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BDA2" w14:textId="77777777" w:rsidR="00D365A6" w:rsidRDefault="00D365A6" w:rsidP="00BC5C19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6D7E3DB6" w14:textId="4660111F" w:rsidR="00797092" w:rsidRPr="00BC5C19" w:rsidRDefault="00797092" w:rsidP="00BC5C19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C5C19">
        <w:rPr>
          <w:rFonts w:ascii="Arial" w:hAnsi="Arial" w:cs="Arial"/>
          <w:b/>
          <w:sz w:val="28"/>
          <w:szCs w:val="28"/>
        </w:rPr>
        <w:t>SMLOUVA O DÍLO</w:t>
      </w:r>
    </w:p>
    <w:p w14:paraId="1F127205" w14:textId="3E5F1517" w:rsidR="00797092" w:rsidRPr="003C0D30" w:rsidRDefault="00797092" w:rsidP="00BC5C19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47EC2F9E" w:rsidR="00797092" w:rsidRPr="00B11D94" w:rsidRDefault="00797092" w:rsidP="00A852E3">
      <w:pPr>
        <w:spacing w:before="0" w:after="120"/>
        <w:ind w:left="567"/>
        <w:rPr>
          <w:rFonts w:ascii="Arial" w:hAnsi="Arial" w:cs="Arial"/>
          <w:color w:val="FF000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BC5C19">
        <w:rPr>
          <w:rFonts w:ascii="Arial" w:hAnsi="Arial" w:cs="Arial"/>
          <w:sz w:val="22"/>
          <w:szCs w:val="22"/>
        </w:rPr>
        <w:t>Liberecký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5276D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35276D" w:rsidRPr="0035276D">
        <w:rPr>
          <w:rFonts w:ascii="Arial" w:hAnsi="Arial" w:cs="Arial"/>
          <w:snapToGrid w:val="0"/>
          <w:sz w:val="22"/>
          <w:szCs w:val="22"/>
        </w:rPr>
        <w:t>U Nisy 745/6a, 460 57 Liberec</w:t>
      </w:r>
    </w:p>
    <w:p w14:paraId="1DA4587A" w14:textId="1FC4244E" w:rsidR="003625AE" w:rsidRDefault="00797092" w:rsidP="003625AE">
      <w:pPr>
        <w:tabs>
          <w:tab w:val="left" w:pos="1985"/>
        </w:tabs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3625AE">
        <w:rPr>
          <w:rFonts w:ascii="Arial" w:hAnsi="Arial" w:cs="Arial"/>
          <w:sz w:val="22"/>
          <w:szCs w:val="22"/>
        </w:rPr>
        <w:t xml:space="preserve"> </w:t>
      </w:r>
      <w:r w:rsidR="003625AE">
        <w:rPr>
          <w:rFonts w:ascii="Arial" w:hAnsi="Arial" w:cs="Arial"/>
          <w:sz w:val="22"/>
          <w:szCs w:val="22"/>
        </w:rPr>
        <w:tab/>
        <w:t>Ing. Bohuslavem Kabátkem,</w:t>
      </w:r>
    </w:p>
    <w:p w14:paraId="1E55C822" w14:textId="7EE7CCAF" w:rsidR="00797092" w:rsidRPr="003C0D30" w:rsidRDefault="003625AE" w:rsidP="003625AE">
      <w:pPr>
        <w:tabs>
          <w:tab w:val="left" w:pos="1985"/>
        </w:tabs>
        <w:spacing w:before="0" w:after="120"/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ředitelem Krajského pozemkového úřadu pro Liberecký kraj</w:t>
      </w:r>
    </w:p>
    <w:p w14:paraId="196D98FF" w14:textId="77777777" w:rsidR="003625AE" w:rsidRDefault="00797092" w:rsidP="003625AE">
      <w:pPr>
        <w:tabs>
          <w:tab w:val="left" w:pos="1985"/>
        </w:tabs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3625AE">
        <w:rPr>
          <w:rFonts w:ascii="Arial" w:hAnsi="Arial" w:cs="Arial"/>
          <w:sz w:val="22"/>
          <w:szCs w:val="22"/>
        </w:rPr>
        <w:t>Ing. Bohuslavem Kabátkem,</w:t>
      </w:r>
    </w:p>
    <w:p w14:paraId="1C933419" w14:textId="16D97317" w:rsidR="003625AE" w:rsidRPr="003C0D30" w:rsidRDefault="003625AE" w:rsidP="003625AE">
      <w:pPr>
        <w:tabs>
          <w:tab w:val="left" w:pos="1985"/>
        </w:tabs>
        <w:spacing w:before="0" w:after="120"/>
        <w:ind w:left="1985" w:firstLine="25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ředitelem KPÚ pro Liberecký kraj</w:t>
      </w:r>
    </w:p>
    <w:p w14:paraId="70C8C733" w14:textId="4927EB34" w:rsidR="0035276D" w:rsidRPr="0035276D" w:rsidRDefault="00797092" w:rsidP="0035276D">
      <w:pPr>
        <w:spacing w:before="0"/>
        <w:ind w:left="4678" w:right="-284" w:hanging="4111"/>
        <w:jc w:val="left"/>
        <w:rPr>
          <w:rFonts w:ascii="Arial" w:hAnsi="Arial" w:cs="Arial"/>
          <w:sz w:val="22"/>
          <w:szCs w:val="22"/>
        </w:rPr>
      </w:pPr>
      <w:r w:rsidRPr="0035276D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5276D">
        <w:rPr>
          <w:rFonts w:ascii="Arial" w:hAnsi="Arial" w:cs="Arial"/>
          <w:sz w:val="22"/>
          <w:szCs w:val="22"/>
        </w:rPr>
        <w:t>zastoupená</w:t>
      </w:r>
      <w:r w:rsidRPr="0035276D">
        <w:rPr>
          <w:rFonts w:ascii="Arial" w:hAnsi="Arial" w:cs="Arial"/>
          <w:sz w:val="22"/>
          <w:szCs w:val="22"/>
        </w:rPr>
        <w:t>:</w:t>
      </w:r>
      <w:r w:rsidRPr="0035276D">
        <w:rPr>
          <w:rFonts w:ascii="Arial" w:hAnsi="Arial" w:cs="Arial"/>
          <w:snapToGrid w:val="0"/>
          <w:sz w:val="22"/>
          <w:szCs w:val="22"/>
        </w:rPr>
        <w:t xml:space="preserve"> </w:t>
      </w:r>
      <w:r w:rsidR="0035276D" w:rsidRPr="0035276D">
        <w:rPr>
          <w:rFonts w:ascii="Arial" w:hAnsi="Arial" w:cs="Arial"/>
          <w:snapToGrid w:val="0"/>
          <w:sz w:val="22"/>
          <w:szCs w:val="22"/>
        </w:rPr>
        <w:tab/>
        <w:t>Lucií Gončarovovou</w:t>
      </w:r>
      <w:r w:rsidRPr="0035276D">
        <w:rPr>
          <w:rFonts w:ascii="Arial" w:hAnsi="Arial" w:cs="Arial"/>
          <w:sz w:val="22"/>
          <w:szCs w:val="22"/>
        </w:rPr>
        <w:t>,</w:t>
      </w:r>
    </w:p>
    <w:p w14:paraId="75B59BEE" w14:textId="37A85C14" w:rsidR="00797092" w:rsidRPr="0035276D" w:rsidRDefault="00797092" w:rsidP="0035276D">
      <w:pPr>
        <w:spacing w:before="0" w:after="120"/>
        <w:ind w:left="4536" w:right="-285" w:firstLine="142"/>
        <w:jc w:val="left"/>
        <w:rPr>
          <w:rFonts w:ascii="Arial" w:hAnsi="Arial" w:cs="Arial"/>
          <w:sz w:val="22"/>
          <w:szCs w:val="22"/>
        </w:rPr>
      </w:pPr>
      <w:r w:rsidRPr="0035276D">
        <w:rPr>
          <w:rFonts w:ascii="Arial" w:hAnsi="Arial" w:cs="Arial"/>
          <w:sz w:val="22"/>
          <w:szCs w:val="22"/>
        </w:rPr>
        <w:t>KPÚ</w:t>
      </w:r>
      <w:r w:rsidR="003625AE" w:rsidRPr="0035276D">
        <w:rPr>
          <w:rFonts w:ascii="Arial" w:hAnsi="Arial" w:cs="Arial"/>
          <w:sz w:val="22"/>
          <w:szCs w:val="22"/>
        </w:rPr>
        <w:t xml:space="preserve"> pro Liberecký</w:t>
      </w:r>
      <w:r w:rsidR="0035276D" w:rsidRPr="0035276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5276D" w:rsidRPr="0035276D">
        <w:rPr>
          <w:rFonts w:ascii="Arial" w:hAnsi="Arial" w:cs="Arial"/>
          <w:sz w:val="22"/>
          <w:szCs w:val="22"/>
        </w:rPr>
        <w:t>k</w:t>
      </w:r>
      <w:r w:rsidR="003625AE" w:rsidRPr="0035276D">
        <w:rPr>
          <w:rFonts w:ascii="Arial" w:hAnsi="Arial" w:cs="Arial"/>
          <w:sz w:val="22"/>
          <w:szCs w:val="22"/>
        </w:rPr>
        <w:t>raj,Pobočka</w:t>
      </w:r>
      <w:proofErr w:type="spellEnd"/>
      <w:proofErr w:type="gramEnd"/>
      <w:r w:rsidR="003625AE" w:rsidRPr="0035276D">
        <w:rPr>
          <w:rFonts w:ascii="Arial" w:hAnsi="Arial" w:cs="Arial"/>
          <w:sz w:val="22"/>
          <w:szCs w:val="22"/>
        </w:rPr>
        <w:t xml:space="preserve"> </w:t>
      </w:r>
      <w:r w:rsidR="0035276D" w:rsidRPr="0035276D">
        <w:rPr>
          <w:rFonts w:ascii="Arial" w:hAnsi="Arial" w:cs="Arial"/>
          <w:sz w:val="22"/>
          <w:szCs w:val="22"/>
        </w:rPr>
        <w:t>Česká Lípa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1E22B28C" w:rsidR="00797092" w:rsidRPr="0035276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3625AE" w:rsidRPr="0035276D">
        <w:rPr>
          <w:rFonts w:ascii="Arial" w:hAnsi="Arial" w:cs="Arial"/>
          <w:sz w:val="22"/>
          <w:szCs w:val="22"/>
        </w:rPr>
        <w:t>+420 724</w:t>
      </w:r>
      <w:r w:rsidR="0035276D" w:rsidRPr="0035276D">
        <w:rPr>
          <w:rFonts w:ascii="Arial" w:hAnsi="Arial" w:cs="Arial"/>
          <w:sz w:val="22"/>
          <w:szCs w:val="22"/>
        </w:rPr>
        <w:t> 290 713</w:t>
      </w:r>
    </w:p>
    <w:p w14:paraId="6DA97DD3" w14:textId="48645120" w:rsidR="00797092" w:rsidRPr="0035276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5276D">
        <w:rPr>
          <w:rFonts w:ascii="Arial" w:hAnsi="Arial" w:cs="Arial"/>
          <w:sz w:val="22"/>
          <w:szCs w:val="22"/>
        </w:rPr>
        <w:t>E-mail:</w:t>
      </w:r>
      <w:r w:rsidRPr="0035276D">
        <w:rPr>
          <w:rFonts w:ascii="Arial" w:hAnsi="Arial" w:cs="Arial"/>
          <w:snapToGrid w:val="0"/>
          <w:sz w:val="22"/>
          <w:szCs w:val="22"/>
        </w:rPr>
        <w:t xml:space="preserve"> </w:t>
      </w:r>
      <w:r w:rsidR="0035276D" w:rsidRPr="0035276D">
        <w:rPr>
          <w:rFonts w:ascii="Arial" w:hAnsi="Arial" w:cs="Arial"/>
          <w:snapToGrid w:val="0"/>
          <w:sz w:val="22"/>
          <w:szCs w:val="22"/>
        </w:rPr>
        <w:t>lucie.goncarovova</w:t>
      </w:r>
      <w:r w:rsidR="003625AE" w:rsidRPr="0035276D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19CED3D3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  <w:r w:rsidR="0035276D">
        <w:rPr>
          <w:rFonts w:ascii="Arial" w:hAnsi="Arial" w:cs="Arial"/>
          <w:snapToGrid w:val="0"/>
          <w:sz w:val="22"/>
          <w:szCs w:val="22"/>
        </w:rPr>
        <w:t>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>IČO: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zapsaná v obchodním rejstříku vedeném u .....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>Zastoupená: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17B1DC4D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3625AE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3625AE">
        <w:rPr>
          <w:rFonts w:ascii="Arial" w:hAnsi="Arial" w:cs="Arial"/>
          <w:sz w:val="22"/>
          <w:szCs w:val="22"/>
        </w:rPr>
        <w:t xml:space="preserve"> </w:t>
      </w:r>
      <w:r w:rsidR="0035276D" w:rsidRPr="0035276D">
        <w:rPr>
          <w:rFonts w:ascii="Arial" w:hAnsi="Arial" w:cs="Arial"/>
          <w:b/>
          <w:bCs/>
          <w:sz w:val="22"/>
          <w:szCs w:val="22"/>
        </w:rPr>
        <w:t xml:space="preserve">LBK/2_CL_Obora v </w:t>
      </w:r>
      <w:proofErr w:type="spellStart"/>
      <w:r w:rsidR="0035276D" w:rsidRPr="0035276D">
        <w:rPr>
          <w:rFonts w:ascii="Arial" w:hAnsi="Arial" w:cs="Arial"/>
          <w:b/>
          <w:bCs/>
          <w:sz w:val="22"/>
          <w:szCs w:val="22"/>
        </w:rPr>
        <w:t>Podbezdězí_Rané_Vytyčení</w:t>
      </w:r>
      <w:proofErr w:type="spellEnd"/>
      <w:r w:rsidR="0035276D" w:rsidRPr="0035276D">
        <w:rPr>
          <w:rFonts w:ascii="Arial" w:hAnsi="Arial" w:cs="Arial"/>
          <w:b/>
          <w:bCs/>
          <w:sz w:val="22"/>
          <w:szCs w:val="22"/>
        </w:rPr>
        <w:t xml:space="preserve"> pozemků po </w:t>
      </w:r>
      <w:proofErr w:type="spellStart"/>
      <w:r w:rsidR="0035276D" w:rsidRPr="0035276D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35276D" w:rsidRPr="0035276D">
        <w:rPr>
          <w:rFonts w:ascii="Arial" w:hAnsi="Arial" w:cs="Arial"/>
          <w:b/>
          <w:bCs/>
          <w:sz w:val="22"/>
          <w:szCs w:val="22"/>
        </w:rPr>
        <w:t xml:space="preserve"> </w:t>
      </w:r>
      <w:r w:rsidR="003625AE" w:rsidRPr="0035276D">
        <w:rPr>
          <w:rFonts w:ascii="Arial" w:hAnsi="Arial" w:cs="Arial"/>
          <w:b/>
          <w:bCs/>
          <w:sz w:val="22"/>
          <w:szCs w:val="22"/>
        </w:rPr>
        <w:t>(</w:t>
      </w:r>
      <w:r w:rsidR="00411B27" w:rsidRPr="0035276D">
        <w:rPr>
          <w:rFonts w:ascii="Arial" w:hAnsi="Arial" w:cs="Arial"/>
          <w:bCs/>
          <w:snapToGrid w:val="0"/>
          <w:sz w:val="22"/>
          <w:szCs w:val="22"/>
        </w:rPr>
        <w:t>dále jen „</w:t>
      </w:r>
      <w:r w:rsidR="00411B27" w:rsidRPr="0035276D">
        <w:rPr>
          <w:rFonts w:ascii="Arial" w:hAnsi="Arial" w:cs="Arial"/>
          <w:b/>
          <w:snapToGrid w:val="0"/>
          <w:sz w:val="22"/>
          <w:szCs w:val="22"/>
        </w:rPr>
        <w:t xml:space="preserve">Veřejná 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7F8A8B52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bookmarkStart w:id="0" w:name="_Hlk208410245"/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</w:t>
      </w:r>
      <w:r w:rsidR="003625AE">
        <w:rPr>
          <w:rFonts w:ascii="Arial" w:hAnsi="Arial" w:cs="Arial"/>
          <w:sz w:val="22"/>
          <w:szCs w:val="22"/>
        </w:rPr>
        <w:t>ých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bookmarkEnd w:id="0"/>
    <w:p w14:paraId="62398B62" w14:textId="1C40C257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CD5D7F">
        <w:rPr>
          <w:rFonts w:ascii="Arial" w:hAnsi="Arial" w:cs="Arial"/>
          <w:sz w:val="22"/>
          <w:szCs w:val="22"/>
        </w:rPr>
        <w:t>………</w:t>
      </w:r>
    </w:p>
    <w:p w14:paraId="085E7CB4" w14:textId="5F04B4F2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BC5C19">
        <w:rPr>
          <w:rFonts w:ascii="Arial" w:hAnsi="Arial" w:cs="Arial"/>
          <w:sz w:val="22"/>
          <w:szCs w:val="22"/>
        </w:rPr>
        <w:t xml:space="preserve">Liberecký </w:t>
      </w:r>
      <w:proofErr w:type="gramStart"/>
      <w:r w:rsidR="00BC5C19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Pobočky </w:t>
      </w:r>
      <w:r w:rsidR="00CD5D7F">
        <w:rPr>
          <w:rFonts w:ascii="Arial" w:hAnsi="Arial" w:cs="Arial"/>
          <w:sz w:val="22"/>
          <w:szCs w:val="22"/>
        </w:rPr>
        <w:t>Česká Lípa</w:t>
      </w:r>
      <w:r w:rsidR="00BC5C19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2BBF087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BC5C19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 xml:space="preserve"> území</w:t>
      </w:r>
      <w:r w:rsidR="00BC5C19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>:</w:t>
      </w:r>
      <w:r w:rsidR="00BC5C19" w:rsidRPr="00BC5C19">
        <w:rPr>
          <w:rFonts w:eastAsia="Thoth-Unicode" w:cs="Arial"/>
          <w:szCs w:val="22"/>
        </w:rPr>
        <w:t xml:space="preserve"> </w:t>
      </w:r>
      <w:r w:rsidR="00CD5D7F" w:rsidRPr="00CD5D7F">
        <w:rPr>
          <w:rFonts w:ascii="Arial" w:hAnsi="Arial" w:cs="Arial"/>
          <w:sz w:val="22"/>
          <w:szCs w:val="22"/>
        </w:rPr>
        <w:t>Obora v </w:t>
      </w:r>
      <w:proofErr w:type="spellStart"/>
      <w:r w:rsidR="00CD5D7F" w:rsidRPr="00CD5D7F">
        <w:rPr>
          <w:rFonts w:ascii="Arial" w:hAnsi="Arial" w:cs="Arial"/>
          <w:sz w:val="22"/>
          <w:szCs w:val="22"/>
        </w:rPr>
        <w:t>Podbezdězí</w:t>
      </w:r>
      <w:proofErr w:type="spellEnd"/>
      <w:r w:rsidR="00CD5D7F" w:rsidRPr="00CD5D7F">
        <w:rPr>
          <w:rFonts w:ascii="Arial" w:hAnsi="Arial" w:cs="Arial"/>
          <w:sz w:val="22"/>
          <w:szCs w:val="22"/>
        </w:rPr>
        <w:t>, Rané,</w:t>
      </w:r>
      <w:r w:rsidR="00AA4335" w:rsidRPr="00CD5D7F">
        <w:rPr>
          <w:rFonts w:ascii="Arial" w:hAnsi="Arial" w:cs="Arial"/>
          <w:sz w:val="22"/>
          <w:szCs w:val="22"/>
        </w:rPr>
        <w:t xml:space="preserve"> okres:</w:t>
      </w:r>
      <w:r w:rsidR="00BC5C19" w:rsidRPr="00CD5D7F">
        <w:rPr>
          <w:rFonts w:ascii="Arial" w:hAnsi="Arial" w:cs="Arial"/>
          <w:sz w:val="22"/>
          <w:szCs w:val="22"/>
        </w:rPr>
        <w:t xml:space="preserve"> </w:t>
      </w:r>
      <w:r w:rsidR="00CD5D7F" w:rsidRPr="00CD5D7F">
        <w:rPr>
          <w:rFonts w:ascii="Arial" w:hAnsi="Arial" w:cs="Arial"/>
          <w:sz w:val="22"/>
          <w:szCs w:val="22"/>
        </w:rPr>
        <w:t>Česká Lípa</w:t>
      </w:r>
      <w:r w:rsidR="00AA4335" w:rsidRPr="00CD5D7F">
        <w:rPr>
          <w:rFonts w:ascii="Arial" w:hAnsi="Arial" w:cs="Arial"/>
          <w:sz w:val="22"/>
          <w:szCs w:val="22"/>
        </w:rPr>
        <w:t xml:space="preserve"> </w:t>
      </w:r>
      <w:r w:rsidR="00AA4335" w:rsidRPr="0042773E">
        <w:rPr>
          <w:rFonts w:ascii="Arial" w:hAnsi="Arial" w:cs="Arial"/>
          <w:sz w:val="22"/>
          <w:szCs w:val="22"/>
        </w:rPr>
        <w:t xml:space="preserve">(viz Příloha č. </w:t>
      </w:r>
      <w:r w:rsidR="00BC5C19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F6D8C5F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F84BFA" w:rsidRPr="00CD5D7F">
        <w:rPr>
          <w:rFonts w:ascii="Arial" w:hAnsi="Arial" w:cs="Arial"/>
          <w:b/>
          <w:bCs/>
          <w:sz w:val="22"/>
          <w:szCs w:val="22"/>
        </w:rPr>
        <w:t>10</w:t>
      </w:r>
      <w:r w:rsidR="006D681C" w:rsidRPr="00F84BFA">
        <w:rPr>
          <w:rFonts w:ascii="Arial" w:hAnsi="Arial" w:cs="Arial"/>
          <w:b/>
          <w:bCs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pracovních dn</w:t>
      </w:r>
      <w:r w:rsidR="00216504">
        <w:rPr>
          <w:rFonts w:ascii="Arial" w:hAnsi="Arial" w:cs="Arial"/>
          <w:sz w:val="22"/>
          <w:szCs w:val="22"/>
        </w:rPr>
        <w:t>ů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159AFC1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CD5D7F">
        <w:rPr>
          <w:rFonts w:ascii="Arial" w:hAnsi="Arial" w:cs="Arial"/>
          <w:sz w:val="22"/>
          <w:szCs w:val="22"/>
        </w:rPr>
        <w:t>–</w:t>
      </w:r>
      <w:r w:rsidR="00857A74" w:rsidRPr="00CD5D7F">
        <w:rPr>
          <w:rFonts w:ascii="Arial" w:hAnsi="Arial" w:cs="Arial"/>
          <w:sz w:val="22"/>
          <w:szCs w:val="22"/>
        </w:rPr>
        <w:t xml:space="preserve"> pro</w:t>
      </w:r>
      <w:r w:rsidR="00FD4817" w:rsidRPr="00CD5D7F">
        <w:rPr>
          <w:rFonts w:ascii="Arial" w:hAnsi="Arial" w:cs="Arial"/>
          <w:sz w:val="22"/>
          <w:szCs w:val="22"/>
        </w:rPr>
        <w:t xml:space="preserve"> </w:t>
      </w:r>
      <w:r w:rsidR="00716A3B" w:rsidRPr="00CD5D7F">
        <w:rPr>
          <w:rFonts w:ascii="Arial" w:hAnsi="Arial" w:cs="Arial"/>
          <w:sz w:val="22"/>
          <w:szCs w:val="22"/>
        </w:rPr>
        <w:t xml:space="preserve">Státní </w:t>
      </w:r>
      <w:r w:rsidR="00FD4817" w:rsidRPr="00CD5D7F">
        <w:rPr>
          <w:rFonts w:ascii="Arial" w:hAnsi="Arial" w:cs="Arial"/>
          <w:sz w:val="22"/>
          <w:szCs w:val="22"/>
        </w:rPr>
        <w:t>pozemkov</w:t>
      </w:r>
      <w:r w:rsidR="00857A74" w:rsidRPr="00CD5D7F">
        <w:rPr>
          <w:rFonts w:ascii="Arial" w:hAnsi="Arial" w:cs="Arial"/>
          <w:sz w:val="22"/>
          <w:szCs w:val="22"/>
        </w:rPr>
        <w:t>ý</w:t>
      </w:r>
      <w:r w:rsidR="00FD4817" w:rsidRPr="00CD5D7F">
        <w:rPr>
          <w:rFonts w:ascii="Arial" w:hAnsi="Arial" w:cs="Arial"/>
          <w:sz w:val="22"/>
          <w:szCs w:val="22"/>
        </w:rPr>
        <w:t xml:space="preserve"> úřad</w:t>
      </w:r>
      <w:r w:rsidR="00716A3B" w:rsidRPr="00CD5D7F">
        <w:rPr>
          <w:rFonts w:ascii="Arial" w:hAnsi="Arial" w:cs="Arial"/>
          <w:sz w:val="22"/>
          <w:szCs w:val="22"/>
        </w:rPr>
        <w:t>,</w:t>
      </w:r>
      <w:r w:rsidR="00FB28EB" w:rsidRPr="00CD5D7F">
        <w:rPr>
          <w:rFonts w:ascii="Arial" w:hAnsi="Arial" w:cs="Arial"/>
          <w:sz w:val="22"/>
          <w:szCs w:val="22"/>
        </w:rPr>
        <w:t xml:space="preserve"> </w:t>
      </w:r>
      <w:r w:rsidR="00857A74" w:rsidRPr="00CD5D7F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CD5D7F">
        <w:rPr>
          <w:rFonts w:ascii="Arial" w:hAnsi="Arial" w:cs="Arial"/>
          <w:sz w:val="22"/>
          <w:szCs w:val="22"/>
        </w:rPr>
        <w:t xml:space="preserve">úřad pro </w:t>
      </w:r>
      <w:r w:rsidR="002859CB" w:rsidRPr="00CD5D7F">
        <w:rPr>
          <w:rFonts w:ascii="Arial" w:hAnsi="Arial" w:cs="Arial"/>
          <w:sz w:val="22"/>
          <w:szCs w:val="22"/>
        </w:rPr>
        <w:t>Liberecký</w:t>
      </w:r>
      <w:r w:rsidR="00EF29D9" w:rsidRPr="00CD5D7F">
        <w:rPr>
          <w:rFonts w:ascii="Arial" w:hAnsi="Arial" w:cs="Arial"/>
          <w:sz w:val="22"/>
          <w:szCs w:val="22"/>
        </w:rPr>
        <w:t xml:space="preserve"> </w:t>
      </w:r>
      <w:r w:rsidR="00560039" w:rsidRPr="00CD5D7F">
        <w:rPr>
          <w:rFonts w:ascii="Arial" w:hAnsi="Arial" w:cs="Arial"/>
          <w:sz w:val="22"/>
          <w:szCs w:val="22"/>
        </w:rPr>
        <w:t xml:space="preserve">kraj, </w:t>
      </w:r>
      <w:r w:rsidR="006D681C" w:rsidRPr="00CD5D7F">
        <w:rPr>
          <w:rFonts w:ascii="Arial" w:hAnsi="Arial" w:cs="Arial"/>
          <w:sz w:val="22"/>
          <w:szCs w:val="22"/>
        </w:rPr>
        <w:t>Poboč</w:t>
      </w:r>
      <w:r w:rsidR="00D75D18" w:rsidRPr="00CD5D7F">
        <w:rPr>
          <w:rFonts w:ascii="Arial" w:hAnsi="Arial" w:cs="Arial"/>
          <w:sz w:val="22"/>
          <w:szCs w:val="22"/>
        </w:rPr>
        <w:t>ku</w:t>
      </w:r>
      <w:r w:rsidR="007256EE" w:rsidRPr="00CD5D7F">
        <w:rPr>
          <w:rFonts w:ascii="Arial" w:hAnsi="Arial" w:cs="Arial"/>
          <w:sz w:val="22"/>
          <w:szCs w:val="22"/>
        </w:rPr>
        <w:t xml:space="preserve"> </w:t>
      </w:r>
      <w:r w:rsidR="00CD5D7F" w:rsidRPr="00CD5D7F">
        <w:rPr>
          <w:rFonts w:ascii="Arial" w:hAnsi="Arial" w:cs="Arial"/>
          <w:sz w:val="22"/>
          <w:szCs w:val="22"/>
        </w:rPr>
        <w:t>Česká Lípa</w:t>
      </w:r>
      <w:r w:rsidR="00EF29D9" w:rsidRPr="00CD5D7F">
        <w:rPr>
          <w:rFonts w:ascii="Arial" w:hAnsi="Arial" w:cs="Arial"/>
          <w:sz w:val="22"/>
          <w:szCs w:val="22"/>
        </w:rPr>
        <w:t xml:space="preserve"> </w:t>
      </w:r>
      <w:r w:rsidR="00D05D09" w:rsidRPr="00CD5D7F">
        <w:rPr>
          <w:rFonts w:ascii="Arial" w:hAnsi="Arial" w:cs="Arial"/>
          <w:sz w:val="22"/>
          <w:szCs w:val="22"/>
        </w:rPr>
        <w:t>(</w:t>
      </w:r>
      <w:r w:rsidR="00FD4817" w:rsidRPr="00CD5D7F">
        <w:rPr>
          <w:rFonts w:ascii="Arial" w:hAnsi="Arial" w:cs="Arial"/>
          <w:sz w:val="22"/>
          <w:szCs w:val="22"/>
        </w:rPr>
        <w:t>vytyčovací náčrty a protokoly o vyt</w:t>
      </w:r>
      <w:r w:rsidR="00311E5C" w:rsidRPr="00CD5D7F">
        <w:rPr>
          <w:rFonts w:ascii="Arial" w:hAnsi="Arial" w:cs="Arial"/>
          <w:sz w:val="22"/>
          <w:szCs w:val="22"/>
        </w:rPr>
        <w:t>y</w:t>
      </w:r>
      <w:r w:rsidR="00FD4817" w:rsidRPr="00CD5D7F">
        <w:rPr>
          <w:rFonts w:ascii="Arial" w:hAnsi="Arial" w:cs="Arial"/>
          <w:sz w:val="22"/>
          <w:szCs w:val="22"/>
        </w:rPr>
        <w:t>čení hranic</w:t>
      </w:r>
      <w:r w:rsidR="00D05D09" w:rsidRPr="00CD5D7F">
        <w:rPr>
          <w:rFonts w:ascii="Arial" w:hAnsi="Arial" w:cs="Arial"/>
          <w:sz w:val="22"/>
          <w:szCs w:val="22"/>
        </w:rPr>
        <w:t>)</w:t>
      </w:r>
      <w:r w:rsidR="00FD4817" w:rsidRPr="00CD5D7F">
        <w:rPr>
          <w:rFonts w:ascii="Arial" w:hAnsi="Arial" w:cs="Arial"/>
          <w:sz w:val="22"/>
          <w:szCs w:val="22"/>
        </w:rPr>
        <w:t xml:space="preserve"> v</w:t>
      </w:r>
      <w:r w:rsidR="007F6D2D" w:rsidRPr="00CD5D7F">
        <w:rPr>
          <w:rFonts w:ascii="Arial" w:hAnsi="Arial" w:cs="Arial"/>
          <w:sz w:val="22"/>
          <w:szCs w:val="22"/>
        </w:rPr>
        <w:t xml:space="preserve"> počtu </w:t>
      </w:r>
      <w:r w:rsidR="00F84BFA" w:rsidRPr="00CD5D7F">
        <w:rPr>
          <w:rFonts w:ascii="Arial" w:hAnsi="Arial" w:cs="Arial"/>
          <w:b/>
          <w:bCs/>
          <w:sz w:val="22"/>
          <w:szCs w:val="22"/>
        </w:rPr>
        <w:t>1</w:t>
      </w:r>
      <w:r w:rsidR="00EF29D9" w:rsidRPr="00CD5D7F">
        <w:rPr>
          <w:rFonts w:ascii="Arial" w:hAnsi="Arial" w:cs="Arial"/>
          <w:b/>
          <w:bCs/>
          <w:sz w:val="22"/>
          <w:szCs w:val="22"/>
        </w:rPr>
        <w:t xml:space="preserve"> </w:t>
      </w:r>
      <w:r w:rsidR="00FB28EB" w:rsidRPr="00CD5D7F">
        <w:rPr>
          <w:rFonts w:ascii="Arial" w:hAnsi="Arial" w:cs="Arial"/>
          <w:sz w:val="22"/>
          <w:szCs w:val="22"/>
        </w:rPr>
        <w:t>vyhotovení</w:t>
      </w:r>
      <w:r w:rsidR="00FD4817" w:rsidRPr="00CD5D7F">
        <w:rPr>
          <w:rFonts w:ascii="Arial" w:hAnsi="Arial" w:cs="Arial"/>
          <w:sz w:val="22"/>
          <w:szCs w:val="22"/>
        </w:rPr>
        <w:t xml:space="preserve">. </w:t>
      </w:r>
      <w:r w:rsidR="00354E99" w:rsidRPr="00CD5D7F">
        <w:rPr>
          <w:rFonts w:ascii="Arial" w:hAnsi="Arial" w:cs="Arial"/>
          <w:sz w:val="22"/>
          <w:szCs w:val="22"/>
        </w:rPr>
        <w:t xml:space="preserve">Kopie </w:t>
      </w:r>
      <w:r w:rsidR="00354E99" w:rsidRPr="001758A7">
        <w:rPr>
          <w:rFonts w:ascii="Arial" w:hAnsi="Arial" w:cs="Arial"/>
          <w:sz w:val="22"/>
          <w:szCs w:val="22"/>
        </w:rPr>
        <w:t>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CD5D7F">
        <w:rPr>
          <w:rFonts w:ascii="Arial" w:hAnsi="Arial" w:cs="Arial"/>
          <w:b/>
          <w:bCs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E9F3799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F84BFA">
        <w:rPr>
          <w:rFonts w:ascii="Arial" w:hAnsi="Arial" w:cs="Arial"/>
          <w:b/>
          <w:bCs/>
          <w:sz w:val="22"/>
          <w:szCs w:val="22"/>
          <w:shd w:val="clear" w:color="auto" w:fill="FFFF00"/>
        </w:rPr>
        <w:t>……</w:t>
      </w:r>
      <w:r w:rsidR="00294AF8" w:rsidRPr="00F84BFA">
        <w:rPr>
          <w:rFonts w:ascii="Arial" w:hAnsi="Arial" w:cs="Arial"/>
          <w:b/>
          <w:bCs/>
          <w:sz w:val="22"/>
          <w:szCs w:val="22"/>
        </w:rPr>
        <w:t xml:space="preserve">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AB21F9F" w14:textId="77777777" w:rsidR="002859CB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</w:p>
    <w:p w14:paraId="07965649" w14:textId="4CF681C1" w:rsidR="00FD4817" w:rsidRPr="00CD5D7F" w:rsidRDefault="00D6451F" w:rsidP="002859CB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D5D7F">
        <w:rPr>
          <w:rFonts w:ascii="Arial" w:hAnsi="Arial" w:cs="Arial"/>
          <w:sz w:val="22"/>
          <w:szCs w:val="22"/>
        </w:rPr>
        <w:t>katastrální území</w:t>
      </w:r>
      <w:r w:rsidR="00CD5D7F" w:rsidRPr="00CD5D7F">
        <w:rPr>
          <w:rFonts w:ascii="Arial" w:hAnsi="Arial" w:cs="Arial"/>
          <w:sz w:val="22"/>
          <w:szCs w:val="22"/>
        </w:rPr>
        <w:t>: Obora v </w:t>
      </w:r>
      <w:proofErr w:type="spellStart"/>
      <w:r w:rsidR="00CD5D7F" w:rsidRPr="00CD5D7F">
        <w:rPr>
          <w:rFonts w:ascii="Arial" w:hAnsi="Arial" w:cs="Arial"/>
          <w:sz w:val="22"/>
          <w:szCs w:val="22"/>
        </w:rPr>
        <w:t>Podbezdězí</w:t>
      </w:r>
      <w:proofErr w:type="spellEnd"/>
      <w:r w:rsidR="00CD5D7F" w:rsidRPr="00CD5D7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D5D7F" w:rsidRPr="00CD5D7F">
        <w:rPr>
          <w:rFonts w:ascii="Arial" w:hAnsi="Arial" w:cs="Arial"/>
          <w:sz w:val="22"/>
          <w:szCs w:val="22"/>
        </w:rPr>
        <w:t>Rané</w:t>
      </w:r>
      <w:r w:rsidR="00216504">
        <w:rPr>
          <w:rFonts w:ascii="Arial" w:hAnsi="Arial" w:cs="Arial"/>
          <w:sz w:val="22"/>
          <w:szCs w:val="22"/>
        </w:rPr>
        <w:t xml:space="preserve">, </w:t>
      </w:r>
      <w:r w:rsidRPr="00CD5D7F">
        <w:rPr>
          <w:rFonts w:ascii="Arial" w:hAnsi="Arial" w:cs="Arial"/>
          <w:sz w:val="22"/>
          <w:szCs w:val="22"/>
        </w:rPr>
        <w:t xml:space="preserve"> okres</w:t>
      </w:r>
      <w:proofErr w:type="gramEnd"/>
      <w:r w:rsidRPr="00CD5D7F">
        <w:rPr>
          <w:rFonts w:ascii="Arial" w:hAnsi="Arial" w:cs="Arial"/>
          <w:sz w:val="22"/>
          <w:szCs w:val="22"/>
        </w:rPr>
        <w:t>:</w:t>
      </w:r>
      <w:r w:rsidR="002859CB" w:rsidRPr="00CD5D7F">
        <w:rPr>
          <w:rFonts w:ascii="Arial" w:hAnsi="Arial" w:cs="Arial"/>
          <w:sz w:val="22"/>
          <w:szCs w:val="22"/>
        </w:rPr>
        <w:t xml:space="preserve"> </w:t>
      </w:r>
      <w:r w:rsidR="00CD5D7F" w:rsidRPr="00CD5D7F">
        <w:rPr>
          <w:rFonts w:ascii="Arial" w:hAnsi="Arial" w:cs="Arial"/>
          <w:sz w:val="22"/>
          <w:szCs w:val="22"/>
        </w:rPr>
        <w:t>Česká Lípa</w:t>
      </w:r>
    </w:p>
    <w:p w14:paraId="2D78EFEF" w14:textId="367EE976" w:rsidR="00FD4817" w:rsidRPr="00CD5D7F" w:rsidRDefault="00FD4817" w:rsidP="00E6578F">
      <w:pPr>
        <w:shd w:val="clear" w:color="auto" w:fill="FFFFFF" w:themeFill="background1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CD5D7F">
        <w:rPr>
          <w:rFonts w:ascii="Arial" w:hAnsi="Arial" w:cs="Arial"/>
          <w:sz w:val="22"/>
          <w:szCs w:val="22"/>
        </w:rPr>
        <w:t xml:space="preserve">Dokončené </w:t>
      </w:r>
      <w:r w:rsidR="00FF0C21" w:rsidRPr="00CD5D7F">
        <w:rPr>
          <w:rFonts w:ascii="Arial" w:hAnsi="Arial" w:cs="Arial"/>
          <w:sz w:val="22"/>
          <w:szCs w:val="22"/>
        </w:rPr>
        <w:t>Dílo</w:t>
      </w:r>
      <w:r w:rsidRPr="00CD5D7F">
        <w:rPr>
          <w:rFonts w:ascii="Arial" w:hAnsi="Arial" w:cs="Arial"/>
          <w:sz w:val="22"/>
          <w:szCs w:val="22"/>
        </w:rPr>
        <w:t xml:space="preserve"> bude předáno</w:t>
      </w:r>
      <w:r w:rsidR="002859CB" w:rsidRPr="00CD5D7F">
        <w:rPr>
          <w:rFonts w:ascii="Arial" w:hAnsi="Arial" w:cs="Arial"/>
          <w:sz w:val="22"/>
          <w:szCs w:val="22"/>
        </w:rPr>
        <w:t xml:space="preserve"> O</w:t>
      </w:r>
      <w:r w:rsidR="00D6451F" w:rsidRPr="00CD5D7F">
        <w:rPr>
          <w:rFonts w:ascii="Arial" w:hAnsi="Arial" w:cs="Arial"/>
          <w:sz w:val="22"/>
          <w:szCs w:val="22"/>
        </w:rPr>
        <w:t xml:space="preserve">bjednateli </w:t>
      </w:r>
      <w:r w:rsidR="00145065" w:rsidRPr="00CD5D7F">
        <w:rPr>
          <w:rFonts w:ascii="Arial" w:hAnsi="Arial" w:cs="Arial"/>
          <w:sz w:val="22"/>
          <w:szCs w:val="22"/>
        </w:rPr>
        <w:t>na adrese:</w:t>
      </w:r>
      <w:r w:rsidR="00CD5D7F" w:rsidRPr="00CD5D7F">
        <w:rPr>
          <w:rFonts w:ascii="Arial" w:hAnsi="Arial" w:cs="Arial"/>
          <w:sz w:val="22"/>
          <w:szCs w:val="22"/>
        </w:rPr>
        <w:t xml:space="preserve"> </w:t>
      </w:r>
      <w:r w:rsidR="002859CB" w:rsidRPr="00CD5D7F">
        <w:rPr>
          <w:rFonts w:ascii="Arial" w:hAnsi="Arial" w:cs="Arial"/>
          <w:sz w:val="22"/>
          <w:szCs w:val="22"/>
        </w:rPr>
        <w:t xml:space="preserve">KPÚ pro Liberecký kraj, Pobočka </w:t>
      </w:r>
      <w:r w:rsidR="00CD5D7F" w:rsidRPr="00CD5D7F">
        <w:rPr>
          <w:rFonts w:ascii="Arial" w:hAnsi="Arial" w:cs="Arial"/>
          <w:sz w:val="22"/>
          <w:szCs w:val="22"/>
        </w:rPr>
        <w:t>Česká Lípa</w:t>
      </w:r>
      <w:r w:rsidR="002859CB" w:rsidRPr="00CD5D7F">
        <w:rPr>
          <w:rFonts w:ascii="Arial" w:hAnsi="Arial" w:cs="Arial"/>
          <w:sz w:val="22"/>
          <w:szCs w:val="22"/>
        </w:rPr>
        <w:t xml:space="preserve">, se sídlem </w:t>
      </w:r>
      <w:proofErr w:type="spellStart"/>
      <w:r w:rsidR="00CD5D7F" w:rsidRPr="00CD5D7F">
        <w:rPr>
          <w:rFonts w:ascii="Arial" w:hAnsi="Arial" w:cs="Arial"/>
          <w:sz w:val="22"/>
          <w:szCs w:val="22"/>
        </w:rPr>
        <w:t>Dubická</w:t>
      </w:r>
      <w:proofErr w:type="spellEnd"/>
      <w:r w:rsidR="00CD5D7F" w:rsidRPr="00CD5D7F">
        <w:rPr>
          <w:rFonts w:ascii="Arial" w:hAnsi="Arial" w:cs="Arial"/>
          <w:sz w:val="22"/>
          <w:szCs w:val="22"/>
        </w:rPr>
        <w:t xml:space="preserve"> 2362/56, 470 01 Česká Lípa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E247142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BC5C19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BC5C19">
        <w:rPr>
          <w:rFonts w:ascii="Arial" w:hAnsi="Arial" w:cs="Arial"/>
          <w:sz w:val="22"/>
          <w:szCs w:val="22"/>
        </w:rPr>
        <w:t>u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F01D86D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F84BFA">
        <w:rPr>
          <w:rFonts w:ascii="Arial" w:hAnsi="Arial" w:cs="Arial"/>
          <w:sz w:val="22"/>
          <w:szCs w:val="22"/>
        </w:rPr>
        <w:t xml:space="preserve"> </w:t>
      </w:r>
      <w:r w:rsidR="00F84BFA" w:rsidRPr="00AA4848">
        <w:rPr>
          <w:rFonts w:ascii="Arial" w:hAnsi="Arial" w:cs="Arial"/>
          <w:sz w:val="22"/>
          <w:szCs w:val="22"/>
        </w:rPr>
        <w:t>30</w:t>
      </w:r>
      <w:r w:rsidR="00F84BFA">
        <w:rPr>
          <w:rFonts w:ascii="Arial" w:hAnsi="Arial" w:cs="Arial"/>
          <w:sz w:val="22"/>
          <w:szCs w:val="22"/>
        </w:rPr>
        <w:t xml:space="preserve"> dnů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</w:t>
      </w:r>
      <w:r w:rsidRPr="00AA4848">
        <w:rPr>
          <w:rFonts w:ascii="Arial" w:hAnsi="Arial" w:cs="Arial"/>
          <w:sz w:val="22"/>
          <w:szCs w:val="22"/>
        </w:rPr>
        <w:t>30</w:t>
      </w:r>
      <w:r w:rsidRPr="00F9412A">
        <w:rPr>
          <w:rFonts w:ascii="Arial" w:hAnsi="Arial" w:cs="Arial"/>
          <w:sz w:val="22"/>
          <w:szCs w:val="22"/>
        </w:rPr>
        <w:t xml:space="preserve">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7707FE2B" w14:textId="672E3B6B" w:rsidR="00CE6CCC" w:rsidRDefault="056B15BA" w:rsidP="00CE6CCC">
      <w:pPr>
        <w:spacing w:after="120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vytyčení vlastnických hranic p</w:t>
      </w:r>
      <w:r w:rsidR="00CE6CCC">
        <w:rPr>
          <w:rFonts w:ascii="Arial" w:hAnsi="Arial" w:cs="Arial"/>
          <w:b/>
          <w:bCs/>
          <w:sz w:val="22"/>
          <w:szCs w:val="22"/>
        </w:rPr>
        <w:t>arcel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</w:t>
      </w:r>
      <w:r w:rsidR="00CE6CCC">
        <w:rPr>
          <w:rFonts w:ascii="Arial" w:hAnsi="Arial" w:cs="Arial"/>
          <w:b/>
          <w:bCs/>
          <w:sz w:val="22"/>
          <w:szCs w:val="22"/>
        </w:rPr>
        <w:t> </w:t>
      </w:r>
      <w:r w:rsidRPr="00014665">
        <w:rPr>
          <w:rFonts w:ascii="Arial" w:hAnsi="Arial" w:cs="Arial"/>
          <w:b/>
          <w:bCs/>
          <w:sz w:val="22"/>
          <w:szCs w:val="22"/>
        </w:rPr>
        <w:t>terénu (</w:t>
      </w:r>
      <w:r w:rsidR="00AA4848" w:rsidRPr="00AA4848">
        <w:rPr>
          <w:rFonts w:ascii="Arial" w:hAnsi="Arial" w:cs="Arial"/>
          <w:b/>
          <w:bCs/>
          <w:sz w:val="22"/>
          <w:szCs w:val="22"/>
        </w:rPr>
        <w:t>245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294C8145" w:rsidR="0000200D" w:rsidRPr="00CE6CCC" w:rsidRDefault="00CE6CCC" w:rsidP="00CE6CCC">
      <w:pPr>
        <w:spacing w:after="120"/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D3243"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0200D" w:rsidRPr="002859CB">
        <w:rPr>
          <w:rFonts w:ascii="Arial" w:hAnsi="Arial" w:cs="Arial"/>
          <w:b/>
          <w:sz w:val="22"/>
          <w:szCs w:val="22"/>
          <w:shd w:val="clear" w:color="auto" w:fill="FFFF00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CE6CCC" w:rsidRDefault="0000200D" w:rsidP="00CE6CCC">
      <w:pPr>
        <w:spacing w:before="0" w:after="120"/>
        <w:ind w:left="567"/>
        <w:rPr>
          <w:rFonts w:ascii="Arial" w:hAnsi="Arial" w:cs="Arial"/>
          <w:i/>
        </w:rPr>
      </w:pPr>
      <w:r w:rsidRPr="00CE6CCC">
        <w:rPr>
          <w:rFonts w:ascii="Arial" w:hAnsi="Arial" w:cs="Arial"/>
          <w:i/>
        </w:rPr>
        <w:t>(pozn.: 1 MJ = 100</w:t>
      </w:r>
      <w:r w:rsidR="00ED3243" w:rsidRPr="00CE6CCC">
        <w:rPr>
          <w:rFonts w:ascii="Arial" w:hAnsi="Arial" w:cs="Arial"/>
          <w:i/>
        </w:rPr>
        <w:t xml:space="preserve"> </w:t>
      </w:r>
      <w:proofErr w:type="spellStart"/>
      <w:r w:rsidRPr="00CE6CCC">
        <w:rPr>
          <w:rFonts w:ascii="Arial" w:hAnsi="Arial" w:cs="Arial"/>
          <w:i/>
        </w:rPr>
        <w:t>bm</w:t>
      </w:r>
      <w:proofErr w:type="spellEnd"/>
      <w:r w:rsidRPr="00CE6CCC">
        <w:rPr>
          <w:rFonts w:ascii="Arial" w:hAnsi="Arial" w:cs="Arial"/>
          <w:i/>
        </w:rPr>
        <w:t xml:space="preserve"> vytyčované hranice)</w:t>
      </w:r>
    </w:p>
    <w:p w14:paraId="7B6EE105" w14:textId="77777777" w:rsidR="0000200D" w:rsidRPr="00014665" w:rsidRDefault="0000200D" w:rsidP="00CE6CCC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2859CB">
        <w:rPr>
          <w:rFonts w:ascii="Arial" w:hAnsi="Arial" w:cs="Arial"/>
          <w:b/>
          <w:sz w:val="22"/>
          <w:szCs w:val="22"/>
          <w:shd w:val="clear" w:color="auto" w:fill="FFFF00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CE6CCC">
      <w:pPr>
        <w:spacing w:before="0" w:after="120"/>
        <w:ind w:left="567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2859CB">
        <w:rPr>
          <w:rFonts w:ascii="Arial" w:hAnsi="Arial" w:cs="Arial"/>
          <w:b/>
          <w:sz w:val="22"/>
          <w:szCs w:val="22"/>
          <w:u w:val="single"/>
          <w:shd w:val="clear" w:color="auto" w:fill="FFFF00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2859CB">
        <w:rPr>
          <w:rFonts w:ascii="Arial" w:hAnsi="Arial" w:cs="Arial"/>
          <w:b/>
          <w:sz w:val="22"/>
          <w:szCs w:val="22"/>
          <w:u w:val="single"/>
          <w:shd w:val="clear" w:color="auto" w:fill="FFFF00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CE6CCC" w:rsidRDefault="0000200D" w:rsidP="00CE6CCC">
      <w:pPr>
        <w:spacing w:before="0" w:after="240"/>
        <w:ind w:left="567"/>
        <w:rPr>
          <w:rFonts w:ascii="Arial" w:hAnsi="Arial" w:cs="Arial"/>
          <w:b/>
          <w:sz w:val="22"/>
          <w:szCs w:val="22"/>
        </w:rPr>
      </w:pPr>
      <w:r w:rsidRPr="00CE6CCC">
        <w:rPr>
          <w:rFonts w:ascii="Arial" w:hAnsi="Arial" w:cs="Arial"/>
          <w:b/>
          <w:sz w:val="22"/>
          <w:szCs w:val="22"/>
        </w:rPr>
        <w:t>Celková cena s DPH</w:t>
      </w:r>
      <w:r w:rsidRPr="00CE6CCC">
        <w:rPr>
          <w:rFonts w:ascii="Arial" w:hAnsi="Arial" w:cs="Arial"/>
          <w:b/>
          <w:sz w:val="22"/>
          <w:szCs w:val="22"/>
        </w:rPr>
        <w:tab/>
      </w:r>
      <w:r w:rsidRPr="00CE6CCC">
        <w:rPr>
          <w:rFonts w:ascii="Arial" w:hAnsi="Arial" w:cs="Arial"/>
          <w:b/>
          <w:sz w:val="22"/>
          <w:szCs w:val="22"/>
        </w:rPr>
        <w:tab/>
      </w:r>
      <w:r w:rsidRPr="00CE6CCC">
        <w:rPr>
          <w:rFonts w:ascii="Arial" w:hAnsi="Arial" w:cs="Arial"/>
          <w:b/>
          <w:sz w:val="22"/>
          <w:szCs w:val="22"/>
        </w:rPr>
        <w:tab/>
      </w:r>
      <w:r w:rsidRPr="00CE6CCC">
        <w:rPr>
          <w:rFonts w:ascii="Arial" w:hAnsi="Arial" w:cs="Arial"/>
          <w:b/>
          <w:sz w:val="22"/>
          <w:szCs w:val="22"/>
        </w:rPr>
        <w:tab/>
      </w:r>
      <w:r w:rsidRPr="00CE6CCC">
        <w:rPr>
          <w:rFonts w:ascii="Arial" w:hAnsi="Arial" w:cs="Arial"/>
          <w:b/>
          <w:sz w:val="22"/>
          <w:szCs w:val="22"/>
        </w:rPr>
        <w:tab/>
      </w:r>
      <w:r w:rsidRPr="00CE6CCC">
        <w:rPr>
          <w:rFonts w:ascii="Arial" w:hAnsi="Arial" w:cs="Arial"/>
          <w:b/>
          <w:sz w:val="22"/>
          <w:szCs w:val="22"/>
          <w:shd w:val="clear" w:color="auto" w:fill="FFFF00"/>
        </w:rPr>
        <w:t>XXXXX</w:t>
      </w:r>
      <w:r w:rsidRPr="00CE6CCC">
        <w:rPr>
          <w:rFonts w:ascii="Arial" w:hAnsi="Arial" w:cs="Arial"/>
          <w:b/>
          <w:sz w:val="22"/>
          <w:szCs w:val="22"/>
        </w:rPr>
        <w:t xml:space="preserve"> Kč</w:t>
      </w:r>
    </w:p>
    <w:p w14:paraId="177C0405" w14:textId="558DEBF7" w:rsidR="001F2226" w:rsidRPr="00014665" w:rsidRDefault="001F2226" w:rsidP="00CE6CCC">
      <w:pPr>
        <w:spacing w:before="0" w:after="120"/>
        <w:ind w:left="0" w:firstLine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6AB7EAC1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</w:t>
      </w:r>
      <w:r w:rsidRPr="008345C7">
        <w:rPr>
          <w:rFonts w:ascii="Arial" w:hAnsi="Arial" w:cs="Arial"/>
          <w:sz w:val="22"/>
          <w:szCs w:val="22"/>
        </w:rPr>
        <w:t xml:space="preserve">Díla: Pobočka </w:t>
      </w:r>
      <w:r w:rsidR="008345C7" w:rsidRPr="008345C7">
        <w:rPr>
          <w:rFonts w:ascii="Arial" w:hAnsi="Arial" w:cs="Arial"/>
          <w:sz w:val="22"/>
          <w:szCs w:val="22"/>
        </w:rPr>
        <w:t>Česká Lípa</w:t>
      </w:r>
      <w:r w:rsidRPr="008345C7">
        <w:rPr>
          <w:rFonts w:ascii="Arial" w:hAnsi="Arial" w:cs="Arial"/>
          <w:sz w:val="22"/>
          <w:szCs w:val="22"/>
        </w:rPr>
        <w:t xml:space="preserve">, KPÚ pro </w:t>
      </w:r>
      <w:r w:rsidR="009F7BD5" w:rsidRPr="008345C7">
        <w:rPr>
          <w:rFonts w:ascii="Arial" w:hAnsi="Arial" w:cs="Arial"/>
          <w:sz w:val="22"/>
          <w:szCs w:val="22"/>
        </w:rPr>
        <w:t xml:space="preserve">Liberecký kraj. </w:t>
      </w:r>
      <w:r w:rsidRPr="008345C7">
        <w:rPr>
          <w:rFonts w:ascii="Arial" w:hAnsi="Arial" w:cs="Arial"/>
          <w:sz w:val="22"/>
          <w:szCs w:val="22"/>
        </w:rPr>
        <w:t xml:space="preserve">Elektronická faktura bude doručena </w:t>
      </w:r>
      <w:r w:rsidRPr="00085F28">
        <w:rPr>
          <w:rFonts w:ascii="Arial" w:hAnsi="Arial" w:cs="Arial"/>
          <w:sz w:val="22"/>
          <w:szCs w:val="22"/>
        </w:rPr>
        <w:t xml:space="preserve">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9F7BD5">
        <w:rPr>
          <w:rFonts w:ascii="Arial" w:hAnsi="Arial" w:cs="Arial"/>
          <w:b/>
          <w:snapToGrid w:val="0"/>
          <w:sz w:val="22"/>
          <w:szCs w:val="22"/>
        </w:rPr>
        <w:t>Liberecký kraj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kraj</w:t>
      </w:r>
      <w:proofErr w:type="spell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5343E4" w:rsidRPr="008345C7">
        <w:rPr>
          <w:rFonts w:ascii="Arial" w:hAnsi="Arial" w:cs="Arial"/>
          <w:b/>
          <w:snapToGrid w:val="0"/>
          <w:sz w:val="22"/>
          <w:szCs w:val="22"/>
        </w:rPr>
        <w:t xml:space="preserve">Pobočka </w:t>
      </w:r>
      <w:r w:rsidR="008345C7" w:rsidRPr="008345C7">
        <w:rPr>
          <w:rFonts w:ascii="Arial" w:hAnsi="Arial" w:cs="Arial"/>
          <w:b/>
          <w:snapToGrid w:val="0"/>
          <w:sz w:val="22"/>
          <w:szCs w:val="22"/>
        </w:rPr>
        <w:t>Česká Lípa</w:t>
      </w:r>
      <w:r w:rsidR="00F922E7" w:rsidRPr="008345C7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8345C7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8345C7">
        <w:rPr>
          <w:rFonts w:ascii="Arial" w:hAnsi="Arial" w:cs="Arial"/>
          <w:snapToGrid w:val="0"/>
          <w:sz w:val="22"/>
          <w:szCs w:val="22"/>
        </w:rPr>
        <w:t>:</w:t>
      </w:r>
      <w:r w:rsidR="009F7BD5" w:rsidRPr="008345C7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345C7" w:rsidRPr="008345C7">
        <w:rPr>
          <w:rFonts w:ascii="Arial" w:hAnsi="Arial" w:cs="Arial"/>
          <w:b/>
          <w:bCs/>
          <w:snapToGrid w:val="0"/>
          <w:sz w:val="22"/>
          <w:szCs w:val="22"/>
        </w:rPr>
        <w:t>Dubická</w:t>
      </w:r>
      <w:proofErr w:type="spellEnd"/>
      <w:r w:rsidR="008345C7" w:rsidRPr="008345C7">
        <w:rPr>
          <w:rFonts w:ascii="Arial" w:hAnsi="Arial" w:cs="Arial"/>
          <w:b/>
          <w:bCs/>
          <w:snapToGrid w:val="0"/>
          <w:sz w:val="22"/>
          <w:szCs w:val="22"/>
        </w:rPr>
        <w:t xml:space="preserve"> 2362/56, 470 01 Česká Lípa</w:t>
      </w:r>
      <w:r w:rsidR="009F7BD5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C440B33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 s uvedením katastrální</w:t>
      </w:r>
      <w:r w:rsidR="009F7BD5">
        <w:rPr>
          <w:rFonts w:ascii="Arial" w:hAnsi="Arial" w:cs="Arial"/>
          <w:sz w:val="22"/>
          <w:szCs w:val="22"/>
        </w:rPr>
        <w:t>ch</w:t>
      </w:r>
      <w:r w:rsidR="007C0C74" w:rsidRPr="00014665">
        <w:rPr>
          <w:rFonts w:ascii="Arial" w:hAnsi="Arial" w:cs="Arial"/>
          <w:sz w:val="22"/>
          <w:szCs w:val="22"/>
        </w:rPr>
        <w:t xml:space="preserve"> území </w:t>
      </w:r>
      <w:r w:rsidRPr="00014665">
        <w:rPr>
          <w:rFonts w:ascii="Arial" w:hAnsi="Arial" w:cs="Arial"/>
          <w:sz w:val="22"/>
          <w:szCs w:val="22"/>
        </w:rPr>
        <w:t>v</w:t>
      </w:r>
      <w:r w:rsidR="009F7BD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9F7BD5">
        <w:rPr>
          <w:rFonts w:ascii="Arial" w:hAnsi="Arial" w:cs="Arial"/>
          <w:sz w:val="22"/>
          <w:szCs w:val="22"/>
        </w:rPr>
        <w:t xml:space="preserve"> </w:t>
      </w:r>
      <w:r w:rsidR="006C272E" w:rsidRPr="006C272E">
        <w:rPr>
          <w:rFonts w:ascii="Arial" w:hAnsi="Arial" w:cs="Arial"/>
          <w:sz w:val="22"/>
          <w:szCs w:val="22"/>
        </w:rPr>
        <w:t>Česká Lípa</w:t>
      </w:r>
      <w:r w:rsidR="009F7BD5" w:rsidRPr="006C272E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24EDEA44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476A09">
        <w:rPr>
          <w:rFonts w:ascii="Arial" w:hAnsi="Arial" w:cs="Arial"/>
          <w:sz w:val="22"/>
          <w:szCs w:val="22"/>
        </w:rPr>
        <w:t>Liberec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783AF61" w14:textId="77777777" w:rsidR="00216504" w:rsidRDefault="00216504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05B65EA5" w14:textId="77777777" w:rsidR="00216504" w:rsidRPr="00014665" w:rsidRDefault="00216504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476A09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14"/>
          <w:szCs w:val="14"/>
        </w:rPr>
      </w:pPr>
      <w:r w:rsidRPr="00476A09">
        <w:rPr>
          <w:rFonts w:ascii="Arial" w:hAnsi="Arial" w:cs="Arial"/>
          <w:sz w:val="14"/>
          <w:szCs w:val="14"/>
        </w:rPr>
        <w:t xml:space="preserve">________________________________ </w:t>
      </w:r>
      <w:r w:rsidRPr="00476A09">
        <w:rPr>
          <w:rFonts w:ascii="Arial" w:hAnsi="Arial" w:cs="Arial"/>
          <w:sz w:val="14"/>
          <w:szCs w:val="14"/>
        </w:rPr>
        <w:tab/>
        <w:t>___________________________</w:t>
      </w:r>
    </w:p>
    <w:p w14:paraId="547201C0" w14:textId="2BB20395" w:rsidR="00BB303E" w:rsidRPr="00014665" w:rsidRDefault="00BB303E" w:rsidP="00476A09">
      <w:pPr>
        <w:tabs>
          <w:tab w:val="left" w:pos="851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476A09">
        <w:rPr>
          <w:rFonts w:ascii="Arial" w:hAnsi="Arial" w:cs="Arial"/>
          <w:sz w:val="22"/>
          <w:szCs w:val="22"/>
        </w:rPr>
        <w:tab/>
        <w:t>Ing. Bohuslav Kabátek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58A085E6" w14:textId="67404531" w:rsidR="00476A09" w:rsidRDefault="00BB303E" w:rsidP="00476A09">
      <w:pPr>
        <w:tabs>
          <w:tab w:val="left" w:pos="851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Funkce:</w:t>
      </w:r>
      <w:r w:rsidR="00476A09">
        <w:rPr>
          <w:rFonts w:ascii="Arial" w:hAnsi="Arial" w:cs="Arial"/>
          <w:sz w:val="22"/>
          <w:szCs w:val="22"/>
        </w:rPr>
        <w:tab/>
        <w:t>ředitel Krajského pozemkového úřadu</w:t>
      </w:r>
      <w:r w:rsidR="00476A09">
        <w:rPr>
          <w:rFonts w:ascii="Arial" w:hAnsi="Arial" w:cs="Arial"/>
          <w:sz w:val="22"/>
          <w:szCs w:val="22"/>
        </w:rPr>
        <w:tab/>
      </w:r>
      <w:r w:rsidR="00476A09">
        <w:rPr>
          <w:rFonts w:ascii="Arial" w:hAnsi="Arial" w:cs="Arial"/>
          <w:sz w:val="22"/>
          <w:szCs w:val="22"/>
        </w:rPr>
        <w:tab/>
        <w:t>Funkce: …………………</w:t>
      </w:r>
    </w:p>
    <w:p w14:paraId="1F5A5897" w14:textId="6365C7BA" w:rsidR="00BB303E" w:rsidRPr="00014665" w:rsidRDefault="00476A09" w:rsidP="00476A09">
      <w:pPr>
        <w:tabs>
          <w:tab w:val="left" w:pos="851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 Liberecký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2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84D66B5" w14:textId="56F2271C" w:rsidR="00C111D2" w:rsidRDefault="00364A25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</w:t>
      </w:r>
      <w:r w:rsidR="006C272E">
        <w:rPr>
          <w:rFonts w:ascii="Arial" w:hAnsi="Arial" w:cs="Arial"/>
          <w:sz w:val="22"/>
          <w:szCs w:val="22"/>
        </w:rPr>
        <w:t>ch</w:t>
      </w:r>
      <w:r w:rsidR="007C0C74" w:rsidRPr="00014665">
        <w:rPr>
          <w:rFonts w:ascii="Arial" w:hAnsi="Arial" w:cs="Arial"/>
          <w:sz w:val="22"/>
          <w:szCs w:val="22"/>
        </w:rPr>
        <w:t xml:space="preserve"> území</w:t>
      </w:r>
    </w:p>
    <w:p w14:paraId="49EBCCD0" w14:textId="77777777" w:rsidR="00C111D2" w:rsidRDefault="00C111D2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8E48394" w14:textId="77777777" w:rsidR="00C111D2" w:rsidRDefault="00C111D2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34A80D4" w14:textId="77777777" w:rsidR="008F71D3" w:rsidRDefault="008F71D3">
      <w:pPr>
        <w:spacing w:before="0" w:after="200" w:line="276" w:lineRule="auto"/>
        <w:ind w:left="0"/>
        <w:jc w:val="left"/>
        <w:rPr>
          <w:rFonts w:ascii="Arial" w:hAnsi="Arial" w:cs="Arial"/>
          <w:sz w:val="22"/>
          <w:szCs w:val="22"/>
        </w:rPr>
        <w:sectPr w:rsidR="008F71D3" w:rsidSect="00BC5C1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993" w:left="1418" w:header="426" w:footer="708" w:gutter="0"/>
          <w:cols w:space="708"/>
          <w:titlePg/>
          <w:docGrid w:linePitch="360"/>
        </w:sectPr>
      </w:pPr>
    </w:p>
    <w:tbl>
      <w:tblPr>
        <w:tblStyle w:val="Mkatabulky"/>
        <w:tblW w:w="9127" w:type="dxa"/>
        <w:tblLook w:val="04A0" w:firstRow="1" w:lastRow="0" w:firstColumn="1" w:lastColumn="0" w:noHBand="0" w:noVBand="1"/>
      </w:tblPr>
      <w:tblGrid>
        <w:gridCol w:w="2679"/>
        <w:gridCol w:w="1418"/>
        <w:gridCol w:w="2976"/>
        <w:gridCol w:w="2054"/>
      </w:tblGrid>
      <w:tr w:rsidR="008F71D3" w:rsidRPr="00476A09" w14:paraId="191D2209" w14:textId="77777777" w:rsidTr="008F71D3">
        <w:trPr>
          <w:trHeight w:val="567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111C1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Název katastrálního území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31365" w14:textId="77777777" w:rsidR="00476A09" w:rsidRPr="00476A09" w:rsidRDefault="00476A09" w:rsidP="00476A09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Číslo listu vlastnictví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BF451" w14:textId="77777777" w:rsidR="00476A09" w:rsidRPr="00476A09" w:rsidRDefault="00476A09" w:rsidP="00476A09">
            <w:pPr>
              <w:ind w:left="-2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Parcelní čísla vytyčovaných pozemků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FCF28" w14:textId="77777777" w:rsidR="00476A09" w:rsidRDefault="00476A09" w:rsidP="00476A09">
            <w:pPr>
              <w:ind w:left="20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Počet MJ vytyčované hranice</w:t>
            </w:r>
          </w:p>
          <w:p w14:paraId="2E088D2F" w14:textId="64FC2D39" w:rsidR="00476A09" w:rsidRPr="00476A09" w:rsidRDefault="00476A09" w:rsidP="00476A09">
            <w:pPr>
              <w:ind w:left="20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(1 MJ = 100bm)</w:t>
            </w:r>
          </w:p>
        </w:tc>
      </w:tr>
      <w:tr w:rsidR="008F71D3" w:rsidRPr="00476A09" w14:paraId="41F78CE4" w14:textId="77777777" w:rsidTr="008F71D3">
        <w:trPr>
          <w:trHeight w:val="567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005C98" w14:textId="3F70EE63" w:rsidR="00476A09" w:rsidRPr="00476A09" w:rsidRDefault="00AC642C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Obora 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Podbezdězí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ECFE5E" w14:textId="3A203756" w:rsidR="00476A09" w:rsidRPr="00476A09" w:rsidRDefault="00AC642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280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E76378" w14:textId="50D4D2D4" w:rsidR="00476A09" w:rsidRPr="00476A09" w:rsidRDefault="00AC642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784</w:t>
            </w:r>
          </w:p>
        </w:tc>
        <w:tc>
          <w:tcPr>
            <w:tcW w:w="20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DFCE3B" w14:textId="4226C69B" w:rsidR="00476A09" w:rsidRPr="00F276C0" w:rsidRDefault="00F276C0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6C0">
              <w:rPr>
                <w:rFonts w:ascii="Arial" w:hAnsi="Arial" w:cs="Arial"/>
                <w:sz w:val="22"/>
                <w:szCs w:val="22"/>
              </w:rPr>
              <w:t>43</w:t>
            </w:r>
            <w:r w:rsidR="00476A09" w:rsidRPr="00F276C0">
              <w:rPr>
                <w:rFonts w:ascii="Arial" w:hAnsi="Arial" w:cs="Arial"/>
                <w:sz w:val="22"/>
                <w:szCs w:val="22"/>
              </w:rPr>
              <w:t xml:space="preserve"> MJ</w:t>
            </w:r>
          </w:p>
        </w:tc>
      </w:tr>
      <w:tr w:rsidR="008F71D3" w:rsidRPr="00476A09" w14:paraId="246812AA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E4F067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E776A2" w14:textId="291F4D48" w:rsidR="00476A09" w:rsidRPr="00476A09" w:rsidRDefault="00AC642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BF0F2D" w14:textId="4707CE38" w:rsidR="00476A09" w:rsidRPr="00476A09" w:rsidRDefault="00AC642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891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60199" w14:textId="77777777" w:rsidR="00476A09" w:rsidRPr="00F276C0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3343EC1C" w14:textId="77777777" w:rsidTr="008F71D3">
        <w:trPr>
          <w:trHeight w:val="381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0D38E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0D994" w14:textId="01645B03" w:rsidR="00476A09" w:rsidRPr="00476A09" w:rsidRDefault="00AC642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328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811A7" w14:textId="4FFCCEA5" w:rsidR="00476A09" w:rsidRPr="00476A09" w:rsidRDefault="00AC642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798, 799, 846, 860, 861, 923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A1C7F" w14:textId="77777777" w:rsidR="00476A09" w:rsidRPr="00F276C0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6463A7E2" w14:textId="77777777" w:rsidTr="008F71D3">
        <w:trPr>
          <w:trHeight w:val="486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C5BBF3" w14:textId="19CD13DC" w:rsidR="00476A09" w:rsidRPr="00476A09" w:rsidRDefault="00AC642C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Rané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C82D15" w14:textId="178E4F53" w:rsidR="00476A09" w:rsidRPr="00476A09" w:rsidRDefault="00AC642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767204" w14:textId="349B2EAE" w:rsidR="00476A09" w:rsidRPr="00A02039" w:rsidRDefault="00AC642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231, 232, 233, 335, 336, 339, 351, 352, 353, 355, 359, 363, 369, 370, 371, 372</w:t>
            </w:r>
          </w:p>
        </w:tc>
        <w:tc>
          <w:tcPr>
            <w:tcW w:w="20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00F92A" w14:textId="6BFDA88D" w:rsidR="00476A09" w:rsidRPr="00F276C0" w:rsidRDefault="00F276C0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6C0">
              <w:rPr>
                <w:rFonts w:ascii="Arial" w:hAnsi="Arial" w:cs="Arial"/>
                <w:sz w:val="22"/>
                <w:szCs w:val="22"/>
              </w:rPr>
              <w:t>202</w:t>
            </w:r>
            <w:r w:rsidR="00476A09" w:rsidRPr="00F276C0">
              <w:rPr>
                <w:rFonts w:ascii="Arial" w:hAnsi="Arial" w:cs="Arial"/>
                <w:sz w:val="22"/>
                <w:szCs w:val="22"/>
              </w:rPr>
              <w:t xml:space="preserve"> MJ</w:t>
            </w:r>
          </w:p>
        </w:tc>
      </w:tr>
      <w:tr w:rsidR="008F71D3" w:rsidRPr="00476A09" w14:paraId="18DAE84E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2C6B08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12FB41" w14:textId="500DA313" w:rsidR="00476A09" w:rsidRPr="00476A09" w:rsidRDefault="00EF1E0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DD54A" w14:textId="7D4FE1D2" w:rsidR="00476A09" w:rsidRPr="00A02039" w:rsidRDefault="00EF1E0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282, 291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C4835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435EFFB3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0EC404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829276" w14:textId="2CDD3B97" w:rsidR="00476A09" w:rsidRPr="00476A09" w:rsidRDefault="00EF1E0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399DE0" w14:textId="6C138F9F" w:rsidR="00476A09" w:rsidRPr="00A02039" w:rsidRDefault="00EF1E0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237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6A4827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4E11D472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84466D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8E999E" w14:textId="29A91946" w:rsidR="00476A09" w:rsidRPr="00476A09" w:rsidRDefault="00EF1E0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A809F5" w14:textId="3EEE9A67" w:rsidR="00476A09" w:rsidRPr="00A02039" w:rsidRDefault="00EF1E0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235, 238, 256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2C163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1100802D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0FFF52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C2A178" w14:textId="1D7278B0" w:rsidR="00476A09" w:rsidRPr="00476A09" w:rsidRDefault="00EF1E0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B9204F" w14:textId="270A31B6" w:rsidR="00476A09" w:rsidRPr="00A02039" w:rsidRDefault="00EF1E0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323, 325, 331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193483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421D4BF5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41F81E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D87277" w14:textId="69FF5C31" w:rsidR="00476A09" w:rsidRPr="00476A09" w:rsidRDefault="00EF1E0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BF15B" w14:textId="29886431" w:rsidR="00476A09" w:rsidRPr="00A02039" w:rsidRDefault="00EF1E0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305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71DC0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42C" w:rsidRPr="00476A09" w14:paraId="071AA6E1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4BF1A0" w14:textId="77777777" w:rsidR="00AC642C" w:rsidRPr="00476A09" w:rsidRDefault="00AC642C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13701" w14:textId="2AB5C6CF" w:rsidR="00AC642C" w:rsidRPr="00476A09" w:rsidRDefault="00EF1E0C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27FDD3" w14:textId="4B308E04" w:rsidR="00AC642C" w:rsidRPr="00A02039" w:rsidRDefault="00EF1E0C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250, 254, 255, 264, 267, 269, 270, 271, 272, 273, 277, 347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41670A" w14:textId="77777777" w:rsidR="00AC642C" w:rsidRPr="00476A09" w:rsidRDefault="00AC642C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498473F0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F7BD8F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002B2" w14:textId="634E0C99" w:rsidR="00476A09" w:rsidRPr="00476A09" w:rsidRDefault="00F276C0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191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4484B" w14:textId="23237326" w:rsidR="00476A09" w:rsidRPr="00A02039" w:rsidRDefault="00F276C0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222, 224, 225, 226, 227, 228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B65917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42C" w:rsidRPr="00476A09" w14:paraId="3C0CDEE1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E458DA" w14:textId="77777777" w:rsidR="00AC642C" w:rsidRPr="00476A09" w:rsidRDefault="00AC642C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174F2" w14:textId="3A0C9F90" w:rsidR="00AC642C" w:rsidRPr="00476A09" w:rsidRDefault="00F276C0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204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6021EA" w14:textId="724D5B83" w:rsidR="00AC642C" w:rsidRPr="00A02039" w:rsidRDefault="00F276C0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246, 247, 248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01B1BF" w14:textId="77777777" w:rsidR="00AC642C" w:rsidRPr="00476A09" w:rsidRDefault="00AC642C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42C" w:rsidRPr="00476A09" w14:paraId="4DBAC460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CF31A8" w14:textId="77777777" w:rsidR="00AC642C" w:rsidRPr="00476A09" w:rsidRDefault="00AC642C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B0E4A8" w14:textId="340B15AC" w:rsidR="00AC642C" w:rsidRPr="00476A09" w:rsidRDefault="00F276C0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305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40C6B7" w14:textId="3186EE6C" w:rsidR="00AC642C" w:rsidRPr="00A02039" w:rsidRDefault="00F276C0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307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14317A" w14:textId="77777777" w:rsidR="00AC642C" w:rsidRPr="00476A09" w:rsidRDefault="00AC642C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42C" w:rsidRPr="00476A09" w14:paraId="6BA7603C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D43E63" w14:textId="77777777" w:rsidR="00AC642C" w:rsidRPr="00476A09" w:rsidRDefault="00AC642C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A1B0F" w14:textId="3163D5BA" w:rsidR="00AC642C" w:rsidRPr="00476A09" w:rsidRDefault="00F276C0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307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9CBFAE" w14:textId="4320CC5C" w:rsidR="00AC642C" w:rsidRPr="00A02039" w:rsidRDefault="00F276C0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260, 302, 320, 364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7236A6" w14:textId="77777777" w:rsidR="00AC642C" w:rsidRPr="00476A09" w:rsidRDefault="00AC642C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42C" w:rsidRPr="00476A09" w14:paraId="0383B9EF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B8EBEC" w14:textId="77777777" w:rsidR="00AC642C" w:rsidRPr="00476A09" w:rsidRDefault="00AC642C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3F7B00" w14:textId="11251CF9" w:rsidR="00AC642C" w:rsidRPr="00476A09" w:rsidRDefault="00F276C0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E86AA" w14:textId="003E2BF5" w:rsidR="00AC642C" w:rsidRPr="00A02039" w:rsidRDefault="00F276C0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230, 285, 314, 315, 317, 326, 327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611588" w14:textId="77777777" w:rsidR="00AC642C" w:rsidRPr="00476A09" w:rsidRDefault="00AC642C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6C0" w:rsidRPr="00476A09" w14:paraId="0D51D613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80A9CA" w14:textId="77777777" w:rsidR="00F276C0" w:rsidRPr="00476A09" w:rsidRDefault="00F276C0" w:rsidP="00F276C0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E8B6A" w14:textId="0472BC02" w:rsidR="00F276C0" w:rsidRPr="00476A09" w:rsidRDefault="00F276C0" w:rsidP="00F276C0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37440B" w14:textId="40A35040" w:rsidR="00F276C0" w:rsidRPr="00A02039" w:rsidRDefault="00F276C0" w:rsidP="00F276C0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223, 229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3A0801" w14:textId="77777777" w:rsidR="00F276C0" w:rsidRPr="00476A09" w:rsidRDefault="00F276C0" w:rsidP="00F276C0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1D3" w:rsidRPr="00476A09" w14:paraId="328276B2" w14:textId="77777777" w:rsidTr="008F71D3">
        <w:trPr>
          <w:trHeight w:val="567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09AF2" w14:textId="77777777" w:rsidR="00476A09" w:rsidRPr="00476A09" w:rsidRDefault="00476A09" w:rsidP="00476A09">
            <w:pPr>
              <w:ind w:left="164" w:right="31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5312D" w14:textId="004D4973" w:rsidR="00476A09" w:rsidRPr="00476A09" w:rsidRDefault="00F276C0" w:rsidP="008F71D3">
            <w:pPr>
              <w:spacing w:before="40" w:after="40"/>
              <w:ind w:hanging="80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323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C372E" w14:textId="6A315BC1" w:rsidR="00476A09" w:rsidRPr="00A02039" w:rsidRDefault="00F276C0" w:rsidP="008F71D3">
            <w:pPr>
              <w:spacing w:before="40" w:after="40"/>
              <w:ind w:left="3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039">
              <w:rPr>
                <w:rFonts w:ascii="Arial" w:hAnsi="Arial" w:cs="Arial"/>
                <w:sz w:val="22"/>
                <w:szCs w:val="22"/>
              </w:rPr>
              <w:t>337</w:t>
            </w:r>
          </w:p>
        </w:tc>
        <w:tc>
          <w:tcPr>
            <w:tcW w:w="205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DC384" w14:textId="77777777" w:rsidR="00476A09" w:rsidRPr="00476A09" w:rsidRDefault="00476A09" w:rsidP="00476A09">
            <w:pPr>
              <w:ind w:left="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449EE9" w14:textId="77777777" w:rsidR="00C111D2" w:rsidRPr="00014665" w:rsidRDefault="00C111D2" w:rsidP="008F71D3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C111D2" w:rsidRPr="00014665" w:rsidSect="00BC5C19">
      <w:headerReference w:type="first" r:id="rId19"/>
      <w:pgSz w:w="11906" w:h="16838"/>
      <w:pgMar w:top="1417" w:right="1417" w:bottom="993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th-Unicod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63BC" w14:textId="77777777" w:rsidR="00216504" w:rsidRDefault="002165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B0DC" w14:textId="77777777" w:rsidR="00216504" w:rsidRDefault="002165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238A" w14:textId="77777777" w:rsidR="00216504" w:rsidRDefault="002165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79AA030E" w:rsidR="00FF0C21" w:rsidRPr="0035276D" w:rsidRDefault="005253B8" w:rsidP="0035276D">
    <w:pPr>
      <w:pStyle w:val="Zhlav"/>
      <w:pBdr>
        <w:bottom w:val="single" w:sz="6" w:space="0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35276D">
      <w:rPr>
        <w:rFonts w:ascii="Arial" w:hAnsi="Arial" w:cs="Arial"/>
        <w:sz w:val="16"/>
        <w:szCs w:val="16"/>
      </w:rPr>
      <w:t xml:space="preserve">Vytyčení pozemků po </w:t>
    </w:r>
    <w:proofErr w:type="spellStart"/>
    <w:r w:rsidRPr="0035276D">
      <w:rPr>
        <w:rFonts w:ascii="Arial" w:hAnsi="Arial" w:cs="Arial"/>
        <w:sz w:val="16"/>
        <w:szCs w:val="16"/>
      </w:rPr>
      <w:t>KoPÚ</w:t>
    </w:r>
    <w:proofErr w:type="spellEnd"/>
    <w:r w:rsidRPr="0035276D">
      <w:rPr>
        <w:rFonts w:ascii="Arial" w:hAnsi="Arial" w:cs="Arial"/>
        <w:sz w:val="16"/>
        <w:szCs w:val="16"/>
      </w:rPr>
      <w:t xml:space="preserve"> </w:t>
    </w:r>
    <w:r w:rsidR="00D365A6" w:rsidRPr="0035276D">
      <w:rPr>
        <w:rFonts w:ascii="Arial" w:hAnsi="Arial" w:cs="Arial"/>
        <w:sz w:val="16"/>
        <w:szCs w:val="16"/>
      </w:rPr>
      <w:t>–</w:t>
    </w:r>
    <w:r w:rsidRPr="0035276D">
      <w:rPr>
        <w:rFonts w:ascii="Arial" w:hAnsi="Arial" w:cs="Arial"/>
        <w:sz w:val="16"/>
        <w:szCs w:val="16"/>
      </w:rPr>
      <w:t xml:space="preserve"> </w:t>
    </w:r>
    <w:proofErr w:type="spellStart"/>
    <w:r w:rsidR="00D365A6" w:rsidRPr="0035276D">
      <w:rPr>
        <w:rFonts w:ascii="Arial" w:hAnsi="Arial" w:cs="Arial"/>
        <w:sz w:val="16"/>
        <w:szCs w:val="16"/>
      </w:rPr>
      <w:t>k.ú</w:t>
    </w:r>
    <w:proofErr w:type="spellEnd"/>
    <w:r w:rsidR="00D365A6" w:rsidRPr="0035276D">
      <w:rPr>
        <w:rFonts w:ascii="Arial" w:hAnsi="Arial" w:cs="Arial"/>
        <w:sz w:val="16"/>
        <w:szCs w:val="16"/>
      </w:rPr>
      <w:t xml:space="preserve">. </w:t>
    </w:r>
    <w:r w:rsidR="0035276D" w:rsidRPr="0035276D">
      <w:rPr>
        <w:rFonts w:ascii="Arial" w:hAnsi="Arial" w:cs="Arial"/>
        <w:sz w:val="16"/>
        <w:szCs w:val="16"/>
      </w:rPr>
      <w:t>Obora v </w:t>
    </w:r>
    <w:proofErr w:type="spellStart"/>
    <w:r w:rsidR="0035276D" w:rsidRPr="0035276D">
      <w:rPr>
        <w:rFonts w:ascii="Arial" w:hAnsi="Arial" w:cs="Arial"/>
        <w:sz w:val="16"/>
        <w:szCs w:val="16"/>
      </w:rPr>
      <w:t>Podbezdězí</w:t>
    </w:r>
    <w:proofErr w:type="spellEnd"/>
    <w:r w:rsidR="0035276D" w:rsidRPr="0035276D">
      <w:rPr>
        <w:rFonts w:ascii="Arial" w:hAnsi="Arial" w:cs="Arial"/>
        <w:sz w:val="16"/>
        <w:szCs w:val="16"/>
      </w:rPr>
      <w:t>, Rané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9800" w14:textId="45686E0F" w:rsidR="00D365A6" w:rsidRPr="00D365A6" w:rsidRDefault="00D365A6" w:rsidP="00D365A6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28"/>
      </w:rPr>
    </w:pPr>
    <w:r>
      <w:rPr>
        <w:sz w:val="14"/>
      </w:rPr>
      <w:tab/>
    </w:r>
    <w:r w:rsidRPr="00D365A6">
      <w:rPr>
        <w:rFonts w:ascii="Arial" w:hAnsi="Arial" w:cs="Arial"/>
        <w:sz w:val="16"/>
        <w:szCs w:val="28"/>
      </w:rPr>
      <w:t xml:space="preserve">Číslo Smlouvy Objednatele: </w:t>
    </w:r>
    <w:r w:rsidRPr="0021465E">
      <w:rPr>
        <w:rFonts w:ascii="Arial" w:hAnsi="Arial" w:cs="Arial"/>
        <w:sz w:val="16"/>
        <w:szCs w:val="28"/>
      </w:rPr>
      <w:t>10</w:t>
    </w:r>
    <w:r w:rsidR="0021465E" w:rsidRPr="0021465E">
      <w:rPr>
        <w:rFonts w:ascii="Arial" w:hAnsi="Arial" w:cs="Arial"/>
        <w:sz w:val="16"/>
        <w:szCs w:val="28"/>
      </w:rPr>
      <w:t>65</w:t>
    </w:r>
    <w:r w:rsidRPr="0021465E">
      <w:rPr>
        <w:rFonts w:ascii="Arial" w:hAnsi="Arial" w:cs="Arial"/>
        <w:sz w:val="16"/>
        <w:szCs w:val="28"/>
      </w:rPr>
      <w:t>-2025-54120</w:t>
    </w:r>
    <w:r w:rsidR="0021465E" w:rsidRPr="0021465E">
      <w:rPr>
        <w:rFonts w:ascii="Arial" w:hAnsi="Arial" w:cs="Arial"/>
        <w:sz w:val="16"/>
        <w:szCs w:val="28"/>
      </w:rPr>
      <w:t>2</w:t>
    </w:r>
  </w:p>
  <w:p w14:paraId="264F0FBE" w14:textId="58EEC657" w:rsidR="00D365A6" w:rsidRPr="00D365A6" w:rsidRDefault="00D365A6" w:rsidP="00D365A6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28"/>
      </w:rPr>
    </w:pPr>
    <w:r w:rsidRPr="00D365A6">
      <w:rPr>
        <w:rFonts w:ascii="Arial" w:hAnsi="Arial" w:cs="Arial"/>
        <w:sz w:val="16"/>
        <w:szCs w:val="28"/>
      </w:rPr>
      <w:tab/>
      <w:t>UID</w:t>
    </w:r>
    <w:r>
      <w:rPr>
        <w:rFonts w:ascii="Arial" w:hAnsi="Arial" w:cs="Arial"/>
        <w:sz w:val="16"/>
        <w:szCs w:val="28"/>
      </w:rPr>
      <w:t>:</w:t>
    </w:r>
  </w:p>
  <w:p w14:paraId="421BBA66" w14:textId="77777777" w:rsidR="00D365A6" w:rsidRPr="00D365A6" w:rsidRDefault="00D365A6" w:rsidP="00D365A6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28"/>
      </w:rPr>
    </w:pPr>
    <w:r w:rsidRPr="00D365A6">
      <w:rPr>
        <w:rFonts w:ascii="Arial" w:hAnsi="Arial" w:cs="Arial"/>
        <w:sz w:val="16"/>
        <w:szCs w:val="28"/>
      </w:rPr>
      <w:tab/>
      <w:t>Číslo Smlouvy Zhotovitele:</w:t>
    </w:r>
    <w:r w:rsidRPr="00D365A6">
      <w:rPr>
        <w:rFonts w:ascii="Arial" w:hAnsi="Arial" w:cs="Arial"/>
        <w:sz w:val="16"/>
        <w:szCs w:val="28"/>
      </w:rPr>
      <w:tab/>
    </w:r>
  </w:p>
  <w:p w14:paraId="30283B4E" w14:textId="16280471" w:rsidR="00FF0C21" w:rsidRPr="009E6CA7" w:rsidRDefault="00D365A6" w:rsidP="0021465E">
    <w:pPr>
      <w:pStyle w:val="Zhlav"/>
      <w:tabs>
        <w:tab w:val="clear" w:pos="4536"/>
        <w:tab w:val="left" w:pos="4395"/>
      </w:tabs>
      <w:ind w:firstLine="4536"/>
      <w:rPr>
        <w:rFonts w:ascii="Arial" w:hAnsi="Arial" w:cs="Arial"/>
        <w:color w:val="FF0000"/>
        <w:sz w:val="28"/>
        <w:szCs w:val="28"/>
      </w:rPr>
    </w:pPr>
    <w:r w:rsidRPr="0021465E">
      <w:rPr>
        <w:rFonts w:ascii="Arial" w:hAnsi="Arial" w:cs="Arial"/>
        <w:sz w:val="16"/>
        <w:szCs w:val="28"/>
      </w:rPr>
      <w:t xml:space="preserve">Vytyčení pozemků po </w:t>
    </w:r>
    <w:proofErr w:type="spellStart"/>
    <w:r w:rsidRPr="0021465E">
      <w:rPr>
        <w:rFonts w:ascii="Arial" w:hAnsi="Arial" w:cs="Arial"/>
        <w:sz w:val="16"/>
        <w:szCs w:val="28"/>
      </w:rPr>
      <w:t>KoPÚ</w:t>
    </w:r>
    <w:proofErr w:type="spellEnd"/>
    <w:r w:rsidRPr="0021465E">
      <w:rPr>
        <w:rFonts w:ascii="Arial" w:hAnsi="Arial" w:cs="Arial"/>
        <w:sz w:val="16"/>
        <w:szCs w:val="28"/>
      </w:rPr>
      <w:t xml:space="preserve"> – </w:t>
    </w:r>
    <w:proofErr w:type="spellStart"/>
    <w:r w:rsidRPr="0021465E">
      <w:rPr>
        <w:rFonts w:ascii="Arial" w:hAnsi="Arial" w:cs="Arial"/>
        <w:sz w:val="16"/>
        <w:szCs w:val="28"/>
      </w:rPr>
      <w:t>k.ú</w:t>
    </w:r>
    <w:proofErr w:type="spellEnd"/>
    <w:r w:rsidRPr="0021465E">
      <w:rPr>
        <w:rFonts w:ascii="Arial" w:hAnsi="Arial" w:cs="Arial"/>
        <w:sz w:val="16"/>
        <w:szCs w:val="28"/>
      </w:rPr>
      <w:t xml:space="preserve">. </w:t>
    </w:r>
    <w:r w:rsidR="0021465E" w:rsidRPr="0021465E">
      <w:rPr>
        <w:rFonts w:ascii="Arial" w:hAnsi="Arial" w:cs="Arial"/>
        <w:sz w:val="16"/>
        <w:szCs w:val="28"/>
      </w:rPr>
      <w:t>Obora v </w:t>
    </w:r>
    <w:proofErr w:type="spellStart"/>
    <w:r w:rsidR="0021465E" w:rsidRPr="0021465E">
      <w:rPr>
        <w:rFonts w:ascii="Arial" w:hAnsi="Arial" w:cs="Arial"/>
        <w:sz w:val="16"/>
        <w:szCs w:val="28"/>
      </w:rPr>
      <w:t>Podbezdězí</w:t>
    </w:r>
    <w:proofErr w:type="spellEnd"/>
    <w:r w:rsidR="0021465E" w:rsidRPr="0021465E">
      <w:rPr>
        <w:rFonts w:ascii="Arial" w:hAnsi="Arial" w:cs="Arial"/>
        <w:sz w:val="16"/>
        <w:szCs w:val="28"/>
      </w:rPr>
      <w:t>, Rané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53A0" w14:textId="43B30EA0" w:rsidR="00924804" w:rsidRPr="00D365A6" w:rsidRDefault="00517C0F" w:rsidP="00924804">
    <w:pPr>
      <w:pStyle w:val="Zhlav"/>
      <w:tabs>
        <w:tab w:val="clear" w:pos="9072"/>
        <w:tab w:val="left" w:pos="4536"/>
      </w:tabs>
      <w:rPr>
        <w:rFonts w:ascii="Arial" w:hAnsi="Arial" w:cs="Arial"/>
        <w:sz w:val="28"/>
        <w:szCs w:val="28"/>
      </w:rPr>
    </w:pPr>
    <w:r w:rsidRPr="00924804">
      <w:rPr>
        <w:rFonts w:ascii="Arial" w:hAnsi="Arial" w:cs="Arial"/>
        <w:sz w:val="20"/>
        <w:szCs w:val="36"/>
      </w:rPr>
      <w:t xml:space="preserve">Příloha č. 1 </w:t>
    </w:r>
    <w:r w:rsidR="00216504">
      <w:rPr>
        <w:rFonts w:ascii="Arial" w:hAnsi="Arial" w:cs="Arial"/>
        <w:sz w:val="20"/>
        <w:szCs w:val="36"/>
      </w:rPr>
      <w:t>S</w:t>
    </w:r>
    <w:r w:rsidRPr="00924804">
      <w:rPr>
        <w:rFonts w:ascii="Arial" w:hAnsi="Arial" w:cs="Arial"/>
        <w:sz w:val="20"/>
        <w:szCs w:val="36"/>
      </w:rPr>
      <w:t>mlouvy</w:t>
    </w:r>
    <w:r w:rsidR="009C7E52">
      <w:rPr>
        <w:rFonts w:ascii="Arial" w:hAnsi="Arial" w:cs="Arial"/>
        <w:sz w:val="20"/>
        <w:szCs w:val="36"/>
      </w:rPr>
      <w:t xml:space="preserve"> o dílo č.</w:t>
    </w:r>
    <w:r w:rsidR="00924804">
      <w:rPr>
        <w:rFonts w:ascii="Arial" w:hAnsi="Arial" w:cs="Arial"/>
        <w:sz w:val="20"/>
        <w:szCs w:val="36"/>
      </w:rPr>
      <w:t xml:space="preserve"> </w:t>
    </w:r>
    <w:r w:rsidR="006C272E">
      <w:rPr>
        <w:rFonts w:ascii="Arial" w:hAnsi="Arial" w:cs="Arial"/>
        <w:sz w:val="20"/>
        <w:szCs w:val="36"/>
      </w:rPr>
      <w:t>1065-2025-541202</w:t>
    </w:r>
    <w:r w:rsidR="00A828F8">
      <w:rPr>
        <w:rFonts w:ascii="Arial" w:hAnsi="Arial" w:cs="Arial"/>
        <w:sz w:val="20"/>
        <w:szCs w:val="36"/>
      </w:rPr>
      <w:t xml:space="preserve"> - </w:t>
    </w:r>
    <w:r w:rsidR="00A828F8" w:rsidRPr="00014665">
      <w:rPr>
        <w:rFonts w:ascii="Arial" w:hAnsi="Arial" w:cs="Arial"/>
        <w:sz w:val="22"/>
        <w:szCs w:val="22"/>
      </w:rPr>
      <w:t>Seznam vytyčovaných pozemků</w:t>
    </w:r>
    <w:r>
      <w:rPr>
        <w:sz w:val="14"/>
      </w:rPr>
      <w:tab/>
    </w:r>
  </w:p>
  <w:p w14:paraId="1B54F6AA" w14:textId="079D04EF" w:rsidR="00517C0F" w:rsidRPr="00D365A6" w:rsidRDefault="00517C0F" w:rsidP="00D365A6">
    <w:pPr>
      <w:pStyle w:val="Zhlav"/>
      <w:tabs>
        <w:tab w:val="left" w:pos="4536"/>
      </w:tabs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1D75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465E"/>
    <w:rsid w:val="00215CEC"/>
    <w:rsid w:val="00216504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644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59CB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276D"/>
    <w:rsid w:val="00353BAC"/>
    <w:rsid w:val="00354E99"/>
    <w:rsid w:val="003562D7"/>
    <w:rsid w:val="00356A51"/>
    <w:rsid w:val="0036029C"/>
    <w:rsid w:val="003625AE"/>
    <w:rsid w:val="00364A25"/>
    <w:rsid w:val="00364EAE"/>
    <w:rsid w:val="00367549"/>
    <w:rsid w:val="003706E7"/>
    <w:rsid w:val="0038133B"/>
    <w:rsid w:val="00383E83"/>
    <w:rsid w:val="00384012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76A09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4CC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0BB"/>
    <w:rsid w:val="0050442C"/>
    <w:rsid w:val="0050695B"/>
    <w:rsid w:val="0051260C"/>
    <w:rsid w:val="00514AFE"/>
    <w:rsid w:val="00514DE6"/>
    <w:rsid w:val="0051542E"/>
    <w:rsid w:val="00515DB3"/>
    <w:rsid w:val="005174F6"/>
    <w:rsid w:val="00517C0F"/>
    <w:rsid w:val="00521999"/>
    <w:rsid w:val="005253B8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D655E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3AB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272E"/>
    <w:rsid w:val="006C2A36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345C7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1D3"/>
    <w:rsid w:val="008F7E74"/>
    <w:rsid w:val="0090165D"/>
    <w:rsid w:val="0091090C"/>
    <w:rsid w:val="00910DD9"/>
    <w:rsid w:val="0091238B"/>
    <w:rsid w:val="009123B4"/>
    <w:rsid w:val="0091285C"/>
    <w:rsid w:val="00921728"/>
    <w:rsid w:val="00924804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C7E52"/>
    <w:rsid w:val="009D0C34"/>
    <w:rsid w:val="009D199B"/>
    <w:rsid w:val="009D3B5A"/>
    <w:rsid w:val="009D4450"/>
    <w:rsid w:val="009D61F0"/>
    <w:rsid w:val="009E0440"/>
    <w:rsid w:val="009E57E8"/>
    <w:rsid w:val="009E6CA7"/>
    <w:rsid w:val="009F162B"/>
    <w:rsid w:val="009F207D"/>
    <w:rsid w:val="009F54BE"/>
    <w:rsid w:val="009F7BD5"/>
    <w:rsid w:val="00A01C03"/>
    <w:rsid w:val="00A02039"/>
    <w:rsid w:val="00A03267"/>
    <w:rsid w:val="00A066AF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0E21"/>
    <w:rsid w:val="00A71D4A"/>
    <w:rsid w:val="00A72FA9"/>
    <w:rsid w:val="00A7502A"/>
    <w:rsid w:val="00A75984"/>
    <w:rsid w:val="00A76D53"/>
    <w:rsid w:val="00A77FC7"/>
    <w:rsid w:val="00A80776"/>
    <w:rsid w:val="00A828F8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4848"/>
    <w:rsid w:val="00AA7603"/>
    <w:rsid w:val="00AB1259"/>
    <w:rsid w:val="00AB2182"/>
    <w:rsid w:val="00AC1E90"/>
    <w:rsid w:val="00AC2F05"/>
    <w:rsid w:val="00AC3D9E"/>
    <w:rsid w:val="00AC4BA8"/>
    <w:rsid w:val="00AC642C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11D94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910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5C19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11D2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5D7F"/>
    <w:rsid w:val="00CE3812"/>
    <w:rsid w:val="00CE63A8"/>
    <w:rsid w:val="00CE6A8A"/>
    <w:rsid w:val="00CE6CCC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365A6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6578F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1E0C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DC8"/>
    <w:rsid w:val="00F23F8A"/>
    <w:rsid w:val="00F262BF"/>
    <w:rsid w:val="00F27468"/>
    <w:rsid w:val="00F276C0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84BFA"/>
    <w:rsid w:val="00F86D55"/>
    <w:rsid w:val="00F91836"/>
    <w:rsid w:val="00F922E7"/>
    <w:rsid w:val="00F92935"/>
    <w:rsid w:val="00F933CD"/>
    <w:rsid w:val="00F9412A"/>
    <w:rsid w:val="00FA4000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39"/>
    <w:rsid w:val="00476A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purl.org/dc/elements/1.1/"/>
    <ds:schemaRef ds:uri="97ec0cda-0665-4431-8602-2e39fcf80151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12</Pages>
  <Words>4966</Words>
  <Characters>29306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Hejtmánková Věra</cp:lastModifiedBy>
  <cp:revision>10</cp:revision>
  <cp:lastPrinted>2025-09-18T08:27:00Z</cp:lastPrinted>
  <dcterms:created xsi:type="dcterms:W3CDTF">2025-09-18T05:09:00Z</dcterms:created>
  <dcterms:modified xsi:type="dcterms:W3CDTF">2025-09-18T08:28:00Z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