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 xml:space="preserve">Ing. Františkem Pavlíkem, Ph.D., ředitelem Sekce </w:t>
      </w:r>
      <w:proofErr w:type="spellStart"/>
      <w:r w:rsidR="0009679D" w:rsidRPr="0009679D">
        <w:rPr>
          <w:rFonts w:ascii="Arial" w:hAnsi="Arial" w:cs="Arial"/>
          <w:b w:val="0"/>
          <w:sz w:val="20"/>
          <w:szCs w:val="20"/>
        </w:rPr>
        <w:t>krajinotvorby</w:t>
      </w:r>
      <w:proofErr w:type="spellEnd"/>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7FD957CD"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38A9C90"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Údržba HOZ</w:t>
      </w:r>
      <w:r w:rsidR="00520C5F">
        <w:rPr>
          <w:rFonts w:ascii="Arial" w:hAnsi="Arial" w:cs="Arial"/>
          <w:b/>
          <w:bCs/>
          <w:i/>
          <w:sz w:val="20"/>
          <w:szCs w:val="20"/>
        </w:rPr>
        <w:t xml:space="preserve"> Lípa nad Orlicí</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A610A8F"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015C25" w:rsidRPr="00015C25">
        <w:rPr>
          <w:rFonts w:ascii="Arial" w:hAnsi="Arial" w:cs="Arial"/>
          <w:b/>
          <w:i/>
          <w:sz w:val="20"/>
          <w:szCs w:val="20"/>
        </w:rPr>
        <w:t xml:space="preserve">SZ SPU </w:t>
      </w:r>
      <w:r w:rsidR="00520C5F" w:rsidRPr="00520C5F">
        <w:rPr>
          <w:rFonts w:ascii="Arial" w:hAnsi="Arial" w:cs="Arial"/>
          <w:b/>
          <w:i/>
          <w:sz w:val="20"/>
          <w:szCs w:val="20"/>
        </w:rPr>
        <w:t>473917/2024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F45C6F3"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520C5F">
        <w:rPr>
          <w:rFonts w:ascii="Arial" w:hAnsi="Arial" w:cs="Arial"/>
          <w:sz w:val="20"/>
          <w:szCs w:val="20"/>
          <w:u w:val="none"/>
        </w:rPr>
        <w:t>Lípa nad Orlicí</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3FA25E66" w:rsidR="00E330AC" w:rsidRPr="00EE3E44"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EE3E44">
        <w:rPr>
          <w:rFonts w:cs="Arial"/>
          <w:b w:val="0"/>
          <w:sz w:val="20"/>
          <w:u w:val="none"/>
        </w:rPr>
        <w:t>Dílem se rozumí</w:t>
      </w:r>
      <w:r w:rsidR="00BF2B75" w:rsidRPr="00EE3E44">
        <w:rPr>
          <w:rFonts w:cs="Arial"/>
          <w:sz w:val="20"/>
          <w:u w:val="none"/>
        </w:rPr>
        <w:t xml:space="preserve"> </w:t>
      </w:r>
      <w:r w:rsidR="00E66482" w:rsidRPr="00EE3E44">
        <w:rPr>
          <w:rFonts w:cs="Arial"/>
          <w:b w:val="0"/>
          <w:sz w:val="20"/>
          <w:u w:val="none"/>
        </w:rPr>
        <w:t xml:space="preserve">provedení </w:t>
      </w:r>
      <w:r w:rsidR="002C4E11" w:rsidRPr="00EE3E44">
        <w:rPr>
          <w:rFonts w:cs="Arial"/>
          <w:b w:val="0"/>
          <w:sz w:val="20"/>
          <w:u w:val="none"/>
        </w:rPr>
        <w:t>udržovacích prací</w:t>
      </w:r>
      <w:r w:rsidR="00263E12" w:rsidRPr="00EE3E44">
        <w:rPr>
          <w:rFonts w:cs="Arial"/>
          <w:b w:val="0"/>
          <w:sz w:val="20"/>
          <w:u w:val="none"/>
        </w:rPr>
        <w:t xml:space="preserve"> -</w:t>
      </w:r>
      <w:r w:rsidR="00D9640A" w:rsidRPr="00EE3E44">
        <w:rPr>
          <w:rFonts w:cs="Arial"/>
          <w:b w:val="0"/>
          <w:sz w:val="20"/>
          <w:u w:val="none"/>
        </w:rPr>
        <w:t xml:space="preserve"> </w:t>
      </w:r>
      <w:r w:rsidR="00520C5F" w:rsidRPr="00520C5F">
        <w:rPr>
          <w:rFonts w:cs="Arial"/>
          <w:b w:val="0"/>
          <w:sz w:val="20"/>
          <w:u w:val="none"/>
        </w:rPr>
        <w:t xml:space="preserve">sečení divokého porostu a vodního rostlinstva včetně vyhrabání a ekologické likvidace v souladu se zákonem o odpadech č. 541/2020 Sb., v platném znění, odstranění křovin a stromů včetně ekologické likvidace nevyužitelné dřevní hmoty v souladu se zákonem o odpadech č. 541/2020 Sb., v platném znění, odstranění nánosu sedimentu s jeho uložením na ZPF anebo </w:t>
      </w:r>
      <w:r w:rsidR="00520C5F">
        <w:rPr>
          <w:rFonts w:cs="Arial"/>
          <w:b w:val="0"/>
          <w:sz w:val="20"/>
          <w:u w:val="none"/>
        </w:rPr>
        <w:t xml:space="preserve">na </w:t>
      </w:r>
      <w:r w:rsidR="00520C5F" w:rsidRPr="00520C5F">
        <w:rPr>
          <w:rFonts w:cs="Arial"/>
          <w:b w:val="0"/>
          <w:sz w:val="20"/>
          <w:u w:val="none"/>
        </w:rPr>
        <w:t>ostatní plochu v souladu s platnou legislativou</w:t>
      </w:r>
      <w:r w:rsidR="00520C5F">
        <w:rPr>
          <w:rFonts w:cs="Arial"/>
          <w:b w:val="0"/>
          <w:sz w:val="20"/>
          <w:u w:val="none"/>
        </w:rPr>
        <w:t>,</w:t>
      </w:r>
      <w:r w:rsidR="005904F0">
        <w:rPr>
          <w:rFonts w:cs="Arial"/>
          <w:b w:val="0"/>
          <w:sz w:val="20"/>
          <w:u w:val="none"/>
        </w:rPr>
        <w:t xml:space="preserve"> vytýčení sítí,</w:t>
      </w:r>
      <w:r w:rsidR="00520C5F">
        <w:rPr>
          <w:rFonts w:cs="Arial"/>
          <w:b w:val="0"/>
          <w:sz w:val="20"/>
          <w:u w:val="none"/>
        </w:rPr>
        <w:t xml:space="preserve"> na těchto stavbách vodních děl HOZ:</w:t>
      </w:r>
    </w:p>
    <w:p w14:paraId="102A2023" w14:textId="77777777" w:rsidR="003C44E9" w:rsidRDefault="003C44E9" w:rsidP="008C0203">
      <w:pPr>
        <w:ind w:left="3544" w:hanging="2835"/>
        <w:jc w:val="both"/>
        <w:rPr>
          <w:rFonts w:ascii="Arial" w:hAnsi="Arial" w:cs="Arial"/>
          <w:sz w:val="20"/>
          <w:szCs w:val="20"/>
          <w:highlight w:val="yellow"/>
        </w:rPr>
      </w:pPr>
    </w:p>
    <w:tbl>
      <w:tblPr>
        <w:tblpPr w:leftFromText="141" w:rightFromText="141" w:vertAnchor="text" w:horzAnchor="page" w:tblpX="2170" w:tblpY="-102"/>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91"/>
        <w:gridCol w:w="2994"/>
        <w:gridCol w:w="2410"/>
      </w:tblGrid>
      <w:tr w:rsidR="00822851" w14:paraId="60570A93" w14:textId="77777777" w:rsidTr="00FC42BB">
        <w:trPr>
          <w:trHeight w:val="208"/>
        </w:trPr>
        <w:tc>
          <w:tcPr>
            <w:tcW w:w="2191" w:type="dxa"/>
            <w:tcBorders>
              <w:top w:val="none" w:sz="6" w:space="0" w:color="auto"/>
              <w:bottom w:val="none" w:sz="6" w:space="0" w:color="auto"/>
              <w:right w:val="none" w:sz="6" w:space="0" w:color="auto"/>
            </w:tcBorders>
          </w:tcPr>
          <w:p w14:paraId="0F8FE46E" w14:textId="77777777" w:rsidR="00822851" w:rsidRPr="00520C5F" w:rsidRDefault="00822851" w:rsidP="00822851">
            <w:pPr>
              <w:pStyle w:val="Default"/>
              <w:rPr>
                <w:b/>
                <w:bCs/>
                <w:sz w:val="20"/>
                <w:szCs w:val="20"/>
              </w:rPr>
            </w:pPr>
            <w:r w:rsidRPr="00520C5F">
              <w:rPr>
                <w:b/>
                <w:bCs/>
                <w:sz w:val="20"/>
                <w:szCs w:val="20"/>
              </w:rPr>
              <w:t>Objekt</w:t>
            </w:r>
          </w:p>
        </w:tc>
        <w:tc>
          <w:tcPr>
            <w:tcW w:w="2994" w:type="dxa"/>
            <w:tcBorders>
              <w:top w:val="none" w:sz="6" w:space="0" w:color="auto"/>
              <w:left w:val="none" w:sz="6" w:space="0" w:color="auto"/>
              <w:bottom w:val="none" w:sz="6" w:space="0" w:color="auto"/>
              <w:right w:val="none" w:sz="6" w:space="0" w:color="auto"/>
            </w:tcBorders>
          </w:tcPr>
          <w:p w14:paraId="1E3B02EA" w14:textId="77777777" w:rsidR="00822851" w:rsidRPr="00520C5F" w:rsidRDefault="00822851" w:rsidP="00822851">
            <w:pPr>
              <w:pStyle w:val="Default"/>
              <w:rPr>
                <w:b/>
                <w:bCs/>
                <w:sz w:val="20"/>
                <w:szCs w:val="20"/>
              </w:rPr>
            </w:pPr>
            <w:r w:rsidRPr="00520C5F">
              <w:rPr>
                <w:b/>
                <w:bCs/>
                <w:sz w:val="20"/>
                <w:szCs w:val="20"/>
              </w:rPr>
              <w:t>Název HOZ</w:t>
            </w:r>
          </w:p>
        </w:tc>
        <w:tc>
          <w:tcPr>
            <w:tcW w:w="2410" w:type="dxa"/>
            <w:tcBorders>
              <w:top w:val="none" w:sz="6" w:space="0" w:color="auto"/>
              <w:left w:val="none" w:sz="6" w:space="0" w:color="auto"/>
              <w:bottom w:val="none" w:sz="6" w:space="0" w:color="auto"/>
            </w:tcBorders>
          </w:tcPr>
          <w:p w14:paraId="58EB9243" w14:textId="77777777" w:rsidR="00822851" w:rsidRPr="00520C5F" w:rsidRDefault="00822851" w:rsidP="00822851">
            <w:pPr>
              <w:pStyle w:val="Default"/>
              <w:rPr>
                <w:b/>
                <w:bCs/>
                <w:sz w:val="20"/>
                <w:szCs w:val="20"/>
              </w:rPr>
            </w:pPr>
            <w:r w:rsidRPr="00520C5F">
              <w:rPr>
                <w:b/>
                <w:bCs/>
                <w:sz w:val="20"/>
                <w:szCs w:val="20"/>
              </w:rPr>
              <w:t>ID majetku</w:t>
            </w:r>
          </w:p>
        </w:tc>
      </w:tr>
      <w:tr w:rsidR="00822851" w14:paraId="3E001D1A" w14:textId="77777777" w:rsidTr="00FC42BB">
        <w:trPr>
          <w:trHeight w:val="208"/>
        </w:trPr>
        <w:tc>
          <w:tcPr>
            <w:tcW w:w="2191" w:type="dxa"/>
            <w:tcBorders>
              <w:top w:val="none" w:sz="6" w:space="0" w:color="auto"/>
              <w:bottom w:val="none" w:sz="6" w:space="0" w:color="auto"/>
              <w:right w:val="none" w:sz="6" w:space="0" w:color="auto"/>
            </w:tcBorders>
          </w:tcPr>
          <w:p w14:paraId="063D9B5F" w14:textId="77777777" w:rsidR="00822851" w:rsidRDefault="00822851" w:rsidP="00822851">
            <w:pPr>
              <w:pStyle w:val="Default"/>
              <w:rPr>
                <w:sz w:val="20"/>
                <w:szCs w:val="20"/>
              </w:rPr>
            </w:pPr>
            <w:r>
              <w:rPr>
                <w:sz w:val="20"/>
                <w:szCs w:val="20"/>
              </w:rPr>
              <w:t xml:space="preserve">SO 1 </w:t>
            </w:r>
          </w:p>
        </w:tc>
        <w:tc>
          <w:tcPr>
            <w:tcW w:w="2994" w:type="dxa"/>
            <w:tcBorders>
              <w:top w:val="none" w:sz="6" w:space="0" w:color="auto"/>
              <w:left w:val="none" w:sz="6" w:space="0" w:color="auto"/>
              <w:bottom w:val="none" w:sz="6" w:space="0" w:color="auto"/>
              <w:right w:val="none" w:sz="6" w:space="0" w:color="auto"/>
            </w:tcBorders>
          </w:tcPr>
          <w:p w14:paraId="047E498E" w14:textId="77777777" w:rsidR="00822851" w:rsidRDefault="00822851" w:rsidP="00822851">
            <w:pPr>
              <w:pStyle w:val="Default"/>
              <w:rPr>
                <w:sz w:val="20"/>
                <w:szCs w:val="20"/>
              </w:rPr>
            </w:pPr>
            <w:r>
              <w:rPr>
                <w:sz w:val="20"/>
                <w:szCs w:val="20"/>
              </w:rPr>
              <w:t xml:space="preserve">LÍPA N. ORL., LÍPA N. ORL.O2 </w:t>
            </w:r>
          </w:p>
        </w:tc>
        <w:tc>
          <w:tcPr>
            <w:tcW w:w="2410" w:type="dxa"/>
            <w:tcBorders>
              <w:top w:val="none" w:sz="6" w:space="0" w:color="auto"/>
              <w:left w:val="none" w:sz="6" w:space="0" w:color="auto"/>
              <w:bottom w:val="none" w:sz="6" w:space="0" w:color="auto"/>
            </w:tcBorders>
          </w:tcPr>
          <w:p w14:paraId="7BD88F58" w14:textId="77777777" w:rsidR="00822851" w:rsidRDefault="00822851" w:rsidP="00822851">
            <w:pPr>
              <w:pStyle w:val="Default"/>
              <w:rPr>
                <w:sz w:val="20"/>
                <w:szCs w:val="20"/>
              </w:rPr>
            </w:pPr>
            <w:r>
              <w:rPr>
                <w:sz w:val="20"/>
                <w:szCs w:val="20"/>
              </w:rPr>
              <w:t xml:space="preserve">1100000135-11201000 </w:t>
            </w:r>
          </w:p>
        </w:tc>
      </w:tr>
      <w:tr w:rsidR="00822851" w14:paraId="55CC3523" w14:textId="77777777" w:rsidTr="00FC42BB">
        <w:trPr>
          <w:trHeight w:val="324"/>
        </w:trPr>
        <w:tc>
          <w:tcPr>
            <w:tcW w:w="2191" w:type="dxa"/>
            <w:tcBorders>
              <w:top w:val="none" w:sz="6" w:space="0" w:color="auto"/>
              <w:bottom w:val="none" w:sz="6" w:space="0" w:color="auto"/>
              <w:right w:val="none" w:sz="6" w:space="0" w:color="auto"/>
            </w:tcBorders>
          </w:tcPr>
          <w:p w14:paraId="25694B49" w14:textId="77777777" w:rsidR="00822851" w:rsidRDefault="00822851" w:rsidP="00822851">
            <w:pPr>
              <w:pStyle w:val="Default"/>
              <w:rPr>
                <w:sz w:val="20"/>
                <w:szCs w:val="20"/>
              </w:rPr>
            </w:pPr>
            <w:r>
              <w:rPr>
                <w:sz w:val="20"/>
                <w:szCs w:val="20"/>
              </w:rPr>
              <w:t xml:space="preserve">SO 2 </w:t>
            </w:r>
          </w:p>
        </w:tc>
        <w:tc>
          <w:tcPr>
            <w:tcW w:w="2994" w:type="dxa"/>
            <w:tcBorders>
              <w:top w:val="none" w:sz="6" w:space="0" w:color="auto"/>
              <w:left w:val="none" w:sz="6" w:space="0" w:color="auto"/>
              <w:bottom w:val="none" w:sz="6" w:space="0" w:color="auto"/>
              <w:right w:val="none" w:sz="6" w:space="0" w:color="auto"/>
            </w:tcBorders>
          </w:tcPr>
          <w:p w14:paraId="5379E504" w14:textId="77777777" w:rsidR="00822851" w:rsidRDefault="00822851" w:rsidP="00822851">
            <w:pPr>
              <w:pStyle w:val="Default"/>
              <w:rPr>
                <w:sz w:val="20"/>
                <w:szCs w:val="20"/>
              </w:rPr>
            </w:pPr>
            <w:r>
              <w:rPr>
                <w:sz w:val="20"/>
                <w:szCs w:val="20"/>
              </w:rPr>
              <w:t xml:space="preserve">RAŠOVICE-ČASTOLOVICE, RAŠOVICE-ČAST. 08 </w:t>
            </w:r>
          </w:p>
        </w:tc>
        <w:tc>
          <w:tcPr>
            <w:tcW w:w="2410" w:type="dxa"/>
            <w:tcBorders>
              <w:top w:val="none" w:sz="6" w:space="0" w:color="auto"/>
              <w:left w:val="none" w:sz="6" w:space="0" w:color="auto"/>
              <w:bottom w:val="none" w:sz="6" w:space="0" w:color="auto"/>
            </w:tcBorders>
          </w:tcPr>
          <w:p w14:paraId="0653BED2" w14:textId="77777777" w:rsidR="00822851" w:rsidRDefault="00822851" w:rsidP="00822851">
            <w:pPr>
              <w:pStyle w:val="Default"/>
              <w:rPr>
                <w:sz w:val="20"/>
                <w:szCs w:val="20"/>
              </w:rPr>
            </w:pPr>
            <w:r>
              <w:rPr>
                <w:sz w:val="20"/>
                <w:szCs w:val="20"/>
              </w:rPr>
              <w:t xml:space="preserve">1100000236-11201000 </w:t>
            </w:r>
          </w:p>
        </w:tc>
      </w:tr>
    </w:tbl>
    <w:p w14:paraId="5F705835" w14:textId="77777777" w:rsidR="00520C5F" w:rsidRDefault="00520C5F" w:rsidP="00520C5F">
      <w:pPr>
        <w:pStyle w:val="Default"/>
      </w:pPr>
    </w:p>
    <w:p w14:paraId="2B0E52D6" w14:textId="77777777" w:rsidR="00520C5F" w:rsidRDefault="00520C5F" w:rsidP="008C0203">
      <w:pPr>
        <w:ind w:left="3544" w:hanging="2835"/>
        <w:jc w:val="both"/>
        <w:rPr>
          <w:rFonts w:ascii="Arial" w:hAnsi="Arial" w:cs="Arial"/>
          <w:sz w:val="20"/>
          <w:szCs w:val="20"/>
          <w:highlight w:val="yellow"/>
        </w:rPr>
      </w:pPr>
    </w:p>
    <w:p w14:paraId="78D891D8" w14:textId="77777777" w:rsidR="00520C5F" w:rsidRPr="003C44E9" w:rsidRDefault="00520C5F" w:rsidP="008C0203">
      <w:pPr>
        <w:ind w:left="3544" w:hanging="2835"/>
        <w:jc w:val="both"/>
        <w:rPr>
          <w:rFonts w:ascii="Arial" w:hAnsi="Arial" w:cs="Arial"/>
          <w:sz w:val="20"/>
          <w:szCs w:val="20"/>
          <w:highlight w:val="yellow"/>
        </w:rPr>
      </w:pPr>
    </w:p>
    <w:p w14:paraId="73450428" w14:textId="77777777" w:rsidR="007F5D95" w:rsidRDefault="007F5D95" w:rsidP="008C0203">
      <w:pPr>
        <w:ind w:left="3544" w:hanging="2835"/>
        <w:jc w:val="both"/>
        <w:rPr>
          <w:rFonts w:ascii="Arial" w:hAnsi="Arial" w:cs="Arial"/>
          <w:sz w:val="20"/>
          <w:szCs w:val="20"/>
          <w:highlight w:val="yellow"/>
        </w:rPr>
      </w:pPr>
    </w:p>
    <w:p w14:paraId="6D75670F" w14:textId="77777777" w:rsidR="00520C5F" w:rsidRDefault="00520C5F" w:rsidP="008C0203">
      <w:pPr>
        <w:ind w:left="3544" w:hanging="2835"/>
        <w:jc w:val="both"/>
        <w:rPr>
          <w:rFonts w:ascii="Arial" w:hAnsi="Arial" w:cs="Arial"/>
          <w:sz w:val="20"/>
          <w:szCs w:val="20"/>
        </w:rPr>
      </w:pPr>
    </w:p>
    <w:p w14:paraId="255A7302" w14:textId="77777777" w:rsidR="00520C5F" w:rsidRDefault="00520C5F" w:rsidP="008C0203">
      <w:pPr>
        <w:ind w:left="3544" w:hanging="2835"/>
        <w:jc w:val="both"/>
        <w:rPr>
          <w:rFonts w:ascii="Arial" w:hAnsi="Arial" w:cs="Arial"/>
          <w:sz w:val="20"/>
          <w:szCs w:val="20"/>
        </w:rPr>
      </w:pPr>
    </w:p>
    <w:p w14:paraId="466AF409" w14:textId="77777777" w:rsidR="00520C5F" w:rsidRDefault="00520C5F" w:rsidP="008C0203">
      <w:pPr>
        <w:ind w:left="3544" w:hanging="2835"/>
        <w:jc w:val="both"/>
        <w:rPr>
          <w:rFonts w:ascii="Arial" w:hAnsi="Arial" w:cs="Arial"/>
          <w:sz w:val="20"/>
          <w:szCs w:val="20"/>
        </w:rPr>
      </w:pPr>
    </w:p>
    <w:p w14:paraId="78B6C102" w14:textId="767E17B0" w:rsidR="00520C5F" w:rsidRDefault="00520C5F" w:rsidP="008C0203">
      <w:pPr>
        <w:ind w:left="3544" w:hanging="2835"/>
        <w:jc w:val="both"/>
        <w:rPr>
          <w:rFonts w:ascii="Arial" w:hAnsi="Arial" w:cs="Arial"/>
          <w:sz w:val="20"/>
          <w:szCs w:val="20"/>
        </w:rPr>
      </w:pPr>
      <w:proofErr w:type="spellStart"/>
      <w:r>
        <w:rPr>
          <w:rFonts w:ascii="Arial" w:hAnsi="Arial" w:cs="Arial"/>
          <w:sz w:val="20"/>
          <w:szCs w:val="20"/>
        </w:rPr>
        <w:t>k.ú</w:t>
      </w:r>
      <w:proofErr w:type="spellEnd"/>
      <w:r>
        <w:rPr>
          <w:rFonts w:ascii="Arial" w:hAnsi="Arial" w:cs="Arial"/>
          <w:sz w:val="20"/>
          <w:szCs w:val="20"/>
        </w:rPr>
        <w:t>.:                                Lípa nad Orlicí</w:t>
      </w:r>
    </w:p>
    <w:p w14:paraId="1A086C74" w14:textId="7AF0EB3F" w:rsidR="00520C5F" w:rsidRDefault="00520C5F" w:rsidP="008C0203">
      <w:pPr>
        <w:ind w:left="3544" w:hanging="2835"/>
        <w:jc w:val="both"/>
        <w:rPr>
          <w:rFonts w:ascii="Arial" w:hAnsi="Arial" w:cs="Arial"/>
          <w:sz w:val="20"/>
          <w:szCs w:val="20"/>
        </w:rPr>
      </w:pPr>
      <w:proofErr w:type="gramStart"/>
      <w:r>
        <w:rPr>
          <w:rFonts w:ascii="Arial" w:hAnsi="Arial" w:cs="Arial"/>
          <w:sz w:val="20"/>
          <w:szCs w:val="20"/>
        </w:rPr>
        <w:t xml:space="preserve">obec:   </w:t>
      </w:r>
      <w:proofErr w:type="gramEnd"/>
      <w:r>
        <w:rPr>
          <w:rFonts w:ascii="Arial" w:hAnsi="Arial" w:cs="Arial"/>
          <w:sz w:val="20"/>
          <w:szCs w:val="20"/>
        </w:rPr>
        <w:t xml:space="preserve">                           Lípa nad Orlicí</w:t>
      </w:r>
    </w:p>
    <w:p w14:paraId="4588AFDA" w14:textId="365BBEE2" w:rsidR="003C44E9" w:rsidRPr="007F5D95" w:rsidRDefault="003C44E9" w:rsidP="008C0203">
      <w:pPr>
        <w:ind w:left="3544" w:hanging="2835"/>
        <w:jc w:val="both"/>
        <w:rPr>
          <w:rFonts w:ascii="Arial" w:hAnsi="Arial" w:cs="Arial"/>
          <w:sz w:val="20"/>
          <w:szCs w:val="20"/>
        </w:rPr>
      </w:pPr>
      <w:proofErr w:type="gramStart"/>
      <w:r w:rsidRPr="007F5D95">
        <w:rPr>
          <w:rFonts w:ascii="Arial" w:hAnsi="Arial" w:cs="Arial"/>
          <w:sz w:val="20"/>
          <w:szCs w:val="20"/>
        </w:rPr>
        <w:t>ORP:</w:t>
      </w:r>
      <w:r w:rsidR="00520C5F">
        <w:rPr>
          <w:rFonts w:ascii="Arial" w:hAnsi="Arial" w:cs="Arial"/>
          <w:sz w:val="20"/>
          <w:szCs w:val="20"/>
        </w:rPr>
        <w:t xml:space="preserve">   </w:t>
      </w:r>
      <w:proofErr w:type="gramEnd"/>
      <w:r w:rsidR="00520C5F">
        <w:rPr>
          <w:rFonts w:ascii="Arial" w:hAnsi="Arial" w:cs="Arial"/>
          <w:sz w:val="20"/>
          <w:szCs w:val="20"/>
        </w:rPr>
        <w:t xml:space="preserve">                           Kostelec nad Orlicí</w:t>
      </w:r>
    </w:p>
    <w:p w14:paraId="495C5264" w14:textId="768C364F" w:rsidR="00DC2123" w:rsidRPr="007F5D95" w:rsidRDefault="00DC2123" w:rsidP="008C0203">
      <w:pPr>
        <w:ind w:left="3544" w:hanging="2835"/>
        <w:jc w:val="both"/>
        <w:rPr>
          <w:rFonts w:ascii="Arial" w:hAnsi="Arial" w:cs="Arial"/>
          <w:sz w:val="20"/>
          <w:szCs w:val="20"/>
        </w:rPr>
      </w:pPr>
      <w:proofErr w:type="gramStart"/>
      <w:r w:rsidRPr="007F5D95">
        <w:rPr>
          <w:rFonts w:ascii="Arial" w:hAnsi="Arial" w:cs="Arial"/>
          <w:sz w:val="20"/>
          <w:szCs w:val="20"/>
        </w:rPr>
        <w:t>kraj:</w:t>
      </w:r>
      <w:r w:rsidR="00520C5F">
        <w:rPr>
          <w:rFonts w:ascii="Arial" w:hAnsi="Arial" w:cs="Arial"/>
          <w:sz w:val="20"/>
          <w:szCs w:val="20"/>
        </w:rPr>
        <w:t xml:space="preserve">   </w:t>
      </w:r>
      <w:proofErr w:type="gramEnd"/>
      <w:r w:rsidR="00520C5F">
        <w:rPr>
          <w:rFonts w:ascii="Arial" w:hAnsi="Arial" w:cs="Arial"/>
          <w:sz w:val="20"/>
          <w:szCs w:val="20"/>
        </w:rPr>
        <w:t xml:space="preserve">                             Královéhradecký</w:t>
      </w:r>
      <w:r w:rsidRPr="007F5D95">
        <w:rPr>
          <w:rFonts w:ascii="Arial" w:hAnsi="Arial" w:cs="Arial"/>
          <w:sz w:val="20"/>
          <w:szCs w:val="20"/>
        </w:rPr>
        <w:tab/>
        <w:t xml:space="preserve"> </w:t>
      </w:r>
    </w:p>
    <w:p w14:paraId="08D1A294" w14:textId="5DA74EF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 xml:space="preserve">vymezení místa </w:t>
      </w:r>
      <w:proofErr w:type="gramStart"/>
      <w:r w:rsidRPr="007F5D95">
        <w:rPr>
          <w:rFonts w:ascii="Arial" w:hAnsi="Arial" w:cs="Arial"/>
          <w:sz w:val="20"/>
          <w:szCs w:val="20"/>
        </w:rPr>
        <w:t>plnění:</w:t>
      </w:r>
      <w:r w:rsidR="00520C5F">
        <w:rPr>
          <w:rFonts w:ascii="Arial" w:hAnsi="Arial" w:cs="Arial"/>
          <w:sz w:val="20"/>
          <w:szCs w:val="20"/>
        </w:rPr>
        <w:t xml:space="preserve">  </w:t>
      </w:r>
      <w:r w:rsidRPr="007F5D95">
        <w:rPr>
          <w:rFonts w:ascii="Arial" w:hAnsi="Arial" w:cs="Arial"/>
          <w:bCs/>
          <w:sz w:val="20"/>
          <w:szCs w:val="20"/>
        </w:rPr>
        <w:t>viz</w:t>
      </w:r>
      <w:proofErr w:type="gramEnd"/>
      <w:r w:rsidRPr="007F5D95">
        <w:rPr>
          <w:rFonts w:ascii="Arial" w:hAnsi="Arial" w:cs="Arial"/>
          <w:bCs/>
          <w:sz w:val="20"/>
          <w:szCs w:val="20"/>
        </w:rPr>
        <w:t xml:space="preserve">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0F216EED" w14:textId="77777777" w:rsidR="005904F0" w:rsidRPr="005904F0" w:rsidRDefault="005904F0" w:rsidP="005904F0">
      <w:pPr>
        <w:pStyle w:val="Odstavecseseznamem"/>
        <w:numPr>
          <w:ilvl w:val="2"/>
          <w:numId w:val="7"/>
        </w:numPr>
        <w:tabs>
          <w:tab w:val="clear" w:pos="3317"/>
        </w:tabs>
        <w:spacing w:after="240"/>
        <w:ind w:left="1418" w:hanging="709"/>
        <w:rPr>
          <w:rFonts w:ascii="Arial" w:hAnsi="Arial" w:cs="Arial"/>
          <w:sz w:val="20"/>
          <w:szCs w:val="20"/>
          <w:lang w:eastAsia="en-US"/>
        </w:rPr>
      </w:pPr>
      <w:r w:rsidRPr="005904F0">
        <w:rPr>
          <w:rFonts w:ascii="Arial" w:hAnsi="Arial" w:cs="Arial"/>
          <w:sz w:val="20"/>
          <w:szCs w:val="20"/>
          <w:lang w:eastAsia="en-US"/>
        </w:rPr>
        <w:t>zajištění informací a podkladů o podzemních zařízeních procházejících místem plnění;</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3685398"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w:t>
      </w:r>
      <w:r w:rsidR="00FC42BB">
        <w:rPr>
          <w:rFonts w:cs="Arial"/>
          <w:b w:val="0"/>
          <w:sz w:val="20"/>
          <w:u w:val="none"/>
        </w:rPr>
        <w:t>j</w:t>
      </w:r>
      <w:r w:rsidRPr="00A12246">
        <w:rPr>
          <w:rFonts w:cs="Arial"/>
          <w:b w:val="0"/>
          <w:sz w:val="20"/>
          <w:u w:val="none"/>
        </w:rPr>
        <w:t xml:space="preserve">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7714E96C"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565058">
        <w:rPr>
          <w:rFonts w:ascii="Arial" w:hAnsi="Arial" w:cs="Arial"/>
          <w:sz w:val="20"/>
          <w:szCs w:val="20"/>
        </w:rPr>
        <w:t xml:space="preserve">nejdéle </w:t>
      </w:r>
      <w:r w:rsidR="00BE62B9" w:rsidRPr="00565058">
        <w:rPr>
          <w:rFonts w:ascii="Arial" w:hAnsi="Arial" w:cs="Arial"/>
          <w:sz w:val="20"/>
          <w:szCs w:val="20"/>
        </w:rPr>
        <w:t xml:space="preserve">do </w:t>
      </w:r>
      <w:r w:rsidR="005904F0" w:rsidRPr="00565058">
        <w:rPr>
          <w:rFonts w:ascii="Arial" w:hAnsi="Arial" w:cs="Arial"/>
          <w:sz w:val="20"/>
          <w:szCs w:val="20"/>
        </w:rPr>
        <w:t>5</w:t>
      </w:r>
      <w:r w:rsidR="00BE62B9" w:rsidRPr="00565058">
        <w:rPr>
          <w:rFonts w:ascii="Arial" w:hAnsi="Arial" w:cs="Arial"/>
          <w:sz w:val="20"/>
          <w:szCs w:val="20"/>
        </w:rPr>
        <w:t xml:space="preserve"> pracovních dní od </w:t>
      </w:r>
      <w:r w:rsidR="000A33FF" w:rsidRPr="00565058">
        <w:rPr>
          <w:rFonts w:ascii="Arial" w:hAnsi="Arial" w:cs="Arial"/>
          <w:sz w:val="20"/>
          <w:szCs w:val="20"/>
        </w:rPr>
        <w:t xml:space="preserve">písemné </w:t>
      </w:r>
      <w:r w:rsidR="00BE62B9" w:rsidRPr="00565058">
        <w:rPr>
          <w:rFonts w:ascii="Arial" w:hAnsi="Arial" w:cs="Arial"/>
          <w:sz w:val="20"/>
          <w:szCs w:val="20"/>
        </w:rPr>
        <w:t>výzvy</w:t>
      </w:r>
      <w:r w:rsidR="00BE62B9" w:rsidRPr="00C578A7">
        <w:rPr>
          <w:rFonts w:ascii="Arial" w:hAnsi="Arial" w:cs="Arial"/>
          <w:sz w:val="20"/>
          <w:szCs w:val="20"/>
        </w:rPr>
        <w:t xml:space="preserve"> kontaktní osoby objednatele</w:t>
      </w:r>
      <w:r w:rsidR="0015033C">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565058">
        <w:rPr>
          <w:rFonts w:ascii="Arial" w:hAnsi="Arial" w:cs="Arial"/>
          <w:sz w:val="20"/>
          <w:szCs w:val="20"/>
        </w:rPr>
        <w:t xml:space="preserve">nejdéle do 5 </w:t>
      </w:r>
      <w:r w:rsidR="00B61D30" w:rsidRPr="00565058">
        <w:rPr>
          <w:rFonts w:ascii="Arial" w:hAnsi="Arial" w:cs="Arial"/>
          <w:sz w:val="20"/>
          <w:szCs w:val="20"/>
        </w:rPr>
        <w:t xml:space="preserve">kalendářních </w:t>
      </w:r>
      <w:r w:rsidRPr="00565058">
        <w:rPr>
          <w:rFonts w:ascii="Arial" w:hAnsi="Arial" w:cs="Arial"/>
          <w:sz w:val="20"/>
          <w:szCs w:val="20"/>
        </w:rPr>
        <w:t>dnů od</w:t>
      </w:r>
      <w:r w:rsidRPr="00C578A7">
        <w:rPr>
          <w:rFonts w:ascii="Arial" w:hAnsi="Arial" w:cs="Arial"/>
          <w:sz w:val="20"/>
          <w:szCs w:val="20"/>
        </w:rPr>
        <w:t xml:space="preserve">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071A4B3F"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7C5782">
        <w:rPr>
          <w:rFonts w:ascii="Arial" w:hAnsi="Arial" w:cs="Arial"/>
          <w:b/>
          <w:bCs/>
          <w:sz w:val="20"/>
          <w:szCs w:val="20"/>
        </w:rPr>
        <w:t xml:space="preserve">do </w:t>
      </w:r>
      <w:r w:rsidR="005904F0">
        <w:rPr>
          <w:rFonts w:ascii="Arial" w:hAnsi="Arial" w:cs="Arial"/>
          <w:b/>
          <w:bCs/>
          <w:sz w:val="20"/>
          <w:szCs w:val="20"/>
        </w:rPr>
        <w:t>31</w:t>
      </w:r>
      <w:r w:rsidR="00403E3D" w:rsidRPr="007C5782">
        <w:rPr>
          <w:rFonts w:ascii="Arial" w:hAnsi="Arial" w:cs="Arial"/>
          <w:b/>
          <w:bCs/>
          <w:sz w:val="20"/>
          <w:szCs w:val="20"/>
        </w:rPr>
        <w:t xml:space="preserve">. </w:t>
      </w:r>
      <w:r w:rsidR="005904F0">
        <w:rPr>
          <w:rFonts w:ascii="Arial" w:hAnsi="Arial" w:cs="Arial"/>
          <w:b/>
          <w:bCs/>
          <w:sz w:val="20"/>
          <w:szCs w:val="20"/>
        </w:rPr>
        <w:t>03</w:t>
      </w:r>
      <w:r w:rsidR="00403E3D" w:rsidRPr="007C5782">
        <w:rPr>
          <w:rFonts w:ascii="Arial" w:hAnsi="Arial" w:cs="Arial"/>
          <w:b/>
          <w:bCs/>
          <w:sz w:val="20"/>
          <w:szCs w:val="20"/>
        </w:rPr>
        <w:t xml:space="preserve">. </w:t>
      </w:r>
      <w:r w:rsidR="00403E3D" w:rsidRPr="00565058">
        <w:rPr>
          <w:rFonts w:ascii="Arial" w:hAnsi="Arial" w:cs="Arial"/>
          <w:b/>
          <w:bCs/>
          <w:sz w:val="20"/>
          <w:szCs w:val="20"/>
        </w:rPr>
        <w:t>202</w:t>
      </w:r>
      <w:r w:rsidR="005904F0" w:rsidRPr="00565058">
        <w:rPr>
          <w:rFonts w:ascii="Arial" w:hAnsi="Arial" w:cs="Arial"/>
          <w:b/>
          <w:bCs/>
          <w:sz w:val="20"/>
          <w:szCs w:val="20"/>
        </w:rPr>
        <w:t>6</w:t>
      </w:r>
      <w:r w:rsidR="008C107C" w:rsidRPr="00565058">
        <w:rPr>
          <w:rFonts w:ascii="Arial" w:hAnsi="Arial" w:cs="Arial"/>
          <w:b/>
          <w:bCs/>
          <w:sz w:val="20"/>
          <w:szCs w:val="20"/>
        </w:rPr>
        <w:t xml:space="preserve"> do 1</w:t>
      </w:r>
      <w:r w:rsidR="00C1759B" w:rsidRPr="00565058">
        <w:rPr>
          <w:rFonts w:ascii="Arial" w:hAnsi="Arial" w:cs="Arial"/>
          <w:b/>
          <w:bCs/>
          <w:sz w:val="20"/>
          <w:szCs w:val="20"/>
        </w:rPr>
        <w:t>4</w:t>
      </w:r>
      <w:r w:rsidR="008C107C" w:rsidRPr="00565058">
        <w:rPr>
          <w:rFonts w:ascii="Arial" w:hAnsi="Arial" w:cs="Arial"/>
          <w:b/>
          <w:bCs/>
          <w:sz w:val="20"/>
          <w:szCs w:val="20"/>
        </w:rPr>
        <w:t>:00 hod</w:t>
      </w:r>
      <w:r w:rsidRPr="00565058">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022CDDD"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w:t>
      </w:r>
      <w:r w:rsidR="005904F0">
        <w:rPr>
          <w:rFonts w:ascii="Arial" w:hAnsi="Arial" w:cs="Arial"/>
          <w:i w:val="0"/>
          <w:sz w:val="20"/>
          <w:szCs w:val="20"/>
        </w:rPr>
        <w:t>vytýčení sítí,</w:t>
      </w:r>
    </w:p>
    <w:p w14:paraId="72037376" w14:textId="1D0932F8" w:rsidR="005904F0" w:rsidRPr="004344C7" w:rsidRDefault="005904F0"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ekologické likvidace sedimentu vč. jeho množství,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5F254D07" w:rsidR="009D0D4E" w:rsidRPr="00403E3D" w:rsidRDefault="005904F0"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w:t>
      </w:r>
      <w:r w:rsidR="00403E3D" w:rsidRPr="00403E3D">
        <w:rPr>
          <w:rFonts w:ascii="Arial" w:hAnsi="Arial" w:cs="Arial"/>
          <w:iCs/>
          <w:sz w:val="20"/>
          <w:szCs w:val="20"/>
        </w:rPr>
        <w:t xml:space="preserve"> zajistí </w:t>
      </w:r>
      <w:r w:rsidRPr="005904F0">
        <w:rPr>
          <w:rFonts w:ascii="Arial" w:hAnsi="Arial" w:cs="Arial"/>
          <w:iCs/>
          <w:sz w:val="20"/>
          <w:szCs w:val="20"/>
        </w:rPr>
        <w:t xml:space="preserve">zhotoviteli přístup do objektů a na pozemky, které souvisí s předmětem díla dle této Smlouvy.  </w:t>
      </w:r>
      <w:r w:rsidR="009D0D4E" w:rsidRPr="00403E3D">
        <w:rPr>
          <w:rFonts w:ascii="Arial" w:hAnsi="Arial" w:cs="Arial"/>
          <w:iCs/>
          <w:sz w:val="20"/>
          <w:szCs w:val="20"/>
        </w:rPr>
        <w:t xml:space="preserve"> </w:t>
      </w:r>
    </w:p>
    <w:p w14:paraId="3D3E8D53" w14:textId="77777777" w:rsidR="005904F0" w:rsidRPr="005904F0" w:rsidRDefault="005904F0" w:rsidP="005904F0">
      <w:pPr>
        <w:pStyle w:val="Odstavecseseznamem"/>
        <w:numPr>
          <w:ilvl w:val="1"/>
          <w:numId w:val="3"/>
        </w:numPr>
        <w:tabs>
          <w:tab w:val="clear" w:pos="2580"/>
        </w:tabs>
        <w:spacing w:before="120" w:after="120"/>
        <w:ind w:left="709" w:hanging="709"/>
        <w:jc w:val="both"/>
        <w:rPr>
          <w:rFonts w:ascii="Arial" w:hAnsi="Arial" w:cs="Arial"/>
          <w:sz w:val="20"/>
          <w:szCs w:val="20"/>
        </w:rPr>
      </w:pPr>
      <w:r w:rsidRPr="005904F0">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5FB64F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Vyzván k tomu bude zhotovitelem nejméně</w:t>
      </w:r>
      <w:r w:rsidR="00C1759B">
        <w:rPr>
          <w:rFonts w:ascii="Arial" w:hAnsi="Arial" w:cs="Arial"/>
          <w:sz w:val="20"/>
          <w:szCs w:val="20"/>
        </w:rPr>
        <w:t xml:space="preserve"> </w:t>
      </w:r>
      <w:r w:rsidR="00C1759B" w:rsidRPr="00565058">
        <w:rPr>
          <w:rFonts w:ascii="Arial" w:hAnsi="Arial" w:cs="Arial"/>
          <w:sz w:val="20"/>
          <w:szCs w:val="20"/>
        </w:rPr>
        <w:t>3</w:t>
      </w:r>
      <w:r w:rsidRPr="00565058">
        <w:rPr>
          <w:rFonts w:ascii="Arial" w:hAnsi="Arial" w:cs="Arial"/>
          <w:sz w:val="20"/>
          <w:szCs w:val="20"/>
        </w:rPr>
        <w:t> </w:t>
      </w:r>
      <w:r w:rsidR="002049F9" w:rsidRPr="00565058">
        <w:rPr>
          <w:rFonts w:ascii="Arial" w:hAnsi="Arial" w:cs="Arial"/>
          <w:sz w:val="20"/>
          <w:szCs w:val="20"/>
        </w:rPr>
        <w:t>pracovní dny</w:t>
      </w:r>
      <w:r w:rsidRPr="00565058">
        <w:rPr>
          <w:rFonts w:ascii="Arial" w:hAnsi="Arial" w:cs="Arial"/>
          <w:sz w:val="20"/>
          <w:szCs w:val="20"/>
        </w:rPr>
        <w:t xml:space="preserve"> předem</w:t>
      </w:r>
      <w:r w:rsidRPr="00D34ABF">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F4FCAA8"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 xml:space="preserve">Ing. </w:t>
      </w:r>
      <w:r w:rsidR="005904F0">
        <w:rPr>
          <w:rFonts w:ascii="Arial" w:hAnsi="Arial" w:cs="Arial"/>
          <w:sz w:val="20"/>
          <w:szCs w:val="20"/>
        </w:rPr>
        <w:t>Ivo Doleček</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FC42BB">
        <w:rPr>
          <w:rFonts w:ascii="Arial" w:hAnsi="Arial" w:cs="Arial"/>
          <w:sz w:val="20"/>
          <w:szCs w:val="20"/>
        </w:rPr>
        <w:t>724 366 492</w:t>
      </w:r>
      <w:r w:rsidR="00CA67B9" w:rsidRPr="00CA67B9">
        <w:rPr>
          <w:rFonts w:ascii="Arial" w:hAnsi="Arial" w:cs="Arial"/>
          <w:sz w:val="20"/>
          <w:szCs w:val="20"/>
        </w:rPr>
        <w:tab/>
        <w:t xml:space="preserve">   e-mail: </w:t>
      </w:r>
      <w:r w:rsidR="00FC42BB">
        <w:rPr>
          <w:rFonts w:ascii="Arial" w:hAnsi="Arial" w:cs="Arial"/>
          <w:sz w:val="20"/>
          <w:szCs w:val="20"/>
        </w:rPr>
        <w:t>ivo.dolecek</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7ED024" w14:textId="231E4E46" w:rsidR="009D0D4E" w:rsidRDefault="00CA67B9" w:rsidP="00FC42BB">
      <w:pPr>
        <w:tabs>
          <w:tab w:val="num" w:pos="709"/>
        </w:tabs>
        <w:ind w:left="709" w:hanging="709"/>
        <w:jc w:val="both"/>
        <w:rPr>
          <w:rFonts w:ascii="Arial" w:hAnsi="Arial" w:cs="Arial"/>
          <w:i/>
          <w:sz w:val="20"/>
          <w:szCs w:val="20"/>
        </w:rPr>
      </w:pPr>
      <w:r>
        <w:rPr>
          <w:rFonts w:ascii="Arial" w:hAnsi="Arial" w:cs="Arial"/>
          <w:b/>
          <w:sz w:val="20"/>
          <w:szCs w:val="20"/>
        </w:rPr>
        <w:t xml:space="preserve"> </w:t>
      </w:r>
      <w:r w:rsidR="00D84501">
        <w:rPr>
          <w:rFonts w:ascii="Arial" w:hAnsi="Arial" w:cs="Arial"/>
          <w:sz w:val="20"/>
          <w:szCs w:val="20"/>
        </w:rPr>
        <w:tab/>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sidR="00D84501">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DDAFC8"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FC42BB">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5A5B3671"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FC42BB">
        <w:rPr>
          <w:rFonts w:ascii="Arial" w:hAnsi="Arial" w:cs="Arial"/>
          <w:color w:val="000000"/>
          <w:sz w:val="20"/>
          <w:szCs w:val="20"/>
        </w:rPr>
        <w:t>5</w:t>
      </w:r>
      <w:r w:rsidR="00894ED2">
        <w:rPr>
          <w:rFonts w:ascii="Arial" w:hAnsi="Arial" w:cs="Arial"/>
          <w:color w:val="000000"/>
          <w:sz w:val="20"/>
          <w:szCs w:val="20"/>
        </w:rPr>
        <w:t xml:space="preserve"> a 6.</w:t>
      </w:r>
      <w:r w:rsidR="00FC42BB">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72DB8E1E"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FC42BB">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417E5831"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FC42BB">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4CE93EDE"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FC42BB">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2E4FBDA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FC42BB">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1402A518"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FC42BB">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 xml:space="preserve">mlouvy a není v prodlení, bránila-li jí v jejich splnění některá </w:t>
      </w:r>
      <w:r w:rsidRPr="00021FEB">
        <w:rPr>
          <w:rFonts w:ascii="Arial" w:hAnsi="Arial" w:cs="Arial"/>
          <w:sz w:val="20"/>
          <w:szCs w:val="20"/>
        </w:rPr>
        <w:lastRenderedPageBreak/>
        <w:t>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w:t>
      </w:r>
      <w:r w:rsidRPr="00A2204F">
        <w:rPr>
          <w:rFonts w:ascii="Arial" w:hAnsi="Arial" w:cs="Arial"/>
          <w:sz w:val="20"/>
          <w:szCs w:val="20"/>
        </w:rPr>
        <w:lastRenderedPageBreak/>
        <w:t>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31BC4E14" w14:textId="77777777" w:rsidR="00374EC2" w:rsidRDefault="00374EC2" w:rsidP="00374EC2">
      <w:pPr>
        <w:jc w:val="both"/>
        <w:rPr>
          <w:rFonts w:ascii="Arial" w:hAnsi="Arial" w:cs="Arial"/>
          <w:sz w:val="20"/>
          <w:szCs w:val="20"/>
        </w:rPr>
      </w:pPr>
    </w:p>
    <w:p w14:paraId="4CF1E1A4" w14:textId="77777777" w:rsidR="00FC42BB" w:rsidRDefault="00FC42BB" w:rsidP="00374EC2">
      <w:pPr>
        <w:jc w:val="both"/>
        <w:rPr>
          <w:rFonts w:ascii="Arial" w:hAnsi="Arial" w:cs="Arial"/>
          <w:sz w:val="20"/>
          <w:szCs w:val="20"/>
        </w:rPr>
      </w:pPr>
    </w:p>
    <w:p w14:paraId="630F4F5A" w14:textId="77777777" w:rsidR="00FC42BB" w:rsidRDefault="00FC42BB" w:rsidP="00374EC2">
      <w:pPr>
        <w:jc w:val="both"/>
        <w:rPr>
          <w:rFonts w:ascii="Arial" w:hAnsi="Arial" w:cs="Arial"/>
          <w:sz w:val="20"/>
          <w:szCs w:val="20"/>
        </w:rPr>
      </w:pPr>
    </w:p>
    <w:p w14:paraId="61FC9C5F" w14:textId="77777777" w:rsidR="00FC42BB" w:rsidRDefault="00FC42BB" w:rsidP="00374EC2">
      <w:pPr>
        <w:jc w:val="both"/>
        <w:rPr>
          <w:rFonts w:ascii="Arial" w:hAnsi="Arial" w:cs="Arial"/>
          <w:sz w:val="20"/>
          <w:szCs w:val="20"/>
        </w:rPr>
      </w:pPr>
    </w:p>
    <w:p w14:paraId="4D447685" w14:textId="77777777" w:rsidR="00FC42BB" w:rsidRDefault="00FC42BB" w:rsidP="00374EC2">
      <w:pPr>
        <w:jc w:val="both"/>
        <w:rPr>
          <w:rFonts w:ascii="Arial" w:hAnsi="Arial" w:cs="Arial"/>
          <w:sz w:val="20"/>
          <w:szCs w:val="20"/>
        </w:rPr>
      </w:pPr>
    </w:p>
    <w:p w14:paraId="147B9358" w14:textId="77777777" w:rsidR="00FC42BB" w:rsidRDefault="00FC42BB" w:rsidP="00374EC2">
      <w:pPr>
        <w:jc w:val="both"/>
        <w:rPr>
          <w:rFonts w:ascii="Arial" w:hAnsi="Arial" w:cs="Arial"/>
          <w:sz w:val="20"/>
          <w:szCs w:val="20"/>
        </w:rPr>
      </w:pPr>
    </w:p>
    <w:p w14:paraId="48910B6A" w14:textId="77777777" w:rsidR="00FC42BB" w:rsidRDefault="00FC42BB" w:rsidP="00374EC2">
      <w:pPr>
        <w:jc w:val="both"/>
        <w:rPr>
          <w:rFonts w:ascii="Arial" w:hAnsi="Arial" w:cs="Arial"/>
          <w:sz w:val="20"/>
          <w:szCs w:val="20"/>
        </w:rPr>
      </w:pPr>
    </w:p>
    <w:p w14:paraId="7C001C2C" w14:textId="77777777" w:rsidR="00FC42BB" w:rsidRDefault="00FC42BB" w:rsidP="00374EC2">
      <w:pPr>
        <w:jc w:val="both"/>
        <w:rPr>
          <w:rFonts w:ascii="Arial" w:hAnsi="Arial" w:cs="Arial"/>
          <w:sz w:val="20"/>
          <w:szCs w:val="20"/>
        </w:rPr>
      </w:pPr>
    </w:p>
    <w:p w14:paraId="302DA40C" w14:textId="77777777" w:rsidR="00FC42BB" w:rsidRDefault="00FC42BB" w:rsidP="00374EC2">
      <w:pPr>
        <w:jc w:val="both"/>
        <w:rPr>
          <w:rFonts w:ascii="Arial" w:hAnsi="Arial" w:cs="Arial"/>
          <w:sz w:val="20"/>
          <w:szCs w:val="20"/>
        </w:rPr>
      </w:pPr>
    </w:p>
    <w:p w14:paraId="79C4586F" w14:textId="77777777" w:rsidR="00FC42BB" w:rsidRDefault="00FC42BB" w:rsidP="00374EC2">
      <w:pPr>
        <w:jc w:val="both"/>
        <w:rPr>
          <w:rFonts w:ascii="Arial" w:hAnsi="Arial" w:cs="Arial"/>
          <w:sz w:val="20"/>
          <w:szCs w:val="20"/>
        </w:rPr>
      </w:pPr>
    </w:p>
    <w:p w14:paraId="13655AF8" w14:textId="77777777" w:rsidR="00FC42BB" w:rsidRDefault="00FC42BB" w:rsidP="00374EC2">
      <w:pPr>
        <w:jc w:val="both"/>
        <w:rPr>
          <w:rFonts w:ascii="Arial" w:hAnsi="Arial" w:cs="Arial"/>
          <w:sz w:val="20"/>
          <w:szCs w:val="20"/>
        </w:rPr>
      </w:pPr>
    </w:p>
    <w:p w14:paraId="165BADFE" w14:textId="77777777" w:rsidR="00FC42BB" w:rsidRPr="00FD1412" w:rsidRDefault="00FC42BB"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43D7B4B3"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D47CF4">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4AB822D7" w14:textId="77777777"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10AEBA36"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1CD065D2"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D47CF4">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4145770B"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015C25" w:rsidRPr="00015C25">
      <w:rPr>
        <w:rFonts w:ascii="Arial" w:hAnsi="Arial" w:cs="Arial"/>
        <w:b/>
        <w:bCs/>
        <w:i/>
        <w:iCs/>
        <w:sz w:val="18"/>
        <w:szCs w:val="18"/>
      </w:rPr>
      <w:t>SPU</w:t>
    </w:r>
    <w:proofErr w:type="gramEnd"/>
    <w:r w:rsidR="00015C25" w:rsidRPr="00015C25">
      <w:rPr>
        <w:rFonts w:ascii="Arial" w:hAnsi="Arial" w:cs="Arial"/>
        <w:b/>
        <w:bCs/>
        <w:i/>
        <w:iCs/>
        <w:sz w:val="18"/>
        <w:szCs w:val="18"/>
      </w:rPr>
      <w:t xml:space="preserve"> </w:t>
    </w:r>
    <w:r w:rsidR="00520C5F" w:rsidRPr="00520C5F">
      <w:rPr>
        <w:rFonts w:ascii="Arial" w:hAnsi="Arial" w:cs="Arial"/>
        <w:b/>
        <w:bCs/>
        <w:i/>
        <w:iCs/>
        <w:sz w:val="18"/>
        <w:szCs w:val="18"/>
      </w:rPr>
      <w:t>371837</w:t>
    </w:r>
    <w:r w:rsidR="00015C25" w:rsidRPr="00015C25">
      <w:rPr>
        <w:rFonts w:ascii="Arial" w:hAnsi="Arial" w:cs="Arial"/>
        <w:b/>
        <w:bCs/>
        <w:i/>
        <w:iCs/>
        <w:sz w:val="18"/>
        <w:szCs w:val="18"/>
      </w:rPr>
      <w:t>/2025</w:t>
    </w:r>
  </w:p>
  <w:p w14:paraId="708CEB6B" w14:textId="77777777" w:rsidR="00520C5F" w:rsidRDefault="00374EC2" w:rsidP="005F0E77">
    <w:pPr>
      <w:pStyle w:val="Zhlav"/>
      <w:ind w:left="3545"/>
      <w:rPr>
        <w:rFonts w:ascii="Arial" w:hAnsi="Arial" w:cs="Arial"/>
        <w:b/>
        <w:bCs/>
        <w:i/>
        <w:iCs/>
        <w:sz w:val="18"/>
        <w:szCs w:val="18"/>
      </w:rPr>
    </w:pPr>
    <w:r>
      <w:rPr>
        <w:rFonts w:ascii="Arial" w:hAnsi="Arial" w:cs="Arial"/>
        <w:i/>
        <w:iCs/>
        <w:sz w:val="18"/>
        <w:szCs w:val="18"/>
      </w:rPr>
      <w:t xml:space="preserve"> </w:t>
    </w:r>
    <w:proofErr w:type="gramStart"/>
    <w:r>
      <w:rPr>
        <w:rFonts w:ascii="Arial" w:hAnsi="Arial" w:cs="Arial"/>
        <w:i/>
        <w:iCs/>
        <w:sz w:val="18"/>
        <w:szCs w:val="18"/>
      </w:rPr>
      <w:t>UID:</w:t>
    </w:r>
    <w:r>
      <w:rPr>
        <w:rFonts w:ascii="Arial" w:hAnsi="Arial" w:cs="Arial"/>
        <w:b/>
        <w:bCs/>
        <w:i/>
        <w:iCs/>
        <w:sz w:val="18"/>
        <w:szCs w:val="18"/>
      </w:rPr>
      <w:t xml:space="preserve">   </w:t>
    </w:r>
    <w:proofErr w:type="gramEnd"/>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520C5F" w:rsidRPr="00520C5F">
      <w:rPr>
        <w:rFonts w:ascii="Arial" w:hAnsi="Arial" w:cs="Arial"/>
        <w:b/>
        <w:bCs/>
        <w:i/>
        <w:iCs/>
        <w:sz w:val="18"/>
        <w:szCs w:val="18"/>
      </w:rPr>
      <w:t>spuess980386ce</w:t>
    </w:r>
  </w:p>
  <w:p w14:paraId="2EF18FC0" w14:textId="028983AB"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5C25"/>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033C"/>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D700A"/>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E31"/>
    <w:rsid w:val="00251CCD"/>
    <w:rsid w:val="002570C4"/>
    <w:rsid w:val="002630F8"/>
    <w:rsid w:val="002633D5"/>
    <w:rsid w:val="00263E12"/>
    <w:rsid w:val="00263F61"/>
    <w:rsid w:val="0026473B"/>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3E50E8"/>
    <w:rsid w:val="00403E3D"/>
    <w:rsid w:val="00407EE8"/>
    <w:rsid w:val="00410085"/>
    <w:rsid w:val="004105C9"/>
    <w:rsid w:val="00411177"/>
    <w:rsid w:val="004119E6"/>
    <w:rsid w:val="00412410"/>
    <w:rsid w:val="004138F4"/>
    <w:rsid w:val="00413E54"/>
    <w:rsid w:val="00415A32"/>
    <w:rsid w:val="00415FA2"/>
    <w:rsid w:val="004170F0"/>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144BE"/>
    <w:rsid w:val="00520C5F"/>
    <w:rsid w:val="005403E2"/>
    <w:rsid w:val="0054057F"/>
    <w:rsid w:val="00542CBB"/>
    <w:rsid w:val="00544C61"/>
    <w:rsid w:val="00546295"/>
    <w:rsid w:val="00550A1F"/>
    <w:rsid w:val="0055146D"/>
    <w:rsid w:val="00555812"/>
    <w:rsid w:val="005627B9"/>
    <w:rsid w:val="00565058"/>
    <w:rsid w:val="00577639"/>
    <w:rsid w:val="005904F0"/>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5CEF"/>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C5782"/>
    <w:rsid w:val="007D035A"/>
    <w:rsid w:val="007D1FA3"/>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2851"/>
    <w:rsid w:val="008245E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1759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0F83"/>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47CF4"/>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1785E"/>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14DA"/>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3ECA"/>
    <w:rsid w:val="00ED498C"/>
    <w:rsid w:val="00ED58B9"/>
    <w:rsid w:val="00EE03BF"/>
    <w:rsid w:val="00EE0552"/>
    <w:rsid w:val="00EE1601"/>
    <w:rsid w:val="00EE2F1B"/>
    <w:rsid w:val="00EE3633"/>
    <w:rsid w:val="00EE3E4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42BB"/>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345</TotalTime>
  <Pages>11</Pages>
  <Words>4980</Words>
  <Characters>29440</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47</cp:revision>
  <cp:lastPrinted>2019-11-25T09:46:00Z</cp:lastPrinted>
  <dcterms:created xsi:type="dcterms:W3CDTF">2022-05-17T10:02:00Z</dcterms:created>
  <dcterms:modified xsi:type="dcterms:W3CDTF">2025-09-10T10:32:00Z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