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AE1E" w14:textId="77777777"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7A5389DD" w14:textId="77777777" w:rsidR="00035240" w:rsidRDefault="00E0086F" w:rsidP="00E0086F">
      <w:pPr>
        <w:pStyle w:val="Normln-odrky"/>
        <w:numPr>
          <w:ilvl w:val="0"/>
          <w:numId w:val="0"/>
        </w:numPr>
        <w:spacing w:before="240" w:line="240" w:lineRule="auto"/>
        <w:jc w:val="center"/>
        <w:rPr>
          <w:rFonts w:cs="Arial"/>
          <w:sz w:val="22"/>
        </w:rPr>
      </w:pPr>
      <w:r w:rsidRPr="00ED6435">
        <w:rPr>
          <w:rFonts w:cs="Arial"/>
          <w:sz w:val="22"/>
        </w:rPr>
        <w:t xml:space="preserve">uzavřená podle § 2586 a násl. zákona č. 89/2012 Sb., občanský zákoník, </w:t>
      </w:r>
    </w:p>
    <w:p w14:paraId="71DCE2BC" w14:textId="77777777"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ve znění pozdějších předpisů („</w:t>
      </w:r>
      <w:r w:rsidRPr="00ED6435">
        <w:rPr>
          <w:rFonts w:cs="Arial"/>
          <w:b/>
          <w:bCs/>
          <w:sz w:val="22"/>
        </w:rPr>
        <w:t>Smlouva</w:t>
      </w:r>
      <w:r w:rsidRPr="00ED6435">
        <w:rPr>
          <w:rFonts w:cs="Arial"/>
          <w:sz w:val="22"/>
        </w:rPr>
        <w:t>“)</w:t>
      </w:r>
    </w:p>
    <w:p w14:paraId="41F34573"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2CBC300F" w14:textId="77777777" w:rsidR="00AA5D5E" w:rsidRDefault="00E0086F" w:rsidP="00CD58F9">
      <w:pPr>
        <w:pStyle w:val="Level3"/>
        <w:numPr>
          <w:ilvl w:val="0"/>
          <w:numId w:val="12"/>
        </w:numPr>
        <w:spacing w:after="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4A8C7CC6" w14:textId="77777777" w:rsidR="00AA5D5E" w:rsidRPr="00ED6435" w:rsidRDefault="00AA5D5E" w:rsidP="00AA5D5E">
      <w:pPr>
        <w:pStyle w:val="Level3"/>
        <w:numPr>
          <w:ilvl w:val="0"/>
          <w:numId w:val="0"/>
        </w:numPr>
        <w:spacing w:after="120" w:line="240" w:lineRule="auto"/>
        <w:ind w:left="567"/>
        <w:jc w:val="both"/>
        <w:rPr>
          <w:rFonts w:ascii="Arial" w:hAnsi="Arial" w:cs="Arial"/>
          <w:szCs w:val="22"/>
        </w:rPr>
      </w:pPr>
      <w:r w:rsidRPr="00AA5D5E">
        <w:rPr>
          <w:rFonts w:ascii="Arial" w:hAnsi="Arial" w:cs="Arial"/>
          <w:b/>
          <w:bCs/>
        </w:rPr>
        <w:t>Krajský pozemkový úřad pro Kraj Vysočina</w:t>
      </w:r>
    </w:p>
    <w:p w14:paraId="0A9BA328" w14:textId="77777777" w:rsidR="00AA5D5E" w:rsidRDefault="00E0086F" w:rsidP="00AA5D5E">
      <w:pPr>
        <w:spacing w:before="120" w:after="0" w:line="240" w:lineRule="auto"/>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w:t>
      </w:r>
    </w:p>
    <w:p w14:paraId="0FCEE63D" w14:textId="77777777" w:rsidR="00E0086F" w:rsidRPr="00ED6435" w:rsidRDefault="00E0086F" w:rsidP="00AA5D5E">
      <w:pPr>
        <w:spacing w:after="120" w:line="240" w:lineRule="auto"/>
        <w:ind w:left="567"/>
        <w:jc w:val="both"/>
        <w:rPr>
          <w:rFonts w:ascii="Arial" w:hAnsi="Arial" w:cs="Arial"/>
        </w:rPr>
      </w:pPr>
      <w:r w:rsidRPr="00ED6435">
        <w:rPr>
          <w:rFonts w:ascii="Arial" w:hAnsi="Arial" w:cs="Arial"/>
          <w:snapToGrid w:val="0"/>
        </w:rPr>
        <w:t>na adrese</w:t>
      </w:r>
      <w:r w:rsidR="00BC101E">
        <w:rPr>
          <w:rFonts w:ascii="Arial" w:hAnsi="Arial" w:cs="Arial"/>
          <w:snapToGrid w:val="0"/>
        </w:rPr>
        <w:t xml:space="preserve"> </w:t>
      </w:r>
      <w:proofErr w:type="spellStart"/>
      <w:r w:rsidR="00BC101E">
        <w:rPr>
          <w:rFonts w:ascii="Arial" w:hAnsi="Arial" w:cs="Arial"/>
          <w:snapToGrid w:val="0"/>
        </w:rPr>
        <w:t>Fritzova</w:t>
      </w:r>
      <w:proofErr w:type="spellEnd"/>
      <w:r w:rsidR="00BC101E">
        <w:rPr>
          <w:rFonts w:ascii="Arial" w:hAnsi="Arial" w:cs="Arial"/>
          <w:snapToGrid w:val="0"/>
        </w:rPr>
        <w:t xml:space="preserve"> 4260/4, 586 01 Jihlava</w:t>
      </w:r>
      <w:r w:rsidR="00AA5D5E">
        <w:rPr>
          <w:rFonts w:ascii="Arial" w:hAnsi="Arial" w:cs="Arial"/>
        </w:rPr>
        <w:t>,</w:t>
      </w:r>
    </w:p>
    <w:p w14:paraId="73A0AB7D" w14:textId="24E04A18" w:rsidR="00BC101E" w:rsidRDefault="00E0086F" w:rsidP="0090102A">
      <w:pPr>
        <w:spacing w:before="120" w:after="0"/>
        <w:ind w:left="4962" w:hanging="4395"/>
        <w:jc w:val="both"/>
        <w:rPr>
          <w:rFonts w:ascii="Arial" w:hAnsi="Arial" w:cs="Arial"/>
          <w:iCs/>
        </w:rPr>
      </w:pPr>
      <w:r w:rsidRPr="00ED6435">
        <w:rPr>
          <w:rFonts w:ascii="Arial" w:hAnsi="Arial" w:cs="Arial"/>
        </w:rPr>
        <w:t xml:space="preserve">Zastoupená: </w:t>
      </w:r>
      <w:r w:rsidR="00BC101E">
        <w:rPr>
          <w:rFonts w:ascii="Arial" w:hAnsi="Arial" w:cs="Arial"/>
        </w:rPr>
        <w:tab/>
      </w:r>
      <w:r w:rsidR="00BC101E">
        <w:rPr>
          <w:rFonts w:ascii="Arial" w:hAnsi="Arial" w:cs="Arial"/>
        </w:rPr>
        <w:tab/>
      </w:r>
      <w:r w:rsidR="00BC101E" w:rsidRPr="00C40A09">
        <w:rPr>
          <w:rFonts w:ascii="Arial" w:hAnsi="Arial" w:cs="Arial"/>
        </w:rPr>
        <w:t>Mgr.</w:t>
      </w:r>
      <w:r w:rsidR="00BC101E">
        <w:rPr>
          <w:rFonts w:ascii="Arial" w:hAnsi="Arial" w:cs="Arial"/>
        </w:rPr>
        <w:t xml:space="preserve"> </w:t>
      </w:r>
      <w:r w:rsidR="00BC101E" w:rsidRPr="00C40A09">
        <w:rPr>
          <w:rFonts w:ascii="Arial" w:hAnsi="Arial" w:cs="Arial"/>
        </w:rPr>
        <w:t xml:space="preserve">Silvií </w:t>
      </w:r>
      <w:proofErr w:type="spellStart"/>
      <w:r w:rsidR="00BC101E" w:rsidRPr="00C40A09">
        <w:rPr>
          <w:rFonts w:ascii="Arial" w:hAnsi="Arial" w:cs="Arial"/>
        </w:rPr>
        <w:t>Hawerlandovou</w:t>
      </w:r>
      <w:proofErr w:type="spellEnd"/>
      <w:r w:rsidR="00BC101E" w:rsidRPr="00C40A09">
        <w:rPr>
          <w:rFonts w:ascii="Arial" w:hAnsi="Arial" w:cs="Arial"/>
        </w:rPr>
        <w:t>, LL.M.,</w:t>
      </w:r>
      <w:r w:rsidR="0090102A">
        <w:rPr>
          <w:rFonts w:ascii="Arial" w:hAnsi="Arial" w:cs="Arial"/>
        </w:rPr>
        <w:t xml:space="preserve"> </w:t>
      </w:r>
      <w:r w:rsidR="00BC101E" w:rsidRPr="00C40A09">
        <w:rPr>
          <w:rFonts w:ascii="Arial" w:hAnsi="Arial" w:cs="Arial"/>
        </w:rPr>
        <w:t>ředitelkou KPÚ pro Kraj Vysočina</w:t>
      </w:r>
      <w:r w:rsidR="00BC101E" w:rsidRPr="00C40A09">
        <w:rPr>
          <w:rFonts w:ascii="Arial" w:hAnsi="Arial" w:cs="Arial"/>
          <w:iCs/>
        </w:rPr>
        <w:t xml:space="preserve"> </w:t>
      </w:r>
    </w:p>
    <w:p w14:paraId="240136C1" w14:textId="1FF0D5AD" w:rsidR="00E0086F" w:rsidRPr="00ED6435" w:rsidRDefault="00E0086F" w:rsidP="0090102A">
      <w:pPr>
        <w:spacing w:after="0" w:line="240" w:lineRule="auto"/>
        <w:ind w:left="4962" w:hanging="4395"/>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rPr>
        <w:t xml:space="preserve">: </w:t>
      </w:r>
      <w:r w:rsidR="00BC101E">
        <w:rPr>
          <w:rFonts w:ascii="Arial" w:hAnsi="Arial" w:cs="Arial"/>
        </w:rPr>
        <w:tab/>
      </w:r>
      <w:r w:rsidR="00BC101E" w:rsidRPr="00C40A09">
        <w:rPr>
          <w:rFonts w:ascii="Arial" w:hAnsi="Arial" w:cs="Arial"/>
        </w:rPr>
        <w:t>Mgr.</w:t>
      </w:r>
      <w:r w:rsidR="00BC101E">
        <w:rPr>
          <w:rFonts w:ascii="Arial" w:hAnsi="Arial" w:cs="Arial"/>
        </w:rPr>
        <w:t xml:space="preserve"> </w:t>
      </w:r>
      <w:r w:rsidR="00BC101E" w:rsidRPr="00C40A09">
        <w:rPr>
          <w:rFonts w:ascii="Arial" w:hAnsi="Arial" w:cs="Arial"/>
        </w:rPr>
        <w:t xml:space="preserve">Silvií </w:t>
      </w:r>
      <w:proofErr w:type="spellStart"/>
      <w:r w:rsidR="00BC101E" w:rsidRPr="00C40A09">
        <w:rPr>
          <w:rFonts w:ascii="Arial" w:hAnsi="Arial" w:cs="Arial"/>
        </w:rPr>
        <w:t>Hawerlandovou</w:t>
      </w:r>
      <w:proofErr w:type="spellEnd"/>
      <w:r w:rsidR="00BC101E" w:rsidRPr="00C40A09">
        <w:rPr>
          <w:rFonts w:ascii="Arial" w:hAnsi="Arial" w:cs="Arial"/>
        </w:rPr>
        <w:t>, LL.M., ředitelkou KPÚ pro Kraj Vysočina</w:t>
      </w:r>
    </w:p>
    <w:p w14:paraId="5D9E5843" w14:textId="1F2B280F" w:rsidR="00E0086F" w:rsidRPr="00ED6435" w:rsidRDefault="00E0086F" w:rsidP="00257EC6">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BC101E">
        <w:rPr>
          <w:rFonts w:ascii="Arial" w:hAnsi="Arial" w:cs="Arial"/>
          <w:snapToGrid w:val="0"/>
        </w:rPr>
        <w:tab/>
      </w:r>
      <w:r w:rsidR="00BC101E" w:rsidRPr="00C40A09">
        <w:rPr>
          <w:rFonts w:ascii="Arial" w:hAnsi="Arial" w:cs="Arial"/>
          <w:snapToGrid w:val="0"/>
        </w:rPr>
        <w:t xml:space="preserve">Bc. Lucií </w:t>
      </w:r>
      <w:r w:rsidR="008D2C28">
        <w:rPr>
          <w:rFonts w:ascii="Arial" w:hAnsi="Arial" w:cs="Arial"/>
          <w:snapToGrid w:val="0"/>
        </w:rPr>
        <w:t>Č</w:t>
      </w:r>
      <w:r w:rsidR="00BC101E" w:rsidRPr="00C40A09">
        <w:rPr>
          <w:rFonts w:ascii="Arial" w:hAnsi="Arial" w:cs="Arial"/>
          <w:snapToGrid w:val="0"/>
        </w:rPr>
        <w:t>ervenou</w:t>
      </w:r>
      <w:r w:rsidR="00BC101E" w:rsidRPr="00C40A09">
        <w:rPr>
          <w:rFonts w:ascii="Arial" w:hAnsi="Arial" w:cs="Arial"/>
        </w:rPr>
        <w:t xml:space="preserve">, radou Pobočky </w:t>
      </w:r>
      <w:r w:rsidR="00BC101E" w:rsidRPr="00C40A09">
        <w:rPr>
          <w:rFonts w:ascii="Arial" w:hAnsi="Arial" w:cs="Arial"/>
          <w:iCs/>
        </w:rPr>
        <w:t>Jihlava</w:t>
      </w:r>
      <w:r w:rsidRPr="00ED6435">
        <w:rPr>
          <w:rFonts w:ascii="Arial" w:hAnsi="Arial" w:cs="Arial"/>
          <w:iCs/>
        </w:rPr>
        <w:t xml:space="preserve"> </w:t>
      </w:r>
    </w:p>
    <w:p w14:paraId="6B1FA482"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b/>
          <w:bCs/>
        </w:rPr>
        <w:t>Kontaktní údaje:</w:t>
      </w:r>
    </w:p>
    <w:p w14:paraId="37F6EFBC" w14:textId="77777777" w:rsidR="00E0086F" w:rsidRPr="00ED6435" w:rsidRDefault="00E0086F" w:rsidP="00DB56FF">
      <w:pPr>
        <w:tabs>
          <w:tab w:val="left" w:pos="4536"/>
        </w:tabs>
        <w:spacing w:before="120" w:after="120"/>
        <w:ind w:left="567"/>
        <w:contextualSpacing/>
        <w:jc w:val="both"/>
        <w:rPr>
          <w:rFonts w:ascii="Arial" w:hAnsi="Arial" w:cs="Arial"/>
        </w:rPr>
      </w:pPr>
      <w:r w:rsidRPr="00ED6435">
        <w:rPr>
          <w:rFonts w:ascii="Arial" w:hAnsi="Arial" w:cs="Arial"/>
        </w:rPr>
        <w:t>Tel.</w:t>
      </w:r>
      <w:r w:rsidR="00BC101E">
        <w:rPr>
          <w:rFonts w:ascii="Arial" w:hAnsi="Arial" w:cs="Arial"/>
        </w:rPr>
        <w:t xml:space="preserve">: </w:t>
      </w:r>
      <w:r w:rsidR="004C5D79">
        <w:rPr>
          <w:rFonts w:ascii="Arial" w:hAnsi="Arial" w:cs="Arial"/>
        </w:rPr>
        <w:tab/>
      </w:r>
      <w:r w:rsidR="004C5D79">
        <w:rPr>
          <w:rFonts w:ascii="Arial" w:hAnsi="Arial" w:cs="Arial"/>
        </w:rPr>
        <w:tab/>
      </w:r>
      <w:r w:rsidR="00BC101E" w:rsidRPr="00C40A09">
        <w:rPr>
          <w:rFonts w:ascii="Arial" w:hAnsi="Arial" w:cs="Arial"/>
          <w:snapToGrid w:val="0"/>
        </w:rPr>
        <w:t>+420 7</w:t>
      </w:r>
      <w:r w:rsidR="000D32B1">
        <w:rPr>
          <w:rFonts w:ascii="Arial" w:hAnsi="Arial" w:cs="Arial"/>
          <w:snapToGrid w:val="0"/>
        </w:rPr>
        <w:t>0</w:t>
      </w:r>
      <w:r w:rsidR="00BC101E" w:rsidRPr="00C40A09">
        <w:rPr>
          <w:rFonts w:ascii="Arial" w:hAnsi="Arial" w:cs="Arial"/>
          <w:snapToGrid w:val="0"/>
        </w:rPr>
        <w:t>2 </w:t>
      </w:r>
      <w:r w:rsidR="000D32B1">
        <w:rPr>
          <w:rFonts w:ascii="Arial" w:hAnsi="Arial" w:cs="Arial"/>
          <w:snapToGrid w:val="0"/>
        </w:rPr>
        <w:t>126</w:t>
      </w:r>
      <w:r w:rsidR="00BC101E" w:rsidRPr="00C40A09">
        <w:rPr>
          <w:rFonts w:ascii="Arial" w:hAnsi="Arial" w:cs="Arial"/>
          <w:snapToGrid w:val="0"/>
        </w:rPr>
        <w:t xml:space="preserve"> </w:t>
      </w:r>
      <w:r w:rsidR="000D32B1">
        <w:rPr>
          <w:rFonts w:ascii="Arial" w:hAnsi="Arial" w:cs="Arial"/>
          <w:snapToGrid w:val="0"/>
        </w:rPr>
        <w:t>65</w:t>
      </w:r>
      <w:r w:rsidR="00BC101E" w:rsidRPr="00C40A09">
        <w:rPr>
          <w:rFonts w:ascii="Arial" w:hAnsi="Arial" w:cs="Arial"/>
          <w:snapToGrid w:val="0"/>
        </w:rPr>
        <w:t>7</w:t>
      </w:r>
    </w:p>
    <w:p w14:paraId="1757D757" w14:textId="77777777" w:rsidR="00E0086F" w:rsidRPr="00ED6435" w:rsidRDefault="00E0086F" w:rsidP="00BC101E">
      <w:pPr>
        <w:tabs>
          <w:tab w:val="left" w:pos="4536"/>
        </w:tabs>
        <w:spacing w:after="120"/>
        <w:ind w:left="567"/>
        <w:contextualSpacing/>
        <w:jc w:val="both"/>
        <w:rPr>
          <w:rFonts w:ascii="Arial" w:hAnsi="Arial" w:cs="Arial"/>
        </w:rPr>
      </w:pPr>
      <w:r w:rsidRPr="00ED6435">
        <w:rPr>
          <w:rFonts w:ascii="Arial" w:hAnsi="Arial" w:cs="Arial"/>
        </w:rPr>
        <w:t>E-mail:</w:t>
      </w:r>
      <w:r w:rsidR="00BC101E">
        <w:rPr>
          <w:rFonts w:ascii="Arial" w:hAnsi="Arial" w:cs="Arial"/>
          <w:snapToGrid w:val="0"/>
        </w:rPr>
        <w:t xml:space="preserve"> </w:t>
      </w:r>
      <w:r w:rsidR="004C5D79">
        <w:rPr>
          <w:rFonts w:ascii="Arial" w:hAnsi="Arial" w:cs="Arial"/>
          <w:snapToGrid w:val="0"/>
        </w:rPr>
        <w:tab/>
      </w:r>
      <w:r w:rsidR="004C5D79">
        <w:rPr>
          <w:rFonts w:ascii="Arial" w:hAnsi="Arial" w:cs="Arial"/>
          <w:snapToGrid w:val="0"/>
        </w:rPr>
        <w:tab/>
      </w:r>
      <w:hyperlink r:id="rId13" w:history="1">
        <w:r w:rsidR="004C5D79" w:rsidRPr="00573FFF">
          <w:rPr>
            <w:rStyle w:val="Hypertextovodkaz"/>
            <w:rFonts w:ascii="Arial" w:hAnsi="Arial" w:cs="Arial"/>
            <w:snapToGrid w:val="0"/>
          </w:rPr>
          <w:t>vysocina.kraj@spu.gov.cz</w:t>
        </w:r>
      </w:hyperlink>
    </w:p>
    <w:p w14:paraId="1FECE87E" w14:textId="77777777" w:rsidR="00E0086F" w:rsidRPr="00ED6435" w:rsidRDefault="00E0086F" w:rsidP="00DB56FF">
      <w:pPr>
        <w:spacing w:before="120" w:after="120"/>
        <w:ind w:left="567" w:right="1418"/>
        <w:jc w:val="both"/>
        <w:rPr>
          <w:rFonts w:ascii="Arial" w:hAnsi="Arial" w:cs="Arial"/>
          <w:b/>
          <w:i/>
        </w:rPr>
      </w:pPr>
      <w:r w:rsidRPr="00ED6435">
        <w:rPr>
          <w:rFonts w:ascii="Arial" w:hAnsi="Arial" w:cs="Arial"/>
        </w:rPr>
        <w:t xml:space="preserve">ID datové schránky: </w:t>
      </w:r>
      <w:r w:rsidR="004C5D79">
        <w:rPr>
          <w:rFonts w:ascii="Arial" w:hAnsi="Arial" w:cs="Arial"/>
        </w:rPr>
        <w:tab/>
      </w:r>
      <w:r w:rsidR="004C5D79">
        <w:rPr>
          <w:rFonts w:ascii="Arial" w:hAnsi="Arial" w:cs="Arial"/>
        </w:rPr>
        <w:tab/>
      </w:r>
      <w:r w:rsidR="004C5D79">
        <w:rPr>
          <w:rFonts w:ascii="Arial" w:hAnsi="Arial" w:cs="Arial"/>
        </w:rPr>
        <w:tab/>
      </w:r>
      <w:r w:rsidR="004C5D79">
        <w:rPr>
          <w:rFonts w:ascii="Arial" w:hAnsi="Arial" w:cs="Arial"/>
        </w:rPr>
        <w:tab/>
      </w:r>
      <w:r w:rsidRPr="00ED6435">
        <w:rPr>
          <w:rFonts w:ascii="Arial" w:hAnsi="Arial" w:cs="Arial"/>
        </w:rPr>
        <w:t>z49per3</w:t>
      </w:r>
    </w:p>
    <w:p w14:paraId="5E9FF2FA" w14:textId="77777777" w:rsidR="00E0086F" w:rsidRPr="00ED6435" w:rsidRDefault="00E0086F" w:rsidP="00DB56FF">
      <w:pPr>
        <w:tabs>
          <w:tab w:val="left" w:pos="4536"/>
        </w:tabs>
        <w:spacing w:before="120"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xml:space="preserve">: </w:t>
      </w:r>
      <w:r w:rsidR="004C5D79">
        <w:rPr>
          <w:rFonts w:ascii="Arial" w:hAnsi="Arial" w:cs="Arial"/>
        </w:rPr>
        <w:tab/>
      </w:r>
      <w:r w:rsidR="004C5D79">
        <w:rPr>
          <w:rFonts w:ascii="Arial" w:hAnsi="Arial" w:cs="Arial"/>
        </w:rPr>
        <w:tab/>
      </w:r>
      <w:r w:rsidRPr="00ED6435">
        <w:rPr>
          <w:rFonts w:ascii="Arial" w:hAnsi="Arial" w:cs="Arial"/>
        </w:rPr>
        <w:t>Česká národní banka</w:t>
      </w:r>
    </w:p>
    <w:p w14:paraId="39394C6B" w14:textId="77777777" w:rsidR="00E0086F" w:rsidRPr="00ED6435" w:rsidRDefault="00E0086F" w:rsidP="00DB56FF">
      <w:pPr>
        <w:spacing w:before="120" w:after="120"/>
        <w:ind w:left="4536" w:right="1417" w:hanging="3969"/>
        <w:contextualSpacing/>
        <w:jc w:val="both"/>
        <w:rPr>
          <w:rFonts w:ascii="Arial" w:hAnsi="Arial" w:cs="Arial"/>
          <w:b/>
          <w:i/>
        </w:rPr>
      </w:pPr>
      <w:r w:rsidRPr="00ED6435">
        <w:rPr>
          <w:rFonts w:ascii="Arial" w:hAnsi="Arial" w:cs="Arial"/>
        </w:rPr>
        <w:t xml:space="preserve">Číslo účtu: </w:t>
      </w:r>
      <w:r w:rsidR="004C5D79">
        <w:rPr>
          <w:rFonts w:ascii="Arial" w:hAnsi="Arial" w:cs="Arial"/>
        </w:rPr>
        <w:tab/>
      </w:r>
      <w:r w:rsidR="004C5D79">
        <w:rPr>
          <w:rFonts w:ascii="Arial" w:hAnsi="Arial" w:cs="Arial"/>
        </w:rPr>
        <w:tab/>
      </w:r>
      <w:r w:rsidRPr="00ED6435">
        <w:rPr>
          <w:rFonts w:ascii="Arial" w:hAnsi="Arial" w:cs="Arial"/>
        </w:rPr>
        <w:t>3723001/0710</w:t>
      </w:r>
    </w:p>
    <w:p w14:paraId="6635786A" w14:textId="77777777" w:rsidR="00E0086F" w:rsidRPr="00ED6435" w:rsidRDefault="00E0086F" w:rsidP="00DB56FF">
      <w:pPr>
        <w:spacing w:before="120" w:after="120"/>
        <w:ind w:left="4536" w:right="1418" w:hanging="3969"/>
        <w:jc w:val="both"/>
        <w:rPr>
          <w:rFonts w:ascii="Arial" w:hAnsi="Arial" w:cs="Arial"/>
        </w:rPr>
      </w:pPr>
      <w:r w:rsidRPr="00ED6435">
        <w:rPr>
          <w:rFonts w:ascii="Arial" w:hAnsi="Arial" w:cs="Arial"/>
        </w:rPr>
        <w:t xml:space="preserve">DIČ: </w:t>
      </w:r>
      <w:r w:rsidR="004C5D79">
        <w:rPr>
          <w:rFonts w:ascii="Arial" w:hAnsi="Arial" w:cs="Arial"/>
        </w:rPr>
        <w:tab/>
      </w:r>
      <w:r w:rsidR="004C5D79">
        <w:rPr>
          <w:rFonts w:ascii="Arial" w:hAnsi="Arial" w:cs="Arial"/>
        </w:rPr>
        <w:tab/>
      </w:r>
      <w:r w:rsidRPr="00ED6435">
        <w:rPr>
          <w:rFonts w:ascii="Arial" w:hAnsi="Arial" w:cs="Arial"/>
        </w:rPr>
        <w:t>CZ01312774 (</w:t>
      </w:r>
      <w:r w:rsidRPr="00ED6435">
        <w:rPr>
          <w:rFonts w:ascii="Arial" w:hAnsi="Arial" w:cs="Arial"/>
          <w:i/>
          <w:iCs/>
        </w:rPr>
        <w:t>není plátce DPH</w:t>
      </w:r>
      <w:r w:rsidRPr="00ED6435">
        <w:rPr>
          <w:rFonts w:ascii="Arial" w:hAnsi="Arial" w:cs="Arial"/>
        </w:rPr>
        <w:t>)</w:t>
      </w:r>
    </w:p>
    <w:p w14:paraId="2C5968A7"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D10A8F4" w14:textId="77777777" w:rsidR="00E0086F" w:rsidRPr="00ED6435" w:rsidRDefault="00E0086F" w:rsidP="00FB60BE">
      <w:pPr>
        <w:spacing w:before="240" w:after="240"/>
        <w:ind w:left="567"/>
        <w:jc w:val="both"/>
        <w:rPr>
          <w:rFonts w:ascii="Arial" w:hAnsi="Arial" w:cs="Arial"/>
          <w:b/>
        </w:rPr>
      </w:pPr>
      <w:r w:rsidRPr="00ED6435">
        <w:rPr>
          <w:rFonts w:ascii="Arial" w:hAnsi="Arial" w:cs="Arial"/>
        </w:rPr>
        <w:t>a</w:t>
      </w:r>
    </w:p>
    <w:p w14:paraId="032E9420" w14:textId="44A3814C" w:rsidR="00B00DC4" w:rsidRPr="00ED6435" w:rsidRDefault="00B00DC4" w:rsidP="00B00DC4">
      <w:pPr>
        <w:numPr>
          <w:ilvl w:val="0"/>
          <w:numId w:val="12"/>
        </w:numPr>
        <w:spacing w:before="120" w:after="120" w:line="240" w:lineRule="auto"/>
        <w:ind w:left="567" w:hanging="567"/>
        <w:jc w:val="both"/>
        <w:rPr>
          <w:rFonts w:ascii="Arial" w:hAnsi="Arial" w:cs="Arial"/>
          <w:b/>
        </w:rPr>
      </w:pPr>
      <w:r>
        <w:rPr>
          <w:rFonts w:ascii="Arial" w:hAnsi="Arial" w:cs="Arial"/>
          <w:b/>
        </w:rPr>
        <w:t>EKOS T, spol. s r.</w:t>
      </w:r>
      <w:r w:rsidR="00F1367E">
        <w:rPr>
          <w:rFonts w:ascii="Arial" w:hAnsi="Arial" w:cs="Arial"/>
          <w:b/>
        </w:rPr>
        <w:t xml:space="preserve"> </w:t>
      </w:r>
      <w:r>
        <w:rPr>
          <w:rFonts w:ascii="Arial" w:hAnsi="Arial" w:cs="Arial"/>
          <w:b/>
        </w:rPr>
        <w:t>o.</w:t>
      </w:r>
    </w:p>
    <w:p w14:paraId="2CF5504A" w14:textId="370B4CDD" w:rsidR="00B00DC4" w:rsidRPr="009D6E57" w:rsidRDefault="00B00DC4" w:rsidP="00B00DC4">
      <w:pPr>
        <w:spacing w:after="120"/>
        <w:ind w:left="567"/>
        <w:jc w:val="both"/>
        <w:rPr>
          <w:rFonts w:ascii="Arial" w:hAnsi="Arial" w:cs="Arial"/>
          <w:snapToGrid w:val="0"/>
        </w:rPr>
      </w:pPr>
      <w:r w:rsidRPr="009D6E57">
        <w:rPr>
          <w:rFonts w:ascii="Arial" w:hAnsi="Arial" w:cs="Arial"/>
        </w:rPr>
        <w:t xml:space="preserve">společnost založená a existující podle právního řádu České republiky, </w:t>
      </w:r>
      <w:r w:rsidRPr="009D6E57">
        <w:rPr>
          <w:rFonts w:ascii="Arial" w:hAnsi="Arial" w:cs="Arial"/>
          <w:bCs/>
        </w:rPr>
        <w:t>se sídlem Bezručova</w:t>
      </w:r>
      <w:r w:rsidR="006F456E">
        <w:rPr>
          <w:rFonts w:ascii="Arial" w:hAnsi="Arial" w:cs="Arial"/>
          <w:bCs/>
        </w:rPr>
        <w:t> 639/</w:t>
      </w:r>
      <w:r w:rsidRPr="009D6E57">
        <w:rPr>
          <w:rFonts w:ascii="Arial" w:hAnsi="Arial" w:cs="Arial"/>
          <w:bCs/>
        </w:rPr>
        <w:t>68, 674 01 Třebíč</w:t>
      </w:r>
      <w:r w:rsidR="006F456E">
        <w:rPr>
          <w:rFonts w:ascii="Arial" w:hAnsi="Arial" w:cs="Arial"/>
          <w:bCs/>
        </w:rPr>
        <w:t xml:space="preserve"> – Horka-Domky</w:t>
      </w:r>
      <w:r w:rsidRPr="009D6E57">
        <w:rPr>
          <w:rFonts w:ascii="Arial" w:hAnsi="Arial" w:cs="Arial"/>
          <w:snapToGrid w:val="0"/>
        </w:rPr>
        <w:t>, IČO: 634</w:t>
      </w:r>
      <w:r w:rsidR="006F456E">
        <w:rPr>
          <w:rFonts w:ascii="Arial" w:hAnsi="Arial" w:cs="Arial"/>
          <w:snapToGrid w:val="0"/>
        </w:rPr>
        <w:t xml:space="preserve"> </w:t>
      </w:r>
      <w:r w:rsidRPr="009D6E57">
        <w:rPr>
          <w:rFonts w:ascii="Arial" w:hAnsi="Arial" w:cs="Arial"/>
          <w:snapToGrid w:val="0"/>
        </w:rPr>
        <w:t>70</w:t>
      </w:r>
      <w:r w:rsidR="006F456E">
        <w:rPr>
          <w:rFonts w:ascii="Arial" w:hAnsi="Arial" w:cs="Arial"/>
          <w:snapToGrid w:val="0"/>
        </w:rPr>
        <w:t xml:space="preserve"> </w:t>
      </w:r>
      <w:r w:rsidRPr="009D6E57">
        <w:rPr>
          <w:rFonts w:ascii="Arial" w:hAnsi="Arial" w:cs="Arial"/>
          <w:snapToGrid w:val="0"/>
        </w:rPr>
        <w:t xml:space="preserve">985, zapsaná v obchodním rejstříku vedeném u </w:t>
      </w:r>
      <w:r w:rsidRPr="00C028CC">
        <w:rPr>
          <w:rFonts w:ascii="Arial" w:hAnsi="Arial" w:cs="Arial"/>
          <w:snapToGrid w:val="0"/>
        </w:rPr>
        <w:t>K</w:t>
      </w:r>
      <w:r w:rsidR="00B352B6" w:rsidRPr="00C028CC">
        <w:rPr>
          <w:rFonts w:ascii="Arial" w:hAnsi="Arial" w:cs="Arial"/>
          <w:snapToGrid w:val="0"/>
        </w:rPr>
        <w:t>rajského soudu</w:t>
      </w:r>
      <w:r w:rsidRPr="00C028CC">
        <w:rPr>
          <w:rFonts w:ascii="Arial" w:hAnsi="Arial" w:cs="Arial"/>
          <w:snapToGrid w:val="0"/>
        </w:rPr>
        <w:t xml:space="preserve"> </w:t>
      </w:r>
      <w:r w:rsidRPr="009D6E57">
        <w:rPr>
          <w:rFonts w:ascii="Arial" w:hAnsi="Arial" w:cs="Arial"/>
          <w:snapToGrid w:val="0"/>
        </w:rPr>
        <w:t xml:space="preserve">v Brně, oddíl C, vložka </w:t>
      </w:r>
      <w:r w:rsidR="00730E85" w:rsidRPr="00C028CC">
        <w:rPr>
          <w:rFonts w:ascii="Arial" w:hAnsi="Arial" w:cs="Arial"/>
          <w:snapToGrid w:val="0"/>
        </w:rPr>
        <w:t>19</w:t>
      </w:r>
      <w:r w:rsidRPr="009D6E57">
        <w:rPr>
          <w:rFonts w:ascii="Arial" w:hAnsi="Arial" w:cs="Arial"/>
          <w:snapToGrid w:val="0"/>
        </w:rPr>
        <w:t>972</w:t>
      </w:r>
    </w:p>
    <w:p w14:paraId="5A15F75B" w14:textId="0C0A91E1" w:rsidR="00B00DC4" w:rsidRDefault="00B00DC4" w:rsidP="009462C6">
      <w:pPr>
        <w:tabs>
          <w:tab w:val="left" w:pos="4962"/>
        </w:tabs>
        <w:spacing w:after="0"/>
        <w:ind w:firstLine="357"/>
        <w:jc w:val="both"/>
        <w:rPr>
          <w:rFonts w:ascii="Arial" w:hAnsi="Arial" w:cs="Arial"/>
          <w:snapToGrid w:val="0"/>
        </w:rPr>
      </w:pPr>
      <w:r>
        <w:rPr>
          <w:rFonts w:ascii="Arial" w:hAnsi="Arial" w:cs="Arial"/>
          <w:snapToGrid w:val="0"/>
        </w:rPr>
        <w:t xml:space="preserve">    </w:t>
      </w:r>
      <w:r w:rsidRPr="009D6E57">
        <w:rPr>
          <w:rFonts w:ascii="Arial" w:hAnsi="Arial" w:cs="Arial"/>
          <w:snapToGrid w:val="0"/>
        </w:rPr>
        <w:t xml:space="preserve">Zastoupená: </w:t>
      </w:r>
      <w:r w:rsidR="0067101A">
        <w:rPr>
          <w:rFonts w:ascii="Arial" w:hAnsi="Arial" w:cs="Arial"/>
          <w:snapToGrid w:val="0"/>
        </w:rPr>
        <w:tab/>
      </w:r>
      <w:r w:rsidR="00095CFB">
        <w:rPr>
          <w:rFonts w:ascii="Arial" w:hAnsi="Arial" w:cs="Arial"/>
          <w:snapToGrid w:val="0"/>
        </w:rPr>
        <w:tab/>
      </w:r>
      <w:r w:rsidRPr="009D6E57">
        <w:rPr>
          <w:rFonts w:ascii="Arial" w:hAnsi="Arial" w:cs="Arial"/>
          <w:snapToGrid w:val="0"/>
        </w:rPr>
        <w:t>Ing. Alešem Tůmou, jednatelem</w:t>
      </w:r>
    </w:p>
    <w:p w14:paraId="17BF520D" w14:textId="119C0686" w:rsidR="00B00DC4" w:rsidRPr="009D6E57" w:rsidRDefault="00B00DC4" w:rsidP="009462C6">
      <w:pPr>
        <w:tabs>
          <w:tab w:val="left" w:pos="4962"/>
        </w:tabs>
        <w:spacing w:after="0"/>
        <w:ind w:left="4961" w:hanging="4604"/>
        <w:rPr>
          <w:rFonts w:ascii="Arial" w:hAnsi="Arial" w:cs="Arial"/>
          <w:bCs/>
        </w:rPr>
      </w:pPr>
      <w:r>
        <w:rPr>
          <w:rFonts w:ascii="Arial" w:hAnsi="Arial" w:cs="Arial"/>
          <w:snapToGrid w:val="0"/>
        </w:rPr>
        <w:t xml:space="preserve">    </w:t>
      </w:r>
      <w:r w:rsidRPr="009D6E57">
        <w:rPr>
          <w:rFonts w:ascii="Arial" w:hAnsi="Arial" w:cs="Arial"/>
        </w:rPr>
        <w:t>Ve smluvních záležitostech zastoupená</w:t>
      </w:r>
      <w:r w:rsidRPr="009D6E57">
        <w:rPr>
          <w:rFonts w:ascii="Arial" w:hAnsi="Arial" w:cs="Arial"/>
          <w:bCs/>
        </w:rPr>
        <w:t>:</w:t>
      </w:r>
      <w:r w:rsidR="00095CFB">
        <w:rPr>
          <w:rFonts w:ascii="Arial" w:hAnsi="Arial" w:cs="Arial"/>
          <w:bCs/>
        </w:rPr>
        <w:tab/>
      </w:r>
      <w:r w:rsidRPr="009D6E57">
        <w:rPr>
          <w:rFonts w:ascii="Arial" w:hAnsi="Arial" w:cs="Arial"/>
          <w:bCs/>
        </w:rPr>
        <w:t xml:space="preserve">Ing. Alešem Tůmou, jednatelem </w:t>
      </w:r>
      <w:r w:rsidR="009462C6">
        <w:rPr>
          <w:rFonts w:ascii="Arial" w:hAnsi="Arial" w:cs="Arial"/>
          <w:bCs/>
        </w:rPr>
        <w:br/>
      </w:r>
      <w:r w:rsidRPr="009D6E57">
        <w:rPr>
          <w:rFonts w:ascii="Arial" w:hAnsi="Arial" w:cs="Arial"/>
          <w:bCs/>
        </w:rPr>
        <w:t>Ing. Liborem Sedláčkem, jednatelem</w:t>
      </w:r>
    </w:p>
    <w:p w14:paraId="21BB7718" w14:textId="3A588045" w:rsidR="00B00DC4" w:rsidRPr="009D6E57" w:rsidRDefault="00B00DC4" w:rsidP="009462C6">
      <w:pPr>
        <w:tabs>
          <w:tab w:val="left" w:pos="4962"/>
        </w:tabs>
        <w:spacing w:after="0"/>
        <w:jc w:val="both"/>
        <w:rPr>
          <w:rFonts w:ascii="Arial" w:hAnsi="Arial" w:cs="Arial"/>
          <w:snapToGrid w:val="0"/>
        </w:rPr>
      </w:pPr>
      <w:r>
        <w:rPr>
          <w:rFonts w:ascii="Arial" w:hAnsi="Arial" w:cs="Arial"/>
        </w:rPr>
        <w:t xml:space="preserve">         </w:t>
      </w:r>
      <w:r w:rsidRPr="009D6E57">
        <w:rPr>
          <w:rFonts w:ascii="Arial" w:hAnsi="Arial" w:cs="Arial"/>
        </w:rPr>
        <w:t xml:space="preserve"> V technických záležitostech zastoupená: </w:t>
      </w:r>
      <w:r w:rsidR="009462C6">
        <w:rPr>
          <w:rFonts w:ascii="Arial" w:hAnsi="Arial" w:cs="Arial"/>
        </w:rPr>
        <w:tab/>
      </w:r>
      <w:r w:rsidRPr="009D6E57">
        <w:rPr>
          <w:rFonts w:ascii="Arial" w:hAnsi="Arial" w:cs="Arial"/>
        </w:rPr>
        <w:t>Ing. Alešem Tůmou, jednatelem</w:t>
      </w:r>
    </w:p>
    <w:p w14:paraId="2FD49A4D" w14:textId="703D9FF8" w:rsidR="00B00DC4" w:rsidRPr="009D6E57" w:rsidRDefault="00B00DC4" w:rsidP="009462C6">
      <w:pPr>
        <w:tabs>
          <w:tab w:val="left" w:pos="4962"/>
        </w:tabs>
        <w:spacing w:after="0" w:line="240" w:lineRule="auto"/>
        <w:jc w:val="both"/>
        <w:rPr>
          <w:rFonts w:ascii="Arial" w:hAnsi="Arial" w:cs="Arial"/>
          <w:snapToGrid w:val="0"/>
        </w:rPr>
      </w:pPr>
      <w:r>
        <w:rPr>
          <w:rFonts w:ascii="Arial" w:hAnsi="Arial" w:cs="Arial"/>
          <w:snapToGrid w:val="0"/>
        </w:rPr>
        <w:t xml:space="preserve">         </w:t>
      </w:r>
      <w:r w:rsidRPr="009D6E57">
        <w:rPr>
          <w:rFonts w:ascii="Arial" w:hAnsi="Arial" w:cs="Arial"/>
          <w:snapToGrid w:val="0"/>
        </w:rPr>
        <w:t xml:space="preserve"> Vedoucí týmu: </w:t>
      </w:r>
      <w:r w:rsidR="009462C6">
        <w:rPr>
          <w:rFonts w:ascii="Arial" w:hAnsi="Arial" w:cs="Arial"/>
          <w:snapToGrid w:val="0"/>
        </w:rPr>
        <w:tab/>
      </w:r>
      <w:r w:rsidRPr="009D6E57">
        <w:rPr>
          <w:rFonts w:ascii="Arial" w:hAnsi="Arial" w:cs="Arial"/>
          <w:snapToGrid w:val="0"/>
        </w:rPr>
        <w:t>Ing. Aleš Tůma</w:t>
      </w:r>
    </w:p>
    <w:p w14:paraId="0A3059DD" w14:textId="0A8E1535" w:rsidR="00B00DC4" w:rsidRPr="009D6E57" w:rsidRDefault="00B00DC4" w:rsidP="009462C6">
      <w:pPr>
        <w:tabs>
          <w:tab w:val="left" w:pos="4962"/>
        </w:tabs>
        <w:spacing w:after="120"/>
        <w:jc w:val="both"/>
        <w:rPr>
          <w:rFonts w:ascii="Arial" w:hAnsi="Arial" w:cs="Arial"/>
          <w:snapToGrid w:val="0"/>
        </w:rPr>
      </w:pPr>
      <w:r>
        <w:rPr>
          <w:rFonts w:ascii="Arial" w:hAnsi="Arial" w:cs="Arial"/>
          <w:snapToGrid w:val="0"/>
        </w:rPr>
        <w:t xml:space="preserve">         </w:t>
      </w:r>
      <w:r w:rsidRPr="009D6E57">
        <w:rPr>
          <w:rFonts w:ascii="Arial" w:hAnsi="Arial" w:cs="Arial"/>
          <w:snapToGrid w:val="0"/>
        </w:rPr>
        <w:t xml:space="preserve"> Zástupce vedoucího týmu: </w:t>
      </w:r>
      <w:r w:rsidR="009462C6">
        <w:rPr>
          <w:rFonts w:ascii="Arial" w:hAnsi="Arial" w:cs="Arial"/>
          <w:snapToGrid w:val="0"/>
        </w:rPr>
        <w:tab/>
      </w:r>
      <w:r w:rsidRPr="009D6E57">
        <w:rPr>
          <w:rFonts w:ascii="Arial" w:hAnsi="Arial" w:cs="Arial"/>
          <w:snapToGrid w:val="0"/>
        </w:rPr>
        <w:t>Ing. Libor Sedláček</w:t>
      </w:r>
    </w:p>
    <w:p w14:paraId="5E2CD348" w14:textId="77777777" w:rsidR="00B00DC4" w:rsidRPr="009D6E57" w:rsidRDefault="00B00DC4" w:rsidP="009462C6">
      <w:pPr>
        <w:tabs>
          <w:tab w:val="left" w:pos="4536"/>
        </w:tabs>
        <w:spacing w:after="0"/>
        <w:jc w:val="both"/>
        <w:rPr>
          <w:rFonts w:ascii="Arial" w:hAnsi="Arial" w:cs="Arial"/>
        </w:rPr>
      </w:pPr>
      <w:r w:rsidRPr="009D6E57">
        <w:rPr>
          <w:rFonts w:ascii="Arial" w:hAnsi="Arial" w:cs="Arial"/>
          <w:b/>
          <w:bCs/>
        </w:rPr>
        <w:t xml:space="preserve">        </w:t>
      </w:r>
      <w:r>
        <w:rPr>
          <w:rFonts w:ascii="Arial" w:hAnsi="Arial" w:cs="Arial"/>
          <w:b/>
          <w:bCs/>
        </w:rPr>
        <w:t xml:space="preserve"> </w:t>
      </w:r>
      <w:r w:rsidRPr="009D6E57">
        <w:rPr>
          <w:rFonts w:ascii="Arial" w:hAnsi="Arial" w:cs="Arial"/>
          <w:b/>
          <w:bCs/>
        </w:rPr>
        <w:t xml:space="preserve"> Kontaktní údaje:</w:t>
      </w:r>
    </w:p>
    <w:p w14:paraId="78B253AF" w14:textId="567F9160" w:rsidR="00B00DC4" w:rsidRPr="009D6E57" w:rsidRDefault="00B00DC4" w:rsidP="006C02B5">
      <w:pPr>
        <w:tabs>
          <w:tab w:val="left" w:pos="4962"/>
        </w:tabs>
        <w:spacing w:after="0"/>
        <w:jc w:val="both"/>
        <w:rPr>
          <w:rFonts w:ascii="Arial" w:hAnsi="Arial" w:cs="Arial"/>
        </w:rPr>
      </w:pPr>
      <w:r>
        <w:rPr>
          <w:rFonts w:ascii="Arial" w:hAnsi="Arial" w:cs="Arial"/>
        </w:rPr>
        <w:t xml:space="preserve">        </w:t>
      </w:r>
      <w:r w:rsidRPr="009D6E57">
        <w:rPr>
          <w:rFonts w:ascii="Arial" w:hAnsi="Arial" w:cs="Arial"/>
        </w:rPr>
        <w:t xml:space="preserve">  Tel.: </w:t>
      </w:r>
      <w:r w:rsidR="006C02B5">
        <w:rPr>
          <w:rFonts w:ascii="Arial" w:hAnsi="Arial" w:cs="Arial"/>
        </w:rPr>
        <w:tab/>
      </w:r>
      <w:proofErr w:type="spellStart"/>
      <w:r w:rsidR="00F34943">
        <w:rPr>
          <w:rFonts w:ascii="Arial" w:hAnsi="Arial" w:cs="Arial"/>
        </w:rPr>
        <w:t>xxxxxxxxxxxxxxxxx</w:t>
      </w:r>
      <w:proofErr w:type="spellEnd"/>
    </w:p>
    <w:p w14:paraId="6C415B4E" w14:textId="32E4A991" w:rsidR="00B00DC4" w:rsidRPr="009D6E57" w:rsidRDefault="00B00DC4" w:rsidP="006C02B5">
      <w:pPr>
        <w:tabs>
          <w:tab w:val="left" w:pos="4962"/>
        </w:tabs>
        <w:spacing w:after="0"/>
        <w:jc w:val="both"/>
        <w:rPr>
          <w:rFonts w:ascii="Arial" w:hAnsi="Arial" w:cs="Arial"/>
          <w:snapToGrid w:val="0"/>
        </w:rPr>
      </w:pPr>
      <w:r>
        <w:rPr>
          <w:rFonts w:ascii="Arial" w:hAnsi="Arial" w:cs="Arial"/>
        </w:rPr>
        <w:t xml:space="preserve">          </w:t>
      </w:r>
      <w:r w:rsidRPr="009D6E57">
        <w:rPr>
          <w:rFonts w:ascii="Arial" w:hAnsi="Arial" w:cs="Arial"/>
        </w:rPr>
        <w:t>E-mail:</w:t>
      </w:r>
      <w:r w:rsidRPr="009D6E57">
        <w:rPr>
          <w:rFonts w:ascii="Arial" w:hAnsi="Arial" w:cs="Arial"/>
          <w:snapToGrid w:val="0"/>
        </w:rPr>
        <w:t xml:space="preserve"> </w:t>
      </w:r>
      <w:r w:rsidR="006C02B5">
        <w:rPr>
          <w:rFonts w:ascii="Arial" w:hAnsi="Arial" w:cs="Arial"/>
          <w:snapToGrid w:val="0"/>
        </w:rPr>
        <w:tab/>
      </w:r>
      <w:proofErr w:type="spellStart"/>
      <w:r w:rsidR="00F34943">
        <w:rPr>
          <w:rFonts w:ascii="Arial" w:hAnsi="Arial" w:cs="Arial"/>
        </w:rPr>
        <w:t>xxxxxxxxxxxxxxxxx</w:t>
      </w:r>
      <w:proofErr w:type="spellEnd"/>
      <w:r w:rsidR="006C02B5">
        <w:rPr>
          <w:rStyle w:val="Hypertextovodkaz"/>
          <w:rFonts w:ascii="Arial" w:hAnsi="Arial" w:cs="Arial"/>
          <w:snapToGrid w:val="0"/>
          <w:color w:val="auto"/>
          <w:u w:val="none"/>
        </w:rPr>
        <w:t xml:space="preserve"> </w:t>
      </w:r>
    </w:p>
    <w:p w14:paraId="2258AD8F" w14:textId="72BDEE63" w:rsidR="00B00DC4" w:rsidRDefault="00B00DC4" w:rsidP="006C02B5">
      <w:pPr>
        <w:tabs>
          <w:tab w:val="left" w:pos="4962"/>
        </w:tabs>
        <w:spacing w:after="120"/>
        <w:jc w:val="both"/>
        <w:rPr>
          <w:rFonts w:ascii="Arial" w:hAnsi="Arial" w:cs="Arial"/>
        </w:rPr>
      </w:pPr>
      <w:r>
        <w:rPr>
          <w:rFonts w:ascii="Arial" w:hAnsi="Arial" w:cs="Arial"/>
        </w:rPr>
        <w:t xml:space="preserve">         </w:t>
      </w:r>
      <w:r w:rsidRPr="009D6E57">
        <w:rPr>
          <w:rFonts w:ascii="Arial" w:hAnsi="Arial" w:cs="Arial"/>
        </w:rPr>
        <w:t xml:space="preserve"> ID datové schránky:</w:t>
      </w:r>
      <w:r w:rsidRPr="009D6E57">
        <w:rPr>
          <w:rFonts w:ascii="Arial" w:hAnsi="Arial" w:cs="Arial"/>
          <w:snapToGrid w:val="0"/>
        </w:rPr>
        <w:t xml:space="preserve"> </w:t>
      </w:r>
      <w:r w:rsidR="006C02B5">
        <w:rPr>
          <w:rFonts w:ascii="Arial" w:hAnsi="Arial" w:cs="Arial"/>
          <w:snapToGrid w:val="0"/>
        </w:rPr>
        <w:tab/>
      </w:r>
      <w:r w:rsidRPr="009D6E57">
        <w:rPr>
          <w:rFonts w:ascii="Arial" w:hAnsi="Arial" w:cs="Arial"/>
          <w:snapToGrid w:val="0"/>
        </w:rPr>
        <w:t>2r63dp8</w:t>
      </w:r>
    </w:p>
    <w:p w14:paraId="0AE16C57" w14:textId="755BFA6E" w:rsidR="006040FB" w:rsidRDefault="00E0086F" w:rsidP="006C02B5">
      <w:pPr>
        <w:tabs>
          <w:tab w:val="left" w:pos="4962"/>
        </w:tabs>
        <w:spacing w:before="120" w:after="120"/>
        <w:ind w:left="567"/>
        <w:contextualSpacing/>
        <w:jc w:val="both"/>
        <w:rPr>
          <w:rFonts w:ascii="Arial" w:hAnsi="Arial" w:cs="Arial"/>
          <w:snapToGrid w:val="0"/>
        </w:rPr>
      </w:pPr>
      <w:r w:rsidRPr="00ED6435">
        <w:rPr>
          <w:rFonts w:ascii="Arial" w:hAnsi="Arial" w:cs="Arial"/>
          <w:b/>
        </w:rPr>
        <w:t>Bankovní spojení:</w:t>
      </w:r>
      <w:r w:rsidR="006C02B5">
        <w:rPr>
          <w:rFonts w:ascii="Arial" w:hAnsi="Arial" w:cs="Arial"/>
          <w:snapToGrid w:val="0"/>
        </w:rPr>
        <w:tab/>
      </w:r>
      <w:r w:rsidR="006040FB">
        <w:rPr>
          <w:rFonts w:ascii="Arial" w:hAnsi="Arial" w:cs="Arial"/>
          <w:snapToGrid w:val="0"/>
        </w:rPr>
        <w:t>Č</w:t>
      </w:r>
      <w:r w:rsidR="00A95F60">
        <w:rPr>
          <w:rFonts w:ascii="Arial" w:hAnsi="Arial" w:cs="Arial"/>
          <w:snapToGrid w:val="0"/>
        </w:rPr>
        <w:t>eská spořitelna</w:t>
      </w:r>
      <w:r w:rsidR="00774287">
        <w:rPr>
          <w:rFonts w:ascii="Arial" w:hAnsi="Arial" w:cs="Arial"/>
          <w:snapToGrid w:val="0"/>
        </w:rPr>
        <w:t>,</w:t>
      </w:r>
      <w:r w:rsidR="00A95F60">
        <w:rPr>
          <w:rFonts w:ascii="Arial" w:hAnsi="Arial" w:cs="Arial"/>
          <w:snapToGrid w:val="0"/>
        </w:rPr>
        <w:t xml:space="preserve"> a.</w:t>
      </w:r>
      <w:r w:rsidR="00774287">
        <w:rPr>
          <w:rFonts w:ascii="Arial" w:hAnsi="Arial" w:cs="Arial"/>
          <w:snapToGrid w:val="0"/>
        </w:rPr>
        <w:t xml:space="preserve"> </w:t>
      </w:r>
      <w:r w:rsidR="00A95F60">
        <w:rPr>
          <w:rFonts w:ascii="Arial" w:hAnsi="Arial" w:cs="Arial"/>
          <w:snapToGrid w:val="0"/>
        </w:rPr>
        <w:t>s.</w:t>
      </w:r>
      <w:r w:rsidR="008F3C94">
        <w:rPr>
          <w:rFonts w:ascii="Arial" w:hAnsi="Arial" w:cs="Arial"/>
          <w:snapToGrid w:val="0"/>
        </w:rPr>
        <w:tab/>
      </w:r>
      <w:r w:rsidR="008F3C94">
        <w:rPr>
          <w:rFonts w:ascii="Arial" w:hAnsi="Arial" w:cs="Arial"/>
          <w:snapToGrid w:val="0"/>
        </w:rPr>
        <w:tab/>
      </w:r>
    </w:p>
    <w:p w14:paraId="05060287" w14:textId="667F8AEA" w:rsidR="006040FB" w:rsidRPr="009D6E57" w:rsidRDefault="006040FB" w:rsidP="006C02B5">
      <w:pPr>
        <w:tabs>
          <w:tab w:val="left" w:pos="4962"/>
        </w:tabs>
        <w:spacing w:after="0"/>
        <w:jc w:val="both"/>
        <w:rPr>
          <w:rFonts w:ascii="Arial" w:hAnsi="Arial" w:cs="Arial"/>
        </w:rPr>
      </w:pPr>
      <w:r>
        <w:rPr>
          <w:rFonts w:ascii="Arial" w:hAnsi="Arial" w:cs="Arial"/>
        </w:rPr>
        <w:t xml:space="preserve">        </w:t>
      </w:r>
      <w:r w:rsidRPr="009D6E57">
        <w:rPr>
          <w:rFonts w:ascii="Arial" w:hAnsi="Arial" w:cs="Arial"/>
        </w:rPr>
        <w:t xml:space="preserve"> Číslo účtu: </w:t>
      </w:r>
      <w:r w:rsidR="006C02B5">
        <w:rPr>
          <w:rFonts w:ascii="Arial" w:hAnsi="Arial" w:cs="Arial"/>
        </w:rPr>
        <w:tab/>
      </w:r>
      <w:r w:rsidRPr="009D6E57">
        <w:rPr>
          <w:rFonts w:ascii="Arial" w:hAnsi="Arial" w:cs="Arial"/>
        </w:rPr>
        <w:t>1521409359/0800</w:t>
      </w:r>
    </w:p>
    <w:p w14:paraId="529B9C01" w14:textId="51A5B454" w:rsidR="006040FB" w:rsidRPr="00ED6435" w:rsidRDefault="006040FB" w:rsidP="008F3C94">
      <w:pPr>
        <w:tabs>
          <w:tab w:val="left" w:pos="4536"/>
          <w:tab w:val="left" w:pos="4962"/>
        </w:tabs>
        <w:spacing w:after="120"/>
        <w:ind w:left="567"/>
        <w:jc w:val="both"/>
        <w:rPr>
          <w:rFonts w:ascii="Arial" w:hAnsi="Arial" w:cs="Arial"/>
        </w:rPr>
      </w:pPr>
      <w:r w:rsidRPr="00ED6435">
        <w:rPr>
          <w:rFonts w:ascii="Arial" w:hAnsi="Arial" w:cs="Arial"/>
        </w:rPr>
        <w:t>DIČ:</w:t>
      </w:r>
      <w:r>
        <w:rPr>
          <w:rFonts w:ascii="Arial" w:hAnsi="Arial" w:cs="Arial"/>
        </w:rPr>
        <w:t xml:space="preserve"> </w:t>
      </w:r>
      <w:r w:rsidR="008F3C94">
        <w:rPr>
          <w:rFonts w:ascii="Arial" w:hAnsi="Arial" w:cs="Arial"/>
        </w:rPr>
        <w:tab/>
      </w:r>
      <w:r w:rsidR="008F3C94">
        <w:rPr>
          <w:rFonts w:ascii="Arial" w:hAnsi="Arial" w:cs="Arial"/>
        </w:rPr>
        <w:tab/>
      </w:r>
      <w:r w:rsidR="008F3C94">
        <w:rPr>
          <w:rFonts w:ascii="Arial" w:hAnsi="Arial" w:cs="Arial"/>
        </w:rPr>
        <w:tab/>
      </w:r>
      <w:r>
        <w:rPr>
          <w:rFonts w:ascii="Arial" w:hAnsi="Arial" w:cs="Arial"/>
        </w:rPr>
        <w:t>CZ63470985</w:t>
      </w:r>
    </w:p>
    <w:p w14:paraId="01C1FA90" w14:textId="77777777" w:rsidR="00111F12" w:rsidRDefault="00E0086F" w:rsidP="00111F12">
      <w:pPr>
        <w:spacing w:before="120"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09B61C57" w14:textId="77777777" w:rsidR="00E0086F" w:rsidRPr="00111F12" w:rsidRDefault="00E0086F" w:rsidP="00111F12">
      <w:pPr>
        <w:spacing w:before="120" w:after="120"/>
        <w:ind w:left="567"/>
        <w:jc w:val="both"/>
        <w:rPr>
          <w:rFonts w:ascii="Arial" w:hAnsi="Arial" w:cs="Arial"/>
        </w:rPr>
      </w:pPr>
      <w:r w:rsidRPr="00ED6435">
        <w:rPr>
          <w:rFonts w:ascii="Arial" w:hAnsi="Arial" w:cs="Arial"/>
        </w:rPr>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2A69E7A9"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3BE915C1" w14:textId="77777777"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D622F7">
        <w:rPr>
          <w:rFonts w:ascii="Arial" w:hAnsi="Arial" w:cs="Arial"/>
          <w:b/>
          <w:bCs/>
        </w:rPr>
        <w:t xml:space="preserve"> Vápovice</w:t>
      </w:r>
      <w:r w:rsidRPr="00764100">
        <w:rPr>
          <w:rFonts w:ascii="Arial" w:hAnsi="Arial" w:cs="Arial"/>
        </w:rPr>
        <w:t>“</w:t>
      </w:r>
      <w:r w:rsidR="00111F12">
        <w:rPr>
          <w:rFonts w:ascii="Arial" w:hAnsi="Arial" w:cs="Arial"/>
        </w:rPr>
        <w:t xml:space="preserve"> („</w:t>
      </w:r>
      <w:r w:rsidR="00111F12" w:rsidRPr="00233FA0">
        <w:rPr>
          <w:rFonts w:ascii="Arial" w:hAnsi="Arial" w:cs="Arial"/>
          <w:b/>
          <w:bCs/>
        </w:rPr>
        <w:t>Veřejná zakázka</w:t>
      </w:r>
      <w:r w:rsidR="00111F12">
        <w:rPr>
          <w:rFonts w:ascii="Arial" w:hAnsi="Arial" w:cs="Arial"/>
        </w:rPr>
        <w:t>“)</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w:t>
      </w:r>
      <w:r w:rsidR="00B616E8">
        <w:rPr>
          <w:rFonts w:ascii="Arial" w:hAnsi="Arial" w:cs="Arial"/>
        </w:rPr>
        <w:t> </w:t>
      </w:r>
      <w:r w:rsidR="00E40233" w:rsidRPr="00764100">
        <w:rPr>
          <w:rFonts w:ascii="Arial" w:hAnsi="Arial" w:cs="Arial"/>
        </w:rPr>
        <w:t>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e</w:t>
      </w:r>
      <w:r w:rsidR="009B1E2B">
        <w:rPr>
          <w:rFonts w:ascii="Arial" w:hAnsi="Arial" w:cs="Arial"/>
        </w:rPr>
        <w:t>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77F44FC2" w14:textId="1755FA92"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F363F6" w:rsidRPr="00B818C3">
        <w:rPr>
          <w:rFonts w:ascii="Arial" w:hAnsi="Arial" w:cs="Arial"/>
        </w:rPr>
        <w:t>1</w:t>
      </w:r>
      <w:r w:rsidR="00B818C3">
        <w:rPr>
          <w:rFonts w:ascii="Arial" w:hAnsi="Arial" w:cs="Arial"/>
        </w:rPr>
        <w:t>1</w:t>
      </w:r>
      <w:r w:rsidR="00F363F6" w:rsidRPr="00B818C3">
        <w:rPr>
          <w:rFonts w:ascii="Arial" w:hAnsi="Arial" w:cs="Arial"/>
        </w:rPr>
        <w:t>.</w:t>
      </w:r>
      <w:r w:rsidR="00B818C3">
        <w:rPr>
          <w:rFonts w:ascii="Arial" w:hAnsi="Arial" w:cs="Arial"/>
        </w:rPr>
        <w:t> </w:t>
      </w:r>
      <w:r w:rsidR="00F363F6">
        <w:rPr>
          <w:rFonts w:ascii="Arial" w:hAnsi="Arial" w:cs="Arial"/>
        </w:rPr>
        <w:t>8.</w:t>
      </w:r>
      <w:r w:rsidR="00B818C3">
        <w:rPr>
          <w:rFonts w:ascii="Arial" w:hAnsi="Arial" w:cs="Arial"/>
        </w:rPr>
        <w:t> </w:t>
      </w:r>
      <w:r w:rsidR="00F363F6">
        <w:rPr>
          <w:rFonts w:ascii="Arial" w:hAnsi="Arial" w:cs="Arial"/>
        </w:rPr>
        <w:t>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D622F7">
        <w:rPr>
          <w:rFonts w:ascii="Arial" w:hAnsi="Arial" w:cs="Arial"/>
        </w:rPr>
        <w:t> </w:t>
      </w:r>
      <w:r w:rsidR="00073E29" w:rsidRPr="00764100">
        <w:rPr>
          <w:rFonts w:ascii="Arial" w:hAnsi="Arial" w:cs="Arial"/>
        </w:rPr>
        <w:t>zadávací</w:t>
      </w:r>
      <w:r w:rsidR="00D622F7">
        <w:rPr>
          <w:rFonts w:ascii="Arial" w:hAnsi="Arial" w:cs="Arial"/>
        </w:rPr>
        <w:t xml:space="preserve">m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72A4C84C" w14:textId="77777777"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w:t>
      </w:r>
      <w:r w:rsidR="00CB1AB6">
        <w:rPr>
          <w:rFonts w:ascii="Arial" w:hAnsi="Arial" w:cs="Arial"/>
        </w:rPr>
        <w:t> </w:t>
      </w:r>
      <w:r w:rsidR="00FB0542" w:rsidRPr="00764100">
        <w:rPr>
          <w:rFonts w:ascii="Arial" w:hAnsi="Arial" w:cs="Arial"/>
        </w:rPr>
        <w:t>prospěch Objednatele a s ohledem na hospodárné nakládání s finančními prostředky Objednatele.</w:t>
      </w:r>
    </w:p>
    <w:p w14:paraId="36A51182" w14:textId="77777777"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759D727A"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343DB2C0" w14:textId="77777777"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6208DB" w:rsidRPr="00350E82">
        <w:rPr>
          <w:rFonts w:ascii="Arial" w:hAnsi="Arial" w:cs="Arial"/>
          <w:b/>
          <w:bCs/>
          <w:szCs w:val="22"/>
        </w:rPr>
        <w:t>KoPÚ</w:t>
      </w:r>
      <w:proofErr w:type="spellEnd"/>
      <w:r w:rsidR="00D622F7">
        <w:rPr>
          <w:rFonts w:ascii="Arial" w:hAnsi="Arial" w:cs="Arial"/>
          <w:b/>
          <w:bCs/>
          <w:szCs w:val="22"/>
        </w:rPr>
        <w:t xml:space="preserve"> Vápovice</w:t>
      </w:r>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3DFF301D" w14:textId="77777777" w:rsidR="00117696" w:rsidRPr="00A2099A" w:rsidRDefault="0091239E" w:rsidP="00CD58F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00D622F7">
        <w:rPr>
          <w:rFonts w:ascii="Arial" w:hAnsi="Arial" w:cs="Arial"/>
          <w:iCs/>
        </w:rPr>
        <w:t xml:space="preserve"> Vápovice</w:t>
      </w:r>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01E5A381" w14:textId="5FDBF9F3" w:rsidR="00354192" w:rsidRPr="00A2099A" w:rsidRDefault="0091239E" w:rsidP="00CD58F9">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p>
    <w:p w14:paraId="61BE2C9B" w14:textId="77777777"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57C21E9C" w14:textId="77777777"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za</w:t>
      </w:r>
      <w:r w:rsidR="006B68F9">
        <w:rPr>
          <w:rFonts w:ascii="Arial" w:hAnsi="Arial" w:cs="Arial"/>
          <w:szCs w:val="22"/>
        </w:rPr>
        <w:t> </w:t>
      </w:r>
      <w:r w:rsidR="001854FB" w:rsidRPr="00ED6435">
        <w:rPr>
          <w:rFonts w:ascii="Arial" w:hAnsi="Arial" w:cs="Arial"/>
          <w:szCs w:val="22"/>
        </w:rPr>
        <w:t xml:space="preserve">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D1D3185"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740195E7" w14:textId="5DB8EF6A"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lastRenderedPageBreak/>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 xml:space="preserve">ze Smlouvy ve smyslu § 100 </w:t>
      </w:r>
      <w:r w:rsidR="000517DD">
        <w:rPr>
          <w:rFonts w:ascii="Arial" w:hAnsi="Arial" w:cs="Arial"/>
          <w:szCs w:val="22"/>
        </w:rPr>
        <w:br/>
      </w:r>
      <w:r w:rsidR="0026755B" w:rsidRPr="001667F3">
        <w:rPr>
          <w:rFonts w:ascii="Arial" w:hAnsi="Arial" w:cs="Arial"/>
          <w:szCs w:val="22"/>
        </w:rPr>
        <w:t>odst. 1 ZZVZ.</w:t>
      </w:r>
      <w:bookmarkEnd w:id="6"/>
      <w:r w:rsidR="0026755B" w:rsidRPr="001667F3">
        <w:rPr>
          <w:rFonts w:ascii="Arial" w:hAnsi="Arial" w:cs="Arial"/>
          <w:szCs w:val="22"/>
        </w:rPr>
        <w:t xml:space="preserve"> </w:t>
      </w:r>
    </w:p>
    <w:p w14:paraId="7BE0AFE8" w14:textId="77777777"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5C9542F" w14:textId="77777777"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47AF877C"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33ED75FE"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2E7366D6"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51DD" w14:textId="77777777" w:rsidR="00763C03" w:rsidRPr="00763C03" w:rsidRDefault="00763C03" w:rsidP="00BC0CD9">
            <w:pPr>
              <w:spacing w:after="0" w:line="240" w:lineRule="auto"/>
              <w:rPr>
                <w:rFonts w:ascii="Calibri" w:eastAsia="Times New Roman" w:hAnsi="Calibri" w:cs="Calibri"/>
                <w:color w:val="00000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75554CA" w14:textId="77777777" w:rsidR="00763C03" w:rsidRPr="00763C03" w:rsidRDefault="00763C03" w:rsidP="002A0F06">
            <w:pPr>
              <w:spacing w:after="0" w:line="240" w:lineRule="auto"/>
              <w:jc w:val="center"/>
              <w:rPr>
                <w:rFonts w:ascii="Calibri" w:eastAsia="Times New Roman" w:hAnsi="Calibri" w:cs="Calibri"/>
                <w:b/>
                <w:bCs/>
                <w:color w:val="000000"/>
                <w:lang w:eastAsia="cs-CZ"/>
              </w:rPr>
            </w:pPr>
            <w:r w:rsidRPr="00763C03">
              <w:rPr>
                <w:rFonts w:ascii="Calibri" w:eastAsia="Times New Roman" w:hAnsi="Calibri" w:cs="Calibri"/>
                <w:b/>
                <w:bCs/>
                <w:color w:val="00000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4FA2AA7D" w14:textId="77777777" w:rsidR="00763C03" w:rsidRPr="00763C03" w:rsidRDefault="00763C03" w:rsidP="002A0F06">
            <w:pPr>
              <w:spacing w:after="0" w:line="240" w:lineRule="auto"/>
              <w:jc w:val="center"/>
              <w:rPr>
                <w:rFonts w:ascii="Calibri" w:eastAsia="Times New Roman" w:hAnsi="Calibri" w:cs="Calibri"/>
                <w:b/>
                <w:bCs/>
                <w:color w:val="000000"/>
                <w:lang w:eastAsia="cs-CZ"/>
              </w:rPr>
            </w:pPr>
            <w:r w:rsidRPr="00763C03">
              <w:rPr>
                <w:rFonts w:ascii="Calibri" w:eastAsia="Times New Roman" w:hAnsi="Calibri" w:cs="Calibri"/>
                <w:b/>
                <w:bCs/>
                <w:color w:val="000000"/>
                <w:lang w:eastAsia="cs-CZ"/>
              </w:rPr>
              <w:t>Celkem včetně DPH</w:t>
            </w:r>
          </w:p>
        </w:tc>
      </w:tr>
      <w:tr w:rsidR="00763C03" w:rsidRPr="00763C03" w14:paraId="5F4846B3"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1C3CE906" w14:textId="77777777"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67C45761" w14:textId="77777777" w:rsidR="00763C03" w:rsidRPr="00763C03" w:rsidRDefault="001F26B8" w:rsidP="00BC46A7">
            <w:pPr>
              <w:spacing w:after="0" w:line="240" w:lineRule="auto"/>
              <w:ind w:right="212"/>
              <w:jc w:val="right"/>
              <w:rPr>
                <w:rFonts w:ascii="Arial" w:eastAsia="Times New Roman" w:hAnsi="Arial" w:cs="Arial"/>
                <w:color w:val="000000"/>
                <w:lang w:eastAsia="cs-CZ"/>
              </w:rPr>
            </w:pPr>
            <w:r>
              <w:rPr>
                <w:rFonts w:ascii="Arial" w:eastAsia="Times New Roman" w:hAnsi="Arial" w:cs="Arial"/>
                <w:snapToGrid w:val="0"/>
                <w:color w:val="000000"/>
                <w:lang w:eastAsia="cs-CZ"/>
              </w:rPr>
              <w:t xml:space="preserve">1 140 500,00 </w:t>
            </w:r>
            <w:r w:rsidR="00763C03" w:rsidRPr="00763C03">
              <w:rPr>
                <w:rFonts w:ascii="Arial" w:eastAsia="Times New Roman" w:hAnsi="Arial" w:cs="Arial"/>
                <w:snapToGrid w:val="0"/>
                <w:color w:val="00000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72591A06" w14:textId="70A7B791" w:rsidR="00763C03" w:rsidRPr="00763C03" w:rsidRDefault="001F26B8" w:rsidP="00BC46A7">
            <w:pPr>
              <w:spacing w:after="0" w:line="240" w:lineRule="auto"/>
              <w:ind w:right="37"/>
              <w:jc w:val="right"/>
              <w:rPr>
                <w:rFonts w:ascii="Arial" w:eastAsia="Times New Roman" w:hAnsi="Arial" w:cs="Arial"/>
                <w:color w:val="000000"/>
                <w:lang w:eastAsia="cs-CZ"/>
              </w:rPr>
            </w:pPr>
            <w:r>
              <w:rPr>
                <w:rFonts w:ascii="Arial" w:eastAsia="Times New Roman" w:hAnsi="Arial" w:cs="Arial"/>
                <w:snapToGrid w:val="0"/>
                <w:color w:val="000000"/>
                <w:lang w:eastAsia="cs-CZ"/>
              </w:rPr>
              <w:t>1 380 005,</w:t>
            </w:r>
            <w:r w:rsidR="003071F3">
              <w:rPr>
                <w:rFonts w:ascii="Arial" w:eastAsia="Times New Roman" w:hAnsi="Arial" w:cs="Arial"/>
                <w:snapToGrid w:val="0"/>
                <w:color w:val="000000"/>
                <w:lang w:eastAsia="cs-CZ"/>
              </w:rPr>
              <w:t>00</w:t>
            </w:r>
            <w:r>
              <w:rPr>
                <w:rFonts w:ascii="Arial" w:eastAsia="Times New Roman" w:hAnsi="Arial" w:cs="Arial"/>
                <w:snapToGrid w:val="0"/>
                <w:color w:val="000000"/>
                <w:lang w:eastAsia="cs-CZ"/>
              </w:rPr>
              <w:t xml:space="preserve"> </w:t>
            </w:r>
            <w:r w:rsidR="00763C03" w:rsidRPr="00763C03">
              <w:rPr>
                <w:rFonts w:ascii="Arial" w:eastAsia="Times New Roman" w:hAnsi="Arial" w:cs="Arial"/>
                <w:snapToGrid w:val="0"/>
                <w:color w:val="000000"/>
                <w:lang w:eastAsia="cs-CZ"/>
              </w:rPr>
              <w:t>Kč</w:t>
            </w:r>
          </w:p>
        </w:tc>
      </w:tr>
      <w:tr w:rsidR="00763C03" w:rsidRPr="00763C03" w14:paraId="5A3F6991"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72CD17DE" w14:textId="77777777"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41198D7E" w14:textId="2E496379" w:rsidR="00763C03" w:rsidRPr="00763C03" w:rsidRDefault="001F26B8" w:rsidP="00BC46A7">
            <w:pPr>
              <w:spacing w:after="0" w:line="240" w:lineRule="auto"/>
              <w:ind w:right="212"/>
              <w:jc w:val="right"/>
              <w:rPr>
                <w:rFonts w:ascii="Arial" w:eastAsia="Times New Roman" w:hAnsi="Arial" w:cs="Arial"/>
                <w:color w:val="000000"/>
                <w:lang w:eastAsia="cs-CZ"/>
              </w:rPr>
            </w:pPr>
            <w:r>
              <w:rPr>
                <w:rFonts w:ascii="Arial" w:eastAsia="Times New Roman" w:hAnsi="Arial" w:cs="Arial"/>
                <w:color w:val="000000"/>
                <w:lang w:eastAsia="cs-CZ"/>
              </w:rPr>
              <w:t xml:space="preserve">      462 900,</w:t>
            </w:r>
            <w:r w:rsidR="003071F3">
              <w:rPr>
                <w:rFonts w:ascii="Arial" w:eastAsia="Times New Roman" w:hAnsi="Arial" w:cs="Arial"/>
                <w:color w:val="000000"/>
                <w:lang w:eastAsia="cs-CZ"/>
              </w:rPr>
              <w:t>00</w:t>
            </w:r>
            <w:r>
              <w:rPr>
                <w:rFonts w:ascii="Arial" w:eastAsia="Times New Roman" w:hAnsi="Arial" w:cs="Arial"/>
                <w:color w:val="000000"/>
                <w:lang w:eastAsia="cs-CZ"/>
              </w:rPr>
              <w:t xml:space="preserve"> K</w:t>
            </w:r>
            <w:r w:rsidR="00763C03" w:rsidRPr="00763C03">
              <w:rPr>
                <w:rFonts w:ascii="Arial" w:eastAsia="Times New Roman" w:hAnsi="Arial" w:cs="Arial"/>
                <w:color w:val="000000"/>
                <w:lang w:eastAsia="cs-CZ"/>
              </w:rPr>
              <w:t>č</w:t>
            </w:r>
          </w:p>
        </w:tc>
        <w:tc>
          <w:tcPr>
            <w:tcW w:w="1063" w:type="pct"/>
            <w:tcBorders>
              <w:top w:val="nil"/>
              <w:left w:val="nil"/>
              <w:bottom w:val="single" w:sz="4" w:space="0" w:color="auto"/>
              <w:right w:val="single" w:sz="4" w:space="0" w:color="auto"/>
            </w:tcBorders>
            <w:shd w:val="clear" w:color="auto" w:fill="auto"/>
            <w:vAlign w:val="center"/>
            <w:hideMark/>
          </w:tcPr>
          <w:p w14:paraId="0C55FFB5" w14:textId="78778D72" w:rsidR="00763C03" w:rsidRPr="00763C03" w:rsidRDefault="001F26B8" w:rsidP="00BC46A7">
            <w:pPr>
              <w:spacing w:after="0" w:line="240" w:lineRule="auto"/>
              <w:ind w:right="37"/>
              <w:jc w:val="right"/>
              <w:rPr>
                <w:rFonts w:ascii="Arial" w:eastAsia="Times New Roman" w:hAnsi="Arial" w:cs="Arial"/>
                <w:color w:val="000000"/>
                <w:lang w:eastAsia="cs-CZ"/>
              </w:rPr>
            </w:pPr>
            <w:r>
              <w:rPr>
                <w:rFonts w:ascii="Arial" w:eastAsia="Times New Roman" w:hAnsi="Arial" w:cs="Arial"/>
                <w:color w:val="000000"/>
                <w:lang w:eastAsia="cs-CZ"/>
              </w:rPr>
              <w:t xml:space="preserve">   560 109,</w:t>
            </w:r>
            <w:r w:rsidR="003071F3">
              <w:rPr>
                <w:rFonts w:ascii="Arial" w:eastAsia="Times New Roman" w:hAnsi="Arial" w:cs="Arial"/>
                <w:color w:val="000000"/>
                <w:lang w:eastAsia="cs-CZ"/>
              </w:rPr>
              <w:t>00</w:t>
            </w:r>
            <w:r>
              <w:rPr>
                <w:rFonts w:ascii="Arial" w:eastAsia="Times New Roman" w:hAnsi="Arial" w:cs="Arial"/>
                <w:color w:val="000000"/>
                <w:lang w:eastAsia="cs-CZ"/>
              </w:rPr>
              <w:t xml:space="preserve"> </w:t>
            </w:r>
            <w:r w:rsidR="00763C03" w:rsidRPr="00763C03">
              <w:rPr>
                <w:rFonts w:ascii="Arial" w:eastAsia="Times New Roman" w:hAnsi="Arial" w:cs="Arial"/>
                <w:color w:val="000000"/>
                <w:lang w:eastAsia="cs-CZ"/>
              </w:rPr>
              <w:t>Kč</w:t>
            </w:r>
          </w:p>
        </w:tc>
      </w:tr>
      <w:tr w:rsidR="00763C03" w:rsidRPr="00763C03" w14:paraId="63676481"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4DC1BCF6" w14:textId="77777777" w:rsidR="00763C03" w:rsidRPr="00763C03" w:rsidRDefault="00763C03" w:rsidP="00BC0CD9">
            <w:pPr>
              <w:spacing w:after="0" w:line="240" w:lineRule="auto"/>
              <w:jc w:val="both"/>
              <w:rPr>
                <w:rFonts w:ascii="Arial" w:eastAsia="Times New Roman" w:hAnsi="Arial" w:cs="Arial"/>
                <w:color w:val="000000"/>
                <w:lang w:eastAsia="cs-CZ"/>
              </w:rPr>
            </w:pPr>
            <w:r w:rsidRPr="00763C03">
              <w:rPr>
                <w:rFonts w:ascii="Arial" w:eastAsia="Times New Roman" w:hAnsi="Arial" w:cs="Arial"/>
                <w:color w:val="00000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1C7B08AE" w14:textId="361CD60D" w:rsidR="00763C03" w:rsidRPr="00763C03" w:rsidRDefault="001F26B8" w:rsidP="00BC46A7">
            <w:pPr>
              <w:spacing w:after="0" w:line="240" w:lineRule="auto"/>
              <w:ind w:right="212"/>
              <w:jc w:val="right"/>
              <w:rPr>
                <w:rFonts w:ascii="Arial" w:eastAsia="Times New Roman" w:hAnsi="Arial" w:cs="Arial"/>
                <w:color w:val="000000"/>
                <w:lang w:eastAsia="cs-CZ"/>
              </w:rPr>
            </w:pPr>
            <w:r>
              <w:rPr>
                <w:rFonts w:ascii="Arial" w:eastAsia="Times New Roman" w:hAnsi="Arial" w:cs="Arial"/>
                <w:color w:val="000000"/>
                <w:lang w:eastAsia="cs-CZ"/>
              </w:rPr>
              <w:t xml:space="preserve">        94 500,</w:t>
            </w:r>
            <w:r w:rsidR="003071F3">
              <w:rPr>
                <w:rFonts w:ascii="Arial" w:eastAsia="Times New Roman" w:hAnsi="Arial" w:cs="Arial"/>
                <w:color w:val="000000"/>
                <w:lang w:eastAsia="cs-CZ"/>
              </w:rPr>
              <w:t>00</w:t>
            </w:r>
            <w:r>
              <w:rPr>
                <w:rFonts w:ascii="Arial" w:eastAsia="Times New Roman" w:hAnsi="Arial" w:cs="Arial"/>
                <w:color w:val="000000"/>
                <w:lang w:eastAsia="cs-CZ"/>
              </w:rPr>
              <w:t xml:space="preserve"> </w:t>
            </w:r>
            <w:r w:rsidR="00763C03" w:rsidRPr="00763C03">
              <w:rPr>
                <w:rFonts w:ascii="Arial" w:eastAsia="Times New Roman" w:hAnsi="Arial" w:cs="Arial"/>
                <w:color w:val="00000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3708B07C" w14:textId="400A92A4" w:rsidR="00763C03" w:rsidRPr="00763C03" w:rsidRDefault="001F26B8" w:rsidP="00BC46A7">
            <w:pPr>
              <w:spacing w:after="0" w:line="240" w:lineRule="auto"/>
              <w:ind w:right="37"/>
              <w:jc w:val="right"/>
              <w:rPr>
                <w:rFonts w:ascii="Arial" w:eastAsia="Times New Roman" w:hAnsi="Arial" w:cs="Arial"/>
                <w:color w:val="000000"/>
                <w:lang w:eastAsia="cs-CZ"/>
              </w:rPr>
            </w:pPr>
            <w:r>
              <w:rPr>
                <w:rFonts w:ascii="Arial" w:eastAsia="Times New Roman" w:hAnsi="Arial" w:cs="Arial"/>
                <w:color w:val="000000"/>
                <w:lang w:eastAsia="cs-CZ"/>
              </w:rPr>
              <w:t xml:space="preserve">   114 345,</w:t>
            </w:r>
            <w:r w:rsidR="003071F3">
              <w:rPr>
                <w:rFonts w:ascii="Arial" w:eastAsia="Times New Roman" w:hAnsi="Arial" w:cs="Arial"/>
                <w:color w:val="000000"/>
                <w:lang w:eastAsia="cs-CZ"/>
              </w:rPr>
              <w:t>00</w:t>
            </w:r>
            <w:r>
              <w:rPr>
                <w:rFonts w:ascii="Arial" w:eastAsia="Times New Roman" w:hAnsi="Arial" w:cs="Arial"/>
                <w:color w:val="000000"/>
                <w:lang w:eastAsia="cs-CZ"/>
              </w:rPr>
              <w:t xml:space="preserve"> </w:t>
            </w:r>
            <w:r w:rsidR="00763C03" w:rsidRPr="00763C03">
              <w:rPr>
                <w:rFonts w:ascii="Arial" w:eastAsia="Times New Roman" w:hAnsi="Arial" w:cs="Arial"/>
                <w:color w:val="000000"/>
                <w:lang w:eastAsia="cs-CZ"/>
              </w:rPr>
              <w:t>Kč</w:t>
            </w:r>
          </w:p>
        </w:tc>
      </w:tr>
      <w:tr w:rsidR="00763C03" w:rsidRPr="00763C03" w14:paraId="65E533B2" w14:textId="77777777" w:rsidTr="00FB6194">
        <w:trPr>
          <w:trHeight w:val="397"/>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10879271" w14:textId="77777777" w:rsidR="00763C03" w:rsidRPr="00763C03" w:rsidRDefault="00763C03" w:rsidP="00BC0CD9">
            <w:pPr>
              <w:spacing w:after="0" w:line="240" w:lineRule="auto"/>
              <w:jc w:val="both"/>
              <w:rPr>
                <w:rFonts w:ascii="Arial" w:eastAsia="Times New Roman" w:hAnsi="Arial" w:cs="Arial"/>
                <w:b/>
                <w:bCs/>
                <w:color w:val="000000"/>
                <w:lang w:eastAsia="cs-CZ"/>
              </w:rPr>
            </w:pPr>
            <w:r w:rsidRPr="00763C03">
              <w:rPr>
                <w:rFonts w:ascii="Arial" w:eastAsia="Times New Roman" w:hAnsi="Arial" w:cs="Arial"/>
                <w:b/>
                <w:bCs/>
                <w:lang w:eastAsia="cs-CZ"/>
              </w:rPr>
              <w:t>Celková cena</w:t>
            </w:r>
            <w:r>
              <w:rPr>
                <w:rFonts w:ascii="Arial" w:eastAsia="Times New Roman" w:hAnsi="Arial" w:cs="Arial"/>
                <w:b/>
                <w:bCs/>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3C09A9E8" w14:textId="713E210B" w:rsidR="00763C03" w:rsidRPr="00763C03" w:rsidRDefault="001F26B8" w:rsidP="00BC46A7">
            <w:pPr>
              <w:spacing w:after="0" w:line="240" w:lineRule="auto"/>
              <w:ind w:right="212"/>
              <w:jc w:val="right"/>
              <w:rPr>
                <w:rFonts w:ascii="Arial" w:eastAsia="Times New Roman" w:hAnsi="Arial" w:cs="Arial"/>
                <w:b/>
                <w:bCs/>
                <w:color w:val="000000"/>
                <w:lang w:eastAsia="cs-CZ"/>
              </w:rPr>
            </w:pPr>
            <w:r>
              <w:rPr>
                <w:rFonts w:ascii="Arial" w:eastAsia="Times New Roman" w:hAnsi="Arial" w:cs="Arial"/>
                <w:b/>
                <w:bCs/>
                <w:color w:val="000000"/>
                <w:lang w:eastAsia="cs-CZ"/>
              </w:rPr>
              <w:t xml:space="preserve">   1 697 900,</w:t>
            </w:r>
            <w:r w:rsidR="003071F3">
              <w:rPr>
                <w:rFonts w:ascii="Arial" w:eastAsia="Times New Roman" w:hAnsi="Arial" w:cs="Arial"/>
                <w:b/>
                <w:bCs/>
                <w:color w:val="000000"/>
                <w:lang w:eastAsia="cs-CZ"/>
              </w:rPr>
              <w:t>00</w:t>
            </w:r>
            <w:r>
              <w:rPr>
                <w:rFonts w:ascii="Arial" w:eastAsia="Times New Roman" w:hAnsi="Arial" w:cs="Arial"/>
                <w:b/>
                <w:bCs/>
                <w:color w:val="000000"/>
                <w:lang w:eastAsia="cs-CZ"/>
              </w:rPr>
              <w:t xml:space="preserve"> </w:t>
            </w:r>
            <w:r w:rsidR="00763C03" w:rsidRPr="00763C03">
              <w:rPr>
                <w:rFonts w:ascii="Arial" w:eastAsia="Times New Roman" w:hAnsi="Arial" w:cs="Arial"/>
                <w:b/>
                <w:bCs/>
                <w:color w:val="00000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59C7ED3D" w14:textId="19641738" w:rsidR="00763C03" w:rsidRPr="00763C03" w:rsidRDefault="001F26B8" w:rsidP="00BC46A7">
            <w:pPr>
              <w:spacing w:after="0" w:line="240" w:lineRule="auto"/>
              <w:ind w:right="37"/>
              <w:jc w:val="right"/>
              <w:rPr>
                <w:rFonts w:ascii="Arial" w:eastAsia="Times New Roman" w:hAnsi="Arial" w:cs="Arial"/>
                <w:b/>
                <w:bCs/>
                <w:color w:val="000000"/>
                <w:lang w:eastAsia="cs-CZ"/>
              </w:rPr>
            </w:pPr>
            <w:r>
              <w:rPr>
                <w:rFonts w:ascii="Arial" w:eastAsia="Times New Roman" w:hAnsi="Arial" w:cs="Arial"/>
                <w:b/>
                <w:bCs/>
                <w:color w:val="000000"/>
                <w:lang w:eastAsia="cs-CZ"/>
              </w:rPr>
              <w:t>2 054 459,</w:t>
            </w:r>
            <w:r w:rsidR="003071F3">
              <w:rPr>
                <w:rFonts w:ascii="Arial" w:eastAsia="Times New Roman" w:hAnsi="Arial" w:cs="Arial"/>
                <w:b/>
                <w:bCs/>
                <w:color w:val="000000"/>
                <w:lang w:eastAsia="cs-CZ"/>
              </w:rPr>
              <w:t>00</w:t>
            </w:r>
            <w:r>
              <w:rPr>
                <w:rFonts w:ascii="Arial" w:eastAsia="Times New Roman" w:hAnsi="Arial" w:cs="Arial"/>
                <w:b/>
                <w:bCs/>
                <w:color w:val="000000"/>
                <w:lang w:eastAsia="cs-CZ"/>
              </w:rPr>
              <w:t xml:space="preserve"> </w:t>
            </w:r>
            <w:r w:rsidR="00763C03" w:rsidRPr="00763C03">
              <w:rPr>
                <w:rFonts w:ascii="Arial" w:eastAsia="Times New Roman" w:hAnsi="Arial" w:cs="Arial"/>
                <w:b/>
                <w:bCs/>
                <w:color w:val="000000"/>
                <w:lang w:eastAsia="cs-CZ"/>
              </w:rPr>
              <w:t>Kč</w:t>
            </w:r>
          </w:p>
        </w:tc>
      </w:tr>
    </w:tbl>
    <w:p w14:paraId="24FD1B24" w14:textId="77777777" w:rsidR="00DB56FF" w:rsidRPr="00E81EB4" w:rsidRDefault="00DB56FF" w:rsidP="00BC46A7">
      <w:pPr>
        <w:pStyle w:val="Level2"/>
        <w:numPr>
          <w:ilvl w:val="0"/>
          <w:numId w:val="0"/>
        </w:numPr>
        <w:tabs>
          <w:tab w:val="left" w:pos="9498"/>
        </w:tabs>
        <w:spacing w:line="240" w:lineRule="auto"/>
        <w:ind w:left="567" w:right="-28"/>
        <w:jc w:val="both"/>
        <w:rPr>
          <w:rFonts w:ascii="Arial" w:hAnsi="Arial" w:cs="Arial"/>
          <w:szCs w:val="22"/>
        </w:rPr>
      </w:pPr>
    </w:p>
    <w:p w14:paraId="1D070800" w14:textId="77777777"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w:t>
      </w:r>
      <w:r w:rsidR="001C6F94" w:rsidRPr="00FB6194">
        <w:rPr>
          <w:rStyle w:val="normaltextrun"/>
          <w:rFonts w:ascii="Arial" w:hAnsi="Arial" w:cs="Arial"/>
          <w:b/>
          <w:bCs/>
          <w:szCs w:val="22"/>
          <w:shd w:val="clear" w:color="auto" w:fill="FFFFFF"/>
        </w:rPr>
        <w:t xml:space="preserve">Ceny bez DHP se zaokrouhlují na </w:t>
      </w:r>
      <w:r w:rsidR="008C53D6" w:rsidRPr="00FB6194">
        <w:rPr>
          <w:rStyle w:val="normaltextrun"/>
          <w:rFonts w:ascii="Arial" w:hAnsi="Arial" w:cs="Arial"/>
          <w:b/>
          <w:bCs/>
          <w:szCs w:val="22"/>
          <w:shd w:val="clear" w:color="auto" w:fill="FFFFFF"/>
        </w:rPr>
        <w:t>celá čísla, ceny s DPH se</w:t>
      </w:r>
      <w:r w:rsidR="00FB6194">
        <w:rPr>
          <w:rStyle w:val="normaltextrun"/>
          <w:rFonts w:ascii="Arial" w:hAnsi="Arial" w:cs="Arial"/>
          <w:b/>
          <w:bCs/>
          <w:szCs w:val="22"/>
          <w:shd w:val="clear" w:color="auto" w:fill="FFFFFF"/>
        </w:rPr>
        <w:t> </w:t>
      </w:r>
      <w:r w:rsidR="008C53D6" w:rsidRPr="00FB6194">
        <w:rPr>
          <w:rStyle w:val="normaltextrun"/>
          <w:rFonts w:ascii="Arial" w:hAnsi="Arial" w:cs="Arial"/>
          <w:b/>
          <w:bCs/>
          <w:szCs w:val="22"/>
          <w:shd w:val="clear" w:color="auto" w:fill="FFFFFF"/>
        </w:rPr>
        <w:t>zaokrouhlují na dvě (2) desetinná čísla, zaokrouhlování se provádí směrem nahoru</w:t>
      </w:r>
      <w:r w:rsidR="008C53D6" w:rsidRPr="00545704">
        <w:rPr>
          <w:rStyle w:val="normaltextrun"/>
          <w:rFonts w:ascii="Arial" w:hAnsi="Arial" w:cs="Arial"/>
          <w:szCs w:val="22"/>
          <w:shd w:val="clear" w:color="auto" w:fill="FFFFFF"/>
        </w:rPr>
        <w:t>.</w:t>
      </w:r>
    </w:p>
    <w:p w14:paraId="31CAAC43" w14:textId="77777777"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w:t>
      </w:r>
      <w:r w:rsidR="00F53130">
        <w:rPr>
          <w:rFonts w:ascii="Arial" w:hAnsi="Arial" w:cs="Arial"/>
          <w:szCs w:val="22"/>
        </w:rPr>
        <w:t> </w:t>
      </w:r>
      <w:r w:rsidR="00476D0F">
        <w:rPr>
          <w:rFonts w:ascii="Arial" w:hAnsi="Arial" w:cs="Arial"/>
          <w:szCs w:val="22"/>
        </w:rPr>
        <w:t>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BD3961">
        <w:rPr>
          <w:rFonts w:ascii="Arial" w:hAnsi="Arial" w:cs="Arial"/>
          <w:b/>
          <w:bCs/>
          <w:szCs w:val="22"/>
        </w:rPr>
        <w:t xml:space="preserve">Pokud </w:t>
      </w:r>
      <w:r w:rsidR="00A82DF1" w:rsidRPr="00BD3961">
        <w:rPr>
          <w:rFonts w:ascii="Arial" w:hAnsi="Arial" w:cs="Arial"/>
          <w:b/>
          <w:bCs/>
          <w:szCs w:val="22"/>
        </w:rPr>
        <w:t xml:space="preserve">se </w:t>
      </w:r>
      <w:r w:rsidR="00594BDB" w:rsidRPr="00BD3961">
        <w:rPr>
          <w:rFonts w:ascii="Arial" w:hAnsi="Arial" w:cs="Arial"/>
          <w:b/>
          <w:bCs/>
          <w:szCs w:val="22"/>
        </w:rPr>
        <w:t>změna v počtu Měrných jednotek</w:t>
      </w:r>
      <w:r w:rsidR="00A82DF1" w:rsidRPr="00BD3961">
        <w:rPr>
          <w:rFonts w:ascii="Arial" w:hAnsi="Arial" w:cs="Arial"/>
          <w:b/>
          <w:bCs/>
          <w:szCs w:val="22"/>
        </w:rPr>
        <w:t xml:space="preserve"> týká </w:t>
      </w:r>
      <w:r w:rsidR="004F3D4C" w:rsidRPr="00BD3961">
        <w:rPr>
          <w:rFonts w:ascii="Arial" w:hAnsi="Arial" w:cs="Arial"/>
          <w:b/>
          <w:bCs/>
          <w:szCs w:val="22"/>
        </w:rPr>
        <w:t xml:space="preserve">více </w:t>
      </w:r>
      <w:r w:rsidR="00A82DF1" w:rsidRPr="00BD3961">
        <w:rPr>
          <w:rFonts w:ascii="Arial" w:hAnsi="Arial" w:cs="Arial"/>
          <w:b/>
          <w:bCs/>
          <w:szCs w:val="22"/>
        </w:rPr>
        <w:t xml:space="preserve">než </w:t>
      </w:r>
      <w:r w:rsidR="002D4CCC" w:rsidRPr="00BD3961">
        <w:rPr>
          <w:rFonts w:ascii="Arial" w:hAnsi="Arial" w:cs="Arial"/>
          <w:b/>
          <w:bCs/>
          <w:szCs w:val="22"/>
        </w:rPr>
        <w:t>pět (</w:t>
      </w:r>
      <w:r w:rsidR="00A82DF1" w:rsidRPr="00BD3961">
        <w:rPr>
          <w:rFonts w:ascii="Arial" w:hAnsi="Arial" w:cs="Arial"/>
          <w:b/>
          <w:bCs/>
          <w:szCs w:val="22"/>
        </w:rPr>
        <w:t>5</w:t>
      </w:r>
      <w:r w:rsidR="002D4CCC" w:rsidRPr="00BD3961">
        <w:rPr>
          <w:rFonts w:ascii="Arial" w:hAnsi="Arial" w:cs="Arial"/>
          <w:b/>
          <w:bCs/>
          <w:szCs w:val="22"/>
        </w:rPr>
        <w:t>)</w:t>
      </w:r>
      <w:r w:rsidR="00C510A2" w:rsidRPr="00BD3961">
        <w:rPr>
          <w:rFonts w:ascii="Arial" w:hAnsi="Arial" w:cs="Arial"/>
          <w:b/>
          <w:bCs/>
          <w:szCs w:val="22"/>
        </w:rPr>
        <w:t xml:space="preserve"> </w:t>
      </w:r>
      <w:r w:rsidR="00A82DF1" w:rsidRPr="00BD3961">
        <w:rPr>
          <w:rFonts w:ascii="Arial" w:hAnsi="Arial" w:cs="Arial"/>
          <w:b/>
          <w:bCs/>
          <w:szCs w:val="22"/>
        </w:rPr>
        <w:t xml:space="preserve">Měrných jednotek a </w:t>
      </w:r>
      <w:r w:rsidR="00594BDB" w:rsidRPr="00BD3961">
        <w:rPr>
          <w:rFonts w:ascii="Arial" w:hAnsi="Arial" w:cs="Arial"/>
          <w:b/>
          <w:bCs/>
          <w:szCs w:val="22"/>
        </w:rPr>
        <w:t xml:space="preserve">přesáhne hranici 50 % původního počtu Měrných jednotek </w:t>
      </w:r>
      <w:r w:rsidR="0008284F" w:rsidRPr="00BD3961">
        <w:rPr>
          <w:rFonts w:ascii="Arial" w:hAnsi="Arial" w:cs="Arial"/>
          <w:b/>
          <w:bCs/>
          <w:szCs w:val="22"/>
        </w:rPr>
        <w:t>příslušné dílčí části Hlavního celku</w:t>
      </w:r>
      <w:r w:rsidR="00594BDB" w:rsidRPr="00BD3961">
        <w:rPr>
          <w:rFonts w:ascii="Arial" w:hAnsi="Arial" w:cs="Arial"/>
          <w:b/>
          <w:bCs/>
          <w:szCs w:val="22"/>
        </w:rPr>
        <w:t>, postupují Smluvní strany s ohledem na konkrétní situaci v souladu s</w:t>
      </w:r>
      <w:r w:rsidR="00F53130" w:rsidRPr="00BD3961">
        <w:rPr>
          <w:rFonts w:ascii="Arial" w:hAnsi="Arial" w:cs="Arial"/>
          <w:b/>
          <w:bCs/>
          <w:szCs w:val="22"/>
        </w:rPr>
        <w:t> </w:t>
      </w:r>
      <w:r w:rsidR="00594BDB" w:rsidRPr="00BD3961">
        <w:rPr>
          <w:rFonts w:ascii="Arial" w:hAnsi="Arial" w:cs="Arial"/>
          <w:b/>
          <w:bCs/>
          <w:szCs w:val="22"/>
        </w:rPr>
        <w:t xml:space="preserve">čl. </w:t>
      </w:r>
      <w:r>
        <w:fldChar w:fldCharType="begin"/>
      </w:r>
      <w:r>
        <w:instrText xml:space="preserve"> REF _Ref50750007 \r \h  \* MERGEFORMAT </w:instrText>
      </w:r>
      <w:r>
        <w:fldChar w:fldCharType="separate"/>
      </w:r>
      <w:r w:rsidR="006C3584">
        <w:rPr>
          <w:rFonts w:ascii="Arial" w:hAnsi="Arial" w:cs="Arial"/>
          <w:b/>
          <w:bCs/>
          <w:szCs w:val="22"/>
        </w:rPr>
        <w:t>17</w:t>
      </w:r>
      <w:r>
        <w:fldChar w:fldCharType="end"/>
      </w:r>
      <w:r w:rsidR="00594BDB" w:rsidRPr="00BD3961">
        <w:rPr>
          <w:rFonts w:ascii="Arial" w:hAnsi="Arial" w:cs="Arial"/>
          <w:b/>
          <w:bCs/>
          <w:szCs w:val="22"/>
        </w:rPr>
        <w:t>.</w:t>
      </w:r>
      <w:r w:rsidR="004F3D4C" w:rsidRPr="00BD3961">
        <w:rPr>
          <w:rFonts w:ascii="Arial" w:hAnsi="Arial" w:cs="Arial"/>
          <w:b/>
          <w:bCs/>
          <w:szCs w:val="22"/>
        </w:rPr>
        <w:t xml:space="preserve"> (</w:t>
      </w:r>
      <w:r w:rsidR="004F3D4C" w:rsidRPr="00BD3961">
        <w:rPr>
          <w:rFonts w:ascii="Arial" w:hAnsi="Arial" w:cs="Arial"/>
          <w:b/>
          <w:bCs/>
          <w:i/>
          <w:iCs/>
          <w:szCs w:val="22"/>
        </w:rPr>
        <w:t>Vyhrazená změna závazku, změna smlouvy a odstoupení</w:t>
      </w:r>
      <w:r w:rsidR="004F3D4C" w:rsidRPr="00BD3961">
        <w:rPr>
          <w:rFonts w:ascii="Arial" w:hAnsi="Arial" w:cs="Arial"/>
          <w:b/>
          <w:bCs/>
          <w:szCs w:val="22"/>
        </w:rPr>
        <w:t>)</w:t>
      </w:r>
      <w:r w:rsidR="004F3D4C" w:rsidRPr="00E81EB4">
        <w:rPr>
          <w:rFonts w:ascii="Arial" w:hAnsi="Arial" w:cs="Arial"/>
          <w:szCs w:val="22"/>
        </w:rPr>
        <w:t>.</w:t>
      </w:r>
      <w:r w:rsidR="00594BDB" w:rsidRPr="00E81EB4">
        <w:rPr>
          <w:rFonts w:ascii="Arial" w:hAnsi="Arial" w:cs="Arial"/>
          <w:szCs w:val="22"/>
        </w:rPr>
        <w:t xml:space="preserve"> </w:t>
      </w:r>
    </w:p>
    <w:p w14:paraId="473F4C06" w14:textId="77777777"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6254592B" w14:textId="77777777"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58EDC267"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3447C5F5" w14:textId="77777777"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od prvního (1.) dne měsíce následujícího po měsíci, v němž bude vyhlášení Průměrné roční míry inflace učiněno. Zhotovitel je oprávněn požádat o navýšení jednotkových položkových cen (Měrných jednotek) nejdříve po</w:t>
      </w:r>
      <w:r w:rsidR="004D5CF1">
        <w:rPr>
          <w:rFonts w:ascii="Arial" w:hAnsi="Arial" w:cs="Arial"/>
        </w:rPr>
        <w:t> </w:t>
      </w:r>
      <w:r w:rsidR="00C018AA" w:rsidRPr="000B1A31">
        <w:rPr>
          <w:rFonts w:ascii="Arial" w:hAnsi="Arial" w:cs="Arial"/>
        </w:rPr>
        <w:t>uplynutí jednoho (1) roku od účinnosti této Smlouvy. Žádostí je Objednatel povinen se</w:t>
      </w:r>
      <w:r w:rsidR="004D5CF1">
        <w:rPr>
          <w:rFonts w:ascii="Arial" w:hAnsi="Arial" w:cs="Arial"/>
        </w:rPr>
        <w:t> </w:t>
      </w:r>
      <w:r w:rsidR="00C018AA" w:rsidRPr="000B1A31">
        <w:rPr>
          <w:rFonts w:ascii="Arial" w:hAnsi="Arial" w:cs="Arial"/>
        </w:rPr>
        <w:t xml:space="preserve">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w:t>
      </w:r>
      <w:r w:rsidR="004D5CF1">
        <w:rPr>
          <w:rFonts w:ascii="Arial" w:hAnsi="Arial" w:cs="Arial"/>
        </w:rPr>
        <w:t> </w:t>
      </w:r>
      <w:r w:rsidR="00C018AA" w:rsidRPr="000B1A31">
        <w:rPr>
          <w:rFonts w:ascii="Arial" w:hAnsi="Arial" w:cs="Arial"/>
        </w:rPr>
        <w:t>nedotýká finančního limitu maximální Ceny Díla za celou dobu trvání Smlouvy.</w:t>
      </w:r>
      <w:bookmarkEnd w:id="17"/>
      <w:bookmarkEnd w:id="23"/>
    </w:p>
    <w:p w14:paraId="408207FE"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577979C2"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6A40E330" w14:textId="77777777"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56588EDD" w14:textId="77777777" w:rsidR="00791617" w:rsidRPr="00C62699" w:rsidRDefault="00791617" w:rsidP="00DB56FF">
      <w:pPr>
        <w:pStyle w:val="Level2"/>
        <w:spacing w:before="120" w:after="120" w:line="240" w:lineRule="auto"/>
        <w:ind w:left="567" w:hanging="567"/>
        <w:jc w:val="both"/>
        <w:rPr>
          <w:rFonts w:ascii="Arial" w:hAnsi="Arial" w:cs="Arial"/>
          <w:szCs w:val="22"/>
        </w:rPr>
      </w:pPr>
      <w:r w:rsidRPr="00A45191">
        <w:rPr>
          <w:rFonts w:ascii="Arial" w:hAnsi="Arial" w:cs="Arial"/>
          <w:szCs w:val="22"/>
        </w:rPr>
        <w:t>Fakturační adres</w:t>
      </w:r>
      <w:r w:rsidR="00497BE2" w:rsidRPr="00A45191">
        <w:rPr>
          <w:rFonts w:ascii="Arial" w:hAnsi="Arial" w:cs="Arial"/>
          <w:szCs w:val="22"/>
        </w:rPr>
        <w:t>ou Faktur bude vždy:</w:t>
      </w:r>
      <w:r w:rsidRPr="00A45191">
        <w:rPr>
          <w:rFonts w:ascii="Arial" w:hAnsi="Arial" w:cs="Arial"/>
          <w:szCs w:val="22"/>
        </w:rPr>
        <w:t xml:space="preserve"> Státní pozemkový úřad, Husinecká 1024/</w:t>
      </w:r>
      <w:proofErr w:type="gramStart"/>
      <w:r w:rsidRPr="00A45191">
        <w:rPr>
          <w:rFonts w:ascii="Arial" w:hAnsi="Arial" w:cs="Arial"/>
          <w:szCs w:val="22"/>
        </w:rPr>
        <w:t>11a</w:t>
      </w:r>
      <w:proofErr w:type="gramEnd"/>
      <w:r w:rsidRPr="00A45191">
        <w:rPr>
          <w:rFonts w:ascii="Arial" w:hAnsi="Arial" w:cs="Arial"/>
          <w:szCs w:val="22"/>
        </w:rPr>
        <w:t xml:space="preserve">, 130 00 Praha 3 – Žižkov, IČO: 01312774. </w:t>
      </w:r>
      <w:r w:rsidR="00B47209" w:rsidRPr="00A45191">
        <w:rPr>
          <w:rFonts w:ascii="Arial" w:hAnsi="Arial" w:cs="Arial"/>
        </w:rPr>
        <w:t>Na Faktuře bude uveden konečný příjemce plnění Díla: Pobočka</w:t>
      </w:r>
      <w:r w:rsidR="00414AF4" w:rsidRPr="00A45191">
        <w:rPr>
          <w:rFonts w:ascii="Arial" w:hAnsi="Arial" w:cs="Arial"/>
        </w:rPr>
        <w:t xml:space="preserve"> Jihlava</w:t>
      </w:r>
      <w:r w:rsidR="00B47209" w:rsidRPr="00A45191">
        <w:rPr>
          <w:rFonts w:ascii="Arial" w:hAnsi="Arial" w:cs="Arial"/>
        </w:rPr>
        <w:t>, KPÚ pro</w:t>
      </w:r>
      <w:r w:rsidR="00414AF4" w:rsidRPr="00A45191">
        <w:rPr>
          <w:rFonts w:ascii="Arial" w:hAnsi="Arial" w:cs="Arial"/>
        </w:rPr>
        <w:t xml:space="preserve"> Kraj Vysočina.</w:t>
      </w:r>
      <w:r w:rsidR="00414AF4">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4"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1E6D99BE" w14:textId="77777777"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w:t>
      </w:r>
      <w:r w:rsidR="004D5CF1">
        <w:rPr>
          <w:rFonts w:ascii="Arial" w:hAnsi="Arial" w:cs="Arial"/>
          <w:szCs w:val="22"/>
        </w:rPr>
        <w:t> </w:t>
      </w:r>
      <w:r w:rsidR="00A67C90" w:rsidRPr="00C62699">
        <w:rPr>
          <w:rFonts w:ascii="Arial" w:hAnsi="Arial" w:cs="Arial"/>
          <w:szCs w:val="22"/>
        </w:rPr>
        <w:t>splnění dluhu Objednatele dojde odepsáním částky z účtu Objednatele ve prospěch účtu Zhotovitele.</w:t>
      </w:r>
      <w:bookmarkEnd w:id="28"/>
    </w:p>
    <w:p w14:paraId="6DAFBF40" w14:textId="7777777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A48E10E" w14:textId="77777777"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w:t>
      </w:r>
      <w:r w:rsidR="00756051">
        <w:rPr>
          <w:rFonts w:ascii="Arial" w:hAnsi="Arial" w:cs="Arial"/>
          <w:szCs w:val="22"/>
        </w:rPr>
        <w:t> </w:t>
      </w:r>
      <w:r w:rsidR="00E9368E" w:rsidRPr="00C62699">
        <w:rPr>
          <w:rFonts w:ascii="Arial" w:hAnsi="Arial" w:cs="Arial"/>
          <w:szCs w:val="22"/>
        </w:rPr>
        <w:t>odvod daně z přidané hodnoty</w:t>
      </w:r>
      <w:r w:rsidRPr="00C62699">
        <w:rPr>
          <w:rFonts w:ascii="Arial" w:hAnsi="Arial" w:cs="Arial"/>
          <w:szCs w:val="22"/>
        </w:rPr>
        <w:t>, uhradí Objednatel daň z přidané hodnoty z poskytnutého plnění – dle § 109a téhož zákona – přímo příslušnému správci daně namísto Zhotovitele a</w:t>
      </w:r>
      <w:r w:rsidR="00756051">
        <w:rPr>
          <w:rFonts w:ascii="Arial" w:hAnsi="Arial" w:cs="Arial"/>
          <w:szCs w:val="22"/>
        </w:rPr>
        <w:t> </w:t>
      </w:r>
      <w:r w:rsidRPr="00C62699">
        <w:rPr>
          <w:rFonts w:ascii="Arial" w:hAnsi="Arial" w:cs="Arial"/>
          <w:szCs w:val="22"/>
        </w:rPr>
        <w:t xml:space="preserve">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w:t>
      </w:r>
      <w:r w:rsidR="00756051">
        <w:rPr>
          <w:rFonts w:ascii="Arial" w:hAnsi="Arial" w:cs="Arial"/>
          <w:szCs w:val="22"/>
        </w:rPr>
        <w:t> </w:t>
      </w:r>
      <w:r w:rsidRPr="00C62699">
        <w:rPr>
          <w:rFonts w:ascii="Arial" w:hAnsi="Arial" w:cs="Arial"/>
          <w:szCs w:val="22"/>
        </w:rPr>
        <w:t>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28EE91A8" w14:textId="77777777"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63569D04" w14:textId="77777777"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0CD28B22" w14:textId="77777777"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04304151" w14:textId="77777777" w:rsidR="00C463F6" w:rsidRPr="00ED6435" w:rsidRDefault="00C463F6" w:rsidP="00CD58F9">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4A46691D" w14:textId="77777777" w:rsidR="00C463F6" w:rsidRPr="00ED6435" w:rsidRDefault="00C463F6" w:rsidP="00CD58F9">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0A3B4937" w14:textId="77777777" w:rsidR="005D6629" w:rsidRPr="00ED6435" w:rsidRDefault="00833336" w:rsidP="00CD58F9">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1F7487FE" w14:textId="77777777" w:rsidR="00785DC0" w:rsidRPr="00ED6435" w:rsidRDefault="009D1842" w:rsidP="00CD58F9">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5491D9EA" w14:textId="77777777"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w:t>
      </w:r>
      <w:r w:rsidR="00DA2245">
        <w:rPr>
          <w:rFonts w:ascii="Arial" w:hAnsi="Arial" w:cs="Arial"/>
          <w:bCs/>
          <w:iCs/>
          <w:snapToGrid/>
          <w:szCs w:val="22"/>
        </w:rPr>
        <w:t> </w:t>
      </w:r>
      <w:r w:rsidRPr="00ED6435">
        <w:rPr>
          <w:rFonts w:ascii="Arial" w:hAnsi="Arial" w:cs="Arial"/>
          <w:bCs/>
          <w:iCs/>
          <w:snapToGrid/>
          <w:szCs w:val="22"/>
        </w:rPr>
        <w:t>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7A61BA26" w14:textId="77777777"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122F4356" w14:textId="77777777"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A36F3B6" w14:textId="77777777"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w:t>
      </w:r>
      <w:r w:rsidR="00AE3B9E">
        <w:rPr>
          <w:rFonts w:ascii="Arial" w:hAnsi="Arial" w:cs="Arial"/>
          <w:szCs w:val="22"/>
        </w:rPr>
        <w:t> </w:t>
      </w:r>
      <w:r w:rsidR="00553621" w:rsidRPr="009C22D3">
        <w:rPr>
          <w:rFonts w:ascii="Arial" w:hAnsi="Arial" w:cs="Arial"/>
          <w:szCs w:val="22"/>
        </w:rPr>
        <w:t>až</w:t>
      </w:r>
      <w:r w:rsidR="00AE3B9E">
        <w:rPr>
          <w:rFonts w:ascii="Arial" w:hAnsi="Arial" w:cs="Arial"/>
          <w:szCs w:val="22"/>
        </w:rPr>
        <w:t> </w:t>
      </w:r>
      <w:r w:rsidR="00553621" w:rsidRPr="009C22D3">
        <w:rPr>
          <w:rFonts w:ascii="Arial" w:hAnsi="Arial" w:cs="Arial"/>
          <w:szCs w:val="22"/>
        </w:rPr>
        <w:t>do</w:t>
      </w:r>
      <w:r w:rsidR="00AE3B9E">
        <w:rPr>
          <w:rFonts w:ascii="Arial" w:hAnsi="Arial" w:cs="Arial"/>
          <w:szCs w:val="22"/>
        </w:rPr>
        <w:t> </w:t>
      </w:r>
      <w:r w:rsidR="00553621" w:rsidRPr="009C22D3">
        <w:rPr>
          <w:rFonts w:ascii="Arial" w:hAnsi="Arial" w:cs="Arial"/>
          <w:szCs w:val="22"/>
        </w:rPr>
        <w:t>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6930732B" w14:textId="77777777"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02BF219A"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Kontrolních dnů se</w:t>
      </w:r>
      <w:r w:rsidR="009866B4">
        <w:rPr>
          <w:rFonts w:ascii="Arial" w:hAnsi="Arial" w:cs="Arial"/>
          <w:szCs w:val="22"/>
        </w:rPr>
        <w:t> </w:t>
      </w:r>
      <w:r w:rsidRPr="009C22D3">
        <w:rPr>
          <w:rFonts w:ascii="Arial" w:hAnsi="Arial" w:cs="Arial"/>
          <w:szCs w:val="22"/>
        </w:rPr>
        <w:t xml:space="preserve">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7978B069"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2614B771"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03CE27DF"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16DC43DF" w14:textId="77777777"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1B247BC9"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61AD8338"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588FD3D5" w14:textId="77777777"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20BE8013" w14:textId="77777777" w:rsidR="008B1338" w:rsidRPr="00A43D87" w:rsidRDefault="008B1338" w:rsidP="00CD58F9">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47442FBE" w14:textId="77777777" w:rsidR="00A153C8" w:rsidRPr="00A43D87" w:rsidRDefault="009063A6" w:rsidP="00CD58F9">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1DE879DF"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A981E6C" w14:textId="77777777" w:rsidR="0008597D" w:rsidRPr="009060BB" w:rsidRDefault="00414AF4"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414AF4">
        <w:rPr>
          <w:rFonts w:ascii="Arial" w:hAnsi="Arial" w:cs="Arial"/>
          <w:b/>
          <w:bCs/>
        </w:rPr>
        <w:t>NENÍ PŘEDMĚTEM TÉTO SMLOUVY</w:t>
      </w:r>
      <w:r w:rsidRPr="00391EA0">
        <w:rPr>
          <w:rFonts w:ascii="Arial" w:hAnsi="Arial" w:cs="Arial"/>
        </w:rPr>
        <w:t>.</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38D42134" w14:textId="00BB6137" w:rsidR="00B022EF" w:rsidRPr="00FC67A2" w:rsidRDefault="00414AF4"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414AF4">
        <w:rPr>
          <w:rFonts w:ascii="Arial" w:hAnsi="Arial" w:cs="Arial"/>
          <w:b/>
          <w:bCs/>
        </w:rPr>
        <w:t>NENÍ PŘEDMĚTEM TÉTO SMLOUVY</w:t>
      </w:r>
      <w:r w:rsidRPr="00391EA0">
        <w:rPr>
          <w:rFonts w:ascii="Arial" w:hAnsi="Arial" w:cs="Arial"/>
        </w:rPr>
        <w:t>.</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w:t>
      </w:r>
      <w:r w:rsidR="000072F8">
        <w:rPr>
          <w:rFonts w:ascii="Arial" w:hAnsi="Arial" w:cs="Arial"/>
        </w:rPr>
        <w:br/>
      </w:r>
      <w:r w:rsidR="003D4B85" w:rsidRPr="4CFF60DB">
        <w:rPr>
          <w:rFonts w:ascii="Arial" w:hAnsi="Arial" w:cs="Arial"/>
        </w:rPr>
        <w:t xml:space="preserve">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 xml:space="preserve">Alternativou požadavku na exkurzi v terénu je zajištění výkladu pro neomezený počet žáků základní školy *), a to v prostorech této školy. Předmětem výkladu </w:t>
      </w:r>
      <w:r w:rsidR="000072F8">
        <w:rPr>
          <w:rFonts w:ascii="Arial" w:eastAsia="Calibri" w:hAnsi="Arial" w:cs="Arial"/>
        </w:rPr>
        <w:br/>
      </w:r>
      <w:r w:rsidR="00B022EF" w:rsidRPr="4CFF60DB">
        <w:rPr>
          <w:rFonts w:ascii="Arial" w:eastAsia="Calibri" w:hAnsi="Arial" w:cs="Arial"/>
        </w:rPr>
        <w:t>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3D0A870E" w14:textId="77777777" w:rsidR="00FC67A2" w:rsidRDefault="00FC67A2" w:rsidP="00B77907">
      <w:pPr>
        <w:pStyle w:val="Level2"/>
        <w:numPr>
          <w:ilvl w:val="0"/>
          <w:numId w:val="0"/>
        </w:numPr>
        <w:spacing w:before="120" w:after="120" w:line="240" w:lineRule="auto"/>
        <w:ind w:left="567"/>
        <w:jc w:val="both"/>
        <w:rPr>
          <w:rFonts w:ascii="Arial" w:hAnsi="Arial" w:cs="Arial"/>
          <w:b/>
          <w:bCs/>
        </w:rPr>
      </w:pPr>
    </w:p>
    <w:p w14:paraId="57EC02A5" w14:textId="77777777" w:rsidR="00B77907" w:rsidRPr="009060BB" w:rsidRDefault="00B77907" w:rsidP="00B77907">
      <w:pPr>
        <w:pStyle w:val="Level2"/>
        <w:numPr>
          <w:ilvl w:val="0"/>
          <w:numId w:val="0"/>
        </w:numPr>
        <w:spacing w:before="120" w:after="120" w:line="240" w:lineRule="auto"/>
        <w:ind w:left="567"/>
        <w:jc w:val="both"/>
        <w:rPr>
          <w:rFonts w:ascii="Arial" w:hAnsi="Arial" w:cs="Arial"/>
          <w:szCs w:val="22"/>
        </w:rPr>
      </w:pPr>
    </w:p>
    <w:p w14:paraId="142E56A0"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lastRenderedPageBreak/>
        <w:t>Zhotovitel se zavazuje po celou dobu provádění Díla zabezpečit:</w:t>
      </w:r>
      <w:bookmarkEnd w:id="45"/>
      <w:r w:rsidRPr="4CFF60DB">
        <w:rPr>
          <w:rFonts w:ascii="Arial" w:hAnsi="Arial" w:cs="Arial"/>
        </w:rPr>
        <w:t xml:space="preserve"> </w:t>
      </w:r>
    </w:p>
    <w:p w14:paraId="50BDF411" w14:textId="77777777" w:rsidR="002A5D94" w:rsidRPr="00CB3B7F" w:rsidRDefault="002A5D94" w:rsidP="00CD58F9">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22491601" w14:textId="77777777" w:rsidR="002A5D94" w:rsidRPr="00ED6435" w:rsidRDefault="002A5D94" w:rsidP="00CD58F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68DDF86E" w14:textId="77777777" w:rsidR="002A5D94" w:rsidRPr="00ED6435" w:rsidRDefault="002A5D94" w:rsidP="00CD58F9">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26908C86" w14:textId="2F8D2491"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 xml:space="preserve">kdykoliv kontrolovat, a to </w:t>
      </w:r>
      <w:r w:rsidR="000072F8">
        <w:rPr>
          <w:rFonts w:ascii="Arial" w:hAnsi="Arial" w:cs="Arial"/>
        </w:rPr>
        <w:br/>
      </w:r>
      <w:r w:rsidRPr="4CFF60DB">
        <w:rPr>
          <w:rFonts w:ascii="Arial" w:hAnsi="Arial" w:cs="Arial"/>
        </w:rPr>
        <w:t>i bez</w:t>
      </w:r>
      <w:r w:rsidR="009866B4">
        <w:rPr>
          <w:rFonts w:ascii="Arial" w:hAnsi="Arial" w:cs="Arial"/>
        </w:rPr>
        <w:t> </w:t>
      </w:r>
      <w:r w:rsidRPr="4CFF60DB">
        <w:rPr>
          <w:rFonts w:ascii="Arial" w:hAnsi="Arial" w:cs="Arial"/>
        </w:rPr>
        <w:t>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26BAE20" w14:textId="77777777"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4803B301" w14:textId="77777777"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50F6FBBD" w14:textId="77777777"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2E245B5A" w14:textId="77777777"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43D14F6E" w14:textId="77777777"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4FE11098" w14:textId="77777777"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084664B3" w14:textId="77777777" w:rsidR="00B9128B" w:rsidRPr="00764100" w:rsidRDefault="00B9128B" w:rsidP="00CD58F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0F91D377" w14:textId="77777777" w:rsidR="00B9128B" w:rsidRPr="00764100" w:rsidRDefault="00B9128B" w:rsidP="00CD58F9">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686A24B1"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sidRPr="00764100">
        <w:rPr>
          <w:rFonts w:ascii="Arial" w:hAnsi="Arial" w:cs="Arial"/>
          <w:szCs w:val="22"/>
        </w:rPr>
        <w:t xml:space="preserve">Podrobné měření polohopisu v obvodu </w:t>
      </w:r>
      <w:proofErr w:type="spellStart"/>
      <w:r w:rsidRPr="00764100">
        <w:rPr>
          <w:rFonts w:ascii="Arial" w:hAnsi="Arial" w:cs="Arial"/>
          <w:szCs w:val="22"/>
        </w:rPr>
        <w:t>KoPÚ</w:t>
      </w:r>
      <w:proofErr w:type="spellEnd"/>
      <w:r w:rsidR="00155CFB" w:rsidRPr="00764100">
        <w:rPr>
          <w:rFonts w:ascii="Arial" w:hAnsi="Arial" w:cs="Arial"/>
          <w:szCs w:val="22"/>
        </w:rPr>
        <w:t xml:space="preserve"> mimo trvalé porosty a v trvalých porostech</w:t>
      </w:r>
      <w:r w:rsidRPr="00764100">
        <w:rPr>
          <w:rFonts w:ascii="Arial" w:hAnsi="Arial" w:cs="Arial"/>
          <w:szCs w:val="22"/>
        </w:rPr>
        <w:t>:</w:t>
      </w:r>
      <w:bookmarkEnd w:id="56"/>
      <w:bookmarkEnd w:id="57"/>
    </w:p>
    <w:p w14:paraId="4B0E7770" w14:textId="77777777" w:rsidR="00B9128B" w:rsidRPr="00764100" w:rsidRDefault="00B9128B"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0508D510" w14:textId="77777777" w:rsidR="00B9128B" w:rsidRPr="00764100" w:rsidRDefault="00CF4F60"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w:t>
      </w:r>
      <w:r w:rsidR="009866B4">
        <w:rPr>
          <w:rFonts w:ascii="Arial" w:hAnsi="Arial" w:cs="Arial"/>
        </w:rPr>
        <w:t> </w:t>
      </w:r>
      <w:r w:rsidR="00B9128B" w:rsidRPr="00764100">
        <w:rPr>
          <w:rFonts w:ascii="Arial" w:hAnsi="Arial" w:cs="Arial"/>
        </w:rPr>
        <w:t>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EE28454" w14:textId="77777777" w:rsidR="00564D30" w:rsidRPr="00764100" w:rsidRDefault="00B9128B" w:rsidP="00CD58F9">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12FB693A" w14:textId="77777777" w:rsidR="006B518C" w:rsidRPr="00764100" w:rsidRDefault="00391EA0"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391EA0">
        <w:rPr>
          <w:rFonts w:ascii="Arial" w:hAnsi="Arial" w:cs="Arial"/>
          <w:b/>
          <w:bCs/>
          <w:szCs w:val="22"/>
        </w:rPr>
        <w:t>NENÍ PŘEDMĚTEM TÉTO SMLOUVY</w:t>
      </w:r>
      <w:r w:rsidRPr="00391EA0">
        <w:rPr>
          <w:rFonts w:ascii="Arial" w:hAnsi="Arial" w:cs="Arial"/>
          <w:szCs w:val="22"/>
        </w:rPr>
        <w:t>.</w:t>
      </w:r>
      <w:r>
        <w:rPr>
          <w:rFonts w:ascii="Arial" w:hAnsi="Arial" w:cs="Arial"/>
          <w:b/>
          <w:bCs/>
          <w:szCs w:val="22"/>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5200A053" w14:textId="77777777"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7D136A36"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6CDEA68E" w14:textId="77777777" w:rsidR="00B9128B" w:rsidRPr="00217F67"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217F67">
        <w:rPr>
          <w:rFonts w:ascii="Arial" w:hAnsi="Arial" w:cs="Arial"/>
        </w:rPr>
        <w:t>Vypracování seznamu předpokládaných účastníků řízení pro úvodní jednání ve</w:t>
      </w:r>
      <w:r w:rsidR="009866B4" w:rsidRPr="00217F67">
        <w:rPr>
          <w:rFonts w:ascii="Arial" w:hAnsi="Arial" w:cs="Arial"/>
        </w:rPr>
        <w:t> </w:t>
      </w:r>
      <w:r w:rsidRPr="00217F67">
        <w:rPr>
          <w:rFonts w:ascii="Arial" w:hAnsi="Arial" w:cs="Arial"/>
        </w:rPr>
        <w:t>smyslu §</w:t>
      </w:r>
      <w:r w:rsidR="002B2B06" w:rsidRPr="00217F67">
        <w:rPr>
          <w:rFonts w:ascii="Arial" w:hAnsi="Arial" w:cs="Arial"/>
        </w:rPr>
        <w:t> </w:t>
      </w:r>
      <w:r w:rsidRPr="00217F67">
        <w:rPr>
          <w:rFonts w:ascii="Arial" w:hAnsi="Arial" w:cs="Arial"/>
        </w:rPr>
        <w:t>7 Zákona. Tento seznam bude předán Objednateli v termínu do</w:t>
      </w:r>
      <w:r w:rsidR="009866B4" w:rsidRPr="00217F67">
        <w:rPr>
          <w:rFonts w:ascii="Arial" w:hAnsi="Arial" w:cs="Arial"/>
        </w:rPr>
        <w:t> </w:t>
      </w:r>
      <w:r w:rsidR="00F33B88" w:rsidRPr="00217F67">
        <w:rPr>
          <w:rFonts w:ascii="Arial" w:hAnsi="Arial" w:cs="Arial"/>
        </w:rPr>
        <w:t>jednoho (</w:t>
      </w:r>
      <w:r w:rsidRPr="00217F67">
        <w:rPr>
          <w:rFonts w:ascii="Arial" w:hAnsi="Arial" w:cs="Arial"/>
        </w:rPr>
        <w:t>1</w:t>
      </w:r>
      <w:r w:rsidR="00F33B88" w:rsidRPr="00217F67">
        <w:rPr>
          <w:rFonts w:ascii="Arial" w:hAnsi="Arial" w:cs="Arial"/>
        </w:rPr>
        <w:t>)</w:t>
      </w:r>
      <w:r w:rsidR="00757230" w:rsidRPr="00217F67">
        <w:rPr>
          <w:rFonts w:ascii="Arial" w:hAnsi="Arial" w:cs="Arial"/>
        </w:rPr>
        <w:t> </w:t>
      </w:r>
      <w:r w:rsidRPr="00217F67">
        <w:rPr>
          <w:rFonts w:ascii="Arial" w:hAnsi="Arial" w:cs="Arial"/>
        </w:rPr>
        <w:t>měsíce od doručení výzvy Objednatele Zhotoviteli;</w:t>
      </w:r>
    </w:p>
    <w:p w14:paraId="34A8890D" w14:textId="77777777" w:rsidR="00962A2E"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w:t>
      </w:r>
      <w:r w:rsidR="00217F67">
        <w:rPr>
          <w:rFonts w:ascii="Arial" w:hAnsi="Arial" w:cs="Arial"/>
        </w:rPr>
        <w:t> </w:t>
      </w:r>
      <w:r w:rsidR="00962A2E" w:rsidRPr="00764100">
        <w:rPr>
          <w:rFonts w:ascii="Arial" w:hAnsi="Arial" w:cs="Arial"/>
        </w:rPr>
        <w:t>zahájením samotného zjišťování hranic;</w:t>
      </w:r>
      <w:bookmarkEnd w:id="63"/>
    </w:p>
    <w:p w14:paraId="409E8E1E" w14:textId="77777777" w:rsidR="00B9128B"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1DBED8F0" w14:textId="77777777" w:rsidR="00B9128B" w:rsidRPr="00764100" w:rsidRDefault="001D3991"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3D951FF7" w14:textId="77777777" w:rsidR="0031588C" w:rsidRPr="00764100" w:rsidRDefault="00B9128B" w:rsidP="00CD58F9">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1CF82A16" w14:textId="77777777"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77736249" w14:textId="77777777" w:rsidR="00D22546" w:rsidRPr="008C30FA" w:rsidRDefault="00D22546" w:rsidP="00CD58F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w:t>
      </w:r>
      <w:r w:rsidR="00217F67">
        <w:rPr>
          <w:rFonts w:ascii="Arial" w:hAnsi="Arial" w:cs="Arial"/>
        </w:rPr>
        <w:t> </w:t>
      </w:r>
      <w:r w:rsidRPr="008C30FA">
        <w:rPr>
          <w:rFonts w:ascii="Arial" w:hAnsi="Arial" w:cs="Arial"/>
        </w:rPr>
        <w:t>základě podkladů dodaných Zhotovitelem. Zhotovitel je povinen podklady dle</w:t>
      </w:r>
      <w:r w:rsidR="00217F67">
        <w:rPr>
          <w:rFonts w:ascii="Arial" w:hAnsi="Arial" w:cs="Arial"/>
        </w:rPr>
        <w:t> </w:t>
      </w:r>
      <w:r w:rsidRPr="008C30FA">
        <w:rPr>
          <w:rFonts w:ascii="Arial" w:hAnsi="Arial" w:cs="Arial"/>
        </w:rPr>
        <w:t>předchozí věty předat Objednateli minimálně 1 měsíc před zahájením samotného zjišťování hranic;</w:t>
      </w:r>
    </w:p>
    <w:p w14:paraId="208E71A0" w14:textId="77777777" w:rsidR="00D22546" w:rsidRPr="00764100" w:rsidRDefault="00D22546" w:rsidP="00CD58F9">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13A9B835" w14:textId="77777777" w:rsidR="00F821DF" w:rsidRPr="00764100" w:rsidRDefault="00391EA0" w:rsidP="00DB56FF">
      <w:pPr>
        <w:pStyle w:val="Level3"/>
        <w:tabs>
          <w:tab w:val="clear" w:pos="2041"/>
        </w:tabs>
        <w:spacing w:before="120" w:after="120" w:line="240" w:lineRule="auto"/>
        <w:ind w:left="1418"/>
        <w:jc w:val="both"/>
        <w:rPr>
          <w:rFonts w:ascii="Arial" w:hAnsi="Arial" w:cs="Arial"/>
          <w:szCs w:val="22"/>
        </w:rPr>
      </w:pPr>
      <w:bookmarkStart w:id="65" w:name="_Ref64278899"/>
      <w:r w:rsidRPr="00391EA0">
        <w:rPr>
          <w:rFonts w:ascii="Arial" w:hAnsi="Arial" w:cs="Arial"/>
          <w:b/>
          <w:bCs/>
          <w:szCs w:val="22"/>
        </w:rPr>
        <w:t>NENÍ PŘEDMĚTEM TÉTO SMLOUVY</w:t>
      </w:r>
      <w:r w:rsidRPr="00391EA0">
        <w:rPr>
          <w:rFonts w:ascii="Arial" w:hAnsi="Arial" w:cs="Arial"/>
          <w:szCs w:val="22"/>
        </w:rPr>
        <w:t>.</w:t>
      </w:r>
      <w:r>
        <w:rPr>
          <w:rFonts w:ascii="Arial" w:hAnsi="Arial" w:cs="Arial"/>
          <w:b/>
          <w:bCs/>
          <w:szCs w:val="22"/>
        </w:rPr>
        <w:t xml:space="preserve"> </w:t>
      </w:r>
      <w:r w:rsidR="00F821DF"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proofErr w:type="spellStart"/>
      <w:r w:rsidR="00F821DF" w:rsidRPr="00764100">
        <w:rPr>
          <w:rFonts w:ascii="Arial" w:hAnsi="Arial" w:cs="Arial"/>
          <w:szCs w:val="22"/>
        </w:rPr>
        <w:t>KoPÚ</w:t>
      </w:r>
      <w:bookmarkEnd w:id="65"/>
      <w:proofErr w:type="spellEnd"/>
      <w:r w:rsidR="00217F67">
        <w:rPr>
          <w:rFonts w:ascii="Arial" w:hAnsi="Arial" w:cs="Arial"/>
          <w:szCs w:val="22"/>
        </w:rPr>
        <w:t>.</w:t>
      </w:r>
    </w:p>
    <w:p w14:paraId="710C7BC1" w14:textId="77777777"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06F4854A" w14:textId="77777777"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DAA2A31" w14:textId="77777777" w:rsidR="00B9128B" w:rsidRPr="00764100" w:rsidRDefault="00B9128B" w:rsidP="00CD58F9">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21907D" w14:textId="77777777" w:rsidR="00B9128B" w:rsidRPr="00764100" w:rsidRDefault="00B9128B" w:rsidP="00CD58F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06B0DA77" w14:textId="77777777" w:rsidR="00B9128B" w:rsidRPr="00764100" w:rsidRDefault="00B9128B" w:rsidP="00CD58F9">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49B9AC8B" w14:textId="77777777"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731D3BDE" w14:textId="77777777" w:rsidR="00B9128B" w:rsidRPr="00764100" w:rsidRDefault="00B9128B" w:rsidP="00CD58F9">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38E98A7"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w:t>
      </w:r>
      <w:r w:rsidR="00217F67">
        <w:rPr>
          <w:rFonts w:ascii="Arial" w:hAnsi="Arial" w:cs="Arial"/>
        </w:rPr>
        <w:t> </w:t>
      </w:r>
      <w:r w:rsidRPr="00764100">
        <w:rPr>
          <w:rFonts w:ascii="Arial" w:hAnsi="Arial" w:cs="Arial"/>
        </w:rPr>
        <w:t>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08312D0" w14:textId="77777777" w:rsidR="00B9128B" w:rsidRPr="00764100" w:rsidRDefault="004252ED"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4F758EBA"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6BF15540"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246076BB"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23B7AECA"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zajistí Objednatel toto ocenění do</w:t>
      </w:r>
      <w:r w:rsidR="00217F67">
        <w:rPr>
          <w:rFonts w:ascii="Arial" w:hAnsi="Arial" w:cs="Arial"/>
        </w:rPr>
        <w:t> </w:t>
      </w:r>
      <w:r w:rsidRPr="00764100">
        <w:rPr>
          <w:rFonts w:ascii="Arial" w:hAnsi="Arial" w:cs="Arial"/>
        </w:rPr>
        <w:t xml:space="preserve">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58B94077" w14:textId="77777777" w:rsidR="00B9128B" w:rsidRPr="00764100" w:rsidRDefault="00B9128B" w:rsidP="00CD58F9">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55EB0133" w14:textId="77777777" w:rsidR="00B9128B" w:rsidRPr="00764100" w:rsidRDefault="00B9128B" w:rsidP="00CD58F9">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3399F7EA" w14:textId="77777777"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34C8A58C" w14:textId="77777777"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1083C806" w14:textId="77777777" w:rsidR="00B9128B" w:rsidRPr="00764100" w:rsidRDefault="00B9128B" w:rsidP="00CD58F9">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2A9D51B1" w14:textId="77777777"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7053C006" w14:textId="77777777"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57FAA662" w14:textId="77777777"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5 odst. 5 Zákona) Objednatel zajistí na návrh Zhotovitele zhotovení inženýrsko-geologického průzkumu. Výsledky inženýrsko-geologického průzkumu budou závazným podkladem pro</w:t>
      </w:r>
      <w:r w:rsidR="005A2425">
        <w:rPr>
          <w:rFonts w:ascii="Arial" w:hAnsi="Arial" w:cs="Arial"/>
        </w:rPr>
        <w:t> </w:t>
      </w:r>
      <w:r w:rsidRPr="00764100">
        <w:rPr>
          <w:rFonts w:ascii="Arial" w:hAnsi="Arial" w:cs="Arial"/>
        </w:rPr>
        <w:t xml:space="preserve">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45CDCF59" w14:textId="77777777" w:rsidR="00B9128B" w:rsidRPr="00764100" w:rsidRDefault="00F73EF7"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039869B2" w14:textId="77777777" w:rsidR="00B9128B" w:rsidRPr="00764100" w:rsidRDefault="006C124F"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RDK. Za</w:t>
      </w:r>
      <w:r w:rsidR="005A2425">
        <w:rPr>
          <w:rFonts w:ascii="Arial" w:hAnsi="Arial" w:cs="Arial"/>
        </w:rPr>
        <w:t>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091B7569" w14:textId="77777777" w:rsidR="00B9128B" w:rsidRPr="00764100"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D73E2E8" w14:textId="77777777" w:rsidR="00B9128B" w:rsidRPr="00545704"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61D4CD19" w14:textId="77777777" w:rsidR="00B9128B" w:rsidRPr="00545704" w:rsidRDefault="00B9128B" w:rsidP="00CD58F9">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BCD2ACC" w14:textId="77777777" w:rsidR="00B9128B" w:rsidRPr="00764100" w:rsidRDefault="00B9128B" w:rsidP="00CD58F9">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w:t>
      </w:r>
      <w:r w:rsidR="005A2425">
        <w:rPr>
          <w:rFonts w:ascii="Arial" w:hAnsi="Arial" w:cs="Arial"/>
          <w:szCs w:val="22"/>
        </w:rPr>
        <w:t> </w:t>
      </w:r>
      <w:r w:rsidRPr="00764100">
        <w:rPr>
          <w:rFonts w:ascii="Arial" w:hAnsi="Arial" w:cs="Arial"/>
          <w:szCs w:val="22"/>
        </w:rPr>
        <w:t>u pozemků, na nichž se předpokládá výstavba a realizace společných zařízení;</w:t>
      </w:r>
      <w:bookmarkEnd w:id="78"/>
    </w:p>
    <w:p w14:paraId="48EFB178" w14:textId="77777777" w:rsidR="00B9128B" w:rsidRPr="00764100" w:rsidRDefault="00B9128B" w:rsidP="00CD58F9">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w:t>
      </w:r>
      <w:r w:rsidR="005A2425">
        <w:rPr>
          <w:rFonts w:ascii="Arial" w:hAnsi="Arial" w:cs="Arial"/>
          <w:szCs w:val="22"/>
        </w:rPr>
        <w:t> </w:t>
      </w:r>
      <w:r w:rsidRPr="00764100">
        <w:rPr>
          <w:rFonts w:ascii="Arial" w:hAnsi="Arial" w:cs="Arial"/>
          <w:szCs w:val="22"/>
        </w:rPr>
        <w:t>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2E782EDF" w14:textId="77777777" w:rsidR="00B9128B" w:rsidRPr="00764100" w:rsidRDefault="00B9128B" w:rsidP="00CD58F9">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3AAF887"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610D32E0" w14:textId="77777777" w:rsidR="00B9128B" w:rsidRPr="00764100" w:rsidRDefault="00B9128B" w:rsidP="00CD58F9">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5265A16D" w14:textId="77777777"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1FEEBB93" w14:textId="77777777"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249EBC3D" w14:textId="77777777"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78A82EB9" w14:textId="77777777"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71562BF" w14:textId="77777777" w:rsidR="00B9128B" w:rsidRPr="00764100"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w:t>
      </w:r>
      <w:r w:rsidR="005A2425">
        <w:rPr>
          <w:rFonts w:ascii="Arial" w:hAnsi="Arial" w:cs="Arial"/>
        </w:rPr>
        <w:t> </w:t>
      </w:r>
      <w:r w:rsidRPr="00764100">
        <w:rPr>
          <w:rFonts w:ascii="Arial" w:hAnsi="Arial" w:cs="Arial"/>
        </w:rPr>
        <w:t xml:space="preserve">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3A7A16D3" w14:textId="77777777" w:rsidR="00B9128B" w:rsidRPr="00AB19C8"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w:t>
      </w:r>
      <w:r w:rsidR="005A2425">
        <w:rPr>
          <w:rFonts w:ascii="Arial" w:hAnsi="Arial" w:cs="Arial"/>
        </w:rPr>
        <w:t> </w:t>
      </w:r>
      <w:r w:rsidR="000557B4" w:rsidRPr="00AB19C8">
        <w:rPr>
          <w:rFonts w:ascii="Arial" w:hAnsi="Arial" w:cs="Arial"/>
        </w:rPr>
        <w:t>všechny pozemky</w:t>
      </w:r>
      <w:r w:rsidRPr="00AB19C8">
        <w:rPr>
          <w:rFonts w:ascii="Arial" w:hAnsi="Arial" w:cs="Arial"/>
        </w:rPr>
        <w:t>;</w:t>
      </w:r>
    </w:p>
    <w:p w14:paraId="78CA6388" w14:textId="77777777" w:rsidR="00F131DD" w:rsidRPr="00AB19C8" w:rsidRDefault="00B9128B" w:rsidP="00CD58F9">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Za</w:t>
      </w:r>
      <w:r w:rsidR="00E15464">
        <w:rPr>
          <w:rFonts w:ascii="Arial" w:hAnsi="Arial" w:cs="Arial"/>
        </w:rPr>
        <w:t> </w:t>
      </w:r>
      <w:r w:rsidR="00F131DD" w:rsidRPr="00545704">
        <w:rPr>
          <w:rFonts w:ascii="Arial" w:eastAsia="Calibri" w:hAnsi="Arial" w:cs="Arial"/>
          <w:color w:val="000000"/>
        </w:rPr>
        <w:t>aktualizac</w:t>
      </w:r>
      <w:r w:rsidR="00157B85" w:rsidRPr="00545704">
        <w:rPr>
          <w:rFonts w:ascii="Arial" w:eastAsia="Calibri" w:hAnsi="Arial" w:cs="Arial"/>
          <w:color w:val="000000"/>
        </w:rPr>
        <w:t>i</w:t>
      </w:r>
      <w:r w:rsidR="00F131DD" w:rsidRPr="00545704">
        <w:rPr>
          <w:rFonts w:ascii="Arial" w:eastAsia="Calibri" w:hAnsi="Arial" w:cs="Arial"/>
          <w:color w:val="000000"/>
        </w:rPr>
        <w:t xml:space="preserve"> PSZ je považována změna, která byla vyvolána řešením akceptovatelných připomínek/námitek účastníků řízení</w:t>
      </w:r>
      <w:r w:rsidR="00066EF9" w:rsidRPr="00545704">
        <w:rPr>
          <w:rFonts w:ascii="Arial" w:eastAsia="Calibri" w:hAnsi="Arial" w:cs="Arial"/>
          <w:color w:val="000000"/>
        </w:rPr>
        <w:t xml:space="preserve"> a</w:t>
      </w:r>
      <w:r w:rsidR="00F131DD" w:rsidRPr="00545704">
        <w:rPr>
          <w:rFonts w:ascii="Arial" w:eastAsia="Calibri" w:hAnsi="Arial" w:cs="Arial"/>
          <w:color w:val="000000"/>
        </w:rPr>
        <w:t xml:space="preserve"> dotčených orgánů. </w:t>
      </w:r>
      <w:r w:rsidR="00F10B88" w:rsidRPr="00545704">
        <w:rPr>
          <w:rFonts w:ascii="Arial" w:hAnsi="Arial" w:cs="Arial"/>
        </w:rPr>
        <w:t>Po</w:t>
      </w:r>
      <w:r w:rsidR="00E15464">
        <w:rPr>
          <w:rFonts w:ascii="Arial" w:hAnsi="Arial" w:cs="Arial"/>
        </w:rPr>
        <w:t> </w:t>
      </w:r>
      <w:r w:rsidR="00F10B88" w:rsidRPr="00545704">
        <w:rPr>
          <w:rFonts w:ascii="Arial" w:hAnsi="Arial" w:cs="Arial"/>
        </w:rPr>
        <w:t>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0759522B" w14:textId="777777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08B1F58B" w14:textId="77777777" w:rsidR="00B9128B" w:rsidRPr="00F131DD" w:rsidRDefault="00B9128B" w:rsidP="00CD58F9">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2E2598A2" w14:textId="77777777"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w:t>
      </w:r>
      <w:r w:rsidR="00E15464">
        <w:rPr>
          <w:rFonts w:ascii="Arial" w:hAnsi="Arial" w:cs="Arial"/>
        </w:rPr>
        <w:t> </w:t>
      </w:r>
      <w:r w:rsidRPr="00F131DD">
        <w:rPr>
          <w:rFonts w:ascii="Arial" w:hAnsi="Arial" w:cs="Arial"/>
        </w:rPr>
        <w:t>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w:t>
      </w:r>
      <w:r w:rsidR="00E15464">
        <w:rPr>
          <w:rFonts w:ascii="Arial" w:hAnsi="Arial" w:cs="Arial"/>
        </w:rPr>
        <w:t> </w:t>
      </w:r>
      <w:r w:rsidRPr="00F131DD">
        <w:rPr>
          <w:rFonts w:ascii="Arial" w:hAnsi="Arial" w:cs="Arial"/>
        </w:rPr>
        <w:t>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735D4F19" w14:textId="77777777"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5DB06086" w14:textId="77777777" w:rsidR="00B9128B" w:rsidRPr="00764100" w:rsidRDefault="00B9128B" w:rsidP="00CD58F9">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5273EAFE"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440AE4D8" w14:textId="77777777"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70FA12C0"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44AE3940" w14:textId="7777777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6AD71C7F" w14:textId="77777777"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w:t>
      </w:r>
      <w:r w:rsidR="00473705">
        <w:rPr>
          <w:rFonts w:ascii="Arial" w:hAnsi="Arial" w:cs="Arial"/>
          <w:szCs w:val="22"/>
        </w:rPr>
        <w:t> </w:t>
      </w:r>
      <w:r w:rsidRPr="00764100">
        <w:rPr>
          <w:rFonts w:ascii="Arial" w:hAnsi="Arial" w:cs="Arial"/>
          <w:szCs w:val="22"/>
        </w:rPr>
        <w:t xml:space="preserve">zahájením projednávání se sborem zástupců k posouzení návrh PSZ a patnáct (15) kalendářních dnů před projednáním s vlastníky první návrh nového uspořádání pozemků v digitální formě. </w:t>
      </w:r>
    </w:p>
    <w:p w14:paraId="596D2294" w14:textId="7777777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AD47E14" w14:textId="77777777"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54F597D6"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w:t>
      </w:r>
      <w:r w:rsidR="00473705">
        <w:rPr>
          <w:rFonts w:ascii="Arial" w:hAnsi="Arial" w:cs="Arial"/>
          <w:szCs w:val="22"/>
        </w:rPr>
        <w:t> </w:t>
      </w:r>
      <w:r w:rsidRPr="00764100">
        <w:rPr>
          <w:rFonts w:ascii="Arial" w:hAnsi="Arial" w:cs="Arial"/>
          <w:szCs w:val="22"/>
        </w:rPr>
        <w:t>katastru nemovitostí. Dokumentace dle předchozí věty bude obsahovat náležitosti podle § 57 odst. 1 Katastrální vyhlášky s výjimkou podkladů uvedených pod písm. b), c) a e);</w:t>
      </w:r>
    </w:p>
    <w:p w14:paraId="6CCECD06"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549C48AE"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w:t>
      </w:r>
      <w:r w:rsidR="00473705">
        <w:rPr>
          <w:rFonts w:ascii="Arial" w:hAnsi="Arial" w:cs="Arial"/>
          <w:szCs w:val="22"/>
        </w:rPr>
        <w:t> </w:t>
      </w:r>
      <w:r w:rsidRPr="00764100">
        <w:rPr>
          <w:rFonts w:ascii="Arial" w:hAnsi="Arial" w:cs="Arial"/>
          <w:szCs w:val="22"/>
        </w:rPr>
        <w:t xml:space="preserve">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0A9D0B76" w14:textId="77777777"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w:t>
      </w:r>
      <w:r w:rsidR="00473705">
        <w:rPr>
          <w:rFonts w:ascii="Arial" w:hAnsi="Arial" w:cs="Arial"/>
          <w:szCs w:val="22"/>
        </w:rPr>
        <w:t> </w:t>
      </w:r>
      <w:r w:rsidRPr="00764100">
        <w:rPr>
          <w:rFonts w:ascii="Arial" w:hAnsi="Arial" w:cs="Arial"/>
          <w:szCs w:val="22"/>
        </w:rPr>
        <w:t>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45CD75F3" w14:textId="77777777" w:rsidR="00283BC4"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133FB2E7"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0DBF0A15" w14:textId="77777777"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74F28A03" w14:textId="77777777"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17A592BF"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5FB7464" w14:textId="77777777" w:rsidR="00B9128B" w:rsidRPr="00EE517F" w:rsidRDefault="00B13597"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5AACF359" w14:textId="77777777" w:rsidR="006D7FB1" w:rsidRPr="00C4081A" w:rsidRDefault="00690B9F" w:rsidP="00CD58F9">
      <w:pPr>
        <w:pStyle w:val="Claneka"/>
        <w:keepLines w:val="0"/>
        <w:widowControl/>
        <w:numPr>
          <w:ilvl w:val="2"/>
          <w:numId w:val="19"/>
        </w:numPr>
        <w:spacing w:before="120" w:after="120" w:line="240" w:lineRule="auto"/>
        <w:jc w:val="both"/>
        <w:rPr>
          <w:rFonts w:ascii="Arial" w:hAnsi="Arial" w:cs="Arial"/>
        </w:rPr>
      </w:pPr>
      <w:r w:rsidRPr="006500D4">
        <w:rPr>
          <w:rFonts w:ascii="Arial" w:hAnsi="Arial" w:cs="Arial"/>
          <w:b/>
          <w:bCs/>
        </w:rPr>
        <w:t xml:space="preserve">NENÍ PŘEDMĚTEM </w:t>
      </w:r>
      <w:r w:rsidR="006500D4" w:rsidRPr="006500D4">
        <w:rPr>
          <w:rFonts w:ascii="Arial" w:hAnsi="Arial" w:cs="Arial"/>
          <w:b/>
          <w:bCs/>
        </w:rPr>
        <w:t>SMLOUVY</w:t>
      </w:r>
      <w:r w:rsidR="006500D4">
        <w:rPr>
          <w:rFonts w:ascii="Arial" w:hAnsi="Arial" w:cs="Arial"/>
        </w:rPr>
        <w:t xml:space="preserve"> – </w:t>
      </w:r>
      <w:proofErr w:type="spellStart"/>
      <w:r w:rsidR="006500D4">
        <w:rPr>
          <w:rFonts w:ascii="Arial" w:hAnsi="Arial" w:cs="Arial"/>
        </w:rPr>
        <w:t>Vektorizace</w:t>
      </w:r>
      <w:proofErr w:type="spellEnd"/>
      <w:r w:rsidR="006D7FB1" w:rsidRPr="00C4081A">
        <w:rPr>
          <w:rFonts w:ascii="Arial" w:hAnsi="Arial" w:cs="Arial"/>
        </w:rPr>
        <w:t xml:space="preserve"> vlastnické mapy –</w:t>
      </w:r>
      <w:r w:rsidR="00222B9F" w:rsidRPr="00C4081A">
        <w:rPr>
          <w:rFonts w:ascii="Arial" w:hAnsi="Arial" w:cs="Arial"/>
        </w:rPr>
        <w:t xml:space="preserve"> </w:t>
      </w:r>
      <w:r w:rsidR="006D7FB1" w:rsidRPr="00C4081A">
        <w:rPr>
          <w:rFonts w:ascii="Arial" w:hAnsi="Arial" w:cs="Arial"/>
        </w:rPr>
        <w:t>digitální vyhotovení určené Objednateli;</w:t>
      </w:r>
    </w:p>
    <w:p w14:paraId="38008110" w14:textId="77777777" w:rsidR="00FB36A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BA08DC">
        <w:rPr>
          <w:rFonts w:ascii="Arial" w:hAnsi="Arial" w:cs="Arial"/>
        </w:rPr>
        <w:t xml:space="preserve">– </w:t>
      </w:r>
      <w:r w:rsidR="00232A7D" w:rsidRPr="00BA08DC">
        <w:rPr>
          <w:rFonts w:ascii="Arial" w:hAnsi="Arial" w:cs="Arial"/>
        </w:rPr>
        <w:t>2</w:t>
      </w:r>
      <w:r w:rsidR="00B262F3" w:rsidRPr="00BA08DC">
        <w:rPr>
          <w:rFonts w:ascii="Arial" w:hAnsi="Arial" w:cs="Arial"/>
        </w:rPr>
        <w:t>x listinné a digitální vyhotovení určené Objednatel</w:t>
      </w:r>
      <w:r w:rsidR="00232A7D" w:rsidRPr="00BA08DC">
        <w:rPr>
          <w:rFonts w:ascii="Arial" w:hAnsi="Arial" w:cs="Arial"/>
        </w:rPr>
        <w:t xml:space="preserve"> a katastrálnímu úřadu</w:t>
      </w:r>
      <w:r w:rsidR="00B262F3" w:rsidRPr="00BA08DC">
        <w:rPr>
          <w:rFonts w:ascii="Arial" w:hAnsi="Arial" w:cs="Arial"/>
        </w:rPr>
        <w:t>; geometrické plány budou odevzdány jen</w:t>
      </w:r>
      <w:r w:rsidR="00E715B8" w:rsidRPr="00BA08DC">
        <w:rPr>
          <w:rFonts w:ascii="Arial" w:hAnsi="Arial" w:cs="Arial"/>
        </w:rPr>
        <w:t xml:space="preserve"> </w:t>
      </w:r>
      <w:r w:rsidR="00957EB0" w:rsidRPr="00BA08DC">
        <w:rPr>
          <w:rFonts w:ascii="Arial" w:hAnsi="Arial" w:cs="Arial"/>
        </w:rPr>
        <w:t>v digitální</w:t>
      </w:r>
      <w:r w:rsidR="00FD1762" w:rsidRPr="00BA08DC">
        <w:rPr>
          <w:rFonts w:ascii="Arial" w:hAnsi="Arial" w:cs="Arial"/>
        </w:rPr>
        <w:t>m</w:t>
      </w:r>
      <w:r w:rsidR="00957EB0" w:rsidRPr="00BA08DC">
        <w:rPr>
          <w:rFonts w:ascii="Arial" w:hAnsi="Arial" w:cs="Arial"/>
        </w:rPr>
        <w:t xml:space="preserve"> </w:t>
      </w:r>
      <w:r w:rsidR="00FD1762" w:rsidRPr="00BA08DC">
        <w:rPr>
          <w:rFonts w:ascii="Arial" w:hAnsi="Arial" w:cs="Arial"/>
        </w:rPr>
        <w:t>vyhotovení</w:t>
      </w:r>
      <w:r w:rsidR="00FB36AB" w:rsidRPr="00BA08DC">
        <w:rPr>
          <w:rFonts w:ascii="Arial" w:hAnsi="Arial" w:cs="Arial"/>
        </w:rPr>
        <w:t>;</w:t>
      </w:r>
    </w:p>
    <w:p w14:paraId="06641397" w14:textId="77777777" w:rsidR="00B9128B" w:rsidRPr="00BA08DC" w:rsidRDefault="00FB36A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Z</w:t>
      </w:r>
      <w:r w:rsidR="00B9128B" w:rsidRPr="00BA08DC">
        <w:rPr>
          <w:rFonts w:ascii="Arial" w:hAnsi="Arial" w:cs="Arial"/>
        </w:rPr>
        <w:t xml:space="preserve">jišťování hranic pozemků neřešených dle § 2 Zákona </w:t>
      </w:r>
      <w:r w:rsidR="00687085" w:rsidRPr="00BA08DC">
        <w:rPr>
          <w:rFonts w:ascii="Arial" w:hAnsi="Arial" w:cs="Arial"/>
        </w:rPr>
        <w:t>–</w:t>
      </w:r>
      <w:r w:rsidR="00B9128B" w:rsidRPr="00BA08DC">
        <w:rPr>
          <w:rFonts w:ascii="Arial" w:hAnsi="Arial" w:cs="Arial"/>
        </w:rPr>
        <w:t xml:space="preserve"> </w:t>
      </w:r>
      <w:r w:rsidR="00232A7D" w:rsidRPr="00BA08DC">
        <w:rPr>
          <w:rFonts w:ascii="Arial" w:hAnsi="Arial" w:cs="Arial"/>
        </w:rPr>
        <w:t>2x listinné a digitální vyhotovení určené Objednatel a katastrálnímu úřadu</w:t>
      </w:r>
      <w:r w:rsidR="00B9128B" w:rsidRPr="00BA08DC">
        <w:rPr>
          <w:rFonts w:ascii="Arial" w:hAnsi="Arial" w:cs="Arial"/>
        </w:rPr>
        <w:t>; geometrické plány budou odevzdány jen</w:t>
      </w:r>
      <w:r w:rsidR="00E715B8" w:rsidRPr="00BA08DC">
        <w:rPr>
          <w:rFonts w:ascii="Arial" w:hAnsi="Arial" w:cs="Arial"/>
        </w:rPr>
        <w:t xml:space="preserve"> </w:t>
      </w:r>
      <w:r w:rsidR="00957EB0" w:rsidRPr="00BA08DC">
        <w:rPr>
          <w:rFonts w:ascii="Arial" w:hAnsi="Arial" w:cs="Arial"/>
        </w:rPr>
        <w:t>v digitální</w:t>
      </w:r>
      <w:r w:rsidR="00FD1762" w:rsidRPr="00BA08DC">
        <w:rPr>
          <w:rFonts w:ascii="Arial" w:hAnsi="Arial" w:cs="Arial"/>
        </w:rPr>
        <w:t>m</w:t>
      </w:r>
      <w:r w:rsidR="00957EB0" w:rsidRPr="00BA08DC">
        <w:rPr>
          <w:rFonts w:ascii="Arial" w:hAnsi="Arial" w:cs="Arial"/>
        </w:rPr>
        <w:t xml:space="preserve"> </w:t>
      </w:r>
      <w:r w:rsidR="00FD1762" w:rsidRPr="00BA08DC">
        <w:rPr>
          <w:rFonts w:ascii="Arial" w:hAnsi="Arial" w:cs="Arial"/>
        </w:rPr>
        <w:t>vyhotovení</w:t>
      </w:r>
      <w:r w:rsidR="00B9128B" w:rsidRPr="00BA08DC">
        <w:rPr>
          <w:rFonts w:ascii="Arial" w:hAnsi="Arial" w:cs="Arial"/>
        </w:rPr>
        <w:t>;</w:t>
      </w:r>
    </w:p>
    <w:p w14:paraId="485033FD" w14:textId="77777777" w:rsidR="00F821DF" w:rsidRPr="00BA08DC" w:rsidRDefault="00690B9F" w:rsidP="00CD58F9">
      <w:pPr>
        <w:pStyle w:val="Claneka"/>
        <w:keepLines w:val="0"/>
        <w:widowControl/>
        <w:numPr>
          <w:ilvl w:val="2"/>
          <w:numId w:val="19"/>
        </w:numPr>
        <w:spacing w:before="120" w:after="120" w:line="240" w:lineRule="auto"/>
        <w:jc w:val="both"/>
        <w:rPr>
          <w:rFonts w:ascii="Arial" w:hAnsi="Arial" w:cs="Arial"/>
        </w:rPr>
      </w:pPr>
      <w:r w:rsidRPr="006500D4">
        <w:rPr>
          <w:rFonts w:ascii="Arial" w:hAnsi="Arial" w:cs="Arial"/>
          <w:b/>
          <w:bCs/>
        </w:rPr>
        <w:t xml:space="preserve">NENÍ PŘEDMĚTEM </w:t>
      </w:r>
      <w:r w:rsidR="006500D4" w:rsidRPr="006500D4">
        <w:rPr>
          <w:rFonts w:ascii="Arial" w:hAnsi="Arial" w:cs="Arial"/>
          <w:b/>
          <w:bCs/>
        </w:rPr>
        <w:t>SMLOUVY</w:t>
      </w:r>
      <w:r w:rsidR="006500D4" w:rsidRPr="00BA08DC">
        <w:rPr>
          <w:rFonts w:ascii="Arial" w:hAnsi="Arial" w:cs="Arial"/>
        </w:rPr>
        <w:t xml:space="preserve"> </w:t>
      </w:r>
      <w:r w:rsidR="006500D4">
        <w:rPr>
          <w:rFonts w:ascii="Arial" w:hAnsi="Arial" w:cs="Arial"/>
        </w:rPr>
        <w:t>– Šetření</w:t>
      </w:r>
      <w:r w:rsidR="00F821DF" w:rsidRPr="00BA08DC">
        <w:rPr>
          <w:rFonts w:ascii="Arial" w:hAnsi="Arial" w:cs="Arial"/>
        </w:rPr>
        <w:t xml:space="preserve"> průběhu vlastnických hranic řešených pozemků </w:t>
      </w:r>
      <w:r w:rsidR="00C643A6" w:rsidRPr="00BA08DC">
        <w:rPr>
          <w:rFonts w:ascii="Arial" w:hAnsi="Arial" w:cs="Arial"/>
        </w:rPr>
        <w:t xml:space="preserve">s porosty </w:t>
      </w:r>
      <w:r w:rsidR="00F821DF" w:rsidRPr="00BA08DC">
        <w:rPr>
          <w:rFonts w:ascii="Arial" w:hAnsi="Arial" w:cs="Arial"/>
        </w:rPr>
        <w:t xml:space="preserve">pro účely návrhu </w:t>
      </w:r>
      <w:proofErr w:type="spellStart"/>
      <w:r w:rsidR="00F821DF" w:rsidRPr="00BA08DC">
        <w:rPr>
          <w:rFonts w:ascii="Arial" w:hAnsi="Arial" w:cs="Arial"/>
        </w:rPr>
        <w:t>KoPÚ</w:t>
      </w:r>
      <w:proofErr w:type="spellEnd"/>
      <w:r w:rsidR="00F821DF" w:rsidRPr="00BA08DC">
        <w:rPr>
          <w:rFonts w:ascii="Arial" w:hAnsi="Arial" w:cs="Arial"/>
        </w:rPr>
        <w:t xml:space="preserve"> – 1x listinné a digitální vyhotovení určené Objednateli; </w:t>
      </w:r>
    </w:p>
    <w:p w14:paraId="47E74A39" w14:textId="77777777"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 xml:space="preserve">Rozbor současného stavu </w:t>
      </w:r>
      <w:r w:rsidR="00687085" w:rsidRPr="00BA08DC">
        <w:rPr>
          <w:rFonts w:ascii="Arial" w:hAnsi="Arial" w:cs="Arial"/>
        </w:rPr>
        <w:t>–</w:t>
      </w:r>
      <w:r w:rsidRPr="00BA08DC">
        <w:rPr>
          <w:rFonts w:ascii="Arial" w:hAnsi="Arial" w:cs="Arial"/>
        </w:rPr>
        <w:t xml:space="preserve"> 1x listinné a digitální vyhotovení určené Objednateli;</w:t>
      </w:r>
    </w:p>
    <w:p w14:paraId="0F175A55" w14:textId="77777777"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 xml:space="preserve">Dokumentace nároků vlastníků </w:t>
      </w:r>
      <w:r w:rsidR="00E400F4" w:rsidRPr="00BA08DC">
        <w:rPr>
          <w:rFonts w:ascii="Arial" w:hAnsi="Arial" w:cs="Arial"/>
        </w:rPr>
        <w:t>–</w:t>
      </w:r>
      <w:r w:rsidRPr="00BA08DC">
        <w:rPr>
          <w:rFonts w:ascii="Arial" w:hAnsi="Arial" w:cs="Arial"/>
        </w:rPr>
        <w:t xml:space="preserve"> </w:t>
      </w:r>
      <w:r w:rsidR="00195F2D" w:rsidRPr="00BA08DC">
        <w:rPr>
          <w:rFonts w:ascii="Arial" w:hAnsi="Arial" w:cs="Arial"/>
        </w:rPr>
        <w:t xml:space="preserve">4x listinné </w:t>
      </w:r>
      <w:r w:rsidR="005F7432" w:rsidRPr="00BA08DC">
        <w:rPr>
          <w:rFonts w:ascii="Arial" w:hAnsi="Arial" w:cs="Arial"/>
        </w:rPr>
        <w:t>vyhotovení určené</w:t>
      </w:r>
      <w:r w:rsidR="00F6638C" w:rsidRPr="00BA08DC">
        <w:rPr>
          <w:rFonts w:ascii="Arial" w:hAnsi="Arial" w:cs="Arial"/>
        </w:rPr>
        <w:t xml:space="preserve"> – </w:t>
      </w:r>
      <w:r w:rsidR="005F7432" w:rsidRPr="00BA08DC">
        <w:rPr>
          <w:rFonts w:ascii="Arial" w:hAnsi="Arial" w:cs="Arial"/>
        </w:rPr>
        <w:t>1x Objednateli, 1x</w:t>
      </w:r>
      <w:r w:rsidR="00746CB4">
        <w:rPr>
          <w:rFonts w:ascii="Arial" w:hAnsi="Arial" w:cs="Arial"/>
        </w:rPr>
        <w:t> </w:t>
      </w:r>
      <w:r w:rsidRPr="00BA08DC">
        <w:rPr>
          <w:rFonts w:ascii="Arial" w:hAnsi="Arial" w:cs="Arial"/>
        </w:rPr>
        <w:t>příslušné obci</w:t>
      </w:r>
      <w:r w:rsidR="009E66EF" w:rsidRPr="00BA08DC">
        <w:rPr>
          <w:rFonts w:ascii="Arial" w:hAnsi="Arial" w:cs="Arial"/>
        </w:rPr>
        <w:t xml:space="preserve"> k vyložení</w:t>
      </w:r>
      <w:r w:rsidR="005F7432" w:rsidRPr="00BA08DC">
        <w:rPr>
          <w:rFonts w:ascii="Arial" w:hAnsi="Arial" w:cs="Arial"/>
        </w:rPr>
        <w:t xml:space="preserve"> a</w:t>
      </w:r>
      <w:r w:rsidRPr="00BA08DC">
        <w:rPr>
          <w:rFonts w:ascii="Arial" w:hAnsi="Arial" w:cs="Arial"/>
        </w:rPr>
        <w:t xml:space="preserve"> 2x k rozeslání účastníkům řízení</w:t>
      </w:r>
      <w:r w:rsidR="00F6638C" w:rsidRPr="00BA08DC">
        <w:rPr>
          <w:rFonts w:ascii="Arial" w:hAnsi="Arial" w:cs="Arial"/>
        </w:rPr>
        <w:t>;</w:t>
      </w:r>
      <w:r w:rsidR="00AE202D" w:rsidRPr="00BA08DC">
        <w:rPr>
          <w:rFonts w:ascii="Arial" w:hAnsi="Arial" w:cs="Arial"/>
        </w:rPr>
        <w:t xml:space="preserve"> digitální vyhotovení a</w:t>
      </w:r>
      <w:r w:rsidR="00746CB4">
        <w:rPr>
          <w:rFonts w:ascii="Arial" w:hAnsi="Arial" w:cs="Arial"/>
        </w:rPr>
        <w:t> </w:t>
      </w:r>
      <w:r w:rsidR="00AE202D" w:rsidRPr="00BA08DC">
        <w:rPr>
          <w:rFonts w:ascii="Arial" w:hAnsi="Arial" w:cs="Arial"/>
        </w:rPr>
        <w:t>1x</w:t>
      </w:r>
      <w:r w:rsidR="00746CB4">
        <w:rPr>
          <w:rFonts w:ascii="Arial" w:hAnsi="Arial" w:cs="Arial"/>
        </w:rPr>
        <w:t> </w:t>
      </w:r>
      <w:r w:rsidR="006E3C85" w:rsidRPr="00BA08DC">
        <w:rPr>
          <w:rFonts w:ascii="Arial" w:hAnsi="Arial" w:cs="Arial"/>
        </w:rPr>
        <w:t>listinné vyhotovení</w:t>
      </w:r>
      <w:r w:rsidR="006E3C85" w:rsidRPr="00BA08DC" w:rsidDel="00395278">
        <w:rPr>
          <w:rFonts w:ascii="Arial" w:hAnsi="Arial" w:cs="Arial"/>
        </w:rPr>
        <w:t xml:space="preserve"> </w:t>
      </w:r>
      <w:r w:rsidR="00AE202D" w:rsidRPr="00BA08DC">
        <w:rPr>
          <w:rFonts w:ascii="Arial" w:hAnsi="Arial" w:cs="Arial"/>
        </w:rPr>
        <w:t>map</w:t>
      </w:r>
      <w:r w:rsidR="006E3C85" w:rsidRPr="00BA08DC">
        <w:rPr>
          <w:rFonts w:ascii="Arial" w:hAnsi="Arial" w:cs="Arial"/>
        </w:rPr>
        <w:t>y</w:t>
      </w:r>
      <w:r w:rsidR="00AE202D" w:rsidRPr="00BA08DC">
        <w:rPr>
          <w:rFonts w:ascii="Arial" w:hAnsi="Arial" w:cs="Arial"/>
        </w:rPr>
        <w:t xml:space="preserve"> vlastnických vztahů určené Objednateli</w:t>
      </w:r>
      <w:r w:rsidRPr="00BA08DC">
        <w:rPr>
          <w:rFonts w:ascii="Arial" w:hAnsi="Arial" w:cs="Arial"/>
        </w:rPr>
        <w:t>;</w:t>
      </w:r>
    </w:p>
    <w:p w14:paraId="0DF11864" w14:textId="77777777" w:rsidR="00B9128B" w:rsidRPr="00BA08DC" w:rsidRDefault="00B9128B" w:rsidP="00CD58F9">
      <w:pPr>
        <w:pStyle w:val="Claneka"/>
        <w:keepLines w:val="0"/>
        <w:widowControl/>
        <w:numPr>
          <w:ilvl w:val="2"/>
          <w:numId w:val="19"/>
        </w:numPr>
        <w:spacing w:before="120" w:after="120" w:line="240" w:lineRule="auto"/>
        <w:jc w:val="both"/>
        <w:rPr>
          <w:rFonts w:ascii="Arial" w:hAnsi="Arial" w:cs="Arial"/>
        </w:rPr>
      </w:pPr>
      <w:r w:rsidRPr="00BA08DC">
        <w:rPr>
          <w:rFonts w:ascii="Arial" w:hAnsi="Arial" w:cs="Arial"/>
        </w:rPr>
        <w:t>PSZ:</w:t>
      </w:r>
    </w:p>
    <w:p w14:paraId="75417FEE" w14:textId="77777777" w:rsidR="00B9128B" w:rsidRPr="00BA08DC" w:rsidRDefault="00B9128B" w:rsidP="00CD58F9">
      <w:pPr>
        <w:pStyle w:val="Claneki"/>
        <w:keepNext w:val="0"/>
        <w:numPr>
          <w:ilvl w:val="3"/>
          <w:numId w:val="19"/>
        </w:numPr>
        <w:spacing w:before="120" w:after="120" w:line="240" w:lineRule="auto"/>
        <w:jc w:val="both"/>
        <w:rPr>
          <w:rFonts w:ascii="Arial" w:hAnsi="Arial" w:cs="Arial"/>
        </w:rPr>
      </w:pPr>
      <w:r w:rsidRPr="00BA08DC">
        <w:rPr>
          <w:rFonts w:ascii="Arial" w:hAnsi="Arial" w:cs="Arial"/>
        </w:rPr>
        <w:t xml:space="preserve">Vypracování dokumentace PSZ </w:t>
      </w:r>
      <w:r w:rsidR="00687085" w:rsidRPr="00BA08DC">
        <w:rPr>
          <w:rFonts w:ascii="Arial" w:hAnsi="Arial" w:cs="Arial"/>
        </w:rPr>
        <w:t>–</w:t>
      </w:r>
      <w:r w:rsidRPr="00BA08DC">
        <w:rPr>
          <w:rFonts w:ascii="Arial" w:hAnsi="Arial" w:cs="Arial"/>
        </w:rPr>
        <w:t xml:space="preserve"> 2x listinné </w:t>
      </w:r>
      <w:r w:rsidR="00F6638C" w:rsidRPr="00BA08DC">
        <w:rPr>
          <w:rFonts w:ascii="Arial" w:hAnsi="Arial" w:cs="Arial"/>
        </w:rPr>
        <w:t xml:space="preserve">vyhotovení určené </w:t>
      </w:r>
      <w:r w:rsidR="009C40C9" w:rsidRPr="00BA08DC">
        <w:rPr>
          <w:rFonts w:ascii="Arial" w:hAnsi="Arial" w:cs="Arial"/>
        </w:rPr>
        <w:t>–</w:t>
      </w:r>
      <w:r w:rsidR="00F6638C" w:rsidRPr="00BA08DC">
        <w:rPr>
          <w:rFonts w:ascii="Arial" w:hAnsi="Arial" w:cs="Arial"/>
        </w:rPr>
        <w:t xml:space="preserve"> </w:t>
      </w:r>
      <w:r w:rsidR="009C40C9" w:rsidRPr="00BA08DC">
        <w:rPr>
          <w:rFonts w:ascii="Arial" w:hAnsi="Arial" w:cs="Arial"/>
        </w:rPr>
        <w:t>1</w:t>
      </w:r>
      <w:r w:rsidR="00D4260E" w:rsidRPr="00BA08DC">
        <w:rPr>
          <w:rFonts w:ascii="Arial" w:hAnsi="Arial" w:cs="Arial"/>
        </w:rPr>
        <w:t>x</w:t>
      </w:r>
      <w:r w:rsidR="009C40C9" w:rsidRPr="00BA08DC">
        <w:rPr>
          <w:rFonts w:ascii="Arial" w:hAnsi="Arial" w:cs="Arial"/>
        </w:rPr>
        <w:t xml:space="preserve"> Objednateli </w:t>
      </w:r>
      <w:r w:rsidRPr="00BA08DC">
        <w:rPr>
          <w:rFonts w:ascii="Arial" w:hAnsi="Arial" w:cs="Arial"/>
        </w:rPr>
        <w:t>a</w:t>
      </w:r>
      <w:r w:rsidR="00746CB4">
        <w:rPr>
          <w:rFonts w:ascii="Arial" w:hAnsi="Arial" w:cs="Arial"/>
        </w:rPr>
        <w:t> </w:t>
      </w:r>
      <w:r w:rsidR="009C40C9" w:rsidRPr="00BA08DC">
        <w:rPr>
          <w:rFonts w:ascii="Arial" w:hAnsi="Arial" w:cs="Arial"/>
        </w:rPr>
        <w:t>1x</w:t>
      </w:r>
      <w:r w:rsidR="00746CB4">
        <w:rPr>
          <w:rFonts w:ascii="Arial" w:hAnsi="Arial" w:cs="Arial"/>
        </w:rPr>
        <w:t> </w:t>
      </w:r>
      <w:r w:rsidRPr="00BA08DC">
        <w:rPr>
          <w:rFonts w:ascii="Arial" w:hAnsi="Arial" w:cs="Arial"/>
        </w:rPr>
        <w:t>příslušné obci</w:t>
      </w:r>
      <w:r w:rsidR="009C40C9" w:rsidRPr="00BA08DC">
        <w:rPr>
          <w:rFonts w:ascii="Arial" w:hAnsi="Arial" w:cs="Arial"/>
        </w:rPr>
        <w:t>;</w:t>
      </w:r>
      <w:r w:rsidRPr="00BA08DC">
        <w:rPr>
          <w:rFonts w:ascii="Arial" w:hAnsi="Arial" w:cs="Arial"/>
        </w:rPr>
        <w:t xml:space="preserve"> digitální vyhotovení určené</w:t>
      </w:r>
      <w:r w:rsidR="00F6638C" w:rsidRPr="00BA08DC">
        <w:rPr>
          <w:rFonts w:ascii="Arial" w:hAnsi="Arial" w:cs="Arial"/>
        </w:rPr>
        <w:t xml:space="preserve"> Objednateli</w:t>
      </w:r>
      <w:r w:rsidRPr="00BA08DC">
        <w:rPr>
          <w:rFonts w:ascii="Arial" w:hAnsi="Arial" w:cs="Arial"/>
        </w:rPr>
        <w:t>;</w:t>
      </w:r>
    </w:p>
    <w:p w14:paraId="6CD5B1DD" w14:textId="77777777"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BA08DC">
        <w:rPr>
          <w:rFonts w:ascii="Arial" w:hAnsi="Arial" w:cs="Arial"/>
        </w:rPr>
        <w:t xml:space="preserve">Vypracování dokumentace technického řešení </w:t>
      </w:r>
      <w:r w:rsidR="00687085" w:rsidRPr="00BA08DC">
        <w:rPr>
          <w:rFonts w:ascii="Arial" w:hAnsi="Arial" w:cs="Arial"/>
        </w:rPr>
        <w:t>–</w:t>
      </w:r>
      <w:r w:rsidR="00C51DE5" w:rsidRPr="00BA08DC">
        <w:rPr>
          <w:rFonts w:ascii="Arial" w:hAnsi="Arial" w:cs="Arial"/>
        </w:rPr>
        <w:t xml:space="preserve"> </w:t>
      </w:r>
      <w:r w:rsidR="00232A7D" w:rsidRPr="00BA08DC">
        <w:rPr>
          <w:rFonts w:ascii="Arial" w:hAnsi="Arial" w:cs="Arial"/>
        </w:rPr>
        <w:t xml:space="preserve">1x listinné a </w:t>
      </w:r>
      <w:r w:rsidRPr="00BA08DC">
        <w:rPr>
          <w:rFonts w:ascii="Arial" w:hAnsi="Arial" w:cs="Arial"/>
        </w:rPr>
        <w:t>digitální vyhotovení</w:t>
      </w:r>
      <w:r w:rsidRPr="00EE517F">
        <w:rPr>
          <w:rFonts w:ascii="Arial" w:hAnsi="Arial" w:cs="Arial"/>
        </w:rPr>
        <w:t xml:space="preserve"> určené Objednateli;</w:t>
      </w:r>
    </w:p>
    <w:p w14:paraId="5D155468" w14:textId="77777777"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a</w:t>
      </w:r>
      <w:r w:rsidR="00746CB4">
        <w:rPr>
          <w:rFonts w:ascii="Arial" w:hAnsi="Arial" w:cs="Arial"/>
        </w:rPr>
        <w:t> </w:t>
      </w:r>
      <w:r w:rsidR="0004257F" w:rsidRPr="00EE517F">
        <w:rPr>
          <w:rFonts w:ascii="Arial" w:hAnsi="Arial" w:cs="Arial"/>
        </w:rPr>
        <w:t>1x</w:t>
      </w:r>
      <w:r w:rsidR="00746CB4">
        <w:rPr>
          <w:rFonts w:ascii="Arial" w:hAnsi="Arial" w:cs="Arial"/>
        </w:rPr>
        <w:t>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65413FE" w14:textId="77777777"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746CB4">
        <w:rPr>
          <w:rFonts w:ascii="Arial" w:hAnsi="Arial" w:cs="Arial"/>
        </w:rPr>
        <w:t> </w:t>
      </w:r>
      <w:r w:rsidR="00BA3FD7" w:rsidRPr="00EE517F">
        <w:rPr>
          <w:rFonts w:ascii="Arial" w:hAnsi="Arial" w:cs="Arial"/>
        </w:rPr>
        <w:t>1x</w:t>
      </w:r>
      <w:r w:rsidR="00746CB4">
        <w:rPr>
          <w:rFonts w:ascii="Arial" w:hAnsi="Arial" w:cs="Arial"/>
        </w:rPr>
        <w:t> </w:t>
      </w:r>
      <w:r w:rsidR="00BA3FD7" w:rsidRPr="00EE517F">
        <w:rPr>
          <w:rFonts w:ascii="Arial" w:hAnsi="Arial" w:cs="Arial"/>
        </w:rPr>
        <w:t>listinné vyhotovení mapy určené Objednateli</w:t>
      </w:r>
      <w:r w:rsidR="007F408F" w:rsidRPr="00EE517F">
        <w:rPr>
          <w:rFonts w:ascii="Arial" w:hAnsi="Arial" w:cs="Arial"/>
        </w:rPr>
        <w:t>;</w:t>
      </w:r>
    </w:p>
    <w:p w14:paraId="328FB491" w14:textId="77777777" w:rsidR="00B9128B" w:rsidRPr="00EE517F" w:rsidRDefault="00B9128B" w:rsidP="00CD58F9">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4E0EE87B"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CF98D4D"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7CAE9BE9"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51A02AC9"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089645A7"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lastRenderedPageBreak/>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07FAC8F9" w14:textId="77777777" w:rsidR="00B9128B" w:rsidRPr="00EE517F" w:rsidRDefault="00B9128B" w:rsidP="00CD58F9">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3AFCBFDD" w14:textId="77777777"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0D595F19" w14:textId="77777777"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38A20571"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3AB7A534" w14:textId="4D619995"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0A7DFD">
        <w:rPr>
          <w:rFonts w:ascii="Arial" w:hAnsi="Arial" w:cs="Arial"/>
          <w:szCs w:val="22"/>
        </w:rPr>
        <w:t>1 528 110,</w:t>
      </w:r>
      <w:r w:rsidR="00A35B39">
        <w:rPr>
          <w:rFonts w:ascii="Arial" w:hAnsi="Arial" w:cs="Arial"/>
          <w:szCs w:val="22"/>
        </w:rPr>
        <w:t>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32499DF9" w14:textId="77777777"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D3E2A61" w14:textId="77777777"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4ECABAB"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6682B68E" w14:textId="77777777"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3FA253F5" w14:textId="77777777"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517BA6D5" w14:textId="77777777"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lastRenderedPageBreak/>
        <w:t>Zhotovitel je povinen ve všech smlouvách uzavřených s Poddodavatelem zajistit závazek poskytnout subjektům provádějícím audit a kontrolu nezbytné informace týkající se</w:t>
      </w:r>
      <w:r w:rsidR="00746CB4">
        <w:rPr>
          <w:rFonts w:ascii="Arial" w:hAnsi="Arial" w:cs="Arial"/>
          <w:szCs w:val="22"/>
        </w:rPr>
        <w:t> </w:t>
      </w:r>
      <w:r w:rsidRPr="001D7911">
        <w:rPr>
          <w:rFonts w:ascii="Arial" w:hAnsi="Arial" w:cs="Arial"/>
          <w:szCs w:val="22"/>
        </w:rPr>
        <w:t>poddodavatelských činností. V případě porušení</w:t>
      </w:r>
      <w:r w:rsidRPr="00FD45B6">
        <w:rPr>
          <w:rFonts w:ascii="Arial" w:hAnsi="Arial" w:cs="Arial"/>
          <w:szCs w:val="22"/>
        </w:rPr>
        <w:t xml:space="preserve"> tohoto ustanovení není Objednatel povinen uhradit práce zhotovené Poddodavatelem.</w:t>
      </w:r>
    </w:p>
    <w:p w14:paraId="0FBC2880" w14:textId="77777777"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406A784A" w14:textId="7777777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4F9574CA"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33AE5548" w14:textId="77777777"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420A7436" w14:textId="77777777"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fldChar w:fldCharType="begin"/>
      </w:r>
      <w:r>
        <w:instrText xml:space="preserve"> REF _Ref50730899 \r \h  \* MERGEFORMAT </w:instrText>
      </w:r>
      <w:r>
        <w:fldChar w:fldCharType="separate"/>
      </w:r>
      <w:r w:rsidR="006C3584">
        <w:rPr>
          <w:rFonts w:ascii="Arial" w:hAnsi="Arial" w:cs="Arial"/>
          <w:szCs w:val="22"/>
        </w:rPr>
        <w:t>5.2</w:t>
      </w:r>
      <w: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26191948" w14:textId="77777777"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w:t>
      </w:r>
      <w:r w:rsidR="00127C34" w:rsidRPr="008E5769">
        <w:rPr>
          <w:rFonts w:ascii="Arial" w:hAnsi="Arial" w:cs="Arial"/>
          <w:szCs w:val="22"/>
        </w:rPr>
        <w:t>Krajského pozemkového úřadu, Pobočky</w:t>
      </w:r>
      <w:r w:rsidR="00232A7D" w:rsidRPr="008E5769">
        <w:rPr>
          <w:rFonts w:ascii="Arial" w:hAnsi="Arial" w:cs="Arial"/>
          <w:szCs w:val="22"/>
        </w:rPr>
        <w:t xml:space="preserve"> Jihlava</w:t>
      </w:r>
      <w:r w:rsidR="00127C34" w:rsidRPr="008E5769">
        <w:rPr>
          <w:rFonts w:ascii="Arial" w:hAnsi="Arial" w:cs="Arial"/>
          <w:szCs w:val="22"/>
        </w:rPr>
        <w:t>, adresa</w:t>
      </w:r>
      <w:r w:rsidR="00232A7D" w:rsidRPr="008E5769">
        <w:rPr>
          <w:rFonts w:ascii="Arial" w:hAnsi="Arial" w:cs="Arial"/>
          <w:szCs w:val="22"/>
        </w:rPr>
        <w:t xml:space="preserve"> </w:t>
      </w:r>
      <w:proofErr w:type="spellStart"/>
      <w:r w:rsidR="00232A7D" w:rsidRPr="008E5769">
        <w:rPr>
          <w:rFonts w:ascii="Arial" w:hAnsi="Arial" w:cs="Arial"/>
          <w:szCs w:val="22"/>
        </w:rPr>
        <w:t>Fritzova</w:t>
      </w:r>
      <w:proofErr w:type="spellEnd"/>
      <w:r w:rsidR="00232A7D" w:rsidRPr="008E5769">
        <w:rPr>
          <w:rFonts w:ascii="Arial" w:hAnsi="Arial" w:cs="Arial"/>
          <w:szCs w:val="22"/>
        </w:rPr>
        <w:t xml:space="preserve"> 4260/4, 586 01 Jihlava</w:t>
      </w:r>
      <w:r w:rsidR="004C712A" w:rsidRPr="008E5769">
        <w:rPr>
          <w:rFonts w:ascii="Arial" w:hAnsi="Arial" w:cs="Arial"/>
          <w:szCs w:val="22"/>
        </w:rPr>
        <w:t>.</w:t>
      </w:r>
      <w:r w:rsidR="004C712A" w:rsidRPr="00C62699">
        <w:rPr>
          <w:rFonts w:ascii="Arial" w:hAnsi="Arial" w:cs="Arial"/>
          <w:szCs w:val="22"/>
        </w:rPr>
        <w:t xml:space="preserve">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2BEB9495" w14:textId="77777777"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07AFDF2A" w14:textId="77777777" w:rsidR="00FF7CCA" w:rsidRPr="00C62699" w:rsidRDefault="00FF7CCA" w:rsidP="00CD58F9">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0111093B" w14:textId="77777777" w:rsidR="00FF7CCA" w:rsidRPr="001D7911" w:rsidRDefault="00FF7CCA" w:rsidP="00CD58F9">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59BCE0A" w14:textId="77777777"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xml:space="preserve">, považováno </w:t>
      </w:r>
      <w:r w:rsidRPr="001D7911">
        <w:rPr>
          <w:rFonts w:ascii="Arial" w:hAnsi="Arial" w:cs="Arial"/>
          <w:szCs w:val="22"/>
        </w:rPr>
        <w:lastRenderedPageBreak/>
        <w:t>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453C128D" w14:textId="77777777"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840C" w14:textId="77777777"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w:t>
      </w:r>
      <w:r w:rsidR="00746B95">
        <w:rPr>
          <w:rFonts w:ascii="Arial" w:hAnsi="Arial" w:cs="Arial"/>
          <w:szCs w:val="22"/>
        </w:rPr>
        <w:t> </w:t>
      </w:r>
      <w:r w:rsidRPr="00C62699">
        <w:rPr>
          <w:rFonts w:ascii="Arial" w:hAnsi="Arial" w:cs="Arial"/>
          <w:szCs w:val="22"/>
        </w:rPr>
        <w:t>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w:t>
      </w:r>
      <w:r w:rsidR="00746B95">
        <w:rPr>
          <w:rFonts w:ascii="Arial" w:hAnsi="Arial" w:cs="Arial"/>
          <w:szCs w:val="22"/>
        </w:rPr>
        <w:t> </w:t>
      </w:r>
      <w:r w:rsidR="00001B85" w:rsidRPr="00C62699">
        <w:rPr>
          <w:rFonts w:ascii="Arial" w:hAnsi="Arial" w:cs="Arial"/>
          <w:szCs w:val="22"/>
        </w:rPr>
        <w:t>její části.</w:t>
      </w:r>
      <w:bookmarkEnd w:id="114"/>
    </w:p>
    <w:p w14:paraId="24F68C44" w14:textId="77777777"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w:t>
      </w:r>
      <w:r w:rsidR="00746B95">
        <w:rPr>
          <w:rFonts w:ascii="Arial" w:hAnsi="Arial" w:cs="Arial"/>
          <w:szCs w:val="22"/>
        </w:rPr>
        <w:t> </w:t>
      </w:r>
      <w:r w:rsidR="002E1583" w:rsidRPr="00764100">
        <w:rPr>
          <w:rFonts w:ascii="Arial" w:hAnsi="Arial" w:cs="Arial"/>
          <w:szCs w:val="22"/>
        </w:rPr>
        <w:t>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216FC042" w14:textId="77777777"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72F5641" w14:textId="77777777"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4E0CD0E2" w14:textId="77777777"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w:t>
      </w:r>
      <w:r w:rsidR="00746B95">
        <w:rPr>
          <w:rFonts w:ascii="Arial" w:hAnsi="Arial" w:cs="Arial"/>
          <w:szCs w:val="22"/>
        </w:rPr>
        <w:t> </w:t>
      </w:r>
      <w:r w:rsidR="00B07E75" w:rsidRPr="00764100">
        <w:rPr>
          <w:rFonts w:ascii="Arial" w:hAnsi="Arial" w:cs="Arial"/>
          <w:szCs w:val="22"/>
        </w:rPr>
        <w:t>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5CB63CB3" w14:textId="77777777"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6438D9F" w14:textId="77777777" w:rsidR="00C36A08" w:rsidRPr="00241A7D" w:rsidRDefault="00C36A08" w:rsidP="00CD58F9">
      <w:pPr>
        <w:pStyle w:val="Level4"/>
        <w:numPr>
          <w:ilvl w:val="0"/>
          <w:numId w:val="15"/>
        </w:numPr>
        <w:spacing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u</w:t>
      </w:r>
      <w:r w:rsidRPr="00241A7D">
        <w:rPr>
          <w:rFonts w:ascii="Arial" w:hAnsi="Arial" w:cs="Arial"/>
          <w:szCs w:val="22"/>
        </w:rPr>
        <w:t xml:space="preserve"> dílčí části Hlavního celku dle čl. 6.2.3 (</w:t>
      </w:r>
      <w:proofErr w:type="spellStart"/>
      <w:r w:rsidRPr="00241A7D">
        <w:rPr>
          <w:rFonts w:ascii="Arial" w:hAnsi="Arial" w:cs="Arial"/>
          <w:b/>
          <w:szCs w:val="22"/>
        </w:rPr>
        <w:t>Vektorizace</w:t>
      </w:r>
      <w:proofErr w:type="spellEnd"/>
      <w:r w:rsidRPr="00241A7D">
        <w:rPr>
          <w:rFonts w:ascii="Arial" w:hAnsi="Arial" w:cs="Arial"/>
          <w:b/>
          <w:szCs w:val="22"/>
        </w:rPr>
        <w:t xml:space="preserve"> vlastnické mapy</w:t>
      </w:r>
      <w:r w:rsidRPr="00241A7D">
        <w:rPr>
          <w:rFonts w:ascii="Arial" w:hAnsi="Arial" w:cs="Arial"/>
          <w:szCs w:val="22"/>
        </w:rPr>
        <w:t>) po potvrzení správnosti odevzdávané dílčí části Hlavního celku Objednatelem;</w:t>
      </w:r>
    </w:p>
    <w:p w14:paraId="789CEA7E" w14:textId="77777777"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36DCECE5" w14:textId="77777777" w:rsidR="0090447A" w:rsidRPr="00764100" w:rsidRDefault="0090447A"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5478D040" w14:textId="77777777" w:rsidR="0090447A" w:rsidRPr="008E5769" w:rsidRDefault="00C36A08" w:rsidP="00CD58F9">
      <w:pPr>
        <w:pStyle w:val="Level4"/>
        <w:numPr>
          <w:ilvl w:val="0"/>
          <w:numId w:val="15"/>
        </w:numPr>
        <w:spacing w:before="120" w:after="120" w:line="240" w:lineRule="auto"/>
        <w:ind w:left="1134" w:hanging="567"/>
        <w:jc w:val="both"/>
        <w:rPr>
          <w:rFonts w:ascii="Arial" w:hAnsi="Arial" w:cs="Arial"/>
          <w:szCs w:val="22"/>
        </w:rPr>
      </w:pPr>
      <w:r w:rsidRPr="00D5148E">
        <w:rPr>
          <w:rFonts w:ascii="Arial" w:hAnsi="Arial" w:cs="Arial"/>
          <w:b/>
          <w:bCs/>
          <w:szCs w:val="22"/>
        </w:rPr>
        <w:t>NENÍ PŘEDMĚTEM SMLOUVY</w:t>
      </w:r>
      <w:r>
        <w:rPr>
          <w:rFonts w:ascii="Arial" w:hAnsi="Arial" w:cs="Arial"/>
          <w:szCs w:val="22"/>
        </w:rPr>
        <w:t xml:space="preserve"> – </w:t>
      </w:r>
      <w:r w:rsidR="0090447A" w:rsidRPr="008E5769">
        <w:rPr>
          <w:rFonts w:ascii="Arial" w:hAnsi="Arial" w:cs="Arial"/>
          <w:szCs w:val="22"/>
        </w:rPr>
        <w:t xml:space="preserve">u dílčí části </w:t>
      </w:r>
      <w:r w:rsidR="004935D3" w:rsidRPr="008E5769">
        <w:rPr>
          <w:rFonts w:ascii="Arial" w:hAnsi="Arial" w:cs="Arial"/>
          <w:szCs w:val="22"/>
        </w:rPr>
        <w:t>Hlavního celku</w:t>
      </w:r>
      <w:r w:rsidR="0090447A" w:rsidRPr="008E5769">
        <w:rPr>
          <w:rFonts w:ascii="Arial" w:hAnsi="Arial" w:cs="Arial"/>
          <w:szCs w:val="22"/>
        </w:rPr>
        <w:t xml:space="preserve"> dle čl. </w:t>
      </w:r>
      <w:r w:rsidR="00E94BEA" w:rsidRPr="008E5769">
        <w:rPr>
          <w:rFonts w:ascii="Arial" w:hAnsi="Arial" w:cs="Arial"/>
          <w:szCs w:val="22"/>
        </w:rPr>
        <w:t xml:space="preserve">6.2.6 </w:t>
      </w:r>
      <w:r w:rsidR="0090447A" w:rsidRPr="008E5769">
        <w:rPr>
          <w:rFonts w:ascii="Arial" w:hAnsi="Arial" w:cs="Arial"/>
          <w:szCs w:val="22"/>
        </w:rPr>
        <w:t>(</w:t>
      </w:r>
      <w:r w:rsidR="0090447A" w:rsidRPr="008E5769">
        <w:rPr>
          <w:rFonts w:ascii="Arial" w:hAnsi="Arial" w:cs="Arial"/>
          <w:b/>
          <w:bCs/>
          <w:szCs w:val="22"/>
        </w:rPr>
        <w:t xml:space="preserve">Šetření průběhu vlastnických hranic řešených pozemků s porosty pro účely návrhu </w:t>
      </w:r>
      <w:proofErr w:type="spellStart"/>
      <w:r w:rsidR="0090447A" w:rsidRPr="008E5769">
        <w:rPr>
          <w:rFonts w:ascii="Arial" w:hAnsi="Arial" w:cs="Arial"/>
          <w:b/>
          <w:bCs/>
          <w:szCs w:val="22"/>
        </w:rPr>
        <w:t>KoPÚ</w:t>
      </w:r>
      <w:proofErr w:type="spellEnd"/>
      <w:r w:rsidR="0090447A" w:rsidRPr="008E5769">
        <w:rPr>
          <w:rFonts w:ascii="Arial" w:hAnsi="Arial" w:cs="Arial"/>
          <w:szCs w:val="22"/>
        </w:rPr>
        <w:t xml:space="preserve">) po potvrzení správnosti odevzdávané dílčí části </w:t>
      </w:r>
      <w:r w:rsidR="008B6FEC" w:rsidRPr="008E5769">
        <w:rPr>
          <w:rFonts w:ascii="Arial" w:hAnsi="Arial" w:cs="Arial"/>
          <w:szCs w:val="22"/>
        </w:rPr>
        <w:t xml:space="preserve">Hlavního celku </w:t>
      </w:r>
      <w:r w:rsidR="0090447A" w:rsidRPr="008E5769">
        <w:rPr>
          <w:rFonts w:ascii="Arial" w:hAnsi="Arial" w:cs="Arial"/>
          <w:szCs w:val="22"/>
        </w:rPr>
        <w:t>Objednatelem;</w:t>
      </w:r>
    </w:p>
    <w:p w14:paraId="39DA16E5" w14:textId="77777777" w:rsidR="00646EE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7EAD1B64" w14:textId="77777777"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5200C11D" w14:textId="77777777" w:rsidR="00F87D9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w:t>
      </w:r>
      <w:r w:rsidR="00FF016A">
        <w:rPr>
          <w:rFonts w:ascii="Arial" w:hAnsi="Arial" w:cs="Arial"/>
          <w:szCs w:val="22"/>
        </w:rPr>
        <w:t> </w:t>
      </w:r>
      <w:r w:rsidR="00F87D91" w:rsidRPr="00764100">
        <w:rPr>
          <w:rFonts w:ascii="Arial" w:hAnsi="Arial" w:cs="Arial"/>
          <w:szCs w:val="22"/>
        </w:rPr>
        <w:t>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01FD640F" w14:textId="77777777" w:rsidR="00646EE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70F443DA" w14:textId="77777777" w:rsidR="00F87D9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65DBE912" w14:textId="77777777"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40895771" w14:textId="77777777" w:rsidR="00646EE1" w:rsidRPr="00764100" w:rsidRDefault="00646EE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6FEC6636" w14:textId="77777777" w:rsidR="00F87D91" w:rsidRPr="00764100" w:rsidRDefault="00F87D91" w:rsidP="00CD58F9">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B1A0F7D" w14:textId="77777777"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11D12194" w14:textId="77777777"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1F01E536" w14:textId="77777777"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w:t>
      </w:r>
      <w:r w:rsidR="00FF016A">
        <w:rPr>
          <w:rFonts w:ascii="Arial" w:hAnsi="Arial" w:cs="Arial"/>
          <w:szCs w:val="22"/>
        </w:rPr>
        <w:t> </w:t>
      </w:r>
      <w:r w:rsidRPr="00C62699">
        <w:rPr>
          <w:rFonts w:ascii="Arial" w:hAnsi="Arial" w:cs="Arial"/>
          <w:szCs w:val="22"/>
        </w:rPr>
        <w:t>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26C3162B" w14:textId="77777777"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w:t>
      </w:r>
      <w:r w:rsidR="00FF016A">
        <w:rPr>
          <w:rFonts w:ascii="Arial" w:hAnsi="Arial" w:cs="Arial"/>
          <w:szCs w:val="22"/>
        </w:rPr>
        <w:t> </w:t>
      </w:r>
      <w:r w:rsidRPr="00C62699">
        <w:rPr>
          <w:rFonts w:ascii="Arial" w:hAnsi="Arial" w:cs="Arial"/>
          <w:szCs w:val="22"/>
        </w:rPr>
        <w:t>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25364963" w14:textId="77777777"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2EAA25A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5073EEA2"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0A968AB5"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4C53EAAA" w14:textId="77777777"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w:t>
      </w:r>
      <w:r w:rsidR="00FF016A">
        <w:rPr>
          <w:rFonts w:ascii="Arial" w:hAnsi="Arial" w:cs="Arial"/>
          <w:szCs w:val="22"/>
        </w:rPr>
        <w:t> </w:t>
      </w:r>
      <w:r w:rsidRPr="00ED6435">
        <w:rPr>
          <w:rFonts w:ascii="Arial" w:hAnsi="Arial" w:cs="Arial"/>
          <w:szCs w:val="22"/>
        </w:rPr>
        <w:t>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4A5E5C57"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těmto plněním na Objednatele. Zhotovitel je povinen vystavit toto potvrzení bez</w:t>
      </w:r>
      <w:r w:rsidR="00FF016A">
        <w:rPr>
          <w:rFonts w:ascii="Arial" w:hAnsi="Arial" w:cs="Arial"/>
          <w:szCs w:val="22"/>
        </w:rPr>
        <w:t> </w:t>
      </w:r>
      <w:r w:rsidRPr="00C62699">
        <w:rPr>
          <w:rFonts w:ascii="Arial" w:hAnsi="Arial" w:cs="Arial"/>
          <w:szCs w:val="22"/>
        </w:rPr>
        <w:t xml:space="preserve">zbytečného odkladu po obdržení příslušné žádosti Objednatele. </w:t>
      </w:r>
    </w:p>
    <w:p w14:paraId="2109549E"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7DFFF129" w14:textId="77777777" w:rsidR="00237BE0"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w:t>
      </w:r>
      <w:r w:rsidR="00FF016A">
        <w:rPr>
          <w:rFonts w:ascii="Arial" w:hAnsi="Arial" w:cs="Arial"/>
          <w:szCs w:val="22"/>
        </w:rPr>
        <w:t> </w:t>
      </w:r>
      <w:r w:rsidRPr="00C62699">
        <w:rPr>
          <w:rFonts w:ascii="Arial" w:hAnsi="Arial" w:cs="Arial"/>
          <w:szCs w:val="22"/>
        </w:rPr>
        <w:t>Sublicenci zcela nebo zčásti na jakoukoli třetí osobu. Podpisem této Smlouvy uděluje Zhotovitel svůj písemný souhlas s postoupením Licence či Sublicence ve smyslu ustanovení §</w:t>
      </w:r>
      <w:r w:rsidR="00FF016A">
        <w:rPr>
          <w:rFonts w:ascii="Arial" w:hAnsi="Arial" w:cs="Arial"/>
          <w:szCs w:val="22"/>
        </w:rPr>
        <w:t> </w:t>
      </w:r>
      <w:r w:rsidRPr="00C62699">
        <w:rPr>
          <w:rFonts w:ascii="Arial" w:hAnsi="Arial" w:cs="Arial"/>
          <w:szCs w:val="22"/>
        </w:rPr>
        <w:t>2364 odst.</w:t>
      </w:r>
      <w:r w:rsidR="00E02CD0">
        <w:rPr>
          <w:rFonts w:ascii="Arial" w:hAnsi="Arial" w:cs="Arial"/>
          <w:szCs w:val="22"/>
        </w:rPr>
        <w:t> </w:t>
      </w:r>
      <w:r w:rsidRPr="00C62699">
        <w:rPr>
          <w:rFonts w:ascii="Arial" w:hAnsi="Arial" w:cs="Arial"/>
          <w:szCs w:val="22"/>
        </w:rPr>
        <w:t>1 Občanského zákoníku.</w:t>
      </w:r>
    </w:p>
    <w:p w14:paraId="7884D4F8"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1AEB1606" w14:textId="77777777"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lastRenderedPageBreak/>
        <w:t>Dílo není zatíženo žádnými právními vadami, které by ohrožovaly účel této Smlouvy ve</w:t>
      </w:r>
      <w:r w:rsidR="00FF016A">
        <w:rPr>
          <w:rFonts w:ascii="Arial" w:hAnsi="Arial" w:cs="Arial"/>
        </w:rPr>
        <w:t> </w:t>
      </w:r>
      <w:r w:rsidRPr="00C62699">
        <w:rPr>
          <w:rFonts w:ascii="Arial" w:hAnsi="Arial" w:cs="Arial"/>
        </w:rPr>
        <w:t>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w:t>
      </w:r>
      <w:r w:rsidR="00FF016A">
        <w:rPr>
          <w:rFonts w:ascii="Arial" w:hAnsi="Arial" w:cs="Arial"/>
        </w:rPr>
        <w:t> </w:t>
      </w:r>
      <w:r w:rsidRPr="00C62699">
        <w:rPr>
          <w:rFonts w:ascii="Arial" w:hAnsi="Arial" w:cs="Arial"/>
        </w:rPr>
        <w:t>probíhajících nebo hrozících sporů či řízení týkajících se Díla nebo jakékoliv jeho části, a nemá k němu práva žádná jiná osoba než osoba uvedená v této Smlouvě;</w:t>
      </w:r>
    </w:p>
    <w:p w14:paraId="47B89542" w14:textId="77777777"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w:t>
      </w:r>
      <w:r w:rsidR="00FF016A">
        <w:rPr>
          <w:rFonts w:ascii="Arial" w:hAnsi="Arial" w:cs="Arial"/>
        </w:rPr>
        <w:t> </w:t>
      </w:r>
      <w:r w:rsidRPr="00C62699">
        <w:rPr>
          <w:rFonts w:ascii="Arial" w:hAnsi="Arial" w:cs="Arial"/>
        </w:rPr>
        <w:t>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nevratné odstraňování částí Díla, a prodeji Díla za jakýmkoliv účelem, především pak pro</w:t>
      </w:r>
      <w:r w:rsidR="00FF016A">
        <w:rPr>
          <w:rFonts w:ascii="Arial" w:hAnsi="Arial" w:cs="Arial"/>
        </w:rPr>
        <w:t> </w:t>
      </w:r>
      <w:r w:rsidRPr="00C62699">
        <w:rPr>
          <w:rFonts w:ascii="Arial" w:hAnsi="Arial" w:cs="Arial"/>
        </w:rPr>
        <w:t xml:space="preserve">použití v libovolné on-line či off-line aplikaci, bez jakéhokoliv dalšího omezení týkajícího se množství, účelu nebo způsobu užití; </w:t>
      </w:r>
    </w:p>
    <w:p w14:paraId="0F42DDD8" w14:textId="77777777" w:rsidR="00237BE0" w:rsidRPr="00C62699" w:rsidRDefault="00237BE0" w:rsidP="00CD58F9">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13456B48"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69316B64"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27F1CB0C"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02075E89" w14:textId="77777777" w:rsidR="00237BE0" w:rsidRPr="00ED6435" w:rsidRDefault="00237BE0" w:rsidP="00CD58F9">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6FC252B5"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0CEBD8A7"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4EE342A1"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trany se dohodly, že bude-li z jakéhokoliv důvodu nezbytné nebo účelné určit výši odměny za</w:t>
      </w:r>
      <w:r w:rsidR="00FF016A">
        <w:rPr>
          <w:rFonts w:ascii="Arial" w:hAnsi="Arial" w:cs="Arial"/>
          <w:szCs w:val="22"/>
        </w:rPr>
        <w:t> </w:t>
      </w:r>
      <w:r w:rsidRPr="00ED6435">
        <w:rPr>
          <w:rFonts w:ascii="Arial" w:hAnsi="Arial" w:cs="Arial"/>
          <w:szCs w:val="22"/>
        </w:rPr>
        <w:t xml:space="preserve">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7F7FEAA8"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695A3CDE"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45DE0B02" w14:textId="7777777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w:t>
      </w:r>
      <w:r w:rsidR="00FF016A">
        <w:rPr>
          <w:rFonts w:ascii="Arial" w:hAnsi="Arial" w:cs="Arial"/>
          <w:szCs w:val="22"/>
        </w:rPr>
        <w:t>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725916F4"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5ED27691" w14:textId="77777777"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jeho zaměstnanci či</w:t>
      </w:r>
      <w:r w:rsidR="00FF016A">
        <w:rPr>
          <w:rFonts w:ascii="Arial" w:hAnsi="Arial" w:cs="Arial"/>
          <w:szCs w:val="22"/>
        </w:rPr>
        <w:t>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w:t>
      </w:r>
      <w:r w:rsidR="00FF016A">
        <w:rPr>
          <w:rFonts w:ascii="Arial" w:hAnsi="Arial" w:cs="Arial"/>
          <w:szCs w:val="22"/>
        </w:rPr>
        <w:t> </w:t>
      </w:r>
      <w:r w:rsidR="004B15FF" w:rsidRPr="00ED6435">
        <w:rPr>
          <w:rFonts w:ascii="Arial" w:hAnsi="Arial" w:cs="Arial"/>
          <w:szCs w:val="22"/>
        </w:rPr>
        <w:t>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e do role zpracovatele osobních údajů ve</w:t>
      </w:r>
      <w:r w:rsidR="00FF016A">
        <w:rPr>
          <w:rFonts w:ascii="Arial" w:hAnsi="Arial" w:cs="Arial"/>
          <w:szCs w:val="22"/>
        </w:rPr>
        <w:t> </w:t>
      </w:r>
      <w:r w:rsidRPr="00ED6435">
        <w:rPr>
          <w:rFonts w:ascii="Arial" w:hAnsi="Arial" w:cs="Arial"/>
          <w:szCs w:val="22"/>
        </w:rPr>
        <w:t xml:space="preserve">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4B1B701E"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76A907C3" w14:textId="77777777" w:rsidR="00462F18" w:rsidRPr="00ED6435" w:rsidRDefault="00462F18" w:rsidP="00CD58F9">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4D9BAE03" w14:textId="77777777" w:rsidR="00462F18" w:rsidRPr="00ED6435" w:rsidRDefault="00462F18" w:rsidP="00CD58F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686F91C3" w14:textId="77777777" w:rsidR="00462F18" w:rsidRPr="00ED6435" w:rsidRDefault="00B1161B" w:rsidP="00CD58F9">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w:t>
      </w:r>
      <w:r w:rsidR="00FF016A">
        <w:rPr>
          <w:rFonts w:ascii="Arial" w:hAnsi="Arial" w:cs="Arial"/>
        </w:rPr>
        <w:t> </w:t>
      </w:r>
      <w:r w:rsidR="00462F18" w:rsidRPr="5784E4A4">
        <w:rPr>
          <w:rFonts w:ascii="Arial" w:hAnsi="Arial" w:cs="Arial"/>
        </w:rPr>
        <w:t>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1B37DC87"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4913F618" w14:textId="77777777" w:rsidR="00055348" w:rsidRPr="00ED6435" w:rsidRDefault="00055348" w:rsidP="00CD58F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1DD4C266" w14:textId="77777777" w:rsidR="00055348" w:rsidRPr="00ED6435" w:rsidRDefault="00055348" w:rsidP="00CD58F9">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06328811" w14:textId="77777777"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w:t>
      </w:r>
      <w:r w:rsidR="00FF016A">
        <w:rPr>
          <w:rFonts w:ascii="Arial" w:hAnsi="Arial" w:cs="Arial"/>
          <w:szCs w:val="22"/>
        </w:rPr>
        <w:t>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w:t>
      </w:r>
      <w:r w:rsidR="00462F18" w:rsidRPr="00ED6435">
        <w:rPr>
          <w:rFonts w:ascii="Arial" w:hAnsi="Arial" w:cs="Arial"/>
          <w:szCs w:val="22"/>
        </w:rPr>
        <w:lastRenderedPageBreak/>
        <w:t xml:space="preserve">bez právního důvodu nebo v rozporu s pokyny Objednatele shromažďovat, sbírat, uchovávat, rozšiřovat, zpřístupňovat, zpracovávat, využívat či sdružovat s jinými informacemi. </w:t>
      </w:r>
    </w:p>
    <w:p w14:paraId="5B9AB2D1"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58CAD012"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779D1BB3" w14:textId="77777777"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613CA813"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w:t>
      </w:r>
      <w:r w:rsidR="00FF016A">
        <w:rPr>
          <w:rFonts w:ascii="Arial" w:hAnsi="Arial" w:cs="Arial"/>
          <w:szCs w:val="22"/>
        </w:rPr>
        <w:t> </w:t>
      </w:r>
      <w:r w:rsidR="00462F18" w:rsidRPr="00ED6435">
        <w:rPr>
          <w:rFonts w:ascii="Arial" w:hAnsi="Arial" w:cs="Arial"/>
          <w:szCs w:val="22"/>
        </w:rPr>
        <w:t>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6F08B917"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CB19F8A"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05425876"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5D486CD9"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3E84B3B3" w14:textId="77777777" w:rsidR="00946D31"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w:t>
      </w:r>
      <w:r w:rsidR="00FF016A">
        <w:rPr>
          <w:rFonts w:ascii="Arial" w:hAnsi="Arial" w:cs="Arial"/>
          <w:szCs w:val="22"/>
        </w:rPr>
        <w:t> </w:t>
      </w:r>
      <w:r w:rsidRPr="00ED6435">
        <w:rPr>
          <w:rFonts w:ascii="Arial" w:hAnsi="Arial" w:cs="Arial"/>
          <w:szCs w:val="22"/>
        </w:rPr>
        <w:t>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w:t>
      </w:r>
      <w:r w:rsidR="00FF016A">
        <w:rPr>
          <w:rFonts w:ascii="Arial" w:hAnsi="Arial" w:cs="Arial"/>
          <w:szCs w:val="22"/>
        </w:rPr>
        <w:t> </w:t>
      </w:r>
      <w:r w:rsidRPr="00ED6435">
        <w:rPr>
          <w:rFonts w:ascii="Arial" w:hAnsi="Arial" w:cs="Arial"/>
          <w:szCs w:val="22"/>
        </w:rPr>
        <w:t>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03EE9EF7" w14:textId="77777777" w:rsidR="000967C9" w:rsidRPr="00C62699" w:rsidRDefault="000967C9" w:rsidP="00FF016A">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lastRenderedPageBreak/>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74552166" w14:textId="559EF731"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A23411" w:rsidRPr="00A23411">
        <w:rPr>
          <w:rFonts w:ascii="Arial" w:hAnsi="Arial" w:cs="Arial"/>
          <w:b/>
          <w:bCs/>
          <w:szCs w:val="22"/>
        </w:rPr>
        <w:t>96</w:t>
      </w:r>
      <w:r w:rsidR="004667C6" w:rsidRPr="00A23411">
        <w:rPr>
          <w:rFonts w:ascii="Arial" w:hAnsi="Arial" w:cs="Arial"/>
          <w:szCs w:val="22"/>
        </w:rPr>
        <w:t xml:space="preserve"> </w:t>
      </w:r>
      <w:r w:rsidR="004667C6" w:rsidRPr="00763AB7">
        <w:rPr>
          <w:rFonts w:ascii="Arial" w:hAnsi="Arial" w:cs="Arial"/>
          <w:b/>
          <w:bCs/>
          <w:szCs w:val="22"/>
        </w:rPr>
        <w:t>měsíců</w:t>
      </w:r>
      <w:r w:rsidR="004667C6" w:rsidRPr="00C62699">
        <w:rPr>
          <w:rFonts w:ascii="Arial" w:hAnsi="Arial" w:cs="Arial"/>
          <w:szCs w:val="22"/>
        </w:rPr>
        <w:t xml:space="preserve">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00EF44B0" w14:textId="77777777"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762AC683" w14:textId="77777777"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do třiceti (30) dnů od</w:t>
      </w:r>
      <w:r w:rsidR="00875B44">
        <w:rPr>
          <w:rFonts w:ascii="Arial" w:hAnsi="Arial" w:cs="Arial"/>
          <w:szCs w:val="22"/>
        </w:rPr>
        <w:t> </w:t>
      </w:r>
      <w:r w:rsidRPr="00104733">
        <w:rPr>
          <w:rFonts w:ascii="Arial" w:hAnsi="Arial" w:cs="Arial"/>
          <w:szCs w:val="22"/>
        </w:rPr>
        <w:t xml:space="preserve">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20E80BB" w14:textId="77777777"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616D75F3" w14:textId="77777777"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3F52DA52" w14:textId="77777777" w:rsidR="000967C9" w:rsidRPr="00C62699" w:rsidRDefault="000967C9" w:rsidP="00CD58F9">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w:t>
      </w:r>
      <w:r w:rsidR="00875B44">
        <w:rPr>
          <w:rFonts w:ascii="Arial" w:hAnsi="Arial" w:cs="Arial"/>
        </w:rPr>
        <w:t> </w:t>
      </w:r>
      <w:r w:rsidRPr="00C62699">
        <w:rPr>
          <w:rFonts w:ascii="Arial" w:hAnsi="Arial" w:cs="Arial"/>
        </w:rPr>
        <w:t>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688E5CF8" w14:textId="77777777" w:rsidR="000967C9" w:rsidRPr="00ED6435" w:rsidRDefault="000967C9" w:rsidP="00CD58F9">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3891867D"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41E12E92" w14:textId="77777777"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76C4639D"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672E704C"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7B9713F5"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6DE5A3F9"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1DD07EF8"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62A3BF24" w14:textId="77777777"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3EE8BA1F" w14:textId="77777777"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w:t>
      </w:r>
      <w:r w:rsidRPr="00ED6435">
        <w:rPr>
          <w:rFonts w:ascii="Arial" w:hAnsi="Arial" w:cs="Arial"/>
          <w:szCs w:val="22"/>
        </w:rPr>
        <w:lastRenderedPageBreak/>
        <w:t xml:space="preserve">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ascii="Arial" w:hAnsi="Arial" w:cs="Arial"/>
          <w:szCs w:val="22"/>
        </w:rPr>
        <w:t>Zhotovitel Objednatele předem neupozornil.</w:t>
      </w:r>
    </w:p>
    <w:p w14:paraId="0138FC46" w14:textId="77777777"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0232C813" w14:textId="77777777"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71322EAF" w14:textId="77777777"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w:t>
      </w:r>
      <w:r w:rsidR="00875B44">
        <w:rPr>
          <w:rFonts w:ascii="Arial" w:hAnsi="Arial" w:cs="Arial"/>
          <w:szCs w:val="22"/>
        </w:rPr>
        <w:t> </w:t>
      </w:r>
      <w:r w:rsidRPr="00ED6435">
        <w:rPr>
          <w:rFonts w:ascii="Arial" w:hAnsi="Arial" w:cs="Arial"/>
          <w:szCs w:val="22"/>
        </w:rPr>
        <w:t>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2D35D43D"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w:t>
      </w:r>
      <w:r w:rsidR="00875B44">
        <w:rPr>
          <w:rFonts w:ascii="Arial" w:hAnsi="Arial" w:cs="Arial"/>
          <w:szCs w:val="22"/>
        </w:rPr>
        <w:t> </w:t>
      </w:r>
      <w:r w:rsidRPr="00ED6435">
        <w:rPr>
          <w:rFonts w:ascii="Arial" w:hAnsi="Arial" w:cs="Arial"/>
          <w:szCs w:val="22"/>
        </w:rPr>
        <w:t>okolnosti vylučující povinnost k náhradě újmy se považují zejména válka, embargo, zásah státu nebo vlády, teroristický čin, živelné události a stávka zaměstnanců Objednatele. Pro</w:t>
      </w:r>
      <w:r w:rsidR="00875B44">
        <w:rPr>
          <w:rFonts w:ascii="Arial" w:hAnsi="Arial" w:cs="Arial"/>
          <w:szCs w:val="22"/>
        </w:rPr>
        <w:t> </w:t>
      </w:r>
      <w:r w:rsidRPr="00ED6435">
        <w:rPr>
          <w:rFonts w:ascii="Arial" w:hAnsi="Arial" w:cs="Arial"/>
          <w:szCs w:val="22"/>
        </w:rPr>
        <w:t>vyloučení pochybností se uvádí, že za okolnost vylučující povinnost k náhradě újmy se</w:t>
      </w:r>
      <w:r w:rsidR="00875B44">
        <w:rPr>
          <w:rFonts w:ascii="Arial" w:hAnsi="Arial" w:cs="Arial"/>
          <w:szCs w:val="22"/>
        </w:rPr>
        <w:t> </w:t>
      </w:r>
      <w:r w:rsidRPr="00ED6435">
        <w:rPr>
          <w:rFonts w:ascii="Arial" w:hAnsi="Arial" w:cs="Arial"/>
          <w:szCs w:val="22"/>
        </w:rPr>
        <w:t xml:space="preserve">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051BFF9B"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1E298FD0" w14:textId="77777777"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3B7EE260" w14:textId="77777777"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DBF3F1D" w14:textId="77777777" w:rsidR="0027408D" w:rsidRPr="00032278" w:rsidRDefault="000D0D76" w:rsidP="00CD58F9">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w:t>
      </w:r>
      <w:r w:rsidR="00875B44">
        <w:rPr>
          <w:rFonts w:ascii="Arial" w:hAnsi="Arial" w:cs="Arial"/>
        </w:rPr>
        <w:t> </w:t>
      </w:r>
      <w:r w:rsidR="00481BA2" w:rsidRPr="00032278">
        <w:rPr>
          <w:rFonts w:ascii="Arial" w:hAnsi="Arial" w:cs="Arial"/>
        </w:rPr>
        <w:t>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7CE504E3" w14:textId="77777777" w:rsidR="003C4A0F" w:rsidRPr="00ED6435" w:rsidRDefault="003C4A0F"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78F971FF" w14:textId="77777777" w:rsidR="00DE512F" w:rsidRPr="00ED6435" w:rsidRDefault="00DE512F"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4973575" w14:textId="77777777" w:rsidR="00FC52DB" w:rsidRPr="00ED6435" w:rsidRDefault="00FC52DB"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07EA79B0" w14:textId="77777777" w:rsidR="00FC52DB" w:rsidRPr="00ED6435" w:rsidRDefault="00FC52DB"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494B008C" w14:textId="77777777" w:rsidR="00402863" w:rsidRPr="00ED6435" w:rsidRDefault="00402863"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0915F0">
        <w:rPr>
          <w:rFonts w:ascii="Arial" w:hAnsi="Arial" w:cs="Arial"/>
        </w:rPr>
        <w:t> </w:t>
      </w:r>
      <w:r w:rsidRPr="000638F0">
        <w:rPr>
          <w:rFonts w:ascii="Arial" w:hAnsi="Arial" w:cs="Arial"/>
        </w:rPr>
        <w:t>000</w:t>
      </w:r>
      <w:r w:rsidR="000915F0">
        <w:rPr>
          <w:rFonts w:ascii="Arial" w:hAnsi="Arial" w:cs="Arial"/>
        </w:rPr>
        <w:t>,-</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5D60C9C2" w14:textId="77777777" w:rsidR="00402863" w:rsidRPr="00ED6435" w:rsidRDefault="00402863"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000915F0">
        <w:rPr>
          <w:rFonts w:ascii="Arial" w:hAnsi="Arial" w:cs="Arial"/>
        </w:rPr>
        <w:br/>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0915F0">
        <w:rPr>
          <w:rFonts w:ascii="Arial" w:hAnsi="Arial" w:cs="Arial"/>
        </w:rPr>
        <w:t> </w:t>
      </w:r>
      <w:r w:rsidRPr="000638F0">
        <w:rPr>
          <w:rFonts w:ascii="Arial" w:hAnsi="Arial" w:cs="Arial"/>
        </w:rPr>
        <w:t>000</w:t>
      </w:r>
      <w:r w:rsidR="000915F0">
        <w:rPr>
          <w:rFonts w:ascii="Arial" w:hAnsi="Arial" w:cs="Arial"/>
        </w:rPr>
        <w:t>,-</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6528FB94" w14:textId="77777777" w:rsidR="00292813" w:rsidRPr="00ED6435" w:rsidRDefault="009E2ABA" w:rsidP="00CD58F9">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7A6C41">
        <w:rPr>
          <w:rFonts w:ascii="Arial" w:hAnsi="Arial" w:cs="Arial"/>
        </w:rPr>
        <w:t> </w:t>
      </w:r>
      <w:r w:rsidRPr="00ED6435">
        <w:rPr>
          <w:rFonts w:ascii="Arial" w:hAnsi="Arial" w:cs="Arial"/>
        </w:rPr>
        <w:t>00</w:t>
      </w:r>
      <w:r w:rsidR="00292813" w:rsidRPr="00ED6435">
        <w:rPr>
          <w:rFonts w:ascii="Arial" w:hAnsi="Arial" w:cs="Arial"/>
        </w:rPr>
        <w:t>0</w:t>
      </w:r>
      <w:r w:rsidR="007A6C41">
        <w:rPr>
          <w:rFonts w:ascii="Arial" w:hAnsi="Arial" w:cs="Arial"/>
        </w:rPr>
        <w:t>,-</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70485061" w14:textId="77777777" w:rsidR="00FD3B2B" w:rsidRDefault="00FD3B2B" w:rsidP="00CD58F9">
      <w:pPr>
        <w:pStyle w:val="Claneka"/>
        <w:keepLines w:val="0"/>
        <w:widowControl/>
        <w:numPr>
          <w:ilvl w:val="2"/>
          <w:numId w:val="24"/>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1407D7F" w14:textId="77777777" w:rsidR="003E39A8" w:rsidRPr="003E39A8" w:rsidRDefault="003E39A8" w:rsidP="00CD58F9">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má Objednatel vůči Zhotoviteli právo požadovat zaplacení smluvní pokuty ve výši 20</w:t>
      </w:r>
      <w:r w:rsidR="007A6C41">
        <w:rPr>
          <w:rFonts w:ascii="Arial" w:hAnsi="Arial" w:cs="Arial"/>
        </w:rPr>
        <w:t> </w:t>
      </w:r>
      <w:r w:rsidRPr="5784E4A4">
        <w:rPr>
          <w:rFonts w:ascii="Arial" w:hAnsi="Arial" w:cs="Arial"/>
        </w:rPr>
        <w:t>000</w:t>
      </w:r>
      <w:r w:rsidR="007A6C41">
        <w:rPr>
          <w:rFonts w:ascii="Arial" w:hAnsi="Arial" w:cs="Arial"/>
        </w:rPr>
        <w:t>,-</w:t>
      </w:r>
      <w:r w:rsidRPr="5784E4A4">
        <w:rPr>
          <w:rFonts w:ascii="Arial" w:hAnsi="Arial" w:cs="Arial"/>
        </w:rPr>
        <w:t xml:space="preserve"> Kč (slovy: dvacet tisíc korun českých); </w:t>
      </w:r>
    </w:p>
    <w:p w14:paraId="421B261C" w14:textId="77777777" w:rsidR="003E39A8" w:rsidRDefault="003E39A8" w:rsidP="00CD58F9">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w:t>
      </w:r>
      <w:r w:rsidR="007A6C41">
        <w:rPr>
          <w:rFonts w:ascii="Arial" w:hAnsi="Arial" w:cs="Arial"/>
        </w:rPr>
        <w:t> </w:t>
      </w:r>
      <w:r w:rsidRPr="5784E4A4">
        <w:rPr>
          <w:rFonts w:ascii="Arial" w:hAnsi="Arial" w:cs="Arial"/>
        </w:rPr>
        <w:t>000</w:t>
      </w:r>
      <w:r w:rsidR="007A6C41">
        <w:rPr>
          <w:rFonts w:ascii="Arial" w:hAnsi="Arial" w:cs="Arial"/>
        </w:rPr>
        <w:t>,-</w:t>
      </w:r>
      <w:r w:rsidRPr="5784E4A4">
        <w:rPr>
          <w:rFonts w:ascii="Arial" w:hAnsi="Arial" w:cs="Arial"/>
        </w:rPr>
        <w:t xml:space="preserve"> Kč (slovy: deset tisíc korun českých) za každé jednotlivé porušení;</w:t>
      </w:r>
    </w:p>
    <w:p w14:paraId="2691EA1F" w14:textId="77777777" w:rsidR="003E39A8" w:rsidRPr="00A2163E" w:rsidRDefault="00515815" w:rsidP="00CD58F9">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w:t>
      </w:r>
      <w:r w:rsidR="007A6C41">
        <w:rPr>
          <w:rFonts w:ascii="Arial" w:hAnsi="Arial" w:cs="Arial"/>
        </w:rPr>
        <w:t> </w:t>
      </w:r>
      <w:r w:rsidRPr="00D34059">
        <w:rPr>
          <w:rFonts w:ascii="Arial" w:hAnsi="Arial" w:cs="Arial"/>
        </w:rPr>
        <w:t>000</w:t>
      </w:r>
      <w:r w:rsidR="007A6C41">
        <w:rPr>
          <w:rFonts w:ascii="Arial" w:hAnsi="Arial" w:cs="Arial"/>
        </w:rPr>
        <w:t>,-</w:t>
      </w:r>
      <w:r w:rsidRPr="00D34059">
        <w:rPr>
          <w:rFonts w:ascii="Arial" w:hAnsi="Arial" w:cs="Arial"/>
        </w:rPr>
        <w:t xml:space="preserve"> Kč (slovy: dvě stě tisíc korun českých) za každé jednotlivé porušení</w:t>
      </w:r>
      <w:r w:rsidR="003E39A8" w:rsidRPr="00A2163E">
        <w:rPr>
          <w:rFonts w:ascii="Arial" w:hAnsi="Arial" w:cs="Arial"/>
        </w:rPr>
        <w:t xml:space="preserve">. </w:t>
      </w:r>
    </w:p>
    <w:p w14:paraId="46CF7AF5" w14:textId="77777777"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20ACDEB9" w14:textId="77777777"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22E93141" w14:textId="77777777" w:rsidR="00BB13C6"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6713607B" w14:textId="77777777" w:rsidR="00946D31"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6D692EAA" w14:textId="77777777" w:rsidR="00946D31" w:rsidRPr="00ED6435" w:rsidRDefault="00946D31" w:rsidP="00CD58F9">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773023BE" w14:textId="77777777"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0CD8371F" w14:textId="77777777"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DC766EB" w14:textId="77777777" w:rsidR="003D577A" w:rsidRPr="003D4F6E" w:rsidRDefault="00F664DA" w:rsidP="00DB56FF">
      <w:pPr>
        <w:pStyle w:val="Level2"/>
        <w:spacing w:before="120" w:after="120" w:line="240" w:lineRule="auto"/>
        <w:ind w:left="567" w:hanging="567"/>
        <w:jc w:val="both"/>
        <w:rPr>
          <w:rFonts w:ascii="Arial" w:hAnsi="Arial" w:cs="Arial"/>
        </w:rPr>
      </w:pPr>
      <w:bookmarkStart w:id="161" w:name="_Hlk145331201"/>
      <w:r w:rsidRPr="003D4F6E">
        <w:rPr>
          <w:rFonts w:ascii="Arial" w:hAnsi="Arial" w:cs="Arial"/>
        </w:rPr>
        <w:t>Pokud v průběhu zhotovování Díla</w:t>
      </w:r>
      <w:r w:rsidR="00F93C92" w:rsidRPr="003D4F6E">
        <w:rPr>
          <w:rFonts w:ascii="Arial" w:hAnsi="Arial" w:cs="Arial"/>
        </w:rPr>
        <w:t xml:space="preserve"> </w:t>
      </w:r>
      <w:r w:rsidRPr="003D4F6E">
        <w:rPr>
          <w:rFonts w:ascii="Arial" w:hAnsi="Arial" w:cs="Arial"/>
        </w:rPr>
        <w:t>dojde k novým skutečnostem, které nepředpokládala</w:t>
      </w:r>
      <w:r w:rsidR="008E636F" w:rsidRPr="003D4F6E">
        <w:rPr>
          <w:rFonts w:ascii="Arial" w:hAnsi="Arial" w:cs="Arial"/>
        </w:rPr>
        <w:t xml:space="preserve"> a</w:t>
      </w:r>
      <w:r w:rsidR="0098738C" w:rsidRPr="003D4F6E">
        <w:rPr>
          <w:rFonts w:ascii="Arial" w:hAnsi="Arial" w:cs="Arial"/>
        </w:rPr>
        <w:t> </w:t>
      </w:r>
      <w:r w:rsidR="008E636F" w:rsidRPr="003D4F6E">
        <w:rPr>
          <w:rFonts w:ascii="Arial" w:hAnsi="Arial" w:cs="Arial"/>
        </w:rPr>
        <w:t>rozumně nemohla předvídat</w:t>
      </w:r>
      <w:r w:rsidRPr="003D4F6E">
        <w:rPr>
          <w:rFonts w:ascii="Arial" w:hAnsi="Arial" w:cs="Arial"/>
        </w:rPr>
        <w:t xml:space="preserve"> </w:t>
      </w:r>
      <w:r w:rsidR="004A2A64" w:rsidRPr="003D4F6E">
        <w:rPr>
          <w:rFonts w:ascii="Arial" w:hAnsi="Arial" w:cs="Arial"/>
        </w:rPr>
        <w:t xml:space="preserve">v době uzavření </w:t>
      </w:r>
      <w:r w:rsidR="004A1F0A" w:rsidRPr="003D4F6E">
        <w:rPr>
          <w:rFonts w:ascii="Arial" w:hAnsi="Arial" w:cs="Arial"/>
        </w:rPr>
        <w:t xml:space="preserve">Smlouvy </w:t>
      </w:r>
      <w:r w:rsidRPr="003D4F6E">
        <w:rPr>
          <w:rFonts w:ascii="Arial" w:hAnsi="Arial" w:cs="Arial"/>
        </w:rPr>
        <w:t>žádná ze Smluvních stran a které mohou mít vliv na Cenu Díla a</w:t>
      </w:r>
      <w:r w:rsidR="008E636F" w:rsidRPr="003D4F6E">
        <w:rPr>
          <w:rFonts w:ascii="Arial" w:hAnsi="Arial" w:cs="Arial"/>
        </w:rPr>
        <w:t> </w:t>
      </w:r>
      <w:r w:rsidR="00475B8F" w:rsidRPr="003D4F6E">
        <w:rPr>
          <w:rFonts w:ascii="Arial" w:hAnsi="Arial" w:cs="Arial"/>
        </w:rPr>
        <w:t>termíny dokončení uvedené v</w:t>
      </w:r>
      <w:r w:rsidR="008E636F" w:rsidRPr="003D4F6E">
        <w:rPr>
          <w:rFonts w:ascii="Arial" w:hAnsi="Arial" w:cs="Arial"/>
        </w:rPr>
        <w:t> </w:t>
      </w:r>
      <w:r w:rsidR="00475B8F" w:rsidRPr="003D4F6E">
        <w:rPr>
          <w:rFonts w:ascii="Arial" w:hAnsi="Arial" w:cs="Arial"/>
        </w:rPr>
        <w:t>Položkovém výkazu</w:t>
      </w:r>
      <w:r w:rsidRPr="003D4F6E">
        <w:rPr>
          <w:rFonts w:ascii="Arial" w:hAnsi="Arial" w:cs="Arial"/>
        </w:rPr>
        <w:t xml:space="preserve">, zavazují se Zhotovitel i Objednatel na tyto skutečnosti písemně upozornit druhou Smluvní stranu, včetně </w:t>
      </w:r>
      <w:r w:rsidRPr="003D4F6E">
        <w:rPr>
          <w:rFonts w:ascii="Arial" w:hAnsi="Arial" w:cs="Arial"/>
        </w:rPr>
        <w:lastRenderedPageBreak/>
        <w:t>písemného návrhu řešení v souladu se ZZVZ</w:t>
      </w:r>
      <w:r w:rsidR="00332775" w:rsidRPr="003D4F6E">
        <w:rPr>
          <w:rFonts w:ascii="Arial" w:hAnsi="Arial" w:cs="Arial"/>
        </w:rPr>
        <w:t xml:space="preserve">. Zhotovitel se zavazuje tyto změny </w:t>
      </w:r>
      <w:r w:rsidR="009B4919" w:rsidRPr="003D4F6E">
        <w:rPr>
          <w:rFonts w:ascii="Arial" w:hAnsi="Arial" w:cs="Arial"/>
        </w:rPr>
        <w:t>S</w:t>
      </w:r>
      <w:r w:rsidR="00332775" w:rsidRPr="003D4F6E">
        <w:rPr>
          <w:rFonts w:ascii="Arial" w:hAnsi="Arial" w:cs="Arial"/>
        </w:rPr>
        <w:t xml:space="preserve">mlouvy v potřebném rozsahu realizovat </w:t>
      </w:r>
      <w:r w:rsidRPr="003D4F6E">
        <w:rPr>
          <w:rFonts w:ascii="Arial" w:hAnsi="Arial" w:cs="Arial"/>
        </w:rPr>
        <w:t>tak, aby byl naplněn účel této Smlouvy.</w:t>
      </w:r>
      <w:r w:rsidR="003C0848" w:rsidRPr="003D4F6E">
        <w:rPr>
          <w:rFonts w:ascii="Arial" w:hAnsi="Arial" w:cs="Arial"/>
        </w:rPr>
        <w:t xml:space="preserve"> Jakékoliv změny závazku ze Smlouvy, které nejsou Vyhrazenou změnou ve smyslu této Smlouvy, budou řešeny výhradně postupem a v souladu s § 222 ZZVZ.</w:t>
      </w:r>
      <w:r w:rsidR="00C61280" w:rsidRPr="003D4F6E">
        <w:rPr>
          <w:rFonts w:ascii="Arial" w:hAnsi="Arial" w:cs="Arial"/>
        </w:rPr>
        <w:t xml:space="preserve"> Ustanovení tohoto čl. </w:t>
      </w:r>
      <w:r w:rsidR="00602CF3" w:rsidRPr="003D4F6E">
        <w:rPr>
          <w:rFonts w:ascii="Arial" w:hAnsi="Arial" w:cs="Arial"/>
        </w:rPr>
        <w:t>17</w:t>
      </w:r>
      <w:r w:rsidR="00B0018E" w:rsidRPr="003D4F6E">
        <w:rPr>
          <w:rFonts w:ascii="Arial" w:hAnsi="Arial" w:cs="Arial"/>
        </w:rPr>
        <w:t>.</w:t>
      </w:r>
      <w:r w:rsidR="00C61280" w:rsidRPr="003D4F6E">
        <w:rPr>
          <w:rFonts w:ascii="Arial" w:hAnsi="Arial" w:cs="Arial"/>
        </w:rPr>
        <w:t xml:space="preserve"> se nepoužije pro</w:t>
      </w:r>
      <w:r w:rsidR="00875B44">
        <w:rPr>
          <w:rFonts w:ascii="Arial" w:hAnsi="Arial" w:cs="Arial"/>
        </w:rPr>
        <w:t> </w:t>
      </w:r>
      <w:r w:rsidR="00C61280" w:rsidRPr="003D4F6E">
        <w:rPr>
          <w:rFonts w:ascii="Arial" w:hAnsi="Arial" w:cs="Arial"/>
        </w:rPr>
        <w:t xml:space="preserve">změnu jednotkových položkových cen (Měrných jednotek) prováděnou dle čl. </w:t>
      </w:r>
      <w:r w:rsidR="00602CF3" w:rsidRPr="003D4F6E">
        <w:rPr>
          <w:rFonts w:ascii="Arial" w:hAnsi="Arial" w:cs="Arial"/>
        </w:rPr>
        <w:t>3.6</w:t>
      </w:r>
      <w:r w:rsidR="00BA1BD0" w:rsidRPr="003D4F6E">
        <w:rPr>
          <w:rFonts w:ascii="Arial" w:hAnsi="Arial" w:cs="Arial"/>
        </w:rPr>
        <w:t>,</w:t>
      </w:r>
      <w:r w:rsidR="00985978" w:rsidRPr="003D4F6E">
        <w:rPr>
          <w:rFonts w:ascii="Arial" w:hAnsi="Arial" w:cs="Arial"/>
        </w:rPr>
        <w:t xml:space="preserve"> čl. </w:t>
      </w:r>
      <w:r w:rsidR="00A95F62" w:rsidRPr="003D4F6E">
        <w:rPr>
          <w:rFonts w:ascii="Arial" w:hAnsi="Arial" w:cs="Arial"/>
        </w:rPr>
        <w:t>6.2.1 (</w:t>
      </w:r>
      <w:r w:rsidR="00A95F62" w:rsidRPr="003D4F6E">
        <w:rPr>
          <w:rFonts w:ascii="Arial" w:hAnsi="Arial" w:cs="Arial"/>
          <w:i/>
          <w:iCs/>
          <w:szCs w:val="22"/>
        </w:rPr>
        <w:t>Revize a doplnění stávajícího bodového pole</w:t>
      </w:r>
      <w:r w:rsidR="00A95F62" w:rsidRPr="003D4F6E">
        <w:rPr>
          <w:rFonts w:ascii="Arial" w:hAnsi="Arial" w:cs="Arial"/>
          <w:szCs w:val="22"/>
        </w:rPr>
        <w:t>)</w:t>
      </w:r>
      <w:r w:rsidR="00BD1D6E" w:rsidRPr="003D4F6E">
        <w:rPr>
          <w:rFonts w:ascii="Arial" w:hAnsi="Arial" w:cs="Arial"/>
        </w:rPr>
        <w:t xml:space="preserve"> a zpracování DTR </w:t>
      </w:r>
      <w:r w:rsidR="00AE08C8" w:rsidRPr="003D4F6E">
        <w:rPr>
          <w:rFonts w:ascii="Arial" w:hAnsi="Arial" w:cs="Arial"/>
        </w:rPr>
        <w:t xml:space="preserve">dle </w:t>
      </w:r>
      <w:r w:rsidR="00BD1D6E" w:rsidRPr="003D4F6E">
        <w:rPr>
          <w:rFonts w:ascii="Arial" w:hAnsi="Arial" w:cs="Arial"/>
        </w:rPr>
        <w:t>č</w:t>
      </w:r>
      <w:r w:rsidR="00CC22DA" w:rsidRPr="003D4F6E">
        <w:rPr>
          <w:rFonts w:ascii="Arial" w:hAnsi="Arial" w:cs="Arial"/>
        </w:rPr>
        <w:t xml:space="preserve">l. </w:t>
      </w:r>
      <w:r w:rsidR="00E13B4F" w:rsidRPr="003D4F6E">
        <w:rPr>
          <w:rFonts w:ascii="Arial" w:hAnsi="Arial" w:cs="Arial"/>
        </w:rPr>
        <w:t>6.3.1</w:t>
      </w:r>
      <w:r w:rsidR="00D97669" w:rsidRPr="003D4F6E">
        <w:rPr>
          <w:rFonts w:ascii="Arial" w:hAnsi="Arial" w:cs="Arial"/>
        </w:rPr>
        <w:t xml:space="preserve"> </w:t>
      </w:r>
      <w:r w:rsidR="00E13B4F" w:rsidRPr="003D4F6E">
        <w:rPr>
          <w:rFonts w:ascii="Arial" w:hAnsi="Arial" w:cs="Arial"/>
        </w:rPr>
        <w:t>i)</w:t>
      </w:r>
      <w:r w:rsidR="00C240B2" w:rsidRPr="003D4F6E">
        <w:rPr>
          <w:rFonts w:ascii="Arial" w:hAnsi="Arial" w:cs="Arial"/>
        </w:rPr>
        <w:t xml:space="preserve"> </w:t>
      </w:r>
      <w:r w:rsidR="00CC22DA" w:rsidRPr="003D4F6E">
        <w:rPr>
          <w:rFonts w:ascii="Arial" w:hAnsi="Arial" w:cs="Arial"/>
        </w:rPr>
        <w:t>a)</w:t>
      </w:r>
      <w:r w:rsidR="00BD1D6E" w:rsidRPr="003D4F6E">
        <w:rPr>
          <w:rFonts w:ascii="Arial" w:hAnsi="Arial" w:cs="Arial"/>
        </w:rPr>
        <w:t>, čl. 6.3.1 i) b) a čl</w:t>
      </w:r>
      <w:r w:rsidR="003B1A8F" w:rsidRPr="003D4F6E">
        <w:rPr>
          <w:rFonts w:ascii="Arial" w:hAnsi="Arial" w:cs="Arial"/>
        </w:rPr>
        <w:t>.</w:t>
      </w:r>
      <w:r w:rsidR="00BD1D6E" w:rsidRPr="003D4F6E">
        <w:rPr>
          <w:rFonts w:ascii="Arial" w:hAnsi="Arial" w:cs="Arial"/>
        </w:rPr>
        <w:t xml:space="preserve"> 6.3.1 i) </w:t>
      </w:r>
      <w:r w:rsidR="00CC22DA" w:rsidRPr="003D4F6E">
        <w:rPr>
          <w:rFonts w:ascii="Arial" w:hAnsi="Arial" w:cs="Arial"/>
        </w:rPr>
        <w:t>c)</w:t>
      </w:r>
      <w:r w:rsidR="00C61280" w:rsidRPr="003D4F6E">
        <w:rPr>
          <w:rFonts w:ascii="Arial" w:hAnsi="Arial" w:cs="Arial"/>
        </w:rPr>
        <w:t>.</w:t>
      </w:r>
    </w:p>
    <w:p w14:paraId="45C42A39" w14:textId="77777777" w:rsidR="008E43F0" w:rsidRPr="003D4F6E" w:rsidRDefault="003D577A" w:rsidP="00DB56FF">
      <w:pPr>
        <w:pStyle w:val="Claneka"/>
        <w:spacing w:before="120" w:after="120" w:line="240" w:lineRule="auto"/>
        <w:ind w:left="992" w:hanging="425"/>
        <w:jc w:val="both"/>
        <w:rPr>
          <w:rFonts w:ascii="Arial" w:hAnsi="Arial" w:cs="Arial"/>
        </w:rPr>
      </w:pPr>
      <w:r w:rsidRPr="003D4F6E">
        <w:rPr>
          <w:rFonts w:ascii="Arial" w:hAnsi="Arial" w:cs="Arial"/>
        </w:rPr>
        <w:t xml:space="preserve">Postup pro stanovení </w:t>
      </w:r>
      <w:r w:rsidR="008E43F0" w:rsidRPr="003D4F6E">
        <w:rPr>
          <w:rFonts w:ascii="Arial" w:hAnsi="Arial" w:cs="Arial"/>
        </w:rPr>
        <w:t xml:space="preserve">ceny za Měrnou jednotku u změn Smlouvy bude stanoven takto: </w:t>
      </w:r>
    </w:p>
    <w:p w14:paraId="1194B948" w14:textId="77777777" w:rsidR="008E43F0" w:rsidRPr="003D4F6E" w:rsidRDefault="008E43F0"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Pokud změna v počtu Měrných jednotek u </w:t>
      </w:r>
      <w:bookmarkStart w:id="162" w:name="_Hlk188446298"/>
      <w:r w:rsidRPr="003D4F6E">
        <w:rPr>
          <w:rFonts w:ascii="Arial" w:hAnsi="Arial" w:cs="Arial"/>
        </w:rPr>
        <w:t xml:space="preserve">jedné položky Položkového výkazu </w:t>
      </w:r>
      <w:bookmarkEnd w:id="162"/>
      <w:r w:rsidRPr="003D4F6E">
        <w:rPr>
          <w:rFonts w:ascii="Arial" w:hAnsi="Arial" w:cs="Arial"/>
        </w:rPr>
        <w:t>nepřesáhne hranici 50</w:t>
      </w:r>
      <w:r w:rsidR="00356A4B" w:rsidRPr="003D4F6E">
        <w:rPr>
          <w:rFonts w:ascii="Arial" w:hAnsi="Arial" w:cs="Arial"/>
        </w:rPr>
        <w:t xml:space="preserve"> </w:t>
      </w:r>
      <w:r w:rsidRPr="003D4F6E">
        <w:rPr>
          <w:rFonts w:ascii="Arial" w:hAnsi="Arial" w:cs="Arial"/>
        </w:rPr>
        <w:t xml:space="preserve">% původního počtu Měrných jednotek dle Smlouvy, zůstává cena za Měrnou jednotku této položky dle Smlouvy. </w:t>
      </w:r>
    </w:p>
    <w:p w14:paraId="1194BA34" w14:textId="77777777" w:rsidR="009610F8" w:rsidRPr="003D4F6E" w:rsidRDefault="009610F8"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Pokud změna v počtu Měrných jednotek u jedné položky Položkového výkazu přesáhne hranici </w:t>
      </w:r>
      <w:r w:rsidR="007B26EC" w:rsidRPr="003D4F6E">
        <w:rPr>
          <w:rFonts w:ascii="Arial" w:hAnsi="Arial" w:cs="Arial"/>
        </w:rPr>
        <w:t>50 %</w:t>
      </w:r>
      <w:r w:rsidRPr="003D4F6E">
        <w:rPr>
          <w:rFonts w:ascii="Arial" w:hAnsi="Arial" w:cs="Arial"/>
        </w:rPr>
        <w:t xml:space="preserve"> původního počtu dle Smlouvy, bude cena jedné Měrné jednotky této položky odpovídat ceně obvyklé v daném místě a čase a </w:t>
      </w:r>
      <w:proofErr w:type="gramStart"/>
      <w:r w:rsidRPr="003D4F6E">
        <w:rPr>
          <w:rFonts w:ascii="Arial" w:hAnsi="Arial" w:cs="Arial"/>
        </w:rPr>
        <w:t>nepřekročí</w:t>
      </w:r>
      <w:proofErr w:type="gramEnd"/>
      <w:r w:rsidRPr="003D4F6E">
        <w:rPr>
          <w:rFonts w:ascii="Arial" w:hAnsi="Arial" w:cs="Arial"/>
        </w:rPr>
        <w:t xml:space="preserve"> částku zjištěnou Objednatelem prostřednictvím průzkumu trhu, tzn. jako průměr min.</w:t>
      </w:r>
      <w:r w:rsidR="00087044" w:rsidRPr="003D4F6E">
        <w:rPr>
          <w:rFonts w:ascii="Arial" w:hAnsi="Arial" w:cs="Arial"/>
        </w:rPr>
        <w:t xml:space="preserve"> </w:t>
      </w:r>
      <w:r w:rsidR="002D4CCC" w:rsidRPr="003D4F6E">
        <w:rPr>
          <w:rFonts w:ascii="Arial" w:hAnsi="Arial" w:cs="Arial"/>
        </w:rPr>
        <w:t xml:space="preserve">tří </w:t>
      </w:r>
      <w:r w:rsidRPr="003D4F6E">
        <w:rPr>
          <w:rFonts w:ascii="Arial" w:hAnsi="Arial" w:cs="Arial"/>
        </w:rPr>
        <w:t>(3) srovnatelných nabídek obdržených od subjektů obdobných Zhotoviteli. Tento postup bude uplatněn i v případě, že změnou Smlouvy bude vytvoření nové položky Položkového výkazu.</w:t>
      </w:r>
      <w:r w:rsidR="00680EB3" w:rsidRPr="003D4F6E">
        <w:rPr>
          <w:rFonts w:ascii="Arial" w:hAnsi="Arial" w:cs="Arial"/>
        </w:rPr>
        <w:t xml:space="preserve"> </w:t>
      </w:r>
    </w:p>
    <w:p w14:paraId="11B81577" w14:textId="77777777" w:rsidR="009610F8" w:rsidRPr="003D4F6E" w:rsidRDefault="009610F8" w:rsidP="00CD58F9">
      <w:pPr>
        <w:pStyle w:val="Claneka"/>
        <w:numPr>
          <w:ilvl w:val="2"/>
          <w:numId w:val="41"/>
        </w:numPr>
        <w:spacing w:before="120" w:after="120" w:line="240" w:lineRule="auto"/>
        <w:jc w:val="both"/>
        <w:rPr>
          <w:rFonts w:ascii="Arial" w:hAnsi="Arial" w:cs="Arial"/>
        </w:rPr>
      </w:pPr>
      <w:r w:rsidRPr="003D4F6E">
        <w:rPr>
          <w:rFonts w:ascii="Arial" w:hAnsi="Arial" w:cs="Arial"/>
        </w:rPr>
        <w:t>Podklady pro průzkum trhu budou vydefinovány tak, aby zahrnovaly všechny související činnosti dle aktuálních předpisů, metodik a souvisejících požadavků (</w:t>
      </w:r>
      <w:r w:rsidR="005015AF" w:rsidRPr="003D4F6E">
        <w:rPr>
          <w:rFonts w:ascii="Arial" w:hAnsi="Arial" w:cs="Arial"/>
        </w:rPr>
        <w:t xml:space="preserve">např. </w:t>
      </w:r>
      <w:r w:rsidRPr="003D4F6E">
        <w:rPr>
          <w:rFonts w:ascii="Arial" w:hAnsi="Arial" w:cs="Arial"/>
        </w:rPr>
        <w:t>VFP) na</w:t>
      </w:r>
      <w:r w:rsidR="00875B44">
        <w:rPr>
          <w:rFonts w:ascii="Arial" w:hAnsi="Arial" w:cs="Arial"/>
        </w:rPr>
        <w:t> </w:t>
      </w:r>
      <w:r w:rsidRPr="003D4F6E">
        <w:rPr>
          <w:rFonts w:ascii="Arial" w:hAnsi="Arial" w:cs="Arial"/>
        </w:rPr>
        <w:t xml:space="preserve">zpracování díla. V rámci průzkumu trhu </w:t>
      </w:r>
      <w:r w:rsidR="00404A7E" w:rsidRPr="003D4F6E">
        <w:rPr>
          <w:rFonts w:ascii="Arial" w:hAnsi="Arial" w:cs="Arial"/>
        </w:rPr>
        <w:t>musí být</w:t>
      </w:r>
      <w:r w:rsidRPr="003D4F6E">
        <w:rPr>
          <w:rFonts w:ascii="Arial" w:hAnsi="Arial" w:cs="Arial"/>
        </w:rPr>
        <w:t xml:space="preserve"> osloven i Zhotovitel.</w:t>
      </w:r>
      <w:r w:rsidR="00A13F92" w:rsidRPr="003D4F6E">
        <w:rPr>
          <w:rFonts w:ascii="Arial" w:hAnsi="Arial" w:cs="Arial"/>
        </w:rPr>
        <w:t xml:space="preserve"> </w:t>
      </w:r>
    </w:p>
    <w:p w14:paraId="5E1C2F06" w14:textId="77777777" w:rsidR="0033137C" w:rsidRPr="003D4F6E" w:rsidRDefault="009610F8" w:rsidP="00CD58F9">
      <w:pPr>
        <w:pStyle w:val="Claneka"/>
        <w:numPr>
          <w:ilvl w:val="2"/>
          <w:numId w:val="41"/>
        </w:numPr>
        <w:spacing w:before="120" w:after="120" w:line="240" w:lineRule="auto"/>
        <w:jc w:val="both"/>
        <w:rPr>
          <w:rFonts w:ascii="Arial" w:hAnsi="Arial" w:cs="Arial"/>
          <w:snapToGrid w:val="0"/>
          <w:kern w:val="20"/>
        </w:rPr>
      </w:pPr>
      <w:r w:rsidRPr="003D4F6E">
        <w:rPr>
          <w:rFonts w:ascii="Arial" w:hAnsi="Arial" w:cs="Arial"/>
          <w:snapToGrid w:val="0"/>
          <w:kern w:val="20"/>
        </w:rPr>
        <w:t xml:space="preserve">V případě, že bude průměr </w:t>
      </w:r>
      <w:r w:rsidR="00680EB3" w:rsidRPr="003D4F6E">
        <w:rPr>
          <w:rFonts w:ascii="Arial" w:hAnsi="Arial" w:cs="Arial"/>
        </w:rPr>
        <w:t>min. tří (3) srovnatelných nabídek</w:t>
      </w:r>
      <w:r w:rsidR="0013404D" w:rsidRPr="003D4F6E">
        <w:rPr>
          <w:rFonts w:ascii="Arial" w:hAnsi="Arial" w:cs="Arial"/>
        </w:rPr>
        <w:t xml:space="preserve"> </w:t>
      </w:r>
      <w:r w:rsidRPr="003D4F6E">
        <w:rPr>
          <w:rFonts w:ascii="Arial" w:hAnsi="Arial" w:cs="Arial"/>
          <w:snapToGrid w:val="0"/>
          <w:kern w:val="20"/>
        </w:rPr>
        <w:t>z průzkumu trhu</w:t>
      </w:r>
      <w:r w:rsidR="009B4919" w:rsidRPr="003D4F6E">
        <w:rPr>
          <w:rFonts w:ascii="Arial" w:hAnsi="Arial" w:cs="Arial"/>
          <w:snapToGrid w:val="0"/>
          <w:kern w:val="20"/>
        </w:rPr>
        <w:t>:</w:t>
      </w:r>
      <w:r w:rsidRPr="003D4F6E">
        <w:rPr>
          <w:rFonts w:ascii="Arial" w:hAnsi="Arial" w:cs="Arial"/>
          <w:snapToGrid w:val="0"/>
          <w:kern w:val="20"/>
        </w:rPr>
        <w:t xml:space="preserve"> </w:t>
      </w:r>
    </w:p>
    <w:p w14:paraId="7A44ED3E" w14:textId="77777777" w:rsidR="008B75BB" w:rsidRPr="003D4F6E" w:rsidRDefault="00C1247B" w:rsidP="00DB56FF">
      <w:pPr>
        <w:pStyle w:val="Claneka"/>
        <w:spacing w:before="120" w:after="120" w:line="240" w:lineRule="auto"/>
        <w:ind w:left="1418" w:hanging="425"/>
        <w:jc w:val="both"/>
        <w:rPr>
          <w:rFonts w:ascii="Arial" w:hAnsi="Arial" w:cs="Arial"/>
          <w:snapToGrid w:val="0"/>
          <w:kern w:val="20"/>
        </w:rPr>
      </w:pPr>
      <w:r w:rsidRPr="003D4F6E">
        <w:rPr>
          <w:rFonts w:ascii="Arial" w:hAnsi="Arial" w:cs="Arial"/>
          <w:snapToGrid w:val="0"/>
          <w:kern w:val="20"/>
        </w:rPr>
        <w:t>(</w:t>
      </w:r>
      <w:r w:rsidR="008B75BB" w:rsidRPr="003D4F6E">
        <w:rPr>
          <w:rFonts w:ascii="Arial" w:hAnsi="Arial" w:cs="Arial"/>
          <w:snapToGrid w:val="0"/>
          <w:kern w:val="20"/>
        </w:rPr>
        <w:t>i</w:t>
      </w:r>
      <w:r w:rsidRPr="003D4F6E">
        <w:rPr>
          <w:rFonts w:ascii="Arial" w:hAnsi="Arial" w:cs="Arial"/>
          <w:snapToGrid w:val="0"/>
          <w:kern w:val="20"/>
        </w:rPr>
        <w:t xml:space="preserve">) </w:t>
      </w:r>
      <w:r w:rsidR="00624538" w:rsidRPr="003D4F6E">
        <w:rPr>
          <w:rFonts w:ascii="Arial" w:hAnsi="Arial" w:cs="Arial"/>
          <w:snapToGrid w:val="0"/>
          <w:kern w:val="20"/>
        </w:rPr>
        <w:tab/>
      </w:r>
      <w:r w:rsidR="009610F8" w:rsidRPr="003D4F6E">
        <w:rPr>
          <w:rFonts w:ascii="Arial" w:hAnsi="Arial" w:cs="Arial"/>
          <w:snapToGrid w:val="0"/>
          <w:kern w:val="20"/>
        </w:rPr>
        <w:t>nižší než cena za Měrnou jednotku Zhotovitele uvedená ve Smlouvě, provede Zhotovitel práce za cenu Měrné jednotky uvedené ve Smlouvě</w:t>
      </w:r>
      <w:r w:rsidR="009B4919" w:rsidRPr="003D4F6E">
        <w:rPr>
          <w:rFonts w:ascii="Arial" w:hAnsi="Arial" w:cs="Arial"/>
        </w:rPr>
        <w:t>;</w:t>
      </w:r>
      <w:r w:rsidR="009610F8" w:rsidRPr="003D4F6E">
        <w:rPr>
          <w:rFonts w:ascii="Arial" w:hAnsi="Arial" w:cs="Arial"/>
          <w:snapToGrid w:val="0"/>
          <w:kern w:val="20"/>
        </w:rPr>
        <w:t xml:space="preserve"> </w:t>
      </w:r>
    </w:p>
    <w:p w14:paraId="414E4B39" w14:textId="77777777" w:rsidR="008B75BB" w:rsidRPr="003D4F6E" w:rsidRDefault="009610F8" w:rsidP="00CD58F9">
      <w:pPr>
        <w:pStyle w:val="Claneki"/>
        <w:numPr>
          <w:ilvl w:val="3"/>
          <w:numId w:val="43"/>
        </w:numPr>
        <w:spacing w:before="120" w:after="120" w:line="240" w:lineRule="auto"/>
        <w:jc w:val="both"/>
        <w:rPr>
          <w:rFonts w:ascii="Arial" w:hAnsi="Arial" w:cs="Arial"/>
          <w:snapToGrid w:val="0"/>
          <w:kern w:val="20"/>
        </w:rPr>
      </w:pPr>
      <w:r w:rsidRPr="003D4F6E">
        <w:rPr>
          <w:rFonts w:ascii="Arial" w:hAnsi="Arial" w:cs="Arial"/>
          <w:snapToGrid w:val="0"/>
          <w:kern w:val="20"/>
        </w:rPr>
        <w:t xml:space="preserve">vyšší, než </w:t>
      </w:r>
      <w:r w:rsidR="003B16E2" w:rsidRPr="003D4F6E">
        <w:rPr>
          <w:rFonts w:ascii="Arial" w:hAnsi="Arial" w:cs="Arial"/>
          <w:snapToGrid w:val="0"/>
          <w:kern w:val="20"/>
        </w:rPr>
        <w:t xml:space="preserve">je cena ve Smlouvě a současně </w:t>
      </w:r>
      <w:r w:rsidR="00EF2766" w:rsidRPr="003D4F6E">
        <w:rPr>
          <w:rFonts w:ascii="Arial" w:hAnsi="Arial" w:cs="Arial"/>
          <w:snapToGrid w:val="0"/>
          <w:kern w:val="20"/>
        </w:rPr>
        <w:t xml:space="preserve">vyšší, než </w:t>
      </w:r>
      <w:r w:rsidRPr="003D4F6E">
        <w:rPr>
          <w:rFonts w:ascii="Arial" w:hAnsi="Arial" w:cs="Arial"/>
          <w:snapToGrid w:val="0"/>
          <w:kern w:val="20"/>
        </w:rPr>
        <w:t>je nově nabízená cena Zhotovitele v rámci průzkumu trhu, je Zhotovitel povinen Dílo provést za jím nabídnutou cenu v průzkumu trhu</w:t>
      </w:r>
      <w:r w:rsidR="009B4919" w:rsidRPr="003D4F6E">
        <w:rPr>
          <w:rFonts w:ascii="Arial" w:hAnsi="Arial" w:cs="Arial"/>
        </w:rPr>
        <w:t>;</w:t>
      </w:r>
      <w:r w:rsidRPr="003D4F6E">
        <w:rPr>
          <w:rFonts w:ascii="Arial" w:hAnsi="Arial" w:cs="Arial"/>
          <w:snapToGrid w:val="0"/>
          <w:kern w:val="20"/>
        </w:rPr>
        <w:t xml:space="preserve"> </w:t>
      </w:r>
    </w:p>
    <w:p w14:paraId="73A8B287" w14:textId="77777777" w:rsidR="003C0848" w:rsidRPr="003D4F6E" w:rsidRDefault="00EF2766" w:rsidP="00CD58F9">
      <w:pPr>
        <w:pStyle w:val="Claneki"/>
        <w:numPr>
          <w:ilvl w:val="3"/>
          <w:numId w:val="43"/>
        </w:numPr>
        <w:spacing w:before="120" w:after="120" w:line="240" w:lineRule="auto"/>
        <w:jc w:val="both"/>
        <w:rPr>
          <w:rFonts w:ascii="Arial" w:hAnsi="Arial" w:cs="Arial"/>
          <w:snapToGrid w:val="0"/>
          <w:kern w:val="20"/>
        </w:rPr>
      </w:pPr>
      <w:r w:rsidRPr="003D4F6E">
        <w:rPr>
          <w:rFonts w:ascii="Arial" w:hAnsi="Arial" w:cs="Arial"/>
          <w:snapToGrid w:val="0"/>
          <w:kern w:val="20"/>
        </w:rPr>
        <w:t>vyšší</w:t>
      </w:r>
      <w:r w:rsidR="00087044" w:rsidRPr="003D4F6E">
        <w:rPr>
          <w:rFonts w:ascii="Arial" w:hAnsi="Arial" w:cs="Arial"/>
          <w:snapToGrid w:val="0"/>
          <w:kern w:val="20"/>
        </w:rPr>
        <w:t xml:space="preserve">, </w:t>
      </w:r>
      <w:r w:rsidRPr="003D4F6E">
        <w:rPr>
          <w:rFonts w:ascii="Arial" w:hAnsi="Arial" w:cs="Arial"/>
          <w:snapToGrid w:val="0"/>
          <w:kern w:val="20"/>
        </w:rPr>
        <w:t>než je cena ve Smlouvě a</w:t>
      </w:r>
      <w:r w:rsidR="00087044" w:rsidRPr="003D4F6E">
        <w:rPr>
          <w:rFonts w:ascii="Arial" w:hAnsi="Arial" w:cs="Arial"/>
          <w:snapToGrid w:val="0"/>
          <w:kern w:val="20"/>
        </w:rPr>
        <w:t> </w:t>
      </w:r>
      <w:r w:rsidR="00B94088" w:rsidRPr="003D4F6E">
        <w:rPr>
          <w:rFonts w:ascii="Arial" w:hAnsi="Arial" w:cs="Arial"/>
          <w:snapToGrid w:val="0"/>
          <w:kern w:val="20"/>
        </w:rPr>
        <w:t xml:space="preserve">současně </w:t>
      </w:r>
      <w:r w:rsidR="009610F8" w:rsidRPr="003D4F6E">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3D4F6E">
        <w:rPr>
          <w:rFonts w:ascii="Arial" w:hAnsi="Arial" w:cs="Arial"/>
        </w:rPr>
        <w:t xml:space="preserve"> Nabídka Zhotovitele v rámci průzkumu trhu </w:t>
      </w:r>
      <w:r w:rsidR="00ED6705" w:rsidRPr="003D4F6E">
        <w:rPr>
          <w:rFonts w:ascii="Arial" w:hAnsi="Arial" w:cs="Arial"/>
        </w:rPr>
        <w:t xml:space="preserve">nesmí být vyšší, než je </w:t>
      </w:r>
      <w:r w:rsidR="00041F67" w:rsidRPr="003D4F6E">
        <w:rPr>
          <w:rFonts w:ascii="Arial" w:hAnsi="Arial" w:cs="Arial"/>
        </w:rPr>
        <w:t xml:space="preserve">dvojnásobek </w:t>
      </w:r>
      <w:r w:rsidR="004D0E60" w:rsidRPr="003D4F6E">
        <w:rPr>
          <w:rFonts w:ascii="Arial" w:hAnsi="Arial" w:cs="Arial"/>
        </w:rPr>
        <w:t>průměr</w:t>
      </w:r>
      <w:r w:rsidR="00041F67" w:rsidRPr="003D4F6E">
        <w:rPr>
          <w:rFonts w:ascii="Arial" w:hAnsi="Arial" w:cs="Arial"/>
        </w:rPr>
        <w:t>u</w:t>
      </w:r>
      <w:r w:rsidR="004D0E60" w:rsidRPr="003D4F6E">
        <w:rPr>
          <w:rFonts w:ascii="Arial" w:hAnsi="Arial" w:cs="Arial"/>
        </w:rPr>
        <w:t xml:space="preserve"> ostatních nabídek, v takovém případě se cena nabízená Zhotovitelem do průměru nebude započítávat.</w:t>
      </w:r>
      <w:r w:rsidR="00D47AD5" w:rsidRPr="003D4F6E">
        <w:rPr>
          <w:rFonts w:ascii="Arial" w:hAnsi="Arial" w:cs="Arial"/>
        </w:rPr>
        <w:t xml:space="preserve"> </w:t>
      </w:r>
    </w:p>
    <w:p w14:paraId="29D5E9AB" w14:textId="77777777" w:rsidR="00680EB3" w:rsidRPr="003D4F6E" w:rsidRDefault="00680EB3" w:rsidP="00CD58F9">
      <w:pPr>
        <w:pStyle w:val="Claneka"/>
        <w:numPr>
          <w:ilvl w:val="2"/>
          <w:numId w:val="41"/>
        </w:numPr>
        <w:spacing w:before="120" w:after="120" w:line="240" w:lineRule="auto"/>
        <w:jc w:val="both"/>
        <w:rPr>
          <w:rFonts w:ascii="Arial" w:hAnsi="Arial" w:cs="Arial"/>
        </w:rPr>
      </w:pPr>
      <w:r w:rsidRPr="003D4F6E">
        <w:rPr>
          <w:rFonts w:ascii="Arial" w:hAnsi="Arial" w:cs="Arial"/>
        </w:rPr>
        <w:t xml:space="preserve">V případě, že Objednatel prostřednictvím průzkumu trhu </w:t>
      </w:r>
      <w:proofErr w:type="gramStart"/>
      <w:r w:rsidRPr="003D4F6E">
        <w:rPr>
          <w:rFonts w:ascii="Arial" w:hAnsi="Arial" w:cs="Arial"/>
        </w:rPr>
        <w:t>neobdrží</w:t>
      </w:r>
      <w:proofErr w:type="gramEnd"/>
      <w:r w:rsidRPr="003D4F6E">
        <w:rPr>
          <w:rFonts w:ascii="Arial" w:hAnsi="Arial" w:cs="Arial"/>
        </w:rPr>
        <w:t xml:space="preserve"> min tři (3) srovnatelné nabídky</w:t>
      </w:r>
      <w:r w:rsidR="00B36024" w:rsidRPr="003D4F6E">
        <w:rPr>
          <w:rFonts w:ascii="Arial" w:hAnsi="Arial" w:cs="Arial"/>
        </w:rPr>
        <w:t xml:space="preserve"> nebo </w:t>
      </w:r>
      <w:r w:rsidR="00833991" w:rsidRPr="003D4F6E">
        <w:rPr>
          <w:rFonts w:ascii="Arial" w:hAnsi="Arial" w:cs="Arial"/>
        </w:rPr>
        <w:t xml:space="preserve">v případě, že </w:t>
      </w:r>
      <w:r w:rsidR="007C3D9E" w:rsidRPr="003D4F6E">
        <w:rPr>
          <w:rFonts w:ascii="Arial" w:hAnsi="Arial" w:cs="Arial"/>
        </w:rPr>
        <w:t xml:space="preserve">všechny </w:t>
      </w:r>
      <w:r w:rsidR="009D366D" w:rsidRPr="003D4F6E">
        <w:rPr>
          <w:rFonts w:ascii="Arial" w:hAnsi="Arial" w:cs="Arial"/>
        </w:rPr>
        <w:t xml:space="preserve">ceny nabídnuté v rámci průzkumu trhu převýší původní cenu </w:t>
      </w:r>
      <w:r w:rsidR="00C1165D" w:rsidRPr="003D4F6E">
        <w:rPr>
          <w:rFonts w:ascii="Arial" w:hAnsi="Arial" w:cs="Arial"/>
        </w:rPr>
        <w:t xml:space="preserve">více než </w:t>
      </w:r>
      <w:r w:rsidR="00932BAF" w:rsidRPr="003D4F6E">
        <w:rPr>
          <w:rFonts w:ascii="Arial" w:hAnsi="Arial" w:cs="Arial"/>
        </w:rPr>
        <w:t>dvojnásobně</w:t>
      </w:r>
      <w:r w:rsidR="000965C6" w:rsidRPr="003D4F6E">
        <w:rPr>
          <w:rFonts w:ascii="Arial" w:hAnsi="Arial" w:cs="Arial"/>
        </w:rPr>
        <w:t>,</w:t>
      </w:r>
      <w:r w:rsidRPr="003D4F6E">
        <w:rPr>
          <w:rFonts w:ascii="Arial" w:hAnsi="Arial" w:cs="Arial"/>
        </w:rPr>
        <w:t xml:space="preserve"> bude </w:t>
      </w:r>
      <w:r w:rsidR="00105170" w:rsidRPr="003D4F6E">
        <w:rPr>
          <w:rFonts w:ascii="Arial" w:hAnsi="Arial" w:cs="Arial"/>
        </w:rPr>
        <w:t xml:space="preserve">cena stanovena </w:t>
      </w:r>
      <w:r w:rsidR="00072D87" w:rsidRPr="003D4F6E">
        <w:rPr>
          <w:rFonts w:ascii="Arial" w:hAnsi="Arial" w:cs="Arial"/>
        </w:rPr>
        <w:t>dle zjištěné ceny v místě a čase obvyklé dle obdobných zakázek.</w:t>
      </w:r>
    </w:p>
    <w:p w14:paraId="0E720C15" w14:textId="7777777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84635A1" w14:textId="77777777"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Navýšení Měrných jednotek ve</w:t>
      </w:r>
      <w:r w:rsidR="006500D4">
        <w:rPr>
          <w:rFonts w:ascii="Arial" w:hAnsi="Arial" w:cs="Arial"/>
          <w:szCs w:val="22"/>
        </w:rPr>
        <w:t> </w:t>
      </w:r>
      <w:r w:rsidRPr="00072D87">
        <w:rPr>
          <w:rFonts w:ascii="Arial" w:hAnsi="Arial" w:cs="Arial"/>
          <w:szCs w:val="22"/>
        </w:rPr>
        <w:t xml:space="preserve">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48843D93" w14:textId="77777777"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143B1350" w14:textId="77777777" w:rsidR="00836861" w:rsidRPr="003D4F6E" w:rsidRDefault="00836861" w:rsidP="00CD58F9">
      <w:pPr>
        <w:pStyle w:val="Level3"/>
        <w:numPr>
          <w:ilvl w:val="2"/>
          <w:numId w:val="42"/>
        </w:numPr>
        <w:spacing w:before="120" w:after="120" w:line="240" w:lineRule="auto"/>
        <w:ind w:left="993" w:hanging="426"/>
        <w:jc w:val="both"/>
        <w:rPr>
          <w:rFonts w:ascii="Arial" w:hAnsi="Arial" w:cs="Arial"/>
        </w:rPr>
      </w:pPr>
      <w:r w:rsidRPr="003D4F6E">
        <w:rPr>
          <w:rFonts w:ascii="Arial" w:hAnsi="Arial" w:cs="Arial"/>
        </w:rPr>
        <w:t xml:space="preserve">Pokud v průběhu zhotovování Díla, resp. jednotlivých dílčích částí Hlavního celku dojde </w:t>
      </w:r>
      <w:r w:rsidRPr="003D4F6E">
        <w:rPr>
          <w:rFonts w:ascii="Arial" w:hAnsi="Arial" w:cs="Arial"/>
        </w:rPr>
        <w:br/>
        <w:t xml:space="preserve">na základě Vyhrazené změny k úpravě počtu Měrných jednotek v souladu </w:t>
      </w:r>
      <w:r w:rsidRPr="003D4F6E">
        <w:rPr>
          <w:rFonts w:ascii="Arial" w:hAnsi="Arial" w:cs="Arial"/>
        </w:rPr>
        <w:br/>
        <w:t>s čl. 17.5, bude použit způsob stanovení ceny za Měrnou jednotku, který je popsán</w:t>
      </w:r>
      <w:r w:rsidRPr="003D4F6E">
        <w:rPr>
          <w:rFonts w:ascii="Arial" w:hAnsi="Arial" w:cs="Arial"/>
        </w:rPr>
        <w:br/>
        <w:t>v čl. 17.1 písm. (a) až (</w:t>
      </w:r>
      <w:r w:rsidR="00141492" w:rsidRPr="003D4F6E">
        <w:rPr>
          <w:rFonts w:ascii="Arial" w:hAnsi="Arial" w:cs="Arial"/>
        </w:rPr>
        <w:t>e</w:t>
      </w:r>
      <w:r w:rsidRPr="003D4F6E">
        <w:rPr>
          <w:rFonts w:ascii="Arial" w:hAnsi="Arial" w:cs="Arial"/>
        </w:rPr>
        <w:t>) Smlouvy.</w:t>
      </w:r>
    </w:p>
    <w:p w14:paraId="39608E8C" w14:textId="77777777" w:rsidR="00836861" w:rsidRPr="003D4F6E" w:rsidRDefault="00836861" w:rsidP="00CD58F9">
      <w:pPr>
        <w:pStyle w:val="Level3"/>
        <w:numPr>
          <w:ilvl w:val="2"/>
          <w:numId w:val="42"/>
        </w:numPr>
        <w:spacing w:before="120" w:after="120" w:line="240" w:lineRule="auto"/>
        <w:ind w:left="993" w:hanging="426"/>
        <w:jc w:val="both"/>
        <w:rPr>
          <w:rFonts w:ascii="Arial" w:hAnsi="Arial" w:cs="Arial"/>
        </w:rPr>
      </w:pPr>
      <w:r w:rsidRPr="003D4F6E">
        <w:rPr>
          <w:rFonts w:ascii="Arial" w:hAnsi="Arial" w:cs="Arial"/>
        </w:rPr>
        <w:t xml:space="preserve">Pokud po provedení a převzetí Díla, </w:t>
      </w:r>
      <w:bookmarkStart w:id="164" w:name="_Hlk188435022"/>
      <w:r w:rsidRPr="003D4F6E">
        <w:rPr>
          <w:rFonts w:ascii="Arial" w:hAnsi="Arial" w:cs="Arial"/>
        </w:rPr>
        <w:t>resp. jednotlivých dílčích částí Hlavního celku</w:t>
      </w:r>
      <w:bookmarkEnd w:id="164"/>
      <w:r w:rsidRPr="003D4F6E">
        <w:rPr>
          <w:rFonts w:ascii="Arial" w:hAnsi="Arial" w:cs="Arial"/>
        </w:rPr>
        <w:t>, ve</w:t>
      </w:r>
      <w:r w:rsidR="00875B44">
        <w:rPr>
          <w:rFonts w:ascii="Arial" w:hAnsi="Arial" w:cs="Arial"/>
        </w:rPr>
        <w:t> </w:t>
      </w:r>
      <w:r w:rsidRPr="003D4F6E">
        <w:rPr>
          <w:rFonts w:ascii="Arial" w:hAnsi="Arial" w:cs="Arial"/>
        </w:rPr>
        <w:t>smyslu čl. 10.6 a splnění dluhu Objednatele ve smyslu čl. 4.4 dojde na základě Vyhrazené změny k úpravě počtu Měrných jednotek v souladu s čl. 17.5, bude použit způsob stanovení ceny za Měrnou jednotku, který je popsán v čl. 17.1 písm. (c) a</w:t>
      </w:r>
      <w:r w:rsidR="00BE61EA" w:rsidRPr="003D4F6E">
        <w:rPr>
          <w:rFonts w:ascii="Arial" w:hAnsi="Arial" w:cs="Arial"/>
        </w:rPr>
        <w:t>ž</w:t>
      </w:r>
      <w:r w:rsidRPr="003D4F6E">
        <w:rPr>
          <w:rFonts w:ascii="Arial" w:hAnsi="Arial" w:cs="Arial"/>
        </w:rPr>
        <w:t xml:space="preserve"> (</w:t>
      </w:r>
      <w:r w:rsidR="00BE61EA" w:rsidRPr="003D4F6E">
        <w:rPr>
          <w:rFonts w:ascii="Arial" w:hAnsi="Arial" w:cs="Arial"/>
        </w:rPr>
        <w:t>e</w:t>
      </w:r>
      <w:r w:rsidRPr="003D4F6E">
        <w:rPr>
          <w:rFonts w:ascii="Arial" w:hAnsi="Arial" w:cs="Arial"/>
        </w:rPr>
        <w:t>) Smlouvy.</w:t>
      </w:r>
    </w:p>
    <w:p w14:paraId="48496A53" w14:textId="77777777" w:rsidR="00F67F47" w:rsidRPr="003D4F6E"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3D4F6E">
        <w:rPr>
          <w:rFonts w:ascii="Arial" w:hAnsi="Arial" w:cs="Arial"/>
          <w:szCs w:val="22"/>
        </w:rPr>
        <w:t xml:space="preserve">Celková hodnota plnění </w:t>
      </w:r>
      <w:r w:rsidR="00475B8F" w:rsidRPr="003D4F6E">
        <w:rPr>
          <w:rFonts w:ascii="Arial" w:hAnsi="Arial" w:cs="Arial"/>
          <w:szCs w:val="22"/>
        </w:rPr>
        <w:t xml:space="preserve">dle této Smlouvy </w:t>
      </w:r>
      <w:r w:rsidRPr="003D4F6E">
        <w:rPr>
          <w:rFonts w:ascii="Arial" w:hAnsi="Arial" w:cs="Arial"/>
          <w:szCs w:val="22"/>
        </w:rPr>
        <w:t>realizovaného na základě Vyhrazené změny nad</w:t>
      </w:r>
      <w:r w:rsidR="00875B44">
        <w:rPr>
          <w:rFonts w:ascii="Arial" w:hAnsi="Arial" w:cs="Arial"/>
          <w:szCs w:val="22"/>
        </w:rPr>
        <w:t> </w:t>
      </w:r>
      <w:r w:rsidRPr="003D4F6E">
        <w:rPr>
          <w:rFonts w:ascii="Arial" w:hAnsi="Arial" w:cs="Arial"/>
          <w:szCs w:val="22"/>
        </w:rPr>
        <w:t xml:space="preserve">rámec rozsahu Díla nesmí přesáhnout </w:t>
      </w:r>
      <w:r w:rsidR="002F6243" w:rsidRPr="0036113F">
        <w:rPr>
          <w:rFonts w:ascii="Arial" w:hAnsi="Arial" w:cs="Arial"/>
          <w:szCs w:val="22"/>
        </w:rPr>
        <w:t>10 %</w:t>
      </w:r>
      <w:r w:rsidR="002F6243">
        <w:rPr>
          <w:rFonts w:ascii="Arial" w:hAnsi="Arial" w:cs="Arial"/>
          <w:szCs w:val="22"/>
        </w:rPr>
        <w:t xml:space="preserve"> </w:t>
      </w:r>
      <w:r w:rsidRPr="003D4F6E">
        <w:rPr>
          <w:rFonts w:ascii="Arial" w:hAnsi="Arial" w:cs="Arial"/>
          <w:szCs w:val="22"/>
        </w:rPr>
        <w:t>Ceny Díla bez DPH</w:t>
      </w:r>
      <w:r w:rsidRPr="003D4F6E">
        <w:rPr>
          <w:rFonts w:ascii="Arial" w:hAnsi="Arial" w:cs="Arial"/>
          <w:strike/>
          <w:szCs w:val="22"/>
        </w:rPr>
        <w:t>.</w:t>
      </w:r>
      <w:bookmarkEnd w:id="165"/>
      <w:r w:rsidR="0039121C" w:rsidRPr="003D4F6E">
        <w:rPr>
          <w:rFonts w:ascii="Arial" w:hAnsi="Arial" w:cs="Arial"/>
          <w:szCs w:val="22"/>
        </w:rPr>
        <w:t xml:space="preserve"> Do této hodnoty se</w:t>
      </w:r>
      <w:r w:rsidR="00875B44">
        <w:rPr>
          <w:rFonts w:ascii="Arial" w:hAnsi="Arial" w:cs="Arial"/>
          <w:szCs w:val="22"/>
        </w:rPr>
        <w:t> </w:t>
      </w:r>
      <w:r w:rsidR="0039121C" w:rsidRPr="003D4F6E">
        <w:rPr>
          <w:rFonts w:ascii="Arial" w:hAnsi="Arial" w:cs="Arial"/>
          <w:szCs w:val="22"/>
        </w:rPr>
        <w:t xml:space="preserve">nezapočítávají hodnoty změny Ceny Díla bez DPH provedené na základě čl. </w:t>
      </w:r>
      <w:r w:rsidR="00602CF3" w:rsidRPr="003D4F6E">
        <w:rPr>
          <w:rFonts w:ascii="Arial" w:hAnsi="Arial" w:cs="Arial"/>
          <w:szCs w:val="22"/>
        </w:rPr>
        <w:t>3.6</w:t>
      </w:r>
      <w:r w:rsidR="0039121C" w:rsidRPr="003D4F6E">
        <w:rPr>
          <w:rFonts w:ascii="Arial" w:hAnsi="Arial" w:cs="Arial"/>
          <w:szCs w:val="22"/>
        </w:rPr>
        <w:t>.</w:t>
      </w:r>
    </w:p>
    <w:p w14:paraId="4380C759" w14:textId="77777777"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E6C68F7" w14:textId="77777777" w:rsidR="00F67F47" w:rsidRPr="009439BE" w:rsidRDefault="00F67F47" w:rsidP="00CD58F9">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60039815" w14:textId="77777777" w:rsidR="00F67F47" w:rsidRPr="009439BE"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04EE3AFE" w14:textId="77777777" w:rsidR="00F67F47" w:rsidRPr="009439BE"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4259E230" w14:textId="77777777" w:rsidR="002F4988" w:rsidRPr="00072D87" w:rsidRDefault="00F67F47" w:rsidP="00CD58F9">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0D4722F5" w14:textId="77777777"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změny za</w:t>
      </w:r>
      <w:r w:rsidR="00875B44">
        <w:rPr>
          <w:rFonts w:ascii="Arial" w:hAnsi="Arial" w:cs="Arial"/>
          <w:szCs w:val="22"/>
        </w:rPr>
        <w:t> </w:t>
      </w:r>
      <w:r w:rsidRPr="00072D87">
        <w:rPr>
          <w:rFonts w:ascii="Arial" w:hAnsi="Arial" w:cs="Arial"/>
          <w:szCs w:val="22"/>
        </w:rPr>
        <w:t xml:space="preserve">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7D14CA78" w14:textId="77777777"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1A86A03" w14:textId="77777777"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54F7B7DA" w14:textId="77777777"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3E54F9F7" w14:textId="77777777"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ve</w:t>
      </w:r>
      <w:r w:rsidR="00875B44">
        <w:rPr>
          <w:rFonts w:ascii="Arial" w:hAnsi="Arial" w:cs="Arial"/>
        </w:rPr>
        <w:t> </w:t>
      </w:r>
      <w:r w:rsidRPr="00AE08C8">
        <w:rPr>
          <w:rFonts w:ascii="Arial" w:hAnsi="Arial" w:cs="Arial"/>
        </w:rPr>
        <w:t xml:space="preserve">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5D06556A" w14:textId="77777777" w:rsidR="000838D5"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5707B7CC" w14:textId="77777777" w:rsidR="008B0FB3" w:rsidRPr="00AE08C8" w:rsidRDefault="000838D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5E22E35A" w14:textId="77777777" w:rsidR="00EC4E5D" w:rsidRPr="001D7911" w:rsidRDefault="00C13875" w:rsidP="00CD58F9">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7B78D027" w14:textId="77777777"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64D66DEA"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11438CB1" w14:textId="77777777" w:rsidR="00F55EF3" w:rsidRPr="00D328BE" w:rsidRDefault="00F55EF3" w:rsidP="00CD58F9">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67791E3E" w14:textId="77777777"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2C8A165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48884EC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30428767"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035137DD"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5DD8CAA9"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0E3AA22"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1902CB0C"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1B344608"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3F6F5D00"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2E4F9667" w14:textId="77777777"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w:t>
      </w:r>
      <w:r w:rsidR="00CE2B52">
        <w:rPr>
          <w:rFonts w:ascii="Arial" w:hAnsi="Arial" w:cs="Arial"/>
        </w:rPr>
        <w:t> </w:t>
      </w:r>
      <w:r w:rsidRPr="00AE3E1B">
        <w:rPr>
          <w:rFonts w:ascii="Arial" w:hAnsi="Arial" w:cs="Arial"/>
        </w:rPr>
        <w:t>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3E49B93F"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2D5478D5"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1CAC6025"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1BF119F9"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0B7E3795" w14:textId="77777777" w:rsidR="003B3249" w:rsidRPr="00EF6097" w:rsidRDefault="00792C1A" w:rsidP="00CD58F9">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427059B" w14:textId="77777777"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80EC0CE" w14:textId="77777777"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19079334"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52A6E8BD" w14:textId="77777777" w:rsidR="0021275B" w:rsidRPr="00C62699" w:rsidRDefault="0021275B" w:rsidP="00CD58F9">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683B7300" w14:textId="77777777" w:rsidR="0021275B" w:rsidRPr="007D7C33" w:rsidRDefault="0021275B" w:rsidP="00CD58F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4BB7A6C2" w14:textId="77777777" w:rsidR="0021275B" w:rsidRPr="007D7C33" w:rsidRDefault="0021275B" w:rsidP="00CD58F9">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5F853F8F" w14:textId="77777777"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15E43E0C" w14:textId="77777777"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702D17D1" w14:textId="77777777"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0CF79561" w14:textId="77777777" w:rsidR="0021275B" w:rsidRPr="007D7C33" w:rsidRDefault="0021275B" w:rsidP="00CD58F9">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112A65CF"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22907930" w14:textId="77777777" w:rsidR="009663E6" w:rsidRPr="007D7C33" w:rsidRDefault="009663E6"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1B85E8C0" w14:textId="77777777" w:rsidR="006C2957" w:rsidRPr="007D7C33" w:rsidRDefault="006C2957"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B3EDE12" w14:textId="77777777" w:rsidR="0021275B" w:rsidRPr="00C62699" w:rsidRDefault="0021275B" w:rsidP="00CD58F9">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35DA4DF4" w14:textId="77777777" w:rsidR="004C4899" w:rsidRPr="00ED6435" w:rsidRDefault="004C4899"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2ED5565" w14:textId="77777777" w:rsidR="001A668F" w:rsidRPr="00ED6435" w:rsidRDefault="001A668F"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w:t>
      </w:r>
      <w:r w:rsidR="00CE2B52">
        <w:rPr>
          <w:rFonts w:ascii="Arial" w:hAnsi="Arial" w:cs="Arial"/>
        </w:rPr>
        <w:t> </w:t>
      </w:r>
      <w:r w:rsidRPr="5784E4A4">
        <w:rPr>
          <w:rFonts w:ascii="Arial" w:hAnsi="Arial" w:cs="Arial"/>
        </w:rPr>
        <w:t>bez</w:t>
      </w:r>
      <w:r w:rsidR="00CE2B52">
        <w:rPr>
          <w:rFonts w:ascii="Arial" w:hAnsi="Arial" w:cs="Arial"/>
        </w:rPr>
        <w:t> </w:t>
      </w:r>
      <w:r w:rsidRPr="5784E4A4">
        <w:rPr>
          <w:rFonts w:ascii="Arial" w:hAnsi="Arial" w:cs="Arial"/>
        </w:rPr>
        <w:t>předchozího souhlasu Objednatele;</w:t>
      </w:r>
    </w:p>
    <w:p w14:paraId="35F1CFAB"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18B8B402" w14:textId="77777777" w:rsidR="006C2957" w:rsidRPr="00ED6435" w:rsidRDefault="006C2957"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00DE5EE3"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6DEAD9BE"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w:t>
      </w:r>
      <w:r w:rsidR="00CE2B52">
        <w:rPr>
          <w:rFonts w:ascii="Arial" w:hAnsi="Arial" w:cs="Arial"/>
        </w:rPr>
        <w:t> </w:t>
      </w:r>
      <w:r w:rsidRPr="5784E4A4">
        <w:rPr>
          <w:rFonts w:ascii="Arial" w:hAnsi="Arial" w:cs="Arial"/>
        </w:rPr>
        <w:t>zahájení insolvenčního řízení;</w:t>
      </w:r>
    </w:p>
    <w:p w14:paraId="65B03F77"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357F9DC2"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7BD3FA08" w14:textId="77777777" w:rsidR="0021275B" w:rsidRPr="00ED6435" w:rsidRDefault="0021275B" w:rsidP="00CD58F9">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0E2C0DF4"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4B2005A8" w14:textId="77777777" w:rsidR="0021275B" w:rsidRPr="00ED6435" w:rsidRDefault="0021275B" w:rsidP="00CD58F9">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2685EAD4" w14:textId="77777777" w:rsidR="0021275B" w:rsidRPr="00ED6435" w:rsidRDefault="0021275B" w:rsidP="00CD58F9">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7A8E96F6" w14:textId="77777777"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B42544D" w14:textId="77777777"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AA8EE68" w14:textId="77777777" w:rsidR="00F65669" w:rsidRPr="00ED6435" w:rsidRDefault="003044F0" w:rsidP="00CD58F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4DCEDCDA" w14:textId="77777777" w:rsidR="00E2147A" w:rsidRPr="00ED6435" w:rsidRDefault="003044F0" w:rsidP="00CD58F9">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w:t>
      </w:r>
      <w:r w:rsidR="00CE2B52">
        <w:rPr>
          <w:rFonts w:ascii="Arial" w:hAnsi="Arial" w:cs="Arial"/>
        </w:rPr>
        <w:t> </w:t>
      </w:r>
      <w:r w:rsidR="00E2147A" w:rsidRPr="00ED6435">
        <w:rPr>
          <w:rFonts w:ascii="Arial" w:hAnsi="Arial" w:cs="Arial"/>
        </w:rPr>
        <w:t xml:space="preserve">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w:t>
      </w:r>
      <w:r w:rsidR="00E2147A" w:rsidRPr="00ED6435">
        <w:rPr>
          <w:rFonts w:ascii="Arial" w:hAnsi="Arial" w:cs="Arial"/>
        </w:rPr>
        <w:lastRenderedPageBreak/>
        <w:t>nést poměrně obě Smluvní strany. Smluvní strany se zavazují přijmout tento posudek jako konečný ke stanovení finanční hodnoty dosud provedeného Díla</w:t>
      </w:r>
      <w:r w:rsidR="005A3095" w:rsidRPr="00ED6435">
        <w:rPr>
          <w:rFonts w:ascii="Arial" w:hAnsi="Arial" w:cs="Arial"/>
        </w:rPr>
        <w:t>.</w:t>
      </w:r>
    </w:p>
    <w:p w14:paraId="13FB8591" w14:textId="7777777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333FD482" w14:textId="77777777"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32C847FC" w14:textId="77777777"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487E5055" w14:textId="77777777"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30DCB927" w14:textId="77777777"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1EB7D2B4"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0D1B0C73" w14:textId="7777777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61B94F13" w14:textId="77777777"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to</w:t>
      </w:r>
      <w:r w:rsidR="00CE2B52">
        <w:rPr>
          <w:rFonts w:ascii="Arial" w:hAnsi="Arial" w:cs="Arial"/>
        </w:rPr>
        <w:t> </w:t>
      </w:r>
      <w:r w:rsidRPr="5784E4A4">
        <w:rPr>
          <w:rFonts w:ascii="Arial" w:hAnsi="Arial" w:cs="Arial"/>
        </w:rPr>
        <w:t xml:space="preserve">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1D1B67B1" w14:textId="77777777"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3F65B855" w14:textId="77777777"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3C5D7636" w14:textId="77777777"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688CCD95" w14:textId="77777777"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w:t>
      </w:r>
      <w:r w:rsidR="00CE2B52">
        <w:rPr>
          <w:rFonts w:ascii="Arial" w:hAnsi="Arial" w:cs="Arial"/>
        </w:rPr>
        <w:t> </w:t>
      </w:r>
      <w:r w:rsidRPr="5784E4A4">
        <w:rPr>
          <w:rFonts w:ascii="Arial" w:hAnsi="Arial" w:cs="Arial"/>
        </w:rPr>
        <w:t>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7CB7B068" w14:textId="77777777"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2DF77979" w14:textId="77777777"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09FBDBD2" w14:textId="7777777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1E2CB7FF" w14:textId="77777777"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349B67A9" w14:textId="77777777" w:rsidR="00321220" w:rsidRPr="00654EB4" w:rsidRDefault="00321220" w:rsidP="00CD58F9">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2613065E" w14:textId="48CE1283" w:rsidR="00D5742F" w:rsidRDefault="00D5742F" w:rsidP="00654EB4">
      <w:pPr>
        <w:pStyle w:val="Claneka"/>
        <w:keepLines w:val="0"/>
        <w:widowControl/>
        <w:spacing w:before="120" w:after="120" w:line="240" w:lineRule="auto"/>
        <w:ind w:left="927"/>
        <w:jc w:val="both"/>
        <w:rPr>
          <w:rFonts w:ascii="Arial" w:hAnsi="Arial" w:cs="Arial"/>
          <w:iCs/>
        </w:rPr>
      </w:pPr>
      <w:r>
        <w:rPr>
          <w:rFonts w:ascii="Arial" w:hAnsi="Arial" w:cs="Arial"/>
          <w:iCs/>
        </w:rPr>
        <w:br w:type="page"/>
      </w:r>
    </w:p>
    <w:p w14:paraId="1A4670F3" w14:textId="293F2B1F" w:rsidR="00321220" w:rsidRPr="00ED6435" w:rsidRDefault="00C316EB" w:rsidP="00D87CC6">
      <w:pPr>
        <w:pStyle w:val="Level2"/>
        <w:numPr>
          <w:ilvl w:val="0"/>
          <w:numId w:val="0"/>
        </w:numPr>
        <w:spacing w:before="240" w:after="120" w:line="240" w:lineRule="auto"/>
        <w:jc w:val="both"/>
        <w:rPr>
          <w:rFonts w:ascii="Arial" w:hAnsi="Arial" w:cs="Arial"/>
          <w:b/>
        </w:rPr>
      </w:pPr>
      <w:r w:rsidRPr="00072D87">
        <w:rPr>
          <w:rFonts w:ascii="Arial" w:hAnsi="Arial" w:cs="Arial"/>
          <w:b/>
        </w:rPr>
        <w:lastRenderedPageBreak/>
        <w:t>PO</w:t>
      </w:r>
      <w:r w:rsidR="00321220" w:rsidRPr="00072D87">
        <w:rPr>
          <w:rFonts w:ascii="Arial" w:hAnsi="Arial" w:cs="Arial"/>
          <w:b/>
        </w:rPr>
        <w:t>DPISOVÁ STRANA</w:t>
      </w:r>
    </w:p>
    <w:p w14:paraId="1B67D8B2" w14:textId="77777777"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9F0E3E6" w14:textId="77777777" w:rsidR="002B735B" w:rsidRPr="00ED6435" w:rsidRDefault="002B735B" w:rsidP="00266847">
      <w:pPr>
        <w:spacing w:before="120" w:after="120" w:line="240" w:lineRule="auto"/>
        <w:jc w:val="both"/>
        <w:rPr>
          <w:rFonts w:ascii="Arial" w:hAnsi="Arial" w:cs="Arial"/>
          <w:b/>
        </w:rPr>
      </w:pPr>
    </w:p>
    <w:p w14:paraId="2963FA73" w14:textId="00FB367C" w:rsidR="00F363F6" w:rsidRDefault="002B735B" w:rsidP="00B739B3">
      <w:pPr>
        <w:tabs>
          <w:tab w:val="left" w:pos="567"/>
          <w:tab w:val="left" w:pos="5670"/>
        </w:tabs>
        <w:spacing w:before="120" w:after="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F363F6">
        <w:rPr>
          <w:rFonts w:ascii="Arial" w:eastAsia="Times New Roman" w:hAnsi="Arial" w:cs="Arial"/>
          <w:b/>
        </w:rPr>
        <w:t>EKOS T, spol. s r.</w:t>
      </w:r>
      <w:r w:rsidR="00882079">
        <w:rPr>
          <w:rFonts w:ascii="Arial" w:eastAsia="Times New Roman" w:hAnsi="Arial" w:cs="Arial"/>
          <w:b/>
        </w:rPr>
        <w:t xml:space="preserve"> </w:t>
      </w:r>
      <w:r w:rsidR="00F363F6">
        <w:rPr>
          <w:rFonts w:ascii="Arial" w:eastAsia="Times New Roman" w:hAnsi="Arial" w:cs="Arial"/>
          <w:b/>
        </w:rPr>
        <w:t>o.</w:t>
      </w:r>
    </w:p>
    <w:p w14:paraId="5EAD8F2A" w14:textId="6CD57AE3" w:rsidR="00B739B3" w:rsidRPr="00B739B3" w:rsidRDefault="00B739B3" w:rsidP="00B739B3">
      <w:pPr>
        <w:tabs>
          <w:tab w:val="left" w:pos="567"/>
          <w:tab w:val="left" w:pos="5670"/>
        </w:tabs>
        <w:spacing w:after="120" w:line="240" w:lineRule="auto"/>
        <w:rPr>
          <w:rFonts w:ascii="Arial" w:eastAsia="Times New Roman" w:hAnsi="Arial" w:cs="Arial"/>
          <w:b/>
        </w:rPr>
      </w:pPr>
      <w:r w:rsidRPr="00B739B3">
        <w:rPr>
          <w:rFonts w:ascii="Arial" w:eastAsia="Times New Roman" w:hAnsi="Arial" w:cs="Arial"/>
          <w:b/>
        </w:rPr>
        <w:t>Krajský pozemkový úřad pro Kraj Vysočina</w:t>
      </w:r>
    </w:p>
    <w:p w14:paraId="7B8BC60C" w14:textId="2425F17A"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5422B3">
        <w:rPr>
          <w:rFonts w:ascii="Arial" w:eastAsia="Times New Roman" w:hAnsi="Arial" w:cs="Arial"/>
          <w:bCs/>
        </w:rPr>
        <w:t>Jihlava</w:t>
      </w:r>
      <w:r w:rsidRPr="00ED6435">
        <w:rPr>
          <w:rFonts w:ascii="Arial" w:eastAsia="Times New Roman" w:hAnsi="Arial" w:cs="Arial"/>
          <w:bCs/>
        </w:rPr>
        <w:tab/>
      </w:r>
      <w:r w:rsidRPr="00ED6435">
        <w:rPr>
          <w:rFonts w:ascii="Arial" w:eastAsia="Times New Roman" w:hAnsi="Arial" w:cs="Arial"/>
          <w:bCs/>
        </w:rPr>
        <w:tab/>
        <w:t xml:space="preserve">Místo: </w:t>
      </w:r>
      <w:r w:rsidR="00F363F6">
        <w:rPr>
          <w:rFonts w:ascii="Arial" w:eastAsia="Times New Roman" w:hAnsi="Arial" w:cs="Arial"/>
          <w:bCs/>
        </w:rPr>
        <w:t>Třebíč</w:t>
      </w:r>
    </w:p>
    <w:p w14:paraId="3C39A402" w14:textId="06539A74" w:rsidR="002B735B" w:rsidRPr="00ED6435"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Datum: </w:t>
      </w:r>
      <w:r w:rsidR="00C1428C" w:rsidRPr="00C1428C">
        <w:rPr>
          <w:rFonts w:ascii="Arial" w:eastAsia="Times New Roman" w:hAnsi="Arial" w:cs="Arial"/>
          <w:bCs/>
        </w:rPr>
        <w:t>10.</w:t>
      </w:r>
      <w:r w:rsidR="00C1428C">
        <w:rPr>
          <w:rFonts w:ascii="Arial" w:eastAsia="Times New Roman" w:hAnsi="Arial" w:cs="Arial"/>
          <w:bCs/>
        </w:rPr>
        <w:t xml:space="preserve"> </w:t>
      </w:r>
      <w:r w:rsidR="00C1428C" w:rsidRPr="00C1428C">
        <w:rPr>
          <w:rFonts w:ascii="Arial" w:eastAsia="Times New Roman" w:hAnsi="Arial" w:cs="Arial"/>
          <w:bCs/>
        </w:rPr>
        <w:t>9.</w:t>
      </w:r>
      <w:r w:rsidR="00C1428C">
        <w:rPr>
          <w:rFonts w:ascii="Arial" w:eastAsia="Times New Roman" w:hAnsi="Arial" w:cs="Arial"/>
          <w:bCs/>
        </w:rPr>
        <w:t xml:space="preserve"> </w:t>
      </w:r>
      <w:r w:rsidR="00C1428C" w:rsidRPr="00C1428C">
        <w:rPr>
          <w:rFonts w:ascii="Arial" w:eastAsia="Times New Roman" w:hAnsi="Arial" w:cs="Arial"/>
          <w:bCs/>
        </w:rPr>
        <w:t>2025</w:t>
      </w:r>
      <w:r w:rsidRPr="00ED6435">
        <w:rPr>
          <w:rFonts w:ascii="Arial" w:eastAsia="Times New Roman" w:hAnsi="Arial" w:cs="Arial"/>
          <w:bCs/>
        </w:rPr>
        <w:tab/>
      </w:r>
      <w:r w:rsidRPr="00ED6435">
        <w:rPr>
          <w:rFonts w:ascii="Arial" w:eastAsia="Times New Roman" w:hAnsi="Arial" w:cs="Arial"/>
          <w:bCs/>
        </w:rPr>
        <w:tab/>
      </w:r>
      <w:r w:rsidRPr="003D6D2B">
        <w:rPr>
          <w:rFonts w:ascii="Arial" w:eastAsia="Times New Roman" w:hAnsi="Arial" w:cs="Arial"/>
          <w:bCs/>
        </w:rPr>
        <w:t xml:space="preserve">Datum: </w:t>
      </w:r>
      <w:r w:rsidR="00C1428C" w:rsidRPr="00C1428C">
        <w:rPr>
          <w:rFonts w:ascii="Arial" w:eastAsia="Times New Roman" w:hAnsi="Arial" w:cs="Arial"/>
          <w:bCs/>
        </w:rPr>
        <w:t>10.</w:t>
      </w:r>
      <w:r w:rsidR="00C1428C">
        <w:rPr>
          <w:rFonts w:ascii="Arial" w:eastAsia="Times New Roman" w:hAnsi="Arial" w:cs="Arial"/>
          <w:bCs/>
        </w:rPr>
        <w:t xml:space="preserve"> </w:t>
      </w:r>
      <w:r w:rsidR="00C1428C" w:rsidRPr="00C1428C">
        <w:rPr>
          <w:rFonts w:ascii="Arial" w:eastAsia="Times New Roman" w:hAnsi="Arial" w:cs="Arial"/>
          <w:bCs/>
        </w:rPr>
        <w:t>9.</w:t>
      </w:r>
      <w:r w:rsidR="00C1428C">
        <w:rPr>
          <w:rFonts w:ascii="Arial" w:eastAsia="Times New Roman" w:hAnsi="Arial" w:cs="Arial"/>
          <w:bCs/>
        </w:rPr>
        <w:t xml:space="preserve"> </w:t>
      </w:r>
      <w:r w:rsidR="00C1428C" w:rsidRPr="00C1428C">
        <w:rPr>
          <w:rFonts w:ascii="Arial" w:eastAsia="Times New Roman" w:hAnsi="Arial" w:cs="Arial"/>
          <w:bCs/>
        </w:rPr>
        <w:t>2025</w:t>
      </w:r>
    </w:p>
    <w:p w14:paraId="0A55BF11" w14:textId="77777777" w:rsidR="002B735B" w:rsidRDefault="002B735B" w:rsidP="00FB47E1">
      <w:pPr>
        <w:tabs>
          <w:tab w:val="left" w:pos="567"/>
          <w:tab w:val="left" w:pos="5670"/>
        </w:tabs>
        <w:spacing w:after="0" w:line="240" w:lineRule="auto"/>
        <w:rPr>
          <w:rFonts w:ascii="Arial" w:eastAsia="Times New Roman" w:hAnsi="Arial" w:cs="Arial"/>
          <w:bCs/>
        </w:rPr>
      </w:pPr>
    </w:p>
    <w:p w14:paraId="168F9697" w14:textId="77777777" w:rsidR="00C610AD" w:rsidRDefault="00C610AD" w:rsidP="00FB47E1">
      <w:pPr>
        <w:tabs>
          <w:tab w:val="left" w:pos="567"/>
          <w:tab w:val="left" w:pos="5670"/>
        </w:tabs>
        <w:spacing w:before="120" w:after="120" w:line="240" w:lineRule="auto"/>
        <w:rPr>
          <w:rFonts w:ascii="Arial" w:eastAsia="Times New Roman" w:hAnsi="Arial" w:cs="Arial"/>
          <w:bCs/>
        </w:rPr>
      </w:pPr>
    </w:p>
    <w:p w14:paraId="3F669786" w14:textId="77777777" w:rsidR="00CC406B" w:rsidRPr="00ED6435" w:rsidRDefault="00CC406B" w:rsidP="00FB47E1">
      <w:pPr>
        <w:tabs>
          <w:tab w:val="left" w:pos="567"/>
          <w:tab w:val="left" w:pos="5670"/>
        </w:tabs>
        <w:spacing w:before="120" w:after="120" w:line="240" w:lineRule="auto"/>
        <w:rPr>
          <w:rFonts w:ascii="Arial" w:eastAsia="Times New Roman" w:hAnsi="Arial" w:cs="Arial"/>
          <w:bCs/>
        </w:rPr>
      </w:pPr>
    </w:p>
    <w:p w14:paraId="1D90E72A" w14:textId="4AC16164" w:rsidR="003D6D2B" w:rsidRPr="00172ACE" w:rsidRDefault="003D6D2B" w:rsidP="00393472">
      <w:pPr>
        <w:tabs>
          <w:tab w:val="left" w:pos="5670"/>
        </w:tabs>
        <w:spacing w:before="120" w:after="120" w:line="240" w:lineRule="auto"/>
        <w:jc w:val="both"/>
        <w:rPr>
          <w:rFonts w:ascii="Arial" w:hAnsi="Arial" w:cs="Arial"/>
          <w:b/>
        </w:rPr>
      </w:pPr>
      <w:r w:rsidRPr="00172ACE">
        <w:rPr>
          <w:rStyle w:val="cf01"/>
          <w:rFonts w:ascii="Arial" w:hAnsi="Arial" w:cs="Arial"/>
          <w:sz w:val="22"/>
          <w:szCs w:val="22"/>
        </w:rPr>
        <w:tab/>
      </w:r>
    </w:p>
    <w:p w14:paraId="5B00F499" w14:textId="54811FA1" w:rsidR="002B735B" w:rsidRPr="00ED6435" w:rsidRDefault="002B735B" w:rsidP="005422B3">
      <w:pPr>
        <w:tabs>
          <w:tab w:val="left" w:pos="567"/>
          <w:tab w:val="left" w:pos="5670"/>
        </w:tabs>
        <w:spacing w:before="120" w:after="0" w:line="240" w:lineRule="auto"/>
        <w:rPr>
          <w:rFonts w:ascii="Arial" w:eastAsia="Times New Roman" w:hAnsi="Arial" w:cs="Arial"/>
          <w:bCs/>
        </w:rPr>
      </w:pPr>
      <w:r w:rsidRPr="00ED6435">
        <w:rPr>
          <w:rFonts w:ascii="Arial" w:eastAsia="Times New Roman" w:hAnsi="Arial" w:cs="Arial"/>
          <w:bCs/>
        </w:rPr>
        <w:t>____________________________</w:t>
      </w:r>
      <w:r w:rsidRPr="00ED6435">
        <w:rPr>
          <w:rFonts w:ascii="Arial" w:eastAsia="Times New Roman" w:hAnsi="Arial" w:cs="Arial"/>
          <w:bCs/>
        </w:rPr>
        <w:tab/>
        <w:t>___________________________</w:t>
      </w:r>
    </w:p>
    <w:p w14:paraId="4EB47037" w14:textId="5C1D625B" w:rsidR="002B735B" w:rsidRPr="00ED6435" w:rsidRDefault="00C610AD" w:rsidP="009D143F">
      <w:pPr>
        <w:tabs>
          <w:tab w:val="left" w:pos="567"/>
          <w:tab w:val="left" w:pos="5670"/>
        </w:tabs>
        <w:spacing w:before="120" w:after="0" w:line="240" w:lineRule="auto"/>
        <w:rPr>
          <w:rFonts w:ascii="Arial" w:eastAsia="Times New Roman" w:hAnsi="Arial" w:cs="Arial"/>
          <w:bCs/>
        </w:rPr>
      </w:pPr>
      <w:r w:rsidRPr="00604F69">
        <w:rPr>
          <w:rFonts w:ascii="Arial" w:eastAsia="Times New Roman" w:hAnsi="Arial" w:cs="Arial"/>
          <w:b/>
          <w:lang w:eastAsia="cs-CZ"/>
        </w:rPr>
        <w:t>Mgr. Silvie Hawerlandová, LL.M.</w:t>
      </w:r>
      <w:r w:rsidR="002B735B" w:rsidRPr="00ED6435">
        <w:rPr>
          <w:rFonts w:ascii="Arial" w:eastAsia="Times New Roman" w:hAnsi="Arial" w:cs="Arial"/>
          <w:bCs/>
        </w:rPr>
        <w:tab/>
      </w:r>
      <w:r w:rsidR="00F363F6" w:rsidRPr="00256F47">
        <w:rPr>
          <w:rFonts w:ascii="Arial" w:eastAsia="Times New Roman" w:hAnsi="Arial" w:cs="Arial"/>
          <w:b/>
        </w:rPr>
        <w:t>Ing. Aleš Tůma</w:t>
      </w:r>
    </w:p>
    <w:p w14:paraId="7B41D7A0" w14:textId="09E32307" w:rsidR="001231F2" w:rsidRDefault="00C610AD" w:rsidP="005422B3">
      <w:pPr>
        <w:tabs>
          <w:tab w:val="left" w:pos="567"/>
          <w:tab w:val="left" w:pos="5670"/>
        </w:tabs>
        <w:spacing w:after="0" w:line="240" w:lineRule="auto"/>
        <w:rPr>
          <w:rFonts w:ascii="Arial" w:eastAsia="Times New Roman" w:hAnsi="Arial" w:cs="Arial"/>
          <w:bCs/>
          <w:lang w:eastAsia="cs-CZ"/>
        </w:rPr>
      </w:pPr>
      <w:r w:rsidRPr="00604F69">
        <w:rPr>
          <w:rFonts w:ascii="Arial" w:eastAsia="Times New Roman" w:hAnsi="Arial" w:cs="Arial"/>
          <w:bCs/>
          <w:lang w:eastAsia="cs-CZ"/>
        </w:rPr>
        <w:t>ředitelka KPÚ pro Kraj Vysočina</w:t>
      </w:r>
      <w:r w:rsidR="002B735B" w:rsidRPr="00ED6435">
        <w:rPr>
          <w:rFonts w:ascii="Arial" w:eastAsia="Times New Roman" w:hAnsi="Arial" w:cs="Arial"/>
          <w:bCs/>
        </w:rPr>
        <w:tab/>
      </w:r>
      <w:r w:rsidR="0003225B">
        <w:rPr>
          <w:rFonts w:ascii="Arial" w:eastAsia="Times New Roman" w:hAnsi="Arial" w:cs="Arial"/>
          <w:bCs/>
        </w:rPr>
        <w:t xml:space="preserve">jednatel </w:t>
      </w:r>
      <w:r w:rsidR="007F3745">
        <w:rPr>
          <w:rFonts w:ascii="Arial" w:eastAsia="Times New Roman" w:hAnsi="Arial" w:cs="Arial"/>
          <w:bCs/>
        </w:rPr>
        <w:t>EKOS T, spol. s</w:t>
      </w:r>
      <w:r w:rsidR="009D143F">
        <w:rPr>
          <w:rFonts w:ascii="Arial" w:eastAsia="Times New Roman" w:hAnsi="Arial" w:cs="Arial"/>
          <w:bCs/>
        </w:rPr>
        <w:t xml:space="preserve"> r</w:t>
      </w:r>
      <w:r w:rsidR="007F3745">
        <w:rPr>
          <w:rFonts w:ascii="Arial" w:eastAsia="Times New Roman" w:hAnsi="Arial" w:cs="Arial"/>
          <w:bCs/>
        </w:rPr>
        <w:t>.</w:t>
      </w:r>
      <w:r w:rsidR="00882079">
        <w:rPr>
          <w:rFonts w:ascii="Arial" w:eastAsia="Times New Roman" w:hAnsi="Arial" w:cs="Arial"/>
          <w:bCs/>
        </w:rPr>
        <w:t xml:space="preserve"> </w:t>
      </w:r>
      <w:r w:rsidR="007F3745">
        <w:rPr>
          <w:rFonts w:ascii="Arial" w:eastAsia="Times New Roman" w:hAnsi="Arial" w:cs="Arial"/>
          <w:bCs/>
        </w:rPr>
        <w:t>o.</w:t>
      </w:r>
    </w:p>
    <w:p w14:paraId="27FA19AD" w14:textId="77777777" w:rsidR="00C610AD" w:rsidRDefault="00C610AD" w:rsidP="005422B3">
      <w:pPr>
        <w:tabs>
          <w:tab w:val="left" w:pos="567"/>
          <w:tab w:val="left" w:pos="5670"/>
        </w:tabs>
        <w:spacing w:after="0" w:line="240" w:lineRule="auto"/>
        <w:rPr>
          <w:rFonts w:ascii="Arial" w:hAnsi="Arial" w:cs="Arial"/>
          <w:bCs/>
        </w:rPr>
      </w:pPr>
      <w:r w:rsidRPr="00604F69">
        <w:rPr>
          <w:rFonts w:ascii="Arial" w:hAnsi="Arial" w:cs="Arial"/>
          <w:bCs/>
        </w:rPr>
        <w:t>Státního pozemkového úřadu</w:t>
      </w:r>
    </w:p>
    <w:p w14:paraId="40B7C1C3" w14:textId="77777777" w:rsidR="00A57B48" w:rsidRDefault="00A57B48" w:rsidP="00C610AD">
      <w:pPr>
        <w:tabs>
          <w:tab w:val="left" w:pos="567"/>
          <w:tab w:val="left" w:pos="5670"/>
        </w:tabs>
        <w:spacing w:after="0" w:line="240" w:lineRule="auto"/>
        <w:rPr>
          <w:rFonts w:ascii="Arial" w:hAnsi="Arial" w:cs="Arial"/>
          <w:bCs/>
        </w:rPr>
      </w:pPr>
    </w:p>
    <w:p w14:paraId="5A6689D4" w14:textId="77777777" w:rsidR="00256F47" w:rsidRDefault="00256F47" w:rsidP="00A57B48">
      <w:pPr>
        <w:spacing w:before="120" w:after="120" w:line="240" w:lineRule="auto"/>
        <w:jc w:val="both"/>
        <w:rPr>
          <w:rFonts w:ascii="Arial" w:hAnsi="Arial" w:cs="Arial"/>
        </w:rPr>
      </w:pPr>
    </w:p>
    <w:p w14:paraId="7FFB0DE8" w14:textId="77C20EF8" w:rsidR="00CE702E" w:rsidRDefault="00C1428C" w:rsidP="00A57B48">
      <w:pPr>
        <w:spacing w:before="120"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8178CB" w14:textId="4C443C68" w:rsidR="00CE702E" w:rsidRDefault="00CE702E" w:rsidP="00714F86">
      <w:pPr>
        <w:spacing w:before="120" w:after="120" w:line="240" w:lineRule="auto"/>
        <w:ind w:left="5672"/>
        <w:jc w:val="both"/>
        <w:rPr>
          <w:rFonts w:ascii="Arial" w:hAnsi="Arial" w:cs="Arial"/>
        </w:rPr>
      </w:pPr>
      <w:r>
        <w:rPr>
          <w:rFonts w:ascii="Arial" w:hAnsi="Arial" w:cs="Arial"/>
        </w:rPr>
        <w:t>___________________________</w:t>
      </w:r>
    </w:p>
    <w:p w14:paraId="08FCC4D1" w14:textId="08D81457" w:rsidR="00CE702E" w:rsidRDefault="007F3745" w:rsidP="00714F86">
      <w:pPr>
        <w:spacing w:before="120" w:after="0" w:line="240" w:lineRule="auto"/>
        <w:ind w:left="5672"/>
        <w:jc w:val="both"/>
        <w:rPr>
          <w:rFonts w:ascii="Arial" w:hAnsi="Arial" w:cs="Arial"/>
        </w:rPr>
      </w:pPr>
      <w:r w:rsidRPr="00256F47">
        <w:rPr>
          <w:rFonts w:ascii="Arial" w:eastAsia="Times New Roman" w:hAnsi="Arial" w:cs="Arial"/>
          <w:b/>
        </w:rPr>
        <w:t>Ing. Libor Sedláček</w:t>
      </w:r>
    </w:p>
    <w:p w14:paraId="7E2FFDB8" w14:textId="07A4A492" w:rsidR="00256F47" w:rsidRDefault="00D479A8" w:rsidP="00714F86">
      <w:pPr>
        <w:spacing w:after="120" w:line="240" w:lineRule="auto"/>
        <w:ind w:left="5672"/>
        <w:jc w:val="both"/>
        <w:rPr>
          <w:rFonts w:ascii="Arial" w:hAnsi="Arial" w:cs="Arial"/>
        </w:rPr>
      </w:pPr>
      <w:r>
        <w:rPr>
          <w:rFonts w:ascii="Arial" w:eastAsia="Times New Roman" w:hAnsi="Arial" w:cs="Arial"/>
          <w:bCs/>
        </w:rPr>
        <w:t xml:space="preserve">jednatel </w:t>
      </w:r>
      <w:r w:rsidR="009D143F">
        <w:rPr>
          <w:rFonts w:ascii="Arial" w:eastAsia="Times New Roman" w:hAnsi="Arial" w:cs="Arial"/>
          <w:bCs/>
        </w:rPr>
        <w:t>EKOS T, spol. s r.</w:t>
      </w:r>
      <w:r w:rsidR="00882079">
        <w:rPr>
          <w:rFonts w:ascii="Arial" w:eastAsia="Times New Roman" w:hAnsi="Arial" w:cs="Arial"/>
          <w:bCs/>
        </w:rPr>
        <w:t xml:space="preserve"> </w:t>
      </w:r>
      <w:r w:rsidR="009D143F">
        <w:rPr>
          <w:rFonts w:ascii="Arial" w:eastAsia="Times New Roman" w:hAnsi="Arial" w:cs="Arial"/>
          <w:bCs/>
        </w:rPr>
        <w:t>o.</w:t>
      </w:r>
    </w:p>
    <w:p w14:paraId="77C38E77" w14:textId="77777777" w:rsidR="009D143F" w:rsidRDefault="009D143F" w:rsidP="00A57B48">
      <w:pPr>
        <w:spacing w:before="120" w:after="120" w:line="240" w:lineRule="auto"/>
        <w:jc w:val="both"/>
        <w:rPr>
          <w:rFonts w:ascii="Arial" w:hAnsi="Arial" w:cs="Arial"/>
        </w:rPr>
      </w:pPr>
    </w:p>
    <w:p w14:paraId="63AE2EBA" w14:textId="77777777" w:rsidR="009D143F" w:rsidRDefault="009D143F" w:rsidP="00A57B48">
      <w:pPr>
        <w:spacing w:before="120" w:after="120" w:line="240" w:lineRule="auto"/>
        <w:jc w:val="both"/>
        <w:rPr>
          <w:rFonts w:ascii="Arial" w:hAnsi="Arial" w:cs="Arial"/>
        </w:rPr>
      </w:pPr>
    </w:p>
    <w:p w14:paraId="702D6A9C" w14:textId="77777777" w:rsidR="00E000FD" w:rsidRDefault="00E000FD" w:rsidP="00A57B48">
      <w:pPr>
        <w:spacing w:before="120" w:after="120" w:line="240" w:lineRule="auto"/>
        <w:jc w:val="both"/>
        <w:rPr>
          <w:rFonts w:ascii="Arial" w:hAnsi="Arial" w:cs="Arial"/>
        </w:rPr>
      </w:pPr>
    </w:p>
    <w:p w14:paraId="7AA0CB85" w14:textId="13EFA34F" w:rsidR="00A57B48" w:rsidRPr="00BA08DC" w:rsidRDefault="00A57B48" w:rsidP="00A57B48">
      <w:pPr>
        <w:spacing w:before="120" w:after="120" w:line="240" w:lineRule="auto"/>
        <w:jc w:val="both"/>
        <w:rPr>
          <w:rFonts w:ascii="Arial" w:hAnsi="Arial" w:cs="Arial"/>
        </w:rPr>
      </w:pPr>
      <w:r w:rsidRPr="00BA08DC">
        <w:rPr>
          <w:rFonts w:ascii="Arial" w:hAnsi="Arial" w:cs="Arial"/>
        </w:rPr>
        <w:t>Za správnost</w:t>
      </w:r>
      <w:r w:rsidR="002520B9">
        <w:rPr>
          <w:rFonts w:ascii="Arial" w:hAnsi="Arial" w:cs="Arial"/>
        </w:rPr>
        <w:t>:</w:t>
      </w:r>
    </w:p>
    <w:p w14:paraId="4CC03A72" w14:textId="77777777" w:rsidR="00256F47" w:rsidRDefault="00256F47" w:rsidP="00C26CDF">
      <w:pPr>
        <w:spacing w:before="120" w:after="0" w:line="240" w:lineRule="auto"/>
        <w:jc w:val="both"/>
        <w:rPr>
          <w:rFonts w:ascii="Arial" w:hAnsi="Arial" w:cs="Arial"/>
        </w:rPr>
      </w:pPr>
    </w:p>
    <w:p w14:paraId="62C7C067" w14:textId="77777777" w:rsidR="00E000FD" w:rsidRPr="00BA08DC" w:rsidRDefault="00E000FD" w:rsidP="00C26CDF">
      <w:pPr>
        <w:spacing w:after="0" w:line="240" w:lineRule="auto"/>
        <w:jc w:val="both"/>
        <w:rPr>
          <w:rFonts w:ascii="Arial" w:hAnsi="Arial" w:cs="Arial"/>
        </w:rPr>
      </w:pPr>
    </w:p>
    <w:p w14:paraId="41B7E72A" w14:textId="77777777" w:rsidR="00A57B48" w:rsidRPr="00BA08DC" w:rsidRDefault="00A57B48" w:rsidP="00A11950">
      <w:pPr>
        <w:spacing w:before="120" w:after="0" w:line="240" w:lineRule="auto"/>
        <w:jc w:val="both"/>
        <w:rPr>
          <w:rFonts w:ascii="Arial" w:hAnsi="Arial" w:cs="Arial"/>
        </w:rPr>
      </w:pPr>
      <w:r w:rsidRPr="00BA08DC">
        <w:rPr>
          <w:rFonts w:ascii="Arial" w:hAnsi="Arial" w:cs="Arial"/>
        </w:rPr>
        <w:t>______________________</w:t>
      </w:r>
    </w:p>
    <w:p w14:paraId="70063A7F" w14:textId="77777777" w:rsidR="00E000FD" w:rsidRPr="00406F70" w:rsidRDefault="00E000FD" w:rsidP="00E000FD">
      <w:pPr>
        <w:spacing w:before="120" w:after="0" w:line="240" w:lineRule="auto"/>
        <w:rPr>
          <w:rFonts w:ascii="Arial" w:hAnsi="Arial" w:cs="Arial"/>
          <w:bCs/>
        </w:rPr>
      </w:pPr>
      <w:r>
        <w:rPr>
          <w:rFonts w:ascii="Arial" w:hAnsi="Arial" w:cs="Arial"/>
          <w:bCs/>
        </w:rPr>
        <w:t>Bc. Ľubica Pavlíková</w:t>
      </w:r>
    </w:p>
    <w:p w14:paraId="7FD447DD" w14:textId="77777777" w:rsidR="00A57B48" w:rsidRPr="00ED6435" w:rsidRDefault="00A57B48" w:rsidP="00A57B48">
      <w:pPr>
        <w:spacing w:after="120" w:line="240" w:lineRule="auto"/>
        <w:jc w:val="both"/>
        <w:rPr>
          <w:rFonts w:ascii="Arial" w:hAnsi="Arial" w:cs="Arial"/>
        </w:rPr>
      </w:pPr>
      <w:r w:rsidRPr="00BA08DC">
        <w:rPr>
          <w:rFonts w:ascii="Arial" w:hAnsi="Arial" w:cs="Arial"/>
        </w:rPr>
        <w:t>KPÚ pro Kraj Vysočina</w:t>
      </w:r>
    </w:p>
    <w:sectPr w:rsidR="00A57B48" w:rsidRPr="00ED6435" w:rsidSect="005C042E">
      <w:headerReference w:type="default" r:id="rId15"/>
      <w:footerReference w:type="default" r:id="rId16"/>
      <w:headerReference w:type="first" r:id="rId17"/>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8F39" w14:textId="77777777" w:rsidR="00717965" w:rsidRDefault="00717965" w:rsidP="007936E4">
      <w:pPr>
        <w:spacing w:after="0"/>
      </w:pPr>
      <w:r>
        <w:separator/>
      </w:r>
    </w:p>
  </w:endnote>
  <w:endnote w:type="continuationSeparator" w:id="0">
    <w:p w14:paraId="49EB2E92" w14:textId="77777777" w:rsidR="00717965" w:rsidRDefault="00717965" w:rsidP="007936E4">
      <w:pPr>
        <w:spacing w:after="0"/>
      </w:pPr>
      <w:r>
        <w:continuationSeparator/>
      </w:r>
    </w:p>
  </w:endnote>
  <w:endnote w:type="continuationNotice" w:id="1">
    <w:p w14:paraId="1C7DC879" w14:textId="77777777" w:rsidR="00717965" w:rsidRDefault="00717965"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4118" w14:textId="77777777" w:rsidR="00043079" w:rsidRPr="00330188" w:rsidRDefault="00961FEE" w:rsidP="00020623">
    <w:pPr>
      <w:jc w:val="right"/>
      <w:rPr>
        <w:rFonts w:ascii="Arial" w:hAnsi="Arial" w:cs="Arial"/>
      </w:rPr>
    </w:pPr>
    <w:r w:rsidRPr="00330188">
      <w:rPr>
        <w:rFonts w:ascii="Arial" w:hAnsi="Arial" w:cs="Arial"/>
        <w:sz w:val="16"/>
      </w:rPr>
      <w:fldChar w:fldCharType="begin"/>
    </w:r>
    <w:r w:rsidR="00043079" w:rsidRPr="00330188">
      <w:rPr>
        <w:rFonts w:ascii="Arial" w:hAnsi="Arial" w:cs="Arial"/>
        <w:sz w:val="16"/>
      </w:rPr>
      <w:instrText>PAGE</w:instrText>
    </w:r>
    <w:r w:rsidRPr="00330188">
      <w:rPr>
        <w:rFonts w:ascii="Arial" w:hAnsi="Arial" w:cs="Arial"/>
        <w:sz w:val="16"/>
      </w:rPr>
      <w:fldChar w:fldCharType="separate"/>
    </w:r>
    <w:r w:rsidR="006C3584">
      <w:rPr>
        <w:rFonts w:ascii="Arial" w:hAnsi="Arial" w:cs="Arial"/>
        <w:noProof/>
        <w:sz w:val="16"/>
      </w:rPr>
      <w:t>35</w:t>
    </w:r>
    <w:r w:rsidRPr="00330188">
      <w:rPr>
        <w:rFonts w:ascii="Arial" w:hAnsi="Arial" w:cs="Arial"/>
        <w:sz w:val="16"/>
      </w:rPr>
      <w:fldChar w:fldCharType="end"/>
    </w:r>
    <w:r w:rsidR="00043079" w:rsidRPr="00330188">
      <w:rPr>
        <w:rFonts w:ascii="Arial" w:hAnsi="Arial" w:cs="Arial"/>
        <w:sz w:val="16"/>
      </w:rPr>
      <w:t xml:space="preserve"> / </w:t>
    </w:r>
    <w:r w:rsidRPr="00330188">
      <w:rPr>
        <w:rFonts w:ascii="Arial" w:hAnsi="Arial" w:cs="Arial"/>
        <w:sz w:val="16"/>
      </w:rPr>
      <w:fldChar w:fldCharType="begin"/>
    </w:r>
    <w:r w:rsidR="00043079" w:rsidRPr="00330188">
      <w:rPr>
        <w:rFonts w:ascii="Arial" w:hAnsi="Arial" w:cs="Arial"/>
        <w:sz w:val="16"/>
      </w:rPr>
      <w:instrText>NUMPAGES</w:instrText>
    </w:r>
    <w:r w:rsidRPr="00330188">
      <w:rPr>
        <w:rFonts w:ascii="Arial" w:hAnsi="Arial" w:cs="Arial"/>
        <w:sz w:val="16"/>
      </w:rPr>
      <w:fldChar w:fldCharType="separate"/>
    </w:r>
    <w:r w:rsidR="006C3584">
      <w:rPr>
        <w:rFonts w:ascii="Arial" w:hAnsi="Arial" w:cs="Arial"/>
        <w:noProof/>
        <w:sz w:val="16"/>
      </w:rPr>
      <w:t>35</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3D5F" w14:textId="77777777" w:rsidR="00717965" w:rsidRDefault="00717965" w:rsidP="007936E4">
      <w:pPr>
        <w:spacing w:after="0"/>
      </w:pPr>
      <w:r>
        <w:separator/>
      </w:r>
    </w:p>
  </w:footnote>
  <w:footnote w:type="continuationSeparator" w:id="0">
    <w:p w14:paraId="73623296" w14:textId="77777777" w:rsidR="00717965" w:rsidRDefault="00717965" w:rsidP="007936E4">
      <w:pPr>
        <w:spacing w:after="0"/>
      </w:pPr>
      <w:r>
        <w:continuationSeparator/>
      </w:r>
    </w:p>
  </w:footnote>
  <w:footnote w:type="continuationNotice" w:id="1">
    <w:p w14:paraId="1FF374CC" w14:textId="77777777" w:rsidR="00717965" w:rsidRDefault="00717965"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A492" w14:textId="77777777"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D622F7">
      <w:rPr>
        <w:szCs w:val="16"/>
      </w:rPr>
      <w:t xml:space="preserve"> Vápovice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3A9" w14:textId="720C467C"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w:t>
    </w:r>
    <w:r w:rsidR="004277B6">
      <w:rPr>
        <w:rFonts w:cs="Arial"/>
        <w:szCs w:val="16"/>
        <w:lang w:val="fr-FR"/>
      </w:rPr>
      <w:tab/>
    </w:r>
    <w:r w:rsidR="00703BE3" w:rsidRPr="00703BE3">
      <w:rPr>
        <w:rFonts w:cs="Arial"/>
        <w:szCs w:val="16"/>
        <w:lang w:val="fr-FR"/>
      </w:rPr>
      <w:t>712-2025-520201</w:t>
    </w:r>
  </w:p>
  <w:p w14:paraId="480D9A64" w14:textId="77777777" w:rsidR="004277B6"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rPr>
    </w:pPr>
    <w:r>
      <w:rPr>
        <w:rFonts w:cs="Arial"/>
        <w:szCs w:val="16"/>
        <w:lang w:val="fr-FR"/>
      </w:rPr>
      <w:tab/>
    </w:r>
    <w:r>
      <w:rPr>
        <w:rFonts w:cs="Arial"/>
        <w:szCs w:val="16"/>
        <w:lang w:val="fr-FR"/>
      </w:rPr>
      <w:tab/>
      <w:t>UID</w:t>
    </w:r>
    <w:r w:rsidR="004277B6">
      <w:rPr>
        <w:rFonts w:cs="Arial"/>
        <w:szCs w:val="16"/>
        <w:lang w:val="fr-FR"/>
      </w:rPr>
      <w:t xml:space="preserve"> dokumentu</w:t>
    </w:r>
    <w:r>
      <w:rPr>
        <w:rFonts w:cs="Arial"/>
        <w:szCs w:val="16"/>
        <w:lang w:val="fr-FR"/>
      </w:rPr>
      <w:t> :</w:t>
    </w:r>
    <w:r w:rsidR="00703BE3">
      <w:rPr>
        <w:rFonts w:cs="Arial"/>
        <w:szCs w:val="16"/>
        <w:lang w:val="fr-FR"/>
      </w:rPr>
      <w:t xml:space="preserve"> </w:t>
    </w:r>
    <w:r w:rsidR="004277B6">
      <w:rPr>
        <w:rFonts w:cs="Arial"/>
        <w:szCs w:val="16"/>
        <w:lang w:val="fr-FR"/>
      </w:rPr>
      <w:tab/>
    </w:r>
    <w:r w:rsidR="004277B6">
      <w:rPr>
        <w:rFonts w:cs="Arial"/>
        <w:szCs w:val="16"/>
        <w:lang w:val="fr-FR"/>
      </w:rPr>
      <w:tab/>
    </w:r>
    <w:r w:rsidR="00703BE3" w:rsidRPr="00703BE3">
      <w:rPr>
        <w:rFonts w:cs="Arial"/>
        <w:szCs w:val="16"/>
      </w:rPr>
      <w:t>spudms00000015697185</w:t>
    </w:r>
  </w:p>
  <w:p w14:paraId="422EDBF3" w14:textId="4CE8D67A"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sidR="004277B6">
      <w:rPr>
        <w:rFonts w:cs="Arial"/>
        <w:szCs w:val="16"/>
        <w:lang w:val="fr-FR"/>
      </w:rPr>
      <w:tab/>
    </w:r>
    <w:r w:rsidRPr="001D4BED">
      <w:rPr>
        <w:rFonts w:cs="Arial"/>
        <w:szCs w:val="16"/>
        <w:lang w:val="fr-FR"/>
      </w:rPr>
      <w:t>Číslo Smlouvy Zhotovitele:</w:t>
    </w:r>
    <w:r w:rsidR="004277B6">
      <w:rPr>
        <w:rFonts w:cs="Arial"/>
        <w:szCs w:val="16"/>
        <w:lang w:val="fr-FR"/>
      </w:rPr>
      <w:tab/>
    </w:r>
    <w:r w:rsidR="009E098F" w:rsidRPr="009E098F">
      <w:rPr>
        <w:rFonts w:cs="Arial"/>
        <w:szCs w:val="16"/>
        <w:lang w:val="fr-FR"/>
      </w:rPr>
      <w:t>5/2025</w:t>
    </w:r>
  </w:p>
  <w:p w14:paraId="1AB8C435" w14:textId="7777777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BC101E">
      <w:rPr>
        <w:rFonts w:cs="Arial"/>
        <w:szCs w:val="16"/>
        <w:lang w:val="fr-FR"/>
      </w:rPr>
      <w:t xml:space="preserve"> Vápovice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5744754">
    <w:abstractNumId w:val="19"/>
  </w:num>
  <w:num w:numId="2" w16cid:durableId="1906260644">
    <w:abstractNumId w:val="23"/>
  </w:num>
  <w:num w:numId="3" w16cid:durableId="780488776">
    <w:abstractNumId w:val="37"/>
  </w:num>
  <w:num w:numId="4" w16cid:durableId="1006906964">
    <w:abstractNumId w:val="10"/>
  </w:num>
  <w:num w:numId="5" w16cid:durableId="1737169742">
    <w:abstractNumId w:val="27"/>
  </w:num>
  <w:num w:numId="6" w16cid:durableId="1095635743">
    <w:abstractNumId w:val="7"/>
  </w:num>
  <w:num w:numId="7" w16cid:durableId="1512798121">
    <w:abstractNumId w:val="0"/>
  </w:num>
  <w:num w:numId="8" w16cid:durableId="804784654">
    <w:abstractNumId w:val="8"/>
  </w:num>
  <w:num w:numId="9" w16cid:durableId="976764350">
    <w:abstractNumId w:val="45"/>
  </w:num>
  <w:num w:numId="10" w16cid:durableId="721514368">
    <w:abstractNumId w:val="20"/>
  </w:num>
  <w:num w:numId="11" w16cid:durableId="920868670">
    <w:abstractNumId w:val="43"/>
  </w:num>
  <w:num w:numId="12" w16cid:durableId="1355377682">
    <w:abstractNumId w:val="35"/>
  </w:num>
  <w:num w:numId="13" w16cid:durableId="1450323149">
    <w:abstractNumId w:val="13"/>
  </w:num>
  <w:num w:numId="14" w16cid:durableId="465464270">
    <w:abstractNumId w:val="28"/>
  </w:num>
  <w:num w:numId="15" w16cid:durableId="1717313684">
    <w:abstractNumId w:val="13"/>
    <w:lvlOverride w:ilvl="0">
      <w:startOverride w:val="1"/>
    </w:lvlOverride>
  </w:num>
  <w:num w:numId="16" w16cid:durableId="1458374730">
    <w:abstractNumId w:val="38"/>
  </w:num>
  <w:num w:numId="17" w16cid:durableId="2118673867">
    <w:abstractNumId w:val="30"/>
  </w:num>
  <w:num w:numId="18" w16cid:durableId="1846744551">
    <w:abstractNumId w:val="12"/>
  </w:num>
  <w:num w:numId="19" w16cid:durableId="9473516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5040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8235908">
    <w:abstractNumId w:val="39"/>
  </w:num>
  <w:num w:numId="22" w16cid:durableId="11332088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30511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69052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9133370">
    <w:abstractNumId w:val="18"/>
  </w:num>
  <w:num w:numId="26" w16cid:durableId="2138445324">
    <w:abstractNumId w:val="9"/>
  </w:num>
  <w:num w:numId="27" w16cid:durableId="1130979160">
    <w:abstractNumId w:val="22"/>
  </w:num>
  <w:num w:numId="28" w16cid:durableId="993265160">
    <w:abstractNumId w:val="17"/>
  </w:num>
  <w:num w:numId="29" w16cid:durableId="1442533632">
    <w:abstractNumId w:val="24"/>
  </w:num>
  <w:num w:numId="30" w16cid:durableId="280647106">
    <w:abstractNumId w:val="4"/>
  </w:num>
  <w:num w:numId="31" w16cid:durableId="1921864674">
    <w:abstractNumId w:val="15"/>
  </w:num>
  <w:num w:numId="32" w16cid:durableId="400062999">
    <w:abstractNumId w:val="14"/>
  </w:num>
  <w:num w:numId="33" w16cid:durableId="1567063362">
    <w:abstractNumId w:val="1"/>
  </w:num>
  <w:num w:numId="34" w16cid:durableId="1009716691">
    <w:abstractNumId w:val="31"/>
  </w:num>
  <w:num w:numId="35" w16cid:durableId="575165098">
    <w:abstractNumId w:val="26"/>
  </w:num>
  <w:num w:numId="36" w16cid:durableId="1824083657">
    <w:abstractNumId w:val="36"/>
  </w:num>
  <w:num w:numId="37" w16cid:durableId="365641593">
    <w:abstractNumId w:val="11"/>
  </w:num>
  <w:num w:numId="38" w16cid:durableId="250549179">
    <w:abstractNumId w:val="5"/>
  </w:num>
  <w:num w:numId="39" w16cid:durableId="2022316163">
    <w:abstractNumId w:val="16"/>
  </w:num>
  <w:num w:numId="40" w16cid:durableId="1903634300">
    <w:abstractNumId w:val="40"/>
  </w:num>
  <w:num w:numId="41" w16cid:durableId="1811749632">
    <w:abstractNumId w:val="29"/>
  </w:num>
  <w:num w:numId="42" w16cid:durableId="551813604">
    <w:abstractNumId w:val="2"/>
  </w:num>
  <w:num w:numId="43" w16cid:durableId="2083142580">
    <w:abstractNumId w:val="29"/>
    <w:lvlOverride w:ilvl="0">
      <w:startOverride w:val="1"/>
    </w:lvlOverride>
    <w:lvlOverride w:ilvl="1">
      <w:startOverride w:val="1"/>
    </w:lvlOverride>
    <w:lvlOverride w:ilvl="2">
      <w:startOverride w:val="1"/>
    </w:lvlOverride>
    <w:lvlOverride w:ilvl="3">
      <w:startOverride w:val="2"/>
    </w:lvlOverride>
  </w:num>
  <w:num w:numId="44" w16cid:durableId="2123110292">
    <w:abstractNumId w:val="6"/>
  </w:num>
  <w:num w:numId="45" w16cid:durableId="576747135">
    <w:abstractNumId w:val="25"/>
  </w:num>
  <w:num w:numId="46" w16cid:durableId="1085612253">
    <w:abstractNumId w:val="41"/>
  </w:num>
  <w:num w:numId="47" w16cid:durableId="1164201982">
    <w:abstractNumId w:val="42"/>
  </w:num>
  <w:num w:numId="48" w16cid:durableId="777144446">
    <w:abstractNumId w:val="3"/>
  </w:num>
  <w:num w:numId="49" w16cid:durableId="1129325136">
    <w:abstractNumId w:val="32"/>
  </w:num>
  <w:num w:numId="50" w16cid:durableId="157423956">
    <w:abstractNumId w:val="21"/>
  </w:num>
  <w:num w:numId="51" w16cid:durableId="911741835">
    <w:abstractNumId w:val="33"/>
  </w:num>
  <w:num w:numId="52" w16cid:durableId="602617510">
    <w:abstractNumId w:val="44"/>
  </w:num>
  <w:num w:numId="53" w16cid:durableId="1821075453">
    <w:abstractNumId w:val="34"/>
  </w:num>
  <w:num w:numId="54" w16cid:durableId="177694746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43"/>
    <w:rsid w:val="00002053"/>
    <w:rsid w:val="0000219E"/>
    <w:rsid w:val="000035BF"/>
    <w:rsid w:val="000043C9"/>
    <w:rsid w:val="00004EE5"/>
    <w:rsid w:val="00004FA2"/>
    <w:rsid w:val="00006588"/>
    <w:rsid w:val="00006591"/>
    <w:rsid w:val="00006795"/>
    <w:rsid w:val="000072F8"/>
    <w:rsid w:val="0001026C"/>
    <w:rsid w:val="00010634"/>
    <w:rsid w:val="00010CF9"/>
    <w:rsid w:val="000125A9"/>
    <w:rsid w:val="0001270D"/>
    <w:rsid w:val="0001281B"/>
    <w:rsid w:val="000129D0"/>
    <w:rsid w:val="00012F3E"/>
    <w:rsid w:val="0001351E"/>
    <w:rsid w:val="0001397B"/>
    <w:rsid w:val="00015425"/>
    <w:rsid w:val="0001592E"/>
    <w:rsid w:val="0001701D"/>
    <w:rsid w:val="0001747E"/>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54B7"/>
    <w:rsid w:val="00026693"/>
    <w:rsid w:val="0002692A"/>
    <w:rsid w:val="00026CDB"/>
    <w:rsid w:val="00026E13"/>
    <w:rsid w:val="00027812"/>
    <w:rsid w:val="000304D9"/>
    <w:rsid w:val="00030834"/>
    <w:rsid w:val="00030D77"/>
    <w:rsid w:val="0003113C"/>
    <w:rsid w:val="0003130D"/>
    <w:rsid w:val="00031604"/>
    <w:rsid w:val="00031DCC"/>
    <w:rsid w:val="0003225B"/>
    <w:rsid w:val="00032278"/>
    <w:rsid w:val="00032A8F"/>
    <w:rsid w:val="00032C41"/>
    <w:rsid w:val="0003438D"/>
    <w:rsid w:val="000349FC"/>
    <w:rsid w:val="00035240"/>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46DED"/>
    <w:rsid w:val="00047C8D"/>
    <w:rsid w:val="00050FA0"/>
    <w:rsid w:val="000514AB"/>
    <w:rsid w:val="000517DD"/>
    <w:rsid w:val="00051DEB"/>
    <w:rsid w:val="00052027"/>
    <w:rsid w:val="00052368"/>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4CDC"/>
    <w:rsid w:val="0006560F"/>
    <w:rsid w:val="00065B61"/>
    <w:rsid w:val="000669FB"/>
    <w:rsid w:val="00066EF9"/>
    <w:rsid w:val="00067072"/>
    <w:rsid w:val="0007122E"/>
    <w:rsid w:val="00071467"/>
    <w:rsid w:val="00071ADD"/>
    <w:rsid w:val="00072457"/>
    <w:rsid w:val="000725EF"/>
    <w:rsid w:val="00072804"/>
    <w:rsid w:val="00072D87"/>
    <w:rsid w:val="00073465"/>
    <w:rsid w:val="00073704"/>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5F0"/>
    <w:rsid w:val="00091BF3"/>
    <w:rsid w:val="00091D71"/>
    <w:rsid w:val="000920C2"/>
    <w:rsid w:val="00092449"/>
    <w:rsid w:val="0009322A"/>
    <w:rsid w:val="0009491D"/>
    <w:rsid w:val="00094E7D"/>
    <w:rsid w:val="00095132"/>
    <w:rsid w:val="00095558"/>
    <w:rsid w:val="00095CFB"/>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DFD"/>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2B1"/>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23E"/>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1F12"/>
    <w:rsid w:val="001128F2"/>
    <w:rsid w:val="00112F05"/>
    <w:rsid w:val="00113334"/>
    <w:rsid w:val="00115F52"/>
    <w:rsid w:val="001160DF"/>
    <w:rsid w:val="00116B93"/>
    <w:rsid w:val="00117076"/>
    <w:rsid w:val="00117696"/>
    <w:rsid w:val="001208EE"/>
    <w:rsid w:val="00120D0A"/>
    <w:rsid w:val="001212CE"/>
    <w:rsid w:val="00121964"/>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1A8A"/>
    <w:rsid w:val="00131C00"/>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368"/>
    <w:rsid w:val="001436C3"/>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2ACE"/>
    <w:rsid w:val="00173074"/>
    <w:rsid w:val="001731C7"/>
    <w:rsid w:val="00173B98"/>
    <w:rsid w:val="00173CF0"/>
    <w:rsid w:val="001746E6"/>
    <w:rsid w:val="00175281"/>
    <w:rsid w:val="0017606A"/>
    <w:rsid w:val="00176463"/>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2B26"/>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6B8"/>
    <w:rsid w:val="001F2C17"/>
    <w:rsid w:val="001F2D3F"/>
    <w:rsid w:val="001F3749"/>
    <w:rsid w:val="001F47F5"/>
    <w:rsid w:val="001F4E64"/>
    <w:rsid w:val="001F4F49"/>
    <w:rsid w:val="001F55AF"/>
    <w:rsid w:val="001F5AF2"/>
    <w:rsid w:val="001F6A26"/>
    <w:rsid w:val="001F76DA"/>
    <w:rsid w:val="00201C8B"/>
    <w:rsid w:val="002022F2"/>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17F67"/>
    <w:rsid w:val="00220823"/>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A7D"/>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0B9"/>
    <w:rsid w:val="0025260E"/>
    <w:rsid w:val="002527AE"/>
    <w:rsid w:val="00253DEB"/>
    <w:rsid w:val="002544C1"/>
    <w:rsid w:val="002550D9"/>
    <w:rsid w:val="00255111"/>
    <w:rsid w:val="00255151"/>
    <w:rsid w:val="00256455"/>
    <w:rsid w:val="00256693"/>
    <w:rsid w:val="00256DC7"/>
    <w:rsid w:val="00256F47"/>
    <w:rsid w:val="00257093"/>
    <w:rsid w:val="002578A4"/>
    <w:rsid w:val="00257E25"/>
    <w:rsid w:val="00257EC6"/>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0F0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0BDF"/>
    <w:rsid w:val="002F1900"/>
    <w:rsid w:val="002F20B9"/>
    <w:rsid w:val="002F2620"/>
    <w:rsid w:val="002F2B82"/>
    <w:rsid w:val="002F3921"/>
    <w:rsid w:val="002F3A1F"/>
    <w:rsid w:val="002F3E07"/>
    <w:rsid w:val="002F4988"/>
    <w:rsid w:val="002F5958"/>
    <w:rsid w:val="002F6243"/>
    <w:rsid w:val="002F78B7"/>
    <w:rsid w:val="002F7ADC"/>
    <w:rsid w:val="002F7EE5"/>
    <w:rsid w:val="0030021B"/>
    <w:rsid w:val="00300329"/>
    <w:rsid w:val="003003B9"/>
    <w:rsid w:val="003003F8"/>
    <w:rsid w:val="00300DAC"/>
    <w:rsid w:val="003010ED"/>
    <w:rsid w:val="00303A2D"/>
    <w:rsid w:val="0030413D"/>
    <w:rsid w:val="003044F0"/>
    <w:rsid w:val="00305AD0"/>
    <w:rsid w:val="00306A7C"/>
    <w:rsid w:val="003071D5"/>
    <w:rsid w:val="003071F3"/>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0C"/>
    <w:rsid w:val="003227DC"/>
    <w:rsid w:val="0032284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39D"/>
    <w:rsid w:val="0033379C"/>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13F"/>
    <w:rsid w:val="0036140B"/>
    <w:rsid w:val="003614EB"/>
    <w:rsid w:val="00361D82"/>
    <w:rsid w:val="003623C2"/>
    <w:rsid w:val="00362587"/>
    <w:rsid w:val="00362A0D"/>
    <w:rsid w:val="0036302A"/>
    <w:rsid w:val="0036315A"/>
    <w:rsid w:val="0036335F"/>
    <w:rsid w:val="00363385"/>
    <w:rsid w:val="00363483"/>
    <w:rsid w:val="00363EE2"/>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1EA0"/>
    <w:rsid w:val="0039229F"/>
    <w:rsid w:val="00393472"/>
    <w:rsid w:val="00393AB7"/>
    <w:rsid w:val="00394855"/>
    <w:rsid w:val="00395278"/>
    <w:rsid w:val="003961B9"/>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4F6E"/>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07838"/>
    <w:rsid w:val="00411819"/>
    <w:rsid w:val="00411CDE"/>
    <w:rsid w:val="00411FA7"/>
    <w:rsid w:val="004122C6"/>
    <w:rsid w:val="0041252C"/>
    <w:rsid w:val="00412E62"/>
    <w:rsid w:val="00413339"/>
    <w:rsid w:val="004136B5"/>
    <w:rsid w:val="004145D1"/>
    <w:rsid w:val="00414AF4"/>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7B6"/>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4538"/>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3EC"/>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3F1"/>
    <w:rsid w:val="0047084A"/>
    <w:rsid w:val="0047149C"/>
    <w:rsid w:val="004715F7"/>
    <w:rsid w:val="0047180D"/>
    <w:rsid w:val="00471DF2"/>
    <w:rsid w:val="00472B92"/>
    <w:rsid w:val="00473705"/>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21"/>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0F4"/>
    <w:rsid w:val="004B157A"/>
    <w:rsid w:val="004B15FF"/>
    <w:rsid w:val="004B2171"/>
    <w:rsid w:val="004B2300"/>
    <w:rsid w:val="004B3086"/>
    <w:rsid w:val="004B365B"/>
    <w:rsid w:val="004B3927"/>
    <w:rsid w:val="004B4057"/>
    <w:rsid w:val="004B41A3"/>
    <w:rsid w:val="004B47D9"/>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5D79"/>
    <w:rsid w:val="004C68F1"/>
    <w:rsid w:val="004C6B32"/>
    <w:rsid w:val="004C6E9C"/>
    <w:rsid w:val="004C6FA0"/>
    <w:rsid w:val="004C701F"/>
    <w:rsid w:val="004C704F"/>
    <w:rsid w:val="004C712A"/>
    <w:rsid w:val="004C72DE"/>
    <w:rsid w:val="004C799F"/>
    <w:rsid w:val="004D030B"/>
    <w:rsid w:val="004D060C"/>
    <w:rsid w:val="004D0E60"/>
    <w:rsid w:val="004D10C9"/>
    <w:rsid w:val="004D1742"/>
    <w:rsid w:val="004D1D09"/>
    <w:rsid w:val="004D1E9A"/>
    <w:rsid w:val="004D27E0"/>
    <w:rsid w:val="004D2BF2"/>
    <w:rsid w:val="004D2F4E"/>
    <w:rsid w:val="004D332A"/>
    <w:rsid w:val="004D3440"/>
    <w:rsid w:val="004D3FFB"/>
    <w:rsid w:val="004D44B2"/>
    <w:rsid w:val="004D4A44"/>
    <w:rsid w:val="004D53A8"/>
    <w:rsid w:val="004D5CF1"/>
    <w:rsid w:val="004D6A49"/>
    <w:rsid w:val="004D6BB2"/>
    <w:rsid w:val="004D6BDD"/>
    <w:rsid w:val="004D734B"/>
    <w:rsid w:val="004D757A"/>
    <w:rsid w:val="004D7B1F"/>
    <w:rsid w:val="004E0DEB"/>
    <w:rsid w:val="004E0FDE"/>
    <w:rsid w:val="004E11C2"/>
    <w:rsid w:val="004E1924"/>
    <w:rsid w:val="004E244E"/>
    <w:rsid w:val="004E2652"/>
    <w:rsid w:val="004E2DEB"/>
    <w:rsid w:val="004E3162"/>
    <w:rsid w:val="004E4C8C"/>
    <w:rsid w:val="004E4E6C"/>
    <w:rsid w:val="004E5C47"/>
    <w:rsid w:val="004E5ECF"/>
    <w:rsid w:val="004E68E3"/>
    <w:rsid w:val="004E6EE6"/>
    <w:rsid w:val="004F04AB"/>
    <w:rsid w:val="004F08F1"/>
    <w:rsid w:val="004F0BCD"/>
    <w:rsid w:val="004F2454"/>
    <w:rsid w:val="004F26A7"/>
    <w:rsid w:val="004F2A0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3318"/>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2B3"/>
    <w:rsid w:val="005426BB"/>
    <w:rsid w:val="005431BF"/>
    <w:rsid w:val="00545704"/>
    <w:rsid w:val="00545F54"/>
    <w:rsid w:val="005464E3"/>
    <w:rsid w:val="00546F23"/>
    <w:rsid w:val="005474E9"/>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C5C"/>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556"/>
    <w:rsid w:val="00567813"/>
    <w:rsid w:val="00567D8D"/>
    <w:rsid w:val="00570385"/>
    <w:rsid w:val="005715BF"/>
    <w:rsid w:val="00571B92"/>
    <w:rsid w:val="00573A5A"/>
    <w:rsid w:val="0057447C"/>
    <w:rsid w:val="00574CA9"/>
    <w:rsid w:val="00575755"/>
    <w:rsid w:val="00575EF3"/>
    <w:rsid w:val="00576C45"/>
    <w:rsid w:val="005771AD"/>
    <w:rsid w:val="00577D46"/>
    <w:rsid w:val="00580145"/>
    <w:rsid w:val="00581AD9"/>
    <w:rsid w:val="0058268E"/>
    <w:rsid w:val="00582E32"/>
    <w:rsid w:val="00582E7C"/>
    <w:rsid w:val="00584713"/>
    <w:rsid w:val="0058513B"/>
    <w:rsid w:val="0058516F"/>
    <w:rsid w:val="0058538D"/>
    <w:rsid w:val="005854B7"/>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8E8"/>
    <w:rsid w:val="00597AFF"/>
    <w:rsid w:val="00597FEB"/>
    <w:rsid w:val="005A0351"/>
    <w:rsid w:val="005A0A14"/>
    <w:rsid w:val="005A1E87"/>
    <w:rsid w:val="005A2300"/>
    <w:rsid w:val="005A2425"/>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37A"/>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6A84"/>
    <w:rsid w:val="005F7038"/>
    <w:rsid w:val="005F7117"/>
    <w:rsid w:val="005F726A"/>
    <w:rsid w:val="005F7432"/>
    <w:rsid w:val="0060087E"/>
    <w:rsid w:val="00600E64"/>
    <w:rsid w:val="00600E70"/>
    <w:rsid w:val="00601832"/>
    <w:rsid w:val="0060260E"/>
    <w:rsid w:val="00602774"/>
    <w:rsid w:val="00602CF3"/>
    <w:rsid w:val="0060300C"/>
    <w:rsid w:val="00603DE0"/>
    <w:rsid w:val="006040FB"/>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1CD6"/>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0D4"/>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4EB4"/>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01A"/>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5B92"/>
    <w:rsid w:val="00687085"/>
    <w:rsid w:val="00687958"/>
    <w:rsid w:val="00687B53"/>
    <w:rsid w:val="00690B9F"/>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0EDA"/>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68F9"/>
    <w:rsid w:val="006B71EE"/>
    <w:rsid w:val="006B7272"/>
    <w:rsid w:val="006B7B62"/>
    <w:rsid w:val="006B7D1E"/>
    <w:rsid w:val="006B7F59"/>
    <w:rsid w:val="006C02B5"/>
    <w:rsid w:val="006C0736"/>
    <w:rsid w:val="006C0FF5"/>
    <w:rsid w:val="006C124F"/>
    <w:rsid w:val="006C13D4"/>
    <w:rsid w:val="006C1544"/>
    <w:rsid w:val="006C17B9"/>
    <w:rsid w:val="006C18DA"/>
    <w:rsid w:val="006C2957"/>
    <w:rsid w:val="006C2C6A"/>
    <w:rsid w:val="006C323D"/>
    <w:rsid w:val="006C3584"/>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6F18"/>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5B4F"/>
    <w:rsid w:val="006E65CF"/>
    <w:rsid w:val="006E71B1"/>
    <w:rsid w:val="006E7601"/>
    <w:rsid w:val="006E761D"/>
    <w:rsid w:val="006E77B3"/>
    <w:rsid w:val="006E79AC"/>
    <w:rsid w:val="006F062B"/>
    <w:rsid w:val="006F1B7B"/>
    <w:rsid w:val="006F1DAA"/>
    <w:rsid w:val="006F2CCF"/>
    <w:rsid w:val="006F2D22"/>
    <w:rsid w:val="006F2E79"/>
    <w:rsid w:val="006F3325"/>
    <w:rsid w:val="006F382C"/>
    <w:rsid w:val="006F3D14"/>
    <w:rsid w:val="006F43F4"/>
    <w:rsid w:val="006F456E"/>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BE3"/>
    <w:rsid w:val="00703DD4"/>
    <w:rsid w:val="0070400C"/>
    <w:rsid w:val="00704641"/>
    <w:rsid w:val="00704CAC"/>
    <w:rsid w:val="00704FB3"/>
    <w:rsid w:val="00705716"/>
    <w:rsid w:val="00705F75"/>
    <w:rsid w:val="00706352"/>
    <w:rsid w:val="00706824"/>
    <w:rsid w:val="007078AC"/>
    <w:rsid w:val="0071075B"/>
    <w:rsid w:val="00713209"/>
    <w:rsid w:val="00713442"/>
    <w:rsid w:val="00714F86"/>
    <w:rsid w:val="00715502"/>
    <w:rsid w:val="00715A58"/>
    <w:rsid w:val="00716025"/>
    <w:rsid w:val="0071608A"/>
    <w:rsid w:val="0071672C"/>
    <w:rsid w:val="00716A03"/>
    <w:rsid w:val="00716EA9"/>
    <w:rsid w:val="00717101"/>
    <w:rsid w:val="00717965"/>
    <w:rsid w:val="00717E30"/>
    <w:rsid w:val="0072053E"/>
    <w:rsid w:val="007207C4"/>
    <w:rsid w:val="00720F80"/>
    <w:rsid w:val="00722A8C"/>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0E85"/>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B95"/>
    <w:rsid w:val="00746CB4"/>
    <w:rsid w:val="00746FD8"/>
    <w:rsid w:val="007470A1"/>
    <w:rsid w:val="00750065"/>
    <w:rsid w:val="0075186F"/>
    <w:rsid w:val="007521B0"/>
    <w:rsid w:val="00752E8B"/>
    <w:rsid w:val="00752FE4"/>
    <w:rsid w:val="007533A8"/>
    <w:rsid w:val="007538BB"/>
    <w:rsid w:val="00753F8E"/>
    <w:rsid w:val="00754E0C"/>
    <w:rsid w:val="00755D81"/>
    <w:rsid w:val="0075605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AB7"/>
    <w:rsid w:val="00763C03"/>
    <w:rsid w:val="00764100"/>
    <w:rsid w:val="0076416E"/>
    <w:rsid w:val="00764D30"/>
    <w:rsid w:val="00765ED1"/>
    <w:rsid w:val="00766E65"/>
    <w:rsid w:val="00766E6D"/>
    <w:rsid w:val="00767514"/>
    <w:rsid w:val="00767562"/>
    <w:rsid w:val="00770659"/>
    <w:rsid w:val="00770C7C"/>
    <w:rsid w:val="00770D1D"/>
    <w:rsid w:val="00770EA7"/>
    <w:rsid w:val="00771757"/>
    <w:rsid w:val="00771B00"/>
    <w:rsid w:val="00772310"/>
    <w:rsid w:val="007726DA"/>
    <w:rsid w:val="00772740"/>
    <w:rsid w:val="00772B3B"/>
    <w:rsid w:val="00772F4C"/>
    <w:rsid w:val="0077377A"/>
    <w:rsid w:val="00774037"/>
    <w:rsid w:val="007740C5"/>
    <w:rsid w:val="00774287"/>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C41"/>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349E"/>
    <w:rsid w:val="007F3745"/>
    <w:rsid w:val="007F3DAC"/>
    <w:rsid w:val="007F3F77"/>
    <w:rsid w:val="007F400B"/>
    <w:rsid w:val="007F408F"/>
    <w:rsid w:val="007F42C7"/>
    <w:rsid w:val="007F471B"/>
    <w:rsid w:val="007F4DF0"/>
    <w:rsid w:val="007F5D41"/>
    <w:rsid w:val="007F6F98"/>
    <w:rsid w:val="007F7024"/>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64A"/>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A51"/>
    <w:rsid w:val="00843CBF"/>
    <w:rsid w:val="008440EE"/>
    <w:rsid w:val="008445BE"/>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67D5D"/>
    <w:rsid w:val="00870A7C"/>
    <w:rsid w:val="00872593"/>
    <w:rsid w:val="00873478"/>
    <w:rsid w:val="00873E55"/>
    <w:rsid w:val="00873E7A"/>
    <w:rsid w:val="0087402D"/>
    <w:rsid w:val="008741D3"/>
    <w:rsid w:val="0087451F"/>
    <w:rsid w:val="008745D6"/>
    <w:rsid w:val="00875190"/>
    <w:rsid w:val="00875305"/>
    <w:rsid w:val="00875735"/>
    <w:rsid w:val="00875B44"/>
    <w:rsid w:val="00877793"/>
    <w:rsid w:val="00877D59"/>
    <w:rsid w:val="00880C07"/>
    <w:rsid w:val="00881731"/>
    <w:rsid w:val="00881CCD"/>
    <w:rsid w:val="00882079"/>
    <w:rsid w:val="008831F4"/>
    <w:rsid w:val="00883B09"/>
    <w:rsid w:val="0088475F"/>
    <w:rsid w:val="00884A7C"/>
    <w:rsid w:val="00886343"/>
    <w:rsid w:val="0088661E"/>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5C7"/>
    <w:rsid w:val="008C5D7B"/>
    <w:rsid w:val="008C6669"/>
    <w:rsid w:val="008C6DF9"/>
    <w:rsid w:val="008C76AB"/>
    <w:rsid w:val="008C794C"/>
    <w:rsid w:val="008D1061"/>
    <w:rsid w:val="008D2138"/>
    <w:rsid w:val="008D21DB"/>
    <w:rsid w:val="008D2C28"/>
    <w:rsid w:val="008D2DA8"/>
    <w:rsid w:val="008D399A"/>
    <w:rsid w:val="008D4ECD"/>
    <w:rsid w:val="008D5269"/>
    <w:rsid w:val="008D60F8"/>
    <w:rsid w:val="008D743C"/>
    <w:rsid w:val="008E0443"/>
    <w:rsid w:val="008E08A5"/>
    <w:rsid w:val="008E17C3"/>
    <w:rsid w:val="008E1931"/>
    <w:rsid w:val="008E1C6C"/>
    <w:rsid w:val="008E237B"/>
    <w:rsid w:val="008E2673"/>
    <w:rsid w:val="008E343A"/>
    <w:rsid w:val="008E35DE"/>
    <w:rsid w:val="008E43F0"/>
    <w:rsid w:val="008E502E"/>
    <w:rsid w:val="008E51D9"/>
    <w:rsid w:val="008E523D"/>
    <w:rsid w:val="008E527D"/>
    <w:rsid w:val="008E5769"/>
    <w:rsid w:val="008E5965"/>
    <w:rsid w:val="008E5F1A"/>
    <w:rsid w:val="008E636F"/>
    <w:rsid w:val="008E7106"/>
    <w:rsid w:val="008E72EB"/>
    <w:rsid w:val="008F2D4B"/>
    <w:rsid w:val="008F2EDF"/>
    <w:rsid w:val="008F3973"/>
    <w:rsid w:val="008F3C94"/>
    <w:rsid w:val="008F3EE5"/>
    <w:rsid w:val="008F4254"/>
    <w:rsid w:val="008F4522"/>
    <w:rsid w:val="008F6438"/>
    <w:rsid w:val="008F65D5"/>
    <w:rsid w:val="00900CDC"/>
    <w:rsid w:val="0090102A"/>
    <w:rsid w:val="0090158E"/>
    <w:rsid w:val="009025E9"/>
    <w:rsid w:val="00902D7C"/>
    <w:rsid w:val="00902EBC"/>
    <w:rsid w:val="00903A3F"/>
    <w:rsid w:val="00903CE1"/>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0DCB"/>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19E0"/>
    <w:rsid w:val="009321B5"/>
    <w:rsid w:val="00932BAF"/>
    <w:rsid w:val="0093302C"/>
    <w:rsid w:val="0093305D"/>
    <w:rsid w:val="00934370"/>
    <w:rsid w:val="0093448B"/>
    <w:rsid w:val="00934B26"/>
    <w:rsid w:val="00934B5D"/>
    <w:rsid w:val="009353C8"/>
    <w:rsid w:val="00935518"/>
    <w:rsid w:val="009355C9"/>
    <w:rsid w:val="00935DCA"/>
    <w:rsid w:val="00935E5B"/>
    <w:rsid w:val="00936429"/>
    <w:rsid w:val="009372CE"/>
    <w:rsid w:val="00937F46"/>
    <w:rsid w:val="0094057D"/>
    <w:rsid w:val="00940601"/>
    <w:rsid w:val="009407C7"/>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2C6"/>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1FEE"/>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3E89"/>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6B4"/>
    <w:rsid w:val="00986CC7"/>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263"/>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1E2B"/>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3F"/>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098F"/>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01E0"/>
    <w:rsid w:val="009F1562"/>
    <w:rsid w:val="009F16F5"/>
    <w:rsid w:val="009F1C22"/>
    <w:rsid w:val="009F1CF4"/>
    <w:rsid w:val="009F2B8C"/>
    <w:rsid w:val="009F2FA2"/>
    <w:rsid w:val="009F392C"/>
    <w:rsid w:val="009F395B"/>
    <w:rsid w:val="009F3DEC"/>
    <w:rsid w:val="009F48F7"/>
    <w:rsid w:val="009F528B"/>
    <w:rsid w:val="009F5473"/>
    <w:rsid w:val="009F66C2"/>
    <w:rsid w:val="009F6C2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950"/>
    <w:rsid w:val="00A11AF8"/>
    <w:rsid w:val="00A11D2A"/>
    <w:rsid w:val="00A127F4"/>
    <w:rsid w:val="00A138E4"/>
    <w:rsid w:val="00A13F92"/>
    <w:rsid w:val="00A151EE"/>
    <w:rsid w:val="00A152D4"/>
    <w:rsid w:val="00A153C8"/>
    <w:rsid w:val="00A1565A"/>
    <w:rsid w:val="00A16549"/>
    <w:rsid w:val="00A17AE4"/>
    <w:rsid w:val="00A2099A"/>
    <w:rsid w:val="00A21469"/>
    <w:rsid w:val="00A2163E"/>
    <w:rsid w:val="00A22349"/>
    <w:rsid w:val="00A22353"/>
    <w:rsid w:val="00A22BB4"/>
    <w:rsid w:val="00A23411"/>
    <w:rsid w:val="00A238BE"/>
    <w:rsid w:val="00A25D5D"/>
    <w:rsid w:val="00A25F1E"/>
    <w:rsid w:val="00A264DC"/>
    <w:rsid w:val="00A268D4"/>
    <w:rsid w:val="00A26966"/>
    <w:rsid w:val="00A26B27"/>
    <w:rsid w:val="00A26D12"/>
    <w:rsid w:val="00A27C8C"/>
    <w:rsid w:val="00A30589"/>
    <w:rsid w:val="00A3084C"/>
    <w:rsid w:val="00A30942"/>
    <w:rsid w:val="00A31724"/>
    <w:rsid w:val="00A31A82"/>
    <w:rsid w:val="00A32500"/>
    <w:rsid w:val="00A33700"/>
    <w:rsid w:val="00A34112"/>
    <w:rsid w:val="00A34798"/>
    <w:rsid w:val="00A35B39"/>
    <w:rsid w:val="00A35E8F"/>
    <w:rsid w:val="00A366D6"/>
    <w:rsid w:val="00A367F7"/>
    <w:rsid w:val="00A36D24"/>
    <w:rsid w:val="00A378D6"/>
    <w:rsid w:val="00A40FCB"/>
    <w:rsid w:val="00A41902"/>
    <w:rsid w:val="00A4190E"/>
    <w:rsid w:val="00A4198C"/>
    <w:rsid w:val="00A41BCB"/>
    <w:rsid w:val="00A435A0"/>
    <w:rsid w:val="00A43D87"/>
    <w:rsid w:val="00A44610"/>
    <w:rsid w:val="00A4505A"/>
    <w:rsid w:val="00A450B8"/>
    <w:rsid w:val="00A45191"/>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57B48"/>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79B"/>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796"/>
    <w:rsid w:val="00A92F44"/>
    <w:rsid w:val="00A93283"/>
    <w:rsid w:val="00A937CF"/>
    <w:rsid w:val="00A94598"/>
    <w:rsid w:val="00A94700"/>
    <w:rsid w:val="00A94947"/>
    <w:rsid w:val="00A94C48"/>
    <w:rsid w:val="00A959C8"/>
    <w:rsid w:val="00A95F60"/>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5D5E"/>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B9E"/>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DC4"/>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2B6"/>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264"/>
    <w:rsid w:val="00B566FC"/>
    <w:rsid w:val="00B56F6D"/>
    <w:rsid w:val="00B57189"/>
    <w:rsid w:val="00B571F7"/>
    <w:rsid w:val="00B601B8"/>
    <w:rsid w:val="00B601D0"/>
    <w:rsid w:val="00B60561"/>
    <w:rsid w:val="00B611B4"/>
    <w:rsid w:val="00B613DF"/>
    <w:rsid w:val="00B614B5"/>
    <w:rsid w:val="00B615D1"/>
    <w:rsid w:val="00B616E8"/>
    <w:rsid w:val="00B61A77"/>
    <w:rsid w:val="00B62048"/>
    <w:rsid w:val="00B62525"/>
    <w:rsid w:val="00B6261B"/>
    <w:rsid w:val="00B63AC0"/>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9B3"/>
    <w:rsid w:val="00B73EC4"/>
    <w:rsid w:val="00B743BD"/>
    <w:rsid w:val="00B747ED"/>
    <w:rsid w:val="00B74C5A"/>
    <w:rsid w:val="00B75F2E"/>
    <w:rsid w:val="00B75F9A"/>
    <w:rsid w:val="00B77235"/>
    <w:rsid w:val="00B77593"/>
    <w:rsid w:val="00B7765A"/>
    <w:rsid w:val="00B77907"/>
    <w:rsid w:val="00B77A07"/>
    <w:rsid w:val="00B8010B"/>
    <w:rsid w:val="00B806A8"/>
    <w:rsid w:val="00B806AA"/>
    <w:rsid w:val="00B80771"/>
    <w:rsid w:val="00B807C2"/>
    <w:rsid w:val="00B80AA7"/>
    <w:rsid w:val="00B80BB4"/>
    <w:rsid w:val="00B818C3"/>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9DA"/>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08DC"/>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20A4"/>
    <w:rsid w:val="00BB50B8"/>
    <w:rsid w:val="00BB54B9"/>
    <w:rsid w:val="00BB62D9"/>
    <w:rsid w:val="00BB6349"/>
    <w:rsid w:val="00BB63B2"/>
    <w:rsid w:val="00BB6681"/>
    <w:rsid w:val="00BB6CB2"/>
    <w:rsid w:val="00BB7263"/>
    <w:rsid w:val="00BB73A2"/>
    <w:rsid w:val="00BC07DA"/>
    <w:rsid w:val="00BC0A8A"/>
    <w:rsid w:val="00BC0CB3"/>
    <w:rsid w:val="00BC101E"/>
    <w:rsid w:val="00BC1907"/>
    <w:rsid w:val="00BC1C33"/>
    <w:rsid w:val="00BC2011"/>
    <w:rsid w:val="00BC2FFE"/>
    <w:rsid w:val="00BC3C64"/>
    <w:rsid w:val="00BC3CBC"/>
    <w:rsid w:val="00BC46A7"/>
    <w:rsid w:val="00BC487B"/>
    <w:rsid w:val="00BC50E7"/>
    <w:rsid w:val="00BC54BD"/>
    <w:rsid w:val="00BC57ED"/>
    <w:rsid w:val="00BC732D"/>
    <w:rsid w:val="00BC7B0A"/>
    <w:rsid w:val="00BD0032"/>
    <w:rsid w:val="00BD0257"/>
    <w:rsid w:val="00BD1D6E"/>
    <w:rsid w:val="00BD1E1B"/>
    <w:rsid w:val="00BD2C8A"/>
    <w:rsid w:val="00BD3624"/>
    <w:rsid w:val="00BD3961"/>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CC"/>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428C"/>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26CDF"/>
    <w:rsid w:val="00C30BC5"/>
    <w:rsid w:val="00C31289"/>
    <w:rsid w:val="00C31423"/>
    <w:rsid w:val="00C31600"/>
    <w:rsid w:val="00C316EB"/>
    <w:rsid w:val="00C31C5E"/>
    <w:rsid w:val="00C31DB6"/>
    <w:rsid w:val="00C34565"/>
    <w:rsid w:val="00C345D9"/>
    <w:rsid w:val="00C34C0C"/>
    <w:rsid w:val="00C356F4"/>
    <w:rsid w:val="00C35782"/>
    <w:rsid w:val="00C36794"/>
    <w:rsid w:val="00C36A08"/>
    <w:rsid w:val="00C36BE3"/>
    <w:rsid w:val="00C373C1"/>
    <w:rsid w:val="00C37878"/>
    <w:rsid w:val="00C40480"/>
    <w:rsid w:val="00C40584"/>
    <w:rsid w:val="00C4081A"/>
    <w:rsid w:val="00C411CC"/>
    <w:rsid w:val="00C41341"/>
    <w:rsid w:val="00C42155"/>
    <w:rsid w:val="00C42201"/>
    <w:rsid w:val="00C4240F"/>
    <w:rsid w:val="00C426D8"/>
    <w:rsid w:val="00C429C7"/>
    <w:rsid w:val="00C42A3C"/>
    <w:rsid w:val="00C432AA"/>
    <w:rsid w:val="00C43C31"/>
    <w:rsid w:val="00C4437C"/>
    <w:rsid w:val="00C44475"/>
    <w:rsid w:val="00C444E4"/>
    <w:rsid w:val="00C44669"/>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0AD"/>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5FA3"/>
    <w:rsid w:val="00CA7319"/>
    <w:rsid w:val="00CA7858"/>
    <w:rsid w:val="00CA7BBD"/>
    <w:rsid w:val="00CB06F9"/>
    <w:rsid w:val="00CB083E"/>
    <w:rsid w:val="00CB098F"/>
    <w:rsid w:val="00CB1AB6"/>
    <w:rsid w:val="00CB2B60"/>
    <w:rsid w:val="00CB334D"/>
    <w:rsid w:val="00CB33EF"/>
    <w:rsid w:val="00CB3475"/>
    <w:rsid w:val="00CB3625"/>
    <w:rsid w:val="00CB3B7F"/>
    <w:rsid w:val="00CB44E5"/>
    <w:rsid w:val="00CB467C"/>
    <w:rsid w:val="00CB4C1B"/>
    <w:rsid w:val="00CB65DD"/>
    <w:rsid w:val="00CB6687"/>
    <w:rsid w:val="00CB66C7"/>
    <w:rsid w:val="00CB6AA3"/>
    <w:rsid w:val="00CB770C"/>
    <w:rsid w:val="00CB7814"/>
    <w:rsid w:val="00CB7F5D"/>
    <w:rsid w:val="00CC079C"/>
    <w:rsid w:val="00CC11F9"/>
    <w:rsid w:val="00CC1E78"/>
    <w:rsid w:val="00CC20CC"/>
    <w:rsid w:val="00CC22DA"/>
    <w:rsid w:val="00CC2753"/>
    <w:rsid w:val="00CC28C2"/>
    <w:rsid w:val="00CC3224"/>
    <w:rsid w:val="00CC406B"/>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B92"/>
    <w:rsid w:val="00CD2D9D"/>
    <w:rsid w:val="00CD2F19"/>
    <w:rsid w:val="00CD35E9"/>
    <w:rsid w:val="00CD3DEA"/>
    <w:rsid w:val="00CD4024"/>
    <w:rsid w:val="00CD4955"/>
    <w:rsid w:val="00CD54C0"/>
    <w:rsid w:val="00CD58F9"/>
    <w:rsid w:val="00CD5C3A"/>
    <w:rsid w:val="00CD6334"/>
    <w:rsid w:val="00CD6A36"/>
    <w:rsid w:val="00CD6F48"/>
    <w:rsid w:val="00CD7484"/>
    <w:rsid w:val="00CD79DC"/>
    <w:rsid w:val="00CD7F74"/>
    <w:rsid w:val="00CE0A3A"/>
    <w:rsid w:val="00CE1090"/>
    <w:rsid w:val="00CE2034"/>
    <w:rsid w:val="00CE28E1"/>
    <w:rsid w:val="00CE2B32"/>
    <w:rsid w:val="00CE2B52"/>
    <w:rsid w:val="00CE2BE6"/>
    <w:rsid w:val="00CE2E1E"/>
    <w:rsid w:val="00CE3C88"/>
    <w:rsid w:val="00CE3D53"/>
    <w:rsid w:val="00CE455B"/>
    <w:rsid w:val="00CE4C28"/>
    <w:rsid w:val="00CE52EE"/>
    <w:rsid w:val="00CE5C12"/>
    <w:rsid w:val="00CE62D7"/>
    <w:rsid w:val="00CE68E6"/>
    <w:rsid w:val="00CE702E"/>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CF7FF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83F"/>
    <w:rsid w:val="00D07CE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285"/>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27C04"/>
    <w:rsid w:val="00D30C8D"/>
    <w:rsid w:val="00D327AD"/>
    <w:rsid w:val="00D3281B"/>
    <w:rsid w:val="00D3281C"/>
    <w:rsid w:val="00D328BE"/>
    <w:rsid w:val="00D33027"/>
    <w:rsid w:val="00D3328F"/>
    <w:rsid w:val="00D3334C"/>
    <w:rsid w:val="00D337A8"/>
    <w:rsid w:val="00D34059"/>
    <w:rsid w:val="00D34197"/>
    <w:rsid w:val="00D34556"/>
    <w:rsid w:val="00D34E1D"/>
    <w:rsid w:val="00D3583E"/>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497"/>
    <w:rsid w:val="00D46AC5"/>
    <w:rsid w:val="00D46BC9"/>
    <w:rsid w:val="00D478F2"/>
    <w:rsid w:val="00D47981"/>
    <w:rsid w:val="00D479A8"/>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42F"/>
    <w:rsid w:val="00D57BFA"/>
    <w:rsid w:val="00D57DCE"/>
    <w:rsid w:val="00D60114"/>
    <w:rsid w:val="00D60DAE"/>
    <w:rsid w:val="00D6155E"/>
    <w:rsid w:val="00D61996"/>
    <w:rsid w:val="00D61AB8"/>
    <w:rsid w:val="00D61AE9"/>
    <w:rsid w:val="00D61B5F"/>
    <w:rsid w:val="00D622F7"/>
    <w:rsid w:val="00D62F24"/>
    <w:rsid w:val="00D63177"/>
    <w:rsid w:val="00D63236"/>
    <w:rsid w:val="00D63DDE"/>
    <w:rsid w:val="00D63E05"/>
    <w:rsid w:val="00D6438F"/>
    <w:rsid w:val="00D6505F"/>
    <w:rsid w:val="00D6651A"/>
    <w:rsid w:val="00D669EC"/>
    <w:rsid w:val="00D66CED"/>
    <w:rsid w:val="00D6720E"/>
    <w:rsid w:val="00D675AE"/>
    <w:rsid w:val="00D6763B"/>
    <w:rsid w:val="00D676E3"/>
    <w:rsid w:val="00D67DA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B5C"/>
    <w:rsid w:val="00D74C1C"/>
    <w:rsid w:val="00D74E6E"/>
    <w:rsid w:val="00D7500B"/>
    <w:rsid w:val="00D752CF"/>
    <w:rsid w:val="00D75E48"/>
    <w:rsid w:val="00D76281"/>
    <w:rsid w:val="00D76B2D"/>
    <w:rsid w:val="00D76F4B"/>
    <w:rsid w:val="00D771D2"/>
    <w:rsid w:val="00D80119"/>
    <w:rsid w:val="00D80B97"/>
    <w:rsid w:val="00D80CE4"/>
    <w:rsid w:val="00D80D4B"/>
    <w:rsid w:val="00D81D39"/>
    <w:rsid w:val="00D821C2"/>
    <w:rsid w:val="00D8256E"/>
    <w:rsid w:val="00D82CE7"/>
    <w:rsid w:val="00D831F2"/>
    <w:rsid w:val="00D8360A"/>
    <w:rsid w:val="00D83A25"/>
    <w:rsid w:val="00D83B59"/>
    <w:rsid w:val="00D83F16"/>
    <w:rsid w:val="00D846B6"/>
    <w:rsid w:val="00D8478D"/>
    <w:rsid w:val="00D84A67"/>
    <w:rsid w:val="00D84C9B"/>
    <w:rsid w:val="00D853C4"/>
    <w:rsid w:val="00D85F85"/>
    <w:rsid w:val="00D866B9"/>
    <w:rsid w:val="00D86E17"/>
    <w:rsid w:val="00D86FBA"/>
    <w:rsid w:val="00D87A9B"/>
    <w:rsid w:val="00D87CC6"/>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4E0"/>
    <w:rsid w:val="00D968BF"/>
    <w:rsid w:val="00D96F52"/>
    <w:rsid w:val="00D97171"/>
    <w:rsid w:val="00D97669"/>
    <w:rsid w:val="00DA0433"/>
    <w:rsid w:val="00DA0AE0"/>
    <w:rsid w:val="00DA121B"/>
    <w:rsid w:val="00DA1C79"/>
    <w:rsid w:val="00DA1CD9"/>
    <w:rsid w:val="00DA2012"/>
    <w:rsid w:val="00DA21FD"/>
    <w:rsid w:val="00DA2215"/>
    <w:rsid w:val="00DA2245"/>
    <w:rsid w:val="00DA2968"/>
    <w:rsid w:val="00DA301D"/>
    <w:rsid w:val="00DA34AD"/>
    <w:rsid w:val="00DA386C"/>
    <w:rsid w:val="00DA4335"/>
    <w:rsid w:val="00DA4B3A"/>
    <w:rsid w:val="00DA502E"/>
    <w:rsid w:val="00DA5099"/>
    <w:rsid w:val="00DA513E"/>
    <w:rsid w:val="00DA53A3"/>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8CD"/>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0FD"/>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2D40"/>
    <w:rsid w:val="00E137F4"/>
    <w:rsid w:val="00E13B4F"/>
    <w:rsid w:val="00E13C57"/>
    <w:rsid w:val="00E13F4E"/>
    <w:rsid w:val="00E1422A"/>
    <w:rsid w:val="00E15464"/>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48"/>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2CD"/>
    <w:rsid w:val="00EA2E36"/>
    <w:rsid w:val="00EA343A"/>
    <w:rsid w:val="00EA37B2"/>
    <w:rsid w:val="00EA3B4B"/>
    <w:rsid w:val="00EA43B7"/>
    <w:rsid w:val="00EA48A0"/>
    <w:rsid w:val="00EA5770"/>
    <w:rsid w:val="00EA6172"/>
    <w:rsid w:val="00EA64B6"/>
    <w:rsid w:val="00EA7618"/>
    <w:rsid w:val="00EA77F3"/>
    <w:rsid w:val="00EA7AA7"/>
    <w:rsid w:val="00EB19C0"/>
    <w:rsid w:val="00EB1C00"/>
    <w:rsid w:val="00EB1FDB"/>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67B1"/>
    <w:rsid w:val="00ED7346"/>
    <w:rsid w:val="00EE0FF2"/>
    <w:rsid w:val="00EE16EA"/>
    <w:rsid w:val="00EE1BF1"/>
    <w:rsid w:val="00EE1CCF"/>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367E"/>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1DAB"/>
    <w:rsid w:val="00F32EA7"/>
    <w:rsid w:val="00F333D3"/>
    <w:rsid w:val="00F3361D"/>
    <w:rsid w:val="00F33AB1"/>
    <w:rsid w:val="00F33B88"/>
    <w:rsid w:val="00F342EB"/>
    <w:rsid w:val="00F34418"/>
    <w:rsid w:val="00F34724"/>
    <w:rsid w:val="00F34943"/>
    <w:rsid w:val="00F34BC2"/>
    <w:rsid w:val="00F34C2B"/>
    <w:rsid w:val="00F34F4D"/>
    <w:rsid w:val="00F35CD6"/>
    <w:rsid w:val="00F35D3D"/>
    <w:rsid w:val="00F36083"/>
    <w:rsid w:val="00F362AC"/>
    <w:rsid w:val="00F363F6"/>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130"/>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1DAC"/>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7E1"/>
    <w:rsid w:val="00FB4944"/>
    <w:rsid w:val="00FB52F3"/>
    <w:rsid w:val="00FB5371"/>
    <w:rsid w:val="00FB5A13"/>
    <w:rsid w:val="00FB60BE"/>
    <w:rsid w:val="00FB6194"/>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5FCB"/>
    <w:rsid w:val="00FC604C"/>
    <w:rsid w:val="00FC60DC"/>
    <w:rsid w:val="00FC6411"/>
    <w:rsid w:val="00FC67A2"/>
    <w:rsid w:val="00FC6BB1"/>
    <w:rsid w:val="00FC725C"/>
    <w:rsid w:val="00FC7830"/>
    <w:rsid w:val="00FC7C18"/>
    <w:rsid w:val="00FD0D5F"/>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3FE"/>
    <w:rsid w:val="00FE3FEB"/>
    <w:rsid w:val="00FE438D"/>
    <w:rsid w:val="00FE43D9"/>
    <w:rsid w:val="00FE4544"/>
    <w:rsid w:val="00FE457C"/>
    <w:rsid w:val="00FE4E0B"/>
    <w:rsid w:val="00FE4E76"/>
    <w:rsid w:val="00FE599F"/>
    <w:rsid w:val="00FE5DB1"/>
    <w:rsid w:val="00FE5EE5"/>
    <w:rsid w:val="00FE79C4"/>
    <w:rsid w:val="00FF0089"/>
    <w:rsid w:val="00FF016A"/>
    <w:rsid w:val="00FF0413"/>
    <w:rsid w:val="00FF06B4"/>
    <w:rsid w:val="00FF139D"/>
    <w:rsid w:val="00FF13E1"/>
    <w:rsid w:val="00FF149B"/>
    <w:rsid w:val="00FF23F2"/>
    <w:rsid w:val="00FF33D5"/>
    <w:rsid w:val="00FF3750"/>
    <w:rsid w:val="00FF3A30"/>
    <w:rsid w:val="00FF4512"/>
    <w:rsid w:val="00FF697D"/>
    <w:rsid w:val="00FF79AA"/>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251C2"/>
  <w15:docId w15:val="{509FF778-7F57-41DA-AD83-5D93EAFD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1CCF"/>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E1CC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E1CCF"/>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rPr>
  </w:style>
  <w:style w:type="paragraph" w:customStyle="1" w:styleId="Styl30">
    <w:name w:val="Styl3"/>
    <w:basedOn w:val="Clanek11"/>
    <w:qFormat/>
    <w:rsid w:val="009025E9"/>
    <w:pPr>
      <w:numPr>
        <w:ilvl w:val="0"/>
        <w:numId w:val="0"/>
      </w:numPr>
      <w:tabs>
        <w:tab w:val="num" w:pos="567"/>
      </w:tabs>
      <w:ind w:left="567" w:hanging="567"/>
    </w:pPr>
    <w:rPr>
      <w:rFonts w:cs="Times New Roman"/>
      <w:szCs w:val="22"/>
    </w:rPr>
  </w:style>
  <w:style w:type="paragraph" w:customStyle="1" w:styleId="Styl7">
    <w:name w:val="Styl7"/>
    <w:basedOn w:val="Nadpis1"/>
    <w:qFormat/>
    <w:rsid w:val="009025E9"/>
    <w:pPr>
      <w:numPr>
        <w:numId w:val="0"/>
      </w:numPr>
      <w:tabs>
        <w:tab w:val="num" w:pos="567"/>
      </w:tabs>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rPr>
  </w:style>
  <w:style w:type="character" w:customStyle="1" w:styleId="ZkladntextChar">
    <w:name w:val="Základní text Char"/>
    <w:link w:val="Zkladntext"/>
    <w:rsid w:val="009025E9"/>
    <w:rPr>
      <w:rFonts w:ascii="Times New Roman" w:eastAsia="Times New Roman" w:hAnsi="Times New Roman" w:cs="Times New Roman"/>
      <w:sz w:val="20"/>
      <w:szCs w:val="20"/>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rPr>
  </w:style>
  <w:style w:type="character" w:customStyle="1" w:styleId="RLTextlnkuslovanChar">
    <w:name w:val="RL Text článku číslovaný Char"/>
    <w:link w:val="RLTextlnkuslovan"/>
    <w:rsid w:val="009025E9"/>
    <w:rPr>
      <w:rFonts w:eastAsiaTheme="minorHAnsi" w:cstheme="minorBidi"/>
      <w:kern w:val="2"/>
      <w:sz w:val="22"/>
      <w:szCs w:val="22"/>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rPr>
  </w:style>
  <w:style w:type="character" w:customStyle="1" w:styleId="Styl3Char">
    <w:name w:val="Styl 3 Char"/>
    <w:link w:val="Styl3"/>
    <w:rsid w:val="009025E9"/>
    <w:rPr>
      <w:rFonts w:eastAsiaTheme="minorHAnsi" w:cs="Arial"/>
      <w:kern w:val="2"/>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customStyle="1" w:styleId="Nevyeenzmnka1">
    <w:name w:val="Nevyřešená zmínka1"/>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 w:type="character" w:styleId="Nevyeenzmnka">
    <w:name w:val="Unresolved Mention"/>
    <w:basedOn w:val="Standardnpsmoodstavce"/>
    <w:uiPriority w:val="99"/>
    <w:semiHidden/>
    <w:unhideWhenUsed/>
    <w:rsid w:val="006C0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ysocina.kraj@spu.gov.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podatelna@spu.g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A370-8F81-4664-9D0C-A10930BCE2A8}">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16961</Words>
  <Characters>100073</Characters>
  <Application>Microsoft Office Word</Application>
  <DocSecurity>4</DocSecurity>
  <Lines>833</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Pavlíková Ľubica Bc.</cp:lastModifiedBy>
  <cp:revision>2</cp:revision>
  <cp:lastPrinted>2025-08-11T07:21:00Z</cp:lastPrinted>
  <dcterms:created xsi:type="dcterms:W3CDTF">2025-09-10T11:30:00Z</dcterms:created>
  <dcterms:modified xsi:type="dcterms:W3CDTF">2025-09-10T11:30:00Z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