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0813B644" w:rsidR="00797092" w:rsidRPr="003C0D30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 xml:space="preserve">uzavřená podle § 2586 a násl. zákona č. 89/2012 Sb., občanský zákoník, ve znění </w:t>
      </w:r>
      <w:r w:rsidR="00C74BB8">
        <w:rPr>
          <w:rFonts w:cs="Arial"/>
          <w:sz w:val="22"/>
          <w:szCs w:val="22"/>
        </w:rPr>
        <w:br/>
      </w:r>
      <w:r w:rsidRPr="003C0D30">
        <w:rPr>
          <w:rFonts w:cs="Arial"/>
          <w:sz w:val="22"/>
          <w:szCs w:val="22"/>
        </w:rPr>
        <w:t>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2799A982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se sídlem Husinecká 1024/11a, 130 00 Praha 3 – Žižkov, IČO: 013 12 774, Krajský pozemkový úřad pro </w:t>
      </w:r>
      <w:r w:rsidR="00C74BB8">
        <w:rPr>
          <w:rFonts w:ascii="Arial" w:hAnsi="Arial" w:cs="Arial"/>
          <w:sz w:val="22"/>
          <w:szCs w:val="22"/>
        </w:rPr>
        <w:t>Zlínský kraj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EF7AEA" w:rsidRPr="00EF7AEA">
        <w:rPr>
          <w:rFonts w:ascii="Arial" w:hAnsi="Arial" w:cs="Arial"/>
          <w:sz w:val="22"/>
          <w:szCs w:val="22"/>
        </w:rPr>
        <w:t>Pobočka Uherské Hradiště, Protzkarova 1180, 686 01 Uherské Hradiště</w:t>
      </w:r>
    </w:p>
    <w:p w14:paraId="25D59F35" w14:textId="77777777" w:rsidR="0054650B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200079">
        <w:rPr>
          <w:rFonts w:ascii="Arial" w:hAnsi="Arial" w:cs="Arial"/>
          <w:sz w:val="22"/>
          <w:szCs w:val="22"/>
        </w:rPr>
        <w:tab/>
        <w:t>Ing. Mlada Augustinová</w:t>
      </w:r>
      <w:r w:rsidR="0054650B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3C0D30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 w:rsidR="0054650B"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 w:rsidR="0054650B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15D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3C0D30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>ka</w:t>
      </w:r>
      <w:r w:rsidRPr="003C0D30">
        <w:rPr>
          <w:rFonts w:ascii="Arial" w:hAnsi="Arial" w:cs="Arial"/>
          <w:sz w:val="22"/>
          <w:szCs w:val="22"/>
        </w:rPr>
        <w:t xml:space="preserve"> KPÚ </w:t>
      </w:r>
      <w:r>
        <w:rPr>
          <w:rFonts w:ascii="Arial" w:hAnsi="Arial" w:cs="Arial"/>
          <w:sz w:val="22"/>
          <w:szCs w:val="22"/>
        </w:rPr>
        <w:t>pro Zlínský kraj</w:t>
      </w:r>
    </w:p>
    <w:p w14:paraId="09CBE172" w14:textId="5F43E6B6" w:rsidR="000E0C3E" w:rsidRPr="004C0602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4C0602">
        <w:rPr>
          <w:rFonts w:ascii="Arial" w:hAnsi="Arial" w:cs="Arial"/>
          <w:sz w:val="22"/>
          <w:szCs w:val="22"/>
        </w:rPr>
        <w:t>zastoupená</w:t>
      </w:r>
      <w:r w:rsidRPr="004C0602">
        <w:rPr>
          <w:rFonts w:ascii="Arial" w:hAnsi="Arial" w:cs="Arial"/>
          <w:sz w:val="22"/>
          <w:szCs w:val="22"/>
        </w:rPr>
        <w:t>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4C0602">
        <w:rPr>
          <w:rFonts w:ascii="Arial" w:hAnsi="Arial" w:cs="Arial"/>
          <w:snapToGrid w:val="0"/>
          <w:sz w:val="22"/>
          <w:szCs w:val="22"/>
        </w:rPr>
        <w:tab/>
      </w:r>
      <w:r w:rsidR="00411250">
        <w:rPr>
          <w:rFonts w:ascii="Arial" w:hAnsi="Arial" w:cs="Arial"/>
          <w:snapToGrid w:val="0"/>
          <w:sz w:val="22"/>
          <w:szCs w:val="22"/>
        </w:rPr>
        <w:t>Mgr. Pavel Hořák</w:t>
      </w:r>
      <w:r w:rsidR="003A1E35" w:rsidRPr="004C0602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CFFF46C" w:rsidR="00797092" w:rsidRPr="004C0602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KPÚ pro Zlínský kraj</w:t>
      </w:r>
      <w:r w:rsidR="00797092" w:rsidRPr="004C0602">
        <w:rPr>
          <w:rFonts w:ascii="Arial" w:hAnsi="Arial" w:cs="Arial"/>
          <w:sz w:val="22"/>
          <w:szCs w:val="22"/>
        </w:rPr>
        <w:t xml:space="preserve">, Pobočka </w:t>
      </w:r>
      <w:r w:rsidR="00411250">
        <w:rPr>
          <w:rFonts w:ascii="Arial" w:hAnsi="Arial" w:cs="Arial"/>
          <w:sz w:val="22"/>
          <w:szCs w:val="22"/>
        </w:rPr>
        <w:t>Uh. Hradiště</w:t>
      </w:r>
      <w:r w:rsidR="00797092" w:rsidRPr="004C0602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4C0602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6E59FE63" w:rsidR="00797092" w:rsidRPr="004C0602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 xml:space="preserve">Tel.: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1C4154" w:rsidRPr="004C0602">
        <w:rPr>
          <w:rFonts w:ascii="Arial" w:hAnsi="Arial" w:cs="Arial"/>
          <w:snapToGrid w:val="0"/>
          <w:sz w:val="22"/>
          <w:szCs w:val="22"/>
        </w:rPr>
        <w:t>+420</w:t>
      </w:r>
      <w:r w:rsidR="00411250">
        <w:rPr>
          <w:rFonts w:ascii="Arial" w:hAnsi="Arial" w:cs="Arial"/>
          <w:snapToGrid w:val="0"/>
          <w:sz w:val="22"/>
          <w:szCs w:val="22"/>
        </w:rPr>
        <w:t> </w:t>
      </w:r>
      <w:r w:rsidR="00411250" w:rsidRPr="00411250">
        <w:rPr>
          <w:rFonts w:ascii="Arial" w:hAnsi="Arial" w:cs="Arial"/>
          <w:snapToGrid w:val="0"/>
          <w:sz w:val="22"/>
          <w:szCs w:val="22"/>
        </w:rPr>
        <w:t>725</w:t>
      </w:r>
      <w:r w:rsidR="00411250">
        <w:rPr>
          <w:rFonts w:ascii="Arial" w:hAnsi="Arial" w:cs="Arial"/>
          <w:snapToGrid w:val="0"/>
          <w:sz w:val="22"/>
          <w:szCs w:val="22"/>
        </w:rPr>
        <w:t> </w:t>
      </w:r>
      <w:r w:rsidR="00411250" w:rsidRPr="00411250">
        <w:rPr>
          <w:rFonts w:ascii="Arial" w:hAnsi="Arial" w:cs="Arial"/>
          <w:snapToGrid w:val="0"/>
          <w:sz w:val="22"/>
          <w:szCs w:val="22"/>
        </w:rPr>
        <w:t>409</w:t>
      </w:r>
      <w:r w:rsidR="00411250">
        <w:rPr>
          <w:rFonts w:ascii="Arial" w:hAnsi="Arial" w:cs="Arial"/>
          <w:snapToGrid w:val="0"/>
          <w:sz w:val="22"/>
          <w:szCs w:val="22"/>
        </w:rPr>
        <w:t xml:space="preserve"> </w:t>
      </w:r>
      <w:r w:rsidR="00411250" w:rsidRPr="00411250">
        <w:rPr>
          <w:rFonts w:ascii="Arial" w:hAnsi="Arial" w:cs="Arial"/>
          <w:snapToGrid w:val="0"/>
          <w:sz w:val="22"/>
          <w:szCs w:val="22"/>
        </w:rPr>
        <w:t>153</w:t>
      </w:r>
    </w:p>
    <w:p w14:paraId="6DA97DD3" w14:textId="5F3828B5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4C0602">
        <w:rPr>
          <w:rFonts w:ascii="Arial" w:hAnsi="Arial" w:cs="Arial"/>
          <w:sz w:val="22"/>
          <w:szCs w:val="22"/>
        </w:rPr>
        <w:t>E-mail:</w:t>
      </w:r>
      <w:r w:rsidRPr="004C0602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4C0602">
        <w:rPr>
          <w:rFonts w:ascii="Arial" w:hAnsi="Arial" w:cs="Arial"/>
          <w:snapToGrid w:val="0"/>
          <w:sz w:val="22"/>
          <w:szCs w:val="22"/>
        </w:rPr>
        <w:tab/>
      </w:r>
      <w:r w:rsidR="00411250" w:rsidRPr="00411250">
        <w:rPr>
          <w:rFonts w:ascii="Arial" w:hAnsi="Arial" w:cs="Arial"/>
          <w:snapToGrid w:val="0"/>
          <w:sz w:val="22"/>
          <w:szCs w:val="22"/>
        </w:rPr>
        <w:t>pavel.horak@spu.gov.cz</w:t>
      </w:r>
    </w:p>
    <w:p w14:paraId="1A4CEAA3" w14:textId="50844F28" w:rsidR="00797092" w:rsidRPr="003C0D30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schránky: </w:t>
      </w:r>
      <w:r w:rsidR="00E970CF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3C0D30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3C0D30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3C0D30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1C4154">
        <w:rPr>
          <w:rFonts w:ascii="Arial" w:hAnsi="Arial" w:cs="Arial"/>
          <w:sz w:val="22"/>
          <w:szCs w:val="22"/>
        </w:rPr>
        <w:tab/>
      </w:r>
      <w:r w:rsidRPr="003C0D30">
        <w:rPr>
          <w:rFonts w:ascii="Arial" w:hAnsi="Arial" w:cs="Arial"/>
          <w:sz w:val="22"/>
          <w:szCs w:val="22"/>
        </w:rPr>
        <w:t>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2BFBFB51" w:rsidR="00797092" w:rsidRPr="003C0D30" w:rsidRDefault="0047748F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Hloušek s.r.o.</w:t>
      </w:r>
    </w:p>
    <w:p w14:paraId="6CB3C788" w14:textId="359A59ED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47748F">
        <w:rPr>
          <w:rFonts w:ascii="Arial" w:hAnsi="Arial" w:cs="Arial"/>
          <w:snapToGrid w:val="0"/>
          <w:sz w:val="22"/>
          <w:szCs w:val="22"/>
        </w:rPr>
        <w:t>Vančurova 3361/56, 615 00 Brno</w:t>
      </w:r>
      <w:r w:rsidRPr="003C0D30">
        <w:rPr>
          <w:rFonts w:ascii="Arial" w:hAnsi="Arial" w:cs="Arial"/>
          <w:snapToGrid w:val="0"/>
          <w:sz w:val="22"/>
          <w:szCs w:val="22"/>
        </w:rPr>
        <w:t>, IČO:</w:t>
      </w:r>
      <w:r w:rsidR="00D43BFB">
        <w:rPr>
          <w:rFonts w:ascii="Arial" w:hAnsi="Arial" w:cs="Arial"/>
          <w:snapToGrid w:val="0"/>
          <w:sz w:val="22"/>
          <w:szCs w:val="22"/>
        </w:rPr>
        <w:t xml:space="preserve"> 15549721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E91F41">
        <w:rPr>
          <w:rFonts w:ascii="Arial" w:hAnsi="Arial" w:cs="Arial"/>
          <w:snapToGrid w:val="0"/>
          <w:sz w:val="22"/>
          <w:szCs w:val="22"/>
        </w:rPr>
        <w:t>Krajského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r w:rsidR="00E91F41">
        <w:rPr>
          <w:rFonts w:ascii="Arial" w:hAnsi="Arial" w:cs="Arial"/>
          <w:snapToGrid w:val="0"/>
          <w:sz w:val="22"/>
          <w:szCs w:val="22"/>
        </w:rPr>
        <w:t xml:space="preserve"> Brně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871BA5">
        <w:rPr>
          <w:rFonts w:ascii="Arial" w:hAnsi="Arial" w:cs="Arial"/>
          <w:snapToGrid w:val="0"/>
          <w:sz w:val="22"/>
          <w:szCs w:val="22"/>
        </w:rPr>
        <w:t>C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871BA5">
        <w:rPr>
          <w:rFonts w:ascii="Arial" w:hAnsi="Arial" w:cs="Arial"/>
          <w:snapToGrid w:val="0"/>
          <w:sz w:val="22"/>
          <w:szCs w:val="22"/>
        </w:rPr>
        <w:t>1071</w:t>
      </w:r>
    </w:p>
    <w:p w14:paraId="47FA9FF2" w14:textId="6237E0AA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71BA5">
        <w:rPr>
          <w:rFonts w:ascii="Arial" w:hAnsi="Arial" w:cs="Arial"/>
          <w:snapToGrid w:val="0"/>
          <w:sz w:val="22"/>
          <w:szCs w:val="22"/>
        </w:rPr>
        <w:t>Ing. Leoš Pernica, jednatel</w:t>
      </w:r>
    </w:p>
    <w:p w14:paraId="74D6E459" w14:textId="0BB330E1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EC5E06">
        <w:rPr>
          <w:rFonts w:ascii="Arial" w:hAnsi="Arial" w:cs="Arial"/>
          <w:bCs/>
          <w:sz w:val="22"/>
          <w:szCs w:val="22"/>
        </w:rPr>
        <w:tab/>
      </w:r>
      <w:r w:rsidR="00871BA5">
        <w:rPr>
          <w:rFonts w:ascii="Arial" w:hAnsi="Arial" w:cs="Arial"/>
          <w:bCs/>
          <w:sz w:val="22"/>
          <w:szCs w:val="22"/>
        </w:rPr>
        <w:t xml:space="preserve">Ing. Leoš Pernica, jednatel </w:t>
      </w:r>
    </w:p>
    <w:p w14:paraId="73031793" w14:textId="5F75E1A3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47042A">
        <w:rPr>
          <w:rFonts w:ascii="Arial" w:hAnsi="Arial" w:cs="Arial"/>
          <w:snapToGrid w:val="0"/>
          <w:sz w:val="22"/>
          <w:szCs w:val="22"/>
        </w:rPr>
        <w:t>XXXXXXXXXXXXXXXXXX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3DE05E4D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871BA5">
        <w:rPr>
          <w:rFonts w:ascii="Arial" w:hAnsi="Arial" w:cs="Arial"/>
          <w:sz w:val="22"/>
          <w:szCs w:val="22"/>
        </w:rPr>
        <w:tab/>
      </w:r>
      <w:r w:rsidR="0047042A">
        <w:rPr>
          <w:rFonts w:ascii="Arial" w:hAnsi="Arial" w:cs="Arial"/>
          <w:sz w:val="22"/>
          <w:szCs w:val="22"/>
        </w:rPr>
        <w:t>XXXXXXXXXXXXXXXXX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</w:p>
    <w:p w14:paraId="238788A1" w14:textId="7C1BF8C4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47042A">
        <w:rPr>
          <w:rFonts w:ascii="Arial" w:hAnsi="Arial" w:cs="Arial"/>
          <w:snapToGrid w:val="0"/>
          <w:sz w:val="22"/>
          <w:szCs w:val="22"/>
        </w:rPr>
        <w:t>XXXXXXXXXXXXXXXXX</w:t>
      </w:r>
    </w:p>
    <w:p w14:paraId="2191597D" w14:textId="416D724A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71BA5">
        <w:rPr>
          <w:rFonts w:ascii="Arial" w:hAnsi="Arial" w:cs="Arial"/>
          <w:snapToGrid w:val="0"/>
          <w:sz w:val="22"/>
          <w:szCs w:val="22"/>
        </w:rPr>
        <w:t>346aen4</w:t>
      </w:r>
    </w:p>
    <w:p w14:paraId="6022D172" w14:textId="0D8EA8B8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871BA5">
        <w:rPr>
          <w:rFonts w:ascii="Arial" w:hAnsi="Arial" w:cs="Arial"/>
          <w:snapToGrid w:val="0"/>
          <w:sz w:val="22"/>
          <w:szCs w:val="22"/>
        </w:rPr>
        <w:t xml:space="preserve">Československá </w:t>
      </w:r>
      <w:r w:rsidR="009E04E0">
        <w:rPr>
          <w:rFonts w:ascii="Arial" w:hAnsi="Arial" w:cs="Arial"/>
          <w:snapToGrid w:val="0"/>
          <w:sz w:val="22"/>
          <w:szCs w:val="22"/>
        </w:rPr>
        <w:t xml:space="preserve">obchodní </w:t>
      </w:r>
      <w:r w:rsidR="00114E05">
        <w:rPr>
          <w:rFonts w:ascii="Arial" w:hAnsi="Arial" w:cs="Arial"/>
          <w:snapToGrid w:val="0"/>
          <w:sz w:val="22"/>
          <w:szCs w:val="22"/>
        </w:rPr>
        <w:t>banka a.s.</w:t>
      </w:r>
    </w:p>
    <w:p w14:paraId="32C9F5BB" w14:textId="0C17B85A" w:rsidR="00797092" w:rsidRPr="003C0D30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114E05">
        <w:rPr>
          <w:rFonts w:ascii="Arial" w:hAnsi="Arial" w:cs="Arial"/>
          <w:snapToGrid w:val="0"/>
          <w:sz w:val="22"/>
          <w:szCs w:val="22"/>
        </w:rPr>
        <w:t>285867360/0300</w:t>
      </w:r>
    </w:p>
    <w:p w14:paraId="08E4CF51" w14:textId="6C8539C4" w:rsidR="00797092" w:rsidRPr="003C0D30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EC5E06">
        <w:rPr>
          <w:rFonts w:ascii="Arial" w:hAnsi="Arial" w:cs="Arial"/>
          <w:snapToGrid w:val="0"/>
          <w:sz w:val="22"/>
          <w:szCs w:val="22"/>
        </w:rPr>
        <w:tab/>
      </w:r>
      <w:r w:rsidR="00114E05">
        <w:rPr>
          <w:rFonts w:ascii="Arial" w:hAnsi="Arial" w:cs="Arial"/>
          <w:snapToGrid w:val="0"/>
          <w:sz w:val="22"/>
          <w:szCs w:val="22"/>
        </w:rPr>
        <w:t>CZ15549721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FB0F684" w14:textId="486FE921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ED7FD8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ED7FD8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ED7FD8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ED7FD8">
        <w:rPr>
          <w:rFonts w:ascii="Arial" w:hAnsi="Arial" w:cs="Arial"/>
          <w:snapToGrid w:val="0"/>
          <w:sz w:val="22"/>
          <w:szCs w:val="22"/>
        </w:rPr>
        <w:t>, kterou se</w:t>
      </w:r>
      <w:r w:rsidR="00937914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ED7FD8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ED7FD8">
        <w:rPr>
          <w:rFonts w:ascii="Arial" w:hAnsi="Arial" w:cs="Arial"/>
          <w:b/>
          <w:bCs/>
          <w:sz w:val="22"/>
          <w:szCs w:val="22"/>
        </w:rPr>
        <w:t>ZZVZ</w:t>
      </w:r>
      <w:r w:rsidR="00411B27" w:rsidRPr="00ED7FD8">
        <w:rPr>
          <w:rFonts w:ascii="Arial" w:hAnsi="Arial" w:cs="Arial"/>
          <w:sz w:val="22"/>
          <w:szCs w:val="22"/>
        </w:rPr>
        <w:t xml:space="preserve">“) realizuje veřejná zakázka s názvem 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Výzva č. 0</w:t>
      </w:r>
      <w:r w:rsidR="00941409">
        <w:rPr>
          <w:rFonts w:ascii="Arial" w:hAnsi="Arial" w:cs="Arial"/>
          <w:b/>
          <w:bCs/>
          <w:sz w:val="22"/>
          <w:szCs w:val="22"/>
        </w:rPr>
        <w:t>6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k podání nabídek - Vytyčení po KoPÚ v okrese </w:t>
      </w:r>
      <w:r w:rsidR="00E10476" w:rsidRPr="00E10476">
        <w:rPr>
          <w:rFonts w:ascii="Arial" w:hAnsi="Arial" w:cs="Arial"/>
          <w:b/>
          <w:bCs/>
          <w:sz w:val="22"/>
          <w:szCs w:val="22"/>
        </w:rPr>
        <w:t>Uherské Hradiště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 xml:space="preserve"> 2025 </w:t>
      </w:r>
      <w:r w:rsidR="00D105CD">
        <w:rPr>
          <w:rFonts w:ascii="Arial" w:hAnsi="Arial" w:cs="Arial"/>
          <w:b/>
          <w:bCs/>
          <w:sz w:val="22"/>
          <w:szCs w:val="22"/>
        </w:rPr>
        <w:t>I</w:t>
      </w:r>
      <w:r w:rsidR="00DE492B" w:rsidRPr="00DE492B">
        <w:rPr>
          <w:rFonts w:ascii="Arial" w:hAnsi="Arial" w:cs="Arial"/>
          <w:b/>
          <w:bCs/>
          <w:sz w:val="22"/>
          <w:szCs w:val="22"/>
        </w:rPr>
        <w:t>I.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ED7FD8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ED7FD8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ED7FD8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2CAED48A" w14:textId="1EC5DF5F" w:rsidR="00AC2F05" w:rsidRPr="00ED7FD8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ED7FD8">
        <w:rPr>
          <w:rFonts w:cs="Arial"/>
          <w:szCs w:val="22"/>
        </w:rPr>
        <w:t>Čl. I</w:t>
      </w:r>
    </w:p>
    <w:p w14:paraId="5E8C22BD" w14:textId="2A43A139" w:rsidR="00F10212" w:rsidRPr="00ED7FD8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ED7FD8">
        <w:rPr>
          <w:rFonts w:cs="Arial"/>
          <w:szCs w:val="22"/>
        </w:rPr>
        <w:t xml:space="preserve">Předmět a účel </w:t>
      </w:r>
      <w:r w:rsidR="00215CEC" w:rsidRPr="00ED7FD8">
        <w:rPr>
          <w:rFonts w:cs="Arial"/>
          <w:szCs w:val="22"/>
        </w:rPr>
        <w:t>S</w:t>
      </w:r>
      <w:r w:rsidRPr="00ED7FD8">
        <w:rPr>
          <w:rFonts w:cs="Arial"/>
          <w:szCs w:val="22"/>
        </w:rPr>
        <w:t>mlouvy</w:t>
      </w:r>
    </w:p>
    <w:p w14:paraId="411D99AE" w14:textId="77A38E08" w:rsidR="006D681C" w:rsidRPr="00ED7FD8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ED7FD8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ED7FD8">
        <w:rPr>
          <w:rFonts w:ascii="Arial" w:hAnsi="Arial" w:cs="Arial"/>
          <w:snapToGrid w:val="0"/>
          <w:sz w:val="22"/>
          <w:szCs w:val="22"/>
        </w:rPr>
        <w:t>S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ED7FD8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ED7FD8">
        <w:rPr>
          <w:rFonts w:ascii="Arial" w:hAnsi="Arial" w:cs="Arial"/>
          <w:snapToGrid w:val="0"/>
          <w:sz w:val="22"/>
          <w:szCs w:val="22"/>
        </w:rPr>
        <w:t>.</w:t>
      </w:r>
      <w:r w:rsidR="34F5A08B" w:rsidRPr="00ED7FD8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ED7FD8">
        <w:rPr>
          <w:rFonts w:ascii="Arial" w:hAnsi="Arial" w:cs="Arial"/>
          <w:snapToGrid w:val="0"/>
          <w:sz w:val="22"/>
          <w:szCs w:val="22"/>
        </w:rPr>
        <w:t>označení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ukončených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ED7FD8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ED7FD8">
        <w:rPr>
          <w:rFonts w:ascii="Arial" w:hAnsi="Arial" w:cs="Arial"/>
          <w:snapToGrid w:val="0"/>
          <w:sz w:val="22"/>
          <w:szCs w:val="22"/>
        </w:rPr>
        <w:t> 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ED7FD8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ED7FD8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ED7FD8">
        <w:rPr>
          <w:rFonts w:ascii="Arial" w:hAnsi="Arial" w:cs="Arial"/>
          <w:snapToGrid w:val="0"/>
          <w:sz w:val="22"/>
          <w:szCs w:val="22"/>
        </w:rPr>
        <w:t>u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ED7FD8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ED7FD8">
        <w:rPr>
          <w:rFonts w:ascii="Arial" w:hAnsi="Arial" w:cs="Arial"/>
          <w:sz w:val="22"/>
          <w:szCs w:val="22"/>
        </w:rPr>
        <w:t>)</w:t>
      </w:r>
      <w:r w:rsidR="006D681C" w:rsidRPr="00ED7FD8">
        <w:rPr>
          <w:rFonts w:ascii="Arial" w:hAnsi="Arial" w:cs="Arial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,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ce</w:t>
      </w:r>
      <w:r w:rsidRPr="00ED7FD8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ED7FD8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ED7FD8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4AC5860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6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ED7FD8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851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1CBB8D1E" w14:textId="3D017F26" w:rsidR="0011273C" w:rsidRPr="00ED7FD8" w:rsidRDefault="00C05583" w:rsidP="0011273C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3DC42C03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hotovitele ze dne</w:t>
      </w:r>
      <w:r w:rsidR="002416AE">
        <w:rPr>
          <w:rFonts w:ascii="Arial" w:hAnsi="Arial" w:cs="Arial"/>
          <w:snapToGrid w:val="0"/>
          <w:sz w:val="22"/>
          <w:szCs w:val="22"/>
        </w:rPr>
        <w:t xml:space="preserve"> </w:t>
      </w:r>
      <w:r w:rsidR="002416AE" w:rsidRPr="002416AE">
        <w:rPr>
          <w:rFonts w:ascii="Arial" w:hAnsi="Arial" w:cs="Arial"/>
          <w:b/>
          <w:bCs/>
          <w:snapToGrid w:val="0"/>
          <w:sz w:val="22"/>
          <w:szCs w:val="22"/>
        </w:rPr>
        <w:t>8.8.2025.</w:t>
      </w:r>
    </w:p>
    <w:p w14:paraId="085E7CB4" w14:textId="3AB68290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8A5025">
        <w:rPr>
          <w:rFonts w:ascii="Arial" w:hAnsi="Arial" w:cs="Arial"/>
          <w:sz w:val="22"/>
          <w:szCs w:val="22"/>
        </w:rPr>
        <w:t>Zlínský kraj</w:t>
      </w:r>
      <w:r w:rsidR="007256EE" w:rsidRPr="00014665">
        <w:rPr>
          <w:rFonts w:ascii="Arial" w:hAnsi="Arial" w:cs="Arial"/>
          <w:sz w:val="22"/>
          <w:szCs w:val="22"/>
        </w:rPr>
        <w:t xml:space="preserve">, Pobočky </w:t>
      </w:r>
      <w:r w:rsidR="00E10476" w:rsidRPr="00E10476">
        <w:rPr>
          <w:rFonts w:ascii="Arial" w:hAnsi="Arial" w:cs="Arial"/>
          <w:sz w:val="22"/>
          <w:szCs w:val="22"/>
        </w:rPr>
        <w:t>Uherské Hradiště</w:t>
      </w:r>
      <w:r w:rsidR="00EF29D9" w:rsidRPr="00014665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10463F97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</w:t>
      </w:r>
      <w:r w:rsidR="00A546D9">
        <w:rPr>
          <w:rFonts w:ascii="Arial" w:hAnsi="Arial" w:cs="Arial"/>
          <w:sz w:val="22"/>
          <w:szCs w:val="22"/>
        </w:rPr>
        <w:t> </w:t>
      </w:r>
      <w:r w:rsidR="00AA4335" w:rsidRPr="0042773E">
        <w:rPr>
          <w:rFonts w:ascii="Arial" w:hAnsi="Arial" w:cs="Arial"/>
          <w:sz w:val="22"/>
          <w:szCs w:val="22"/>
        </w:rPr>
        <w:t>kata</w:t>
      </w:r>
      <w:r w:rsidR="00AA4335" w:rsidRPr="00481F35">
        <w:rPr>
          <w:rFonts w:ascii="Arial" w:hAnsi="Arial" w:cs="Arial"/>
          <w:sz w:val="22"/>
          <w:szCs w:val="22"/>
        </w:rPr>
        <w:t>strální</w:t>
      </w:r>
      <w:r w:rsidR="00A546D9" w:rsidRPr="00481F35">
        <w:rPr>
          <w:rFonts w:ascii="Arial" w:hAnsi="Arial" w:cs="Arial"/>
          <w:sz w:val="22"/>
          <w:szCs w:val="22"/>
        </w:rPr>
        <w:t xml:space="preserve">ch </w:t>
      </w:r>
      <w:r w:rsidR="00AA4335" w:rsidRPr="00481F35">
        <w:rPr>
          <w:rFonts w:ascii="Arial" w:hAnsi="Arial" w:cs="Arial"/>
          <w:sz w:val="22"/>
          <w:szCs w:val="22"/>
        </w:rPr>
        <w:t>území</w:t>
      </w:r>
      <w:r w:rsidR="00A546D9" w:rsidRPr="00481F35">
        <w:rPr>
          <w:rFonts w:ascii="Arial" w:hAnsi="Arial" w:cs="Arial"/>
          <w:sz w:val="22"/>
          <w:szCs w:val="22"/>
        </w:rPr>
        <w:t xml:space="preserve">ch </w:t>
      </w:r>
      <w:r w:rsidR="00F20073" w:rsidRPr="00481F35">
        <w:rPr>
          <w:rFonts w:ascii="Arial" w:hAnsi="Arial" w:cs="Arial"/>
          <w:sz w:val="22"/>
          <w:szCs w:val="22"/>
        </w:rPr>
        <w:t>Bánov, Bystřice pod Lopeníkem, Bzová u Uherského Brodu, Horní Němčí, Korytná, Nivnice, Rudice, Strání a Suchá Loz</w:t>
      </w:r>
      <w:r w:rsidR="00AA4335" w:rsidRPr="00481F35">
        <w:rPr>
          <w:rFonts w:ascii="Arial" w:hAnsi="Arial" w:cs="Arial"/>
          <w:sz w:val="22"/>
          <w:szCs w:val="22"/>
        </w:rPr>
        <w:t>, okres</w:t>
      </w:r>
      <w:r w:rsidR="00D259CC" w:rsidRPr="00481F35">
        <w:rPr>
          <w:rFonts w:ascii="Arial" w:hAnsi="Arial" w:cs="Arial"/>
          <w:sz w:val="22"/>
          <w:szCs w:val="22"/>
        </w:rPr>
        <w:t xml:space="preserve"> </w:t>
      </w:r>
      <w:r w:rsidR="00EB08C9" w:rsidRPr="00481F35">
        <w:rPr>
          <w:rFonts w:ascii="Arial" w:hAnsi="Arial" w:cs="Arial"/>
          <w:sz w:val="22"/>
          <w:szCs w:val="22"/>
        </w:rPr>
        <w:t>Uherské Hradiště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1C9379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21713C">
        <w:rPr>
          <w:rFonts w:ascii="Arial" w:hAnsi="Arial" w:cs="Arial"/>
          <w:sz w:val="22"/>
          <w:szCs w:val="22"/>
        </w:rPr>
        <w:t xml:space="preserve">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5230D99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F42024">
        <w:rPr>
          <w:rFonts w:ascii="Arial" w:hAnsi="Arial" w:cs="Arial"/>
          <w:sz w:val="22"/>
          <w:szCs w:val="22"/>
        </w:rPr>
        <w:t>Zlínsky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EB08C9" w:rsidRPr="00EB08C9">
        <w:rPr>
          <w:rFonts w:ascii="Arial" w:hAnsi="Arial" w:cs="Arial"/>
          <w:sz w:val="22"/>
          <w:szCs w:val="22"/>
        </w:rPr>
        <w:t>Uherské Hradiště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10ED5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758A7">
        <w:rPr>
          <w:rFonts w:ascii="Arial" w:hAnsi="Arial" w:cs="Arial"/>
          <w:sz w:val="22"/>
          <w:szCs w:val="22"/>
        </w:rPr>
        <w:t>dgn nebo vyk</w:t>
      </w:r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733CAFC3" w14:textId="03D9DE8F" w:rsidR="00145065" w:rsidRPr="0011273C" w:rsidRDefault="004A2C5E" w:rsidP="00ED7FD8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cs="Arial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747D5798" w14:textId="569B2E72" w:rsidR="00FD4817" w:rsidRPr="0042773E" w:rsidRDefault="003C444A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Ukončení činnosti: </w:t>
      </w:r>
      <w:r w:rsidR="00526222" w:rsidRPr="0042773E">
        <w:rPr>
          <w:rFonts w:ascii="Arial" w:hAnsi="Arial" w:cs="Arial"/>
          <w:sz w:val="22"/>
          <w:szCs w:val="22"/>
        </w:rPr>
        <w:t>Z</w:t>
      </w:r>
      <w:r w:rsidR="000D5235" w:rsidRPr="0042773E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="000D5235" w:rsidRPr="0042773E">
        <w:rPr>
          <w:rFonts w:ascii="Arial" w:hAnsi="Arial" w:cs="Arial"/>
          <w:sz w:val="22"/>
          <w:szCs w:val="22"/>
        </w:rPr>
        <w:t>dokončí</w:t>
      </w:r>
      <w:proofErr w:type="gramEnd"/>
      <w:r w:rsidR="000D5235" w:rsidRPr="0042773E">
        <w:rPr>
          <w:rFonts w:ascii="Arial" w:hAnsi="Arial" w:cs="Arial"/>
          <w:sz w:val="22"/>
          <w:szCs w:val="22"/>
        </w:rPr>
        <w:t xml:space="preserve"> veškeré terénní </w:t>
      </w:r>
      <w:r w:rsidR="001F36D3" w:rsidRPr="0042773E">
        <w:rPr>
          <w:rFonts w:ascii="Arial" w:hAnsi="Arial" w:cs="Arial"/>
          <w:sz w:val="22"/>
          <w:szCs w:val="22"/>
        </w:rPr>
        <w:t xml:space="preserve">práce </w:t>
      </w:r>
      <w:r w:rsidR="0042404C" w:rsidRPr="0042773E">
        <w:rPr>
          <w:rFonts w:ascii="Arial" w:hAnsi="Arial" w:cs="Arial"/>
          <w:sz w:val="22"/>
          <w:szCs w:val="22"/>
        </w:rPr>
        <w:t xml:space="preserve">a </w:t>
      </w:r>
      <w:r w:rsidR="001F36D3" w:rsidRPr="0042773E">
        <w:rPr>
          <w:rFonts w:ascii="Arial" w:hAnsi="Arial" w:cs="Arial"/>
          <w:sz w:val="22"/>
          <w:szCs w:val="22"/>
        </w:rPr>
        <w:t>související zpracování dokumentace vytyčení</w:t>
      </w:r>
      <w:r w:rsidR="000D5235" w:rsidRPr="0042773E">
        <w:rPr>
          <w:rFonts w:ascii="Arial" w:hAnsi="Arial" w:cs="Arial"/>
          <w:sz w:val="22"/>
          <w:szCs w:val="22"/>
        </w:rPr>
        <w:t xml:space="preserve"> a předá </w:t>
      </w:r>
      <w:r w:rsidR="0049768D" w:rsidRPr="0042773E">
        <w:rPr>
          <w:rFonts w:ascii="Arial" w:hAnsi="Arial" w:cs="Arial"/>
          <w:sz w:val="22"/>
          <w:szCs w:val="22"/>
        </w:rPr>
        <w:t>O</w:t>
      </w:r>
      <w:r w:rsidR="000D5235" w:rsidRPr="0042773E">
        <w:rPr>
          <w:rFonts w:ascii="Arial" w:hAnsi="Arial" w:cs="Arial"/>
          <w:sz w:val="22"/>
          <w:szCs w:val="22"/>
        </w:rPr>
        <w:t>bjednateli</w:t>
      </w:r>
      <w:r w:rsidRPr="0042773E">
        <w:rPr>
          <w:rFonts w:ascii="Arial" w:hAnsi="Arial" w:cs="Arial"/>
          <w:sz w:val="22"/>
          <w:szCs w:val="22"/>
        </w:rPr>
        <w:t xml:space="preserve"> </w:t>
      </w:r>
      <w:r w:rsidR="009F207D" w:rsidRPr="0042773E">
        <w:rPr>
          <w:rFonts w:ascii="Arial" w:hAnsi="Arial" w:cs="Arial"/>
          <w:sz w:val="22"/>
          <w:szCs w:val="22"/>
        </w:rPr>
        <w:t>k</w:t>
      </w:r>
      <w:r w:rsidRPr="0042773E">
        <w:rPr>
          <w:rFonts w:ascii="Arial" w:hAnsi="Arial" w:cs="Arial"/>
          <w:sz w:val="22"/>
          <w:szCs w:val="22"/>
        </w:rPr>
        <w:t xml:space="preserve">ompletní dokumentaci </w:t>
      </w:r>
      <w:r w:rsidR="00D6451F" w:rsidRPr="0042773E">
        <w:rPr>
          <w:rFonts w:ascii="Arial" w:hAnsi="Arial" w:cs="Arial"/>
          <w:sz w:val="22"/>
          <w:szCs w:val="22"/>
        </w:rPr>
        <w:t xml:space="preserve">celého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="00D6451F" w:rsidRPr="0042773E">
        <w:rPr>
          <w:rFonts w:ascii="Arial" w:hAnsi="Arial" w:cs="Arial"/>
          <w:sz w:val="22"/>
          <w:szCs w:val="22"/>
        </w:rPr>
        <w:t>íla</w:t>
      </w:r>
      <w:r w:rsidR="009F207D" w:rsidRPr="0042773E">
        <w:rPr>
          <w:rFonts w:ascii="Arial" w:hAnsi="Arial" w:cs="Arial"/>
          <w:sz w:val="22"/>
          <w:szCs w:val="22"/>
        </w:rPr>
        <w:t xml:space="preserve"> </w:t>
      </w:r>
      <w:r w:rsidRPr="0042773E">
        <w:rPr>
          <w:rFonts w:ascii="Arial" w:hAnsi="Arial" w:cs="Arial"/>
          <w:sz w:val="22"/>
          <w:szCs w:val="22"/>
        </w:rPr>
        <w:t xml:space="preserve">do </w:t>
      </w:r>
      <w:r w:rsidR="00B015EA" w:rsidRPr="00481F35">
        <w:rPr>
          <w:rFonts w:ascii="Arial" w:hAnsi="Arial" w:cs="Arial"/>
          <w:sz w:val="22"/>
          <w:szCs w:val="22"/>
        </w:rPr>
        <w:t>90</w:t>
      </w:r>
      <w:r w:rsidR="0090603D">
        <w:rPr>
          <w:rFonts w:ascii="Arial" w:hAnsi="Arial" w:cs="Arial"/>
          <w:sz w:val="22"/>
          <w:szCs w:val="22"/>
        </w:rPr>
        <w:t xml:space="preserve"> </w:t>
      </w:r>
      <w:r w:rsidR="0090603D" w:rsidRPr="0090603D">
        <w:rPr>
          <w:rFonts w:ascii="Arial" w:hAnsi="Arial" w:cs="Arial"/>
          <w:sz w:val="22"/>
          <w:szCs w:val="22"/>
        </w:rPr>
        <w:t>dní od podpisu smlouvy oběma Smluvními stranami a jejího uveřejnění v registru smluv. Pokud by k uveřejnění smlouvy v registru smluv došlo v jiný den než k podpisu smlouvy, počítá se lhůta pro dokončení od data uveřejnění v registru smluv.</w:t>
      </w:r>
    </w:p>
    <w:p w14:paraId="07965649" w14:textId="6B824AE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4E4BBE" w:rsidRPr="004E4BBE">
        <w:rPr>
          <w:rFonts w:ascii="Arial" w:hAnsi="Arial" w:cs="Arial"/>
          <w:sz w:val="22"/>
          <w:szCs w:val="22"/>
        </w:rPr>
        <w:t>Bánov, Bystřice pod Lopeníkem, Bzová u</w:t>
      </w:r>
      <w:r w:rsidR="004E4BBE">
        <w:rPr>
          <w:rFonts w:ascii="Arial" w:hAnsi="Arial" w:cs="Arial"/>
          <w:sz w:val="22"/>
          <w:szCs w:val="22"/>
        </w:rPr>
        <w:t> </w:t>
      </w:r>
      <w:r w:rsidR="004E4BBE" w:rsidRPr="004E4BBE">
        <w:rPr>
          <w:rFonts w:ascii="Arial" w:hAnsi="Arial" w:cs="Arial"/>
          <w:sz w:val="22"/>
          <w:szCs w:val="22"/>
        </w:rPr>
        <w:t>Uherského Brodu, Horní Němčí, Korytná, Nivnice, Rudice, Strání</w:t>
      </w:r>
      <w:r w:rsidR="004E4BBE">
        <w:rPr>
          <w:rFonts w:ascii="Arial" w:hAnsi="Arial" w:cs="Arial"/>
          <w:sz w:val="22"/>
          <w:szCs w:val="22"/>
        </w:rPr>
        <w:t xml:space="preserve"> a</w:t>
      </w:r>
      <w:r w:rsidR="004E4BBE" w:rsidRPr="004E4BBE">
        <w:rPr>
          <w:rFonts w:ascii="Arial" w:hAnsi="Arial" w:cs="Arial"/>
          <w:sz w:val="22"/>
          <w:szCs w:val="22"/>
        </w:rPr>
        <w:t xml:space="preserve"> Suchá Loz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D33BE8">
        <w:rPr>
          <w:rFonts w:ascii="Arial" w:hAnsi="Arial" w:cs="Arial"/>
          <w:sz w:val="22"/>
          <w:szCs w:val="22"/>
        </w:rPr>
        <w:t xml:space="preserve"> </w:t>
      </w:r>
      <w:r w:rsidR="008A7EFA" w:rsidRPr="008A7EFA">
        <w:rPr>
          <w:rFonts w:ascii="Arial" w:hAnsi="Arial" w:cs="Arial"/>
          <w:sz w:val="22"/>
          <w:szCs w:val="22"/>
        </w:rPr>
        <w:t>Uherské Hradiště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32C54D6B" w14:textId="1867C7B1" w:rsidR="00145065" w:rsidRPr="0011273C" w:rsidRDefault="00FD4817" w:rsidP="00ED7FD8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bCs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</w:t>
      </w:r>
      <w:r w:rsidR="00233384">
        <w:rPr>
          <w:rFonts w:ascii="Arial" w:hAnsi="Arial" w:cs="Arial"/>
          <w:sz w:val="22"/>
          <w:szCs w:val="22"/>
        </w:rPr>
        <w:t xml:space="preserve"> </w:t>
      </w:r>
      <w:r w:rsidR="00233384" w:rsidRPr="00233384">
        <w:rPr>
          <w:rFonts w:ascii="Arial" w:hAnsi="Arial" w:cs="Arial"/>
          <w:sz w:val="22"/>
          <w:szCs w:val="22"/>
        </w:rPr>
        <w:t xml:space="preserve">Státní pozemkový úřad, Krajský pozemkový úřad pro Zlínský kraj, </w:t>
      </w:r>
      <w:r w:rsidR="008A7EFA" w:rsidRPr="008A7EFA">
        <w:rPr>
          <w:rFonts w:ascii="Arial" w:hAnsi="Arial" w:cs="Arial"/>
          <w:sz w:val="22"/>
          <w:szCs w:val="22"/>
        </w:rPr>
        <w:t>Pobočka Uherské Hradiště, Protzkarova 1180, 686 01 Uherské Hradiště</w:t>
      </w:r>
      <w:r w:rsidR="00233384">
        <w:rPr>
          <w:rFonts w:ascii="Arial" w:hAnsi="Arial" w:cs="Arial"/>
          <w:sz w:val="22"/>
          <w:szCs w:val="22"/>
        </w:rPr>
        <w:t>.</w:t>
      </w:r>
    </w:p>
    <w:p w14:paraId="3A386672" w14:textId="3D38F885" w:rsidR="00A10967" w:rsidRPr="001D68A1" w:rsidRDefault="008D4E2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31A4BA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62D51218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43191">
        <w:rPr>
          <w:rFonts w:ascii="Arial" w:hAnsi="Arial" w:cs="Arial"/>
          <w:sz w:val="22"/>
          <w:szCs w:val="22"/>
        </w:rPr>
        <w:t xml:space="preserve">30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ED7FD8">
      <w:pPr>
        <w:pStyle w:val="Zhlav"/>
        <w:keepNext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3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5551B3EC" w:rsidR="0000200D" w:rsidRPr="004C604E" w:rsidRDefault="056B15BA" w:rsidP="00ED7FD8">
      <w:pPr>
        <w:spacing w:before="0" w:after="120"/>
        <w:ind w:left="567"/>
        <w:rPr>
          <w:rFonts w:ascii="Arial" w:hAnsi="Arial" w:cs="Arial"/>
          <w:b/>
          <w:bCs/>
          <w:sz w:val="22"/>
          <w:szCs w:val="22"/>
        </w:rPr>
      </w:pPr>
      <w:r w:rsidRPr="004C604E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4C604E">
        <w:rPr>
          <w:rFonts w:ascii="Arial" w:hAnsi="Arial" w:cs="Arial"/>
          <w:b/>
          <w:bCs/>
          <w:sz w:val="22"/>
          <w:szCs w:val="22"/>
        </w:rPr>
        <w:t>označení</w:t>
      </w:r>
      <w:r w:rsidRPr="004C604E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7D4086">
        <w:rPr>
          <w:rFonts w:ascii="Arial" w:hAnsi="Arial" w:cs="Arial"/>
          <w:b/>
          <w:bCs/>
          <w:sz w:val="22"/>
          <w:szCs w:val="22"/>
        </w:rPr>
        <w:t>405</w:t>
      </w:r>
      <w:r w:rsidR="005A2FA3">
        <w:rPr>
          <w:rFonts w:ascii="Arial" w:hAnsi="Arial" w:cs="Arial"/>
          <w:b/>
          <w:bCs/>
          <w:sz w:val="22"/>
          <w:szCs w:val="22"/>
        </w:rPr>
        <w:t> </w:t>
      </w:r>
      <w:r w:rsidRPr="004C604E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4B03B3C3" w:rsidR="0000200D" w:rsidRPr="004C604E" w:rsidRDefault="00ED3243" w:rsidP="00ED7FD8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4C604E">
        <w:rPr>
          <w:rFonts w:ascii="Arial" w:hAnsi="Arial" w:cs="Arial"/>
          <w:b/>
          <w:sz w:val="22"/>
          <w:szCs w:val="22"/>
        </w:rPr>
        <w:t xml:space="preserve">- </w:t>
      </w:r>
      <w:r w:rsidR="0000200D" w:rsidRPr="004C604E">
        <w:rPr>
          <w:rFonts w:ascii="Arial" w:hAnsi="Arial" w:cs="Arial"/>
          <w:b/>
          <w:sz w:val="22"/>
          <w:szCs w:val="22"/>
        </w:rPr>
        <w:t>cena za 1 MJ</w:t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00200D" w:rsidRPr="004C604E">
        <w:rPr>
          <w:rFonts w:ascii="Arial" w:hAnsi="Arial" w:cs="Arial"/>
          <w:b/>
          <w:sz w:val="22"/>
          <w:szCs w:val="22"/>
        </w:rPr>
        <w:tab/>
      </w:r>
      <w:r w:rsidR="00F85C3D">
        <w:rPr>
          <w:rFonts w:ascii="Arial" w:hAnsi="Arial" w:cs="Arial"/>
          <w:b/>
          <w:sz w:val="22"/>
          <w:szCs w:val="22"/>
        </w:rPr>
        <w:tab/>
      </w:r>
      <w:r w:rsidR="00B015EA">
        <w:rPr>
          <w:rFonts w:ascii="Arial" w:hAnsi="Arial" w:cs="Arial"/>
          <w:b/>
          <w:sz w:val="22"/>
          <w:szCs w:val="22"/>
        </w:rPr>
        <w:t>726</w:t>
      </w:r>
      <w:r w:rsidR="0000200D" w:rsidRPr="004C604E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4C604E" w:rsidRDefault="0000200D" w:rsidP="00ED7FD8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4C604E">
        <w:rPr>
          <w:rFonts w:ascii="Arial" w:hAnsi="Arial" w:cs="Arial"/>
          <w:i/>
          <w:sz w:val="22"/>
          <w:szCs w:val="22"/>
        </w:rPr>
        <w:t>(pozn.: 1 MJ = 100</w:t>
      </w:r>
      <w:r w:rsidR="00ED3243" w:rsidRPr="004C604E">
        <w:rPr>
          <w:rFonts w:ascii="Arial" w:hAnsi="Arial" w:cs="Arial"/>
          <w:i/>
          <w:sz w:val="22"/>
          <w:szCs w:val="22"/>
        </w:rPr>
        <w:t xml:space="preserve"> </w:t>
      </w:r>
      <w:r w:rsidRPr="004C604E">
        <w:rPr>
          <w:rFonts w:ascii="Arial" w:hAnsi="Arial" w:cs="Arial"/>
          <w:i/>
          <w:sz w:val="22"/>
          <w:szCs w:val="22"/>
        </w:rPr>
        <w:t>bm vytyčované hranice)</w:t>
      </w:r>
    </w:p>
    <w:tbl>
      <w:tblPr>
        <w:tblStyle w:val="Mkatabulky"/>
        <w:tblW w:w="0" w:type="auto"/>
        <w:tblInd w:w="5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7"/>
        <w:gridCol w:w="993"/>
        <w:gridCol w:w="2052"/>
        <w:gridCol w:w="2052"/>
      </w:tblGrid>
      <w:tr w:rsidR="005A2FA3" w14:paraId="2560CFF4" w14:textId="77777777" w:rsidTr="006B0B31">
        <w:tc>
          <w:tcPr>
            <w:tcW w:w="3397" w:type="dxa"/>
            <w:shd w:val="clear" w:color="auto" w:fill="D9D9D9" w:themeFill="background1" w:themeFillShade="D9"/>
          </w:tcPr>
          <w:p w14:paraId="35654B6A" w14:textId="77777777" w:rsidR="005A2FA3" w:rsidRDefault="005A2FA3" w:rsidP="001039B5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Katastrální území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A0AF0D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Rozsah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60C6E91C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bez DPH</w:t>
            </w:r>
          </w:p>
        </w:tc>
        <w:tc>
          <w:tcPr>
            <w:tcW w:w="2052" w:type="dxa"/>
            <w:shd w:val="clear" w:color="auto" w:fill="D9D9D9" w:themeFill="background1" w:themeFillShade="D9"/>
          </w:tcPr>
          <w:p w14:paraId="49E9B20F" w14:textId="77777777" w:rsidR="005A2FA3" w:rsidRDefault="005A2FA3" w:rsidP="001039B5">
            <w:pPr>
              <w:spacing w:before="0"/>
              <w:ind w:left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Cena s DPH</w:t>
            </w:r>
          </w:p>
        </w:tc>
      </w:tr>
      <w:tr w:rsidR="00BD654C" w14:paraId="45745A2C" w14:textId="77777777" w:rsidTr="00AE7DCA">
        <w:tc>
          <w:tcPr>
            <w:tcW w:w="3397" w:type="dxa"/>
            <w:vAlign w:val="bottom"/>
          </w:tcPr>
          <w:p w14:paraId="7EF23DAB" w14:textId="19FA7F01" w:rsidR="00BD654C" w:rsidRPr="00B523EF" w:rsidRDefault="00601608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601608">
              <w:rPr>
                <w:rFonts w:ascii="Arial" w:hAnsi="Arial" w:cs="Arial"/>
                <w:iCs/>
                <w:sz w:val="22"/>
                <w:szCs w:val="22"/>
              </w:rPr>
              <w:t>Bánov</w:t>
            </w:r>
          </w:p>
        </w:tc>
        <w:tc>
          <w:tcPr>
            <w:tcW w:w="993" w:type="dxa"/>
          </w:tcPr>
          <w:p w14:paraId="2E34C9BD" w14:textId="19B35D1B" w:rsidR="00BD654C" w:rsidRDefault="00253EA3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4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A2C163A" w14:textId="35AFEC52" w:rsidR="00BD654C" w:rsidRDefault="00B015EA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2 904,00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85D7C3F" w14:textId="5C0D8121" w:rsidR="00BD654C" w:rsidRDefault="006C115E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6C115E">
              <w:rPr>
                <w:rFonts w:ascii="Arial" w:hAnsi="Arial" w:cs="Arial"/>
                <w:iCs/>
                <w:sz w:val="22"/>
                <w:szCs w:val="22"/>
              </w:rPr>
              <w:t>3 513,84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5599D38A" w14:textId="77777777" w:rsidTr="00AE7DCA">
        <w:tc>
          <w:tcPr>
            <w:tcW w:w="3397" w:type="dxa"/>
            <w:vAlign w:val="bottom"/>
          </w:tcPr>
          <w:p w14:paraId="18C7790D" w14:textId="41855D79" w:rsidR="00BD654C" w:rsidRPr="00B523EF" w:rsidRDefault="00601608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Bystřice pod Lopeníkem</w:t>
            </w:r>
          </w:p>
        </w:tc>
        <w:tc>
          <w:tcPr>
            <w:tcW w:w="993" w:type="dxa"/>
          </w:tcPr>
          <w:p w14:paraId="377BA9F6" w14:textId="1C27C8CF" w:rsidR="00BD654C" w:rsidRDefault="007D4086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186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1E340BB9" w14:textId="1F75A3A9" w:rsidR="00BD654C" w:rsidRDefault="00D953D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D953D5">
              <w:rPr>
                <w:rFonts w:ascii="Arial" w:hAnsi="Arial" w:cs="Arial"/>
                <w:iCs/>
                <w:sz w:val="22"/>
                <w:szCs w:val="22"/>
              </w:rPr>
              <w:t>135 036,00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DB28B60" w14:textId="70BAFBD6" w:rsidR="00BD654C" w:rsidRDefault="00886338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86338">
              <w:rPr>
                <w:rFonts w:ascii="Arial" w:hAnsi="Arial" w:cs="Arial"/>
                <w:iCs/>
                <w:sz w:val="22"/>
                <w:szCs w:val="22"/>
              </w:rPr>
              <w:t>163 393,56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3A6B3785" w14:textId="77777777" w:rsidTr="00AE7DCA">
        <w:tc>
          <w:tcPr>
            <w:tcW w:w="3397" w:type="dxa"/>
            <w:vAlign w:val="bottom"/>
          </w:tcPr>
          <w:p w14:paraId="563B3A4C" w14:textId="44D45F25" w:rsidR="00BD654C" w:rsidRPr="00B523EF" w:rsidRDefault="00A61836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Bzová u Uherského Brodu</w:t>
            </w:r>
          </w:p>
        </w:tc>
        <w:tc>
          <w:tcPr>
            <w:tcW w:w="993" w:type="dxa"/>
          </w:tcPr>
          <w:p w14:paraId="39384C01" w14:textId="53358573" w:rsidR="00BD654C" w:rsidRDefault="007D4086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19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FC88666" w14:textId="0248E5CF" w:rsidR="00BD654C" w:rsidRDefault="00D953D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D953D5">
              <w:rPr>
                <w:rFonts w:ascii="Arial" w:hAnsi="Arial" w:cs="Arial"/>
                <w:iCs/>
                <w:sz w:val="22"/>
                <w:szCs w:val="22"/>
              </w:rPr>
              <w:t>13 794,00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AD8CE33" w14:textId="355CCF88" w:rsidR="00BD654C" w:rsidRDefault="00886338" w:rsidP="00886338">
            <w:pPr>
              <w:tabs>
                <w:tab w:val="center" w:pos="969"/>
                <w:tab w:val="right" w:pos="1938"/>
              </w:tabs>
              <w:spacing w:before="0"/>
              <w:ind w:left="0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ab/>
              <w:t xml:space="preserve">          </w:t>
            </w:r>
            <w:r w:rsidRPr="00886338">
              <w:rPr>
                <w:rFonts w:ascii="Arial" w:hAnsi="Arial" w:cs="Arial"/>
                <w:iCs/>
                <w:sz w:val="22"/>
                <w:szCs w:val="22"/>
              </w:rPr>
              <w:t>16 690,74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1210BDD9" w14:textId="77777777" w:rsidTr="00AE7DCA">
        <w:tc>
          <w:tcPr>
            <w:tcW w:w="3397" w:type="dxa"/>
            <w:vAlign w:val="bottom"/>
          </w:tcPr>
          <w:p w14:paraId="6006D522" w14:textId="0E89CAE9" w:rsidR="00BD654C" w:rsidRPr="00B523EF" w:rsidRDefault="00A61836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Horní Němčí</w:t>
            </w:r>
          </w:p>
        </w:tc>
        <w:tc>
          <w:tcPr>
            <w:tcW w:w="993" w:type="dxa"/>
          </w:tcPr>
          <w:p w14:paraId="012B7044" w14:textId="4D5F84EA" w:rsidR="00BD654C" w:rsidRDefault="007D4086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28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A7E9E4A" w14:textId="6307EFA8" w:rsidR="00BD654C" w:rsidRDefault="00D953D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D953D5">
              <w:rPr>
                <w:rFonts w:ascii="Arial" w:hAnsi="Arial" w:cs="Arial"/>
                <w:iCs/>
                <w:sz w:val="22"/>
                <w:szCs w:val="22"/>
              </w:rPr>
              <w:t>20 328,00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668B88EC" w14:textId="6D11EF38" w:rsidR="00BD654C" w:rsidRDefault="008D1050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D1050">
              <w:rPr>
                <w:rFonts w:ascii="Arial" w:hAnsi="Arial" w:cs="Arial"/>
                <w:iCs/>
                <w:sz w:val="22"/>
                <w:szCs w:val="22"/>
              </w:rPr>
              <w:t>24 596,88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6D525C19" w14:textId="77777777" w:rsidTr="00AE7DCA">
        <w:tc>
          <w:tcPr>
            <w:tcW w:w="3397" w:type="dxa"/>
            <w:vAlign w:val="bottom"/>
          </w:tcPr>
          <w:p w14:paraId="1BD8FEA3" w14:textId="55FAF6AE" w:rsidR="00BD654C" w:rsidRPr="00B523EF" w:rsidRDefault="00A61836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Korytná</w:t>
            </w:r>
          </w:p>
        </w:tc>
        <w:tc>
          <w:tcPr>
            <w:tcW w:w="993" w:type="dxa"/>
          </w:tcPr>
          <w:p w14:paraId="6EAD80FD" w14:textId="24D02536" w:rsidR="00BD654C" w:rsidRDefault="007D4086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113A5895" w14:textId="42E7466C" w:rsidR="00BD654C" w:rsidRDefault="00D953D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D953D5">
              <w:rPr>
                <w:rFonts w:ascii="Arial" w:hAnsi="Arial" w:cs="Arial"/>
                <w:iCs/>
                <w:sz w:val="22"/>
                <w:szCs w:val="22"/>
              </w:rPr>
              <w:t>2 178,00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6650A8C" w14:textId="6058A7C6" w:rsidR="00BD654C" w:rsidRDefault="008D1050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D1050">
              <w:rPr>
                <w:rFonts w:ascii="Arial" w:hAnsi="Arial" w:cs="Arial"/>
                <w:iCs/>
                <w:sz w:val="22"/>
                <w:szCs w:val="22"/>
              </w:rPr>
              <w:t>2 635,38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BD654C" w14:paraId="09E4FE3D" w14:textId="77777777" w:rsidTr="00AE7DCA">
        <w:tc>
          <w:tcPr>
            <w:tcW w:w="3397" w:type="dxa"/>
            <w:vAlign w:val="bottom"/>
          </w:tcPr>
          <w:p w14:paraId="544B4C13" w14:textId="70969A13" w:rsidR="00BD654C" w:rsidRPr="00B523EF" w:rsidRDefault="00A61836" w:rsidP="00BD654C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Nivnice</w:t>
            </w:r>
          </w:p>
        </w:tc>
        <w:tc>
          <w:tcPr>
            <w:tcW w:w="993" w:type="dxa"/>
          </w:tcPr>
          <w:p w14:paraId="67B25209" w14:textId="074087AB" w:rsidR="00BD654C" w:rsidRDefault="007D4086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16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3F021B01" w14:textId="2AA38A15" w:rsidR="00BD654C" w:rsidRDefault="00D953D5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D953D5">
              <w:rPr>
                <w:rFonts w:ascii="Arial" w:hAnsi="Arial" w:cs="Arial"/>
                <w:iCs/>
                <w:sz w:val="22"/>
                <w:szCs w:val="22"/>
              </w:rPr>
              <w:t>11 616,00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ED2D93E" w14:textId="09E7F510" w:rsidR="00BD654C" w:rsidRDefault="008D1050" w:rsidP="00BD654C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D1050">
              <w:rPr>
                <w:rFonts w:ascii="Arial" w:hAnsi="Arial" w:cs="Arial"/>
                <w:iCs/>
                <w:sz w:val="22"/>
                <w:szCs w:val="22"/>
              </w:rPr>
              <w:t>14 055,36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BD654C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39AB6F1A" w14:textId="77777777" w:rsidTr="00AE7DCA">
        <w:tc>
          <w:tcPr>
            <w:tcW w:w="3397" w:type="dxa"/>
            <w:vAlign w:val="bottom"/>
          </w:tcPr>
          <w:p w14:paraId="11647EB6" w14:textId="04224208" w:rsidR="00693FE9" w:rsidRPr="00343396" w:rsidRDefault="00A61836" w:rsidP="00693FE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Rudice</w:t>
            </w:r>
          </w:p>
        </w:tc>
        <w:tc>
          <w:tcPr>
            <w:tcW w:w="993" w:type="dxa"/>
          </w:tcPr>
          <w:p w14:paraId="575DD35F" w14:textId="6E512987" w:rsidR="00693FE9" w:rsidRDefault="007D4086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77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4582D9C0" w14:textId="760F3562" w:rsidR="00693FE9" w:rsidRDefault="004F4E47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F4E47">
              <w:rPr>
                <w:rFonts w:ascii="Arial" w:hAnsi="Arial" w:cs="Arial"/>
                <w:iCs/>
                <w:sz w:val="22"/>
                <w:szCs w:val="22"/>
              </w:rPr>
              <w:t>55 902,00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7E8665A" w14:textId="5134CBB0" w:rsidR="00693FE9" w:rsidRDefault="008D1050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D1050">
              <w:rPr>
                <w:rFonts w:ascii="Arial" w:hAnsi="Arial" w:cs="Arial"/>
                <w:iCs/>
                <w:sz w:val="22"/>
                <w:szCs w:val="22"/>
              </w:rPr>
              <w:t>67 641,42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7CFD7660" w14:textId="77777777" w:rsidTr="00AE7DCA">
        <w:tc>
          <w:tcPr>
            <w:tcW w:w="3397" w:type="dxa"/>
            <w:vAlign w:val="bottom"/>
          </w:tcPr>
          <w:p w14:paraId="67ADD474" w14:textId="4E6E7C8A" w:rsidR="00693FE9" w:rsidRPr="00343396" w:rsidRDefault="00A61836" w:rsidP="00693FE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Strání</w:t>
            </w:r>
          </w:p>
        </w:tc>
        <w:tc>
          <w:tcPr>
            <w:tcW w:w="993" w:type="dxa"/>
          </w:tcPr>
          <w:p w14:paraId="12BC4CDF" w14:textId="2152E68A" w:rsidR="00693FE9" w:rsidRDefault="007D4086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70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5CDDBB9C" w14:textId="3D70FDB3" w:rsidR="00693FE9" w:rsidRDefault="004F4E47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F4E47">
              <w:rPr>
                <w:rFonts w:ascii="Arial" w:hAnsi="Arial" w:cs="Arial"/>
                <w:iCs/>
                <w:sz w:val="22"/>
                <w:szCs w:val="22"/>
              </w:rPr>
              <w:t>50 820,00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41733D24" w14:textId="79265651" w:rsidR="00693FE9" w:rsidRDefault="008D1050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D1050">
              <w:rPr>
                <w:rFonts w:ascii="Arial" w:hAnsi="Arial" w:cs="Arial"/>
                <w:iCs/>
                <w:sz w:val="22"/>
                <w:szCs w:val="22"/>
              </w:rPr>
              <w:t>61 492,20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77834DDD" w14:textId="77777777" w:rsidTr="00AE7DCA">
        <w:tc>
          <w:tcPr>
            <w:tcW w:w="3397" w:type="dxa"/>
            <w:vAlign w:val="bottom"/>
          </w:tcPr>
          <w:p w14:paraId="52397110" w14:textId="32D9A8A1" w:rsidR="00693FE9" w:rsidRPr="00343396" w:rsidRDefault="00A61836" w:rsidP="00693FE9">
            <w:pPr>
              <w:spacing w:before="0"/>
              <w:ind w:left="0"/>
              <w:rPr>
                <w:rFonts w:ascii="Arial" w:hAnsi="Arial" w:cs="Arial"/>
                <w:iCs/>
                <w:sz w:val="22"/>
                <w:szCs w:val="22"/>
              </w:rPr>
            </w:pPr>
            <w:r w:rsidRPr="00A61836">
              <w:rPr>
                <w:rFonts w:ascii="Arial" w:hAnsi="Arial" w:cs="Arial"/>
                <w:iCs/>
                <w:sz w:val="22"/>
                <w:szCs w:val="22"/>
              </w:rPr>
              <w:t>Suchá Loz</w:t>
            </w:r>
          </w:p>
        </w:tc>
        <w:tc>
          <w:tcPr>
            <w:tcW w:w="993" w:type="dxa"/>
          </w:tcPr>
          <w:p w14:paraId="00B3641C" w14:textId="4C0C5C36" w:rsidR="00693FE9" w:rsidRDefault="007D4086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7D142BDB" w14:textId="7671DCF5" w:rsidR="00693FE9" w:rsidRDefault="004F4E47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4F4E47">
              <w:rPr>
                <w:rFonts w:ascii="Arial" w:hAnsi="Arial" w:cs="Arial"/>
                <w:iCs/>
                <w:sz w:val="22"/>
                <w:szCs w:val="22"/>
              </w:rPr>
              <w:t>1 452,00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E37EC7" w14:textId="12797DDF" w:rsidR="00693FE9" w:rsidRDefault="008F3FC5" w:rsidP="00693FE9">
            <w:pPr>
              <w:spacing w:before="0"/>
              <w:ind w:left="0"/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8F3FC5">
              <w:rPr>
                <w:rFonts w:ascii="Arial" w:hAnsi="Arial" w:cs="Arial"/>
                <w:iCs/>
                <w:sz w:val="22"/>
                <w:szCs w:val="22"/>
              </w:rPr>
              <w:t>1 756,92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693FE9">
              <w:rPr>
                <w:rFonts w:ascii="Arial" w:hAnsi="Arial" w:cs="Arial"/>
                <w:iCs/>
                <w:sz w:val="22"/>
                <w:szCs w:val="22"/>
              </w:rPr>
              <w:t>Kč</w:t>
            </w:r>
          </w:p>
        </w:tc>
      </w:tr>
      <w:tr w:rsidR="00693FE9" w14:paraId="7FBDBE38" w14:textId="77777777" w:rsidTr="006B0B31">
        <w:tc>
          <w:tcPr>
            <w:tcW w:w="3397" w:type="dxa"/>
          </w:tcPr>
          <w:p w14:paraId="50FBB3D4" w14:textId="77777777" w:rsidR="00693FE9" w:rsidRPr="00071419" w:rsidRDefault="00693FE9" w:rsidP="00693FE9">
            <w:pPr>
              <w:spacing w:before="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Celkem</w:t>
            </w:r>
          </w:p>
        </w:tc>
        <w:tc>
          <w:tcPr>
            <w:tcW w:w="993" w:type="dxa"/>
          </w:tcPr>
          <w:p w14:paraId="632E9EF6" w14:textId="08B151B0" w:rsidR="00693FE9" w:rsidRPr="00071419" w:rsidRDefault="007D4086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405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MJ</w:t>
            </w:r>
          </w:p>
        </w:tc>
        <w:tc>
          <w:tcPr>
            <w:tcW w:w="2052" w:type="dxa"/>
          </w:tcPr>
          <w:p w14:paraId="0E952022" w14:textId="2FBF1068" w:rsidR="00693FE9" w:rsidRPr="00071419" w:rsidRDefault="004F4E47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4F4E4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294 030,00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  <w:tc>
          <w:tcPr>
            <w:tcW w:w="2052" w:type="dxa"/>
          </w:tcPr>
          <w:p w14:paraId="09FE66E3" w14:textId="5862059F" w:rsidR="00693FE9" w:rsidRPr="00071419" w:rsidRDefault="008F3FC5" w:rsidP="00693FE9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F3FC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355 776,3</w:t>
            </w:r>
            <w:r w:rsidR="005860F6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0 </w:t>
            </w:r>
            <w:r w:rsidR="00693FE9" w:rsidRPr="0007141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Kč</w:t>
            </w:r>
          </w:p>
        </w:tc>
      </w:tr>
    </w:tbl>
    <w:p w14:paraId="177C0405" w14:textId="0A9CAC16" w:rsidR="001F2226" w:rsidRPr="005A2FA3" w:rsidRDefault="001F2226" w:rsidP="00ED7FD8">
      <w:pPr>
        <w:spacing w:before="0"/>
        <w:ind w:left="567"/>
        <w:rPr>
          <w:rFonts w:ascii="Arial" w:hAnsi="Arial" w:cs="Arial"/>
          <w:sz w:val="22"/>
          <w:szCs w:val="22"/>
        </w:rPr>
      </w:pP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424E87C8" w:rsidR="00545EC8" w:rsidRPr="00014665" w:rsidRDefault="001A05C1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1A05C1">
        <w:rPr>
          <w:rFonts w:ascii="Arial" w:hAnsi="Arial" w:cs="Arial"/>
          <w:sz w:val="22"/>
          <w:szCs w:val="22"/>
        </w:rPr>
        <w:t xml:space="preserve">Pro úhradu předaného a akceptovaného Díla s DPH bude vystavena faktura pro každé katastrální území. </w:t>
      </w:r>
    </w:p>
    <w:p w14:paraId="06405092" w14:textId="47E65DE4" w:rsidR="00145065" w:rsidRPr="0011273C" w:rsidRDefault="000A6305" w:rsidP="00ED7FD8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63CDE7A6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Pobočka </w:t>
      </w:r>
      <w:r w:rsidR="004E5994" w:rsidRPr="004E5994">
        <w:rPr>
          <w:rFonts w:ascii="Arial" w:hAnsi="Arial" w:cs="Arial"/>
          <w:sz w:val="22"/>
          <w:szCs w:val="22"/>
        </w:rPr>
        <w:t>Uherské Hradiště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11135" w:rsidRPr="00A11135">
        <w:rPr>
          <w:rFonts w:ascii="Arial" w:hAnsi="Arial" w:cs="Arial"/>
          <w:sz w:val="22"/>
          <w:szCs w:val="22"/>
        </w:rPr>
        <w:t>Zlínský kraj</w:t>
      </w:r>
      <w:r w:rsidR="00A11135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8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1024/11a,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41181B" w:rsidRPr="0041181B">
        <w:rPr>
          <w:rFonts w:ascii="Arial" w:hAnsi="Arial" w:cs="Arial"/>
          <w:b/>
          <w:snapToGrid w:val="0"/>
          <w:sz w:val="22"/>
          <w:szCs w:val="22"/>
        </w:rPr>
        <w:t>Zlínský 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E5994" w:rsidRPr="004E5994">
        <w:rPr>
          <w:rFonts w:ascii="Arial" w:hAnsi="Arial" w:cs="Arial"/>
          <w:b/>
          <w:snapToGrid w:val="0"/>
          <w:sz w:val="22"/>
          <w:szCs w:val="22"/>
        </w:rPr>
        <w:t>Uherské Hradiště</w:t>
      </w:r>
      <w:r w:rsidR="0041181B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ED7FD8">
        <w:rPr>
          <w:rFonts w:ascii="Arial" w:hAnsi="Arial" w:cs="Arial"/>
          <w:bCs/>
          <w:snapToGrid w:val="0"/>
          <w:sz w:val="22"/>
          <w:szCs w:val="22"/>
        </w:rPr>
        <w:t>adresa</w:t>
      </w:r>
      <w:r w:rsidR="00EF29D9" w:rsidRPr="000C5037">
        <w:rPr>
          <w:rFonts w:ascii="Arial" w:hAnsi="Arial" w:cs="Arial"/>
          <w:bCs/>
          <w:snapToGrid w:val="0"/>
          <w:sz w:val="22"/>
          <w:szCs w:val="22"/>
        </w:rPr>
        <w:t>:</w:t>
      </w:r>
      <w:r w:rsidR="000C5037">
        <w:rPr>
          <w:rFonts w:ascii="Arial" w:hAnsi="Arial" w:cs="Arial"/>
          <w:snapToGrid w:val="0"/>
          <w:sz w:val="22"/>
          <w:szCs w:val="22"/>
        </w:rPr>
        <w:t xml:space="preserve"> </w:t>
      </w:r>
      <w:r w:rsidR="005E135F" w:rsidRPr="005E135F">
        <w:rPr>
          <w:rFonts w:ascii="Arial" w:hAnsi="Arial" w:cs="Arial"/>
          <w:b/>
          <w:bCs/>
          <w:snapToGrid w:val="0"/>
          <w:sz w:val="22"/>
          <w:szCs w:val="22"/>
        </w:rPr>
        <w:t>Protzkarova 1180, 686 01 Uherské Hradiště</w:t>
      </w:r>
      <w:r w:rsidR="000C5037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45036E31" w14:textId="52509CD4" w:rsidR="00EE1A3A" w:rsidRPr="00ED7FD8" w:rsidRDefault="009E0440" w:rsidP="00ED7FD8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ED7FD8">
      <w:pPr>
        <w:pStyle w:val="11"/>
        <w:numPr>
          <w:ilvl w:val="1"/>
          <w:numId w:val="62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ED7FD8">
      <w:pPr>
        <w:pStyle w:val="11"/>
        <w:numPr>
          <w:ilvl w:val="1"/>
          <w:numId w:val="62"/>
        </w:numPr>
        <w:spacing w:before="0" w:after="12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53EF8724" w14:textId="5F59CC3D" w:rsidR="009C5EB7" w:rsidRPr="0011273C" w:rsidRDefault="005343E4" w:rsidP="00ED7FD8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</w:t>
      </w: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</w:t>
      </w:r>
      <w:r w:rsidRPr="00014665">
        <w:rPr>
          <w:rFonts w:ascii="Arial" w:hAnsi="Arial" w:cs="Arial"/>
          <w:sz w:val="22"/>
          <w:szCs w:val="22"/>
        </w:rPr>
        <w:lastRenderedPageBreak/>
        <w:t xml:space="preserve">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ED7FD8">
      <w:pPr>
        <w:pStyle w:val="Level2"/>
        <w:keepNext/>
        <w:numPr>
          <w:ilvl w:val="1"/>
          <w:numId w:val="57"/>
        </w:numPr>
        <w:spacing w:before="0"/>
        <w:ind w:left="573" w:hanging="573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ED7FD8">
      <w:pPr>
        <w:pStyle w:val="11"/>
        <w:numPr>
          <w:ilvl w:val="1"/>
          <w:numId w:val="58"/>
        </w:numPr>
        <w:spacing w:before="0" w:after="60"/>
        <w:ind w:left="851" w:hanging="28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ED7FD8">
      <w:pPr>
        <w:pStyle w:val="11"/>
        <w:numPr>
          <w:ilvl w:val="1"/>
          <w:numId w:val="58"/>
        </w:numPr>
        <w:spacing w:before="0" w:after="120"/>
        <w:ind w:left="851" w:hanging="28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742C083C" w14:textId="712CACD8" w:rsidR="00C863D8" w:rsidRPr="0011273C" w:rsidRDefault="15EC60E2" w:rsidP="00ED7FD8">
      <w:pPr>
        <w:pStyle w:val="11"/>
        <w:numPr>
          <w:ilvl w:val="1"/>
          <w:numId w:val="57"/>
        </w:numPr>
        <w:spacing w:before="0" w:after="120"/>
        <w:ind w:hanging="574"/>
        <w:rPr>
          <w:rFonts w:cs="Arial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014665" w:rsidRDefault="62BCA42C" w:rsidP="00ED7FD8">
      <w:pPr>
        <w:pStyle w:val="Nadpis1"/>
        <w:numPr>
          <w:ilvl w:val="0"/>
          <w:numId w:val="0"/>
        </w:numPr>
        <w:spacing w:before="36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4F559951" w14:textId="0A2D5402" w:rsidR="00C863D8" w:rsidRPr="0011273C" w:rsidRDefault="00F52852" w:rsidP="00ED7FD8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cs="Arial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3D203A" w:rsidRDefault="7B7190C9" w:rsidP="00ED7FD8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lastRenderedPageBreak/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1441E9B1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657C23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657C23">
        <w:rPr>
          <w:rFonts w:ascii="Arial" w:hAnsi="Arial" w:cs="Arial"/>
          <w:sz w:val="22"/>
          <w:szCs w:val="22"/>
        </w:rPr>
        <w:t xml:space="preserve"> </w:t>
      </w:r>
      <w:r w:rsidR="00EC5D2C" w:rsidRPr="00EC5D2C">
        <w:rPr>
          <w:rFonts w:ascii="Arial" w:hAnsi="Arial" w:cs="Arial"/>
          <w:sz w:val="22"/>
          <w:szCs w:val="22"/>
        </w:rPr>
        <w:t>Uherské Hradiště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0EBF9902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79964149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8F767F" w:rsidRPr="008F767F">
        <w:rPr>
          <w:rFonts w:ascii="Arial" w:hAnsi="Arial" w:cs="Arial"/>
          <w:b/>
          <w:bCs/>
          <w:sz w:val="22"/>
          <w:szCs w:val="22"/>
        </w:rPr>
        <w:t>Hloušek s.r.o.</w:t>
      </w:r>
    </w:p>
    <w:p w14:paraId="275FAE40" w14:textId="6B40CDE6" w:rsidR="00610F2F" w:rsidRPr="00FF38D4" w:rsidRDefault="00D66BC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>Ve Zlíně</w:t>
      </w:r>
      <w:r w:rsidR="00905BE7" w:rsidRPr="00FF38D4">
        <w:rPr>
          <w:rFonts w:ascii="Arial" w:hAnsi="Arial" w:cs="Arial"/>
          <w:sz w:val="22"/>
          <w:szCs w:val="22"/>
        </w:rPr>
        <w:t xml:space="preserve"> dne</w:t>
      </w:r>
      <w:r w:rsidR="00C15359" w:rsidRPr="00FF38D4">
        <w:rPr>
          <w:rFonts w:ascii="Arial" w:hAnsi="Arial" w:cs="Arial"/>
          <w:sz w:val="22"/>
          <w:szCs w:val="22"/>
        </w:rPr>
        <w:t xml:space="preserve">: </w:t>
      </w:r>
      <w:r w:rsidR="009703E9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25.8.2025</w:t>
      </w:r>
      <w:r w:rsidR="003C0191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V Brně </w:t>
      </w:r>
      <w:r w:rsidR="00CB35E2" w:rsidRPr="00ED7FD8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CB35E2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:</w:t>
      </w:r>
      <w:r w:rsidR="009F1091" w:rsidRPr="00FF38D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D473BD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21.8.2025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014665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________________________________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7EC9AD90" w:rsidR="009045C8" w:rsidRPr="009045C8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Ing. Mlada Augustinová</w:t>
      </w:r>
      <w:r>
        <w:rPr>
          <w:rFonts w:ascii="Arial" w:hAnsi="Arial" w:cs="Arial"/>
          <w:sz w:val="22"/>
          <w:szCs w:val="22"/>
        </w:rPr>
        <w:tab/>
      </w:r>
      <w:r w:rsidR="00AC4430">
        <w:rPr>
          <w:rFonts w:ascii="Arial" w:hAnsi="Arial" w:cs="Arial"/>
          <w:sz w:val="22"/>
          <w:szCs w:val="22"/>
        </w:rPr>
        <w:t>Ing. Leoš Pernica</w:t>
      </w:r>
    </w:p>
    <w:p w14:paraId="42A18C5A" w14:textId="6443102F" w:rsidR="009045C8" w:rsidRPr="009045C8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ředitelka</w:t>
      </w:r>
      <w:r w:rsidR="00D56D7A">
        <w:rPr>
          <w:rFonts w:ascii="Arial" w:hAnsi="Arial" w:cs="Arial"/>
          <w:sz w:val="22"/>
          <w:szCs w:val="22"/>
        </w:rPr>
        <w:tab/>
      </w:r>
      <w:r w:rsidR="00AC4430">
        <w:rPr>
          <w:rFonts w:ascii="Arial" w:hAnsi="Arial" w:cs="Arial"/>
          <w:sz w:val="22"/>
          <w:szCs w:val="22"/>
        </w:rPr>
        <w:t>jednatel</w:t>
      </w:r>
    </w:p>
    <w:p w14:paraId="547201C0" w14:textId="54825933" w:rsidR="00BB303E" w:rsidRPr="00014665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9045C8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C3014FE" w14:textId="77777777" w:rsidR="00791E37" w:rsidRPr="00791E37" w:rsidRDefault="00791E37" w:rsidP="00791E37">
      <w:pPr>
        <w:ind w:left="0"/>
        <w:rPr>
          <w:rFonts w:ascii="Arial" w:hAnsi="Arial" w:cs="Arial"/>
          <w:b/>
          <w:caps/>
          <w:sz w:val="22"/>
          <w:szCs w:val="22"/>
        </w:rPr>
      </w:pPr>
      <w:r w:rsidRPr="00791E37">
        <w:rPr>
          <w:rFonts w:ascii="Arial" w:hAnsi="Arial" w:cs="Arial"/>
          <w:bCs/>
          <w:sz w:val="22"/>
          <w:szCs w:val="22"/>
        </w:rPr>
        <w:t>Dokument vyhotovila a za správnost odpovídá: Ing. Petra Dubcová</w:t>
      </w:r>
    </w:p>
    <w:p w14:paraId="1BAB614C" w14:textId="77777777" w:rsidR="00D56D7A" w:rsidRPr="00014665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2B2679E1" w14:textId="6BBEFFFD" w:rsidR="008B50BB" w:rsidRPr="001B207A" w:rsidRDefault="00364A25" w:rsidP="00B90274">
      <w:pPr>
        <w:spacing w:after="120"/>
        <w:ind w:left="0"/>
        <w:rPr>
          <w:rFonts w:ascii="Arial" w:hAnsi="Arial" w:cs="Arial"/>
          <w:strike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sectPr w:rsidR="008B50BB" w:rsidRPr="001B207A" w:rsidSect="00A109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8732" w14:textId="77777777" w:rsidR="0003037B" w:rsidRDefault="0003037B" w:rsidP="003C2E23">
      <w:pPr>
        <w:spacing w:before="0"/>
      </w:pPr>
      <w:r>
        <w:separator/>
      </w:r>
    </w:p>
  </w:endnote>
  <w:endnote w:type="continuationSeparator" w:id="0">
    <w:p w14:paraId="45FC5058" w14:textId="77777777" w:rsidR="0003037B" w:rsidRDefault="0003037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AACC" w14:textId="77777777" w:rsidR="0003037B" w:rsidRDefault="0003037B" w:rsidP="003C2E23">
      <w:pPr>
        <w:spacing w:before="0"/>
      </w:pPr>
      <w:r>
        <w:separator/>
      </w:r>
    </w:p>
  </w:footnote>
  <w:footnote w:type="continuationSeparator" w:id="0">
    <w:p w14:paraId="72E39F3C" w14:textId="77777777" w:rsidR="0003037B" w:rsidRDefault="0003037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A458F7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E10476" w:rsidRPr="00E10476">
      <w:rPr>
        <w:rFonts w:ascii="Arial" w:hAnsi="Arial" w:cs="Arial"/>
        <w:sz w:val="16"/>
        <w:szCs w:val="16"/>
      </w:rPr>
      <w:t>Uherské Hradiště</w:t>
    </w:r>
    <w:r w:rsidR="007A20A7">
      <w:rPr>
        <w:rFonts w:ascii="Arial" w:hAnsi="Arial" w:cs="Arial"/>
        <w:sz w:val="16"/>
        <w:szCs w:val="16"/>
      </w:rPr>
      <w:t xml:space="preserve"> 2025 </w:t>
    </w:r>
    <w:r w:rsidR="00D105CD">
      <w:rPr>
        <w:rFonts w:ascii="Arial" w:hAnsi="Arial" w:cs="Arial"/>
        <w:sz w:val="16"/>
        <w:szCs w:val="16"/>
      </w:rPr>
      <w:t>I</w:t>
    </w:r>
    <w:r w:rsidR="007A20A7">
      <w:rPr>
        <w:rFonts w:ascii="Arial" w:hAnsi="Arial" w:cs="Arial"/>
        <w:sz w:val="16"/>
        <w:szCs w:val="16"/>
      </w:rPr>
      <w:t>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B982933" w:rsidR="00FF0C21" w:rsidRDefault="00FF0C21" w:rsidP="006714D2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6714D2" w:rsidRPr="006714D2">
      <w:rPr>
        <w:rFonts w:ascii="Arial" w:hAnsi="Arial" w:cs="Arial"/>
        <w:sz w:val="16"/>
        <w:szCs w:val="16"/>
      </w:rPr>
      <w:t>621-2025-525203</w:t>
    </w:r>
    <w:r w:rsidRPr="00FF7DBF">
      <w:rPr>
        <w:rFonts w:ascii="Arial" w:hAnsi="Arial" w:cs="Arial"/>
        <w:sz w:val="16"/>
        <w:szCs w:val="16"/>
      </w:rPr>
      <w:tab/>
    </w:r>
  </w:p>
  <w:p w14:paraId="4855AD84" w14:textId="218B1304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3954ED" w:rsidRPr="003954ED">
      <w:rPr>
        <w:rFonts w:ascii="Arial" w:hAnsi="Arial" w:cs="Arial"/>
        <w:sz w:val="16"/>
        <w:szCs w:val="16"/>
      </w:rPr>
      <w:t>spudms00000015859720</w:t>
    </w:r>
  </w:p>
  <w:p w14:paraId="12A62E41" w14:textId="5E49A10D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850C8E" w:rsidRPr="00850C8E">
      <w:rPr>
        <w:sz w:val="22"/>
        <w:szCs w:val="22"/>
        <w:lang w:eastAsia="en-US"/>
      </w:rPr>
      <w:t xml:space="preserve"> </w:t>
    </w:r>
    <w:proofErr w:type="gramStart"/>
    <w:r w:rsidR="00850C8E" w:rsidRPr="00850C8E">
      <w:rPr>
        <w:rFonts w:ascii="Arial" w:hAnsi="Arial" w:cs="Arial"/>
        <w:sz w:val="16"/>
        <w:szCs w:val="16"/>
      </w:rPr>
      <w:t>278 – 286</w:t>
    </w:r>
    <w:proofErr w:type="gramEnd"/>
    <w:r w:rsidR="00850C8E" w:rsidRPr="00850C8E">
      <w:rPr>
        <w:rFonts w:ascii="Arial" w:hAnsi="Arial" w:cs="Arial"/>
        <w:sz w:val="16"/>
        <w:szCs w:val="16"/>
      </w:rPr>
      <w:t>/2025</w:t>
    </w:r>
    <w:r w:rsidRPr="00FF7DBF">
      <w:rPr>
        <w:rFonts w:ascii="Arial" w:hAnsi="Arial" w:cs="Arial"/>
        <w:sz w:val="16"/>
        <w:szCs w:val="16"/>
      </w:rPr>
      <w:tab/>
    </w:r>
  </w:p>
  <w:p w14:paraId="30283B4E" w14:textId="514F5070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EF7AEA" w:rsidRPr="00EF7AEA">
      <w:rPr>
        <w:rFonts w:ascii="Arial" w:hAnsi="Arial" w:cs="Arial"/>
        <w:sz w:val="16"/>
        <w:szCs w:val="16"/>
      </w:rPr>
      <w:t>Uherské Hradiště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D105CD">
      <w:rPr>
        <w:rFonts w:ascii="Arial" w:hAnsi="Arial" w:cs="Arial"/>
        <w:sz w:val="16"/>
        <w:szCs w:val="16"/>
      </w:rPr>
      <w:t>I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DE34F92A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2E0C08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4698AE0C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3C8"/>
    <w:rsid w:val="0002251A"/>
    <w:rsid w:val="00022CF5"/>
    <w:rsid w:val="0003037B"/>
    <w:rsid w:val="000304D9"/>
    <w:rsid w:val="00042909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204B"/>
    <w:rsid w:val="0011273C"/>
    <w:rsid w:val="00114696"/>
    <w:rsid w:val="00114738"/>
    <w:rsid w:val="00114E05"/>
    <w:rsid w:val="001179D9"/>
    <w:rsid w:val="001210B2"/>
    <w:rsid w:val="00123FF9"/>
    <w:rsid w:val="00131D2B"/>
    <w:rsid w:val="00133EE5"/>
    <w:rsid w:val="00134A9C"/>
    <w:rsid w:val="00134B9A"/>
    <w:rsid w:val="001358CF"/>
    <w:rsid w:val="0014105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47D"/>
    <w:rsid w:val="00192D24"/>
    <w:rsid w:val="0019385C"/>
    <w:rsid w:val="00193AC2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16AE"/>
    <w:rsid w:val="002473E7"/>
    <w:rsid w:val="00250409"/>
    <w:rsid w:val="002516BA"/>
    <w:rsid w:val="00252819"/>
    <w:rsid w:val="00252908"/>
    <w:rsid w:val="00253EA3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013F"/>
    <w:rsid w:val="002744AA"/>
    <w:rsid w:val="002773F9"/>
    <w:rsid w:val="002812D6"/>
    <w:rsid w:val="00281332"/>
    <w:rsid w:val="00281A28"/>
    <w:rsid w:val="002862D0"/>
    <w:rsid w:val="00287530"/>
    <w:rsid w:val="00287714"/>
    <w:rsid w:val="002878CE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3526"/>
    <w:rsid w:val="00304C46"/>
    <w:rsid w:val="00311E5C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31F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2526"/>
    <w:rsid w:val="00375255"/>
    <w:rsid w:val="0038133B"/>
    <w:rsid w:val="00383E83"/>
    <w:rsid w:val="00385DC6"/>
    <w:rsid w:val="003948A1"/>
    <w:rsid w:val="003954ED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250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40DB6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042A"/>
    <w:rsid w:val="00472C74"/>
    <w:rsid w:val="00473FE6"/>
    <w:rsid w:val="004753AE"/>
    <w:rsid w:val="0047748F"/>
    <w:rsid w:val="004817FC"/>
    <w:rsid w:val="00481F35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CA2"/>
    <w:rsid w:val="004C0066"/>
    <w:rsid w:val="004C0602"/>
    <w:rsid w:val="004C0AB2"/>
    <w:rsid w:val="004C0BB1"/>
    <w:rsid w:val="004C3487"/>
    <w:rsid w:val="004C4E9A"/>
    <w:rsid w:val="004C604E"/>
    <w:rsid w:val="004C6C5E"/>
    <w:rsid w:val="004D010A"/>
    <w:rsid w:val="004D205A"/>
    <w:rsid w:val="004D4F64"/>
    <w:rsid w:val="004D6D49"/>
    <w:rsid w:val="004D781B"/>
    <w:rsid w:val="004E3851"/>
    <w:rsid w:val="004E40BD"/>
    <w:rsid w:val="004E4BBE"/>
    <w:rsid w:val="004E5957"/>
    <w:rsid w:val="004E5994"/>
    <w:rsid w:val="004E7340"/>
    <w:rsid w:val="004E735D"/>
    <w:rsid w:val="004F2344"/>
    <w:rsid w:val="004F35FF"/>
    <w:rsid w:val="004F4E47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199"/>
    <w:rsid w:val="00566D53"/>
    <w:rsid w:val="005729A1"/>
    <w:rsid w:val="00572A16"/>
    <w:rsid w:val="005755B2"/>
    <w:rsid w:val="00580594"/>
    <w:rsid w:val="0058121A"/>
    <w:rsid w:val="005835D7"/>
    <w:rsid w:val="00584E24"/>
    <w:rsid w:val="005860F6"/>
    <w:rsid w:val="00593A97"/>
    <w:rsid w:val="00595B77"/>
    <w:rsid w:val="00596CCA"/>
    <w:rsid w:val="00597AAD"/>
    <w:rsid w:val="005A0078"/>
    <w:rsid w:val="005A109E"/>
    <w:rsid w:val="005A2FA3"/>
    <w:rsid w:val="005A44DB"/>
    <w:rsid w:val="005A457D"/>
    <w:rsid w:val="005A5A6A"/>
    <w:rsid w:val="005B0DC2"/>
    <w:rsid w:val="005B6735"/>
    <w:rsid w:val="005B6D95"/>
    <w:rsid w:val="005C2839"/>
    <w:rsid w:val="005C64D9"/>
    <w:rsid w:val="005D05CC"/>
    <w:rsid w:val="005D2927"/>
    <w:rsid w:val="005E0EF5"/>
    <w:rsid w:val="005E0F42"/>
    <w:rsid w:val="005E135F"/>
    <w:rsid w:val="005E362D"/>
    <w:rsid w:val="005E4A68"/>
    <w:rsid w:val="005F1656"/>
    <w:rsid w:val="005F38B8"/>
    <w:rsid w:val="005F4DB0"/>
    <w:rsid w:val="00600BC1"/>
    <w:rsid w:val="00601608"/>
    <w:rsid w:val="00610F2F"/>
    <w:rsid w:val="0061170B"/>
    <w:rsid w:val="00613A2F"/>
    <w:rsid w:val="00626C53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14D2"/>
    <w:rsid w:val="006725F5"/>
    <w:rsid w:val="00674AF3"/>
    <w:rsid w:val="00680E6D"/>
    <w:rsid w:val="00681860"/>
    <w:rsid w:val="00683E7E"/>
    <w:rsid w:val="006858DE"/>
    <w:rsid w:val="00687400"/>
    <w:rsid w:val="006902C6"/>
    <w:rsid w:val="00693FE9"/>
    <w:rsid w:val="006A2316"/>
    <w:rsid w:val="006A6A69"/>
    <w:rsid w:val="006A6EC7"/>
    <w:rsid w:val="006B0B31"/>
    <w:rsid w:val="006B2511"/>
    <w:rsid w:val="006B2EE2"/>
    <w:rsid w:val="006B5AE9"/>
    <w:rsid w:val="006B65A7"/>
    <w:rsid w:val="006B7D60"/>
    <w:rsid w:val="006C115E"/>
    <w:rsid w:val="006C325B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684"/>
    <w:rsid w:val="00772D26"/>
    <w:rsid w:val="00775324"/>
    <w:rsid w:val="00776351"/>
    <w:rsid w:val="00780CBD"/>
    <w:rsid w:val="00781E3F"/>
    <w:rsid w:val="007848EE"/>
    <w:rsid w:val="00791E37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5735"/>
    <w:rsid w:val="007B6BC5"/>
    <w:rsid w:val="007C0C74"/>
    <w:rsid w:val="007C159F"/>
    <w:rsid w:val="007C180B"/>
    <w:rsid w:val="007C4D0C"/>
    <w:rsid w:val="007C6E6A"/>
    <w:rsid w:val="007D4086"/>
    <w:rsid w:val="007D4601"/>
    <w:rsid w:val="007D4920"/>
    <w:rsid w:val="007E075E"/>
    <w:rsid w:val="007E2042"/>
    <w:rsid w:val="007E24DE"/>
    <w:rsid w:val="007E4406"/>
    <w:rsid w:val="007E7A67"/>
    <w:rsid w:val="007F6D2D"/>
    <w:rsid w:val="007F72CC"/>
    <w:rsid w:val="00804BD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6784"/>
    <w:rsid w:val="00850C8E"/>
    <w:rsid w:val="0085340C"/>
    <w:rsid w:val="00857A74"/>
    <w:rsid w:val="00865147"/>
    <w:rsid w:val="00871BA5"/>
    <w:rsid w:val="00872E92"/>
    <w:rsid w:val="0087482A"/>
    <w:rsid w:val="008759F5"/>
    <w:rsid w:val="0088061B"/>
    <w:rsid w:val="00886338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A7EFA"/>
    <w:rsid w:val="008B50BB"/>
    <w:rsid w:val="008B72C1"/>
    <w:rsid w:val="008B77CF"/>
    <w:rsid w:val="008B77F6"/>
    <w:rsid w:val="008C08A2"/>
    <w:rsid w:val="008C41C1"/>
    <w:rsid w:val="008C4215"/>
    <w:rsid w:val="008D1050"/>
    <w:rsid w:val="008D2D69"/>
    <w:rsid w:val="008D4CEE"/>
    <w:rsid w:val="008D4E25"/>
    <w:rsid w:val="008D5DAE"/>
    <w:rsid w:val="008D793B"/>
    <w:rsid w:val="008E5987"/>
    <w:rsid w:val="008E5BEC"/>
    <w:rsid w:val="008E6CCF"/>
    <w:rsid w:val="008F0BF1"/>
    <w:rsid w:val="008F15CC"/>
    <w:rsid w:val="008F3FC5"/>
    <w:rsid w:val="008F51AE"/>
    <w:rsid w:val="008F5F5B"/>
    <w:rsid w:val="008F767F"/>
    <w:rsid w:val="008F7E74"/>
    <w:rsid w:val="0090165D"/>
    <w:rsid w:val="00903334"/>
    <w:rsid w:val="009045C8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409"/>
    <w:rsid w:val="00941C2E"/>
    <w:rsid w:val="009427AC"/>
    <w:rsid w:val="00956A45"/>
    <w:rsid w:val="009574D7"/>
    <w:rsid w:val="00957761"/>
    <w:rsid w:val="00963CDE"/>
    <w:rsid w:val="00967C3C"/>
    <w:rsid w:val="009703E9"/>
    <w:rsid w:val="00970FC5"/>
    <w:rsid w:val="00971E63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B7C95"/>
    <w:rsid w:val="009C090B"/>
    <w:rsid w:val="009C36D6"/>
    <w:rsid w:val="009C5378"/>
    <w:rsid w:val="009C5EB7"/>
    <w:rsid w:val="009D0C34"/>
    <w:rsid w:val="009D199B"/>
    <w:rsid w:val="009D3B5A"/>
    <w:rsid w:val="009D4450"/>
    <w:rsid w:val="009D61F0"/>
    <w:rsid w:val="009E0440"/>
    <w:rsid w:val="009E04E0"/>
    <w:rsid w:val="009E57E8"/>
    <w:rsid w:val="009E71FC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64C0"/>
    <w:rsid w:val="00A42678"/>
    <w:rsid w:val="00A42C8F"/>
    <w:rsid w:val="00A43191"/>
    <w:rsid w:val="00A47D96"/>
    <w:rsid w:val="00A52CF6"/>
    <w:rsid w:val="00A53CA5"/>
    <w:rsid w:val="00A53DB8"/>
    <w:rsid w:val="00A5425F"/>
    <w:rsid w:val="00A546D9"/>
    <w:rsid w:val="00A54AC4"/>
    <w:rsid w:val="00A612DB"/>
    <w:rsid w:val="00A61836"/>
    <w:rsid w:val="00A635AF"/>
    <w:rsid w:val="00A6663F"/>
    <w:rsid w:val="00A66F9D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7320"/>
    <w:rsid w:val="00A87429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430"/>
    <w:rsid w:val="00AC4BA8"/>
    <w:rsid w:val="00AC554A"/>
    <w:rsid w:val="00AC56DC"/>
    <w:rsid w:val="00AD09BB"/>
    <w:rsid w:val="00AD5AD9"/>
    <w:rsid w:val="00AD699E"/>
    <w:rsid w:val="00AE4C0A"/>
    <w:rsid w:val="00AF0F3B"/>
    <w:rsid w:val="00AF1651"/>
    <w:rsid w:val="00AF1938"/>
    <w:rsid w:val="00AF265D"/>
    <w:rsid w:val="00B0012F"/>
    <w:rsid w:val="00B015EA"/>
    <w:rsid w:val="00B05E13"/>
    <w:rsid w:val="00B2052C"/>
    <w:rsid w:val="00B24B48"/>
    <w:rsid w:val="00B2624E"/>
    <w:rsid w:val="00B26FC9"/>
    <w:rsid w:val="00B32C58"/>
    <w:rsid w:val="00B33054"/>
    <w:rsid w:val="00B33B52"/>
    <w:rsid w:val="00B40096"/>
    <w:rsid w:val="00B467FB"/>
    <w:rsid w:val="00B46A21"/>
    <w:rsid w:val="00B50728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075"/>
    <w:rsid w:val="00BB156E"/>
    <w:rsid w:val="00BB303E"/>
    <w:rsid w:val="00BC6261"/>
    <w:rsid w:val="00BC6A31"/>
    <w:rsid w:val="00BC6F9C"/>
    <w:rsid w:val="00BD4111"/>
    <w:rsid w:val="00BD4F5D"/>
    <w:rsid w:val="00BD654C"/>
    <w:rsid w:val="00BE0C70"/>
    <w:rsid w:val="00BE151F"/>
    <w:rsid w:val="00BE3533"/>
    <w:rsid w:val="00BE3B44"/>
    <w:rsid w:val="00BF0628"/>
    <w:rsid w:val="00BF373E"/>
    <w:rsid w:val="00BF4782"/>
    <w:rsid w:val="00C05583"/>
    <w:rsid w:val="00C122AF"/>
    <w:rsid w:val="00C15359"/>
    <w:rsid w:val="00C177F1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70585"/>
    <w:rsid w:val="00C74BB8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255B"/>
    <w:rsid w:val="00CD49BD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05CD"/>
    <w:rsid w:val="00D12161"/>
    <w:rsid w:val="00D12C22"/>
    <w:rsid w:val="00D16CCC"/>
    <w:rsid w:val="00D172A1"/>
    <w:rsid w:val="00D259CC"/>
    <w:rsid w:val="00D27829"/>
    <w:rsid w:val="00D32B3A"/>
    <w:rsid w:val="00D33BE8"/>
    <w:rsid w:val="00D3488C"/>
    <w:rsid w:val="00D34B0D"/>
    <w:rsid w:val="00D35738"/>
    <w:rsid w:val="00D378B3"/>
    <w:rsid w:val="00D41E08"/>
    <w:rsid w:val="00D42D02"/>
    <w:rsid w:val="00D43BFB"/>
    <w:rsid w:val="00D44B76"/>
    <w:rsid w:val="00D473BD"/>
    <w:rsid w:val="00D503FA"/>
    <w:rsid w:val="00D51B36"/>
    <w:rsid w:val="00D56C51"/>
    <w:rsid w:val="00D56D7A"/>
    <w:rsid w:val="00D6451F"/>
    <w:rsid w:val="00D66BC7"/>
    <w:rsid w:val="00D75D18"/>
    <w:rsid w:val="00D808C3"/>
    <w:rsid w:val="00D83C46"/>
    <w:rsid w:val="00D853A6"/>
    <w:rsid w:val="00D9408D"/>
    <w:rsid w:val="00D953D5"/>
    <w:rsid w:val="00D95ACB"/>
    <w:rsid w:val="00D96345"/>
    <w:rsid w:val="00DA09DE"/>
    <w:rsid w:val="00DA0F2A"/>
    <w:rsid w:val="00DA100E"/>
    <w:rsid w:val="00DB1CE9"/>
    <w:rsid w:val="00DB1DE3"/>
    <w:rsid w:val="00DB2782"/>
    <w:rsid w:val="00DB30DC"/>
    <w:rsid w:val="00DB562B"/>
    <w:rsid w:val="00DB660B"/>
    <w:rsid w:val="00DC0BA1"/>
    <w:rsid w:val="00DC4D21"/>
    <w:rsid w:val="00DD11F4"/>
    <w:rsid w:val="00DD23A8"/>
    <w:rsid w:val="00DD5D8D"/>
    <w:rsid w:val="00DE3EA0"/>
    <w:rsid w:val="00DE492B"/>
    <w:rsid w:val="00DE57F2"/>
    <w:rsid w:val="00DF4F34"/>
    <w:rsid w:val="00DF65C7"/>
    <w:rsid w:val="00DF7C24"/>
    <w:rsid w:val="00E023A5"/>
    <w:rsid w:val="00E0323E"/>
    <w:rsid w:val="00E04707"/>
    <w:rsid w:val="00E10476"/>
    <w:rsid w:val="00E10C37"/>
    <w:rsid w:val="00E123C8"/>
    <w:rsid w:val="00E13FF8"/>
    <w:rsid w:val="00E146C4"/>
    <w:rsid w:val="00E159AC"/>
    <w:rsid w:val="00E15DB4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001D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894"/>
    <w:rsid w:val="00E845E4"/>
    <w:rsid w:val="00E85AC9"/>
    <w:rsid w:val="00E91F41"/>
    <w:rsid w:val="00E92D95"/>
    <w:rsid w:val="00E96004"/>
    <w:rsid w:val="00E970CF"/>
    <w:rsid w:val="00EA3780"/>
    <w:rsid w:val="00EA5611"/>
    <w:rsid w:val="00EA776A"/>
    <w:rsid w:val="00EA7A43"/>
    <w:rsid w:val="00EB08C9"/>
    <w:rsid w:val="00EB2AF3"/>
    <w:rsid w:val="00EB3FB1"/>
    <w:rsid w:val="00EC374D"/>
    <w:rsid w:val="00EC5D2C"/>
    <w:rsid w:val="00EC5E06"/>
    <w:rsid w:val="00ED2539"/>
    <w:rsid w:val="00ED291F"/>
    <w:rsid w:val="00ED3243"/>
    <w:rsid w:val="00ED36CE"/>
    <w:rsid w:val="00ED75A0"/>
    <w:rsid w:val="00ED7FD8"/>
    <w:rsid w:val="00EE1A3A"/>
    <w:rsid w:val="00EF0932"/>
    <w:rsid w:val="00EF24A3"/>
    <w:rsid w:val="00EF29D9"/>
    <w:rsid w:val="00EF34C9"/>
    <w:rsid w:val="00EF4E56"/>
    <w:rsid w:val="00EF6484"/>
    <w:rsid w:val="00EF71B9"/>
    <w:rsid w:val="00EF7AEA"/>
    <w:rsid w:val="00F04956"/>
    <w:rsid w:val="00F05F7A"/>
    <w:rsid w:val="00F06067"/>
    <w:rsid w:val="00F10212"/>
    <w:rsid w:val="00F112E9"/>
    <w:rsid w:val="00F15FE1"/>
    <w:rsid w:val="00F17D18"/>
    <w:rsid w:val="00F20073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666D"/>
    <w:rsid w:val="00F60CA8"/>
    <w:rsid w:val="00F613F1"/>
    <w:rsid w:val="00F6390E"/>
    <w:rsid w:val="00F64E52"/>
    <w:rsid w:val="00F659F5"/>
    <w:rsid w:val="00F66E7D"/>
    <w:rsid w:val="00F679C8"/>
    <w:rsid w:val="00F7000A"/>
    <w:rsid w:val="00F70D9F"/>
    <w:rsid w:val="00F74078"/>
    <w:rsid w:val="00F750EA"/>
    <w:rsid w:val="00F81E37"/>
    <w:rsid w:val="00F84A9A"/>
    <w:rsid w:val="00F85C3D"/>
    <w:rsid w:val="00F86E4C"/>
    <w:rsid w:val="00F91836"/>
    <w:rsid w:val="00F922E7"/>
    <w:rsid w:val="00F92935"/>
    <w:rsid w:val="00F933CD"/>
    <w:rsid w:val="00F9412A"/>
    <w:rsid w:val="00FA742E"/>
    <w:rsid w:val="00FB0298"/>
    <w:rsid w:val="00FB03D1"/>
    <w:rsid w:val="00FB2675"/>
    <w:rsid w:val="00FB28EB"/>
    <w:rsid w:val="00FB581D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34B4"/>
    <w:rsid w:val="00FF38D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pu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2FA98-7C25-4BAA-893A-3E0F27B9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4945</Words>
  <Characters>29182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2025-08-14T04:36:00Z</dcterms:created>
  <dcterms:modified xsi:type="dcterms:W3CDTF">2025-08-25T05:19:00Z</dcterms:modified>
</cp:coreProperties>
</file>