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9BA1" w14:textId="77777777" w:rsidR="00E55C33" w:rsidRDefault="00E55C33" w:rsidP="009F57C1">
      <w:pPr>
        <w:keepLines/>
        <w:spacing w:after="60" w:line="240" w:lineRule="auto"/>
        <w:jc w:val="center"/>
        <w:outlineLvl w:val="8"/>
        <w:rPr>
          <w:rFonts w:ascii="Arial" w:eastAsia="Times New Roman" w:hAnsi="Arial" w:cs="Arial"/>
          <w:b/>
          <w:iCs/>
          <w:lang w:eastAsia="x-none"/>
        </w:rPr>
      </w:pPr>
    </w:p>
    <w:p w14:paraId="4911C365" w14:textId="5B7A2170" w:rsidR="009F57C1" w:rsidRPr="006A52C8" w:rsidRDefault="009F57C1" w:rsidP="009F57C1">
      <w:pPr>
        <w:keepLines/>
        <w:spacing w:after="60" w:line="240" w:lineRule="auto"/>
        <w:jc w:val="center"/>
        <w:outlineLvl w:val="8"/>
        <w:rPr>
          <w:rFonts w:ascii="Arial" w:eastAsia="Times New Roman" w:hAnsi="Arial" w:cs="Arial"/>
          <w:b/>
          <w:iCs/>
          <w:lang w:eastAsia="x-none"/>
        </w:rPr>
      </w:pPr>
      <w:r w:rsidRPr="006A52C8">
        <w:rPr>
          <w:rFonts w:ascii="Arial" w:eastAsia="Times New Roman" w:hAnsi="Arial" w:cs="Arial"/>
          <w:b/>
          <w:iCs/>
          <w:lang w:eastAsia="x-none"/>
        </w:rPr>
        <w:t>DODATEK č. 1</w:t>
      </w:r>
    </w:p>
    <w:p w14:paraId="4981E823" w14:textId="01680163" w:rsidR="009F57C1" w:rsidRPr="006A52C8" w:rsidRDefault="009F57C1" w:rsidP="009F57C1">
      <w:pPr>
        <w:keepLines/>
        <w:spacing w:after="60" w:line="240" w:lineRule="auto"/>
        <w:jc w:val="center"/>
        <w:outlineLvl w:val="8"/>
        <w:rPr>
          <w:rFonts w:ascii="Arial" w:eastAsia="Times New Roman" w:hAnsi="Arial" w:cs="Arial"/>
          <w:b/>
          <w:i/>
          <w:iCs/>
          <w:lang w:val="x-none" w:eastAsia="x-none"/>
        </w:rPr>
      </w:pPr>
      <w:r w:rsidRPr="006A52C8">
        <w:rPr>
          <w:rFonts w:ascii="Arial" w:eastAsia="Times New Roman" w:hAnsi="Arial" w:cs="Arial"/>
          <w:b/>
          <w:iCs/>
          <w:lang w:eastAsia="x-none"/>
        </w:rPr>
        <w:t xml:space="preserve">ke Smlouvě o Dílo č. </w:t>
      </w:r>
      <w:r w:rsidR="00CF239C" w:rsidRPr="00CF239C">
        <w:rPr>
          <w:rFonts w:ascii="Arial" w:eastAsia="Times New Roman" w:hAnsi="Arial" w:cs="Arial"/>
          <w:b/>
          <w:iCs/>
          <w:lang w:eastAsia="x-none"/>
        </w:rPr>
        <w:t>384-2025-508207</w:t>
      </w:r>
      <w:r w:rsidRPr="006A52C8">
        <w:rPr>
          <w:rFonts w:ascii="Arial" w:eastAsia="Times New Roman" w:hAnsi="Arial" w:cs="Arial"/>
          <w:b/>
          <w:iCs/>
          <w:lang w:eastAsia="x-none"/>
        </w:rPr>
        <w:t xml:space="preserve"> </w:t>
      </w:r>
      <w:r w:rsidRPr="006A52C8">
        <w:rPr>
          <w:rFonts w:ascii="Arial" w:eastAsia="Times New Roman" w:hAnsi="Arial" w:cs="Arial"/>
          <w:b/>
          <w:iCs/>
          <w:lang w:val="x-none" w:eastAsia="x-none"/>
        </w:rPr>
        <w:t xml:space="preserve"> </w:t>
      </w:r>
    </w:p>
    <w:p w14:paraId="17B35684" w14:textId="77777777" w:rsidR="009F57C1" w:rsidRPr="006A52C8" w:rsidRDefault="009F57C1" w:rsidP="009F57C1">
      <w:pPr>
        <w:keepLines/>
        <w:spacing w:after="60" w:line="240" w:lineRule="auto"/>
        <w:jc w:val="center"/>
        <w:outlineLvl w:val="8"/>
        <w:rPr>
          <w:rFonts w:ascii="Arial" w:eastAsia="Times New Roman" w:hAnsi="Arial" w:cs="Arial"/>
          <w:sz w:val="20"/>
          <w:szCs w:val="20"/>
          <w:lang w:val="x-none" w:eastAsia="x-none"/>
        </w:rPr>
      </w:pPr>
      <w:r w:rsidRPr="006A52C8">
        <w:rPr>
          <w:rFonts w:ascii="Arial" w:eastAsia="Times New Roman" w:hAnsi="Arial" w:cs="Arial"/>
          <w:b/>
          <w:sz w:val="20"/>
          <w:szCs w:val="20"/>
          <w:lang w:val="x-none" w:eastAsia="x-none"/>
        </w:rPr>
        <w:t>(dále jen „</w:t>
      </w:r>
      <w:r w:rsidRPr="006A52C8">
        <w:rPr>
          <w:rFonts w:ascii="Arial" w:eastAsia="Times New Roman" w:hAnsi="Arial" w:cs="Arial"/>
          <w:b/>
          <w:sz w:val="20"/>
          <w:szCs w:val="20"/>
          <w:lang w:eastAsia="x-none"/>
        </w:rPr>
        <w:t>dodatek</w:t>
      </w:r>
      <w:r w:rsidRPr="006A52C8">
        <w:rPr>
          <w:rFonts w:ascii="Arial" w:eastAsia="Times New Roman" w:hAnsi="Arial" w:cs="Arial"/>
          <w:b/>
          <w:sz w:val="20"/>
          <w:szCs w:val="20"/>
          <w:lang w:val="x-none" w:eastAsia="x-none"/>
        </w:rPr>
        <w:t>“)</w:t>
      </w:r>
    </w:p>
    <w:p w14:paraId="560ACA96" w14:textId="77777777" w:rsidR="009F57C1" w:rsidRPr="006A52C8" w:rsidRDefault="009F57C1" w:rsidP="009F57C1">
      <w:pPr>
        <w:spacing w:after="60" w:line="240" w:lineRule="auto"/>
        <w:jc w:val="center"/>
        <w:rPr>
          <w:rFonts w:ascii="Arial" w:hAnsi="Arial" w:cs="Arial"/>
          <w:sz w:val="20"/>
          <w:szCs w:val="20"/>
        </w:rPr>
      </w:pPr>
      <w:r w:rsidRPr="006A52C8">
        <w:rPr>
          <w:rFonts w:ascii="Arial" w:hAnsi="Arial" w:cs="Arial"/>
          <w:sz w:val="20"/>
          <w:szCs w:val="20"/>
        </w:rPr>
        <w:t xml:space="preserve">uzavřený podle § 2586 zákona č. 89/2012 Sb., občanský zákoník, ve znění pozdějších předpisů </w:t>
      </w:r>
    </w:p>
    <w:p w14:paraId="770AC504" w14:textId="77777777" w:rsidR="009F57C1" w:rsidRPr="006A52C8" w:rsidRDefault="009F57C1" w:rsidP="009F57C1">
      <w:pPr>
        <w:spacing w:after="60" w:line="240" w:lineRule="auto"/>
        <w:jc w:val="center"/>
        <w:rPr>
          <w:rFonts w:ascii="Arial" w:eastAsia="Times New Roman" w:hAnsi="Arial" w:cs="Arial"/>
          <w:sz w:val="20"/>
          <w:szCs w:val="20"/>
          <w:lang w:eastAsia="cs-CZ"/>
        </w:rPr>
      </w:pPr>
      <w:r w:rsidRPr="006A52C8">
        <w:rPr>
          <w:rFonts w:ascii="Arial" w:eastAsia="Times New Roman" w:hAnsi="Arial" w:cs="Arial"/>
          <w:sz w:val="20"/>
          <w:szCs w:val="20"/>
          <w:lang w:eastAsia="cs-CZ"/>
        </w:rPr>
        <w:t>(dále jen „občanský zákoník“)</w:t>
      </w:r>
    </w:p>
    <w:p w14:paraId="73351333" w14:textId="77777777" w:rsidR="009F57C1" w:rsidRPr="00F03D4C" w:rsidRDefault="009F57C1" w:rsidP="009F57C1">
      <w:pPr>
        <w:tabs>
          <w:tab w:val="left" w:pos="4820"/>
        </w:tabs>
        <w:spacing w:after="120" w:line="288" w:lineRule="auto"/>
        <w:rPr>
          <w:rFonts w:ascii="Arial" w:eastAsia="Times New Roman" w:hAnsi="Arial" w:cs="Arial"/>
          <w:b/>
          <w:lang w:eastAsia="cs-CZ"/>
        </w:rPr>
      </w:pPr>
      <w:r w:rsidRPr="00F03D4C">
        <w:rPr>
          <w:rFonts w:ascii="Arial" w:eastAsia="Times New Roman" w:hAnsi="Arial" w:cs="Arial"/>
          <w:b/>
          <w:lang w:eastAsia="cs-CZ"/>
        </w:rPr>
        <w:t xml:space="preserve"> </w:t>
      </w:r>
    </w:p>
    <w:p w14:paraId="562E8955" w14:textId="77777777" w:rsidR="009F57C1" w:rsidRPr="00F03D4C" w:rsidRDefault="009F57C1" w:rsidP="009F57C1">
      <w:pPr>
        <w:tabs>
          <w:tab w:val="left" w:pos="4820"/>
        </w:tabs>
        <w:spacing w:after="120" w:line="288" w:lineRule="auto"/>
        <w:jc w:val="center"/>
        <w:rPr>
          <w:rFonts w:ascii="Arial" w:eastAsia="Times New Roman" w:hAnsi="Arial" w:cs="Arial"/>
          <w:lang w:eastAsia="cs-CZ"/>
        </w:rPr>
      </w:pPr>
      <w:r w:rsidRPr="00F03D4C">
        <w:rPr>
          <w:rFonts w:ascii="Arial" w:eastAsia="Times New Roman" w:hAnsi="Arial" w:cs="Arial"/>
          <w:b/>
          <w:lang w:eastAsia="cs-CZ"/>
        </w:rPr>
        <w:t>mezi smluvními stranami</w:t>
      </w:r>
    </w:p>
    <w:p w14:paraId="52575AD1" w14:textId="77777777" w:rsidR="009F57C1" w:rsidRPr="00F03D4C" w:rsidRDefault="009F57C1" w:rsidP="009F57C1">
      <w:pPr>
        <w:tabs>
          <w:tab w:val="left" w:pos="4820"/>
        </w:tabs>
        <w:spacing w:after="120" w:line="288" w:lineRule="auto"/>
        <w:rPr>
          <w:rFonts w:ascii="Arial" w:eastAsia="Times New Roman" w:hAnsi="Arial" w:cs="Arial"/>
          <w:lang w:eastAsia="cs-CZ"/>
        </w:rPr>
      </w:pPr>
    </w:p>
    <w:p w14:paraId="7C43F510" w14:textId="77777777" w:rsidR="009F57C1" w:rsidRPr="00F03D4C" w:rsidRDefault="009F57C1" w:rsidP="009F57C1">
      <w:pPr>
        <w:tabs>
          <w:tab w:val="left" w:pos="4253"/>
        </w:tabs>
        <w:spacing w:after="0" w:line="280" w:lineRule="exact"/>
        <w:jc w:val="both"/>
        <w:rPr>
          <w:rFonts w:ascii="Arial" w:eastAsia="Times New Roman" w:hAnsi="Arial" w:cs="Arial"/>
          <w:b/>
          <w:lang w:eastAsia="cs-CZ"/>
        </w:rPr>
      </w:pPr>
      <w:r w:rsidRPr="00F03D4C">
        <w:rPr>
          <w:rFonts w:ascii="Arial" w:eastAsia="Times New Roman" w:hAnsi="Arial" w:cs="Arial"/>
          <w:b/>
          <w:lang w:eastAsia="cs-CZ"/>
        </w:rPr>
        <w:t>Objednatel:</w:t>
      </w:r>
    </w:p>
    <w:p w14:paraId="561D71A7" w14:textId="77777777" w:rsidR="009F57C1" w:rsidRPr="00F03D4C" w:rsidRDefault="009F57C1" w:rsidP="009F57C1">
      <w:pPr>
        <w:tabs>
          <w:tab w:val="left" w:pos="4253"/>
        </w:tabs>
        <w:spacing w:after="0" w:line="280" w:lineRule="exact"/>
        <w:jc w:val="both"/>
        <w:rPr>
          <w:rFonts w:ascii="Arial" w:eastAsia="Times New Roman" w:hAnsi="Arial" w:cs="Arial"/>
          <w:b/>
          <w:lang w:eastAsia="cs-CZ"/>
        </w:rPr>
      </w:pPr>
    </w:p>
    <w:p w14:paraId="429E03D6" w14:textId="77777777" w:rsidR="009F57C1" w:rsidRPr="00F03D4C" w:rsidRDefault="009F57C1" w:rsidP="009F57C1">
      <w:pPr>
        <w:tabs>
          <w:tab w:val="left" w:pos="4253"/>
        </w:tabs>
        <w:spacing w:after="0" w:line="280" w:lineRule="exact"/>
        <w:jc w:val="both"/>
        <w:rPr>
          <w:rFonts w:ascii="Arial" w:eastAsia="Times New Roman" w:hAnsi="Arial" w:cs="Arial"/>
          <w:b/>
          <w:lang w:eastAsia="cs-CZ"/>
        </w:rPr>
      </w:pPr>
      <w:r w:rsidRPr="00F03D4C">
        <w:rPr>
          <w:rFonts w:ascii="Arial" w:eastAsia="Times New Roman" w:hAnsi="Arial" w:cs="Arial"/>
          <w:b/>
          <w:lang w:eastAsia="cs-CZ"/>
        </w:rPr>
        <w:t>Česká republika – Státní pozemkový úřad</w:t>
      </w:r>
    </w:p>
    <w:p w14:paraId="4305FF5C" w14:textId="77777777" w:rsidR="009F57C1" w:rsidRPr="00F03D4C" w:rsidRDefault="009F57C1" w:rsidP="009F57C1">
      <w:pPr>
        <w:tabs>
          <w:tab w:val="left" w:pos="4253"/>
        </w:tabs>
        <w:spacing w:after="0" w:line="280" w:lineRule="exact"/>
        <w:jc w:val="both"/>
        <w:rPr>
          <w:rFonts w:ascii="Arial" w:eastAsia="Times New Roman" w:hAnsi="Arial" w:cs="Arial"/>
          <w:b/>
          <w:lang w:eastAsia="cs-CZ"/>
        </w:rPr>
      </w:pPr>
      <w:r w:rsidRPr="00F03D4C">
        <w:rPr>
          <w:rFonts w:ascii="Arial" w:eastAsia="Times New Roman" w:hAnsi="Arial" w:cs="Arial"/>
          <w:b/>
          <w:lang w:eastAsia="cs-CZ"/>
        </w:rPr>
        <w:t xml:space="preserve">Sídlo: </w:t>
      </w:r>
      <w:bookmarkStart w:id="0" w:name="_Hlk16772519"/>
      <w:r w:rsidRPr="00F03D4C">
        <w:rPr>
          <w:rFonts w:ascii="Arial" w:eastAsia="Times New Roman" w:hAnsi="Arial" w:cs="Arial"/>
          <w:lang w:eastAsia="cs-CZ"/>
        </w:rPr>
        <w:t>Husinecká 1024/11a, 130 00 Praha 3</w:t>
      </w:r>
      <w:bookmarkEnd w:id="0"/>
      <w:r w:rsidRPr="00F03D4C">
        <w:rPr>
          <w:rFonts w:ascii="Arial" w:eastAsia="Times New Roman" w:hAnsi="Arial" w:cs="Arial"/>
          <w:b/>
          <w:lang w:eastAsia="cs-CZ"/>
        </w:rPr>
        <w:t xml:space="preserve"> </w:t>
      </w:r>
    </w:p>
    <w:p w14:paraId="5822455C" w14:textId="77777777" w:rsidR="009F57C1" w:rsidRPr="00F03D4C" w:rsidRDefault="009F57C1" w:rsidP="009F57C1">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F03D4C">
        <w:rPr>
          <w:rFonts w:ascii="Arial" w:eastAsia="Times New Roman" w:hAnsi="Arial" w:cs="Arial"/>
          <w:b/>
          <w:lang w:eastAsia="cs-CZ"/>
        </w:rPr>
        <w:t>Krajský pozemkový úřad pro Ústecký kraj</w:t>
      </w:r>
    </w:p>
    <w:p w14:paraId="35CBCB91" w14:textId="77777777" w:rsidR="009F57C1" w:rsidRDefault="009F57C1" w:rsidP="009F57C1">
      <w:pPr>
        <w:overflowPunct w:val="0"/>
        <w:autoSpaceDE w:val="0"/>
        <w:autoSpaceDN w:val="0"/>
        <w:adjustRightInd w:val="0"/>
        <w:spacing w:after="0"/>
        <w:jc w:val="both"/>
        <w:textAlignment w:val="baseline"/>
        <w:rPr>
          <w:rFonts w:ascii="Arial" w:eastAsia="Times New Roman" w:hAnsi="Arial" w:cs="Arial"/>
          <w:bCs/>
          <w:lang w:eastAsia="cs-CZ"/>
        </w:rPr>
      </w:pPr>
      <w:r w:rsidRPr="00F03D4C">
        <w:rPr>
          <w:rFonts w:ascii="Arial" w:eastAsia="Times New Roman" w:hAnsi="Arial" w:cs="Arial"/>
          <w:b/>
          <w:lang w:eastAsia="cs-CZ"/>
        </w:rPr>
        <w:t xml:space="preserve">Adresa: </w:t>
      </w:r>
      <w:r w:rsidRPr="00F03D4C">
        <w:rPr>
          <w:rFonts w:ascii="Arial" w:eastAsia="Times New Roman" w:hAnsi="Arial" w:cs="Arial"/>
          <w:bCs/>
          <w:lang w:eastAsia="cs-CZ"/>
        </w:rPr>
        <w:t>Husitská 2, 415 01 Teplice</w:t>
      </w:r>
    </w:p>
    <w:p w14:paraId="664D37CA" w14:textId="77777777" w:rsidR="009F57C1" w:rsidRPr="00E5789D" w:rsidRDefault="009F57C1" w:rsidP="009F57C1">
      <w:pPr>
        <w:overflowPunct w:val="0"/>
        <w:autoSpaceDE w:val="0"/>
        <w:autoSpaceDN w:val="0"/>
        <w:adjustRightInd w:val="0"/>
        <w:spacing w:after="0"/>
        <w:jc w:val="both"/>
        <w:textAlignment w:val="baseline"/>
        <w:rPr>
          <w:rFonts w:ascii="Arial" w:eastAsia="Times New Roman" w:hAnsi="Arial" w:cs="Arial"/>
          <w:b/>
          <w:lang w:eastAsia="cs-CZ"/>
        </w:rPr>
      </w:pPr>
      <w:r w:rsidRPr="00E5789D">
        <w:rPr>
          <w:rFonts w:ascii="Arial" w:eastAsia="Times New Roman" w:hAnsi="Arial" w:cs="Arial"/>
          <w:b/>
          <w:lang w:eastAsia="cs-CZ"/>
        </w:rPr>
        <w:t>Pobočka Teplice</w:t>
      </w:r>
    </w:p>
    <w:p w14:paraId="3B62307A" w14:textId="77777777" w:rsidR="009F57C1" w:rsidRPr="00F03D4C" w:rsidRDefault="009F57C1" w:rsidP="009F57C1">
      <w:pPr>
        <w:overflowPunct w:val="0"/>
        <w:autoSpaceDE w:val="0"/>
        <w:autoSpaceDN w:val="0"/>
        <w:adjustRightInd w:val="0"/>
        <w:spacing w:after="0"/>
        <w:jc w:val="both"/>
        <w:textAlignment w:val="baseline"/>
        <w:rPr>
          <w:rFonts w:ascii="Arial" w:eastAsia="Times New Roman" w:hAnsi="Arial" w:cs="Arial"/>
          <w:b/>
          <w:lang w:eastAsia="cs-CZ"/>
        </w:rPr>
      </w:pPr>
      <w:r w:rsidRPr="00E5789D">
        <w:rPr>
          <w:rFonts w:ascii="Arial" w:eastAsia="Times New Roman" w:hAnsi="Arial" w:cs="Arial"/>
          <w:b/>
          <w:lang w:eastAsia="cs-CZ"/>
        </w:rPr>
        <w:t xml:space="preserve">Adresa: </w:t>
      </w:r>
      <w:r w:rsidRPr="00E5789D">
        <w:rPr>
          <w:rFonts w:ascii="Arial" w:eastAsia="Times New Roman" w:hAnsi="Arial" w:cs="Arial"/>
          <w:bCs/>
          <w:lang w:eastAsia="cs-CZ"/>
        </w:rPr>
        <w:t>Masarykova 2421/66, 415 01 Teplice</w:t>
      </w:r>
    </w:p>
    <w:p w14:paraId="4E3BB540" w14:textId="77777777" w:rsidR="00CF239C" w:rsidRPr="00CF239C" w:rsidRDefault="009F57C1" w:rsidP="00CF239C">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sidRPr="00F03D4C">
        <w:rPr>
          <w:rFonts w:ascii="Arial" w:eastAsia="Lucida Sans Unicode" w:hAnsi="Arial" w:cs="Arial"/>
          <w:lang w:eastAsia="cs-CZ"/>
        </w:rPr>
        <w:t xml:space="preserve">zastoupený: </w:t>
      </w:r>
      <w:r w:rsidR="00CF239C" w:rsidRPr="00CF239C">
        <w:rPr>
          <w:rFonts w:ascii="Arial" w:eastAsia="Lucida Sans Unicode" w:hAnsi="Arial" w:cs="Arial"/>
          <w:lang w:eastAsia="cs-CZ"/>
        </w:rPr>
        <w:t>Mgr. Jaroslavou Kosejkovou, ředitelkou Krajského pozemkového úřadu</w:t>
      </w:r>
    </w:p>
    <w:p w14:paraId="40EA87F8" w14:textId="63A549FD" w:rsidR="009F57C1" w:rsidRPr="00F03D4C" w:rsidRDefault="00CF239C" w:rsidP="00CF239C">
      <w:pPr>
        <w:overflowPunct w:val="0"/>
        <w:autoSpaceDE w:val="0"/>
        <w:autoSpaceDN w:val="0"/>
        <w:adjustRightInd w:val="0"/>
        <w:spacing w:after="0"/>
        <w:ind w:left="992" w:firstLine="284"/>
        <w:jc w:val="both"/>
        <w:textAlignment w:val="baseline"/>
        <w:rPr>
          <w:rFonts w:ascii="Arial" w:eastAsia="Lucida Sans Unicode" w:hAnsi="Arial" w:cs="Arial"/>
          <w:lang w:eastAsia="cs-CZ"/>
        </w:rPr>
      </w:pPr>
      <w:r w:rsidRPr="00CF239C">
        <w:rPr>
          <w:rFonts w:ascii="Arial" w:eastAsia="Lucida Sans Unicode" w:hAnsi="Arial" w:cs="Arial"/>
          <w:lang w:eastAsia="cs-CZ"/>
        </w:rPr>
        <w:t>pro Ústecký kraj</w:t>
      </w:r>
      <w:r w:rsidR="009F57C1" w:rsidRPr="00F03D4C">
        <w:rPr>
          <w:rFonts w:ascii="Arial" w:eastAsia="Lucida Sans Unicode" w:hAnsi="Arial" w:cs="Arial"/>
          <w:lang w:eastAsia="cs-CZ"/>
        </w:rPr>
        <w:t xml:space="preserve"> </w:t>
      </w:r>
    </w:p>
    <w:p w14:paraId="354B0E93" w14:textId="77777777" w:rsidR="00CF239C" w:rsidRPr="00CF239C" w:rsidRDefault="009F57C1" w:rsidP="00CF239C">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sidRPr="00F03D4C">
        <w:rPr>
          <w:rFonts w:ascii="Arial" w:eastAsia="Lucida Sans Unicode" w:hAnsi="Arial" w:cs="Arial"/>
          <w:lang w:eastAsia="cs-CZ"/>
        </w:rPr>
        <w:t xml:space="preserve">       ve smluvních záležitostech oprávněn jednat:</w:t>
      </w:r>
      <w:r w:rsidRPr="00F03D4C">
        <w:rPr>
          <w:rFonts w:ascii="Arial" w:eastAsia="Lucida Sans Unicode" w:hAnsi="Arial" w:cs="Arial"/>
          <w:lang w:eastAsia="cs-CZ"/>
        </w:rPr>
        <w:tab/>
      </w:r>
      <w:r w:rsidR="00CF239C" w:rsidRPr="00CF239C">
        <w:rPr>
          <w:rFonts w:ascii="Arial" w:eastAsia="Lucida Sans Unicode" w:hAnsi="Arial" w:cs="Arial"/>
          <w:lang w:eastAsia="cs-CZ"/>
        </w:rPr>
        <w:t>Mgr. Jaroslava Kosejková, ředitelka</w:t>
      </w:r>
    </w:p>
    <w:p w14:paraId="1B7AF080" w14:textId="77777777" w:rsidR="00CF239C" w:rsidRPr="00CF239C" w:rsidRDefault="00CF239C" w:rsidP="00CF239C">
      <w:pPr>
        <w:overflowPunct w:val="0"/>
        <w:autoSpaceDE w:val="0"/>
        <w:autoSpaceDN w:val="0"/>
        <w:adjustRightInd w:val="0"/>
        <w:spacing w:after="0"/>
        <w:ind w:left="4532" w:firstLine="424"/>
        <w:jc w:val="both"/>
        <w:textAlignment w:val="baseline"/>
        <w:rPr>
          <w:rFonts w:ascii="Arial" w:eastAsia="Lucida Sans Unicode" w:hAnsi="Arial" w:cs="Arial"/>
          <w:lang w:eastAsia="cs-CZ"/>
        </w:rPr>
      </w:pPr>
      <w:r w:rsidRPr="00CF239C">
        <w:rPr>
          <w:rFonts w:ascii="Arial" w:eastAsia="Lucida Sans Unicode" w:hAnsi="Arial" w:cs="Arial"/>
          <w:lang w:eastAsia="cs-CZ"/>
        </w:rPr>
        <w:t>Krajského pozemkového úřadu pro</w:t>
      </w:r>
    </w:p>
    <w:p w14:paraId="401852EF" w14:textId="566922D5" w:rsidR="009F57C1" w:rsidRPr="00F03D4C" w:rsidRDefault="00CF239C" w:rsidP="00CF239C">
      <w:pPr>
        <w:overflowPunct w:val="0"/>
        <w:autoSpaceDE w:val="0"/>
        <w:autoSpaceDN w:val="0"/>
        <w:adjustRightInd w:val="0"/>
        <w:spacing w:after="0"/>
        <w:ind w:left="4526" w:firstLine="424"/>
        <w:jc w:val="both"/>
        <w:textAlignment w:val="baseline"/>
        <w:rPr>
          <w:rFonts w:ascii="Arial" w:eastAsia="Lucida Sans Unicode" w:hAnsi="Arial" w:cs="Arial"/>
          <w:lang w:eastAsia="cs-CZ"/>
        </w:rPr>
      </w:pPr>
      <w:r w:rsidRPr="00CF239C">
        <w:rPr>
          <w:rFonts w:ascii="Arial" w:eastAsia="Lucida Sans Unicode" w:hAnsi="Arial" w:cs="Arial"/>
          <w:lang w:eastAsia="cs-CZ"/>
        </w:rPr>
        <w:t>Ústecký kraj</w:t>
      </w:r>
    </w:p>
    <w:p w14:paraId="003282D4" w14:textId="77777777" w:rsidR="009F57C1" w:rsidRPr="00F03D4C" w:rsidRDefault="009F57C1" w:rsidP="009F57C1">
      <w:pPr>
        <w:widowControl w:val="0"/>
        <w:tabs>
          <w:tab w:val="left" w:pos="4536"/>
        </w:tabs>
        <w:suppressAutoHyphens/>
        <w:spacing w:after="0" w:line="240" w:lineRule="auto"/>
        <w:ind w:left="4950" w:hanging="4950"/>
        <w:rPr>
          <w:rFonts w:ascii="Arial" w:eastAsia="Lucida Sans Unicode" w:hAnsi="Arial" w:cs="Arial"/>
          <w:snapToGrid w:val="0"/>
          <w:lang w:eastAsia="cs-CZ"/>
        </w:rPr>
      </w:pPr>
      <w:r w:rsidRPr="00F03D4C">
        <w:rPr>
          <w:rFonts w:ascii="Arial" w:eastAsia="Lucida Sans Unicode" w:hAnsi="Arial" w:cs="Arial"/>
          <w:lang w:eastAsia="cs-CZ"/>
        </w:rPr>
        <w:t xml:space="preserve">       v </w:t>
      </w:r>
      <w:r w:rsidRPr="00F03D4C">
        <w:rPr>
          <w:rFonts w:ascii="Arial" w:eastAsia="Lucida Sans Unicode" w:hAnsi="Arial" w:cs="Arial"/>
          <w:snapToGrid w:val="0"/>
          <w:lang w:eastAsia="cs-CZ"/>
        </w:rPr>
        <w:t>technických záležitostech oprávněn jednat:</w:t>
      </w:r>
      <w:r w:rsidRPr="00F03D4C">
        <w:rPr>
          <w:rFonts w:ascii="Arial" w:eastAsia="Lucida Sans Unicode" w:hAnsi="Arial" w:cs="Arial"/>
          <w:snapToGrid w:val="0"/>
          <w:lang w:eastAsia="cs-CZ"/>
        </w:rPr>
        <w:tab/>
      </w:r>
      <w:r>
        <w:rPr>
          <w:rFonts w:ascii="Arial" w:eastAsia="Lucida Sans Unicode" w:hAnsi="Arial" w:cs="Arial"/>
          <w:snapToGrid w:val="0"/>
          <w:lang w:eastAsia="cs-CZ"/>
        </w:rPr>
        <w:t>Ing. Kristýna Hrachová</w:t>
      </w:r>
      <w:r w:rsidRPr="00F03D4C">
        <w:rPr>
          <w:rFonts w:ascii="Arial" w:eastAsia="Lucida Sans Unicode" w:hAnsi="Arial" w:cs="Arial"/>
          <w:snapToGrid w:val="0"/>
          <w:lang w:eastAsia="cs-CZ"/>
        </w:rPr>
        <w:t>,</w:t>
      </w:r>
      <w:r>
        <w:rPr>
          <w:rFonts w:ascii="Arial" w:eastAsia="Lucida Sans Unicode" w:hAnsi="Arial" w:cs="Arial"/>
          <w:snapToGrid w:val="0"/>
          <w:lang w:eastAsia="cs-CZ"/>
        </w:rPr>
        <w:t xml:space="preserve"> odborný</w:t>
      </w:r>
      <w:r w:rsidRPr="00F03D4C">
        <w:rPr>
          <w:rFonts w:ascii="Arial" w:eastAsia="Lucida Sans Unicode" w:hAnsi="Arial" w:cs="Arial"/>
          <w:snapToGrid w:val="0"/>
          <w:lang w:eastAsia="cs-CZ"/>
        </w:rPr>
        <w:t xml:space="preserve"> rada,</w:t>
      </w:r>
      <w:r>
        <w:rPr>
          <w:rFonts w:ascii="Arial" w:eastAsia="Lucida Sans Unicode" w:hAnsi="Arial" w:cs="Arial"/>
          <w:snapToGrid w:val="0"/>
          <w:lang w:eastAsia="cs-CZ"/>
        </w:rPr>
        <w:t xml:space="preserve"> </w:t>
      </w:r>
      <w:r w:rsidRPr="00F03D4C">
        <w:rPr>
          <w:rFonts w:ascii="Arial" w:eastAsia="Lucida Sans Unicode" w:hAnsi="Arial" w:cs="Arial"/>
          <w:snapToGrid w:val="0"/>
          <w:lang w:eastAsia="cs-CZ"/>
        </w:rPr>
        <w:t xml:space="preserve">pobočka Teplice </w:t>
      </w:r>
    </w:p>
    <w:p w14:paraId="2CD1C274" w14:textId="77777777" w:rsidR="009F57C1" w:rsidRPr="00F03D4C" w:rsidRDefault="009F57C1" w:rsidP="009F57C1">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F03D4C">
        <w:rPr>
          <w:rFonts w:ascii="Arial" w:eastAsia="Lucida Sans Unicode" w:hAnsi="Arial" w:cs="Arial"/>
          <w:lang w:eastAsia="cs-CZ"/>
        </w:rPr>
        <w:tab/>
      </w:r>
      <w:r w:rsidRPr="00F03D4C">
        <w:rPr>
          <w:rFonts w:ascii="Arial" w:eastAsia="Lucida Sans Unicode" w:hAnsi="Arial" w:cs="Arial"/>
          <w:lang w:eastAsia="cs-CZ"/>
        </w:rPr>
        <w:tab/>
      </w:r>
      <w:r w:rsidRPr="00F03D4C">
        <w:rPr>
          <w:rFonts w:ascii="Arial" w:eastAsia="Lucida Sans Unicode" w:hAnsi="Arial" w:cs="Arial"/>
          <w:lang w:eastAsia="cs-CZ"/>
        </w:rPr>
        <w:tab/>
      </w:r>
      <w:r w:rsidRPr="00F03D4C">
        <w:rPr>
          <w:rFonts w:ascii="Arial" w:eastAsia="Lucida Sans Unicode" w:hAnsi="Arial" w:cs="Arial"/>
          <w:lang w:eastAsia="cs-CZ"/>
        </w:rPr>
        <w:tab/>
        <w:t xml:space="preserve">  </w:t>
      </w:r>
      <w:r w:rsidRPr="00F03D4C">
        <w:rPr>
          <w:rFonts w:ascii="Arial" w:eastAsia="Lucida Sans Unicode" w:hAnsi="Arial" w:cs="Arial"/>
          <w:lang w:eastAsia="cs-CZ"/>
        </w:rPr>
        <w:tab/>
      </w:r>
    </w:p>
    <w:p w14:paraId="061DA1E7" w14:textId="5B71F2E9" w:rsidR="009F57C1" w:rsidRPr="00F03D4C" w:rsidRDefault="009F57C1" w:rsidP="009F57C1">
      <w:pPr>
        <w:widowControl w:val="0"/>
        <w:tabs>
          <w:tab w:val="left" w:pos="4253"/>
        </w:tabs>
        <w:suppressAutoHyphens/>
        <w:spacing w:after="0" w:line="240" w:lineRule="auto"/>
        <w:rPr>
          <w:rFonts w:ascii="Arial" w:eastAsia="Lucida Sans Unicode" w:hAnsi="Arial" w:cs="Arial"/>
          <w:lang w:eastAsia="cs-CZ"/>
        </w:rPr>
      </w:pPr>
      <w:r w:rsidRPr="00F03D4C">
        <w:rPr>
          <w:rFonts w:ascii="Arial" w:eastAsia="Lucida Sans Unicode" w:hAnsi="Arial" w:cs="Arial"/>
          <w:lang w:eastAsia="cs-CZ"/>
        </w:rPr>
        <w:t xml:space="preserve">      Tel.:</w:t>
      </w:r>
      <w:r w:rsidRPr="00F03D4C">
        <w:rPr>
          <w:rFonts w:ascii="Arial" w:eastAsia="Lucida Sans Unicode" w:hAnsi="Arial" w:cs="Arial"/>
          <w:lang w:eastAsia="cs-CZ"/>
        </w:rPr>
        <w:tab/>
      </w:r>
      <w:r w:rsidR="00CF239C" w:rsidRPr="00CF239C">
        <w:rPr>
          <w:rFonts w:ascii="Arial" w:eastAsia="Lucida Sans Unicode" w:hAnsi="Arial" w:cs="Arial"/>
          <w:lang w:eastAsia="cs-CZ"/>
        </w:rPr>
        <w:t>+420 727 956 826</w:t>
      </w:r>
    </w:p>
    <w:p w14:paraId="39D8E0E7" w14:textId="0358DF6A" w:rsidR="009F57C1" w:rsidRPr="00F03D4C" w:rsidRDefault="009F57C1" w:rsidP="009F57C1">
      <w:pPr>
        <w:widowControl w:val="0"/>
        <w:tabs>
          <w:tab w:val="left" w:pos="4253"/>
        </w:tabs>
        <w:suppressAutoHyphens/>
        <w:spacing w:after="0" w:line="240" w:lineRule="auto"/>
        <w:rPr>
          <w:rFonts w:ascii="Arial" w:eastAsia="Lucida Sans Unicode" w:hAnsi="Arial" w:cs="Arial"/>
          <w:lang w:eastAsia="cs-CZ"/>
        </w:rPr>
      </w:pPr>
      <w:r w:rsidRPr="00F03D4C">
        <w:rPr>
          <w:rFonts w:ascii="Arial" w:eastAsia="Lucida Sans Unicode" w:hAnsi="Arial" w:cs="Arial"/>
          <w:lang w:eastAsia="cs-CZ"/>
        </w:rPr>
        <w:t xml:space="preserve">      E-mail:</w:t>
      </w:r>
      <w:r w:rsidRPr="00F03D4C">
        <w:rPr>
          <w:rFonts w:ascii="Arial" w:eastAsia="Lucida Sans Unicode" w:hAnsi="Arial" w:cs="Arial"/>
          <w:lang w:eastAsia="cs-CZ"/>
        </w:rPr>
        <w:tab/>
      </w:r>
      <w:r w:rsidR="00CF239C" w:rsidRPr="00CF239C">
        <w:rPr>
          <w:rFonts w:ascii="Arial" w:eastAsia="Lucida Sans Unicode" w:hAnsi="Arial" w:cs="Arial"/>
          <w:lang w:eastAsia="cs-CZ"/>
        </w:rPr>
        <w:t>teplice.pk@spu.gov.cz</w:t>
      </w:r>
    </w:p>
    <w:p w14:paraId="5038CA6B" w14:textId="77777777" w:rsidR="009F57C1" w:rsidRPr="00F03D4C" w:rsidRDefault="009F57C1" w:rsidP="009F57C1">
      <w:pPr>
        <w:widowControl w:val="0"/>
        <w:tabs>
          <w:tab w:val="left" w:pos="4253"/>
        </w:tabs>
        <w:suppressAutoHyphens/>
        <w:spacing w:after="0" w:line="240" w:lineRule="auto"/>
        <w:rPr>
          <w:rFonts w:ascii="Arial" w:eastAsia="Lucida Sans Unicode" w:hAnsi="Arial" w:cs="Arial"/>
          <w:lang w:eastAsia="cs-CZ"/>
        </w:rPr>
      </w:pPr>
      <w:r w:rsidRPr="00F03D4C">
        <w:rPr>
          <w:rFonts w:ascii="Arial" w:eastAsia="Lucida Sans Unicode" w:hAnsi="Arial" w:cs="Arial"/>
          <w:lang w:eastAsia="cs-CZ"/>
        </w:rPr>
        <w:t xml:space="preserve">      ID DS:</w:t>
      </w:r>
      <w:r w:rsidRPr="00F03D4C">
        <w:rPr>
          <w:rFonts w:ascii="Arial" w:eastAsia="Lucida Sans Unicode" w:hAnsi="Arial" w:cs="Arial"/>
          <w:lang w:eastAsia="cs-CZ"/>
        </w:rPr>
        <w:tab/>
        <w:t>z49per3</w:t>
      </w:r>
    </w:p>
    <w:p w14:paraId="2DBA562B" w14:textId="77777777" w:rsidR="009F57C1" w:rsidRPr="00F03D4C" w:rsidRDefault="009F57C1" w:rsidP="009F57C1">
      <w:pPr>
        <w:widowControl w:val="0"/>
        <w:tabs>
          <w:tab w:val="left" w:pos="4253"/>
        </w:tabs>
        <w:suppressAutoHyphens/>
        <w:spacing w:after="0" w:line="240" w:lineRule="auto"/>
        <w:rPr>
          <w:rFonts w:ascii="Arial" w:eastAsia="Lucida Sans Unicode" w:hAnsi="Arial" w:cs="Arial"/>
          <w:lang w:eastAsia="cs-CZ"/>
        </w:rPr>
      </w:pPr>
      <w:r w:rsidRPr="00F03D4C">
        <w:rPr>
          <w:rFonts w:ascii="Arial" w:eastAsia="Lucida Sans Unicode" w:hAnsi="Arial" w:cs="Arial"/>
          <w:lang w:eastAsia="cs-CZ"/>
        </w:rPr>
        <w:t xml:space="preserve">      Bankovní spojení:</w:t>
      </w:r>
      <w:r w:rsidRPr="00F03D4C">
        <w:rPr>
          <w:rFonts w:ascii="Arial" w:eastAsia="Lucida Sans Unicode" w:hAnsi="Arial" w:cs="Arial"/>
          <w:lang w:eastAsia="cs-CZ"/>
        </w:rPr>
        <w:tab/>
        <w:t>ČNB</w:t>
      </w:r>
    </w:p>
    <w:p w14:paraId="60888DA8" w14:textId="77777777" w:rsidR="009F57C1" w:rsidRPr="00F03D4C" w:rsidRDefault="009F57C1" w:rsidP="009F57C1">
      <w:pPr>
        <w:widowControl w:val="0"/>
        <w:tabs>
          <w:tab w:val="left" w:pos="4253"/>
        </w:tabs>
        <w:suppressAutoHyphens/>
        <w:spacing w:after="0" w:line="240" w:lineRule="auto"/>
        <w:rPr>
          <w:rFonts w:ascii="Arial" w:eastAsia="Lucida Sans Unicode" w:hAnsi="Arial" w:cs="Arial"/>
          <w:bCs/>
          <w:lang w:eastAsia="cs-CZ"/>
        </w:rPr>
      </w:pPr>
      <w:r w:rsidRPr="00F03D4C">
        <w:rPr>
          <w:rFonts w:ascii="Arial" w:eastAsia="Lucida Sans Unicode" w:hAnsi="Arial" w:cs="Arial"/>
          <w:bCs/>
          <w:lang w:eastAsia="cs-CZ"/>
        </w:rPr>
        <w:t xml:space="preserve">      Číslo účtu:</w:t>
      </w:r>
      <w:r w:rsidRPr="00F03D4C">
        <w:rPr>
          <w:rFonts w:ascii="Arial" w:eastAsia="Lucida Sans Unicode" w:hAnsi="Arial" w:cs="Arial"/>
          <w:bCs/>
          <w:lang w:eastAsia="cs-CZ"/>
        </w:rPr>
        <w:tab/>
        <w:t>3723001/0710</w:t>
      </w:r>
    </w:p>
    <w:p w14:paraId="71AF3E4B" w14:textId="77777777" w:rsidR="009F57C1" w:rsidRPr="00F03D4C" w:rsidRDefault="009F57C1" w:rsidP="009F57C1">
      <w:pPr>
        <w:widowControl w:val="0"/>
        <w:tabs>
          <w:tab w:val="left" w:pos="4253"/>
        </w:tabs>
        <w:suppressAutoHyphens/>
        <w:spacing w:after="0" w:line="240" w:lineRule="auto"/>
        <w:rPr>
          <w:rFonts w:ascii="Arial" w:eastAsia="Lucida Sans Unicode" w:hAnsi="Arial" w:cs="Arial"/>
          <w:bCs/>
          <w:lang w:eastAsia="cs-CZ"/>
        </w:rPr>
      </w:pPr>
      <w:r w:rsidRPr="00F03D4C">
        <w:rPr>
          <w:rFonts w:ascii="Arial" w:eastAsia="Lucida Sans Unicode" w:hAnsi="Arial" w:cs="Arial"/>
          <w:bCs/>
          <w:lang w:eastAsia="cs-CZ"/>
        </w:rPr>
        <w:t xml:space="preserve">      IČO:</w:t>
      </w:r>
      <w:r w:rsidRPr="00F03D4C">
        <w:rPr>
          <w:rFonts w:ascii="Arial" w:eastAsia="Lucida Sans Unicode" w:hAnsi="Arial" w:cs="Arial"/>
          <w:bCs/>
          <w:lang w:eastAsia="cs-CZ"/>
        </w:rPr>
        <w:tab/>
        <w:t>01312774</w:t>
      </w:r>
    </w:p>
    <w:p w14:paraId="6AF5C266" w14:textId="77777777" w:rsidR="009F57C1" w:rsidRPr="00F03D4C" w:rsidRDefault="009F57C1" w:rsidP="009F57C1">
      <w:pPr>
        <w:widowControl w:val="0"/>
        <w:tabs>
          <w:tab w:val="left" w:pos="4253"/>
        </w:tabs>
        <w:suppressAutoHyphens/>
        <w:spacing w:after="0" w:line="240" w:lineRule="auto"/>
        <w:rPr>
          <w:rFonts w:ascii="Arial" w:eastAsia="Lucida Sans Unicode" w:hAnsi="Arial" w:cs="Arial"/>
          <w:bCs/>
          <w:lang w:eastAsia="cs-CZ"/>
        </w:rPr>
      </w:pPr>
      <w:r w:rsidRPr="00F03D4C">
        <w:rPr>
          <w:rFonts w:ascii="Arial" w:eastAsia="Lucida Sans Unicode" w:hAnsi="Arial" w:cs="Arial"/>
          <w:bCs/>
          <w:lang w:eastAsia="cs-CZ"/>
        </w:rPr>
        <w:t xml:space="preserve">      DIČ:</w:t>
      </w:r>
      <w:r w:rsidRPr="00F03D4C">
        <w:rPr>
          <w:rFonts w:ascii="Arial" w:eastAsia="Lucida Sans Unicode" w:hAnsi="Arial" w:cs="Arial"/>
          <w:bCs/>
          <w:lang w:eastAsia="cs-CZ"/>
        </w:rPr>
        <w:tab/>
        <w:t>CZ01312774 není plátcem DPH</w:t>
      </w:r>
    </w:p>
    <w:p w14:paraId="712FA655" w14:textId="77777777" w:rsidR="009F57C1" w:rsidRPr="00F03D4C" w:rsidRDefault="009F57C1" w:rsidP="009F57C1">
      <w:pPr>
        <w:overflowPunct w:val="0"/>
        <w:autoSpaceDE w:val="0"/>
        <w:autoSpaceDN w:val="0"/>
        <w:adjustRightInd w:val="0"/>
        <w:spacing w:after="0"/>
        <w:jc w:val="both"/>
        <w:textAlignment w:val="baseline"/>
        <w:rPr>
          <w:rFonts w:ascii="Arial" w:eastAsia="Times New Roman" w:hAnsi="Arial" w:cs="Arial"/>
          <w:lang w:eastAsia="cs-CZ"/>
        </w:rPr>
      </w:pPr>
    </w:p>
    <w:p w14:paraId="4C0CFEA5" w14:textId="77777777" w:rsidR="009F57C1" w:rsidRPr="00F03D4C" w:rsidRDefault="009F57C1" w:rsidP="009F57C1">
      <w:pPr>
        <w:overflowPunct w:val="0"/>
        <w:autoSpaceDE w:val="0"/>
        <w:autoSpaceDN w:val="0"/>
        <w:adjustRightInd w:val="0"/>
        <w:spacing w:after="0"/>
        <w:jc w:val="both"/>
        <w:textAlignment w:val="baseline"/>
        <w:rPr>
          <w:rFonts w:ascii="Arial" w:eastAsia="Times New Roman" w:hAnsi="Arial" w:cs="Arial"/>
          <w:lang w:eastAsia="cs-CZ"/>
        </w:rPr>
      </w:pPr>
      <w:r w:rsidRPr="00F03D4C">
        <w:rPr>
          <w:rFonts w:ascii="Arial" w:eastAsia="Times New Roman" w:hAnsi="Arial" w:cs="Arial"/>
          <w:lang w:eastAsia="cs-CZ"/>
        </w:rPr>
        <w:t>(dále jen „</w:t>
      </w:r>
      <w:r w:rsidRPr="00F03D4C">
        <w:rPr>
          <w:rFonts w:ascii="Arial" w:eastAsia="Times New Roman" w:hAnsi="Arial" w:cs="Arial"/>
          <w:b/>
          <w:lang w:eastAsia="cs-CZ"/>
        </w:rPr>
        <w:t>objednatel</w:t>
      </w:r>
      <w:r w:rsidRPr="00F03D4C">
        <w:rPr>
          <w:rFonts w:ascii="Arial" w:eastAsia="Times New Roman" w:hAnsi="Arial" w:cs="Arial"/>
          <w:lang w:eastAsia="cs-CZ"/>
        </w:rPr>
        <w:t>“)</w:t>
      </w:r>
    </w:p>
    <w:p w14:paraId="2991CBD8" w14:textId="77777777" w:rsidR="009F57C1" w:rsidRPr="00F03D4C" w:rsidRDefault="009F57C1" w:rsidP="009F57C1">
      <w:pPr>
        <w:tabs>
          <w:tab w:val="left" w:pos="4253"/>
        </w:tabs>
        <w:spacing w:after="0" w:line="280" w:lineRule="exact"/>
        <w:jc w:val="both"/>
        <w:rPr>
          <w:rFonts w:ascii="Arial" w:eastAsia="Times New Roman" w:hAnsi="Arial" w:cs="Arial"/>
          <w:b/>
          <w:lang w:eastAsia="cs-CZ"/>
        </w:rPr>
      </w:pPr>
    </w:p>
    <w:p w14:paraId="5945F762" w14:textId="77777777" w:rsidR="009F57C1" w:rsidRPr="00F03D4C" w:rsidRDefault="009F57C1" w:rsidP="009F57C1">
      <w:pPr>
        <w:spacing w:after="120" w:line="288" w:lineRule="auto"/>
        <w:rPr>
          <w:rFonts w:ascii="Arial" w:eastAsia="Times New Roman" w:hAnsi="Arial" w:cs="Arial"/>
          <w:b/>
          <w:lang w:eastAsia="cs-CZ"/>
        </w:rPr>
      </w:pPr>
      <w:r w:rsidRPr="00F03D4C">
        <w:rPr>
          <w:rFonts w:ascii="Arial" w:eastAsia="Times New Roman" w:hAnsi="Arial" w:cs="Arial"/>
          <w:b/>
          <w:lang w:eastAsia="cs-CZ"/>
        </w:rPr>
        <w:t>a</w:t>
      </w:r>
    </w:p>
    <w:p w14:paraId="6C30433D" w14:textId="77777777" w:rsidR="009F57C1" w:rsidRPr="00F03D4C" w:rsidRDefault="009F57C1" w:rsidP="009F57C1">
      <w:pPr>
        <w:tabs>
          <w:tab w:val="left" w:pos="4253"/>
        </w:tabs>
        <w:spacing w:after="120" w:line="288" w:lineRule="auto"/>
        <w:jc w:val="both"/>
        <w:rPr>
          <w:rFonts w:ascii="Arial" w:eastAsia="Times New Roman" w:hAnsi="Arial" w:cs="Arial"/>
          <w:b/>
          <w:lang w:eastAsia="cs-CZ"/>
        </w:rPr>
      </w:pPr>
      <w:r w:rsidRPr="00F03D4C">
        <w:rPr>
          <w:rFonts w:ascii="Arial" w:eastAsia="Times New Roman" w:hAnsi="Arial" w:cs="Arial"/>
          <w:b/>
          <w:lang w:eastAsia="cs-CZ"/>
        </w:rPr>
        <w:t>Zhotovitel:</w:t>
      </w:r>
    </w:p>
    <w:p w14:paraId="129076CC" w14:textId="5DC8CE99" w:rsidR="009F57C1" w:rsidRPr="00F03D4C" w:rsidRDefault="009F57C1" w:rsidP="009F57C1">
      <w:pPr>
        <w:tabs>
          <w:tab w:val="left" w:pos="3969"/>
        </w:tabs>
        <w:spacing w:after="120" w:line="275" w:lineRule="auto"/>
        <w:contextualSpacing/>
        <w:jc w:val="both"/>
        <w:rPr>
          <w:rFonts w:ascii="Arial" w:eastAsia="Times New Roman" w:hAnsi="Arial" w:cs="Arial"/>
          <w:b/>
          <w:lang w:eastAsia="cs-CZ"/>
        </w:rPr>
      </w:pPr>
      <w:r w:rsidRPr="00F03D4C">
        <w:rPr>
          <w:rFonts w:ascii="Arial" w:eastAsia="Times New Roman" w:hAnsi="Arial" w:cs="Arial"/>
          <w:b/>
          <w:lang w:eastAsia="cs-CZ"/>
        </w:rPr>
        <w:t>Jméno:</w:t>
      </w:r>
      <w:r w:rsidRPr="00F03D4C">
        <w:rPr>
          <w:rFonts w:ascii="Arial" w:eastAsia="Times New Roman" w:hAnsi="Arial" w:cs="Arial"/>
          <w:b/>
          <w:lang w:eastAsia="cs-CZ"/>
        </w:rPr>
        <w:tab/>
      </w:r>
      <w:r w:rsidR="00CF239C" w:rsidRPr="00CF239C">
        <w:rPr>
          <w:rFonts w:ascii="Arial" w:eastAsia="Times New Roman" w:hAnsi="Arial" w:cs="Arial"/>
          <w:b/>
          <w:bCs/>
          <w:snapToGrid w:val="0"/>
          <w:lang w:eastAsia="cs-CZ"/>
        </w:rPr>
        <w:t>ARZ CONSTRUCTION s.r.o.</w:t>
      </w:r>
    </w:p>
    <w:p w14:paraId="4B2A187F" w14:textId="3A5F6790" w:rsidR="009F57C1" w:rsidRPr="00F03D4C" w:rsidRDefault="009F57C1" w:rsidP="009F57C1">
      <w:pPr>
        <w:tabs>
          <w:tab w:val="left" w:pos="3969"/>
        </w:tabs>
        <w:spacing w:after="120" w:line="275" w:lineRule="auto"/>
        <w:contextualSpacing/>
        <w:jc w:val="both"/>
        <w:rPr>
          <w:rFonts w:ascii="Arial" w:eastAsia="Times New Roman" w:hAnsi="Arial" w:cs="Arial"/>
          <w:snapToGrid w:val="0"/>
          <w:lang w:eastAsia="cs-CZ"/>
        </w:rPr>
      </w:pPr>
      <w:r w:rsidRPr="00F03D4C">
        <w:rPr>
          <w:rFonts w:ascii="Arial" w:eastAsia="Times New Roman" w:hAnsi="Arial" w:cs="Arial"/>
          <w:b/>
          <w:lang w:eastAsia="cs-CZ"/>
        </w:rPr>
        <w:t>Sídlo:</w:t>
      </w:r>
      <w:r w:rsidRPr="00F03D4C">
        <w:rPr>
          <w:rFonts w:ascii="Arial" w:eastAsia="Times New Roman" w:hAnsi="Arial" w:cs="Arial"/>
          <w:b/>
          <w:lang w:eastAsia="cs-CZ"/>
        </w:rPr>
        <w:tab/>
      </w:r>
      <w:r w:rsidR="00CF239C" w:rsidRPr="00CF239C">
        <w:rPr>
          <w:rFonts w:ascii="Arial" w:eastAsia="Times New Roman" w:hAnsi="Arial" w:cs="Arial"/>
          <w:snapToGrid w:val="0"/>
          <w:lang w:eastAsia="cs-CZ"/>
        </w:rPr>
        <w:t>U Nových lázní 1179/15, 415 01 Teplice</w:t>
      </w:r>
    </w:p>
    <w:p w14:paraId="28FA964E" w14:textId="38F545C7" w:rsidR="009F57C1" w:rsidRPr="00F03D4C" w:rsidRDefault="009F57C1" w:rsidP="009F57C1">
      <w:pPr>
        <w:tabs>
          <w:tab w:val="left" w:pos="4253"/>
        </w:tabs>
        <w:spacing w:after="0" w:line="275" w:lineRule="auto"/>
        <w:ind w:left="4248" w:hanging="4248"/>
        <w:contextualSpacing/>
        <w:jc w:val="both"/>
        <w:rPr>
          <w:rFonts w:ascii="Arial" w:eastAsia="Times New Roman" w:hAnsi="Arial" w:cs="Arial"/>
          <w:i/>
          <w:lang w:eastAsia="cs-CZ"/>
        </w:rPr>
      </w:pPr>
      <w:r w:rsidRPr="00F03D4C">
        <w:rPr>
          <w:rFonts w:ascii="Arial" w:eastAsia="Times New Roman" w:hAnsi="Arial" w:cs="Arial"/>
          <w:lang w:eastAsia="cs-CZ"/>
        </w:rPr>
        <w:t xml:space="preserve">    zastoupený:</w:t>
      </w:r>
      <w:r w:rsidRPr="00F03D4C">
        <w:rPr>
          <w:rFonts w:ascii="Arial" w:eastAsia="Times New Roman" w:hAnsi="Arial" w:cs="Arial"/>
          <w:lang w:eastAsia="cs-CZ"/>
        </w:rPr>
        <w:tab/>
      </w:r>
      <w:r w:rsidR="00CF239C" w:rsidRPr="00CF239C">
        <w:rPr>
          <w:rFonts w:ascii="Arial" w:eastAsia="Times New Roman" w:hAnsi="Arial" w:cs="Arial"/>
          <w:lang w:eastAsia="cs-CZ"/>
        </w:rPr>
        <w:t>Alešem Dohnalem, jednatelem společnosti</w:t>
      </w:r>
      <w:r w:rsidRPr="00F03D4C">
        <w:rPr>
          <w:rFonts w:ascii="Arial" w:eastAsia="Times New Roman" w:hAnsi="Arial" w:cs="Arial"/>
          <w:lang w:eastAsia="cs-CZ"/>
        </w:rPr>
        <w:t xml:space="preserve"> </w:t>
      </w:r>
    </w:p>
    <w:p w14:paraId="306503D5" w14:textId="27C879CF" w:rsidR="009F57C1" w:rsidRPr="00F03D4C" w:rsidRDefault="009F57C1" w:rsidP="009F57C1">
      <w:pPr>
        <w:tabs>
          <w:tab w:val="left" w:pos="4253"/>
          <w:tab w:val="left" w:pos="5954"/>
        </w:tabs>
        <w:spacing w:after="0" w:line="275" w:lineRule="auto"/>
        <w:jc w:val="both"/>
        <w:rPr>
          <w:rFonts w:ascii="Arial" w:eastAsia="Times New Roman" w:hAnsi="Arial" w:cs="Arial"/>
          <w:lang w:eastAsia="cs-CZ"/>
        </w:rPr>
      </w:pPr>
      <w:r w:rsidRPr="00F03D4C">
        <w:rPr>
          <w:rFonts w:ascii="Arial" w:eastAsia="Times New Roman" w:hAnsi="Arial" w:cs="Arial"/>
          <w:lang w:eastAsia="cs-CZ"/>
        </w:rPr>
        <w:t xml:space="preserve">    tel./fax:</w:t>
      </w:r>
      <w:r w:rsidRPr="00F03D4C">
        <w:rPr>
          <w:rFonts w:ascii="Arial" w:eastAsia="Times New Roman" w:hAnsi="Arial" w:cs="Arial"/>
          <w:lang w:eastAsia="cs-CZ"/>
        </w:rPr>
        <w:tab/>
      </w:r>
      <w:r w:rsidR="00B33EF8">
        <w:rPr>
          <w:rFonts w:ascii="Arial" w:eastAsia="Times New Roman" w:hAnsi="Arial" w:cs="Arial"/>
          <w:lang w:eastAsia="cs-CZ"/>
        </w:rPr>
        <w:t>xxxxxxxxxxxx</w:t>
      </w:r>
    </w:p>
    <w:p w14:paraId="2E50BF86" w14:textId="0C43B0F8" w:rsidR="009F57C1" w:rsidRPr="00CF239C" w:rsidRDefault="009F57C1" w:rsidP="009F57C1">
      <w:pPr>
        <w:tabs>
          <w:tab w:val="left" w:pos="4253"/>
        </w:tabs>
        <w:spacing w:after="0" w:line="275" w:lineRule="auto"/>
        <w:ind w:right="-110"/>
        <w:jc w:val="both"/>
        <w:rPr>
          <w:rFonts w:ascii="Arial" w:eastAsia="Times New Roman" w:hAnsi="Arial" w:cs="Arial"/>
          <w:lang w:eastAsia="cs-CZ"/>
        </w:rPr>
      </w:pPr>
      <w:r w:rsidRPr="00F03D4C">
        <w:rPr>
          <w:rFonts w:ascii="Arial" w:eastAsia="Times New Roman" w:hAnsi="Arial" w:cs="Arial"/>
          <w:lang w:eastAsia="cs-CZ"/>
        </w:rPr>
        <w:t xml:space="preserve">    e-mail:</w:t>
      </w:r>
      <w:r w:rsidRPr="00F03D4C">
        <w:rPr>
          <w:rFonts w:ascii="Arial" w:eastAsia="Times New Roman" w:hAnsi="Arial" w:cs="Arial"/>
          <w:lang w:eastAsia="cs-CZ"/>
        </w:rPr>
        <w:tab/>
      </w:r>
      <w:r w:rsidR="00B33EF8">
        <w:rPr>
          <w:rFonts w:ascii="Arial" w:eastAsia="Times New Roman" w:hAnsi="Arial" w:cs="Arial"/>
          <w:lang w:eastAsia="cs-CZ"/>
        </w:rPr>
        <w:t>xxxxxxxxxxxx</w:t>
      </w:r>
      <w:r w:rsidR="00CF239C">
        <w:rPr>
          <w:rFonts w:ascii="Arial" w:eastAsia="Times New Roman" w:hAnsi="Arial" w:cs="Arial"/>
          <w:lang w:eastAsia="cs-CZ"/>
        </w:rPr>
        <w:t xml:space="preserve"> </w:t>
      </w:r>
      <w:r w:rsidR="00CF239C" w:rsidRPr="00CF239C">
        <w:rPr>
          <w:rFonts w:ascii="Arial" w:eastAsia="Times New Roman" w:hAnsi="Arial" w:cs="Arial"/>
          <w:lang w:eastAsia="cs-CZ"/>
        </w:rPr>
        <w:t xml:space="preserve"> </w:t>
      </w:r>
      <w:r>
        <w:rPr>
          <w:rFonts w:ascii="Arial" w:eastAsia="Times New Roman" w:hAnsi="Arial" w:cs="Arial"/>
          <w:lang w:eastAsia="cs-CZ"/>
        </w:rPr>
        <w:t xml:space="preserve"> </w:t>
      </w:r>
    </w:p>
    <w:p w14:paraId="6AD0338C" w14:textId="10A5B3FC" w:rsidR="009F57C1" w:rsidRPr="00F03D4C" w:rsidRDefault="009F57C1" w:rsidP="009F57C1">
      <w:pPr>
        <w:tabs>
          <w:tab w:val="left" w:pos="4253"/>
        </w:tabs>
        <w:spacing w:after="0" w:line="275" w:lineRule="auto"/>
        <w:ind w:right="-110"/>
        <w:jc w:val="both"/>
        <w:rPr>
          <w:rFonts w:ascii="Arial" w:eastAsia="Times New Roman" w:hAnsi="Arial" w:cs="Arial"/>
          <w:snapToGrid w:val="0"/>
          <w:lang w:eastAsia="cs-CZ"/>
        </w:rPr>
      </w:pPr>
      <w:r w:rsidRPr="00F03D4C">
        <w:rPr>
          <w:rFonts w:ascii="Arial" w:eastAsia="Times New Roman" w:hAnsi="Arial" w:cs="Arial"/>
          <w:snapToGrid w:val="0"/>
          <w:lang w:eastAsia="cs-CZ"/>
        </w:rPr>
        <w:t xml:space="preserve">    ID DS:</w:t>
      </w:r>
      <w:r w:rsidRPr="00F03D4C">
        <w:rPr>
          <w:rFonts w:ascii="Arial" w:eastAsia="Times New Roman" w:hAnsi="Arial" w:cs="Arial"/>
          <w:snapToGrid w:val="0"/>
          <w:lang w:eastAsia="cs-CZ"/>
        </w:rPr>
        <w:tab/>
      </w:r>
      <w:r w:rsidR="00CF239C" w:rsidRPr="00CF239C">
        <w:rPr>
          <w:rFonts w:ascii="Arial" w:eastAsia="Times New Roman" w:hAnsi="Arial" w:cs="Arial"/>
          <w:snapToGrid w:val="0"/>
          <w:lang w:eastAsia="cs-CZ"/>
        </w:rPr>
        <w:t>8xwhte6</w:t>
      </w:r>
    </w:p>
    <w:p w14:paraId="505660B8" w14:textId="0FF165CD" w:rsidR="009F57C1" w:rsidRPr="00F03D4C" w:rsidRDefault="009F57C1" w:rsidP="009F57C1">
      <w:pPr>
        <w:tabs>
          <w:tab w:val="left" w:pos="4253"/>
        </w:tabs>
        <w:spacing w:after="0" w:line="275" w:lineRule="auto"/>
        <w:ind w:right="-284"/>
        <w:rPr>
          <w:rFonts w:ascii="Arial" w:eastAsia="Times New Roman" w:hAnsi="Arial" w:cs="Arial"/>
          <w:lang w:eastAsia="cs-CZ"/>
        </w:rPr>
      </w:pPr>
      <w:r w:rsidRPr="00F03D4C">
        <w:rPr>
          <w:rFonts w:ascii="Arial" w:eastAsia="Times New Roman" w:hAnsi="Arial" w:cs="Arial"/>
          <w:lang w:eastAsia="cs-CZ"/>
        </w:rPr>
        <w:t xml:space="preserve">    v technických záležitostech je oprávněn jednat: </w:t>
      </w:r>
      <w:r w:rsidR="00B33EF8">
        <w:rPr>
          <w:rFonts w:ascii="Arial" w:eastAsia="Times New Roman" w:hAnsi="Arial" w:cs="Arial"/>
          <w:lang w:eastAsia="cs-CZ"/>
        </w:rPr>
        <w:t>xxxxxxxxxxxx</w:t>
      </w:r>
    </w:p>
    <w:p w14:paraId="1CC94B30" w14:textId="1DA35B2E" w:rsidR="009F57C1" w:rsidRDefault="009F57C1" w:rsidP="009F57C1">
      <w:pPr>
        <w:tabs>
          <w:tab w:val="left" w:pos="4253"/>
          <w:tab w:val="left" w:pos="5954"/>
        </w:tabs>
        <w:spacing w:after="0" w:line="275" w:lineRule="auto"/>
        <w:jc w:val="both"/>
        <w:rPr>
          <w:rFonts w:ascii="Arial" w:eastAsia="Times New Roman" w:hAnsi="Arial" w:cs="Arial"/>
          <w:snapToGrid w:val="0"/>
          <w:lang w:eastAsia="cs-CZ"/>
        </w:rPr>
      </w:pPr>
      <w:r w:rsidRPr="00F03D4C">
        <w:rPr>
          <w:rFonts w:ascii="Arial" w:eastAsia="Times New Roman" w:hAnsi="Arial" w:cs="Arial"/>
          <w:lang w:eastAsia="cs-CZ"/>
        </w:rPr>
        <w:t xml:space="preserve">    tel./fax:</w:t>
      </w:r>
      <w:r w:rsidRPr="00F03D4C">
        <w:rPr>
          <w:rFonts w:ascii="Arial" w:eastAsia="Times New Roman" w:hAnsi="Arial" w:cs="Arial"/>
          <w:lang w:eastAsia="cs-CZ"/>
        </w:rPr>
        <w:tab/>
      </w:r>
      <w:r w:rsidR="00B33EF8">
        <w:rPr>
          <w:rFonts w:ascii="Arial" w:eastAsia="Times New Roman" w:hAnsi="Arial" w:cs="Arial"/>
          <w:lang w:eastAsia="cs-CZ"/>
        </w:rPr>
        <w:t>xxxxxxxxxxxx</w:t>
      </w:r>
    </w:p>
    <w:p w14:paraId="715629D4" w14:textId="75C4D8EC" w:rsidR="009F57C1" w:rsidRPr="00F03D4C" w:rsidRDefault="009F57C1" w:rsidP="009F57C1">
      <w:pPr>
        <w:tabs>
          <w:tab w:val="left" w:pos="4253"/>
        </w:tabs>
        <w:spacing w:after="0" w:line="275" w:lineRule="auto"/>
        <w:ind w:right="-110"/>
        <w:jc w:val="both"/>
        <w:rPr>
          <w:rFonts w:ascii="Arial" w:eastAsia="Times New Roman" w:hAnsi="Arial" w:cs="Arial"/>
          <w:snapToGrid w:val="0"/>
          <w:lang w:eastAsia="cs-CZ"/>
        </w:rPr>
      </w:pPr>
      <w:r w:rsidRPr="00F03D4C">
        <w:rPr>
          <w:rFonts w:ascii="Arial" w:eastAsia="Times New Roman" w:hAnsi="Arial" w:cs="Arial"/>
          <w:lang w:eastAsia="cs-CZ"/>
        </w:rPr>
        <w:t xml:space="preserve">    e-mail:</w:t>
      </w:r>
      <w:r w:rsidRPr="00F03D4C">
        <w:rPr>
          <w:rFonts w:ascii="Arial" w:eastAsia="Times New Roman" w:hAnsi="Arial" w:cs="Arial"/>
          <w:lang w:eastAsia="cs-CZ"/>
        </w:rPr>
        <w:tab/>
      </w:r>
      <w:r w:rsidR="00B33EF8">
        <w:rPr>
          <w:rFonts w:ascii="Arial" w:eastAsia="Times New Roman" w:hAnsi="Arial" w:cs="Arial"/>
          <w:lang w:eastAsia="cs-CZ"/>
        </w:rPr>
        <w:t>xxxxxxxxxxxx</w:t>
      </w:r>
    </w:p>
    <w:p w14:paraId="118FAF77" w14:textId="77777777" w:rsidR="009F57C1" w:rsidRPr="00F03D4C" w:rsidRDefault="009F57C1" w:rsidP="009F57C1">
      <w:pPr>
        <w:tabs>
          <w:tab w:val="left" w:pos="4253"/>
        </w:tabs>
        <w:spacing w:after="0" w:line="275" w:lineRule="auto"/>
        <w:ind w:right="-284"/>
        <w:rPr>
          <w:rFonts w:ascii="Arial" w:eastAsia="Times New Roman" w:hAnsi="Arial" w:cs="Arial"/>
          <w:lang w:eastAsia="cs-CZ"/>
        </w:rPr>
      </w:pPr>
      <w:r w:rsidRPr="00F03D4C">
        <w:rPr>
          <w:rFonts w:ascii="Arial" w:eastAsia="Times New Roman" w:hAnsi="Arial" w:cs="Arial"/>
          <w:lang w:eastAsia="cs-CZ"/>
        </w:rPr>
        <w:t xml:space="preserve">    bankovní spojení:</w:t>
      </w:r>
      <w:r w:rsidRPr="00F03D4C">
        <w:rPr>
          <w:rFonts w:ascii="Arial" w:eastAsia="Times New Roman" w:hAnsi="Arial" w:cs="Arial"/>
          <w:lang w:eastAsia="cs-CZ"/>
        </w:rPr>
        <w:tab/>
      </w:r>
      <w:r w:rsidRPr="00E5789D">
        <w:rPr>
          <w:rFonts w:ascii="Arial" w:eastAsia="Times New Roman" w:hAnsi="Arial" w:cs="Arial"/>
          <w:snapToGrid w:val="0"/>
          <w:lang w:eastAsia="cs-CZ"/>
        </w:rPr>
        <w:t>Raiffeisenbank a.s.</w:t>
      </w:r>
      <w:r>
        <w:rPr>
          <w:rFonts w:ascii="Arial" w:eastAsia="Times New Roman" w:hAnsi="Arial" w:cs="Arial"/>
          <w:snapToGrid w:val="0"/>
          <w:lang w:eastAsia="cs-CZ"/>
        </w:rPr>
        <w:t xml:space="preserve"> </w:t>
      </w:r>
    </w:p>
    <w:p w14:paraId="504B2F09" w14:textId="0D86E2E5" w:rsidR="009F57C1" w:rsidRPr="00F03D4C" w:rsidRDefault="009F57C1" w:rsidP="009F57C1">
      <w:pPr>
        <w:tabs>
          <w:tab w:val="left" w:pos="4253"/>
        </w:tabs>
        <w:spacing w:after="0" w:line="275" w:lineRule="auto"/>
        <w:jc w:val="both"/>
        <w:rPr>
          <w:rFonts w:ascii="Arial" w:eastAsia="Times New Roman" w:hAnsi="Arial" w:cs="Arial"/>
          <w:highlight w:val="yellow"/>
          <w:lang w:eastAsia="cs-CZ"/>
        </w:rPr>
      </w:pPr>
      <w:r w:rsidRPr="00F03D4C">
        <w:rPr>
          <w:rFonts w:ascii="Arial" w:eastAsia="Times New Roman" w:hAnsi="Arial" w:cs="Arial"/>
          <w:lang w:eastAsia="cs-CZ"/>
        </w:rPr>
        <w:lastRenderedPageBreak/>
        <w:t xml:space="preserve">    číslo účtu:</w:t>
      </w:r>
      <w:r w:rsidRPr="00F03D4C">
        <w:rPr>
          <w:rFonts w:ascii="Arial" w:eastAsia="Times New Roman" w:hAnsi="Arial" w:cs="Arial"/>
          <w:lang w:eastAsia="cs-CZ"/>
        </w:rPr>
        <w:tab/>
      </w:r>
      <w:r w:rsidR="00CF239C" w:rsidRPr="00CF239C">
        <w:rPr>
          <w:rFonts w:ascii="Arial" w:eastAsia="Times New Roman" w:hAnsi="Arial" w:cs="Arial"/>
          <w:snapToGrid w:val="0"/>
          <w:lang w:eastAsia="cs-CZ"/>
        </w:rPr>
        <w:t>9995559988</w:t>
      </w:r>
    </w:p>
    <w:p w14:paraId="6F585F0F" w14:textId="4AF57A7C" w:rsidR="009F57C1" w:rsidRPr="00F03D4C" w:rsidRDefault="009F57C1" w:rsidP="009F57C1">
      <w:pPr>
        <w:tabs>
          <w:tab w:val="left" w:pos="4253"/>
        </w:tabs>
        <w:spacing w:after="0" w:line="275" w:lineRule="auto"/>
        <w:jc w:val="both"/>
        <w:rPr>
          <w:rFonts w:ascii="Arial" w:eastAsia="Times New Roman" w:hAnsi="Arial" w:cs="Arial"/>
          <w:lang w:eastAsia="cs-CZ"/>
        </w:rPr>
      </w:pPr>
      <w:r w:rsidRPr="00F03D4C">
        <w:rPr>
          <w:rFonts w:ascii="Arial" w:eastAsia="Times New Roman" w:hAnsi="Arial" w:cs="Arial"/>
          <w:lang w:eastAsia="cs-CZ"/>
        </w:rPr>
        <w:t xml:space="preserve">    IČO:</w:t>
      </w:r>
      <w:r w:rsidRPr="00F03D4C">
        <w:rPr>
          <w:rFonts w:ascii="Arial" w:eastAsia="Times New Roman" w:hAnsi="Arial" w:cs="Arial"/>
          <w:lang w:eastAsia="cs-CZ"/>
        </w:rPr>
        <w:tab/>
      </w:r>
      <w:r w:rsidR="00CF239C" w:rsidRPr="00CF239C">
        <w:rPr>
          <w:rFonts w:ascii="Arial" w:eastAsia="Times New Roman" w:hAnsi="Arial" w:cs="Arial"/>
          <w:snapToGrid w:val="0"/>
          <w:lang w:eastAsia="cs-CZ"/>
        </w:rPr>
        <w:t>08700711</w:t>
      </w:r>
    </w:p>
    <w:p w14:paraId="2C43A6C8" w14:textId="57E37756" w:rsidR="009F57C1" w:rsidRPr="00F03D4C" w:rsidRDefault="009F57C1" w:rsidP="009F57C1">
      <w:pPr>
        <w:tabs>
          <w:tab w:val="left" w:pos="4253"/>
        </w:tabs>
        <w:spacing w:after="0" w:line="275" w:lineRule="auto"/>
        <w:jc w:val="both"/>
        <w:rPr>
          <w:rFonts w:ascii="Arial" w:eastAsia="Times New Roman" w:hAnsi="Arial" w:cs="Arial"/>
          <w:lang w:eastAsia="cs-CZ"/>
        </w:rPr>
      </w:pPr>
      <w:r w:rsidRPr="00F03D4C">
        <w:rPr>
          <w:rFonts w:ascii="Arial" w:eastAsia="Times New Roman" w:hAnsi="Arial" w:cs="Arial"/>
          <w:lang w:eastAsia="cs-CZ"/>
        </w:rPr>
        <w:t xml:space="preserve">    DIČ:</w:t>
      </w:r>
      <w:r w:rsidRPr="00F03D4C">
        <w:rPr>
          <w:rFonts w:ascii="Arial" w:eastAsia="Times New Roman" w:hAnsi="Arial" w:cs="Arial"/>
          <w:lang w:eastAsia="cs-CZ"/>
        </w:rPr>
        <w:tab/>
      </w:r>
      <w:r w:rsidR="00CF239C" w:rsidRPr="00CF239C">
        <w:rPr>
          <w:rFonts w:ascii="Arial" w:eastAsia="Times New Roman" w:hAnsi="Arial" w:cs="Arial"/>
          <w:snapToGrid w:val="0"/>
          <w:lang w:eastAsia="cs-CZ"/>
        </w:rPr>
        <w:t>CZ08700711</w:t>
      </w:r>
    </w:p>
    <w:p w14:paraId="3A620286" w14:textId="77777777" w:rsidR="009F57C1" w:rsidRPr="00F03D4C" w:rsidRDefault="009F57C1" w:rsidP="009F57C1">
      <w:pPr>
        <w:overflowPunct w:val="0"/>
        <w:autoSpaceDE w:val="0"/>
        <w:autoSpaceDN w:val="0"/>
        <w:adjustRightInd w:val="0"/>
        <w:spacing w:after="0" w:line="275" w:lineRule="auto"/>
        <w:jc w:val="both"/>
        <w:textAlignment w:val="baseline"/>
        <w:rPr>
          <w:rFonts w:ascii="Arial" w:eastAsia="Times New Roman" w:hAnsi="Arial" w:cs="Arial"/>
          <w:lang w:eastAsia="cs-CZ"/>
        </w:rPr>
      </w:pPr>
    </w:p>
    <w:p w14:paraId="5D07AD8A" w14:textId="549E978E" w:rsidR="009F57C1" w:rsidRPr="00CF239C" w:rsidRDefault="009F57C1" w:rsidP="009F57C1">
      <w:pPr>
        <w:overflowPunct w:val="0"/>
        <w:autoSpaceDE w:val="0"/>
        <w:autoSpaceDN w:val="0"/>
        <w:adjustRightInd w:val="0"/>
        <w:spacing w:after="0" w:line="275" w:lineRule="auto"/>
        <w:jc w:val="both"/>
        <w:textAlignment w:val="baseline"/>
        <w:rPr>
          <w:rFonts w:ascii="Arial" w:eastAsia="Times New Roman" w:hAnsi="Arial" w:cs="Arial"/>
          <w:lang w:eastAsia="cs-CZ"/>
        </w:rPr>
      </w:pPr>
      <w:r w:rsidRPr="00CF239C">
        <w:rPr>
          <w:rFonts w:ascii="Arial" w:eastAsia="Times New Roman" w:hAnsi="Arial" w:cs="Arial"/>
          <w:lang w:eastAsia="cs-CZ"/>
        </w:rPr>
        <w:t>Společnost je zapsaná v obchodním rejstříku vedeném u</w:t>
      </w:r>
      <w:r w:rsidRPr="00CF239C">
        <w:rPr>
          <w:rFonts w:ascii="Arial" w:eastAsia="Times New Roman" w:hAnsi="Arial" w:cs="Arial"/>
          <w:snapToGrid w:val="0"/>
          <w:lang w:eastAsia="cs-CZ"/>
        </w:rPr>
        <w:t xml:space="preserve"> </w:t>
      </w:r>
      <w:r w:rsidR="00CF239C" w:rsidRPr="00CF239C">
        <w:rPr>
          <w:rFonts w:ascii="Arial" w:eastAsia="Times New Roman" w:hAnsi="Arial" w:cs="Arial"/>
          <w:snapToGrid w:val="0"/>
          <w:lang w:eastAsia="cs-CZ"/>
        </w:rPr>
        <w:t>Krajského soudu v Ústí nad Labem</w:t>
      </w:r>
      <w:r w:rsidRPr="00CF239C">
        <w:rPr>
          <w:rFonts w:ascii="Arial" w:eastAsia="Times New Roman" w:hAnsi="Arial" w:cs="Arial"/>
          <w:snapToGrid w:val="0"/>
          <w:lang w:eastAsia="cs-CZ"/>
        </w:rPr>
        <w:t xml:space="preserve">, oddíl </w:t>
      </w:r>
      <w:r w:rsidR="00CF239C" w:rsidRPr="00CF239C">
        <w:rPr>
          <w:rFonts w:ascii="Arial" w:eastAsia="Times New Roman" w:hAnsi="Arial" w:cs="Arial"/>
          <w:snapToGrid w:val="0"/>
          <w:lang w:eastAsia="cs-CZ"/>
        </w:rPr>
        <w:t>C</w:t>
      </w:r>
      <w:r w:rsidRPr="00CF239C">
        <w:rPr>
          <w:rFonts w:ascii="Arial" w:eastAsia="Times New Roman" w:hAnsi="Arial" w:cs="Arial"/>
          <w:snapToGrid w:val="0"/>
          <w:lang w:eastAsia="cs-CZ"/>
        </w:rPr>
        <w:t xml:space="preserve">, vložka </w:t>
      </w:r>
      <w:r w:rsidR="00CF239C" w:rsidRPr="00CF239C">
        <w:rPr>
          <w:rFonts w:ascii="Arial" w:eastAsia="Times New Roman" w:hAnsi="Arial" w:cs="Arial"/>
          <w:snapToGrid w:val="0"/>
          <w:lang w:eastAsia="cs-CZ"/>
        </w:rPr>
        <w:t>44468</w:t>
      </w:r>
      <w:r w:rsidRPr="00CF239C">
        <w:rPr>
          <w:rFonts w:ascii="Arial" w:eastAsia="Times New Roman" w:hAnsi="Arial" w:cs="Arial"/>
          <w:snapToGrid w:val="0"/>
          <w:lang w:eastAsia="cs-CZ"/>
        </w:rPr>
        <w:t>.</w:t>
      </w:r>
      <w:r w:rsidRPr="00CF239C">
        <w:rPr>
          <w:rFonts w:ascii="Arial" w:eastAsia="Times New Roman" w:hAnsi="Arial" w:cs="Arial"/>
          <w:lang w:eastAsia="cs-CZ"/>
        </w:rPr>
        <w:t xml:space="preserve"> </w:t>
      </w:r>
    </w:p>
    <w:p w14:paraId="0A995F54" w14:textId="77777777" w:rsidR="009F57C1" w:rsidRPr="00F03D4C" w:rsidRDefault="009F57C1" w:rsidP="009F57C1">
      <w:pPr>
        <w:overflowPunct w:val="0"/>
        <w:autoSpaceDE w:val="0"/>
        <w:autoSpaceDN w:val="0"/>
        <w:adjustRightInd w:val="0"/>
        <w:spacing w:after="0"/>
        <w:jc w:val="both"/>
        <w:textAlignment w:val="baseline"/>
        <w:rPr>
          <w:rFonts w:ascii="Arial" w:eastAsia="Times New Roman" w:hAnsi="Arial" w:cs="Arial"/>
          <w:lang w:eastAsia="cs-CZ"/>
        </w:rPr>
      </w:pPr>
    </w:p>
    <w:p w14:paraId="38EAC4FA" w14:textId="77777777" w:rsidR="009F57C1" w:rsidRPr="00F03D4C" w:rsidRDefault="009F57C1" w:rsidP="009F57C1">
      <w:pPr>
        <w:overflowPunct w:val="0"/>
        <w:autoSpaceDE w:val="0"/>
        <w:autoSpaceDN w:val="0"/>
        <w:adjustRightInd w:val="0"/>
        <w:spacing w:after="0"/>
        <w:jc w:val="both"/>
        <w:textAlignment w:val="baseline"/>
        <w:rPr>
          <w:rFonts w:ascii="Arial" w:eastAsia="Times New Roman" w:hAnsi="Arial" w:cs="Arial"/>
          <w:lang w:eastAsia="cs-CZ"/>
        </w:rPr>
      </w:pPr>
      <w:r w:rsidRPr="00F03D4C">
        <w:rPr>
          <w:rFonts w:ascii="Arial" w:eastAsia="Times New Roman" w:hAnsi="Arial" w:cs="Arial"/>
          <w:lang w:eastAsia="cs-CZ"/>
        </w:rPr>
        <w:t>(dále jen „</w:t>
      </w:r>
      <w:r w:rsidRPr="00F03D4C">
        <w:rPr>
          <w:rFonts w:ascii="Arial" w:eastAsia="Times New Roman" w:hAnsi="Arial" w:cs="Arial"/>
          <w:b/>
          <w:lang w:eastAsia="cs-CZ"/>
        </w:rPr>
        <w:t>zhotovitel</w:t>
      </w:r>
      <w:r w:rsidRPr="00F03D4C">
        <w:rPr>
          <w:rFonts w:ascii="Arial" w:eastAsia="Times New Roman" w:hAnsi="Arial" w:cs="Arial"/>
          <w:lang w:eastAsia="cs-CZ"/>
        </w:rPr>
        <w:t>“)</w:t>
      </w:r>
    </w:p>
    <w:p w14:paraId="62028286" w14:textId="77777777" w:rsidR="00D0095E" w:rsidRDefault="00D0095E" w:rsidP="009F57C1">
      <w:pPr>
        <w:rPr>
          <w:rFonts w:ascii="Arial" w:eastAsia="Times New Roman" w:hAnsi="Arial" w:cs="Arial"/>
          <w:lang w:eastAsia="cs-CZ"/>
        </w:rPr>
      </w:pPr>
    </w:p>
    <w:p w14:paraId="1AB26FEB" w14:textId="4334F75D" w:rsidR="009F57C1" w:rsidRPr="0030001E" w:rsidRDefault="009F57C1" w:rsidP="009F57C1">
      <w:pPr>
        <w:rPr>
          <w:rFonts w:ascii="Arial" w:eastAsia="Times New Roman" w:hAnsi="Arial" w:cs="Arial"/>
          <w:lang w:eastAsia="cs-CZ"/>
        </w:rPr>
      </w:pPr>
      <w:r w:rsidRPr="0030001E">
        <w:rPr>
          <w:rFonts w:ascii="Arial" w:eastAsia="Times New Roman" w:hAnsi="Arial" w:cs="Arial"/>
          <w:lang w:eastAsia="cs-CZ"/>
        </w:rPr>
        <w:t>Smluvní strany uzavřely níže uvedeného dne</w:t>
      </w:r>
      <w:r w:rsidR="008F7D37">
        <w:rPr>
          <w:rFonts w:ascii="Arial" w:eastAsia="Times New Roman" w:hAnsi="Arial" w:cs="Arial"/>
          <w:lang w:eastAsia="cs-CZ"/>
        </w:rPr>
        <w:t>, měsíce a roku</w:t>
      </w:r>
      <w:r w:rsidRPr="0030001E">
        <w:rPr>
          <w:rFonts w:ascii="Arial" w:eastAsia="Times New Roman" w:hAnsi="Arial" w:cs="Arial"/>
          <w:lang w:eastAsia="cs-CZ"/>
        </w:rPr>
        <w:t xml:space="preserve"> tento dodatek č. </w:t>
      </w:r>
      <w:r>
        <w:rPr>
          <w:rFonts w:ascii="Arial" w:eastAsia="Times New Roman" w:hAnsi="Arial" w:cs="Arial"/>
          <w:lang w:eastAsia="cs-CZ"/>
        </w:rPr>
        <w:t>1</w:t>
      </w:r>
      <w:r w:rsidRPr="0030001E">
        <w:rPr>
          <w:rFonts w:ascii="Arial" w:eastAsia="Times New Roman" w:hAnsi="Arial" w:cs="Arial"/>
          <w:lang w:eastAsia="cs-CZ"/>
        </w:rPr>
        <w:t xml:space="preserve"> smlouvy o dílo č. </w:t>
      </w:r>
      <w:r w:rsidR="00CF239C" w:rsidRPr="00CF239C">
        <w:rPr>
          <w:rFonts w:ascii="Arial" w:eastAsia="Times New Roman" w:hAnsi="Arial" w:cs="Arial"/>
          <w:lang w:eastAsia="cs-CZ"/>
        </w:rPr>
        <w:t>384-2025-508207</w:t>
      </w:r>
      <w:r w:rsidRPr="0030001E">
        <w:rPr>
          <w:rFonts w:ascii="Arial" w:eastAsia="Times New Roman" w:hAnsi="Arial" w:cs="Arial"/>
          <w:lang w:eastAsia="cs-CZ"/>
        </w:rPr>
        <w:t xml:space="preserve"> ze dne </w:t>
      </w:r>
      <w:r w:rsidRPr="00313EB3">
        <w:rPr>
          <w:rFonts w:ascii="Arial" w:eastAsia="Times New Roman" w:hAnsi="Arial" w:cs="Arial"/>
          <w:lang w:eastAsia="cs-CZ"/>
        </w:rPr>
        <w:t>1</w:t>
      </w:r>
      <w:r w:rsidR="00313EB3" w:rsidRPr="00313EB3">
        <w:rPr>
          <w:rFonts w:ascii="Arial" w:eastAsia="Times New Roman" w:hAnsi="Arial" w:cs="Arial"/>
          <w:lang w:eastAsia="cs-CZ"/>
        </w:rPr>
        <w:t>3</w:t>
      </w:r>
      <w:r w:rsidRPr="00313EB3">
        <w:rPr>
          <w:rFonts w:ascii="Arial" w:eastAsia="Times New Roman" w:hAnsi="Arial" w:cs="Arial"/>
          <w:lang w:eastAsia="cs-CZ"/>
        </w:rPr>
        <w:t xml:space="preserve">. </w:t>
      </w:r>
      <w:r w:rsidR="00313EB3" w:rsidRPr="00313EB3">
        <w:rPr>
          <w:rFonts w:ascii="Arial" w:eastAsia="Times New Roman" w:hAnsi="Arial" w:cs="Arial"/>
          <w:lang w:eastAsia="cs-CZ"/>
        </w:rPr>
        <w:t>5</w:t>
      </w:r>
      <w:r w:rsidRPr="00313EB3">
        <w:rPr>
          <w:rFonts w:ascii="Arial" w:eastAsia="Times New Roman" w:hAnsi="Arial" w:cs="Arial"/>
          <w:lang w:eastAsia="cs-CZ"/>
        </w:rPr>
        <w:t>. 202</w:t>
      </w:r>
      <w:r w:rsidR="00313EB3" w:rsidRPr="00313EB3">
        <w:rPr>
          <w:rFonts w:ascii="Arial" w:eastAsia="Times New Roman" w:hAnsi="Arial" w:cs="Arial"/>
          <w:lang w:eastAsia="cs-CZ"/>
        </w:rPr>
        <w:t>5</w:t>
      </w:r>
      <w:r w:rsidRPr="0030001E">
        <w:rPr>
          <w:rFonts w:ascii="Arial" w:eastAsia="Times New Roman" w:hAnsi="Arial" w:cs="Arial"/>
          <w:lang w:eastAsia="cs-CZ"/>
        </w:rPr>
        <w:t xml:space="preserve"> (dále jen „dodatek“).</w:t>
      </w:r>
      <w:r w:rsidR="00EC6F9E">
        <w:rPr>
          <w:rFonts w:ascii="Arial" w:eastAsia="Times New Roman" w:hAnsi="Arial" w:cs="Arial"/>
          <w:lang w:eastAsia="cs-CZ"/>
        </w:rPr>
        <w:t xml:space="preserve"> </w:t>
      </w:r>
    </w:p>
    <w:p w14:paraId="4A7C3A8D" w14:textId="77777777" w:rsidR="009F57C1" w:rsidRPr="00F03D4C" w:rsidRDefault="009F57C1" w:rsidP="00EC6F9E">
      <w:pPr>
        <w:spacing w:after="120"/>
        <w:jc w:val="center"/>
        <w:rPr>
          <w:rFonts w:ascii="Arial" w:hAnsi="Arial" w:cs="Arial"/>
          <w:b/>
          <w:u w:val="single"/>
        </w:rPr>
      </w:pPr>
    </w:p>
    <w:p w14:paraId="1ADF0532" w14:textId="77777777" w:rsidR="009F57C1" w:rsidRPr="00F03D4C" w:rsidRDefault="009F57C1" w:rsidP="009F57C1">
      <w:pPr>
        <w:jc w:val="center"/>
        <w:rPr>
          <w:rFonts w:ascii="Arial" w:hAnsi="Arial" w:cs="Arial"/>
          <w:b/>
          <w:u w:val="single"/>
        </w:rPr>
      </w:pPr>
      <w:r w:rsidRPr="00F03D4C">
        <w:rPr>
          <w:rFonts w:ascii="Arial" w:hAnsi="Arial" w:cs="Arial"/>
          <w:b/>
          <w:u w:val="single"/>
        </w:rPr>
        <w:t>Čl. I Předmět a účel dodatku</w:t>
      </w:r>
    </w:p>
    <w:p w14:paraId="05065175" w14:textId="64D0744C" w:rsidR="00702DA3" w:rsidRPr="006215DF" w:rsidRDefault="00702DA3" w:rsidP="00EB409F">
      <w:pPr>
        <w:pStyle w:val="Odstavecseseznamem"/>
        <w:numPr>
          <w:ilvl w:val="0"/>
          <w:numId w:val="3"/>
        </w:numPr>
        <w:spacing w:after="120"/>
        <w:ind w:left="714" w:hanging="357"/>
        <w:contextualSpacing w:val="0"/>
        <w:jc w:val="both"/>
        <w:rPr>
          <w:rFonts w:ascii="Arial" w:hAnsi="Arial" w:cs="Arial"/>
        </w:rPr>
      </w:pPr>
      <w:r w:rsidRPr="006215DF">
        <w:rPr>
          <w:rFonts w:ascii="Arial" w:hAnsi="Arial" w:cs="Arial"/>
        </w:rPr>
        <w:t>Předmětem dodatku je provedení </w:t>
      </w:r>
      <w:r w:rsidR="006215DF" w:rsidRPr="006215DF">
        <w:rPr>
          <w:rFonts w:ascii="Arial" w:hAnsi="Arial" w:cs="Arial"/>
        </w:rPr>
        <w:t xml:space="preserve">nepodstatných změn oproti vyhotovené a schválené projektové dokumentaci č. zakázky 21/033 společnosti AZ CONSULT, spol. s r.o.  </w:t>
      </w:r>
      <w:r w:rsidRPr="006215DF">
        <w:rPr>
          <w:rFonts w:ascii="Arial" w:hAnsi="Arial" w:cs="Arial"/>
        </w:rPr>
        <w:t xml:space="preserve"> </w:t>
      </w:r>
    </w:p>
    <w:p w14:paraId="78D71E0F" w14:textId="6432458D" w:rsidR="009F57C1" w:rsidRDefault="009F57C1" w:rsidP="00EB409F">
      <w:pPr>
        <w:pStyle w:val="Odstavecseseznamem"/>
        <w:numPr>
          <w:ilvl w:val="0"/>
          <w:numId w:val="3"/>
        </w:numPr>
        <w:spacing w:after="120"/>
        <w:ind w:left="714" w:hanging="357"/>
        <w:contextualSpacing w:val="0"/>
        <w:jc w:val="both"/>
        <w:rPr>
          <w:rFonts w:ascii="Arial" w:hAnsi="Arial" w:cs="Arial"/>
        </w:rPr>
      </w:pPr>
      <w:r w:rsidRPr="00702DA3">
        <w:rPr>
          <w:rFonts w:ascii="Arial" w:hAnsi="Arial" w:cs="Arial"/>
        </w:rPr>
        <w:t>Účelem dodatku je zajištění realizace schválených víceprací</w:t>
      </w:r>
      <w:r w:rsidR="003C11F1" w:rsidRPr="00702DA3">
        <w:rPr>
          <w:rFonts w:ascii="Arial" w:hAnsi="Arial" w:cs="Arial"/>
        </w:rPr>
        <w:t xml:space="preserve"> a vypořádání schválených méněprací</w:t>
      </w:r>
      <w:r w:rsidR="00702DA3" w:rsidRPr="00702DA3">
        <w:rPr>
          <w:rFonts w:ascii="Arial" w:hAnsi="Arial" w:cs="Arial"/>
        </w:rPr>
        <w:t xml:space="preserve"> vzniklých v důsledku skutečností zjištěných v průběhu realizace stavby „VPC1a, VPC3 v k.ú. Habrovany u Řehlovic“</w:t>
      </w:r>
      <w:r w:rsidRPr="00702DA3">
        <w:rPr>
          <w:rFonts w:ascii="Arial" w:hAnsi="Arial" w:cs="Arial"/>
        </w:rPr>
        <w:t>.</w:t>
      </w:r>
    </w:p>
    <w:p w14:paraId="5F58B9F0" w14:textId="751F26DC" w:rsidR="006D45F2" w:rsidRPr="00702DA3" w:rsidRDefault="006D45F2" w:rsidP="00EB409F">
      <w:pPr>
        <w:pStyle w:val="Odstavecseseznamem"/>
        <w:numPr>
          <w:ilvl w:val="0"/>
          <w:numId w:val="3"/>
        </w:numPr>
        <w:spacing w:after="120"/>
        <w:ind w:left="714" w:hanging="357"/>
        <w:contextualSpacing w:val="0"/>
        <w:jc w:val="both"/>
        <w:rPr>
          <w:rFonts w:ascii="Arial" w:hAnsi="Arial" w:cs="Arial"/>
        </w:rPr>
      </w:pPr>
      <w:r>
        <w:rPr>
          <w:rFonts w:ascii="Arial" w:hAnsi="Arial" w:cs="Arial"/>
        </w:rPr>
        <w:t xml:space="preserve">Níže uvedené nepodstatné změny závazku </w:t>
      </w:r>
      <w:r w:rsidR="00B10D49">
        <w:rPr>
          <w:rFonts w:ascii="Arial" w:hAnsi="Arial" w:cs="Arial"/>
        </w:rPr>
        <w:t xml:space="preserve">ze smlouvy </w:t>
      </w:r>
      <w:r w:rsidR="00EB409F">
        <w:rPr>
          <w:rFonts w:ascii="Arial" w:hAnsi="Arial" w:cs="Arial"/>
        </w:rPr>
        <w:t xml:space="preserve">(méněpráce, vícepráce a změna termínu) </w:t>
      </w:r>
      <w:r>
        <w:rPr>
          <w:rFonts w:ascii="Arial" w:hAnsi="Arial" w:cs="Arial"/>
        </w:rPr>
        <w:t>budou provedeny v souladu s § 222 odst. 6 ZZVZ.</w:t>
      </w:r>
    </w:p>
    <w:p w14:paraId="48A0179F" w14:textId="77777777" w:rsidR="009F57C1" w:rsidRDefault="009F57C1" w:rsidP="009F57C1">
      <w:pPr>
        <w:pStyle w:val="Odstavecseseznamem"/>
        <w:jc w:val="both"/>
        <w:rPr>
          <w:rFonts w:ascii="Arial" w:hAnsi="Arial" w:cs="Arial"/>
        </w:rPr>
      </w:pPr>
    </w:p>
    <w:p w14:paraId="40B71317" w14:textId="77777777" w:rsidR="009F57C1" w:rsidRPr="00F03D4C" w:rsidRDefault="009F57C1" w:rsidP="009F57C1">
      <w:pPr>
        <w:jc w:val="center"/>
        <w:rPr>
          <w:rFonts w:ascii="Arial" w:hAnsi="Arial" w:cs="Arial"/>
          <w:highlight w:val="yellow"/>
        </w:rPr>
      </w:pPr>
      <w:r w:rsidRPr="00E37469">
        <w:rPr>
          <w:rFonts w:ascii="Arial" w:hAnsi="Arial" w:cs="Arial"/>
          <w:b/>
          <w:u w:val="single"/>
        </w:rPr>
        <w:t xml:space="preserve">Čl. II Rozsah a specifikace předmětu </w:t>
      </w:r>
      <w:r>
        <w:rPr>
          <w:rFonts w:ascii="Arial" w:hAnsi="Arial" w:cs="Arial"/>
          <w:b/>
          <w:u w:val="single"/>
        </w:rPr>
        <w:t xml:space="preserve">dodatku </w:t>
      </w:r>
    </w:p>
    <w:p w14:paraId="44BE9860" w14:textId="172AFD1F" w:rsidR="00205873" w:rsidRDefault="00205873" w:rsidP="00EB409F">
      <w:pPr>
        <w:pStyle w:val="Odstavecseseznamem"/>
        <w:numPr>
          <w:ilvl w:val="0"/>
          <w:numId w:val="46"/>
        </w:numPr>
        <w:spacing w:before="120" w:after="120"/>
        <w:ind w:left="714" w:hanging="357"/>
        <w:contextualSpacing w:val="0"/>
        <w:jc w:val="both"/>
        <w:rPr>
          <w:rFonts w:ascii="Arial" w:hAnsi="Arial" w:cs="Arial"/>
        </w:rPr>
      </w:pPr>
      <w:r>
        <w:rPr>
          <w:rFonts w:ascii="Arial" w:hAnsi="Arial" w:cs="Arial"/>
        </w:rPr>
        <w:t>Dojde</w:t>
      </w:r>
      <w:r w:rsidRPr="00205873">
        <w:rPr>
          <w:rFonts w:ascii="Arial" w:hAnsi="Arial" w:cs="Arial"/>
        </w:rPr>
        <w:t xml:space="preserve"> ke stranovému posunu cesty VPC1a v km 0,130 - 0,200 o 0,5 m od stávajícího betonové základu oplocení sousedního pozemku. Plocha navržené polní cesty se nezmění. Změna nemá vliv na cenu díla VPC1a.</w:t>
      </w:r>
    </w:p>
    <w:p w14:paraId="4A643B83" w14:textId="4A462248" w:rsidR="009F57C1" w:rsidRPr="001F1E3B" w:rsidRDefault="009567F4" w:rsidP="00EB409F">
      <w:pPr>
        <w:pStyle w:val="Odstavecseseznamem"/>
        <w:numPr>
          <w:ilvl w:val="0"/>
          <w:numId w:val="46"/>
        </w:numPr>
        <w:spacing w:before="120" w:after="120"/>
        <w:ind w:left="714" w:hanging="357"/>
        <w:contextualSpacing w:val="0"/>
        <w:jc w:val="both"/>
        <w:rPr>
          <w:rFonts w:ascii="Arial" w:hAnsi="Arial" w:cs="Arial"/>
        </w:rPr>
      </w:pPr>
      <w:r w:rsidRPr="009567F4">
        <w:rPr>
          <w:rFonts w:ascii="Arial" w:hAnsi="Arial" w:cs="Arial"/>
        </w:rPr>
        <w:t>Po vytýčení stavby bylo dle skutečného stavu zjištěno kácení stávajícího porostu při polní cestě VPC3 v k.ú. Habrovany u Řehlovic v menším rozsahu, než udává projektová dokumentace (35 ks stromů ke kácení se na lokalitě již nevyskytuje) a nově oproti projektové dokumentaci bude u VPC3 proveden prořez 15 ks stromů a mýcení stávajícího porostu v rozsahu 1 310 m</w:t>
      </w:r>
      <w:r w:rsidRPr="009567F4">
        <w:rPr>
          <w:rFonts w:ascii="Arial" w:hAnsi="Arial" w:cs="Arial"/>
          <w:vertAlign w:val="superscript"/>
        </w:rPr>
        <w:t>2</w:t>
      </w:r>
      <w:r w:rsidRPr="009567F4">
        <w:rPr>
          <w:rFonts w:ascii="Arial" w:hAnsi="Arial" w:cs="Arial"/>
        </w:rPr>
        <w:t>.</w:t>
      </w:r>
      <w:r w:rsidR="009F57C1" w:rsidRPr="001F1E3B">
        <w:rPr>
          <w:rFonts w:ascii="Arial" w:hAnsi="Arial" w:cs="Arial"/>
        </w:rPr>
        <w:t xml:space="preserve"> </w:t>
      </w:r>
    </w:p>
    <w:p w14:paraId="51180731" w14:textId="35BAE7DC" w:rsidR="00835C5A" w:rsidRDefault="00835C5A" w:rsidP="00EB409F">
      <w:pPr>
        <w:pStyle w:val="Odstavecseseznamem"/>
        <w:numPr>
          <w:ilvl w:val="0"/>
          <w:numId w:val="46"/>
        </w:numPr>
        <w:spacing w:before="120" w:after="120"/>
        <w:ind w:left="714" w:hanging="357"/>
        <w:contextualSpacing w:val="0"/>
        <w:jc w:val="both"/>
        <w:rPr>
          <w:rFonts w:ascii="Arial" w:hAnsi="Arial" w:cs="Arial"/>
        </w:rPr>
      </w:pPr>
      <w:r w:rsidRPr="00835C5A">
        <w:rPr>
          <w:rFonts w:ascii="Arial" w:hAnsi="Arial" w:cs="Arial"/>
        </w:rPr>
        <w:t>V délce 830 m</w:t>
      </w:r>
      <w:r w:rsidR="001025DA">
        <w:rPr>
          <w:rFonts w:ascii="Arial" w:hAnsi="Arial" w:cs="Arial"/>
        </w:rPr>
        <w:t xml:space="preserve"> </w:t>
      </w:r>
      <w:r w:rsidR="001025DA" w:rsidRPr="003D2AA1">
        <w:rPr>
          <w:rFonts w:ascii="Arial" w:eastAsia="Arial" w:hAnsi="Arial" w:cs="Arial"/>
        </w:rPr>
        <w:t>(km 0,400-1,230)</w:t>
      </w:r>
      <w:r w:rsidRPr="00835C5A">
        <w:rPr>
          <w:rFonts w:ascii="Arial" w:hAnsi="Arial" w:cs="Arial"/>
        </w:rPr>
        <w:t xml:space="preserve"> trasy VPC3 bude provedena částečná sanace aktivní zóny v šíři 2,0 m oproti původně navržené sanaci v projektové dokumentaci v celé šíři cesty, a to z důvodu zachování původní štětové cesty jako podkladu. Dále nebude provedena sanace v úseku km </w:t>
      </w:r>
      <w:r w:rsidR="001025DA" w:rsidRPr="001025DA">
        <w:rPr>
          <w:rFonts w:ascii="Arial" w:hAnsi="Arial" w:cs="Arial"/>
        </w:rPr>
        <w:t>0,000 – 0,0</w:t>
      </w:r>
      <w:r w:rsidR="00643543">
        <w:rPr>
          <w:rFonts w:ascii="Arial" w:hAnsi="Arial" w:cs="Arial"/>
        </w:rPr>
        <w:t>3</w:t>
      </w:r>
      <w:r w:rsidR="001025DA" w:rsidRPr="001025DA">
        <w:rPr>
          <w:rFonts w:ascii="Arial" w:hAnsi="Arial" w:cs="Arial"/>
        </w:rPr>
        <w:t>0 a 0,230-0,350</w:t>
      </w:r>
      <w:r w:rsidRPr="00835C5A">
        <w:rPr>
          <w:rFonts w:ascii="Arial" w:hAnsi="Arial" w:cs="Arial"/>
        </w:rPr>
        <w:t>.</w:t>
      </w:r>
      <w:r w:rsidR="004A4E61" w:rsidRPr="001F1E3B">
        <w:rPr>
          <w:rFonts w:ascii="Arial" w:hAnsi="Arial" w:cs="Arial"/>
        </w:rPr>
        <w:t xml:space="preserve"> </w:t>
      </w:r>
    </w:p>
    <w:p w14:paraId="197591CD" w14:textId="029EDE1E" w:rsidR="004A4E61" w:rsidRPr="001F1E3B" w:rsidRDefault="00D404E9" w:rsidP="00EB409F">
      <w:pPr>
        <w:pStyle w:val="Odstavecseseznamem"/>
        <w:numPr>
          <w:ilvl w:val="0"/>
          <w:numId w:val="46"/>
        </w:numPr>
        <w:spacing w:before="120" w:after="120"/>
        <w:ind w:left="714" w:hanging="357"/>
        <w:contextualSpacing w:val="0"/>
        <w:jc w:val="both"/>
        <w:rPr>
          <w:rFonts w:ascii="Arial" w:hAnsi="Arial" w:cs="Arial"/>
        </w:rPr>
      </w:pPr>
      <w:r w:rsidRPr="001F1E3B">
        <w:rPr>
          <w:rFonts w:ascii="Arial" w:hAnsi="Arial" w:cs="Arial"/>
        </w:rPr>
        <w:t>S</w:t>
      </w:r>
      <w:r w:rsidR="004A4E61" w:rsidRPr="001F1E3B">
        <w:rPr>
          <w:rFonts w:ascii="Arial" w:hAnsi="Arial" w:cs="Arial"/>
        </w:rPr>
        <w:t>anace aktivní zóny</w:t>
      </w:r>
      <w:r w:rsidRPr="001F1E3B">
        <w:rPr>
          <w:rFonts w:ascii="Arial" w:hAnsi="Arial" w:cs="Arial"/>
        </w:rPr>
        <w:t xml:space="preserve"> </w:t>
      </w:r>
      <w:r w:rsidR="00476C0E">
        <w:rPr>
          <w:rFonts w:ascii="Arial" w:hAnsi="Arial" w:cs="Arial"/>
        </w:rPr>
        <w:t xml:space="preserve">VPC3 </w:t>
      </w:r>
      <w:r w:rsidRPr="001F1E3B">
        <w:rPr>
          <w:rFonts w:ascii="Arial" w:hAnsi="Arial" w:cs="Arial"/>
        </w:rPr>
        <w:t>bude</w:t>
      </w:r>
      <w:r w:rsidR="004A4E61" w:rsidRPr="001F1E3B">
        <w:rPr>
          <w:rFonts w:ascii="Arial" w:hAnsi="Arial" w:cs="Arial"/>
        </w:rPr>
        <w:t xml:space="preserve"> </w:t>
      </w:r>
      <w:r w:rsidR="008D3745">
        <w:rPr>
          <w:rFonts w:ascii="Arial" w:hAnsi="Arial" w:cs="Arial"/>
        </w:rPr>
        <w:t xml:space="preserve">z důvodu zpevnění podkladu </w:t>
      </w:r>
      <w:r w:rsidR="004A4E61" w:rsidRPr="001F1E3B">
        <w:rPr>
          <w:rFonts w:ascii="Arial" w:hAnsi="Arial" w:cs="Arial"/>
        </w:rPr>
        <w:t xml:space="preserve">provedena </w:t>
      </w:r>
      <w:r w:rsidR="00476C0E">
        <w:rPr>
          <w:rFonts w:ascii="Arial" w:hAnsi="Arial" w:cs="Arial"/>
        </w:rPr>
        <w:t xml:space="preserve">nově </w:t>
      </w:r>
      <w:r w:rsidR="004A4E61" w:rsidRPr="001F1E3B">
        <w:rPr>
          <w:rFonts w:ascii="Arial" w:hAnsi="Arial" w:cs="Arial"/>
        </w:rPr>
        <w:t>u 12</w:t>
      </w:r>
      <w:r w:rsidR="009E2A60">
        <w:rPr>
          <w:rFonts w:ascii="Arial" w:hAnsi="Arial" w:cs="Arial"/>
        </w:rPr>
        <w:t xml:space="preserve"> ks</w:t>
      </w:r>
      <w:r w:rsidR="004A4E61" w:rsidRPr="001F1E3B">
        <w:rPr>
          <w:rFonts w:ascii="Arial" w:hAnsi="Arial" w:cs="Arial"/>
        </w:rPr>
        <w:t xml:space="preserve"> sjezdů</w:t>
      </w:r>
      <w:r w:rsidR="00DF3B4A">
        <w:rPr>
          <w:rFonts w:ascii="Arial" w:hAnsi="Arial" w:cs="Arial"/>
        </w:rPr>
        <w:t xml:space="preserve"> (ve směru od</w:t>
      </w:r>
      <w:r w:rsidR="003C4672">
        <w:rPr>
          <w:rFonts w:ascii="Arial" w:hAnsi="Arial" w:cs="Arial"/>
        </w:rPr>
        <w:t xml:space="preserve"> napojení na</w:t>
      </w:r>
      <w:r w:rsidR="00DF3B4A">
        <w:rPr>
          <w:rFonts w:ascii="Arial" w:hAnsi="Arial" w:cs="Arial"/>
        </w:rPr>
        <w:t xml:space="preserve"> komunikac</w:t>
      </w:r>
      <w:r w:rsidR="003C4672">
        <w:rPr>
          <w:rFonts w:ascii="Arial" w:hAnsi="Arial" w:cs="Arial"/>
        </w:rPr>
        <w:t>i</w:t>
      </w:r>
      <w:r w:rsidR="00DF3B4A">
        <w:rPr>
          <w:rFonts w:ascii="Arial" w:hAnsi="Arial" w:cs="Arial"/>
        </w:rPr>
        <w:t xml:space="preserve"> III. třídy až do </w:t>
      </w:r>
      <w:r w:rsidR="003C4672">
        <w:rPr>
          <w:rFonts w:ascii="Arial" w:hAnsi="Arial" w:cs="Arial"/>
        </w:rPr>
        <w:t>přechodu na část s asfaltobetonovým krytem)</w:t>
      </w:r>
      <w:r w:rsidR="004A4E61" w:rsidRPr="001F1E3B">
        <w:rPr>
          <w:rFonts w:ascii="Arial" w:hAnsi="Arial" w:cs="Arial"/>
        </w:rPr>
        <w:t xml:space="preserve"> a </w:t>
      </w:r>
      <w:r w:rsidR="00E012AD">
        <w:rPr>
          <w:rFonts w:ascii="Arial" w:hAnsi="Arial" w:cs="Arial"/>
        </w:rPr>
        <w:t xml:space="preserve">u </w:t>
      </w:r>
      <w:r w:rsidR="004A4E61" w:rsidRPr="001F1E3B">
        <w:rPr>
          <w:rFonts w:ascii="Arial" w:hAnsi="Arial" w:cs="Arial"/>
        </w:rPr>
        <w:t>výhybn</w:t>
      </w:r>
      <w:r w:rsidR="00282277">
        <w:rPr>
          <w:rFonts w:ascii="Arial" w:hAnsi="Arial" w:cs="Arial"/>
        </w:rPr>
        <w:t>y č. 1 a č. 2</w:t>
      </w:r>
      <w:r w:rsidR="00476C0E">
        <w:rPr>
          <w:rFonts w:ascii="Arial" w:hAnsi="Arial" w:cs="Arial"/>
        </w:rPr>
        <w:t>.</w:t>
      </w:r>
      <w:r w:rsidR="004A4E61" w:rsidRPr="001F1E3B">
        <w:rPr>
          <w:rFonts w:ascii="Arial" w:hAnsi="Arial" w:cs="Arial"/>
        </w:rPr>
        <w:t xml:space="preserve"> </w:t>
      </w:r>
    </w:p>
    <w:p w14:paraId="7828E05A" w14:textId="1587D2A4" w:rsidR="004A4E61" w:rsidRPr="001F1E3B" w:rsidRDefault="004A4E61" w:rsidP="00EB409F">
      <w:pPr>
        <w:pStyle w:val="Odstavecseseznamem"/>
        <w:numPr>
          <w:ilvl w:val="0"/>
          <w:numId w:val="46"/>
        </w:numPr>
        <w:spacing w:before="120" w:after="120"/>
        <w:ind w:left="714" w:hanging="357"/>
        <w:contextualSpacing w:val="0"/>
        <w:jc w:val="both"/>
        <w:rPr>
          <w:rFonts w:ascii="Arial" w:hAnsi="Arial" w:cs="Arial"/>
        </w:rPr>
      </w:pPr>
      <w:r w:rsidRPr="001F1E3B">
        <w:rPr>
          <w:rFonts w:ascii="Arial" w:hAnsi="Arial" w:cs="Arial"/>
        </w:rPr>
        <w:t>Sjezd z VPC3 na DPC7 v km 0,220 bude proveden</w:t>
      </w:r>
      <w:r w:rsidR="00476C0E">
        <w:rPr>
          <w:rFonts w:ascii="Arial" w:hAnsi="Arial" w:cs="Arial"/>
        </w:rPr>
        <w:t xml:space="preserve"> </w:t>
      </w:r>
      <w:r w:rsidR="00C00697">
        <w:rPr>
          <w:rFonts w:ascii="Arial" w:hAnsi="Arial" w:cs="Arial"/>
        </w:rPr>
        <w:t xml:space="preserve">s asfaltobetonovým krytem </w:t>
      </w:r>
      <w:r w:rsidR="00476C0E">
        <w:rPr>
          <w:rFonts w:ascii="Arial" w:hAnsi="Arial" w:cs="Arial"/>
        </w:rPr>
        <w:t>s</w:t>
      </w:r>
      <w:r w:rsidR="00C00697">
        <w:rPr>
          <w:rFonts w:ascii="Arial" w:hAnsi="Arial" w:cs="Arial"/>
        </w:rPr>
        <w:t xml:space="preserve">tejně </w:t>
      </w:r>
      <w:r w:rsidR="00476C0E">
        <w:rPr>
          <w:rFonts w:ascii="Arial" w:hAnsi="Arial" w:cs="Arial"/>
        </w:rPr>
        <w:t>jako trasa VPC3 v tomto úseku</w:t>
      </w:r>
      <w:r w:rsidR="00C00697">
        <w:rPr>
          <w:rFonts w:ascii="Arial" w:hAnsi="Arial" w:cs="Arial"/>
        </w:rPr>
        <w:t>.</w:t>
      </w:r>
      <w:r w:rsidR="008D223D" w:rsidRPr="001F1E3B">
        <w:rPr>
          <w:rFonts w:ascii="Arial" w:hAnsi="Arial" w:cs="Arial"/>
        </w:rPr>
        <w:t xml:space="preserve"> </w:t>
      </w:r>
    </w:p>
    <w:p w14:paraId="7346C43F" w14:textId="4B139A8F" w:rsidR="004A4E61" w:rsidRPr="001F1E3B" w:rsidRDefault="004A4E61" w:rsidP="00EB409F">
      <w:pPr>
        <w:pStyle w:val="Odstavecseseznamem"/>
        <w:numPr>
          <w:ilvl w:val="0"/>
          <w:numId w:val="46"/>
        </w:numPr>
        <w:spacing w:before="120" w:after="120"/>
        <w:ind w:left="714" w:hanging="357"/>
        <w:contextualSpacing w:val="0"/>
        <w:jc w:val="both"/>
        <w:rPr>
          <w:rFonts w:ascii="Arial" w:hAnsi="Arial" w:cs="Arial"/>
        </w:rPr>
      </w:pPr>
      <w:r w:rsidRPr="001F1E3B">
        <w:rPr>
          <w:rFonts w:ascii="Arial" w:hAnsi="Arial" w:cs="Arial"/>
        </w:rPr>
        <w:lastRenderedPageBreak/>
        <w:t xml:space="preserve">U propustku na VPC3 </w:t>
      </w:r>
      <w:r w:rsidR="00396943" w:rsidRPr="001F1E3B">
        <w:rPr>
          <w:rFonts w:ascii="Arial" w:hAnsi="Arial" w:cs="Arial"/>
        </w:rPr>
        <w:t>nebude</w:t>
      </w:r>
      <w:r w:rsidR="00396943">
        <w:rPr>
          <w:rFonts w:ascii="Arial" w:hAnsi="Arial" w:cs="Arial"/>
        </w:rPr>
        <w:t xml:space="preserve">, z důvodu </w:t>
      </w:r>
      <w:r w:rsidR="00782634">
        <w:rPr>
          <w:rFonts w:ascii="Arial" w:hAnsi="Arial" w:cs="Arial"/>
        </w:rPr>
        <w:t>snazší</w:t>
      </w:r>
      <w:r w:rsidR="00396943">
        <w:rPr>
          <w:rFonts w:ascii="Arial" w:hAnsi="Arial" w:cs="Arial"/>
        </w:rPr>
        <w:t xml:space="preserve"> údržby a menšího zanášení, </w:t>
      </w:r>
      <w:r w:rsidR="00396943" w:rsidRPr="001F1E3B">
        <w:rPr>
          <w:rFonts w:ascii="Arial" w:hAnsi="Arial" w:cs="Arial"/>
        </w:rPr>
        <w:t xml:space="preserve">na </w:t>
      </w:r>
      <w:r w:rsidR="00396943">
        <w:rPr>
          <w:rFonts w:ascii="Arial" w:hAnsi="Arial" w:cs="Arial"/>
        </w:rPr>
        <w:t xml:space="preserve">straně </w:t>
      </w:r>
      <w:r w:rsidR="00396943" w:rsidRPr="001F1E3B">
        <w:rPr>
          <w:rFonts w:ascii="Arial" w:hAnsi="Arial" w:cs="Arial"/>
        </w:rPr>
        <w:t>výtokové</w:t>
      </w:r>
      <w:r w:rsidR="00396943">
        <w:rPr>
          <w:rFonts w:ascii="Arial" w:hAnsi="Arial" w:cs="Arial"/>
        </w:rPr>
        <w:t>ho</w:t>
      </w:r>
      <w:r w:rsidR="00396943" w:rsidRPr="001F1E3B">
        <w:rPr>
          <w:rFonts w:ascii="Arial" w:hAnsi="Arial" w:cs="Arial"/>
        </w:rPr>
        <w:t xml:space="preserve"> čel</w:t>
      </w:r>
      <w:r w:rsidR="00396943">
        <w:rPr>
          <w:rFonts w:ascii="Arial" w:hAnsi="Arial" w:cs="Arial"/>
        </w:rPr>
        <w:t>a</w:t>
      </w:r>
      <w:r w:rsidR="00396943" w:rsidRPr="001F1E3B">
        <w:rPr>
          <w:rFonts w:ascii="Arial" w:hAnsi="Arial" w:cs="Arial"/>
        </w:rPr>
        <w:t xml:space="preserve"> seříznuta trouba</w:t>
      </w:r>
      <w:r w:rsidR="00396943">
        <w:rPr>
          <w:rFonts w:ascii="Arial" w:hAnsi="Arial" w:cs="Arial"/>
        </w:rPr>
        <w:t xml:space="preserve"> propustku a </w:t>
      </w:r>
      <w:r w:rsidR="008D3745">
        <w:rPr>
          <w:rFonts w:ascii="Arial" w:hAnsi="Arial" w:cs="Arial"/>
        </w:rPr>
        <w:t xml:space="preserve">bude </w:t>
      </w:r>
      <w:r w:rsidR="00CA1EC7">
        <w:rPr>
          <w:rFonts w:ascii="Arial" w:hAnsi="Arial" w:cs="Arial"/>
        </w:rPr>
        <w:t xml:space="preserve">instalováno </w:t>
      </w:r>
      <w:r w:rsidR="008D3745">
        <w:rPr>
          <w:rFonts w:ascii="Arial" w:hAnsi="Arial" w:cs="Arial"/>
        </w:rPr>
        <w:t>kolmé čelo</w:t>
      </w:r>
      <w:r w:rsidR="00396943">
        <w:rPr>
          <w:rFonts w:ascii="Arial" w:hAnsi="Arial" w:cs="Arial"/>
        </w:rPr>
        <w:t>.</w:t>
      </w:r>
      <w:r w:rsidRPr="001F1E3B">
        <w:rPr>
          <w:rFonts w:ascii="Arial" w:hAnsi="Arial" w:cs="Arial"/>
        </w:rPr>
        <w:t xml:space="preserve"> </w:t>
      </w:r>
    </w:p>
    <w:p w14:paraId="015DF2D1" w14:textId="1C0369CA" w:rsidR="008D223D" w:rsidRPr="001F1E3B" w:rsidRDefault="00B751FF" w:rsidP="00EB409F">
      <w:pPr>
        <w:pStyle w:val="Odstavecseseznamem"/>
        <w:numPr>
          <w:ilvl w:val="0"/>
          <w:numId w:val="46"/>
        </w:numPr>
        <w:spacing w:before="120" w:after="120"/>
        <w:ind w:left="714" w:hanging="357"/>
        <w:contextualSpacing w:val="0"/>
        <w:jc w:val="both"/>
        <w:rPr>
          <w:rFonts w:ascii="Arial" w:hAnsi="Arial" w:cs="Arial"/>
        </w:rPr>
      </w:pPr>
      <w:r w:rsidRPr="00B751FF">
        <w:rPr>
          <w:rFonts w:ascii="Arial" w:hAnsi="Arial" w:cs="Arial"/>
        </w:rPr>
        <w:t xml:space="preserve">Kontrolní zatěžovací zkoušky budou, s ohledem na délku trasy cesty, pro VPC3 navýšeny o </w:t>
      </w:r>
      <w:r w:rsidR="00643543">
        <w:rPr>
          <w:rFonts w:ascii="Arial" w:hAnsi="Arial" w:cs="Arial"/>
        </w:rPr>
        <w:t>8</w:t>
      </w:r>
      <w:r w:rsidRPr="00B751FF">
        <w:rPr>
          <w:rFonts w:ascii="Arial" w:hAnsi="Arial" w:cs="Arial"/>
        </w:rPr>
        <w:t xml:space="preserve"> ks, z důvodu prověření únosnosti konstrukčních vrstev.</w:t>
      </w:r>
    </w:p>
    <w:p w14:paraId="5777BFDC" w14:textId="3D9D91B1" w:rsidR="00F64C85" w:rsidRPr="00CE76BF" w:rsidRDefault="00CE76BF" w:rsidP="00EB409F">
      <w:pPr>
        <w:pStyle w:val="Odstavecseseznamem"/>
        <w:numPr>
          <w:ilvl w:val="0"/>
          <w:numId w:val="46"/>
        </w:numPr>
        <w:spacing w:before="120" w:after="120"/>
        <w:ind w:left="714" w:hanging="357"/>
        <w:contextualSpacing w:val="0"/>
        <w:jc w:val="both"/>
        <w:rPr>
          <w:rFonts w:ascii="Arial" w:hAnsi="Arial" w:cs="Arial"/>
        </w:rPr>
      </w:pPr>
      <w:r w:rsidRPr="00CE76BF">
        <w:rPr>
          <w:rFonts w:ascii="Arial" w:hAnsi="Arial" w:cs="Arial"/>
        </w:rPr>
        <w:t>Vzhledem k potřebě větší kapacity a nevhodnému materiálu navržených odvodňovacích žlabů na VPC3 (polymerbeton), který se při instalaci a pojíždění láme, budou tyto žlaby o DN 150 nahrazeny betonovými o DN 200 s pojezdovou krycí mříží pro zatížení D400, včetně přípojky.</w:t>
      </w:r>
      <w:r w:rsidR="00F64C85" w:rsidRPr="00CE76BF">
        <w:rPr>
          <w:rFonts w:ascii="Arial" w:hAnsi="Arial" w:cs="Arial"/>
        </w:rPr>
        <w:t xml:space="preserve"> </w:t>
      </w:r>
      <w:r w:rsidR="00A21BCA" w:rsidRPr="00CE76BF">
        <w:rPr>
          <w:rFonts w:ascii="Arial" w:hAnsi="Arial" w:cs="Arial"/>
        </w:rPr>
        <w:t xml:space="preserve"> </w:t>
      </w:r>
    </w:p>
    <w:p w14:paraId="3422FCA1" w14:textId="370709F7" w:rsidR="008B0788" w:rsidRPr="00CE76BF" w:rsidRDefault="00F64C85" w:rsidP="00EB409F">
      <w:pPr>
        <w:pStyle w:val="Odstavecseseznamem"/>
        <w:numPr>
          <w:ilvl w:val="0"/>
          <w:numId w:val="46"/>
        </w:numPr>
        <w:spacing w:before="120" w:after="120"/>
        <w:ind w:left="714" w:hanging="357"/>
        <w:contextualSpacing w:val="0"/>
        <w:jc w:val="both"/>
        <w:rPr>
          <w:rFonts w:ascii="Arial" w:hAnsi="Arial" w:cs="Arial"/>
        </w:rPr>
      </w:pPr>
      <w:r w:rsidRPr="00CE76BF">
        <w:rPr>
          <w:rFonts w:ascii="Arial" w:hAnsi="Arial" w:cs="Arial"/>
        </w:rPr>
        <w:t xml:space="preserve">Z důvodu potřeby posunutí odvodňovacího žlabu v km 0,370 u VPC3 mimo oblouk komunikace, bude žlab posunut na začátek rozšířené části výhybny č.1 do km 0,361. </w:t>
      </w:r>
      <w:r w:rsidRPr="00CE76BF">
        <w:rPr>
          <w:rFonts w:ascii="Arial" w:eastAsia="Arial" w:hAnsi="Arial" w:cs="Arial"/>
        </w:rPr>
        <w:t>Žlab bude nově DN 200 a bude zaústěn přípojkou DN 200 přímo do stávající vsakovací jámy.</w:t>
      </w:r>
    </w:p>
    <w:p w14:paraId="4EA49CE7" w14:textId="32B562DA" w:rsidR="008B0788" w:rsidRDefault="00E07574" w:rsidP="00EB409F">
      <w:pPr>
        <w:pStyle w:val="Odstavecseseznamem"/>
        <w:numPr>
          <w:ilvl w:val="0"/>
          <w:numId w:val="46"/>
        </w:numPr>
        <w:spacing w:before="120" w:after="120"/>
        <w:ind w:left="714" w:hanging="357"/>
        <w:contextualSpacing w:val="0"/>
        <w:jc w:val="both"/>
        <w:rPr>
          <w:rFonts w:ascii="Arial" w:hAnsi="Arial" w:cs="Arial"/>
        </w:rPr>
      </w:pPr>
      <w:bookmarkStart w:id="1" w:name="_Hlk205896669"/>
      <w:r w:rsidRPr="001157BF">
        <w:rPr>
          <w:rFonts w:ascii="Arial" w:hAnsi="Arial" w:cs="Arial"/>
        </w:rPr>
        <w:t xml:space="preserve">Vsakovací jámy VPC1a i VPC3 budou zasypány </w:t>
      </w:r>
      <w:r w:rsidR="006F70B3">
        <w:rPr>
          <w:rFonts w:ascii="Arial" w:hAnsi="Arial" w:cs="Arial"/>
        </w:rPr>
        <w:t>vhodným</w:t>
      </w:r>
      <w:r w:rsidR="00D51B31">
        <w:rPr>
          <w:rFonts w:ascii="Arial" w:hAnsi="Arial" w:cs="Arial"/>
        </w:rPr>
        <w:t xml:space="preserve"> filtračním materiálem </w:t>
      </w:r>
      <w:r w:rsidRPr="001157BF">
        <w:rPr>
          <w:rFonts w:ascii="Arial" w:hAnsi="Arial" w:cs="Arial"/>
        </w:rPr>
        <w:t xml:space="preserve">ŠD </w:t>
      </w:r>
      <w:r w:rsidR="001F1E3B" w:rsidRPr="001157BF">
        <w:rPr>
          <w:rFonts w:ascii="Arial" w:hAnsi="Arial" w:cs="Arial"/>
        </w:rPr>
        <w:t>32/63</w:t>
      </w:r>
      <w:r w:rsidR="006F70B3">
        <w:rPr>
          <w:rFonts w:ascii="Arial" w:hAnsi="Arial" w:cs="Arial"/>
        </w:rPr>
        <w:t xml:space="preserve"> až </w:t>
      </w:r>
      <w:r w:rsidRPr="001157BF">
        <w:rPr>
          <w:rFonts w:ascii="Arial" w:hAnsi="Arial" w:cs="Arial"/>
        </w:rPr>
        <w:t>do úrovně ohumusování.</w:t>
      </w:r>
      <w:bookmarkEnd w:id="1"/>
      <w:r w:rsidRPr="001157BF">
        <w:rPr>
          <w:rFonts w:ascii="Arial" w:hAnsi="Arial" w:cs="Arial"/>
        </w:rPr>
        <w:t xml:space="preserve"> </w:t>
      </w:r>
      <w:r w:rsidR="00633309">
        <w:rPr>
          <w:rFonts w:ascii="Arial" w:hAnsi="Arial" w:cs="Arial"/>
        </w:rPr>
        <w:t>Samostatné s</w:t>
      </w:r>
      <w:r w:rsidRPr="001157BF">
        <w:rPr>
          <w:rFonts w:ascii="Arial" w:hAnsi="Arial" w:cs="Arial"/>
        </w:rPr>
        <w:t>jezdy</w:t>
      </w:r>
      <w:r w:rsidR="001B6128">
        <w:rPr>
          <w:rFonts w:ascii="Arial" w:hAnsi="Arial" w:cs="Arial"/>
        </w:rPr>
        <w:t xml:space="preserve"> obou cest</w:t>
      </w:r>
      <w:r w:rsidR="00D51B31">
        <w:rPr>
          <w:rFonts w:ascii="Arial" w:hAnsi="Arial" w:cs="Arial"/>
        </w:rPr>
        <w:t xml:space="preserve"> </w:t>
      </w:r>
      <w:r w:rsidRPr="001157BF">
        <w:rPr>
          <w:rFonts w:ascii="Arial" w:hAnsi="Arial" w:cs="Arial"/>
        </w:rPr>
        <w:t>budou tvořeny</w:t>
      </w:r>
      <w:r w:rsidR="00D51B31">
        <w:rPr>
          <w:rFonts w:ascii="Arial" w:hAnsi="Arial" w:cs="Arial"/>
        </w:rPr>
        <w:t xml:space="preserve"> </w:t>
      </w:r>
      <w:r w:rsidRPr="00D51B31">
        <w:rPr>
          <w:rFonts w:ascii="Arial" w:hAnsi="Arial" w:cs="Arial"/>
        </w:rPr>
        <w:t>krycí vrstvou ze ŠD</w:t>
      </w:r>
      <w:r w:rsidR="001F1E3B" w:rsidRPr="00D51B31">
        <w:rPr>
          <w:rFonts w:ascii="Arial" w:hAnsi="Arial" w:cs="Arial"/>
        </w:rPr>
        <w:t xml:space="preserve"> 0/32</w:t>
      </w:r>
      <w:r w:rsidR="006F70B3">
        <w:rPr>
          <w:rFonts w:ascii="Arial" w:hAnsi="Arial" w:cs="Arial"/>
        </w:rPr>
        <w:t>.</w:t>
      </w:r>
    </w:p>
    <w:p w14:paraId="68C47C14" w14:textId="77777777" w:rsidR="00117E92" w:rsidRDefault="00117E92" w:rsidP="00EB409F">
      <w:pPr>
        <w:pStyle w:val="Odstavecseseznamem"/>
        <w:numPr>
          <w:ilvl w:val="0"/>
          <w:numId w:val="46"/>
        </w:numPr>
        <w:spacing w:before="120" w:after="120"/>
        <w:ind w:left="714" w:hanging="357"/>
        <w:contextualSpacing w:val="0"/>
        <w:jc w:val="both"/>
        <w:rPr>
          <w:rFonts w:ascii="Arial" w:hAnsi="Arial" w:cs="Arial"/>
        </w:rPr>
      </w:pPr>
      <w:r w:rsidRPr="00117E92">
        <w:rPr>
          <w:rFonts w:ascii="Arial" w:hAnsi="Arial" w:cs="Arial"/>
        </w:rPr>
        <w:t>U stávající drenážní šachty (DŠ) v trase VPC3, v oblouku napojení na VPC4 v km 0,377, bude přizvednut poklop o 20 cm</w:t>
      </w:r>
      <w:r>
        <w:rPr>
          <w:rFonts w:ascii="Arial" w:hAnsi="Arial" w:cs="Arial"/>
        </w:rPr>
        <w:t xml:space="preserve"> </w:t>
      </w:r>
      <w:r w:rsidRPr="00117E92">
        <w:rPr>
          <w:rFonts w:ascii="Arial" w:hAnsi="Arial" w:cs="Arial"/>
        </w:rPr>
        <w:t>vzhledem k nutnosti zajištění pozvolného výškového přechodu z VPC3 na VPC4.</w:t>
      </w:r>
    </w:p>
    <w:p w14:paraId="26AB1ACD" w14:textId="77777777" w:rsidR="00117E92" w:rsidRDefault="00117E92" w:rsidP="00EB409F">
      <w:pPr>
        <w:pStyle w:val="Odstavecseseznamem"/>
        <w:numPr>
          <w:ilvl w:val="0"/>
          <w:numId w:val="46"/>
        </w:numPr>
        <w:spacing w:before="120" w:after="120"/>
        <w:ind w:left="714" w:hanging="357"/>
        <w:contextualSpacing w:val="0"/>
        <w:jc w:val="both"/>
        <w:rPr>
          <w:rFonts w:ascii="Arial" w:hAnsi="Arial" w:cs="Arial"/>
        </w:rPr>
      </w:pPr>
      <w:r w:rsidRPr="00117E92">
        <w:rPr>
          <w:rFonts w:ascii="Arial" w:hAnsi="Arial" w:cs="Arial"/>
        </w:rPr>
        <w:t>Do VRN VPC1a i VPC3 bude přidána nová položka pro zajištění vyhotovení zaměření skutečného provedení stavby ve formátu pro zanesení do DTM dle vyhlášky 393/2020 Sb.</w:t>
      </w:r>
    </w:p>
    <w:p w14:paraId="2D407F9F" w14:textId="51B28935" w:rsidR="00280BE9" w:rsidRDefault="00117E92" w:rsidP="00EB409F">
      <w:pPr>
        <w:pStyle w:val="Odstavecseseznamem"/>
        <w:numPr>
          <w:ilvl w:val="0"/>
          <w:numId w:val="46"/>
        </w:numPr>
        <w:spacing w:before="120" w:after="120"/>
        <w:ind w:left="714" w:hanging="357"/>
        <w:contextualSpacing w:val="0"/>
        <w:jc w:val="both"/>
        <w:rPr>
          <w:rFonts w:ascii="Arial" w:hAnsi="Arial" w:cs="Arial"/>
        </w:rPr>
      </w:pPr>
      <w:r w:rsidRPr="00117E92">
        <w:rPr>
          <w:rFonts w:ascii="Arial" w:hAnsi="Arial" w:cs="Arial"/>
        </w:rPr>
        <w:t>V rámci odstraňování stávajícího asfaltového krytu VPC3 budou provedeny bourací práce liniové betonové plochy mezi tělesem VPC3 a stávajícím betonovým odvodňovacím žlabem v km 0,100 – 0,230. Ve stejném úseku bude vybouraná betonová plocha vhodně zarovnána seříznutím a vytvořením hrany, poté bude napojena na nově provedenou konstrukci VPC3, včetně zalití spáry asf. zálivkou. Bourací práce betonové liniové plochy, její zaříznutí, napojení na novou konstrukci VPC3 ani zalití spáry asf. zálivkou v napojení nejsou řešeny v PD.</w:t>
      </w:r>
    </w:p>
    <w:p w14:paraId="5802D9E0" w14:textId="58197E59" w:rsidR="00280BE9" w:rsidRDefault="00280BE9" w:rsidP="00EB409F">
      <w:pPr>
        <w:pStyle w:val="Odstavecseseznamem"/>
        <w:numPr>
          <w:ilvl w:val="0"/>
          <w:numId w:val="46"/>
        </w:numPr>
        <w:spacing w:before="120" w:after="120"/>
        <w:ind w:left="714" w:hanging="357"/>
        <w:contextualSpacing w:val="0"/>
        <w:jc w:val="both"/>
        <w:rPr>
          <w:rFonts w:ascii="Arial" w:hAnsi="Arial" w:cs="Arial"/>
        </w:rPr>
      </w:pPr>
      <w:r>
        <w:rPr>
          <w:rFonts w:ascii="Arial" w:hAnsi="Arial" w:cs="Arial"/>
        </w:rPr>
        <w:t xml:space="preserve">Stávající betonový odvodňovací žlab na VPC3 v místě sjezdu v km </w:t>
      </w:r>
      <w:r w:rsidRPr="00280BE9">
        <w:rPr>
          <w:rFonts w:ascii="Arial" w:hAnsi="Arial" w:cs="Arial"/>
        </w:rPr>
        <w:t>0,212 – 0,230</w:t>
      </w:r>
      <w:r>
        <w:rPr>
          <w:rFonts w:ascii="Arial" w:hAnsi="Arial" w:cs="Arial"/>
        </w:rPr>
        <w:t xml:space="preserve"> </w:t>
      </w:r>
      <w:r w:rsidRPr="00280BE9">
        <w:rPr>
          <w:rFonts w:ascii="Arial" w:hAnsi="Arial" w:cs="Arial"/>
        </w:rPr>
        <w:t>bude bez náhrady vybourán</w:t>
      </w:r>
      <w:r>
        <w:rPr>
          <w:rFonts w:ascii="Arial" w:hAnsi="Arial" w:cs="Arial"/>
        </w:rPr>
        <w:t xml:space="preserve">. </w:t>
      </w:r>
      <w:r w:rsidRPr="00280BE9">
        <w:rPr>
          <w:rFonts w:ascii="Arial" w:hAnsi="Arial" w:cs="Arial"/>
        </w:rPr>
        <w:t>Pro zajištění odtoku srážkových vod z plochy nově položené krycí asfaltové vrstvy sjezdu a nové konstrukce VPC3, budou sjezd a povrch VPC3 vyspádovány tak, aby bylo v místě vybouraného žlabu vytvořeno úžlabí a srážková voda tak odtékala do navazujícího terénu. Odstranění stávajícího betonového žlabu v km 0,212-0,230 ani řešení odvodnění této plochy není součástí PD.</w:t>
      </w:r>
      <w:r>
        <w:rPr>
          <w:rFonts w:ascii="Arial" w:hAnsi="Arial" w:cs="Arial"/>
        </w:rPr>
        <w:t xml:space="preserve">    </w:t>
      </w:r>
    </w:p>
    <w:p w14:paraId="5955E9E9" w14:textId="25A1F7F7" w:rsidR="00280BE9" w:rsidRPr="00F86391" w:rsidRDefault="00EC5713" w:rsidP="00EB409F">
      <w:pPr>
        <w:pStyle w:val="Odstavecseseznamem"/>
        <w:numPr>
          <w:ilvl w:val="0"/>
          <w:numId w:val="46"/>
        </w:numPr>
        <w:spacing w:before="120" w:after="120"/>
        <w:ind w:left="714" w:hanging="357"/>
        <w:contextualSpacing w:val="0"/>
        <w:jc w:val="both"/>
        <w:rPr>
          <w:rFonts w:ascii="Arial" w:hAnsi="Arial" w:cs="Arial"/>
        </w:rPr>
      </w:pPr>
      <w:r>
        <w:rPr>
          <w:rFonts w:ascii="Arial" w:hAnsi="Arial" w:cs="Arial"/>
        </w:rPr>
        <w:t xml:space="preserve">Stávající terén u vtoku do nové </w:t>
      </w:r>
      <w:r w:rsidR="00280BE9" w:rsidRPr="00F86391">
        <w:rPr>
          <w:rFonts w:ascii="Arial" w:hAnsi="Arial" w:cs="Arial"/>
        </w:rPr>
        <w:t>ŽB horsk</w:t>
      </w:r>
      <w:r>
        <w:rPr>
          <w:rFonts w:ascii="Arial" w:hAnsi="Arial" w:cs="Arial"/>
        </w:rPr>
        <w:t xml:space="preserve">é </w:t>
      </w:r>
      <w:r w:rsidR="00280BE9" w:rsidRPr="00F86391">
        <w:rPr>
          <w:rFonts w:ascii="Arial" w:hAnsi="Arial" w:cs="Arial"/>
        </w:rPr>
        <w:t>vpus</w:t>
      </w:r>
      <w:r>
        <w:rPr>
          <w:rFonts w:ascii="Arial" w:hAnsi="Arial" w:cs="Arial"/>
        </w:rPr>
        <w:t>ti</w:t>
      </w:r>
      <w:r w:rsidR="00280BE9" w:rsidRPr="00F86391">
        <w:rPr>
          <w:rFonts w:ascii="Arial" w:hAnsi="Arial" w:cs="Arial"/>
        </w:rPr>
        <w:t xml:space="preserve"> </w:t>
      </w:r>
      <w:r>
        <w:rPr>
          <w:rFonts w:ascii="Arial" w:hAnsi="Arial" w:cs="Arial"/>
        </w:rPr>
        <w:t xml:space="preserve">v km 0,000 </w:t>
      </w:r>
      <w:r w:rsidR="00280BE9" w:rsidRPr="00F86391">
        <w:rPr>
          <w:rFonts w:ascii="Arial" w:hAnsi="Arial" w:cs="Arial"/>
        </w:rPr>
        <w:t xml:space="preserve">bude </w:t>
      </w:r>
      <w:r w:rsidRPr="00EC5713">
        <w:rPr>
          <w:rFonts w:ascii="Arial" w:hAnsi="Arial" w:cs="Arial"/>
        </w:rPr>
        <w:t>vydlážděn lomovým kamenem do betonu</w:t>
      </w:r>
      <w:r>
        <w:rPr>
          <w:rFonts w:ascii="Arial" w:hAnsi="Arial" w:cs="Arial"/>
        </w:rPr>
        <w:t xml:space="preserve">. </w:t>
      </w:r>
      <w:r w:rsidR="00280BE9" w:rsidRPr="00F86391">
        <w:rPr>
          <w:rFonts w:ascii="Arial" w:hAnsi="Arial" w:cs="Arial"/>
        </w:rPr>
        <w:t>Odláždění lomovým kamenem nebylo řešeno v PD.</w:t>
      </w:r>
    </w:p>
    <w:p w14:paraId="6C37DAB1" w14:textId="77DAC91D" w:rsidR="00C17F2B" w:rsidRDefault="00C17F2B" w:rsidP="00EB409F">
      <w:pPr>
        <w:pStyle w:val="Odstavecseseznamem"/>
        <w:numPr>
          <w:ilvl w:val="0"/>
          <w:numId w:val="46"/>
        </w:numPr>
        <w:spacing w:before="120" w:after="120"/>
        <w:ind w:left="714" w:hanging="357"/>
        <w:contextualSpacing w:val="0"/>
        <w:jc w:val="both"/>
        <w:rPr>
          <w:rFonts w:ascii="Arial" w:hAnsi="Arial" w:cs="Arial"/>
        </w:rPr>
      </w:pPr>
      <w:r w:rsidRPr="00F86391">
        <w:rPr>
          <w:rFonts w:ascii="Arial" w:hAnsi="Arial" w:cs="Arial"/>
        </w:rPr>
        <w:t>Dle stanoviska PČR-DI-ÚK k</w:t>
      </w:r>
      <w:r w:rsidR="00643543">
        <w:rPr>
          <w:rFonts w:ascii="Arial" w:hAnsi="Arial" w:cs="Arial"/>
        </w:rPr>
        <w:t> PD nebude</w:t>
      </w:r>
      <w:r w:rsidRPr="00F86391">
        <w:rPr>
          <w:rFonts w:ascii="Arial" w:hAnsi="Arial" w:cs="Arial"/>
        </w:rPr>
        <w:t xml:space="preserve"> instalován v místě napojení VPC1a na VPC3 směrový sloupek Z11g navržený v PD.</w:t>
      </w:r>
    </w:p>
    <w:p w14:paraId="5EA38FFD" w14:textId="739E7E15" w:rsidR="00643543" w:rsidRPr="00F86391" w:rsidRDefault="00643543" w:rsidP="00EB409F">
      <w:pPr>
        <w:pStyle w:val="Odstavecseseznamem"/>
        <w:numPr>
          <w:ilvl w:val="0"/>
          <w:numId w:val="46"/>
        </w:numPr>
        <w:spacing w:before="120" w:after="120"/>
        <w:ind w:left="714" w:hanging="357"/>
        <w:contextualSpacing w:val="0"/>
        <w:jc w:val="both"/>
        <w:rPr>
          <w:rFonts w:ascii="Arial" w:hAnsi="Arial" w:cs="Arial"/>
        </w:rPr>
      </w:pPr>
      <w:r w:rsidRPr="00643543">
        <w:rPr>
          <w:rFonts w:ascii="Arial" w:hAnsi="Arial" w:cs="Arial"/>
        </w:rPr>
        <w:t xml:space="preserve">Bude proveden odvoz směsného stavebního odpadu v úseku km 1,230 – 1,366. </w:t>
      </w:r>
    </w:p>
    <w:p w14:paraId="352292FF" w14:textId="4722CD04" w:rsidR="009F57C1" w:rsidRPr="00C27F7E" w:rsidRDefault="009F57C1" w:rsidP="00EB409F">
      <w:pPr>
        <w:pStyle w:val="Odstavecseseznamem"/>
        <w:numPr>
          <w:ilvl w:val="0"/>
          <w:numId w:val="46"/>
        </w:numPr>
        <w:spacing w:before="120" w:after="120"/>
        <w:ind w:left="714" w:hanging="357"/>
        <w:contextualSpacing w:val="0"/>
        <w:jc w:val="both"/>
        <w:rPr>
          <w:rFonts w:ascii="Arial" w:hAnsi="Arial" w:cs="Arial"/>
        </w:rPr>
      </w:pPr>
      <w:r w:rsidRPr="00C27F7E">
        <w:rPr>
          <w:rFonts w:ascii="Arial" w:hAnsi="Arial" w:cs="Arial"/>
        </w:rPr>
        <w:t>Obě smluvní strany souhlasí s</w:t>
      </w:r>
      <w:r w:rsidR="00027FB0" w:rsidRPr="00C27F7E">
        <w:rPr>
          <w:rFonts w:ascii="Arial" w:hAnsi="Arial" w:cs="Arial"/>
        </w:rPr>
        <w:t> </w:t>
      </w:r>
      <w:r w:rsidRPr="00C27F7E">
        <w:rPr>
          <w:rFonts w:ascii="Arial" w:hAnsi="Arial" w:cs="Arial"/>
        </w:rPr>
        <w:t>cen</w:t>
      </w:r>
      <w:r w:rsidR="00027FB0" w:rsidRPr="00C27F7E">
        <w:rPr>
          <w:rFonts w:ascii="Arial" w:hAnsi="Arial" w:cs="Arial"/>
        </w:rPr>
        <w:t xml:space="preserve">ami </w:t>
      </w:r>
      <w:r w:rsidRPr="00C27F7E">
        <w:rPr>
          <w:rFonts w:ascii="Arial" w:hAnsi="Arial" w:cs="Arial"/>
        </w:rPr>
        <w:t>uvedených víceprací</w:t>
      </w:r>
      <w:r w:rsidR="00D535B6" w:rsidRPr="00C27F7E">
        <w:rPr>
          <w:rFonts w:ascii="Arial" w:hAnsi="Arial" w:cs="Arial"/>
        </w:rPr>
        <w:t xml:space="preserve"> a méněprací</w:t>
      </w:r>
      <w:r w:rsidRPr="00C27F7E">
        <w:rPr>
          <w:rFonts w:ascii="Arial" w:hAnsi="Arial" w:cs="Arial"/>
        </w:rPr>
        <w:t>, kter</w:t>
      </w:r>
      <w:r w:rsidR="00027FB0" w:rsidRPr="00C27F7E">
        <w:rPr>
          <w:rFonts w:ascii="Arial" w:hAnsi="Arial" w:cs="Arial"/>
        </w:rPr>
        <w:t>é</w:t>
      </w:r>
      <w:r w:rsidRPr="00C27F7E">
        <w:rPr>
          <w:rFonts w:ascii="Arial" w:hAnsi="Arial" w:cs="Arial"/>
        </w:rPr>
        <w:t xml:space="preserve"> dle předložených a odsouhlasených oceněných soupisů prací a výkazů výměr činí:</w:t>
      </w:r>
    </w:p>
    <w:p w14:paraId="71C239EC" w14:textId="77777777" w:rsidR="00D0095E" w:rsidRDefault="00D0095E" w:rsidP="009F57C1">
      <w:pPr>
        <w:pStyle w:val="Odstavecseseznamem"/>
        <w:jc w:val="both"/>
        <w:rPr>
          <w:rFonts w:ascii="Arial" w:hAnsi="Arial" w:cs="Arial"/>
        </w:rPr>
      </w:pPr>
    </w:p>
    <w:p w14:paraId="3BB8B17B" w14:textId="05345D23" w:rsidR="009F57C1" w:rsidRPr="00837BD7" w:rsidRDefault="009F57C1" w:rsidP="009F57C1">
      <w:pPr>
        <w:pStyle w:val="Odstavecseseznamem"/>
        <w:jc w:val="both"/>
        <w:rPr>
          <w:rFonts w:ascii="Arial" w:hAnsi="Arial" w:cs="Arial"/>
        </w:rPr>
      </w:pPr>
      <w:r w:rsidRPr="00837BD7">
        <w:rPr>
          <w:rFonts w:ascii="Arial" w:hAnsi="Arial" w:cs="Arial"/>
        </w:rPr>
        <w:lastRenderedPageBreak/>
        <w:t xml:space="preserve">Vícepráce bez DPH činí:                     </w:t>
      </w:r>
      <w:r w:rsidR="00F87315" w:rsidRPr="00837BD7">
        <w:rPr>
          <w:rFonts w:ascii="Arial" w:hAnsi="Arial" w:cs="Arial"/>
        </w:rPr>
        <w:t>1 70</w:t>
      </w:r>
      <w:r w:rsidR="0020306A">
        <w:rPr>
          <w:rFonts w:ascii="Arial" w:hAnsi="Arial" w:cs="Arial"/>
        </w:rPr>
        <w:t>0 511,15</w:t>
      </w:r>
      <w:r w:rsidRPr="00837BD7">
        <w:rPr>
          <w:rFonts w:ascii="Arial" w:hAnsi="Arial" w:cs="Arial"/>
        </w:rPr>
        <w:t xml:space="preserve"> Kč</w:t>
      </w:r>
    </w:p>
    <w:p w14:paraId="377D8D35" w14:textId="0300893F" w:rsidR="009F57C1" w:rsidRPr="00837BD7" w:rsidRDefault="009F57C1" w:rsidP="009F57C1">
      <w:pPr>
        <w:pStyle w:val="Odstavecseseznamem"/>
        <w:jc w:val="both"/>
        <w:rPr>
          <w:rFonts w:ascii="Arial" w:hAnsi="Arial" w:cs="Arial"/>
        </w:rPr>
      </w:pPr>
      <w:r w:rsidRPr="00837BD7">
        <w:rPr>
          <w:rFonts w:ascii="Arial" w:hAnsi="Arial" w:cs="Arial"/>
        </w:rPr>
        <w:t xml:space="preserve">DPH 21 % činí:                                       </w:t>
      </w:r>
      <w:r w:rsidR="00837BD7" w:rsidRPr="00837BD7">
        <w:rPr>
          <w:rFonts w:ascii="Arial" w:hAnsi="Arial" w:cs="Arial"/>
        </w:rPr>
        <w:t>35</w:t>
      </w:r>
      <w:r w:rsidR="0020306A">
        <w:rPr>
          <w:rFonts w:ascii="Arial" w:hAnsi="Arial" w:cs="Arial"/>
        </w:rPr>
        <w:t>7 107,34</w:t>
      </w:r>
      <w:r w:rsidRPr="00837BD7">
        <w:rPr>
          <w:rFonts w:ascii="Arial" w:hAnsi="Arial" w:cs="Arial"/>
        </w:rPr>
        <w:t xml:space="preserve"> Kč</w:t>
      </w:r>
    </w:p>
    <w:p w14:paraId="669EF5B4" w14:textId="0550E478" w:rsidR="009F57C1" w:rsidRPr="00C72404" w:rsidRDefault="009F57C1" w:rsidP="009F57C1">
      <w:pPr>
        <w:pStyle w:val="Odstavecseseznamem"/>
        <w:jc w:val="both"/>
        <w:rPr>
          <w:rFonts w:ascii="Arial" w:hAnsi="Arial" w:cs="Arial"/>
          <w:b/>
          <w:bCs/>
        </w:rPr>
      </w:pPr>
      <w:r w:rsidRPr="00837BD7">
        <w:rPr>
          <w:rFonts w:ascii="Arial" w:hAnsi="Arial" w:cs="Arial"/>
          <w:b/>
          <w:bCs/>
        </w:rPr>
        <w:t xml:space="preserve">Vícepráce vč. DPH činí:                    </w:t>
      </w:r>
      <w:r w:rsidR="00C72404" w:rsidRPr="00837BD7">
        <w:rPr>
          <w:rFonts w:ascii="Arial" w:hAnsi="Arial" w:cs="Arial"/>
          <w:b/>
          <w:bCs/>
        </w:rPr>
        <w:t>2</w:t>
      </w:r>
      <w:r w:rsidR="0020306A">
        <w:rPr>
          <w:rFonts w:ascii="Arial" w:hAnsi="Arial" w:cs="Arial"/>
          <w:b/>
          <w:bCs/>
        </w:rPr>
        <w:t> 057 618,49</w:t>
      </w:r>
      <w:r w:rsidRPr="00837BD7">
        <w:rPr>
          <w:rFonts w:ascii="Arial" w:hAnsi="Arial" w:cs="Arial"/>
          <w:b/>
          <w:bCs/>
        </w:rPr>
        <w:t xml:space="preserve"> Kč</w:t>
      </w:r>
    </w:p>
    <w:p w14:paraId="662F8F4A" w14:textId="77777777" w:rsidR="00027FB0" w:rsidRPr="00C72404" w:rsidRDefault="00027FB0" w:rsidP="009F57C1">
      <w:pPr>
        <w:pStyle w:val="Odstavecseseznamem"/>
        <w:jc w:val="both"/>
        <w:rPr>
          <w:rFonts w:ascii="Arial" w:hAnsi="Arial" w:cs="Arial"/>
          <w:b/>
          <w:bCs/>
        </w:rPr>
      </w:pPr>
    </w:p>
    <w:p w14:paraId="22315EE5" w14:textId="3AADECCB" w:rsidR="00027FB0" w:rsidRPr="00CA5176" w:rsidRDefault="00027FB0" w:rsidP="00027FB0">
      <w:pPr>
        <w:pStyle w:val="Odstavecseseznamem"/>
        <w:jc w:val="both"/>
        <w:rPr>
          <w:rFonts w:ascii="Arial" w:hAnsi="Arial" w:cs="Arial"/>
        </w:rPr>
      </w:pPr>
      <w:r w:rsidRPr="00CA5176">
        <w:rPr>
          <w:rFonts w:ascii="Arial" w:hAnsi="Arial" w:cs="Arial"/>
        </w:rPr>
        <w:t xml:space="preserve">Méněpráce bez DPH činí:                </w:t>
      </w:r>
      <w:r w:rsidR="00F87315" w:rsidRPr="00CA5176">
        <w:rPr>
          <w:rFonts w:ascii="Arial" w:hAnsi="Arial" w:cs="Arial"/>
        </w:rPr>
        <w:t xml:space="preserve"> </w:t>
      </w:r>
      <w:r w:rsidRPr="00CA5176">
        <w:rPr>
          <w:rFonts w:ascii="Arial" w:hAnsi="Arial" w:cs="Arial"/>
        </w:rPr>
        <w:t xml:space="preserve">  </w:t>
      </w:r>
      <w:r w:rsidR="00F87315" w:rsidRPr="00CA5176">
        <w:rPr>
          <w:rFonts w:ascii="Arial" w:hAnsi="Arial" w:cs="Arial"/>
        </w:rPr>
        <w:t>1 404 703,20</w:t>
      </w:r>
      <w:r w:rsidRPr="00CA5176">
        <w:rPr>
          <w:rFonts w:ascii="Arial" w:hAnsi="Arial" w:cs="Arial"/>
        </w:rPr>
        <w:t xml:space="preserve"> Kč</w:t>
      </w:r>
    </w:p>
    <w:p w14:paraId="5B122A11" w14:textId="13479FB0" w:rsidR="00027FB0" w:rsidRPr="00CA5176" w:rsidRDefault="00027FB0" w:rsidP="00027FB0">
      <w:pPr>
        <w:pStyle w:val="Odstavecseseznamem"/>
        <w:jc w:val="both"/>
        <w:rPr>
          <w:rFonts w:ascii="Arial" w:hAnsi="Arial" w:cs="Arial"/>
        </w:rPr>
      </w:pPr>
      <w:r w:rsidRPr="00CA5176">
        <w:rPr>
          <w:rFonts w:ascii="Arial" w:hAnsi="Arial" w:cs="Arial"/>
        </w:rPr>
        <w:t xml:space="preserve">DPH 21 % činí:                                       </w:t>
      </w:r>
      <w:r w:rsidR="00837BD7" w:rsidRPr="00CA5176">
        <w:rPr>
          <w:rFonts w:ascii="Arial" w:hAnsi="Arial" w:cs="Arial"/>
        </w:rPr>
        <w:t>294</w:t>
      </w:r>
      <w:r w:rsidRPr="00CA5176">
        <w:rPr>
          <w:rFonts w:ascii="Arial" w:hAnsi="Arial" w:cs="Arial"/>
        </w:rPr>
        <w:t> </w:t>
      </w:r>
      <w:r w:rsidR="00837BD7" w:rsidRPr="00CA5176">
        <w:rPr>
          <w:rFonts w:ascii="Arial" w:hAnsi="Arial" w:cs="Arial"/>
        </w:rPr>
        <w:t>987</w:t>
      </w:r>
      <w:r w:rsidRPr="00CA5176">
        <w:rPr>
          <w:rFonts w:ascii="Arial" w:hAnsi="Arial" w:cs="Arial"/>
        </w:rPr>
        <w:t>,</w:t>
      </w:r>
      <w:r w:rsidR="00837BD7" w:rsidRPr="00CA5176">
        <w:rPr>
          <w:rFonts w:ascii="Arial" w:hAnsi="Arial" w:cs="Arial"/>
        </w:rPr>
        <w:t>67</w:t>
      </w:r>
      <w:r w:rsidRPr="00CA5176">
        <w:rPr>
          <w:rFonts w:ascii="Arial" w:hAnsi="Arial" w:cs="Arial"/>
        </w:rPr>
        <w:t xml:space="preserve"> Kč</w:t>
      </w:r>
    </w:p>
    <w:p w14:paraId="09EEFBAD" w14:textId="03A27B52" w:rsidR="00027FB0" w:rsidRPr="00C72404" w:rsidRDefault="00027FB0" w:rsidP="00027FB0">
      <w:pPr>
        <w:pStyle w:val="Odstavecseseznamem"/>
        <w:jc w:val="both"/>
        <w:rPr>
          <w:rFonts w:ascii="Arial" w:hAnsi="Arial" w:cs="Arial"/>
          <w:b/>
          <w:bCs/>
        </w:rPr>
      </w:pPr>
      <w:r w:rsidRPr="00CA5176">
        <w:rPr>
          <w:rFonts w:ascii="Arial" w:hAnsi="Arial" w:cs="Arial"/>
          <w:b/>
          <w:bCs/>
        </w:rPr>
        <w:t xml:space="preserve">Méněpráce vč. DPH činí:                  </w:t>
      </w:r>
      <w:r w:rsidR="00C72404" w:rsidRPr="00CA5176">
        <w:rPr>
          <w:rFonts w:ascii="Arial" w:hAnsi="Arial" w:cs="Arial"/>
          <w:b/>
          <w:bCs/>
        </w:rPr>
        <w:t>1 699 690,</w:t>
      </w:r>
      <w:r w:rsidR="00CA5176" w:rsidRPr="00CA5176">
        <w:rPr>
          <w:rFonts w:ascii="Arial" w:hAnsi="Arial" w:cs="Arial"/>
          <w:b/>
          <w:bCs/>
        </w:rPr>
        <w:t>87</w:t>
      </w:r>
      <w:r w:rsidRPr="00CA5176">
        <w:rPr>
          <w:rFonts w:ascii="Arial" w:hAnsi="Arial" w:cs="Arial"/>
          <w:b/>
          <w:bCs/>
        </w:rPr>
        <w:t xml:space="preserve"> Kč</w:t>
      </w:r>
    </w:p>
    <w:p w14:paraId="7B44F738" w14:textId="77777777" w:rsidR="009F57C1" w:rsidRPr="00522493" w:rsidRDefault="009F57C1" w:rsidP="009F57C1">
      <w:pPr>
        <w:pStyle w:val="Odstavecseseznamem"/>
        <w:jc w:val="both"/>
        <w:rPr>
          <w:rFonts w:ascii="Arial" w:hAnsi="Arial" w:cs="Arial"/>
          <w:b/>
          <w:bCs/>
        </w:rPr>
      </w:pPr>
    </w:p>
    <w:p w14:paraId="1FCD10B6" w14:textId="77777777" w:rsidR="009F57C1" w:rsidRPr="00706777" w:rsidRDefault="009F57C1" w:rsidP="009F57C1">
      <w:pPr>
        <w:pStyle w:val="Odstavecseseznamem"/>
        <w:numPr>
          <w:ilvl w:val="0"/>
          <w:numId w:val="46"/>
        </w:numPr>
        <w:jc w:val="both"/>
        <w:rPr>
          <w:rFonts w:ascii="Arial" w:hAnsi="Arial" w:cs="Arial"/>
        </w:rPr>
      </w:pPr>
      <w:r w:rsidRPr="00706777">
        <w:rPr>
          <w:rFonts w:ascii="Arial" w:hAnsi="Arial" w:cs="Arial"/>
        </w:rPr>
        <w:t xml:space="preserve">Tímto dodatkem se mění </w:t>
      </w:r>
      <w:r w:rsidRPr="00B10D49">
        <w:rPr>
          <w:rFonts w:ascii="Arial" w:hAnsi="Arial" w:cs="Arial"/>
        </w:rPr>
        <w:t>ustanovení Čl. III Cena díla, bod</w:t>
      </w:r>
      <w:r w:rsidRPr="00706777">
        <w:rPr>
          <w:rFonts w:ascii="Arial" w:hAnsi="Arial" w:cs="Arial"/>
        </w:rPr>
        <w:t xml:space="preserve"> 4 smlouvy následovně:</w:t>
      </w:r>
    </w:p>
    <w:p w14:paraId="1906E937" w14:textId="77777777" w:rsidR="009F57C1" w:rsidRPr="00706777" w:rsidRDefault="009F57C1" w:rsidP="009F57C1">
      <w:pPr>
        <w:spacing w:after="0"/>
        <w:ind w:left="720"/>
        <w:jc w:val="both"/>
        <w:rPr>
          <w:rFonts w:ascii="Arial" w:hAnsi="Arial" w:cs="Arial"/>
        </w:rPr>
      </w:pPr>
      <w:r w:rsidRPr="00706777">
        <w:rPr>
          <w:rFonts w:ascii="Arial" w:hAnsi="Arial" w:cs="Arial"/>
        </w:rPr>
        <w:t xml:space="preserve">Celková cena za provedení díla:        </w:t>
      </w:r>
    </w:p>
    <w:p w14:paraId="392DA751" w14:textId="554B0879" w:rsidR="009F57C1" w:rsidRPr="00706777" w:rsidRDefault="009F57C1" w:rsidP="009F57C1">
      <w:pPr>
        <w:spacing w:after="0"/>
        <w:ind w:left="720"/>
        <w:jc w:val="both"/>
        <w:rPr>
          <w:rFonts w:ascii="Arial" w:hAnsi="Arial" w:cs="Arial"/>
          <w:b/>
          <w:bCs/>
        </w:rPr>
      </w:pPr>
      <w:r w:rsidRPr="00706777">
        <w:rPr>
          <w:rFonts w:ascii="Arial" w:hAnsi="Arial" w:cs="Arial"/>
        </w:rPr>
        <w:t xml:space="preserve">bez DPH činí:                                                       </w:t>
      </w:r>
      <w:r w:rsidR="00706777" w:rsidRPr="00706777">
        <w:rPr>
          <w:rFonts w:ascii="Arial" w:hAnsi="Arial" w:cs="Arial"/>
          <w:b/>
          <w:bCs/>
        </w:rPr>
        <w:t>13</w:t>
      </w:r>
      <w:r w:rsidR="0020306A">
        <w:rPr>
          <w:rFonts w:ascii="Arial" w:hAnsi="Arial" w:cs="Arial"/>
          <w:b/>
          <w:bCs/>
        </w:rPr>
        <w:t> </w:t>
      </w:r>
      <w:r w:rsidR="00706777" w:rsidRPr="00706777">
        <w:rPr>
          <w:rFonts w:ascii="Arial" w:hAnsi="Arial" w:cs="Arial"/>
          <w:b/>
          <w:bCs/>
        </w:rPr>
        <w:t>0</w:t>
      </w:r>
      <w:r w:rsidR="0020306A">
        <w:rPr>
          <w:rFonts w:ascii="Arial" w:hAnsi="Arial" w:cs="Arial"/>
          <w:b/>
          <w:bCs/>
        </w:rPr>
        <w:t>05 807,95</w:t>
      </w:r>
      <w:r w:rsidRPr="00706777">
        <w:rPr>
          <w:rFonts w:ascii="Arial" w:hAnsi="Arial" w:cs="Arial"/>
          <w:b/>
          <w:bCs/>
        </w:rPr>
        <w:t xml:space="preserve"> Kč</w:t>
      </w:r>
    </w:p>
    <w:p w14:paraId="27789B14" w14:textId="11A68AED" w:rsidR="009F57C1" w:rsidRPr="00706777" w:rsidRDefault="009F57C1" w:rsidP="009F57C1">
      <w:pPr>
        <w:spacing w:after="0"/>
        <w:ind w:left="720"/>
        <w:jc w:val="both"/>
        <w:rPr>
          <w:rFonts w:ascii="Arial" w:hAnsi="Arial" w:cs="Arial"/>
          <w:b/>
          <w:bCs/>
        </w:rPr>
      </w:pPr>
      <w:r w:rsidRPr="00706777">
        <w:rPr>
          <w:rFonts w:ascii="Arial" w:hAnsi="Arial" w:cs="Arial"/>
        </w:rPr>
        <w:t>DPH 21 % činí:</w:t>
      </w:r>
      <w:r w:rsidRPr="00706777">
        <w:rPr>
          <w:rFonts w:ascii="Arial" w:hAnsi="Arial" w:cs="Arial"/>
          <w:b/>
          <w:bCs/>
        </w:rPr>
        <w:t xml:space="preserve">                                                       </w:t>
      </w:r>
      <w:r w:rsidR="00706777" w:rsidRPr="00706777">
        <w:rPr>
          <w:rFonts w:ascii="Arial" w:hAnsi="Arial" w:cs="Arial"/>
          <w:b/>
          <w:bCs/>
        </w:rPr>
        <w:t>2</w:t>
      </w:r>
      <w:r w:rsidR="0020306A">
        <w:rPr>
          <w:rFonts w:ascii="Arial" w:hAnsi="Arial" w:cs="Arial"/>
          <w:b/>
          <w:bCs/>
        </w:rPr>
        <w:t> </w:t>
      </w:r>
      <w:r w:rsidR="00706777" w:rsidRPr="00706777">
        <w:rPr>
          <w:rFonts w:ascii="Arial" w:hAnsi="Arial" w:cs="Arial"/>
          <w:b/>
          <w:bCs/>
        </w:rPr>
        <w:t>73</w:t>
      </w:r>
      <w:r w:rsidR="0020306A">
        <w:rPr>
          <w:rFonts w:ascii="Arial" w:hAnsi="Arial" w:cs="Arial"/>
          <w:b/>
          <w:bCs/>
        </w:rPr>
        <w:t>1 219,67</w:t>
      </w:r>
      <w:r w:rsidRPr="00706777">
        <w:rPr>
          <w:rFonts w:ascii="Arial" w:hAnsi="Arial" w:cs="Arial"/>
          <w:b/>
          <w:bCs/>
        </w:rPr>
        <w:t xml:space="preserve"> Kč</w:t>
      </w:r>
    </w:p>
    <w:p w14:paraId="58E22123" w14:textId="40D7777A" w:rsidR="009F57C1" w:rsidRPr="00706777" w:rsidRDefault="009F57C1" w:rsidP="009F57C1">
      <w:pPr>
        <w:spacing w:after="0"/>
        <w:ind w:left="720"/>
        <w:jc w:val="both"/>
        <w:rPr>
          <w:rFonts w:ascii="Arial" w:hAnsi="Arial" w:cs="Arial"/>
          <w:b/>
          <w:bCs/>
        </w:rPr>
      </w:pPr>
      <w:r w:rsidRPr="00706777">
        <w:rPr>
          <w:rFonts w:ascii="Arial" w:hAnsi="Arial" w:cs="Arial"/>
        </w:rPr>
        <w:t>Celková cena za provedení díla vč. DPH činí</w:t>
      </w:r>
      <w:r w:rsidRPr="00706777">
        <w:rPr>
          <w:rFonts w:ascii="Arial" w:hAnsi="Arial" w:cs="Arial"/>
          <w:b/>
          <w:bCs/>
        </w:rPr>
        <w:t xml:space="preserve">:     </w:t>
      </w:r>
      <w:r w:rsidR="00706777" w:rsidRPr="00706777">
        <w:rPr>
          <w:rFonts w:ascii="Arial" w:hAnsi="Arial" w:cs="Arial"/>
          <w:b/>
          <w:bCs/>
        </w:rPr>
        <w:t>15</w:t>
      </w:r>
      <w:r w:rsidR="0020306A">
        <w:rPr>
          <w:rFonts w:ascii="Arial" w:hAnsi="Arial" w:cs="Arial"/>
          <w:b/>
          <w:bCs/>
        </w:rPr>
        <w:t xml:space="preserve"> 737 027,62 </w:t>
      </w:r>
      <w:r w:rsidRPr="00706777">
        <w:rPr>
          <w:rFonts w:ascii="Arial" w:hAnsi="Arial" w:cs="Arial"/>
          <w:b/>
          <w:bCs/>
        </w:rPr>
        <w:t xml:space="preserve">Kč  </w:t>
      </w:r>
    </w:p>
    <w:p w14:paraId="761E1181" w14:textId="77777777" w:rsidR="009F57C1" w:rsidRPr="00DC45E3" w:rsidRDefault="009F57C1" w:rsidP="009F57C1">
      <w:pPr>
        <w:pStyle w:val="Odstavecseseznamem"/>
        <w:jc w:val="both"/>
        <w:rPr>
          <w:rFonts w:ascii="Arial" w:hAnsi="Arial" w:cs="Arial"/>
          <w:highlight w:val="yellow"/>
        </w:rPr>
      </w:pPr>
    </w:p>
    <w:p w14:paraId="562B8575" w14:textId="77777777" w:rsidR="0020306A" w:rsidRDefault="006D45F2" w:rsidP="00EB409F">
      <w:pPr>
        <w:pStyle w:val="Odstavecseseznamem"/>
        <w:numPr>
          <w:ilvl w:val="0"/>
          <w:numId w:val="46"/>
        </w:numPr>
        <w:spacing w:before="120" w:after="120"/>
        <w:contextualSpacing w:val="0"/>
        <w:jc w:val="both"/>
        <w:rPr>
          <w:rFonts w:ascii="Arial" w:hAnsi="Arial" w:cs="Arial"/>
        </w:rPr>
      </w:pPr>
      <w:r w:rsidRPr="006D45F2">
        <w:rPr>
          <w:rFonts w:ascii="Arial" w:hAnsi="Arial" w:cs="Arial"/>
        </w:rPr>
        <w:t xml:space="preserve">Na základě žádosti zhotovitele o posunutí termínu plnění a s přihlédnutím k výše uvedeným změnám </w:t>
      </w:r>
      <w:r>
        <w:rPr>
          <w:rFonts w:ascii="Arial" w:hAnsi="Arial" w:cs="Arial"/>
        </w:rPr>
        <w:t xml:space="preserve">- </w:t>
      </w:r>
      <w:r w:rsidRPr="006D45F2">
        <w:rPr>
          <w:rFonts w:ascii="Arial" w:hAnsi="Arial" w:cs="Arial"/>
        </w:rPr>
        <w:t>víceprací</w:t>
      </w:r>
      <w:r>
        <w:rPr>
          <w:rFonts w:ascii="Arial" w:hAnsi="Arial" w:cs="Arial"/>
        </w:rPr>
        <w:t>m</w:t>
      </w:r>
      <w:r w:rsidRPr="006D45F2">
        <w:rPr>
          <w:rFonts w:ascii="Arial" w:hAnsi="Arial" w:cs="Arial"/>
        </w:rPr>
        <w:t xml:space="preserve"> </w:t>
      </w:r>
      <w:r>
        <w:rPr>
          <w:rFonts w:ascii="Arial" w:hAnsi="Arial" w:cs="Arial"/>
        </w:rPr>
        <w:t>a</w:t>
      </w:r>
      <w:r w:rsidRPr="006D45F2">
        <w:rPr>
          <w:rFonts w:ascii="Arial" w:hAnsi="Arial" w:cs="Arial"/>
        </w:rPr>
        <w:t xml:space="preserve"> méněprací</w:t>
      </w:r>
      <w:r>
        <w:rPr>
          <w:rFonts w:ascii="Arial" w:hAnsi="Arial" w:cs="Arial"/>
        </w:rPr>
        <w:t>m</w:t>
      </w:r>
      <w:r w:rsidRPr="006D45F2">
        <w:rPr>
          <w:rFonts w:ascii="Arial" w:hAnsi="Arial" w:cs="Arial"/>
        </w:rPr>
        <w:t xml:space="preserve"> vzniklých v důsledku skutečností zjištěných v průběhu realizace stavby „VPC1a, VPC3 v k.ú. Habrovany u Řehlovic“</w:t>
      </w:r>
      <w:r>
        <w:rPr>
          <w:rFonts w:ascii="Arial" w:hAnsi="Arial" w:cs="Arial"/>
        </w:rPr>
        <w:t>, je změněna lhůta pro dokončení stavebních prací: do 15.9.2025</w:t>
      </w:r>
      <w:r w:rsidR="00EB409F">
        <w:rPr>
          <w:rFonts w:ascii="Arial" w:hAnsi="Arial" w:cs="Arial"/>
        </w:rPr>
        <w:t>.</w:t>
      </w:r>
    </w:p>
    <w:p w14:paraId="39DC0750" w14:textId="1730A344" w:rsidR="006D45F2" w:rsidRPr="00706777" w:rsidRDefault="006D45F2" w:rsidP="0020306A">
      <w:pPr>
        <w:pStyle w:val="Odstavecseseznamem"/>
        <w:numPr>
          <w:ilvl w:val="0"/>
          <w:numId w:val="46"/>
        </w:numPr>
        <w:spacing w:before="120" w:after="120"/>
        <w:ind w:left="714" w:hanging="357"/>
        <w:contextualSpacing w:val="0"/>
        <w:jc w:val="both"/>
        <w:rPr>
          <w:rFonts w:ascii="Arial" w:hAnsi="Arial" w:cs="Arial"/>
        </w:rPr>
      </w:pPr>
      <w:r w:rsidRPr="00706777">
        <w:rPr>
          <w:rFonts w:ascii="Arial" w:hAnsi="Arial" w:cs="Arial"/>
        </w:rPr>
        <w:t xml:space="preserve">Tímto dodatkem se mění </w:t>
      </w:r>
      <w:r w:rsidRPr="00B10D49">
        <w:rPr>
          <w:rFonts w:ascii="Arial" w:hAnsi="Arial" w:cs="Arial"/>
        </w:rPr>
        <w:t>ustanovení Čl. V Doba plnění</w:t>
      </w:r>
      <w:r w:rsidR="00B10D49" w:rsidRPr="00B10D49">
        <w:rPr>
          <w:rFonts w:ascii="Arial" w:hAnsi="Arial" w:cs="Arial"/>
        </w:rPr>
        <w:t xml:space="preserve">, </w:t>
      </w:r>
      <w:r w:rsidRPr="00B10D49">
        <w:rPr>
          <w:rFonts w:ascii="Arial" w:hAnsi="Arial" w:cs="Arial"/>
        </w:rPr>
        <w:t>bod 4, písm. c)</w:t>
      </w:r>
      <w:r>
        <w:rPr>
          <w:rFonts w:ascii="Arial" w:hAnsi="Arial" w:cs="Arial"/>
          <w:b/>
          <w:bCs/>
        </w:rPr>
        <w:t xml:space="preserve"> </w:t>
      </w:r>
      <w:r w:rsidRPr="00706777">
        <w:rPr>
          <w:rFonts w:ascii="Arial" w:hAnsi="Arial" w:cs="Arial"/>
        </w:rPr>
        <w:t>smlouvy následovně:</w:t>
      </w:r>
    </w:p>
    <w:p w14:paraId="17BFDDF8" w14:textId="77777777" w:rsidR="006D45F2" w:rsidRPr="006D45F2" w:rsidRDefault="006D45F2" w:rsidP="00EB409F">
      <w:pPr>
        <w:pStyle w:val="Odstavecseseznamem"/>
        <w:spacing w:before="120" w:after="120"/>
        <w:contextualSpacing w:val="0"/>
        <w:jc w:val="both"/>
        <w:rPr>
          <w:rFonts w:ascii="Arial" w:hAnsi="Arial" w:cs="Arial"/>
        </w:rPr>
      </w:pPr>
      <w:r w:rsidRPr="006D45F2">
        <w:rPr>
          <w:rFonts w:ascii="Arial" w:hAnsi="Arial" w:cs="Arial"/>
        </w:rPr>
        <w:t>4. Dílo bude provedeno v následujících lhůtách</w:t>
      </w:r>
    </w:p>
    <w:p w14:paraId="7F994F4C" w14:textId="6D8157FC" w:rsidR="006D45F2" w:rsidRDefault="006D45F2" w:rsidP="00EB409F">
      <w:pPr>
        <w:pStyle w:val="Odstavecseseznamem"/>
        <w:spacing w:before="120" w:after="120"/>
        <w:ind w:left="1428" w:firstLine="696"/>
        <w:contextualSpacing w:val="0"/>
        <w:jc w:val="both"/>
        <w:rPr>
          <w:rFonts w:ascii="Arial" w:hAnsi="Arial" w:cs="Arial"/>
          <w:b/>
          <w:bCs/>
        </w:rPr>
      </w:pPr>
      <w:r w:rsidRPr="006D45F2">
        <w:rPr>
          <w:rFonts w:ascii="Arial" w:hAnsi="Arial" w:cs="Arial"/>
        </w:rPr>
        <w:t xml:space="preserve">c. Lhůta pro dokončení stavebních prací: </w:t>
      </w:r>
      <w:r w:rsidRPr="006D45F2">
        <w:rPr>
          <w:rFonts w:ascii="Arial" w:hAnsi="Arial" w:cs="Arial"/>
          <w:b/>
          <w:bCs/>
        </w:rPr>
        <w:t>do 1</w:t>
      </w:r>
      <w:r>
        <w:rPr>
          <w:rFonts w:ascii="Arial" w:hAnsi="Arial" w:cs="Arial"/>
          <w:b/>
          <w:bCs/>
        </w:rPr>
        <w:t>5</w:t>
      </w:r>
      <w:r w:rsidRPr="006D45F2">
        <w:rPr>
          <w:rFonts w:ascii="Arial" w:hAnsi="Arial" w:cs="Arial"/>
          <w:b/>
          <w:bCs/>
        </w:rPr>
        <w:t>.9.2025</w:t>
      </w:r>
      <w:r>
        <w:rPr>
          <w:rFonts w:ascii="Arial" w:hAnsi="Arial" w:cs="Arial"/>
          <w:b/>
          <w:bCs/>
        </w:rPr>
        <w:t>.</w:t>
      </w:r>
    </w:p>
    <w:p w14:paraId="4BF1BB74" w14:textId="7F1588BA" w:rsidR="004E60D7" w:rsidRPr="0020306A" w:rsidRDefault="004E60D7" w:rsidP="004E60D7">
      <w:pPr>
        <w:pStyle w:val="Odstavecseseznamem"/>
        <w:numPr>
          <w:ilvl w:val="0"/>
          <w:numId w:val="46"/>
        </w:numPr>
        <w:spacing w:before="120" w:after="120"/>
        <w:contextualSpacing w:val="0"/>
        <w:jc w:val="both"/>
        <w:rPr>
          <w:rFonts w:ascii="Arial" w:eastAsia="Arial" w:hAnsi="Arial" w:cs="Arial"/>
        </w:rPr>
      </w:pPr>
      <w:r>
        <w:rPr>
          <w:rFonts w:ascii="Arial" w:eastAsia="Arial" w:hAnsi="Arial" w:cs="Arial"/>
        </w:rPr>
        <w:t xml:space="preserve">Vzniklé méněpráce, vícepráce a změna </w:t>
      </w:r>
      <w:r w:rsidRPr="0020306A">
        <w:rPr>
          <w:rFonts w:ascii="Arial" w:eastAsia="Arial" w:hAnsi="Arial" w:cs="Arial"/>
        </w:rPr>
        <w:t>termínu, je</w:t>
      </w:r>
      <w:r>
        <w:rPr>
          <w:rFonts w:ascii="Arial" w:eastAsia="Arial" w:hAnsi="Arial" w:cs="Arial"/>
        </w:rPr>
        <w:t xml:space="preserve">jíž </w:t>
      </w:r>
      <w:r w:rsidRPr="0020306A">
        <w:rPr>
          <w:rFonts w:ascii="Arial" w:eastAsia="Arial" w:hAnsi="Arial" w:cs="Arial"/>
        </w:rPr>
        <w:t>potřeba vznikla v důsledku výše uvedených okolností, kterou zadavatel jednající s náležitou péčí nemohl předvídat</w:t>
      </w:r>
      <w:r>
        <w:rPr>
          <w:rFonts w:ascii="Arial" w:eastAsia="Arial" w:hAnsi="Arial" w:cs="Arial"/>
        </w:rPr>
        <w:t>,</w:t>
      </w:r>
      <w:r w:rsidRPr="0020306A">
        <w:rPr>
          <w:rFonts w:ascii="Arial" w:eastAsia="Arial" w:hAnsi="Arial" w:cs="Arial"/>
        </w:rPr>
        <w:t xml:space="preserve"> </w:t>
      </w:r>
      <w:r>
        <w:rPr>
          <w:rFonts w:ascii="Arial" w:eastAsia="Arial" w:hAnsi="Arial" w:cs="Arial"/>
        </w:rPr>
        <w:t xml:space="preserve">a která nemění celkovou povahu veřejné zakázky, </w:t>
      </w:r>
      <w:r w:rsidRPr="0020306A">
        <w:rPr>
          <w:rFonts w:ascii="Arial" w:eastAsia="Arial" w:hAnsi="Arial" w:cs="Arial"/>
        </w:rPr>
        <w:t>bud</w:t>
      </w:r>
      <w:r>
        <w:rPr>
          <w:rFonts w:ascii="Arial" w:eastAsia="Arial" w:hAnsi="Arial" w:cs="Arial"/>
        </w:rPr>
        <w:t>ou</w:t>
      </w:r>
      <w:r w:rsidRPr="0020306A">
        <w:rPr>
          <w:rFonts w:ascii="Arial" w:eastAsia="Arial" w:hAnsi="Arial" w:cs="Arial"/>
        </w:rPr>
        <w:t xml:space="preserve"> proveden</w:t>
      </w:r>
      <w:r>
        <w:rPr>
          <w:rFonts w:ascii="Arial" w:eastAsia="Arial" w:hAnsi="Arial" w:cs="Arial"/>
        </w:rPr>
        <w:t>y</w:t>
      </w:r>
      <w:r w:rsidRPr="0020306A">
        <w:rPr>
          <w:rFonts w:ascii="Arial" w:eastAsia="Arial" w:hAnsi="Arial" w:cs="Arial"/>
        </w:rPr>
        <w:t xml:space="preserve"> v souladu s § 222 odst. 6 ZZVZ.</w:t>
      </w:r>
    </w:p>
    <w:p w14:paraId="7E73B968" w14:textId="77777777" w:rsidR="009F57C1" w:rsidRPr="00F03D4C" w:rsidRDefault="009F57C1" w:rsidP="009F57C1">
      <w:pPr>
        <w:pStyle w:val="Odstavecseseznamem"/>
        <w:jc w:val="both"/>
        <w:rPr>
          <w:rFonts w:ascii="Arial" w:hAnsi="Arial" w:cs="Arial"/>
        </w:rPr>
      </w:pPr>
    </w:p>
    <w:p w14:paraId="389CCAAF" w14:textId="77777777" w:rsidR="009F57C1" w:rsidRPr="00F03D4C" w:rsidRDefault="009F57C1" w:rsidP="009F57C1">
      <w:pPr>
        <w:jc w:val="center"/>
        <w:rPr>
          <w:rFonts w:ascii="Arial" w:hAnsi="Arial" w:cs="Arial"/>
          <w:b/>
          <w:u w:val="single"/>
          <w:lang w:val="x-none"/>
        </w:rPr>
      </w:pPr>
      <w:r w:rsidRPr="00F03D4C">
        <w:rPr>
          <w:rFonts w:ascii="Arial" w:hAnsi="Arial" w:cs="Arial"/>
          <w:b/>
          <w:u w:val="single"/>
        </w:rPr>
        <w:t>Čl. II</w:t>
      </w:r>
      <w:r>
        <w:rPr>
          <w:rFonts w:ascii="Arial" w:hAnsi="Arial" w:cs="Arial"/>
          <w:b/>
          <w:u w:val="single"/>
        </w:rPr>
        <w:t>I</w:t>
      </w:r>
      <w:r w:rsidRPr="00F03D4C">
        <w:rPr>
          <w:rFonts w:ascii="Arial" w:hAnsi="Arial" w:cs="Arial"/>
          <w:b/>
          <w:u w:val="single"/>
        </w:rPr>
        <w:t xml:space="preserve"> </w:t>
      </w:r>
      <w:r w:rsidRPr="00F03D4C">
        <w:rPr>
          <w:rFonts w:ascii="Arial" w:hAnsi="Arial" w:cs="Arial"/>
          <w:b/>
          <w:u w:val="single"/>
          <w:lang w:val="x-none"/>
        </w:rPr>
        <w:t>Závěrečná ustanovení</w:t>
      </w:r>
    </w:p>
    <w:p w14:paraId="721877CF" w14:textId="6A26EF33" w:rsidR="009F57C1" w:rsidRPr="009E6F34" w:rsidRDefault="009F57C1" w:rsidP="009F57C1">
      <w:pPr>
        <w:pStyle w:val="Odstavecseseznamem"/>
        <w:numPr>
          <w:ilvl w:val="0"/>
          <w:numId w:val="18"/>
        </w:numPr>
        <w:spacing w:after="120"/>
        <w:contextualSpacing w:val="0"/>
        <w:jc w:val="both"/>
        <w:rPr>
          <w:rFonts w:ascii="Arial" w:hAnsi="Arial" w:cs="Arial"/>
          <w:lang w:val="x-none"/>
        </w:rPr>
      </w:pPr>
      <w:r w:rsidRPr="009E6F34">
        <w:rPr>
          <w:rFonts w:ascii="Arial" w:hAnsi="Arial" w:cs="Arial"/>
          <w:lang w:val="x-none"/>
        </w:rPr>
        <w:t xml:space="preserve">Tento dodatek je nedílnou součástí smlouvy o dílo č. </w:t>
      </w:r>
      <w:r w:rsidR="009E6F34" w:rsidRPr="009E6F34">
        <w:rPr>
          <w:rFonts w:ascii="Arial" w:hAnsi="Arial" w:cs="Arial"/>
          <w:lang w:val="x-none"/>
        </w:rPr>
        <w:t>384-2025-508207 ze dne 13. 5. 2025</w:t>
      </w:r>
      <w:r w:rsidRPr="009E6F34">
        <w:rPr>
          <w:rFonts w:ascii="Arial" w:hAnsi="Arial" w:cs="Arial"/>
        </w:rPr>
        <w:t>.</w:t>
      </w:r>
    </w:p>
    <w:p w14:paraId="2FB9310B" w14:textId="275D9076" w:rsidR="009F57C1" w:rsidRPr="009E6F34" w:rsidRDefault="009F57C1" w:rsidP="009F57C1">
      <w:pPr>
        <w:pStyle w:val="Odstavecseseznamem"/>
        <w:numPr>
          <w:ilvl w:val="0"/>
          <w:numId w:val="18"/>
        </w:numPr>
        <w:spacing w:after="120"/>
        <w:contextualSpacing w:val="0"/>
        <w:jc w:val="both"/>
        <w:rPr>
          <w:rFonts w:ascii="Arial" w:hAnsi="Arial" w:cs="Arial"/>
          <w:lang w:val="x-none"/>
        </w:rPr>
      </w:pPr>
      <w:r w:rsidRPr="009E6F34">
        <w:rPr>
          <w:rFonts w:ascii="Arial" w:hAnsi="Arial" w:cs="Arial"/>
        </w:rPr>
        <w:t xml:space="preserve">Ostatní ujednání vyplývající ze smlouvy o dílo č. </w:t>
      </w:r>
      <w:r w:rsidR="009E6F34" w:rsidRPr="009E6F34">
        <w:rPr>
          <w:rFonts w:ascii="Arial" w:hAnsi="Arial" w:cs="Arial"/>
        </w:rPr>
        <w:t>384-2025-508207 ze dne 13. 5. 2025</w:t>
      </w:r>
      <w:r w:rsidRPr="009E6F34">
        <w:rPr>
          <w:rFonts w:ascii="Arial" w:hAnsi="Arial" w:cs="Arial"/>
        </w:rPr>
        <w:t xml:space="preserve"> se nemění</w:t>
      </w:r>
      <w:r w:rsidRPr="009E6F34">
        <w:rPr>
          <w:rFonts w:ascii="Arial" w:hAnsi="Arial" w:cs="Arial"/>
          <w:lang w:val="x-none"/>
        </w:rPr>
        <w:t>.</w:t>
      </w:r>
    </w:p>
    <w:p w14:paraId="6E9B3BC0" w14:textId="77777777" w:rsidR="009F57C1" w:rsidRPr="009E6F34" w:rsidRDefault="009F57C1" w:rsidP="009F57C1">
      <w:pPr>
        <w:pStyle w:val="Odstavecseseznamem"/>
        <w:numPr>
          <w:ilvl w:val="0"/>
          <w:numId w:val="18"/>
        </w:numPr>
        <w:spacing w:after="120"/>
        <w:contextualSpacing w:val="0"/>
        <w:jc w:val="both"/>
        <w:rPr>
          <w:rFonts w:ascii="Arial" w:hAnsi="Arial" w:cs="Arial"/>
          <w:lang w:val="x-none"/>
        </w:rPr>
      </w:pPr>
      <w:r w:rsidRPr="009E6F34">
        <w:rPr>
          <w:rFonts w:ascii="Arial" w:hAnsi="Arial" w:cs="Arial"/>
        </w:rPr>
        <w:t>Dodatek nabývá platnosti dnem jeho podpisu smluvními stranami a účinnosti dnem jeho uveřejnění v registru smluv dle § 6 odst. 1 zákona č. 340/2015 Sb., o zvláštních podmínkách účinnosti některých smluv, uveřejňování těchto smluv a o registru smluv (zákon o registru smluv)</w:t>
      </w:r>
    </w:p>
    <w:p w14:paraId="54501CE6" w14:textId="77777777" w:rsidR="009F57C1" w:rsidRPr="009E6F34" w:rsidRDefault="009F57C1" w:rsidP="009F57C1">
      <w:pPr>
        <w:pStyle w:val="Odstavecseseznamem"/>
        <w:numPr>
          <w:ilvl w:val="0"/>
          <w:numId w:val="18"/>
        </w:numPr>
        <w:spacing w:after="120"/>
        <w:contextualSpacing w:val="0"/>
        <w:jc w:val="both"/>
        <w:rPr>
          <w:rFonts w:ascii="Arial" w:hAnsi="Arial" w:cs="Arial"/>
          <w:lang w:val="x-none"/>
        </w:rPr>
      </w:pPr>
      <w:r w:rsidRPr="009E6F34">
        <w:rPr>
          <w:rFonts w:ascii="Arial" w:hAnsi="Arial" w:cs="Arial"/>
        </w:rPr>
        <w:t>Nedílnou součástí dodatku jsou soupisy stavebních prací, dodávek a služeb a jejich cenová kalkulace u nichž dochází ke změně oproti smlouvě o dílo.</w:t>
      </w:r>
    </w:p>
    <w:p w14:paraId="58397C41" w14:textId="77777777" w:rsidR="006D45F2" w:rsidRPr="000F1557" w:rsidRDefault="006D45F2" w:rsidP="006D45F2">
      <w:pPr>
        <w:pStyle w:val="Odstavecseseznamem"/>
        <w:numPr>
          <w:ilvl w:val="0"/>
          <w:numId w:val="18"/>
        </w:numPr>
        <w:spacing w:after="120"/>
        <w:contextualSpacing w:val="0"/>
        <w:jc w:val="both"/>
        <w:rPr>
          <w:rFonts w:ascii="Arial" w:hAnsi="Arial" w:cs="Arial"/>
          <w:lang w:val="x-none"/>
        </w:rPr>
      </w:pPr>
      <w:r w:rsidRPr="000F1557">
        <w:rPr>
          <w:rFonts w:ascii="Arial" w:hAnsi="Arial" w:cs="Arial"/>
        </w:rPr>
        <w:t xml:space="preserve">Dodatek je uzavřen dle čl. XVIII Nepodstatné změny závazku smlouvy o dílo </w:t>
      </w:r>
      <w:r w:rsidRPr="000F1557">
        <w:rPr>
          <w:rFonts w:ascii="Arial" w:hAnsi="Arial" w:cs="Arial"/>
          <w:lang w:val="x-none"/>
        </w:rPr>
        <w:t>č. 384-2025-508207 ze dne 13. 5. 2025</w:t>
      </w:r>
      <w:r w:rsidRPr="000F1557">
        <w:rPr>
          <w:rFonts w:ascii="Arial" w:hAnsi="Arial" w:cs="Arial"/>
        </w:rPr>
        <w:t xml:space="preserve">.  </w:t>
      </w:r>
    </w:p>
    <w:p w14:paraId="20718FFA" w14:textId="77777777" w:rsidR="009F57C1" w:rsidRPr="00EB409F" w:rsidRDefault="009F57C1" w:rsidP="009F57C1">
      <w:pPr>
        <w:pStyle w:val="Odstavecseseznamem"/>
        <w:numPr>
          <w:ilvl w:val="0"/>
          <w:numId w:val="18"/>
        </w:numPr>
        <w:spacing w:after="120"/>
        <w:contextualSpacing w:val="0"/>
        <w:jc w:val="both"/>
        <w:rPr>
          <w:rFonts w:ascii="Arial" w:hAnsi="Arial" w:cs="Arial"/>
          <w:lang w:val="x-none"/>
        </w:rPr>
      </w:pPr>
      <w:r w:rsidRPr="009E6F34">
        <w:rPr>
          <w:rFonts w:ascii="Arial" w:hAnsi="Arial" w:cs="Arial"/>
        </w:rPr>
        <w:lastRenderedPageBreak/>
        <w:t xml:space="preserve">Smluvní strany po jeho přečtení prohlašují, že tento dodatek byl sepsán na základě </w:t>
      </w:r>
      <w:r w:rsidRPr="000F1557">
        <w:rPr>
          <w:rFonts w:ascii="Arial" w:hAnsi="Arial" w:cs="Arial"/>
        </w:rPr>
        <w:t>pravdivých údajů, nebyl ujednán v tísni ani za jinak jednostranně nevýhodných podmínek.</w:t>
      </w:r>
    </w:p>
    <w:p w14:paraId="58D38911" w14:textId="77777777" w:rsidR="00EB409F" w:rsidRDefault="00EB409F" w:rsidP="00EB409F">
      <w:pPr>
        <w:pStyle w:val="Odstavecseseznamem"/>
        <w:spacing w:after="120"/>
        <w:contextualSpacing w:val="0"/>
        <w:jc w:val="both"/>
        <w:rPr>
          <w:rFonts w:ascii="Arial" w:hAnsi="Arial" w:cs="Arial"/>
          <w:lang w:val="x-none"/>
        </w:rPr>
      </w:pPr>
    </w:p>
    <w:p w14:paraId="26089E6C" w14:textId="77777777" w:rsidR="00EB409F" w:rsidRPr="000F1557" w:rsidRDefault="00EB409F" w:rsidP="00EB409F">
      <w:pPr>
        <w:pStyle w:val="Odstavecseseznamem"/>
        <w:spacing w:after="120"/>
        <w:contextualSpacing w:val="0"/>
        <w:jc w:val="both"/>
        <w:rPr>
          <w:rFonts w:ascii="Arial" w:hAnsi="Arial" w:cs="Arial"/>
          <w:lang w:val="x-none"/>
        </w:rPr>
      </w:pPr>
    </w:p>
    <w:tbl>
      <w:tblPr>
        <w:tblW w:w="0" w:type="auto"/>
        <w:tblLook w:val="04A0" w:firstRow="1" w:lastRow="0" w:firstColumn="1" w:lastColumn="0" w:noHBand="0" w:noVBand="1"/>
      </w:tblPr>
      <w:tblGrid>
        <w:gridCol w:w="4536"/>
        <w:gridCol w:w="4536"/>
      </w:tblGrid>
      <w:tr w:rsidR="009F57C1" w:rsidRPr="00F03D4C" w14:paraId="1FA1269F" w14:textId="77777777" w:rsidTr="0063783A">
        <w:tc>
          <w:tcPr>
            <w:tcW w:w="4536" w:type="dxa"/>
            <w:shd w:val="clear" w:color="auto" w:fill="auto"/>
          </w:tcPr>
          <w:p w14:paraId="413A084E" w14:textId="54528D28" w:rsidR="009F57C1" w:rsidRPr="00F03D4C" w:rsidRDefault="009F57C1" w:rsidP="0063783A">
            <w:pPr>
              <w:rPr>
                <w:rFonts w:ascii="Arial" w:hAnsi="Arial" w:cs="Arial"/>
              </w:rPr>
            </w:pPr>
            <w:r w:rsidRPr="00F03D4C">
              <w:rPr>
                <w:rFonts w:ascii="Arial" w:hAnsi="Arial" w:cs="Arial"/>
              </w:rPr>
              <w:t>V Teplicích dne</w:t>
            </w:r>
            <w:r w:rsidR="00DC45E3">
              <w:rPr>
                <w:rFonts w:ascii="Arial" w:hAnsi="Arial" w:cs="Arial"/>
              </w:rPr>
              <w:t xml:space="preserve"> </w:t>
            </w:r>
            <w:r w:rsidR="00B33EF8">
              <w:rPr>
                <w:rFonts w:ascii="Arial" w:hAnsi="Arial" w:cs="Arial"/>
              </w:rPr>
              <w:t>2</w:t>
            </w:r>
            <w:r w:rsidR="00C95041">
              <w:rPr>
                <w:rFonts w:ascii="Arial" w:hAnsi="Arial" w:cs="Arial"/>
              </w:rPr>
              <w:t>5</w:t>
            </w:r>
            <w:r w:rsidR="00B33EF8">
              <w:rPr>
                <w:rFonts w:ascii="Arial" w:hAnsi="Arial" w:cs="Arial"/>
              </w:rPr>
              <w:t>.08.2025</w:t>
            </w:r>
          </w:p>
        </w:tc>
        <w:tc>
          <w:tcPr>
            <w:tcW w:w="4536" w:type="dxa"/>
            <w:shd w:val="clear" w:color="auto" w:fill="auto"/>
          </w:tcPr>
          <w:p w14:paraId="6A5D7D69" w14:textId="52A90CC0" w:rsidR="009F57C1" w:rsidRPr="00F03D4C" w:rsidRDefault="009F57C1" w:rsidP="0063783A">
            <w:pPr>
              <w:rPr>
                <w:rFonts w:ascii="Arial" w:hAnsi="Arial" w:cs="Arial"/>
              </w:rPr>
            </w:pPr>
            <w:r w:rsidRPr="00F03D4C">
              <w:rPr>
                <w:rFonts w:ascii="Arial" w:hAnsi="Arial" w:cs="Arial"/>
              </w:rPr>
              <w:t xml:space="preserve">V </w:t>
            </w:r>
            <w:r w:rsidR="00DC45E3">
              <w:rPr>
                <w:rFonts w:ascii="Arial" w:hAnsi="Arial" w:cs="Arial"/>
              </w:rPr>
              <w:t>Teplicích</w:t>
            </w:r>
            <w:r w:rsidRPr="00F03D4C">
              <w:rPr>
                <w:rFonts w:ascii="Arial" w:hAnsi="Arial" w:cs="Arial"/>
              </w:rPr>
              <w:t xml:space="preserve"> dne</w:t>
            </w:r>
            <w:r w:rsidR="00DC45E3">
              <w:rPr>
                <w:rFonts w:ascii="Arial" w:hAnsi="Arial" w:cs="Arial"/>
              </w:rPr>
              <w:t xml:space="preserve"> </w:t>
            </w:r>
            <w:r w:rsidR="00B33EF8">
              <w:rPr>
                <w:rFonts w:ascii="Arial" w:hAnsi="Arial" w:cs="Arial"/>
              </w:rPr>
              <w:t>22.08.2025</w:t>
            </w:r>
          </w:p>
        </w:tc>
      </w:tr>
      <w:tr w:rsidR="009F57C1" w:rsidRPr="00F03D4C" w14:paraId="3085C090" w14:textId="77777777" w:rsidTr="0063783A">
        <w:tc>
          <w:tcPr>
            <w:tcW w:w="4536" w:type="dxa"/>
            <w:shd w:val="clear" w:color="auto" w:fill="auto"/>
          </w:tcPr>
          <w:p w14:paraId="05ECD1CA" w14:textId="77777777" w:rsidR="009F57C1" w:rsidRDefault="009F57C1" w:rsidP="0063783A">
            <w:pPr>
              <w:rPr>
                <w:rFonts w:ascii="Arial" w:hAnsi="Arial" w:cs="Arial"/>
              </w:rPr>
            </w:pPr>
          </w:p>
          <w:p w14:paraId="5EBDEBAC" w14:textId="77777777" w:rsidR="009F57C1" w:rsidRDefault="00BA5D84" w:rsidP="0063783A">
            <w:pPr>
              <w:rPr>
                <w:rFonts w:ascii="Arial" w:hAnsi="Arial" w:cs="Arial"/>
                <w:i/>
                <w:iCs/>
              </w:rPr>
            </w:pPr>
            <w:r w:rsidRPr="00BA5D84">
              <w:rPr>
                <w:rFonts w:ascii="Arial" w:hAnsi="Arial" w:cs="Arial"/>
                <w:i/>
                <w:iCs/>
              </w:rPr>
              <w:t>„elektronicky podepsáno“</w:t>
            </w:r>
          </w:p>
          <w:p w14:paraId="6938E8A1" w14:textId="0F13EE30" w:rsidR="00584DA7" w:rsidRPr="00F03D4C" w:rsidRDefault="00584DA7" w:rsidP="0063783A">
            <w:pPr>
              <w:rPr>
                <w:rFonts w:ascii="Arial" w:hAnsi="Arial" w:cs="Arial"/>
              </w:rPr>
            </w:pPr>
          </w:p>
        </w:tc>
        <w:tc>
          <w:tcPr>
            <w:tcW w:w="4536" w:type="dxa"/>
            <w:shd w:val="clear" w:color="auto" w:fill="auto"/>
          </w:tcPr>
          <w:p w14:paraId="474155CF" w14:textId="77777777" w:rsidR="009F57C1" w:rsidRPr="00F03D4C" w:rsidRDefault="009F57C1" w:rsidP="0063783A">
            <w:pPr>
              <w:rPr>
                <w:rFonts w:ascii="Arial" w:hAnsi="Arial" w:cs="Arial"/>
              </w:rPr>
            </w:pPr>
          </w:p>
        </w:tc>
      </w:tr>
      <w:tr w:rsidR="009F57C1" w:rsidRPr="00F03D4C" w14:paraId="1E25FD38" w14:textId="77777777" w:rsidTr="0063783A">
        <w:tc>
          <w:tcPr>
            <w:tcW w:w="4536" w:type="dxa"/>
            <w:shd w:val="clear" w:color="auto" w:fill="auto"/>
          </w:tcPr>
          <w:p w14:paraId="16393067" w14:textId="77777777" w:rsidR="009F57C1" w:rsidRPr="00F03D4C" w:rsidRDefault="009F57C1" w:rsidP="0063783A">
            <w:pPr>
              <w:rPr>
                <w:rFonts w:ascii="Arial" w:hAnsi="Arial" w:cs="Arial"/>
              </w:rPr>
            </w:pPr>
            <w:r w:rsidRPr="00F03D4C">
              <w:rPr>
                <w:rFonts w:ascii="Arial" w:hAnsi="Arial" w:cs="Arial"/>
              </w:rPr>
              <w:t>……………………………………</w:t>
            </w:r>
          </w:p>
        </w:tc>
        <w:tc>
          <w:tcPr>
            <w:tcW w:w="4536" w:type="dxa"/>
            <w:shd w:val="clear" w:color="auto" w:fill="auto"/>
          </w:tcPr>
          <w:p w14:paraId="2B029BF6" w14:textId="77777777" w:rsidR="009F57C1" w:rsidRPr="00F03D4C" w:rsidRDefault="009F57C1" w:rsidP="0063783A">
            <w:pPr>
              <w:rPr>
                <w:rFonts w:ascii="Arial" w:hAnsi="Arial" w:cs="Arial"/>
              </w:rPr>
            </w:pPr>
            <w:r w:rsidRPr="00F03D4C">
              <w:rPr>
                <w:rFonts w:ascii="Arial" w:hAnsi="Arial" w:cs="Arial"/>
              </w:rPr>
              <w:t>……………………………………</w:t>
            </w:r>
          </w:p>
        </w:tc>
      </w:tr>
      <w:tr w:rsidR="009F57C1" w:rsidRPr="00F03D4C" w14:paraId="771FFC0E" w14:textId="77777777" w:rsidTr="0063783A">
        <w:tc>
          <w:tcPr>
            <w:tcW w:w="4536" w:type="dxa"/>
            <w:shd w:val="clear" w:color="auto" w:fill="auto"/>
          </w:tcPr>
          <w:p w14:paraId="00670104" w14:textId="77777777" w:rsidR="00DC45E3" w:rsidRPr="00DC45E3" w:rsidRDefault="00DC45E3" w:rsidP="00DC45E3">
            <w:pPr>
              <w:spacing w:after="0"/>
              <w:rPr>
                <w:rFonts w:ascii="Arial" w:hAnsi="Arial" w:cs="Arial"/>
              </w:rPr>
            </w:pPr>
            <w:r w:rsidRPr="00DC45E3">
              <w:rPr>
                <w:rFonts w:ascii="Arial" w:hAnsi="Arial" w:cs="Arial"/>
              </w:rPr>
              <w:t>Mgr. Jaroslava Kosejková</w:t>
            </w:r>
          </w:p>
          <w:p w14:paraId="0A9EAC68" w14:textId="77777777" w:rsidR="00DC45E3" w:rsidRPr="00DC45E3" w:rsidRDefault="00DC45E3" w:rsidP="00DC45E3">
            <w:pPr>
              <w:spacing w:after="0"/>
              <w:rPr>
                <w:rFonts w:ascii="Arial" w:hAnsi="Arial" w:cs="Arial"/>
              </w:rPr>
            </w:pPr>
            <w:r w:rsidRPr="00DC45E3">
              <w:rPr>
                <w:rFonts w:ascii="Arial" w:hAnsi="Arial" w:cs="Arial"/>
              </w:rPr>
              <w:t>ředitelka Krajského pozemkového úřadu pro</w:t>
            </w:r>
          </w:p>
          <w:p w14:paraId="2FAE2A4E" w14:textId="0448BCDF" w:rsidR="009F57C1" w:rsidRPr="00F03D4C" w:rsidRDefault="00DC45E3" w:rsidP="00DC45E3">
            <w:pPr>
              <w:spacing w:after="0"/>
              <w:rPr>
                <w:rFonts w:ascii="Arial" w:hAnsi="Arial" w:cs="Arial"/>
                <w:b/>
              </w:rPr>
            </w:pPr>
            <w:r w:rsidRPr="00DC45E3">
              <w:rPr>
                <w:rFonts w:ascii="Arial" w:hAnsi="Arial" w:cs="Arial"/>
              </w:rPr>
              <w:t>Ústecký kraj</w:t>
            </w:r>
          </w:p>
        </w:tc>
        <w:tc>
          <w:tcPr>
            <w:tcW w:w="4536" w:type="dxa"/>
            <w:shd w:val="clear" w:color="auto" w:fill="auto"/>
          </w:tcPr>
          <w:p w14:paraId="4799BEB0" w14:textId="66261532" w:rsidR="009F57C1" w:rsidRPr="00F03D4C" w:rsidRDefault="00DC45E3" w:rsidP="0063783A">
            <w:pPr>
              <w:spacing w:after="0"/>
              <w:rPr>
                <w:rFonts w:ascii="Arial" w:hAnsi="Arial" w:cs="Arial"/>
              </w:rPr>
            </w:pPr>
            <w:r>
              <w:rPr>
                <w:rFonts w:ascii="Arial" w:hAnsi="Arial" w:cs="Arial"/>
              </w:rPr>
              <w:t>Aleš Dohnal</w:t>
            </w:r>
          </w:p>
          <w:p w14:paraId="7035434C" w14:textId="53B18409" w:rsidR="009F57C1" w:rsidRPr="00F03D4C" w:rsidRDefault="00DC45E3" w:rsidP="0063783A">
            <w:pPr>
              <w:spacing w:after="0"/>
              <w:rPr>
                <w:rFonts w:ascii="Arial" w:hAnsi="Arial" w:cs="Arial"/>
              </w:rPr>
            </w:pPr>
            <w:r>
              <w:rPr>
                <w:rFonts w:ascii="Arial" w:hAnsi="Arial" w:cs="Arial"/>
              </w:rPr>
              <w:t>jednatel společnosti</w:t>
            </w:r>
          </w:p>
          <w:p w14:paraId="4663A0E3" w14:textId="4B2D3404" w:rsidR="009F57C1" w:rsidRPr="00061EDC" w:rsidRDefault="009F57C1" w:rsidP="0063783A">
            <w:pPr>
              <w:spacing w:after="0"/>
              <w:rPr>
                <w:rFonts w:ascii="Arial" w:hAnsi="Arial" w:cs="Arial"/>
                <w:bCs/>
              </w:rPr>
            </w:pPr>
          </w:p>
        </w:tc>
      </w:tr>
    </w:tbl>
    <w:p w14:paraId="21158BE4" w14:textId="77777777" w:rsidR="009F57C1" w:rsidRPr="00F03D4C" w:rsidRDefault="009F57C1" w:rsidP="009F57C1">
      <w:pPr>
        <w:spacing w:after="0"/>
        <w:rPr>
          <w:rFonts w:ascii="Arial" w:hAnsi="Arial" w:cs="Arial"/>
        </w:rPr>
      </w:pPr>
    </w:p>
    <w:p w14:paraId="72FC8EE6" w14:textId="52A46565" w:rsidR="005B4750" w:rsidRPr="00D9780F" w:rsidRDefault="005B4750" w:rsidP="009F57C1">
      <w:pPr>
        <w:rPr>
          <w:rFonts w:ascii="Arial" w:hAnsi="Arial" w:cs="Arial"/>
        </w:rPr>
      </w:pPr>
    </w:p>
    <w:sectPr w:rsidR="005B4750" w:rsidRPr="00D9780F" w:rsidSect="001F0E7A">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74F3" w14:textId="77777777" w:rsidR="00E47A86" w:rsidRDefault="00E47A86" w:rsidP="006C3D15">
      <w:pPr>
        <w:spacing w:after="0" w:line="240" w:lineRule="auto"/>
      </w:pPr>
      <w:r>
        <w:separator/>
      </w:r>
    </w:p>
  </w:endnote>
  <w:endnote w:type="continuationSeparator" w:id="0">
    <w:p w14:paraId="00CF9F6A" w14:textId="77777777" w:rsidR="00E47A86" w:rsidRDefault="00E47A86"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Content>
      <w:p w14:paraId="36D83CAF" w14:textId="086A0D40"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w:t>
        </w:r>
        <w:r w:rsidR="00EB409F">
          <w:rPr>
            <w:rFonts w:ascii="Arial" w:hAnsi="Arial" w:cs="Arial"/>
          </w:rPr>
          <w:t>5</w:t>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269329"/>
      <w:docPartObj>
        <w:docPartGallery w:val="Page Numbers (Bottom of Page)"/>
        <w:docPartUnique/>
      </w:docPartObj>
    </w:sdtPr>
    <w:sdtContent>
      <w:p w14:paraId="2E0261F5" w14:textId="77777777" w:rsidR="0020306A" w:rsidRDefault="0020306A" w:rsidP="0020306A">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rPr>
          <w:t>2</w:t>
        </w:r>
        <w:r w:rsidRPr="00D9780F">
          <w:rPr>
            <w:rFonts w:ascii="Arial" w:hAnsi="Arial" w:cs="Arial"/>
          </w:rPr>
          <w:fldChar w:fldCharType="end"/>
        </w:r>
        <w:r>
          <w:rPr>
            <w:rFonts w:ascii="Arial" w:hAnsi="Arial" w:cs="Arial"/>
          </w:rPr>
          <w:t>/5</w:t>
        </w:r>
      </w:p>
    </w:sdtContent>
  </w:sdt>
  <w:p w14:paraId="44A1B7B9" w14:textId="46844E51" w:rsidR="00985705" w:rsidRDefault="00985705" w:rsidP="0020306A">
    <w:pPr>
      <w:pStyle w:val="Zpat"/>
      <w:tabs>
        <w:tab w:val="clear" w:pos="4536"/>
      </w:tabs>
      <w:jc w:val="both"/>
    </w:pPr>
    <w:r>
      <w:tab/>
    </w:r>
    <w:r>
      <w:rPr>
        <w:noProof/>
        <w:lang w:eastAsia="cs-CZ"/>
      </w:rPr>
      <w:drawing>
        <wp:anchor distT="0" distB="0" distL="114300" distR="114300" simplePos="0" relativeHeight="251664384" behindDoc="0" locked="0" layoutInCell="1" allowOverlap="1" wp14:anchorId="70EA6527" wp14:editId="1436E071">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222E" w14:textId="77777777" w:rsidR="00E47A86" w:rsidRDefault="00E47A86" w:rsidP="006C3D15">
      <w:pPr>
        <w:spacing w:after="0" w:line="240" w:lineRule="auto"/>
      </w:pPr>
      <w:r>
        <w:separator/>
      </w:r>
    </w:p>
  </w:footnote>
  <w:footnote w:type="continuationSeparator" w:id="0">
    <w:p w14:paraId="3EA419B6" w14:textId="77777777" w:rsidR="00E47A86" w:rsidRDefault="00E47A86"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ED9A" w14:textId="6D693160" w:rsidR="00D27C05" w:rsidRDefault="004E43E3" w:rsidP="004E43E3">
    <w:pPr>
      <w:tabs>
        <w:tab w:val="left" w:pos="4820"/>
      </w:tabs>
      <w:autoSpaceDE w:val="0"/>
      <w:autoSpaceDN w:val="0"/>
      <w:adjustRightInd w:val="0"/>
      <w:spacing w:after="0" w:line="240" w:lineRule="auto"/>
      <w:rPr>
        <w:rFonts w:ascii="ArialMT" w:hAnsi="ArialMT" w:cs="ArialMT"/>
      </w:rPr>
    </w:pPr>
    <w:r>
      <w:rPr>
        <w:rFonts w:ascii="ArialMT" w:hAnsi="ArialMT" w:cs="ArialMT"/>
      </w:rPr>
      <w:tab/>
    </w:r>
    <w:r w:rsidR="00D27C05">
      <w:rPr>
        <w:rFonts w:ascii="ArialMT" w:hAnsi="ArialMT" w:cs="ArialMT"/>
      </w:rPr>
      <w:t>Č.j. objednatele ASPÚ: 263-2025-508101</w:t>
    </w:r>
    <w:r>
      <w:rPr>
        <w:rFonts w:ascii="ArialMT" w:hAnsi="ArialMT" w:cs="ArialMT"/>
      </w:rPr>
      <w:t>/1</w:t>
    </w:r>
  </w:p>
  <w:p w14:paraId="5C8AE271" w14:textId="77777777" w:rsidR="00D27C05" w:rsidRDefault="00D27C05" w:rsidP="00D27C05">
    <w:pPr>
      <w:autoSpaceDE w:val="0"/>
      <w:autoSpaceDN w:val="0"/>
      <w:adjustRightInd w:val="0"/>
      <w:spacing w:after="0" w:line="240" w:lineRule="auto"/>
      <w:ind w:left="4248" w:firstLine="855"/>
      <w:rPr>
        <w:rFonts w:ascii="ArialMT" w:hAnsi="ArialMT" w:cs="ArialMT"/>
      </w:rPr>
    </w:pPr>
    <w:r>
      <w:rPr>
        <w:rFonts w:ascii="ArialMT" w:hAnsi="ArialMT" w:cs="ArialMT"/>
      </w:rPr>
      <w:t>Č.j. objednatele ISPÚ: 384-2025-508207</w:t>
    </w:r>
  </w:p>
  <w:p w14:paraId="571DFD6A" w14:textId="77777777" w:rsidR="00D27C05" w:rsidRDefault="00D27C05" w:rsidP="00D27C05">
    <w:pPr>
      <w:pStyle w:val="Zhlav"/>
    </w:pPr>
    <w:r>
      <w:rPr>
        <w:rFonts w:ascii="ArialMT" w:hAnsi="ArialMT" w:cs="ArialMT"/>
      </w:rPr>
      <w:tab/>
    </w:r>
    <w:r>
      <w:rPr>
        <w:rFonts w:ascii="ArialMT" w:hAnsi="ArialMT" w:cs="ArialMT"/>
      </w:rPr>
      <w:tab/>
      <w:t>Č.j. zhotovitele: 250009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1D9F" w14:textId="1530CDD3" w:rsidR="00D27C05" w:rsidRDefault="00985705" w:rsidP="004E43E3">
    <w:pPr>
      <w:tabs>
        <w:tab w:val="left" w:pos="4820"/>
      </w:tabs>
      <w:autoSpaceDE w:val="0"/>
      <w:autoSpaceDN w:val="0"/>
      <w:adjustRightInd w:val="0"/>
      <w:spacing w:after="0" w:line="240" w:lineRule="auto"/>
      <w:rPr>
        <w:rFonts w:ascii="ArialMT" w:hAnsi="ArialMT" w:cs="ArialMT"/>
      </w:rPr>
    </w:pPr>
    <w:r w:rsidRPr="00D9780F">
      <w:rPr>
        <w:rFonts w:ascii="Arial" w:hAnsi="Arial" w:cs="Arial"/>
      </w:rPr>
      <w:t xml:space="preserve"> </w:t>
    </w:r>
    <w:r w:rsidR="00D27C05">
      <w:rPr>
        <w:rFonts w:ascii="ArialMT" w:hAnsi="ArialMT" w:cs="ArialMT"/>
      </w:rPr>
      <w:t>UID:</w:t>
    </w:r>
    <w:r w:rsidR="004E43E3">
      <w:rPr>
        <w:rFonts w:ascii="ArialMT" w:hAnsi="ArialMT" w:cs="ArialMT"/>
      </w:rPr>
      <w:t xml:space="preserve"> </w:t>
    </w:r>
    <w:r w:rsidR="000E3BE6" w:rsidRPr="000E3BE6">
      <w:rPr>
        <w:rFonts w:ascii="ArialMT" w:hAnsi="ArialMT" w:cs="ArialMT"/>
      </w:rPr>
      <w:t>spudms00000015867012</w:t>
    </w:r>
    <w:r w:rsidR="004E43E3">
      <w:rPr>
        <w:rFonts w:ascii="ArialMT" w:hAnsi="ArialMT" w:cs="ArialMT"/>
      </w:rPr>
      <w:tab/>
    </w:r>
    <w:r w:rsidR="00D27C05">
      <w:rPr>
        <w:rFonts w:ascii="ArialMT" w:hAnsi="ArialMT" w:cs="ArialMT"/>
      </w:rPr>
      <w:t>Č.j. objednatele ASPÚ: 263-2025-508101/1</w:t>
    </w:r>
  </w:p>
  <w:p w14:paraId="0CDE3C73" w14:textId="77777777" w:rsidR="00D27C05" w:rsidRDefault="00D27C05" w:rsidP="00D27C05">
    <w:pPr>
      <w:autoSpaceDE w:val="0"/>
      <w:autoSpaceDN w:val="0"/>
      <w:adjustRightInd w:val="0"/>
      <w:spacing w:after="0" w:line="240" w:lineRule="auto"/>
      <w:ind w:left="4248" w:firstLine="855"/>
      <w:rPr>
        <w:rFonts w:ascii="ArialMT" w:hAnsi="ArialMT" w:cs="ArialMT"/>
      </w:rPr>
    </w:pPr>
    <w:r>
      <w:rPr>
        <w:rFonts w:ascii="ArialMT" w:hAnsi="ArialMT" w:cs="ArialMT"/>
      </w:rPr>
      <w:t>Č.j. objednatele ISPÚ: 384-2025-508207</w:t>
    </w:r>
  </w:p>
  <w:p w14:paraId="54D88FA6" w14:textId="4E8CC68D" w:rsidR="00985705" w:rsidRDefault="00D27C05" w:rsidP="00D27C05">
    <w:pPr>
      <w:pStyle w:val="Zhlav"/>
    </w:pPr>
    <w:r>
      <w:rPr>
        <w:rFonts w:ascii="ArialMT" w:hAnsi="ArialMT" w:cs="ArialMT"/>
      </w:rPr>
      <w:tab/>
    </w:r>
    <w:r>
      <w:rPr>
        <w:rFonts w:ascii="ArialMT" w:hAnsi="ArialMT" w:cs="ArialMT"/>
      </w:rPr>
      <w:tab/>
      <w:t>Č.j. zhotovitele: 250009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B8E"/>
    <w:multiLevelType w:val="hybridMultilevel"/>
    <w:tmpl w:val="37FC1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3"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5"/>
  </w:num>
  <w:num w:numId="2" w16cid:durableId="1344162694">
    <w:abstractNumId w:val="17"/>
  </w:num>
  <w:num w:numId="3" w16cid:durableId="1087189853">
    <w:abstractNumId w:val="3"/>
  </w:num>
  <w:num w:numId="4" w16cid:durableId="2058360363">
    <w:abstractNumId w:val="39"/>
  </w:num>
  <w:num w:numId="5" w16cid:durableId="544027958">
    <w:abstractNumId w:val="42"/>
  </w:num>
  <w:num w:numId="6" w16cid:durableId="641736526">
    <w:abstractNumId w:val="43"/>
  </w:num>
  <w:num w:numId="7" w16cid:durableId="1483278282">
    <w:abstractNumId w:val="2"/>
  </w:num>
  <w:num w:numId="8" w16cid:durableId="128518413">
    <w:abstractNumId w:val="22"/>
  </w:num>
  <w:num w:numId="9" w16cid:durableId="1110661032">
    <w:abstractNumId w:val="37"/>
  </w:num>
  <w:num w:numId="10" w16cid:durableId="1701707869">
    <w:abstractNumId w:val="19"/>
  </w:num>
  <w:num w:numId="11" w16cid:durableId="1259021778">
    <w:abstractNumId w:val="40"/>
  </w:num>
  <w:num w:numId="12" w16cid:durableId="1934821807">
    <w:abstractNumId w:val="26"/>
  </w:num>
  <w:num w:numId="13" w16cid:durableId="1243179519">
    <w:abstractNumId w:val="41"/>
  </w:num>
  <w:num w:numId="14" w16cid:durableId="1931887903">
    <w:abstractNumId w:val="10"/>
  </w:num>
  <w:num w:numId="15" w16cid:durableId="2073120642">
    <w:abstractNumId w:val="33"/>
  </w:num>
  <w:num w:numId="16" w16cid:durableId="1567691548">
    <w:abstractNumId w:val="15"/>
  </w:num>
  <w:num w:numId="17" w16cid:durableId="1305895108">
    <w:abstractNumId w:val="4"/>
  </w:num>
  <w:num w:numId="18" w16cid:durableId="822618593">
    <w:abstractNumId w:val="6"/>
  </w:num>
  <w:num w:numId="19" w16cid:durableId="409929328">
    <w:abstractNumId w:val="32"/>
  </w:num>
  <w:num w:numId="20" w16cid:durableId="1389380849">
    <w:abstractNumId w:val="34"/>
  </w:num>
  <w:num w:numId="21" w16cid:durableId="1021591732">
    <w:abstractNumId w:val="5"/>
  </w:num>
  <w:num w:numId="22" w16cid:durableId="1929119271">
    <w:abstractNumId w:val="20"/>
  </w:num>
  <w:num w:numId="23" w16cid:durableId="35204622">
    <w:abstractNumId w:val="44"/>
  </w:num>
  <w:num w:numId="24" w16cid:durableId="101340706">
    <w:abstractNumId w:val="7"/>
  </w:num>
  <w:num w:numId="25" w16cid:durableId="1890065708">
    <w:abstractNumId w:val="25"/>
  </w:num>
  <w:num w:numId="26" w16cid:durableId="742335114">
    <w:abstractNumId w:val="18"/>
  </w:num>
  <w:num w:numId="27" w16cid:durableId="382366228">
    <w:abstractNumId w:val="24"/>
  </w:num>
  <w:num w:numId="28" w16cid:durableId="1740250092">
    <w:abstractNumId w:val="8"/>
  </w:num>
  <w:num w:numId="29" w16cid:durableId="962275665">
    <w:abstractNumId w:val="12"/>
  </w:num>
  <w:num w:numId="30" w16cid:durableId="173736188">
    <w:abstractNumId w:val="29"/>
  </w:num>
  <w:num w:numId="31" w16cid:durableId="1922325344">
    <w:abstractNumId w:val="9"/>
  </w:num>
  <w:num w:numId="32" w16cid:durableId="820999373">
    <w:abstractNumId w:val="36"/>
  </w:num>
  <w:num w:numId="33" w16cid:durableId="223563923">
    <w:abstractNumId w:val="28"/>
  </w:num>
  <w:num w:numId="34" w16cid:durableId="2052685557">
    <w:abstractNumId w:val="23"/>
  </w:num>
  <w:num w:numId="35" w16cid:durableId="1774864966">
    <w:abstractNumId w:val="14"/>
  </w:num>
  <w:num w:numId="36" w16cid:durableId="582304951">
    <w:abstractNumId w:val="11"/>
  </w:num>
  <w:num w:numId="37" w16cid:durableId="1826893357">
    <w:abstractNumId w:val="16"/>
  </w:num>
  <w:num w:numId="38" w16cid:durableId="1811940902">
    <w:abstractNumId w:val="45"/>
  </w:num>
  <w:num w:numId="39" w16cid:durableId="1978141266">
    <w:abstractNumId w:val="31"/>
  </w:num>
  <w:num w:numId="40" w16cid:durableId="1351174943">
    <w:abstractNumId w:val="1"/>
  </w:num>
  <w:num w:numId="41" w16cid:durableId="328561550">
    <w:abstractNumId w:val="21"/>
  </w:num>
  <w:num w:numId="42" w16cid:durableId="16204981">
    <w:abstractNumId w:val="13"/>
  </w:num>
  <w:num w:numId="43" w16cid:durableId="1394230400">
    <w:abstractNumId w:val="30"/>
  </w:num>
  <w:num w:numId="44" w16cid:durableId="1496190604">
    <w:abstractNumId w:val="27"/>
  </w:num>
  <w:num w:numId="45" w16cid:durableId="997339578">
    <w:abstractNumId w:val="38"/>
  </w:num>
  <w:num w:numId="46" w16cid:durableId="6383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20B58"/>
    <w:rsid w:val="0002111E"/>
    <w:rsid w:val="000223D5"/>
    <w:rsid w:val="000246D6"/>
    <w:rsid w:val="00027FB0"/>
    <w:rsid w:val="00031BB1"/>
    <w:rsid w:val="00032D7A"/>
    <w:rsid w:val="00040FED"/>
    <w:rsid w:val="000453FC"/>
    <w:rsid w:val="000503ED"/>
    <w:rsid w:val="00050E94"/>
    <w:rsid w:val="0005495F"/>
    <w:rsid w:val="00054B63"/>
    <w:rsid w:val="000559CD"/>
    <w:rsid w:val="00057F91"/>
    <w:rsid w:val="00064A6C"/>
    <w:rsid w:val="00064B75"/>
    <w:rsid w:val="0006591D"/>
    <w:rsid w:val="00065DE1"/>
    <w:rsid w:val="000711AF"/>
    <w:rsid w:val="000735AF"/>
    <w:rsid w:val="00075143"/>
    <w:rsid w:val="00080D4E"/>
    <w:rsid w:val="00084D6F"/>
    <w:rsid w:val="0009083A"/>
    <w:rsid w:val="00092614"/>
    <w:rsid w:val="00095434"/>
    <w:rsid w:val="000A1ECB"/>
    <w:rsid w:val="000A65A1"/>
    <w:rsid w:val="000A6C2C"/>
    <w:rsid w:val="000B34CB"/>
    <w:rsid w:val="000B5292"/>
    <w:rsid w:val="000C2229"/>
    <w:rsid w:val="000C2760"/>
    <w:rsid w:val="000C749C"/>
    <w:rsid w:val="000D720F"/>
    <w:rsid w:val="000E3BE6"/>
    <w:rsid w:val="000E424C"/>
    <w:rsid w:val="000E44AF"/>
    <w:rsid w:val="000E6D31"/>
    <w:rsid w:val="000E7282"/>
    <w:rsid w:val="000F1557"/>
    <w:rsid w:val="000F2220"/>
    <w:rsid w:val="000F5E62"/>
    <w:rsid w:val="000F6CA7"/>
    <w:rsid w:val="0010249E"/>
    <w:rsid w:val="001025DA"/>
    <w:rsid w:val="00104A11"/>
    <w:rsid w:val="0011158C"/>
    <w:rsid w:val="00111E56"/>
    <w:rsid w:val="00113232"/>
    <w:rsid w:val="0011404E"/>
    <w:rsid w:val="001157BF"/>
    <w:rsid w:val="00116BBB"/>
    <w:rsid w:val="00117E92"/>
    <w:rsid w:val="001216DB"/>
    <w:rsid w:val="00122587"/>
    <w:rsid w:val="0012563A"/>
    <w:rsid w:val="00130165"/>
    <w:rsid w:val="00133E5E"/>
    <w:rsid w:val="0013466B"/>
    <w:rsid w:val="0014530C"/>
    <w:rsid w:val="001529B2"/>
    <w:rsid w:val="00154381"/>
    <w:rsid w:val="0016479D"/>
    <w:rsid w:val="00174A44"/>
    <w:rsid w:val="00182ED4"/>
    <w:rsid w:val="00184878"/>
    <w:rsid w:val="00184B95"/>
    <w:rsid w:val="001A2F7B"/>
    <w:rsid w:val="001A3FC2"/>
    <w:rsid w:val="001A4692"/>
    <w:rsid w:val="001A46FA"/>
    <w:rsid w:val="001A526D"/>
    <w:rsid w:val="001B2467"/>
    <w:rsid w:val="001B6128"/>
    <w:rsid w:val="001C239A"/>
    <w:rsid w:val="001C2C85"/>
    <w:rsid w:val="001C5C37"/>
    <w:rsid w:val="001C6AA3"/>
    <w:rsid w:val="001D0059"/>
    <w:rsid w:val="001D4D12"/>
    <w:rsid w:val="001E0598"/>
    <w:rsid w:val="001E0C5A"/>
    <w:rsid w:val="001E3AD2"/>
    <w:rsid w:val="001E711F"/>
    <w:rsid w:val="001F0E7A"/>
    <w:rsid w:val="001F1E3B"/>
    <w:rsid w:val="001F7F5E"/>
    <w:rsid w:val="0020306A"/>
    <w:rsid w:val="00205873"/>
    <w:rsid w:val="0021565C"/>
    <w:rsid w:val="00215F99"/>
    <w:rsid w:val="00216CA4"/>
    <w:rsid w:val="00221F06"/>
    <w:rsid w:val="002255BB"/>
    <w:rsid w:val="002265E8"/>
    <w:rsid w:val="00235FCB"/>
    <w:rsid w:val="00243A4C"/>
    <w:rsid w:val="002449A1"/>
    <w:rsid w:val="00244C1D"/>
    <w:rsid w:val="00245C7B"/>
    <w:rsid w:val="00256D49"/>
    <w:rsid w:val="00257C62"/>
    <w:rsid w:val="002625A0"/>
    <w:rsid w:val="00272D16"/>
    <w:rsid w:val="00277927"/>
    <w:rsid w:val="002802D7"/>
    <w:rsid w:val="00280BE9"/>
    <w:rsid w:val="00282277"/>
    <w:rsid w:val="0028789B"/>
    <w:rsid w:val="002A0E91"/>
    <w:rsid w:val="002A6800"/>
    <w:rsid w:val="002A71EB"/>
    <w:rsid w:val="002B299F"/>
    <w:rsid w:val="002B474F"/>
    <w:rsid w:val="002C2869"/>
    <w:rsid w:val="002C5ADC"/>
    <w:rsid w:val="002D4A2C"/>
    <w:rsid w:val="002D69B9"/>
    <w:rsid w:val="002E08DD"/>
    <w:rsid w:val="002E2C95"/>
    <w:rsid w:val="002F5B6D"/>
    <w:rsid w:val="00300B64"/>
    <w:rsid w:val="003027EE"/>
    <w:rsid w:val="00304516"/>
    <w:rsid w:val="00304E3D"/>
    <w:rsid w:val="00312E06"/>
    <w:rsid w:val="00312ED6"/>
    <w:rsid w:val="00313CC9"/>
    <w:rsid w:val="00313EB3"/>
    <w:rsid w:val="003147EF"/>
    <w:rsid w:val="00315930"/>
    <w:rsid w:val="00323293"/>
    <w:rsid w:val="00325832"/>
    <w:rsid w:val="00332612"/>
    <w:rsid w:val="00332A42"/>
    <w:rsid w:val="00342F72"/>
    <w:rsid w:val="00343259"/>
    <w:rsid w:val="00345EEF"/>
    <w:rsid w:val="00346559"/>
    <w:rsid w:val="00350B9E"/>
    <w:rsid w:val="0035405B"/>
    <w:rsid w:val="003600E6"/>
    <w:rsid w:val="00361758"/>
    <w:rsid w:val="0036264A"/>
    <w:rsid w:val="00364B4F"/>
    <w:rsid w:val="003736C9"/>
    <w:rsid w:val="00374655"/>
    <w:rsid w:val="003810C9"/>
    <w:rsid w:val="00381351"/>
    <w:rsid w:val="00381D6C"/>
    <w:rsid w:val="00385BFE"/>
    <w:rsid w:val="003905DF"/>
    <w:rsid w:val="00393176"/>
    <w:rsid w:val="00395523"/>
    <w:rsid w:val="00395F22"/>
    <w:rsid w:val="00396943"/>
    <w:rsid w:val="003A0D1F"/>
    <w:rsid w:val="003A7019"/>
    <w:rsid w:val="003B2E59"/>
    <w:rsid w:val="003C11A1"/>
    <w:rsid w:val="003C11F1"/>
    <w:rsid w:val="003C4672"/>
    <w:rsid w:val="003D21B7"/>
    <w:rsid w:val="003D46C9"/>
    <w:rsid w:val="003D7879"/>
    <w:rsid w:val="003E1993"/>
    <w:rsid w:val="003E578B"/>
    <w:rsid w:val="004048D1"/>
    <w:rsid w:val="00410974"/>
    <w:rsid w:val="00412619"/>
    <w:rsid w:val="00414852"/>
    <w:rsid w:val="004211AA"/>
    <w:rsid w:val="00421DE5"/>
    <w:rsid w:val="00422240"/>
    <w:rsid w:val="00423C70"/>
    <w:rsid w:val="004266FC"/>
    <w:rsid w:val="00433117"/>
    <w:rsid w:val="0043344A"/>
    <w:rsid w:val="00436713"/>
    <w:rsid w:val="00442B3D"/>
    <w:rsid w:val="00443108"/>
    <w:rsid w:val="0045079B"/>
    <w:rsid w:val="00455EA1"/>
    <w:rsid w:val="0046060B"/>
    <w:rsid w:val="0046203B"/>
    <w:rsid w:val="00463206"/>
    <w:rsid w:val="00465731"/>
    <w:rsid w:val="00476C0E"/>
    <w:rsid w:val="0047777A"/>
    <w:rsid w:val="00481166"/>
    <w:rsid w:val="00483103"/>
    <w:rsid w:val="00484897"/>
    <w:rsid w:val="00485AD2"/>
    <w:rsid w:val="00485C34"/>
    <w:rsid w:val="00491808"/>
    <w:rsid w:val="00491B2A"/>
    <w:rsid w:val="00495A8D"/>
    <w:rsid w:val="00497C8D"/>
    <w:rsid w:val="004A4E61"/>
    <w:rsid w:val="004B086E"/>
    <w:rsid w:val="004C11B4"/>
    <w:rsid w:val="004C1811"/>
    <w:rsid w:val="004C5E36"/>
    <w:rsid w:val="004D0FCF"/>
    <w:rsid w:val="004D19FE"/>
    <w:rsid w:val="004E24F1"/>
    <w:rsid w:val="004E3535"/>
    <w:rsid w:val="004E43E3"/>
    <w:rsid w:val="004E60D7"/>
    <w:rsid w:val="004E6D36"/>
    <w:rsid w:val="004F188F"/>
    <w:rsid w:val="004F5979"/>
    <w:rsid w:val="00502776"/>
    <w:rsid w:val="00506801"/>
    <w:rsid w:val="00507E47"/>
    <w:rsid w:val="005209CA"/>
    <w:rsid w:val="00522493"/>
    <w:rsid w:val="005230AA"/>
    <w:rsid w:val="0052472D"/>
    <w:rsid w:val="00527A28"/>
    <w:rsid w:val="005311B6"/>
    <w:rsid w:val="00544855"/>
    <w:rsid w:val="005614E4"/>
    <w:rsid w:val="00563034"/>
    <w:rsid w:val="005643D1"/>
    <w:rsid w:val="00565E36"/>
    <w:rsid w:val="00566057"/>
    <w:rsid w:val="00576629"/>
    <w:rsid w:val="00576CB0"/>
    <w:rsid w:val="00577472"/>
    <w:rsid w:val="005806E7"/>
    <w:rsid w:val="00580B6B"/>
    <w:rsid w:val="00584DA7"/>
    <w:rsid w:val="00586738"/>
    <w:rsid w:val="005954AF"/>
    <w:rsid w:val="00597BAF"/>
    <w:rsid w:val="005B4750"/>
    <w:rsid w:val="005B66BE"/>
    <w:rsid w:val="005C4758"/>
    <w:rsid w:val="005C4834"/>
    <w:rsid w:val="005C5F6B"/>
    <w:rsid w:val="005C63E7"/>
    <w:rsid w:val="005D2B23"/>
    <w:rsid w:val="005D34E6"/>
    <w:rsid w:val="005D6051"/>
    <w:rsid w:val="005E17FE"/>
    <w:rsid w:val="005F1667"/>
    <w:rsid w:val="005F557F"/>
    <w:rsid w:val="005F65DE"/>
    <w:rsid w:val="00616A81"/>
    <w:rsid w:val="00616E93"/>
    <w:rsid w:val="0061709C"/>
    <w:rsid w:val="006174E0"/>
    <w:rsid w:val="00620566"/>
    <w:rsid w:val="006213EC"/>
    <w:rsid w:val="006215DF"/>
    <w:rsid w:val="0062196F"/>
    <w:rsid w:val="00621CC9"/>
    <w:rsid w:val="006225F5"/>
    <w:rsid w:val="006227CC"/>
    <w:rsid w:val="00622A40"/>
    <w:rsid w:val="00626596"/>
    <w:rsid w:val="00626D21"/>
    <w:rsid w:val="00633309"/>
    <w:rsid w:val="006335E5"/>
    <w:rsid w:val="00636F06"/>
    <w:rsid w:val="00640F2D"/>
    <w:rsid w:val="006428B1"/>
    <w:rsid w:val="00643543"/>
    <w:rsid w:val="00643EBC"/>
    <w:rsid w:val="006445FC"/>
    <w:rsid w:val="0064628B"/>
    <w:rsid w:val="00646665"/>
    <w:rsid w:val="00651C4C"/>
    <w:rsid w:val="00652D82"/>
    <w:rsid w:val="006615F7"/>
    <w:rsid w:val="00661ABF"/>
    <w:rsid w:val="0066772C"/>
    <w:rsid w:val="00672633"/>
    <w:rsid w:val="0067736A"/>
    <w:rsid w:val="006827EC"/>
    <w:rsid w:val="00682D00"/>
    <w:rsid w:val="00686DE8"/>
    <w:rsid w:val="00693320"/>
    <w:rsid w:val="00693E7D"/>
    <w:rsid w:val="006A79BF"/>
    <w:rsid w:val="006B54C6"/>
    <w:rsid w:val="006C311F"/>
    <w:rsid w:val="006C3192"/>
    <w:rsid w:val="006C3D15"/>
    <w:rsid w:val="006C7909"/>
    <w:rsid w:val="006D30C2"/>
    <w:rsid w:val="006D45F2"/>
    <w:rsid w:val="006D6F9B"/>
    <w:rsid w:val="006E34F0"/>
    <w:rsid w:val="006F70B3"/>
    <w:rsid w:val="00701E97"/>
    <w:rsid w:val="00702DA3"/>
    <w:rsid w:val="00706777"/>
    <w:rsid w:val="00721F58"/>
    <w:rsid w:val="007220A5"/>
    <w:rsid w:val="00730304"/>
    <w:rsid w:val="0073434C"/>
    <w:rsid w:val="00735C3E"/>
    <w:rsid w:val="00737921"/>
    <w:rsid w:val="007409DF"/>
    <w:rsid w:val="00745CF0"/>
    <w:rsid w:val="007531F2"/>
    <w:rsid w:val="00755995"/>
    <w:rsid w:val="00755F1C"/>
    <w:rsid w:val="0076065E"/>
    <w:rsid w:val="00762B6A"/>
    <w:rsid w:val="007637B1"/>
    <w:rsid w:val="00774494"/>
    <w:rsid w:val="00777067"/>
    <w:rsid w:val="00780629"/>
    <w:rsid w:val="00782634"/>
    <w:rsid w:val="0078279B"/>
    <w:rsid w:val="007907D8"/>
    <w:rsid w:val="0079361F"/>
    <w:rsid w:val="00794114"/>
    <w:rsid w:val="00794E11"/>
    <w:rsid w:val="007958B9"/>
    <w:rsid w:val="007A08BF"/>
    <w:rsid w:val="007A3B4E"/>
    <w:rsid w:val="007A6BEC"/>
    <w:rsid w:val="007B5508"/>
    <w:rsid w:val="007B5EB8"/>
    <w:rsid w:val="007B6C8C"/>
    <w:rsid w:val="007B7B23"/>
    <w:rsid w:val="007C23EE"/>
    <w:rsid w:val="007C4870"/>
    <w:rsid w:val="007C4FA5"/>
    <w:rsid w:val="007C5F1F"/>
    <w:rsid w:val="007D02B9"/>
    <w:rsid w:val="007D20A6"/>
    <w:rsid w:val="007D458D"/>
    <w:rsid w:val="007E03E7"/>
    <w:rsid w:val="0080059C"/>
    <w:rsid w:val="00802AA6"/>
    <w:rsid w:val="008062A4"/>
    <w:rsid w:val="00807381"/>
    <w:rsid w:val="00810331"/>
    <w:rsid w:val="008153C8"/>
    <w:rsid w:val="00826A5A"/>
    <w:rsid w:val="0082745D"/>
    <w:rsid w:val="0083114D"/>
    <w:rsid w:val="0083143D"/>
    <w:rsid w:val="00834C7B"/>
    <w:rsid w:val="00835C5A"/>
    <w:rsid w:val="00836727"/>
    <w:rsid w:val="00837BD7"/>
    <w:rsid w:val="00845993"/>
    <w:rsid w:val="00850B09"/>
    <w:rsid w:val="00852C3D"/>
    <w:rsid w:val="00856A1B"/>
    <w:rsid w:val="0086017A"/>
    <w:rsid w:val="0086088C"/>
    <w:rsid w:val="008613B9"/>
    <w:rsid w:val="008620D5"/>
    <w:rsid w:val="00863394"/>
    <w:rsid w:val="008660D6"/>
    <w:rsid w:val="0086685B"/>
    <w:rsid w:val="00866AB7"/>
    <w:rsid w:val="008756DA"/>
    <w:rsid w:val="008778FB"/>
    <w:rsid w:val="00877A3E"/>
    <w:rsid w:val="00882B62"/>
    <w:rsid w:val="008850FB"/>
    <w:rsid w:val="0088669D"/>
    <w:rsid w:val="00893B8A"/>
    <w:rsid w:val="00897620"/>
    <w:rsid w:val="008A1D76"/>
    <w:rsid w:val="008A3B28"/>
    <w:rsid w:val="008A6F95"/>
    <w:rsid w:val="008B0788"/>
    <w:rsid w:val="008C2596"/>
    <w:rsid w:val="008C2BE3"/>
    <w:rsid w:val="008C2DF0"/>
    <w:rsid w:val="008D223D"/>
    <w:rsid w:val="008D3745"/>
    <w:rsid w:val="008D4E02"/>
    <w:rsid w:val="008E089A"/>
    <w:rsid w:val="008E1BF3"/>
    <w:rsid w:val="008E26B1"/>
    <w:rsid w:val="008F6D4A"/>
    <w:rsid w:val="008F7D37"/>
    <w:rsid w:val="0090342C"/>
    <w:rsid w:val="00903788"/>
    <w:rsid w:val="00903AC4"/>
    <w:rsid w:val="00904EFF"/>
    <w:rsid w:val="009062F4"/>
    <w:rsid w:val="00906B4E"/>
    <w:rsid w:val="00910131"/>
    <w:rsid w:val="00917F9E"/>
    <w:rsid w:val="00921010"/>
    <w:rsid w:val="00922B4E"/>
    <w:rsid w:val="00922D96"/>
    <w:rsid w:val="009255CA"/>
    <w:rsid w:val="009269A7"/>
    <w:rsid w:val="00930EAC"/>
    <w:rsid w:val="00943F4A"/>
    <w:rsid w:val="00954B27"/>
    <w:rsid w:val="009567F4"/>
    <w:rsid w:val="00971B5C"/>
    <w:rsid w:val="009725BB"/>
    <w:rsid w:val="00982783"/>
    <w:rsid w:val="009836B2"/>
    <w:rsid w:val="00985705"/>
    <w:rsid w:val="0098582D"/>
    <w:rsid w:val="009915A0"/>
    <w:rsid w:val="009A61BA"/>
    <w:rsid w:val="009A6F40"/>
    <w:rsid w:val="009B3944"/>
    <w:rsid w:val="009B3B28"/>
    <w:rsid w:val="009B58C9"/>
    <w:rsid w:val="009B6F8D"/>
    <w:rsid w:val="009C1A85"/>
    <w:rsid w:val="009C218A"/>
    <w:rsid w:val="009E2A60"/>
    <w:rsid w:val="009E59AD"/>
    <w:rsid w:val="009E69C2"/>
    <w:rsid w:val="009E6F34"/>
    <w:rsid w:val="009F57C1"/>
    <w:rsid w:val="009F5D7F"/>
    <w:rsid w:val="00A016FA"/>
    <w:rsid w:val="00A03BA0"/>
    <w:rsid w:val="00A049DA"/>
    <w:rsid w:val="00A05FB8"/>
    <w:rsid w:val="00A10026"/>
    <w:rsid w:val="00A125F8"/>
    <w:rsid w:val="00A21BCA"/>
    <w:rsid w:val="00A22E2B"/>
    <w:rsid w:val="00A22EAE"/>
    <w:rsid w:val="00A25681"/>
    <w:rsid w:val="00A26E5C"/>
    <w:rsid w:val="00A33E28"/>
    <w:rsid w:val="00A34426"/>
    <w:rsid w:val="00A355F7"/>
    <w:rsid w:val="00A512CB"/>
    <w:rsid w:val="00A51BC7"/>
    <w:rsid w:val="00A52E14"/>
    <w:rsid w:val="00A62B0B"/>
    <w:rsid w:val="00A714FA"/>
    <w:rsid w:val="00A8483C"/>
    <w:rsid w:val="00A8743B"/>
    <w:rsid w:val="00A95446"/>
    <w:rsid w:val="00A97840"/>
    <w:rsid w:val="00AA0B7B"/>
    <w:rsid w:val="00AA1804"/>
    <w:rsid w:val="00AB30CC"/>
    <w:rsid w:val="00AB5BF4"/>
    <w:rsid w:val="00AC6ADA"/>
    <w:rsid w:val="00AC6C17"/>
    <w:rsid w:val="00AD2D25"/>
    <w:rsid w:val="00AE0599"/>
    <w:rsid w:val="00AE47EC"/>
    <w:rsid w:val="00AF1E36"/>
    <w:rsid w:val="00AF3528"/>
    <w:rsid w:val="00AF4300"/>
    <w:rsid w:val="00B001E5"/>
    <w:rsid w:val="00B04178"/>
    <w:rsid w:val="00B10D49"/>
    <w:rsid w:val="00B13177"/>
    <w:rsid w:val="00B153FD"/>
    <w:rsid w:val="00B30AE2"/>
    <w:rsid w:val="00B31B41"/>
    <w:rsid w:val="00B31C07"/>
    <w:rsid w:val="00B3223D"/>
    <w:rsid w:val="00B3356D"/>
    <w:rsid w:val="00B33EF8"/>
    <w:rsid w:val="00B35C46"/>
    <w:rsid w:val="00B41045"/>
    <w:rsid w:val="00B45A40"/>
    <w:rsid w:val="00B46917"/>
    <w:rsid w:val="00B57902"/>
    <w:rsid w:val="00B6639B"/>
    <w:rsid w:val="00B67D77"/>
    <w:rsid w:val="00B70D06"/>
    <w:rsid w:val="00B7471F"/>
    <w:rsid w:val="00B751C5"/>
    <w:rsid w:val="00B751FF"/>
    <w:rsid w:val="00B77C79"/>
    <w:rsid w:val="00B876D7"/>
    <w:rsid w:val="00B90E36"/>
    <w:rsid w:val="00B97241"/>
    <w:rsid w:val="00BA1800"/>
    <w:rsid w:val="00BA5D84"/>
    <w:rsid w:val="00BB1C95"/>
    <w:rsid w:val="00BB2250"/>
    <w:rsid w:val="00BB4203"/>
    <w:rsid w:val="00BB4748"/>
    <w:rsid w:val="00BB5DC4"/>
    <w:rsid w:val="00BD0F34"/>
    <w:rsid w:val="00BD4269"/>
    <w:rsid w:val="00BD6961"/>
    <w:rsid w:val="00BE0D41"/>
    <w:rsid w:val="00BE1A0B"/>
    <w:rsid w:val="00BE1F7D"/>
    <w:rsid w:val="00BF2B19"/>
    <w:rsid w:val="00BF5C9A"/>
    <w:rsid w:val="00BF62ED"/>
    <w:rsid w:val="00C00697"/>
    <w:rsid w:val="00C02219"/>
    <w:rsid w:val="00C0511B"/>
    <w:rsid w:val="00C11827"/>
    <w:rsid w:val="00C13AD2"/>
    <w:rsid w:val="00C13FD0"/>
    <w:rsid w:val="00C17F2B"/>
    <w:rsid w:val="00C231E2"/>
    <w:rsid w:val="00C241A3"/>
    <w:rsid w:val="00C269F0"/>
    <w:rsid w:val="00C27F7E"/>
    <w:rsid w:val="00C32E5B"/>
    <w:rsid w:val="00C340D9"/>
    <w:rsid w:val="00C36BCF"/>
    <w:rsid w:val="00C64E99"/>
    <w:rsid w:val="00C64FC9"/>
    <w:rsid w:val="00C6643A"/>
    <w:rsid w:val="00C72404"/>
    <w:rsid w:val="00C73B0A"/>
    <w:rsid w:val="00C77922"/>
    <w:rsid w:val="00C8483D"/>
    <w:rsid w:val="00C91C3A"/>
    <w:rsid w:val="00C93D07"/>
    <w:rsid w:val="00C95041"/>
    <w:rsid w:val="00CA1B10"/>
    <w:rsid w:val="00CA1EC7"/>
    <w:rsid w:val="00CA5176"/>
    <w:rsid w:val="00CB48C4"/>
    <w:rsid w:val="00CC48F2"/>
    <w:rsid w:val="00CC5B74"/>
    <w:rsid w:val="00CC70FE"/>
    <w:rsid w:val="00CD2350"/>
    <w:rsid w:val="00CD6823"/>
    <w:rsid w:val="00CD7509"/>
    <w:rsid w:val="00CE0655"/>
    <w:rsid w:val="00CE76BF"/>
    <w:rsid w:val="00CF07FC"/>
    <w:rsid w:val="00CF239C"/>
    <w:rsid w:val="00CF5FB8"/>
    <w:rsid w:val="00CF73E0"/>
    <w:rsid w:val="00D0095E"/>
    <w:rsid w:val="00D01146"/>
    <w:rsid w:val="00D1443A"/>
    <w:rsid w:val="00D176C0"/>
    <w:rsid w:val="00D25994"/>
    <w:rsid w:val="00D25F6F"/>
    <w:rsid w:val="00D2705D"/>
    <w:rsid w:val="00D27C05"/>
    <w:rsid w:val="00D30D6D"/>
    <w:rsid w:val="00D404E9"/>
    <w:rsid w:val="00D45AFD"/>
    <w:rsid w:val="00D47372"/>
    <w:rsid w:val="00D509D2"/>
    <w:rsid w:val="00D511D5"/>
    <w:rsid w:val="00D51B31"/>
    <w:rsid w:val="00D535B6"/>
    <w:rsid w:val="00D61C3D"/>
    <w:rsid w:val="00D6259E"/>
    <w:rsid w:val="00D81E7B"/>
    <w:rsid w:val="00D83181"/>
    <w:rsid w:val="00D83B48"/>
    <w:rsid w:val="00D841B8"/>
    <w:rsid w:val="00D86D3D"/>
    <w:rsid w:val="00D928B9"/>
    <w:rsid w:val="00D9511F"/>
    <w:rsid w:val="00D956C3"/>
    <w:rsid w:val="00D9780F"/>
    <w:rsid w:val="00DA7B88"/>
    <w:rsid w:val="00DB1640"/>
    <w:rsid w:val="00DB28B2"/>
    <w:rsid w:val="00DB5863"/>
    <w:rsid w:val="00DC1619"/>
    <w:rsid w:val="00DC2A29"/>
    <w:rsid w:val="00DC45E3"/>
    <w:rsid w:val="00DC79AC"/>
    <w:rsid w:val="00DD68E3"/>
    <w:rsid w:val="00DE3F66"/>
    <w:rsid w:val="00DF3B4A"/>
    <w:rsid w:val="00DF6A24"/>
    <w:rsid w:val="00E00ED7"/>
    <w:rsid w:val="00E012AD"/>
    <w:rsid w:val="00E033D3"/>
    <w:rsid w:val="00E058AF"/>
    <w:rsid w:val="00E06DDC"/>
    <w:rsid w:val="00E07574"/>
    <w:rsid w:val="00E117AD"/>
    <w:rsid w:val="00E12E37"/>
    <w:rsid w:val="00E15105"/>
    <w:rsid w:val="00E16FDE"/>
    <w:rsid w:val="00E17A8D"/>
    <w:rsid w:val="00E2133E"/>
    <w:rsid w:val="00E215A2"/>
    <w:rsid w:val="00E229EC"/>
    <w:rsid w:val="00E234E7"/>
    <w:rsid w:val="00E23E3E"/>
    <w:rsid w:val="00E2422B"/>
    <w:rsid w:val="00E25F03"/>
    <w:rsid w:val="00E268CA"/>
    <w:rsid w:val="00E27A85"/>
    <w:rsid w:val="00E30146"/>
    <w:rsid w:val="00E31966"/>
    <w:rsid w:val="00E350AF"/>
    <w:rsid w:val="00E42382"/>
    <w:rsid w:val="00E44D9F"/>
    <w:rsid w:val="00E4638A"/>
    <w:rsid w:val="00E47A86"/>
    <w:rsid w:val="00E51C2C"/>
    <w:rsid w:val="00E55C33"/>
    <w:rsid w:val="00E565FC"/>
    <w:rsid w:val="00E6175B"/>
    <w:rsid w:val="00E722ED"/>
    <w:rsid w:val="00E725DA"/>
    <w:rsid w:val="00E73632"/>
    <w:rsid w:val="00E8135E"/>
    <w:rsid w:val="00E90904"/>
    <w:rsid w:val="00E92E6A"/>
    <w:rsid w:val="00E96E79"/>
    <w:rsid w:val="00EA2CA4"/>
    <w:rsid w:val="00EA2EA4"/>
    <w:rsid w:val="00EA4811"/>
    <w:rsid w:val="00EA4879"/>
    <w:rsid w:val="00EA5B97"/>
    <w:rsid w:val="00EA6253"/>
    <w:rsid w:val="00EB409F"/>
    <w:rsid w:val="00EB5492"/>
    <w:rsid w:val="00EC2339"/>
    <w:rsid w:val="00EC5713"/>
    <w:rsid w:val="00EC6E00"/>
    <w:rsid w:val="00EC6F9E"/>
    <w:rsid w:val="00EE700E"/>
    <w:rsid w:val="00EF1377"/>
    <w:rsid w:val="00EF46E8"/>
    <w:rsid w:val="00EF5DBD"/>
    <w:rsid w:val="00EF67E4"/>
    <w:rsid w:val="00EF6D19"/>
    <w:rsid w:val="00F01043"/>
    <w:rsid w:val="00F05046"/>
    <w:rsid w:val="00F20BBD"/>
    <w:rsid w:val="00F21016"/>
    <w:rsid w:val="00F23297"/>
    <w:rsid w:val="00F26DA0"/>
    <w:rsid w:val="00F301C8"/>
    <w:rsid w:val="00F323EE"/>
    <w:rsid w:val="00F33377"/>
    <w:rsid w:val="00F37572"/>
    <w:rsid w:val="00F41BB4"/>
    <w:rsid w:val="00F44C42"/>
    <w:rsid w:val="00F520D7"/>
    <w:rsid w:val="00F55544"/>
    <w:rsid w:val="00F60556"/>
    <w:rsid w:val="00F64C85"/>
    <w:rsid w:val="00F66571"/>
    <w:rsid w:val="00F70760"/>
    <w:rsid w:val="00F73305"/>
    <w:rsid w:val="00F7379C"/>
    <w:rsid w:val="00F75203"/>
    <w:rsid w:val="00F85319"/>
    <w:rsid w:val="00F85405"/>
    <w:rsid w:val="00F86391"/>
    <w:rsid w:val="00F87315"/>
    <w:rsid w:val="00F8737C"/>
    <w:rsid w:val="00F8765E"/>
    <w:rsid w:val="00F90189"/>
    <w:rsid w:val="00F94807"/>
    <w:rsid w:val="00F97C49"/>
    <w:rsid w:val="00F97D3F"/>
    <w:rsid w:val="00FA0354"/>
    <w:rsid w:val="00FA5E5A"/>
    <w:rsid w:val="00FC2E94"/>
    <w:rsid w:val="00FC4053"/>
    <w:rsid w:val="00FC716D"/>
    <w:rsid w:val="00FC7772"/>
    <w:rsid w:val="00FD47CE"/>
    <w:rsid w:val="00FD4B2A"/>
    <w:rsid w:val="00FD5BEB"/>
    <w:rsid w:val="00FE424B"/>
    <w:rsid w:val="00FE51B5"/>
    <w:rsid w:val="00FE6182"/>
    <w:rsid w:val="00FF3BA9"/>
    <w:rsid w:val="00FF5707"/>
    <w:rsid w:val="00FF7AE1"/>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7C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Nevyeenzmnka">
    <w:name w:val="Unresolved Mention"/>
    <w:basedOn w:val="Standardnpsmoodstavce"/>
    <w:uiPriority w:val="99"/>
    <w:semiHidden/>
    <w:unhideWhenUsed/>
    <w:rsid w:val="009F5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2.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4.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5.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6.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1309</Words>
  <Characters>7727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Větrovec Zdeněk</cp:lastModifiedBy>
  <cp:revision>114</cp:revision>
  <cp:lastPrinted>2019-08-15T08:56:00Z</cp:lastPrinted>
  <dcterms:created xsi:type="dcterms:W3CDTF">2024-02-06T11:06:00Z</dcterms:created>
  <dcterms:modified xsi:type="dcterms:W3CDTF">2025-08-26T05:29:00Z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