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8B58" w14:textId="34C4B4D4" w:rsidR="00D4492D" w:rsidRDefault="00120E8E" w:rsidP="00120E8E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120E8E">
        <w:rPr>
          <w:rFonts w:ascii="Arial" w:hAnsi="Arial" w:cs="Arial"/>
          <w:b/>
          <w:bCs/>
          <w:sz w:val="20"/>
          <w:szCs w:val="20"/>
        </w:rPr>
        <w:t>Ernst &amp; Young, s.r.o.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120E8E">
        <w:rPr>
          <w:rFonts w:ascii="Arial" w:hAnsi="Arial" w:cs="Arial"/>
          <w:sz w:val="20"/>
          <w:szCs w:val="20"/>
        </w:rPr>
        <w:t>Na Florenci 2116/15</w:t>
      </w:r>
    </w:p>
    <w:p w14:paraId="18921BE5" w14:textId="627BE45B" w:rsidR="00177A63" w:rsidRPr="001A0A1A" w:rsidRDefault="00120E8E" w:rsidP="00120E8E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120E8E">
        <w:rPr>
          <w:rFonts w:ascii="Arial" w:hAnsi="Arial" w:cs="Arial"/>
          <w:sz w:val="20"/>
          <w:szCs w:val="20"/>
        </w:rPr>
        <w:t xml:space="preserve">110 00 </w:t>
      </w:r>
      <w:bookmarkStart w:id="0" w:name="_Hlk204582356"/>
      <w:r w:rsidRPr="00120E8E">
        <w:rPr>
          <w:rFonts w:ascii="Arial" w:hAnsi="Arial" w:cs="Arial"/>
          <w:sz w:val="20"/>
          <w:szCs w:val="20"/>
        </w:rPr>
        <w:t>Praha 1 – Nové Město</w:t>
      </w:r>
      <w:bookmarkEnd w:id="0"/>
    </w:p>
    <w:p w14:paraId="043D480A" w14:textId="51724016" w:rsidR="007F25CC" w:rsidRPr="00177A63" w:rsidRDefault="00A74462" w:rsidP="009A1547">
      <w:pPr>
        <w:rPr>
          <w:rFonts w:ascii="Arial" w:hAnsi="Arial" w:cs="Arial"/>
          <w:color w:val="FF0000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E332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Naš</w:t>
      </w:r>
      <w:r w:rsidR="007F25CC" w:rsidRPr="004549BA">
        <w:rPr>
          <w:rFonts w:ascii="Arial" w:hAnsi="Arial" w:cs="Arial"/>
          <w:sz w:val="20"/>
          <w:szCs w:val="20"/>
        </w:rPr>
        <w:t>e značka:</w:t>
      </w:r>
      <w:r w:rsidR="00C84C02" w:rsidRPr="004549BA">
        <w:rPr>
          <w:rFonts w:ascii="Arial" w:hAnsi="Arial" w:cs="Arial"/>
          <w:sz w:val="20"/>
          <w:szCs w:val="20"/>
        </w:rPr>
        <w:tab/>
      </w:r>
      <w:r w:rsidR="00655A44" w:rsidRPr="00655A44">
        <w:rPr>
          <w:rFonts w:ascii="Arial" w:hAnsi="Arial" w:cs="Arial"/>
          <w:sz w:val="20"/>
          <w:szCs w:val="20"/>
        </w:rPr>
        <w:t>SPU 340332/2025</w:t>
      </w:r>
    </w:p>
    <w:p w14:paraId="3F2FC2F7" w14:textId="5AE86788" w:rsidR="00911903" w:rsidRPr="002950BC" w:rsidRDefault="00AB1E22" w:rsidP="00911903">
      <w:pPr>
        <w:rPr>
          <w:rFonts w:ascii="Arial" w:hAnsi="Arial" w:cs="Arial"/>
          <w:sz w:val="20"/>
          <w:szCs w:val="20"/>
        </w:rPr>
      </w:pPr>
      <w:r w:rsidRPr="002950BC">
        <w:rPr>
          <w:rFonts w:ascii="Arial" w:hAnsi="Arial" w:cs="Arial"/>
          <w:sz w:val="20"/>
          <w:szCs w:val="20"/>
        </w:rPr>
        <w:t>Spis. značka:</w:t>
      </w:r>
      <w:r w:rsidR="00C31490" w:rsidRPr="002950BC">
        <w:rPr>
          <w:rFonts w:ascii="Arial" w:hAnsi="Arial" w:cs="Arial"/>
          <w:sz w:val="20"/>
          <w:szCs w:val="20"/>
        </w:rPr>
        <w:tab/>
      </w:r>
      <w:r w:rsidR="002950BC" w:rsidRPr="002950BC">
        <w:rPr>
          <w:rFonts w:ascii="Arial" w:hAnsi="Arial" w:cs="Arial"/>
          <w:sz w:val="20"/>
          <w:szCs w:val="20"/>
        </w:rPr>
        <w:t>SZ SPU 340332/2025</w:t>
      </w:r>
    </w:p>
    <w:p w14:paraId="67767259" w14:textId="6DBD8251" w:rsidR="004A5041" w:rsidRPr="002950BC" w:rsidRDefault="00E91232" w:rsidP="44E7405A">
      <w:pPr>
        <w:rPr>
          <w:rFonts w:ascii="Arial" w:hAnsi="Arial" w:cs="Arial"/>
          <w:sz w:val="20"/>
          <w:szCs w:val="20"/>
        </w:rPr>
      </w:pPr>
      <w:r w:rsidRPr="002950BC">
        <w:rPr>
          <w:rFonts w:ascii="Arial" w:hAnsi="Arial" w:cs="Arial"/>
          <w:sz w:val="20"/>
          <w:szCs w:val="20"/>
        </w:rPr>
        <w:t>UID:</w:t>
      </w:r>
      <w:r w:rsidR="00911903" w:rsidRPr="002950BC">
        <w:rPr>
          <w:rFonts w:ascii="Arial" w:hAnsi="Arial" w:cs="Arial"/>
          <w:sz w:val="20"/>
          <w:szCs w:val="20"/>
        </w:rPr>
        <w:tab/>
      </w:r>
      <w:r w:rsidR="003A44F2" w:rsidRPr="002950BC">
        <w:rPr>
          <w:rFonts w:ascii="Arial" w:hAnsi="Arial" w:cs="Arial"/>
          <w:sz w:val="20"/>
          <w:szCs w:val="20"/>
        </w:rPr>
        <w:tab/>
      </w:r>
      <w:r w:rsidR="002950BC" w:rsidRPr="002950BC">
        <w:rPr>
          <w:rFonts w:ascii="Arial" w:hAnsi="Arial" w:cs="Arial"/>
          <w:sz w:val="20"/>
          <w:szCs w:val="20"/>
        </w:rPr>
        <w:t>spuess980317c8</w:t>
      </w:r>
    </w:p>
    <w:p w14:paraId="084DC14A" w14:textId="77777777" w:rsidR="0021750C" w:rsidRPr="001F1400" w:rsidRDefault="0021750C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60E41714" w:rsidR="007F25CC" w:rsidRPr="00487FF6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00120E8E" w:rsidRPr="00487FF6">
        <w:rPr>
          <w:rFonts w:ascii="Arial" w:eastAsia="Arial" w:hAnsi="Arial" w:cs="Arial"/>
          <w:sz w:val="20"/>
          <w:szCs w:val="20"/>
        </w:rPr>
        <w:t>David Mrkvička</w:t>
      </w:r>
      <w:r w:rsidRPr="00487FF6">
        <w:rPr>
          <w:rFonts w:ascii="Arial" w:hAnsi="Arial" w:cs="Arial"/>
          <w:sz w:val="20"/>
          <w:szCs w:val="20"/>
        </w:rPr>
        <w:tab/>
      </w:r>
    </w:p>
    <w:p w14:paraId="57ABF4D7" w14:textId="24BAA90D" w:rsidR="007F25CC" w:rsidRPr="00487FF6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487FF6">
        <w:rPr>
          <w:rFonts w:ascii="Arial" w:eastAsia="Arial" w:hAnsi="Arial" w:cs="Arial"/>
          <w:sz w:val="20"/>
          <w:szCs w:val="20"/>
        </w:rPr>
        <w:t>Tel.:</w:t>
      </w:r>
      <w:r w:rsidRPr="00487FF6">
        <w:rPr>
          <w:rFonts w:ascii="Arial" w:hAnsi="Arial" w:cs="Arial"/>
          <w:sz w:val="20"/>
          <w:szCs w:val="20"/>
        </w:rPr>
        <w:tab/>
      </w:r>
      <w:r w:rsidRPr="00487FF6">
        <w:rPr>
          <w:rFonts w:ascii="Arial" w:hAnsi="Arial" w:cs="Arial"/>
          <w:sz w:val="20"/>
          <w:szCs w:val="20"/>
        </w:rPr>
        <w:tab/>
      </w:r>
      <w:r w:rsidR="00120E8E" w:rsidRPr="00487FF6">
        <w:rPr>
          <w:rFonts w:ascii="Arial" w:eastAsia="Arial" w:hAnsi="Arial" w:cs="Arial"/>
          <w:sz w:val="20"/>
          <w:szCs w:val="20"/>
        </w:rPr>
        <w:t>606 624 638</w:t>
      </w:r>
    </w:p>
    <w:p w14:paraId="7ADCB87D" w14:textId="7D17A4D4" w:rsidR="007F25CC" w:rsidRPr="00487FF6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487FF6">
        <w:rPr>
          <w:rFonts w:ascii="Arial" w:eastAsia="Arial" w:hAnsi="Arial" w:cs="Arial"/>
          <w:sz w:val="20"/>
          <w:szCs w:val="20"/>
        </w:rPr>
        <w:t>ID DS:</w:t>
      </w:r>
      <w:r w:rsidRPr="00487FF6">
        <w:rPr>
          <w:rFonts w:ascii="Arial" w:hAnsi="Arial" w:cs="Arial"/>
          <w:sz w:val="20"/>
          <w:szCs w:val="20"/>
        </w:rPr>
        <w:tab/>
      </w:r>
      <w:r w:rsidRPr="00487FF6">
        <w:rPr>
          <w:rFonts w:ascii="Arial" w:hAnsi="Arial" w:cs="Arial"/>
          <w:sz w:val="20"/>
          <w:szCs w:val="20"/>
        </w:rPr>
        <w:tab/>
      </w:r>
      <w:r w:rsidR="00D964EE" w:rsidRPr="00487FF6">
        <w:rPr>
          <w:rFonts w:ascii="Arial" w:eastAsia="Arial" w:hAnsi="Arial" w:cs="Arial"/>
          <w:sz w:val="20"/>
          <w:szCs w:val="20"/>
        </w:rPr>
        <w:t>z49per3</w:t>
      </w:r>
    </w:p>
    <w:p w14:paraId="13802691" w14:textId="2BE43D54" w:rsidR="00120E8E" w:rsidRPr="00487FF6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487FF6">
        <w:rPr>
          <w:rFonts w:ascii="Arial" w:eastAsia="Arial" w:hAnsi="Arial" w:cs="Arial"/>
          <w:sz w:val="20"/>
          <w:szCs w:val="20"/>
        </w:rPr>
        <w:t>E</w:t>
      </w:r>
      <w:r w:rsidR="00B012B6" w:rsidRPr="00487FF6">
        <w:rPr>
          <w:rFonts w:ascii="Arial" w:eastAsia="Arial" w:hAnsi="Arial" w:cs="Arial"/>
          <w:sz w:val="20"/>
          <w:szCs w:val="20"/>
        </w:rPr>
        <w:t>-</w:t>
      </w:r>
      <w:r w:rsidRPr="00487FF6">
        <w:rPr>
          <w:rFonts w:ascii="Arial" w:eastAsia="Arial" w:hAnsi="Arial" w:cs="Arial"/>
          <w:sz w:val="20"/>
          <w:szCs w:val="20"/>
        </w:rPr>
        <w:t>mail:</w:t>
      </w:r>
      <w:r w:rsidRPr="00487FF6">
        <w:rPr>
          <w:rFonts w:ascii="Arial" w:hAnsi="Arial" w:cs="Arial"/>
          <w:sz w:val="20"/>
          <w:szCs w:val="20"/>
        </w:rPr>
        <w:tab/>
      </w:r>
      <w:r w:rsidRPr="00487FF6">
        <w:rPr>
          <w:rFonts w:ascii="Arial" w:hAnsi="Arial" w:cs="Arial"/>
          <w:sz w:val="20"/>
          <w:szCs w:val="20"/>
        </w:rPr>
        <w:tab/>
      </w:r>
      <w:hyperlink r:id="rId12" w:history="1">
        <w:r w:rsidR="00120E8E" w:rsidRPr="00487FF6">
          <w:rPr>
            <w:rStyle w:val="Hypertextovodkaz"/>
            <w:rFonts w:ascii="Arial" w:hAnsi="Arial" w:cs="Arial"/>
            <w:sz w:val="20"/>
            <w:szCs w:val="20"/>
          </w:rPr>
          <w:t>david.mrkvicka@spu.gov.cz</w:t>
        </w:r>
      </w:hyperlink>
    </w:p>
    <w:p w14:paraId="23A746AF" w14:textId="77777777" w:rsidR="00150F22" w:rsidRPr="00117250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0B51D112" w:rsidR="00B012B6" w:rsidRPr="00117250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117250">
        <w:rPr>
          <w:rFonts w:ascii="Arial" w:eastAsia="Arial" w:hAnsi="Arial" w:cs="Arial"/>
          <w:sz w:val="20"/>
          <w:szCs w:val="20"/>
        </w:rPr>
        <w:t>Datum:</w:t>
      </w:r>
      <w:r w:rsidRPr="00117250">
        <w:rPr>
          <w:rFonts w:ascii="Arial" w:hAnsi="Arial" w:cs="Arial"/>
          <w:sz w:val="20"/>
          <w:szCs w:val="20"/>
        </w:rPr>
        <w:tab/>
      </w:r>
      <w:r w:rsidR="00177A63" w:rsidRPr="00117250">
        <w:rPr>
          <w:rFonts w:ascii="Arial" w:hAnsi="Arial" w:cs="Arial"/>
          <w:sz w:val="20"/>
          <w:szCs w:val="20"/>
        </w:rPr>
        <w:tab/>
      </w:r>
      <w:r w:rsidR="00D46634" w:rsidRPr="00117250">
        <w:rPr>
          <w:rFonts w:ascii="Arial" w:hAnsi="Arial" w:cs="Arial"/>
          <w:sz w:val="20"/>
          <w:szCs w:val="20"/>
        </w:rPr>
        <w:t>2</w:t>
      </w:r>
      <w:r w:rsidR="00934FD7" w:rsidRPr="00117250">
        <w:rPr>
          <w:rFonts w:ascii="Arial" w:hAnsi="Arial" w:cs="Arial"/>
          <w:sz w:val="20"/>
          <w:szCs w:val="20"/>
        </w:rPr>
        <w:t>1</w:t>
      </w:r>
      <w:r w:rsidR="003042CC" w:rsidRPr="00117250">
        <w:rPr>
          <w:rFonts w:ascii="Arial" w:eastAsia="Arial" w:hAnsi="Arial" w:cs="Arial"/>
          <w:sz w:val="20"/>
          <w:szCs w:val="20"/>
        </w:rPr>
        <w:t>.</w:t>
      </w:r>
      <w:r w:rsidR="006C5B26" w:rsidRPr="00117250">
        <w:rPr>
          <w:rFonts w:ascii="Arial" w:eastAsia="Arial" w:hAnsi="Arial" w:cs="Arial"/>
          <w:sz w:val="20"/>
          <w:szCs w:val="20"/>
        </w:rPr>
        <w:t xml:space="preserve"> </w:t>
      </w:r>
      <w:r w:rsidR="00D46634" w:rsidRPr="00117250">
        <w:rPr>
          <w:rFonts w:ascii="Arial" w:eastAsia="Arial" w:hAnsi="Arial" w:cs="Arial"/>
          <w:sz w:val="20"/>
          <w:szCs w:val="20"/>
        </w:rPr>
        <w:t>8</w:t>
      </w:r>
      <w:r w:rsidR="003042CC" w:rsidRPr="00117250">
        <w:rPr>
          <w:rFonts w:ascii="Arial" w:eastAsia="Arial" w:hAnsi="Arial" w:cs="Arial"/>
          <w:sz w:val="20"/>
          <w:szCs w:val="20"/>
        </w:rPr>
        <w:t>.</w:t>
      </w:r>
      <w:r w:rsidR="4A1D15D1" w:rsidRPr="00117250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117250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1725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1EC9286B" w14:textId="77777777" w:rsidR="00120E8E" w:rsidRDefault="00120E8E" w:rsidP="00177A63">
      <w:pPr>
        <w:jc w:val="both"/>
        <w:rPr>
          <w:rFonts w:ascii="Arial" w:hAnsi="Arial" w:cs="Arial"/>
          <w:b/>
          <w:sz w:val="20"/>
          <w:szCs w:val="20"/>
        </w:rPr>
      </w:pPr>
      <w:r w:rsidRPr="00120E8E">
        <w:rPr>
          <w:rFonts w:ascii="Arial" w:hAnsi="Arial" w:cs="Arial"/>
          <w:b/>
          <w:sz w:val="20"/>
          <w:szCs w:val="20"/>
        </w:rPr>
        <w:t>Ernst &amp; Young, s.r.o.</w:t>
      </w:r>
    </w:p>
    <w:p w14:paraId="1E96BA33" w14:textId="77777777" w:rsidR="00120E8E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120E8E" w:rsidRPr="00120E8E">
        <w:rPr>
          <w:rFonts w:ascii="Arial" w:hAnsi="Arial" w:cs="Arial"/>
          <w:sz w:val="20"/>
          <w:szCs w:val="20"/>
        </w:rPr>
        <w:t>Na Florenci 2116/15</w:t>
      </w:r>
      <w:r w:rsidRPr="00177A63">
        <w:rPr>
          <w:rFonts w:ascii="Arial" w:hAnsi="Arial" w:cs="Arial"/>
          <w:sz w:val="20"/>
          <w:szCs w:val="20"/>
        </w:rPr>
        <w:t xml:space="preserve">, PSČ </w:t>
      </w:r>
      <w:r w:rsidR="00120E8E" w:rsidRPr="00120E8E">
        <w:rPr>
          <w:rFonts w:ascii="Arial" w:hAnsi="Arial" w:cs="Arial"/>
          <w:sz w:val="20"/>
          <w:szCs w:val="20"/>
        </w:rPr>
        <w:t>110 00</w:t>
      </w:r>
      <w:r w:rsidR="00120E8E">
        <w:rPr>
          <w:rFonts w:ascii="Arial" w:hAnsi="Arial" w:cs="Arial"/>
          <w:sz w:val="20"/>
          <w:szCs w:val="20"/>
        </w:rPr>
        <w:t>,</w:t>
      </w:r>
      <w:r w:rsidR="00120E8E" w:rsidRPr="00120E8E">
        <w:rPr>
          <w:rFonts w:ascii="Arial" w:hAnsi="Arial" w:cs="Arial"/>
          <w:sz w:val="20"/>
          <w:szCs w:val="20"/>
        </w:rPr>
        <w:t xml:space="preserve"> Praha 1 – Nové Město </w:t>
      </w:r>
    </w:p>
    <w:p w14:paraId="4BD365B0" w14:textId="5732115C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120E8E" w:rsidRPr="00120E8E">
        <w:rPr>
          <w:rFonts w:ascii="Arial" w:hAnsi="Arial" w:cs="Arial"/>
          <w:sz w:val="20"/>
          <w:szCs w:val="20"/>
        </w:rPr>
        <w:t>26705338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55F18A70" w:rsidR="00B331A2" w:rsidRDefault="00120E8E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podkladů k veřejné zakázce </w:t>
      </w:r>
      <w:r w:rsidR="00D80714">
        <w:rPr>
          <w:rFonts w:ascii="Arial" w:hAnsi="Arial" w:cs="Arial"/>
          <w:sz w:val="20"/>
          <w:szCs w:val="20"/>
        </w:rPr>
        <w:t>na budoucí cloudové služby</w:t>
      </w:r>
    </w:p>
    <w:p w14:paraId="106672BF" w14:textId="77777777" w:rsidR="0056426A" w:rsidRDefault="0056426A" w:rsidP="009F3E6B">
      <w:pPr>
        <w:jc w:val="both"/>
        <w:rPr>
          <w:rFonts w:ascii="Arial" w:hAnsi="Arial" w:cs="Arial"/>
          <w:sz w:val="20"/>
          <w:szCs w:val="20"/>
        </w:rPr>
      </w:pPr>
    </w:p>
    <w:p w14:paraId="794D9D03" w14:textId="77777777" w:rsidR="00120E8E" w:rsidRDefault="00120E8E" w:rsidP="009F3E6B">
      <w:pPr>
        <w:jc w:val="both"/>
        <w:rPr>
          <w:rFonts w:ascii="Arial" w:hAnsi="Arial" w:cs="Arial"/>
          <w:sz w:val="20"/>
          <w:szCs w:val="20"/>
        </w:rPr>
      </w:pPr>
    </w:p>
    <w:p w14:paraId="1FF41A8F" w14:textId="51F590E9" w:rsidR="00D80714" w:rsidRDefault="00D80714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Požadované výstupy:</w:t>
      </w:r>
    </w:p>
    <w:p w14:paraId="20A307C2" w14:textId="1D7A9793" w:rsidR="00D80714" w:rsidRDefault="00D80714" w:rsidP="00222C8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80714">
        <w:rPr>
          <w:rFonts w:ascii="Arial" w:hAnsi="Arial" w:cs="Arial"/>
          <w:sz w:val="20"/>
          <w:szCs w:val="20"/>
        </w:rPr>
        <w:t>Zpracování výstupů ve formě prezentace a podkladů (funkční, nefunkční a technické požadavky na budoucí cloudové služby) pro přípravu příloh zadávací dokumentace dle navrhované varianty v řešení v dokumentu „Strategie migrace on-premises prostředí do cloudu“</w:t>
      </w:r>
      <w:r>
        <w:rPr>
          <w:rFonts w:ascii="Arial" w:hAnsi="Arial" w:cs="Arial"/>
          <w:sz w:val="20"/>
          <w:szCs w:val="20"/>
        </w:rPr>
        <w:t>.</w:t>
      </w:r>
    </w:p>
    <w:p w14:paraId="6454C9DB" w14:textId="4EF46E7E" w:rsidR="00D46634" w:rsidRDefault="00D80714" w:rsidP="00D4663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80714">
        <w:rPr>
          <w:rFonts w:ascii="Arial" w:hAnsi="Arial" w:cs="Arial"/>
          <w:sz w:val="20"/>
          <w:szCs w:val="20"/>
        </w:rPr>
        <w:t xml:space="preserve">Zpracování výše uvedených podkladů do formy návrhu dokumentace veřejné zakázky na budoucí cloudové služby SPÚ na základě znalosti </w:t>
      </w:r>
      <w:r w:rsidR="004148E7">
        <w:rPr>
          <w:rFonts w:ascii="Arial" w:hAnsi="Arial" w:cs="Arial"/>
          <w:sz w:val="20"/>
          <w:szCs w:val="20"/>
        </w:rPr>
        <w:t xml:space="preserve">best practise, </w:t>
      </w:r>
      <w:r w:rsidRPr="00D80714">
        <w:rPr>
          <w:rFonts w:ascii="Arial" w:hAnsi="Arial" w:cs="Arial"/>
          <w:sz w:val="20"/>
          <w:szCs w:val="20"/>
        </w:rPr>
        <w:t xml:space="preserve">právních předpisů i vnitřních předpisů </w:t>
      </w:r>
      <w:r w:rsidR="004148E7">
        <w:rPr>
          <w:rFonts w:ascii="Arial" w:hAnsi="Arial" w:cs="Arial"/>
          <w:sz w:val="20"/>
          <w:szCs w:val="20"/>
        </w:rPr>
        <w:t>objednatele</w:t>
      </w:r>
      <w:r w:rsidRPr="00D80714">
        <w:rPr>
          <w:rFonts w:ascii="Arial" w:hAnsi="Arial" w:cs="Arial"/>
          <w:sz w:val="20"/>
          <w:szCs w:val="20"/>
        </w:rPr>
        <w:t>.</w:t>
      </w:r>
    </w:p>
    <w:p w14:paraId="1B588377" w14:textId="77777777" w:rsidR="00D46634" w:rsidRDefault="00D46634" w:rsidP="00D46634">
      <w:pPr>
        <w:jc w:val="both"/>
        <w:rPr>
          <w:rFonts w:ascii="Arial" w:hAnsi="Arial" w:cs="Arial"/>
          <w:sz w:val="20"/>
          <w:szCs w:val="20"/>
        </w:rPr>
      </w:pPr>
    </w:p>
    <w:p w14:paraId="14396027" w14:textId="09F51CA4" w:rsidR="00D46634" w:rsidRPr="00D46634" w:rsidRDefault="00D46634" w:rsidP="00D46634">
      <w:p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Předané výstupy budou zahrnovat minimálně následujících oblasti:</w:t>
      </w:r>
    </w:p>
    <w:p w14:paraId="479D0747" w14:textId="77777777" w:rsidR="00D46634" w:rsidRDefault="00D46634" w:rsidP="00D46634">
      <w:pPr>
        <w:jc w:val="both"/>
        <w:rPr>
          <w:rFonts w:ascii="Arial" w:hAnsi="Arial" w:cs="Arial"/>
          <w:sz w:val="20"/>
          <w:szCs w:val="20"/>
        </w:rPr>
      </w:pPr>
    </w:p>
    <w:p w14:paraId="4F30D858" w14:textId="1AF014C6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Úvod a cíle projektu</w:t>
      </w:r>
    </w:p>
    <w:p w14:paraId="33F9E8B2" w14:textId="0C9BF823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Stručné shrnutí výchozího stavu, důvodů, cílů a přínosů přechodu na dané řešení.</w:t>
      </w:r>
    </w:p>
    <w:p w14:paraId="39C00C00" w14:textId="571D71C1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Požadavky na infrastrukturu</w:t>
      </w:r>
    </w:p>
    <w:p w14:paraId="685211B4" w14:textId="1E7305D4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Specifikace (typově i kvantitativně) požadovaných výpočetních, úložných a síťových zdrojů.</w:t>
      </w:r>
    </w:p>
    <w:p w14:paraId="11B5F3C5" w14:textId="6A4BC6C3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Konektivita a integrace</w:t>
      </w:r>
    </w:p>
    <w:p w14:paraId="48A20635" w14:textId="77777777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Požadavky na bezpečné a výkonné propojení s on-premise prostředím (definování parametrů, jejich monitoringu a SLA).</w:t>
      </w:r>
    </w:p>
    <w:p w14:paraId="2A309F31" w14:textId="22E97B49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Monitoring a správa</w:t>
      </w:r>
    </w:p>
    <w:p w14:paraId="12F2DB90" w14:textId="7C956FEB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Nástroje a metody pro dohled, správu a automatizaci provozu a logování tohoto provozu.</w:t>
      </w:r>
    </w:p>
    <w:p w14:paraId="1D3B43EE" w14:textId="15FEFCBC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Bezpečnostní požadavky</w:t>
      </w:r>
    </w:p>
    <w:p w14:paraId="5C86363A" w14:textId="42035B05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Opatření pro ochranu dat, řízení přístupů a zajištění souladu s předpisy kybernetického zákona.</w:t>
      </w:r>
    </w:p>
    <w:p w14:paraId="2AD417C6" w14:textId="0656AD34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Migrace dat a aplikací</w:t>
      </w:r>
    </w:p>
    <w:p w14:paraId="256073D2" w14:textId="54031709" w:rsid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Přehled migrovaných systémů, metodika a harmonogram migrace a ověřování funkčnosti (testování).</w:t>
      </w:r>
    </w:p>
    <w:p w14:paraId="2D748AC2" w14:textId="77777777" w:rsidR="0056426A" w:rsidRDefault="0056426A" w:rsidP="0056426A">
      <w:pPr>
        <w:jc w:val="both"/>
        <w:rPr>
          <w:rFonts w:ascii="Arial" w:hAnsi="Arial" w:cs="Arial"/>
          <w:sz w:val="20"/>
          <w:szCs w:val="20"/>
        </w:rPr>
      </w:pPr>
    </w:p>
    <w:p w14:paraId="64D6AC9C" w14:textId="77777777" w:rsidR="0056426A" w:rsidRDefault="0056426A" w:rsidP="0056426A">
      <w:pPr>
        <w:jc w:val="both"/>
        <w:rPr>
          <w:rFonts w:ascii="Arial" w:hAnsi="Arial" w:cs="Arial"/>
          <w:sz w:val="20"/>
          <w:szCs w:val="20"/>
        </w:rPr>
      </w:pPr>
    </w:p>
    <w:p w14:paraId="5A3FB9C8" w14:textId="77777777" w:rsidR="0056426A" w:rsidRDefault="0056426A" w:rsidP="0056426A">
      <w:pPr>
        <w:jc w:val="both"/>
        <w:rPr>
          <w:rFonts w:ascii="Arial" w:hAnsi="Arial" w:cs="Arial"/>
          <w:sz w:val="20"/>
          <w:szCs w:val="20"/>
        </w:rPr>
      </w:pPr>
    </w:p>
    <w:p w14:paraId="42EA8B25" w14:textId="77777777" w:rsidR="0056426A" w:rsidRDefault="0056426A" w:rsidP="0056426A">
      <w:pPr>
        <w:jc w:val="both"/>
        <w:rPr>
          <w:rFonts w:ascii="Arial" w:hAnsi="Arial" w:cs="Arial"/>
          <w:sz w:val="20"/>
          <w:szCs w:val="20"/>
        </w:rPr>
      </w:pPr>
    </w:p>
    <w:p w14:paraId="14FD3F26" w14:textId="77777777" w:rsidR="0056426A" w:rsidRPr="0056426A" w:rsidRDefault="0056426A" w:rsidP="0056426A">
      <w:pPr>
        <w:jc w:val="both"/>
        <w:rPr>
          <w:rFonts w:ascii="Arial" w:hAnsi="Arial" w:cs="Arial"/>
          <w:sz w:val="20"/>
          <w:szCs w:val="20"/>
        </w:rPr>
      </w:pPr>
    </w:p>
    <w:p w14:paraId="67694AA2" w14:textId="34325C0B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lastRenderedPageBreak/>
        <w:t>Finanční model</w:t>
      </w:r>
    </w:p>
    <w:p w14:paraId="22FB0373" w14:textId="2041F6D0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Odhad nákladů a návrh modelu účtování, slevy, sankce apod. včetně doporučení optimalizace.</w:t>
      </w:r>
    </w:p>
    <w:p w14:paraId="6D468B91" w14:textId="27B64C89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Podpora a SLA</w:t>
      </w:r>
    </w:p>
    <w:p w14:paraId="303A0ECD" w14:textId="77777777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Požadovaná úroveň podpory, reakční doby a garance dostupnosti.</w:t>
      </w:r>
    </w:p>
    <w:p w14:paraId="1A2E1D26" w14:textId="7B1711EF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Exit plán</w:t>
      </w:r>
    </w:p>
    <w:p w14:paraId="67C3F8F0" w14:textId="516DE836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Postup pro ukončení služby, přenos dat a návrat k alternativnímu řešení, včetně požadované dokumentace pro tento exit plán.</w:t>
      </w:r>
    </w:p>
    <w:p w14:paraId="6EEFC7B9" w14:textId="4EE0468C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Školení a dokumentace</w:t>
      </w:r>
    </w:p>
    <w:p w14:paraId="1B195E16" w14:textId="77777777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Rozsah školení a požadavky na technickou a provozní dokumentaci.</w:t>
      </w:r>
    </w:p>
    <w:p w14:paraId="767D5735" w14:textId="67E4FA37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46634">
        <w:rPr>
          <w:rFonts w:ascii="Arial" w:hAnsi="Arial" w:cs="Arial"/>
          <w:sz w:val="20"/>
          <w:szCs w:val="20"/>
        </w:rPr>
        <w:t>ožadavky na kompatibilitu a integraci</w:t>
      </w:r>
    </w:p>
    <w:p w14:paraId="05895442" w14:textId="77777777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Kompatibilita s používanými technologiemi a aplikacemi (API, rozhraní pro správu apod.)</w:t>
      </w:r>
    </w:p>
    <w:p w14:paraId="351B1CBC" w14:textId="4C196AE5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Compliance, regulace a licencování</w:t>
      </w:r>
    </w:p>
    <w:p w14:paraId="297929E6" w14:textId="77777777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Zajištění souladu s právními předpisy, standardy (např. GDPR, ISO) a technologiemi a licencemi.</w:t>
      </w:r>
    </w:p>
    <w:p w14:paraId="1A03A606" w14:textId="1D768266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Governance a provozní model</w:t>
      </w:r>
    </w:p>
    <w:p w14:paraId="6E0994C0" w14:textId="77777777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Definice odpovědností mezi klientem a poskytovatelem, provozní procesy, reporting.</w:t>
      </w:r>
    </w:p>
    <w:p w14:paraId="0E03C2CF" w14:textId="3CE0AB99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Testování, validace a akceptace</w:t>
      </w:r>
    </w:p>
    <w:p w14:paraId="7C3297C5" w14:textId="77777777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Plán testování před nasazením a ověření souladu s požadavky.</w:t>
      </w:r>
    </w:p>
    <w:p w14:paraId="4C9A3940" w14:textId="387E9C48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Zálohování a obnova po havárii</w:t>
      </w:r>
    </w:p>
    <w:p w14:paraId="508AA21F" w14:textId="77777777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Strategie zálohování dat, plány obnovy a jejich testování.</w:t>
      </w:r>
    </w:p>
    <w:p w14:paraId="7C6E7AFC" w14:textId="2005F4CF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Optimalizace výkonu</w:t>
      </w:r>
    </w:p>
    <w:p w14:paraId="505621BC" w14:textId="087406EC" w:rsidR="00D46634" w:rsidRPr="00D46634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Plány na pravidelnou optimalizaci výkonu a nákladů po nasazení.</w:t>
      </w:r>
    </w:p>
    <w:p w14:paraId="5A5E35ED" w14:textId="2FB8BFCD" w:rsidR="00D46634" w:rsidRPr="00D46634" w:rsidRDefault="00D46634" w:rsidP="00D46634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Změnové řízení</w:t>
      </w:r>
    </w:p>
    <w:p w14:paraId="36F9F1D1" w14:textId="3874EEA8" w:rsidR="00C829F1" w:rsidRDefault="00D46634" w:rsidP="00D46634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Procesy pro řízení změn v infrastruktuře a aplikacích včetně dokumentace</w:t>
      </w:r>
    </w:p>
    <w:p w14:paraId="78E7BC48" w14:textId="77777777" w:rsidR="00D46634" w:rsidRDefault="00D46634" w:rsidP="00D46634">
      <w:pPr>
        <w:jc w:val="both"/>
        <w:rPr>
          <w:rFonts w:ascii="Arial" w:hAnsi="Arial" w:cs="Arial"/>
          <w:sz w:val="20"/>
          <w:szCs w:val="20"/>
        </w:rPr>
      </w:pPr>
    </w:p>
    <w:p w14:paraId="28E503BD" w14:textId="77777777" w:rsidR="00D46634" w:rsidRPr="00D46634" w:rsidRDefault="00D46634" w:rsidP="00D46634">
      <w:p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>Upřesnění či změna rozsahu oblastí výstupů je možná po oboustranné dohodě.</w:t>
      </w:r>
    </w:p>
    <w:p w14:paraId="07DDEE3B" w14:textId="77777777" w:rsidR="00C829F1" w:rsidRDefault="00C829F1" w:rsidP="00C829F1">
      <w:pPr>
        <w:jc w:val="both"/>
        <w:rPr>
          <w:rFonts w:ascii="Arial" w:hAnsi="Arial" w:cs="Arial"/>
          <w:sz w:val="20"/>
          <w:szCs w:val="20"/>
        </w:rPr>
      </w:pPr>
    </w:p>
    <w:p w14:paraId="188020EF" w14:textId="48E9A40B" w:rsidR="00D46634" w:rsidRPr="00D46634" w:rsidRDefault="00D46634" w:rsidP="00C829F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46634">
        <w:rPr>
          <w:rFonts w:ascii="Arial" w:hAnsi="Arial" w:cs="Arial"/>
          <w:b/>
          <w:bCs/>
          <w:sz w:val="20"/>
          <w:szCs w:val="20"/>
        </w:rPr>
        <w:t>Termín</w:t>
      </w:r>
    </w:p>
    <w:p w14:paraId="46078DE3" w14:textId="0F35A824" w:rsidR="004148E7" w:rsidRPr="00D46634" w:rsidRDefault="004148E7" w:rsidP="00D46634">
      <w:pPr>
        <w:jc w:val="both"/>
        <w:rPr>
          <w:rFonts w:ascii="Arial" w:hAnsi="Arial" w:cs="Arial"/>
          <w:sz w:val="20"/>
          <w:szCs w:val="20"/>
        </w:rPr>
      </w:pPr>
      <w:r w:rsidRPr="00D46634">
        <w:rPr>
          <w:rFonts w:ascii="Arial" w:hAnsi="Arial" w:cs="Arial"/>
          <w:sz w:val="20"/>
          <w:szCs w:val="20"/>
        </w:rPr>
        <w:t xml:space="preserve">Termín zpracování požadovaných výstupů: </w:t>
      </w:r>
      <w:r w:rsidR="00D46634" w:rsidRPr="00D46634">
        <w:rPr>
          <w:rFonts w:ascii="Arial" w:hAnsi="Arial" w:cs="Arial"/>
          <w:sz w:val="20"/>
          <w:szCs w:val="20"/>
        </w:rPr>
        <w:t>30.11.2025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37B06E36" w:rsidR="00B04CBA" w:rsidRPr="00911903" w:rsidRDefault="006D2EC5" w:rsidP="006D2EC5">
      <w:pPr>
        <w:jc w:val="both"/>
        <w:rPr>
          <w:color w:val="FF0000"/>
        </w:rPr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362E0D">
        <w:rPr>
          <w:rFonts w:ascii="Arial" w:hAnsi="Arial" w:cs="Arial"/>
          <w:b/>
          <w:bCs/>
          <w:sz w:val="20"/>
          <w:szCs w:val="20"/>
        </w:rPr>
        <w:t>„</w:t>
      </w:r>
      <w:r w:rsidR="00D80714" w:rsidRPr="00362E0D">
        <w:rPr>
          <w:rFonts w:ascii="Arial" w:hAnsi="Arial" w:cs="Arial"/>
          <w:b/>
          <w:bCs/>
          <w:sz w:val="20"/>
          <w:szCs w:val="20"/>
        </w:rPr>
        <w:t>Zpracování podkladů k veřejné zakázce na budoucí cloudové služby</w:t>
      </w:r>
      <w:r w:rsidR="4E331FCD" w:rsidRPr="00362E0D">
        <w:rPr>
          <w:rFonts w:ascii="Arial" w:hAnsi="Arial" w:cs="Arial"/>
          <w:b/>
          <w:bCs/>
          <w:sz w:val="20"/>
          <w:szCs w:val="20"/>
        </w:rPr>
        <w:t>”</w:t>
      </w:r>
      <w:r w:rsidRPr="00362E0D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362E0D">
        <w:rPr>
          <w:rFonts w:ascii="Arial" w:hAnsi="Arial" w:cs="Arial"/>
          <w:sz w:val="20"/>
          <w:szCs w:val="20"/>
        </w:rPr>
        <w:t> </w:t>
      </w:r>
      <w:r w:rsidRPr="00362E0D">
        <w:rPr>
          <w:rFonts w:ascii="Arial" w:hAnsi="Arial" w:cs="Arial"/>
          <w:sz w:val="20"/>
          <w:szCs w:val="20"/>
        </w:rPr>
        <w:t>je</w:t>
      </w:r>
      <w:r w:rsidR="001B2A46" w:rsidRPr="00362E0D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362E0D" w:rsidRPr="00362E0D">
        <w:rPr>
          <w:rFonts w:ascii="Arial" w:hAnsi="Arial" w:cs="Arial"/>
          <w:b/>
          <w:bCs/>
          <w:sz w:val="20"/>
          <w:szCs w:val="20"/>
        </w:rPr>
        <w:t>P25V00002211</w:t>
      </w:r>
      <w:r w:rsidR="0043387B" w:rsidRPr="00362E0D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31470A3E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D46634" w:rsidRPr="00D46634">
        <w:rPr>
          <w:rFonts w:ascii="Arial" w:hAnsi="Arial" w:cs="Arial"/>
          <w:b/>
          <w:bCs/>
          <w:sz w:val="20"/>
          <w:szCs w:val="20"/>
        </w:rPr>
        <w:t>300 000</w:t>
      </w:r>
      <w:r w:rsidR="004E484D" w:rsidRPr="00D8071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D46634">
        <w:rPr>
          <w:rFonts w:ascii="Arial" w:hAnsi="Arial" w:cs="Arial"/>
          <w:b/>
          <w:bCs/>
          <w:sz w:val="20"/>
          <w:szCs w:val="20"/>
        </w:rPr>
        <w:t xml:space="preserve">63 000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D46634">
        <w:rPr>
          <w:rFonts w:ascii="Arial" w:hAnsi="Arial" w:cs="Arial"/>
          <w:b/>
          <w:bCs/>
          <w:sz w:val="20"/>
          <w:szCs w:val="20"/>
        </w:rPr>
        <w:t>363 000</w:t>
      </w:r>
      <w:r w:rsidR="006D2EC5" w:rsidRPr="00D8071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Husinecká 1024/11a, </w:t>
      </w:r>
    </w:p>
    <w:p w14:paraId="05A276AB" w14:textId="225FF231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</w:t>
      </w:r>
      <w:r w:rsidR="00CA767C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0119EC50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D466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1. </w:t>
      </w:r>
      <w:r w:rsidR="00D8071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2025 – </w:t>
      </w:r>
      <w:r w:rsidR="00D46634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. </w:t>
      </w:r>
      <w:r w:rsidR="00D4663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 202</w:t>
      </w:r>
      <w:r w:rsidR="00D46634">
        <w:rPr>
          <w:rFonts w:ascii="Arial" w:hAnsi="Arial" w:cs="Arial"/>
          <w:sz w:val="20"/>
          <w:szCs w:val="20"/>
        </w:rPr>
        <w:t>5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123EF8C3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177D26" w:rsidRPr="44E7405A">
        <w:rPr>
          <w:rFonts w:ascii="Arial" w:hAnsi="Arial" w:cs="Arial"/>
          <w:sz w:val="20"/>
          <w:szCs w:val="20"/>
        </w:rPr>
        <w:t xml:space="preserve">729 922 </w:t>
      </w:r>
      <w:r w:rsidR="00637B34">
        <w:rPr>
          <w:rFonts w:ascii="Arial" w:hAnsi="Arial" w:cs="Arial"/>
          <w:sz w:val="20"/>
          <w:szCs w:val="20"/>
        </w:rPr>
        <w:t>121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</w:t>
      </w:r>
      <w:r w:rsidRPr="00C42FA4">
        <w:rPr>
          <w:rFonts w:ascii="Arial" w:hAnsi="Arial" w:cs="Arial"/>
          <w:sz w:val="20"/>
          <w:szCs w:val="20"/>
        </w:rPr>
        <w:lastRenderedPageBreak/>
        <w:t xml:space="preserve">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3A5F41A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0923C06" w14:textId="77777777" w:rsidR="00F60CA1" w:rsidRPr="00A95D39" w:rsidRDefault="00F60CA1" w:rsidP="00F60CA1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75157CF5" w14:textId="77777777" w:rsidR="00F60CA1" w:rsidRPr="00440B26" w:rsidRDefault="00F60CA1" w:rsidP="00F60CA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0B26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5467A77B" w14:textId="77777777" w:rsidR="00F60CA1" w:rsidRPr="00440B26" w:rsidRDefault="00F60CA1" w:rsidP="00F60CA1">
      <w:pPr>
        <w:rPr>
          <w:rFonts w:ascii="Arial" w:hAnsi="Arial" w:cs="Arial"/>
          <w:sz w:val="20"/>
          <w:szCs w:val="20"/>
        </w:rPr>
      </w:pPr>
    </w:p>
    <w:p w14:paraId="279109DA" w14:textId="77777777" w:rsidR="00F60CA1" w:rsidRPr="00440B26" w:rsidRDefault="00F60CA1" w:rsidP="00F60CA1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0233C6D1" w14:textId="77777777" w:rsidR="00F60CA1" w:rsidRPr="00440B26" w:rsidRDefault="00F60CA1" w:rsidP="00F60CA1">
      <w:pPr>
        <w:jc w:val="both"/>
        <w:rPr>
          <w:rFonts w:ascii="Arial" w:hAnsi="Arial" w:cs="Arial"/>
          <w:sz w:val="20"/>
          <w:szCs w:val="20"/>
        </w:rPr>
      </w:pPr>
    </w:p>
    <w:p w14:paraId="175EF281" w14:textId="77777777" w:rsidR="00F60CA1" w:rsidRPr="00440B26" w:rsidRDefault="00F60CA1" w:rsidP="00F60CA1">
      <w:pPr>
        <w:jc w:val="both"/>
        <w:rPr>
          <w:rFonts w:ascii="Arial" w:hAnsi="Arial" w:cs="Arial"/>
          <w:sz w:val="20"/>
          <w:szCs w:val="20"/>
        </w:rPr>
      </w:pPr>
    </w:p>
    <w:p w14:paraId="308A09A5" w14:textId="53581722" w:rsidR="00F60CA1" w:rsidRPr="00440B26" w:rsidRDefault="00F60CA1" w:rsidP="00F60CA1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V Praze dne </w:t>
      </w:r>
      <w:r w:rsidR="00594F0D">
        <w:rPr>
          <w:rFonts w:ascii="Arial" w:hAnsi="Arial" w:cs="Arial"/>
          <w:sz w:val="20"/>
          <w:szCs w:val="20"/>
        </w:rPr>
        <w:t>21. 8. 2025</w:t>
      </w:r>
    </w:p>
    <w:p w14:paraId="3AA0D410" w14:textId="77777777" w:rsidR="00F60CA1" w:rsidRPr="00440B26" w:rsidRDefault="00F60CA1" w:rsidP="00F60CA1">
      <w:pPr>
        <w:jc w:val="both"/>
        <w:rPr>
          <w:rFonts w:ascii="Arial" w:hAnsi="Arial" w:cs="Arial"/>
          <w:sz w:val="20"/>
          <w:szCs w:val="20"/>
        </w:rPr>
      </w:pPr>
    </w:p>
    <w:p w14:paraId="46F42A7A" w14:textId="77777777" w:rsidR="00F60CA1" w:rsidRPr="00440B26" w:rsidRDefault="00F60CA1" w:rsidP="00F60CA1">
      <w:pPr>
        <w:jc w:val="both"/>
        <w:rPr>
          <w:rFonts w:ascii="Arial" w:hAnsi="Arial" w:cs="Arial"/>
          <w:sz w:val="20"/>
          <w:szCs w:val="20"/>
        </w:rPr>
      </w:pPr>
    </w:p>
    <w:p w14:paraId="200E5ACC" w14:textId="77777777" w:rsidR="00F60CA1" w:rsidRPr="00440B26" w:rsidRDefault="00F60CA1" w:rsidP="00F60CA1">
      <w:pPr>
        <w:jc w:val="both"/>
        <w:rPr>
          <w:rFonts w:ascii="Arial" w:hAnsi="Arial" w:cs="Arial"/>
          <w:sz w:val="20"/>
          <w:szCs w:val="20"/>
        </w:rPr>
      </w:pPr>
    </w:p>
    <w:p w14:paraId="61BDFABB" w14:textId="77777777" w:rsidR="00F60CA1" w:rsidRPr="00440B26" w:rsidRDefault="00F60CA1" w:rsidP="00F60CA1">
      <w:pPr>
        <w:jc w:val="both"/>
        <w:rPr>
          <w:rFonts w:ascii="Arial" w:hAnsi="Arial" w:cs="Arial"/>
          <w:sz w:val="20"/>
          <w:szCs w:val="20"/>
        </w:rPr>
      </w:pPr>
    </w:p>
    <w:p w14:paraId="0C50F50B" w14:textId="77777777" w:rsidR="00B85241" w:rsidRDefault="00F60CA1" w:rsidP="00F60CA1">
      <w:pPr>
        <w:jc w:val="both"/>
        <w:rPr>
          <w:rFonts w:ascii="Arial" w:hAnsi="Arial" w:cs="Arial"/>
          <w:sz w:val="20"/>
          <w:szCs w:val="20"/>
        </w:rPr>
      </w:pPr>
      <w:r w:rsidRPr="00440B26">
        <w:rPr>
          <w:rFonts w:ascii="Arial" w:hAnsi="Arial" w:cs="Arial"/>
          <w:sz w:val="20"/>
          <w:szCs w:val="20"/>
        </w:rPr>
        <w:t>……..…………………………………………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330AB74" w14:textId="77777777" w:rsidR="0056426A" w:rsidRDefault="0056426A" w:rsidP="00F60CA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6426A">
        <w:rPr>
          <w:rFonts w:ascii="Arial" w:hAnsi="Arial" w:cs="Arial"/>
          <w:color w:val="000000" w:themeColor="text1"/>
          <w:sz w:val="20"/>
          <w:szCs w:val="20"/>
        </w:rPr>
        <w:t>PETR ČIVRNÝ</w:t>
      </w:r>
    </w:p>
    <w:p w14:paraId="3F2C1FA8" w14:textId="096972F3" w:rsidR="00F60CA1" w:rsidRDefault="0056426A" w:rsidP="00F60CA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prokurista</w:t>
      </w:r>
      <w:r w:rsidR="00F60C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AC74CF2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ADF9C61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F7F257C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BCDBD6B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EE894A0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B9AA78C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71A9582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1E64211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981559A" w14:textId="77777777" w:rsidR="00F60CA1" w:rsidRDefault="00F60CA1" w:rsidP="00F60CA1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ECECE" w14:textId="77777777" w:rsidR="00867F30" w:rsidRDefault="00867F30" w:rsidP="00CF67C0">
      <w:r>
        <w:separator/>
      </w:r>
    </w:p>
  </w:endnote>
  <w:endnote w:type="continuationSeparator" w:id="0">
    <w:p w14:paraId="67A704AF" w14:textId="77777777" w:rsidR="00867F30" w:rsidRDefault="00867F3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52CD" w14:textId="77777777" w:rsidR="00867F30" w:rsidRDefault="00867F30" w:rsidP="00CF67C0">
      <w:r>
        <w:separator/>
      </w:r>
    </w:p>
  </w:footnote>
  <w:footnote w:type="continuationSeparator" w:id="0">
    <w:p w14:paraId="7CFD3469" w14:textId="77777777" w:rsidR="00867F30" w:rsidRDefault="00867F3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000000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9C018E"/>
    <w:multiLevelType w:val="multilevel"/>
    <w:tmpl w:val="937ED2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29BF"/>
    <w:multiLevelType w:val="hybridMultilevel"/>
    <w:tmpl w:val="641A9A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30CF6"/>
    <w:multiLevelType w:val="hybridMultilevel"/>
    <w:tmpl w:val="E1C251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6C72370"/>
    <w:multiLevelType w:val="multilevel"/>
    <w:tmpl w:val="6D9096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352B8"/>
    <w:multiLevelType w:val="multilevel"/>
    <w:tmpl w:val="FA8091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16536"/>
    <w:multiLevelType w:val="hybridMultilevel"/>
    <w:tmpl w:val="35788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F00A7"/>
    <w:multiLevelType w:val="multilevel"/>
    <w:tmpl w:val="5330EE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A477E"/>
    <w:multiLevelType w:val="hybridMultilevel"/>
    <w:tmpl w:val="C406B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533B6"/>
    <w:multiLevelType w:val="hybridMultilevel"/>
    <w:tmpl w:val="07C8F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0590F"/>
    <w:multiLevelType w:val="multilevel"/>
    <w:tmpl w:val="96CCA5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87691"/>
    <w:multiLevelType w:val="multilevel"/>
    <w:tmpl w:val="C3CAC84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2F6A03"/>
    <w:multiLevelType w:val="hybridMultilevel"/>
    <w:tmpl w:val="63BA2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73B40"/>
    <w:multiLevelType w:val="multilevel"/>
    <w:tmpl w:val="AB0089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560233">
    <w:abstractNumId w:val="0"/>
  </w:num>
  <w:num w:numId="2" w16cid:durableId="1152797266">
    <w:abstractNumId w:val="7"/>
  </w:num>
  <w:num w:numId="3" w16cid:durableId="483861312">
    <w:abstractNumId w:val="2"/>
  </w:num>
  <w:num w:numId="4" w16cid:durableId="118226969">
    <w:abstractNumId w:val="14"/>
  </w:num>
  <w:num w:numId="5" w16cid:durableId="1745106472">
    <w:abstractNumId w:val="6"/>
  </w:num>
  <w:num w:numId="6" w16cid:durableId="2124182948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7194655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601295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2566178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205217">
    <w:abstractNumId w:val="1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1474714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3039203">
    <w:abstractNumId w:val="8"/>
  </w:num>
  <w:num w:numId="13" w16cid:durableId="1484856175">
    <w:abstractNumId w:val="4"/>
  </w:num>
  <w:num w:numId="14" w16cid:durableId="773787399">
    <w:abstractNumId w:val="3"/>
  </w:num>
  <w:num w:numId="15" w16cid:durableId="545457186">
    <w:abstractNumId w:val="10"/>
  </w:num>
  <w:num w:numId="16" w16cid:durableId="1235579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0BE8"/>
    <w:rsid w:val="0003326C"/>
    <w:rsid w:val="0004459C"/>
    <w:rsid w:val="0005202C"/>
    <w:rsid w:val="000520A6"/>
    <w:rsid w:val="0005310E"/>
    <w:rsid w:val="00062160"/>
    <w:rsid w:val="00070642"/>
    <w:rsid w:val="000756E2"/>
    <w:rsid w:val="00076235"/>
    <w:rsid w:val="00083590"/>
    <w:rsid w:val="00093CEC"/>
    <w:rsid w:val="000A67BD"/>
    <w:rsid w:val="000B24DB"/>
    <w:rsid w:val="000B6E3A"/>
    <w:rsid w:val="000C0008"/>
    <w:rsid w:val="000C3927"/>
    <w:rsid w:val="000C4158"/>
    <w:rsid w:val="000D357B"/>
    <w:rsid w:val="000E0575"/>
    <w:rsid w:val="000E44AB"/>
    <w:rsid w:val="000E7A93"/>
    <w:rsid w:val="000F41F6"/>
    <w:rsid w:val="000F5415"/>
    <w:rsid w:val="00107828"/>
    <w:rsid w:val="001157C0"/>
    <w:rsid w:val="00117250"/>
    <w:rsid w:val="00120CCC"/>
    <w:rsid w:val="00120E8E"/>
    <w:rsid w:val="0013171D"/>
    <w:rsid w:val="001318EF"/>
    <w:rsid w:val="00132A23"/>
    <w:rsid w:val="00132E36"/>
    <w:rsid w:val="001347B8"/>
    <w:rsid w:val="00150F22"/>
    <w:rsid w:val="00165E1F"/>
    <w:rsid w:val="00174160"/>
    <w:rsid w:val="00174251"/>
    <w:rsid w:val="00175772"/>
    <w:rsid w:val="001758AA"/>
    <w:rsid w:val="00177A63"/>
    <w:rsid w:val="00177D26"/>
    <w:rsid w:val="00180E49"/>
    <w:rsid w:val="00192D31"/>
    <w:rsid w:val="00197D2C"/>
    <w:rsid w:val="001A3B6B"/>
    <w:rsid w:val="001A63A8"/>
    <w:rsid w:val="001B2A46"/>
    <w:rsid w:val="001B63E7"/>
    <w:rsid w:val="001C27C7"/>
    <w:rsid w:val="001F0BBF"/>
    <w:rsid w:val="001F1400"/>
    <w:rsid w:val="00200E8B"/>
    <w:rsid w:val="00205D63"/>
    <w:rsid w:val="002106E0"/>
    <w:rsid w:val="0021750C"/>
    <w:rsid w:val="00217AF0"/>
    <w:rsid w:val="00225141"/>
    <w:rsid w:val="002251FB"/>
    <w:rsid w:val="002363D5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0BC"/>
    <w:rsid w:val="00295DF5"/>
    <w:rsid w:val="002B0D68"/>
    <w:rsid w:val="002B16B4"/>
    <w:rsid w:val="002B1BD1"/>
    <w:rsid w:val="002B23A0"/>
    <w:rsid w:val="002B7AB6"/>
    <w:rsid w:val="002C5C56"/>
    <w:rsid w:val="002E04F3"/>
    <w:rsid w:val="002F4978"/>
    <w:rsid w:val="00302A83"/>
    <w:rsid w:val="003042CC"/>
    <w:rsid w:val="00316E37"/>
    <w:rsid w:val="00320071"/>
    <w:rsid w:val="003321CA"/>
    <w:rsid w:val="00347607"/>
    <w:rsid w:val="00356220"/>
    <w:rsid w:val="00362E0D"/>
    <w:rsid w:val="00363CD2"/>
    <w:rsid w:val="00371D54"/>
    <w:rsid w:val="00376743"/>
    <w:rsid w:val="00385D32"/>
    <w:rsid w:val="00394762"/>
    <w:rsid w:val="00397093"/>
    <w:rsid w:val="003A44F2"/>
    <w:rsid w:val="003B432B"/>
    <w:rsid w:val="003B62AE"/>
    <w:rsid w:val="003B7E60"/>
    <w:rsid w:val="003D1E7E"/>
    <w:rsid w:val="003F0CF8"/>
    <w:rsid w:val="0040477B"/>
    <w:rsid w:val="00407D3B"/>
    <w:rsid w:val="004148E7"/>
    <w:rsid w:val="00416EF5"/>
    <w:rsid w:val="00430958"/>
    <w:rsid w:val="00431128"/>
    <w:rsid w:val="00432316"/>
    <w:rsid w:val="0043387B"/>
    <w:rsid w:val="00440A78"/>
    <w:rsid w:val="00440B26"/>
    <w:rsid w:val="00440BDA"/>
    <w:rsid w:val="00440C96"/>
    <w:rsid w:val="00443FD4"/>
    <w:rsid w:val="00450B66"/>
    <w:rsid w:val="0045302E"/>
    <w:rsid w:val="004549BA"/>
    <w:rsid w:val="00454D4F"/>
    <w:rsid w:val="00455C89"/>
    <w:rsid w:val="0045727D"/>
    <w:rsid w:val="00464077"/>
    <w:rsid w:val="00464274"/>
    <w:rsid w:val="0046495E"/>
    <w:rsid w:val="0048713A"/>
    <w:rsid w:val="00487FF6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377B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426A"/>
    <w:rsid w:val="00566774"/>
    <w:rsid w:val="005702BF"/>
    <w:rsid w:val="0057274E"/>
    <w:rsid w:val="00587F3E"/>
    <w:rsid w:val="00594F0D"/>
    <w:rsid w:val="005A61AB"/>
    <w:rsid w:val="005A6A95"/>
    <w:rsid w:val="005B0EB7"/>
    <w:rsid w:val="005B2E46"/>
    <w:rsid w:val="005C0940"/>
    <w:rsid w:val="005C22E6"/>
    <w:rsid w:val="005C6D92"/>
    <w:rsid w:val="005D4A46"/>
    <w:rsid w:val="005E63FF"/>
    <w:rsid w:val="005F3FDB"/>
    <w:rsid w:val="005F6904"/>
    <w:rsid w:val="0061238A"/>
    <w:rsid w:val="00616E1A"/>
    <w:rsid w:val="0063781F"/>
    <w:rsid w:val="00637B34"/>
    <w:rsid w:val="0064063B"/>
    <w:rsid w:val="00655A44"/>
    <w:rsid w:val="00662589"/>
    <w:rsid w:val="00677E7E"/>
    <w:rsid w:val="006918D0"/>
    <w:rsid w:val="0069626E"/>
    <w:rsid w:val="006A0D95"/>
    <w:rsid w:val="006B116D"/>
    <w:rsid w:val="006B488D"/>
    <w:rsid w:val="006C3570"/>
    <w:rsid w:val="006C5B26"/>
    <w:rsid w:val="006D255C"/>
    <w:rsid w:val="006D2EC5"/>
    <w:rsid w:val="006D490A"/>
    <w:rsid w:val="006D7F0C"/>
    <w:rsid w:val="006E7D29"/>
    <w:rsid w:val="006F0E06"/>
    <w:rsid w:val="00705D2B"/>
    <w:rsid w:val="0072194E"/>
    <w:rsid w:val="007226B1"/>
    <w:rsid w:val="00730D3F"/>
    <w:rsid w:val="0073640E"/>
    <w:rsid w:val="0074788D"/>
    <w:rsid w:val="007522F8"/>
    <w:rsid w:val="00762E7D"/>
    <w:rsid w:val="00764DAE"/>
    <w:rsid w:val="00771AA9"/>
    <w:rsid w:val="0078025B"/>
    <w:rsid w:val="00781C81"/>
    <w:rsid w:val="00781E1C"/>
    <w:rsid w:val="007A1B85"/>
    <w:rsid w:val="007B1317"/>
    <w:rsid w:val="007B14DD"/>
    <w:rsid w:val="007B64E0"/>
    <w:rsid w:val="007C5F79"/>
    <w:rsid w:val="007E50E7"/>
    <w:rsid w:val="007F13D0"/>
    <w:rsid w:val="007F25CC"/>
    <w:rsid w:val="007F314E"/>
    <w:rsid w:val="007F57F6"/>
    <w:rsid w:val="00812A20"/>
    <w:rsid w:val="00825C12"/>
    <w:rsid w:val="00830D7A"/>
    <w:rsid w:val="008322C3"/>
    <w:rsid w:val="00841DD2"/>
    <w:rsid w:val="0084471F"/>
    <w:rsid w:val="00851DC7"/>
    <w:rsid w:val="008632DE"/>
    <w:rsid w:val="00864934"/>
    <w:rsid w:val="00867F30"/>
    <w:rsid w:val="00871080"/>
    <w:rsid w:val="008772BE"/>
    <w:rsid w:val="00882ED3"/>
    <w:rsid w:val="00887E3F"/>
    <w:rsid w:val="0089085D"/>
    <w:rsid w:val="008931E7"/>
    <w:rsid w:val="00893431"/>
    <w:rsid w:val="008A13F9"/>
    <w:rsid w:val="008A5760"/>
    <w:rsid w:val="008B07B3"/>
    <w:rsid w:val="008C63FC"/>
    <w:rsid w:val="008E0C55"/>
    <w:rsid w:val="008E4B25"/>
    <w:rsid w:val="008F5375"/>
    <w:rsid w:val="00900D9A"/>
    <w:rsid w:val="009028E7"/>
    <w:rsid w:val="00903D75"/>
    <w:rsid w:val="00910380"/>
    <w:rsid w:val="00910B20"/>
    <w:rsid w:val="00911903"/>
    <w:rsid w:val="009161D8"/>
    <w:rsid w:val="00921732"/>
    <w:rsid w:val="00927DB5"/>
    <w:rsid w:val="00932C55"/>
    <w:rsid w:val="00934441"/>
    <w:rsid w:val="00934FD7"/>
    <w:rsid w:val="00950C0F"/>
    <w:rsid w:val="00955937"/>
    <w:rsid w:val="0096307C"/>
    <w:rsid w:val="009730FA"/>
    <w:rsid w:val="00976EAB"/>
    <w:rsid w:val="009779D5"/>
    <w:rsid w:val="009853E3"/>
    <w:rsid w:val="00997DE1"/>
    <w:rsid w:val="009A1547"/>
    <w:rsid w:val="009B3DCC"/>
    <w:rsid w:val="009C4CE3"/>
    <w:rsid w:val="009D1463"/>
    <w:rsid w:val="009D1926"/>
    <w:rsid w:val="009D1EBE"/>
    <w:rsid w:val="009F0405"/>
    <w:rsid w:val="009F3E6B"/>
    <w:rsid w:val="009F4C0B"/>
    <w:rsid w:val="009F6CDA"/>
    <w:rsid w:val="00A06DC5"/>
    <w:rsid w:val="00A1415E"/>
    <w:rsid w:val="00A26773"/>
    <w:rsid w:val="00A279D8"/>
    <w:rsid w:val="00A3164A"/>
    <w:rsid w:val="00A3377F"/>
    <w:rsid w:val="00A36C60"/>
    <w:rsid w:val="00A41B00"/>
    <w:rsid w:val="00A46315"/>
    <w:rsid w:val="00A51C1B"/>
    <w:rsid w:val="00A51E64"/>
    <w:rsid w:val="00A540D5"/>
    <w:rsid w:val="00A74462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4CBA"/>
    <w:rsid w:val="00B06CC4"/>
    <w:rsid w:val="00B07C2E"/>
    <w:rsid w:val="00B150AA"/>
    <w:rsid w:val="00B16EAD"/>
    <w:rsid w:val="00B2747E"/>
    <w:rsid w:val="00B324F3"/>
    <w:rsid w:val="00B32AF2"/>
    <w:rsid w:val="00B331A2"/>
    <w:rsid w:val="00B37A1C"/>
    <w:rsid w:val="00B419EE"/>
    <w:rsid w:val="00B422A5"/>
    <w:rsid w:val="00B47793"/>
    <w:rsid w:val="00B6270E"/>
    <w:rsid w:val="00B719B3"/>
    <w:rsid w:val="00B82F31"/>
    <w:rsid w:val="00B83295"/>
    <w:rsid w:val="00B85241"/>
    <w:rsid w:val="00B869A7"/>
    <w:rsid w:val="00B937F6"/>
    <w:rsid w:val="00BA3510"/>
    <w:rsid w:val="00BA6E5C"/>
    <w:rsid w:val="00BC09F7"/>
    <w:rsid w:val="00BC30E9"/>
    <w:rsid w:val="00BD1C6D"/>
    <w:rsid w:val="00BD2DAC"/>
    <w:rsid w:val="00BD31D2"/>
    <w:rsid w:val="00BD4618"/>
    <w:rsid w:val="00BD5315"/>
    <w:rsid w:val="00BE044F"/>
    <w:rsid w:val="00BE67C5"/>
    <w:rsid w:val="00C05024"/>
    <w:rsid w:val="00C06D53"/>
    <w:rsid w:val="00C14B84"/>
    <w:rsid w:val="00C16089"/>
    <w:rsid w:val="00C31490"/>
    <w:rsid w:val="00C33185"/>
    <w:rsid w:val="00C4051E"/>
    <w:rsid w:val="00C41153"/>
    <w:rsid w:val="00C42BB9"/>
    <w:rsid w:val="00C442B5"/>
    <w:rsid w:val="00C45BBF"/>
    <w:rsid w:val="00C47602"/>
    <w:rsid w:val="00C638F4"/>
    <w:rsid w:val="00C73275"/>
    <w:rsid w:val="00C829F1"/>
    <w:rsid w:val="00C84C02"/>
    <w:rsid w:val="00CA59AC"/>
    <w:rsid w:val="00CA767C"/>
    <w:rsid w:val="00CB6980"/>
    <w:rsid w:val="00CC45D1"/>
    <w:rsid w:val="00CC61ED"/>
    <w:rsid w:val="00CD20BF"/>
    <w:rsid w:val="00CD7C82"/>
    <w:rsid w:val="00CE01F0"/>
    <w:rsid w:val="00CE3FFF"/>
    <w:rsid w:val="00CE72E6"/>
    <w:rsid w:val="00CF67C0"/>
    <w:rsid w:val="00CF76EB"/>
    <w:rsid w:val="00D03167"/>
    <w:rsid w:val="00D07566"/>
    <w:rsid w:val="00D14A78"/>
    <w:rsid w:val="00D14E95"/>
    <w:rsid w:val="00D16533"/>
    <w:rsid w:val="00D2634D"/>
    <w:rsid w:val="00D339AD"/>
    <w:rsid w:val="00D33C93"/>
    <w:rsid w:val="00D37CAC"/>
    <w:rsid w:val="00D4323B"/>
    <w:rsid w:val="00D43D15"/>
    <w:rsid w:val="00D4492D"/>
    <w:rsid w:val="00D46634"/>
    <w:rsid w:val="00D511A3"/>
    <w:rsid w:val="00D55399"/>
    <w:rsid w:val="00D55490"/>
    <w:rsid w:val="00D56603"/>
    <w:rsid w:val="00D639A8"/>
    <w:rsid w:val="00D63ADF"/>
    <w:rsid w:val="00D67C62"/>
    <w:rsid w:val="00D71CC9"/>
    <w:rsid w:val="00D71F60"/>
    <w:rsid w:val="00D80714"/>
    <w:rsid w:val="00D82589"/>
    <w:rsid w:val="00D850E6"/>
    <w:rsid w:val="00D956E2"/>
    <w:rsid w:val="00D964EE"/>
    <w:rsid w:val="00DA0083"/>
    <w:rsid w:val="00DA2D79"/>
    <w:rsid w:val="00DB681E"/>
    <w:rsid w:val="00DC2D64"/>
    <w:rsid w:val="00DC2EAC"/>
    <w:rsid w:val="00DC5B4D"/>
    <w:rsid w:val="00DC6367"/>
    <w:rsid w:val="00DD380B"/>
    <w:rsid w:val="00DD60FC"/>
    <w:rsid w:val="00DE647E"/>
    <w:rsid w:val="00DF04F7"/>
    <w:rsid w:val="00E041C0"/>
    <w:rsid w:val="00E07333"/>
    <w:rsid w:val="00E27734"/>
    <w:rsid w:val="00E3402C"/>
    <w:rsid w:val="00E36506"/>
    <w:rsid w:val="00E375A4"/>
    <w:rsid w:val="00E61309"/>
    <w:rsid w:val="00E71CB8"/>
    <w:rsid w:val="00E73E28"/>
    <w:rsid w:val="00E7484B"/>
    <w:rsid w:val="00E81EDF"/>
    <w:rsid w:val="00E9002E"/>
    <w:rsid w:val="00E91232"/>
    <w:rsid w:val="00EA13C3"/>
    <w:rsid w:val="00EB0BF1"/>
    <w:rsid w:val="00EB5199"/>
    <w:rsid w:val="00EC7896"/>
    <w:rsid w:val="00ED0AE3"/>
    <w:rsid w:val="00ED2851"/>
    <w:rsid w:val="00ED5139"/>
    <w:rsid w:val="00ED54CD"/>
    <w:rsid w:val="00EE6420"/>
    <w:rsid w:val="00EE6604"/>
    <w:rsid w:val="00EF1BF7"/>
    <w:rsid w:val="00F05557"/>
    <w:rsid w:val="00F06687"/>
    <w:rsid w:val="00F1119A"/>
    <w:rsid w:val="00F128E0"/>
    <w:rsid w:val="00F14E92"/>
    <w:rsid w:val="00F20BE1"/>
    <w:rsid w:val="00F370D6"/>
    <w:rsid w:val="00F5412C"/>
    <w:rsid w:val="00F60430"/>
    <w:rsid w:val="00F605D8"/>
    <w:rsid w:val="00F60CA1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0118"/>
    <w:rsid w:val="00FB0577"/>
    <w:rsid w:val="00FB7112"/>
    <w:rsid w:val="00FC3E0D"/>
    <w:rsid w:val="00FC58E3"/>
    <w:rsid w:val="00FD0E67"/>
    <w:rsid w:val="00FD26F2"/>
    <w:rsid w:val="00FE2EF7"/>
    <w:rsid w:val="00FE54E3"/>
    <w:rsid w:val="00FF0C87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9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20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mrkvick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HCUZCRXN6NH5-1281883986-48933</_dlc_DocId>
    <_dlc_DocIdUrl xmlns="85f4b5cc-4033-44c7-b405-f5eed34c8154">
      <Url>https://spucr.sharepoint.com/sites/Portal/304000/_layouts/15/DocIdRedir.aspx?ID=HCUZCRXN6NH5-1281883986-48933</Url>
      <Description>HCUZCRXN6NH5-1281883986-48933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2025-08-25T07:56:00Z</dcterms:created>
  <dcterms:modified xsi:type="dcterms:W3CDTF">2025-08-25T07:57:00Z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f3231d01-ca36-4a75-8381-3abd8d7d2b72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