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1E612F2D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E82386" w:rsidRPr="00E82386">
        <w:rPr>
          <w:rFonts w:ascii="Arial" w:hAnsi="Arial" w:cs="Arial"/>
          <w:bCs/>
          <w:sz w:val="18"/>
          <w:szCs w:val="18"/>
        </w:rPr>
        <w:t>SPU 308707/2025/</w:t>
      </w:r>
      <w:proofErr w:type="spellStart"/>
      <w:r w:rsidR="00E82386" w:rsidRPr="00E82386">
        <w:rPr>
          <w:rFonts w:ascii="Arial" w:hAnsi="Arial" w:cs="Arial"/>
          <w:bCs/>
          <w:sz w:val="18"/>
          <w:szCs w:val="18"/>
        </w:rPr>
        <w:t>Pou</w:t>
      </w:r>
      <w:proofErr w:type="spellEnd"/>
    </w:p>
    <w:p w14:paraId="61794AA2" w14:textId="75D3B4AD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0D393D15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F76A89" w:rsidRPr="00F76A89">
        <w:rPr>
          <w:rFonts w:ascii="Arial" w:hAnsi="Arial" w:cs="Arial"/>
          <w:bCs/>
          <w:sz w:val="18"/>
          <w:szCs w:val="18"/>
        </w:rPr>
        <w:t>spuess98029f3e</w:t>
      </w:r>
    </w:p>
    <w:p w14:paraId="2C1EA804" w14:textId="6F7D2376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1C0177">
        <w:rPr>
          <w:rFonts w:ascii="Arial" w:hAnsi="Arial" w:cs="Arial"/>
          <w:bCs/>
          <w:sz w:val="18"/>
          <w:szCs w:val="18"/>
        </w:rPr>
        <w:t>Jan Pouchlý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656292A0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725791467</w:t>
      </w:r>
    </w:p>
    <w:p w14:paraId="10814EC2" w14:textId="3DB069A6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316473" w:rsidRPr="00316473">
        <w:rPr>
          <w:rFonts w:ascii="Arial" w:hAnsi="Arial" w:cs="Arial"/>
          <w:bCs/>
          <w:sz w:val="18"/>
          <w:szCs w:val="18"/>
        </w:rPr>
        <w:t>j</w:t>
      </w:r>
      <w:r w:rsidR="000D5F97">
        <w:rPr>
          <w:rFonts w:ascii="Arial" w:hAnsi="Arial" w:cs="Arial"/>
          <w:bCs/>
          <w:sz w:val="18"/>
          <w:szCs w:val="18"/>
        </w:rPr>
        <w:t>an</w:t>
      </w:r>
      <w:r w:rsidR="00316473" w:rsidRPr="00316473">
        <w:rPr>
          <w:rFonts w:ascii="Arial" w:hAnsi="Arial" w:cs="Arial"/>
          <w:bCs/>
          <w:sz w:val="18"/>
          <w:szCs w:val="18"/>
        </w:rPr>
        <w:t>.pouchly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4149D8">
        <w:rPr>
          <w:rFonts w:ascii="Arial" w:hAnsi="Arial" w:cs="Arial"/>
          <w:bCs/>
          <w:sz w:val="18"/>
          <w:szCs w:val="18"/>
        </w:rPr>
        <w:t>.</w:t>
      </w:r>
      <w:r w:rsidR="000D5F97">
        <w:rPr>
          <w:rFonts w:ascii="Arial" w:hAnsi="Arial" w:cs="Arial"/>
          <w:bCs/>
          <w:sz w:val="18"/>
          <w:szCs w:val="18"/>
        </w:rPr>
        <w:t>gov</w:t>
      </w:r>
      <w:r w:rsidR="00B3214B" w:rsidRPr="00316473">
        <w:rPr>
          <w:rFonts w:ascii="Arial" w:hAnsi="Arial" w:cs="Arial"/>
          <w:bCs/>
          <w:sz w:val="18"/>
          <w:szCs w:val="18"/>
        </w:rPr>
        <w:t>.cz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5A5C7B28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214B1F">
        <w:rPr>
          <w:rFonts w:ascii="Arial" w:hAnsi="Arial" w:cs="Arial"/>
          <w:bCs/>
          <w:sz w:val="18"/>
          <w:szCs w:val="18"/>
        </w:rPr>
        <w:t>29. 7</w:t>
      </w:r>
      <w:r w:rsidR="00040C02">
        <w:rPr>
          <w:rFonts w:ascii="Arial" w:hAnsi="Arial" w:cs="Arial"/>
          <w:bCs/>
          <w:sz w:val="18"/>
          <w:szCs w:val="18"/>
        </w:rPr>
        <w:t>.</w:t>
      </w:r>
      <w:r w:rsidR="000D5F97">
        <w:rPr>
          <w:rFonts w:ascii="Arial" w:hAnsi="Arial" w:cs="Arial"/>
          <w:bCs/>
          <w:sz w:val="18"/>
          <w:szCs w:val="18"/>
        </w:rPr>
        <w:t xml:space="preserve"> 2025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000EB84D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214B1F">
        <w:rPr>
          <w:rFonts w:ascii="Arial" w:hAnsi="Arial" w:cs="Arial"/>
          <w:b/>
          <w:u w:val="single"/>
        </w:rPr>
        <w:t>9</w:t>
      </w:r>
      <w:r w:rsidR="00E82386">
        <w:rPr>
          <w:rFonts w:ascii="Arial" w:hAnsi="Arial" w:cs="Arial"/>
          <w:b/>
          <w:u w:val="single"/>
        </w:rPr>
        <w:t>2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59121303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626A65">
        <w:rPr>
          <w:rFonts w:ascii="Arial" w:hAnsi="Arial" w:cs="Arial"/>
          <w:sz w:val="22"/>
          <w:szCs w:val="22"/>
        </w:rPr>
        <w:t>Jan Pouchlý</w:t>
      </w:r>
    </w:p>
    <w:p w14:paraId="1BBCAF6A" w14:textId="60BA4B7E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725791467</w:t>
      </w:r>
    </w:p>
    <w:p w14:paraId="2BA678C4" w14:textId="572EE913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D003C7" w:rsidRPr="00D003C7">
        <w:rPr>
          <w:rFonts w:ascii="Arial" w:hAnsi="Arial" w:cs="Arial"/>
          <w:sz w:val="22"/>
          <w:szCs w:val="22"/>
        </w:rPr>
        <w:t>j</w:t>
      </w:r>
      <w:r w:rsidR="004149D8">
        <w:rPr>
          <w:rFonts w:ascii="Arial" w:hAnsi="Arial" w:cs="Arial"/>
          <w:sz w:val="22"/>
          <w:szCs w:val="22"/>
        </w:rPr>
        <w:t>an</w:t>
      </w:r>
      <w:r w:rsidR="00D003C7" w:rsidRPr="00D003C7">
        <w:rPr>
          <w:rFonts w:ascii="Arial" w:hAnsi="Arial" w:cs="Arial"/>
          <w:sz w:val="22"/>
          <w:szCs w:val="22"/>
        </w:rPr>
        <w:t>.pouchly</w:t>
      </w:r>
      <w:r w:rsidR="007B1FA1" w:rsidRPr="00D003C7">
        <w:rPr>
          <w:rFonts w:ascii="Arial" w:hAnsi="Arial" w:cs="Arial"/>
          <w:sz w:val="22"/>
          <w:szCs w:val="22"/>
        </w:rPr>
        <w:t>@spu</w:t>
      </w:r>
      <w:r w:rsidR="004149D8">
        <w:rPr>
          <w:rFonts w:ascii="Arial" w:hAnsi="Arial" w:cs="Arial"/>
          <w:sz w:val="22"/>
          <w:szCs w:val="22"/>
        </w:rPr>
        <w:t>.gov</w:t>
      </w:r>
      <w:r w:rsidR="007B1FA1" w:rsidRPr="00D003C7">
        <w:rPr>
          <w:rFonts w:ascii="Arial" w:hAnsi="Arial" w:cs="Arial"/>
          <w:sz w:val="22"/>
          <w:szCs w:val="22"/>
        </w:rPr>
        <w:t>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660109B0" w14:textId="77777777" w:rsidR="00E329F3" w:rsidRDefault="00E329F3" w:rsidP="00E329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Předmět objednávky</w:t>
      </w:r>
    </w:p>
    <w:p w14:paraId="50DDA092" w14:textId="77777777" w:rsidR="00E329F3" w:rsidRPr="001F2D69" w:rsidRDefault="00E329F3" w:rsidP="00E329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65CFA3" w14:textId="77777777" w:rsidR="00E329F3" w:rsidRPr="00CC090D" w:rsidRDefault="00E329F3" w:rsidP="00E329F3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KPÚ objednává zpracování znaleckého posudku pro ocenění pozemku za účelem převodu zemědělského pozemku podle § 10 odst. 3 a 4 zákona č. 503/2012 Sb., v platném znění:</w:t>
      </w:r>
    </w:p>
    <w:p w14:paraId="19DB8ED0" w14:textId="77777777" w:rsidR="00E329F3" w:rsidRPr="00CC090D" w:rsidRDefault="00E329F3" w:rsidP="00E329F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1)</w:t>
      </w:r>
      <w:r w:rsidRPr="00CC090D">
        <w:rPr>
          <w:rFonts w:ascii="Arial" w:hAnsi="Arial" w:cs="Arial"/>
          <w:sz w:val="22"/>
          <w:szCs w:val="22"/>
        </w:rPr>
        <w:tab/>
        <w:t xml:space="preserve">Na základě písemné žádosti převede Státní pozemkový úřad vlastníkovi, popřípadě spoluvlastníkovi stavby, která je nemovitou věcí, </w:t>
      </w:r>
    </w:p>
    <w:p w14:paraId="170278F0" w14:textId="77777777" w:rsidR="00E329F3" w:rsidRPr="00CC090D" w:rsidRDefault="00E329F3" w:rsidP="00E329F3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a/</w:t>
      </w:r>
      <w:r w:rsidRPr="00CC090D">
        <w:rPr>
          <w:rFonts w:ascii="Arial" w:hAnsi="Arial" w:cs="Arial"/>
          <w:sz w:val="22"/>
          <w:szCs w:val="22"/>
        </w:rPr>
        <w:tab/>
        <w:t>zemědělský pozemek, na němž je tato stavba umístěna, pokud je vlastník, popřípadě spoluvlastník stavby oprávněným uživatelem tohoto pozemku, nebo</w:t>
      </w:r>
    </w:p>
    <w:p w14:paraId="54E64B94" w14:textId="77777777" w:rsidR="00E329F3" w:rsidRPr="00CC090D" w:rsidRDefault="00E329F3" w:rsidP="00E329F3">
      <w:pPr>
        <w:ind w:left="851" w:hanging="425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b/</w:t>
      </w:r>
      <w:r w:rsidRPr="00CC090D">
        <w:rPr>
          <w:rFonts w:ascii="Arial" w:hAnsi="Arial" w:cs="Arial"/>
          <w:sz w:val="22"/>
          <w:szCs w:val="22"/>
        </w:rPr>
        <w:tab/>
        <w:t xml:space="preserve">zemědělský pozemek nebo jeho oddělenou část v podobě parcely sousedící s pozemkem, na němž je tato stavba umístěna, jde-li o pozemek funkčně spojený s touto stavbou a vlastník, popřípadě spoluvlastník stavby je jeho oprávněným uživatelem. </w:t>
      </w:r>
    </w:p>
    <w:p w14:paraId="21EE560B" w14:textId="2F2FED1F" w:rsidR="00E329F3" w:rsidRDefault="00E329F3" w:rsidP="00E329F3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2)</w:t>
      </w:r>
      <w:r w:rsidRPr="00CC090D">
        <w:rPr>
          <w:rFonts w:ascii="Arial" w:hAnsi="Arial" w:cs="Arial"/>
          <w:sz w:val="22"/>
          <w:szCs w:val="22"/>
        </w:rPr>
        <w:tab/>
        <w:t>Státní pozemkový úřad může vlastníkovi, popřípadě spoluvlastníkovi stavby, která je nemovitou věcí, převést jiný zemědělský pozemek nebo jeho oddělenou část v podobě parcely, pokud jsou s touto stavbou funkčně spojeny a vlastník, popřípadě spoluvlastník stavby je oprávněným uživatelem tohoto pozemku.</w:t>
      </w:r>
    </w:p>
    <w:p w14:paraId="5CA88AE9" w14:textId="77777777" w:rsidR="00E329F3" w:rsidRDefault="00E329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3848D5D" w14:textId="77777777" w:rsidR="00E329F3" w:rsidRPr="00CC090D" w:rsidRDefault="00E329F3" w:rsidP="00E329F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F679F57" w14:textId="77777777" w:rsidR="00E329F3" w:rsidRPr="00CC090D" w:rsidRDefault="00E329F3" w:rsidP="00E329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5558A10C" w14:textId="77777777" w:rsidR="00E329F3" w:rsidRPr="00CC090D" w:rsidRDefault="00E329F3" w:rsidP="00E329F3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</w:t>
      </w:r>
    </w:p>
    <w:p w14:paraId="44273E66" w14:textId="77777777" w:rsidR="00E329F3" w:rsidRPr="00CC090D" w:rsidRDefault="00E329F3" w:rsidP="00E329F3">
      <w:pPr>
        <w:jc w:val="both"/>
        <w:rPr>
          <w:rFonts w:ascii="Arial" w:hAnsi="Arial" w:cs="Arial"/>
          <w:sz w:val="22"/>
          <w:szCs w:val="22"/>
        </w:rPr>
      </w:pPr>
      <w:r w:rsidRPr="00CC090D">
        <w:rPr>
          <w:rFonts w:ascii="Arial" w:hAnsi="Arial" w:cs="Arial"/>
          <w:sz w:val="22"/>
          <w:szCs w:val="22"/>
        </w:rPr>
        <w:t xml:space="preserve">Důvody pro neurčení obvyklé ceny musejí být v ocenění uvedeny. Spolu s určením obvyklé ceny nemovité věci nebo její tržní hodnoty se </w:t>
      </w:r>
      <w:proofErr w:type="gramStart"/>
      <w:r w:rsidRPr="00CC090D">
        <w:rPr>
          <w:rFonts w:ascii="Arial" w:hAnsi="Arial" w:cs="Arial"/>
          <w:sz w:val="22"/>
          <w:szCs w:val="22"/>
        </w:rPr>
        <w:t>určí</w:t>
      </w:r>
      <w:proofErr w:type="gramEnd"/>
      <w:r w:rsidRPr="00CC090D">
        <w:rPr>
          <w:rFonts w:ascii="Arial" w:hAnsi="Arial" w:cs="Arial"/>
          <w:sz w:val="22"/>
          <w:szCs w:val="22"/>
        </w:rPr>
        <w:t xml:space="preserve"> i cena zjištěná. </w:t>
      </w:r>
    </w:p>
    <w:p w14:paraId="0EB8C2A2" w14:textId="2B782EF6" w:rsidR="00010EFC" w:rsidRPr="00CC090D" w:rsidRDefault="00E329F3" w:rsidP="00010EFC">
      <w:r w:rsidRPr="00CC090D">
        <w:rPr>
          <w:rFonts w:ascii="Arial" w:hAnsi="Arial" w:cs="Arial"/>
          <w:sz w:val="22"/>
          <w:szCs w:val="22"/>
        </w:rPr>
        <w:t>Obvyklou cenu pozemku je nutné určit tak, aby nebyla ovlivněna případným nálezem součástí a příslušenství vzniklých se souhlasem pronajímatele na náklad nájemce, který</w:t>
      </w:r>
      <w:r w:rsidR="00010EFC" w:rsidRPr="00010EFC">
        <w:rPr>
          <w:rFonts w:ascii="Arial" w:hAnsi="Arial" w:cs="Arial"/>
          <w:sz w:val="22"/>
          <w:szCs w:val="22"/>
        </w:rPr>
        <w:t xml:space="preserve"> </w:t>
      </w:r>
      <w:r w:rsidR="00010EFC" w:rsidRPr="00CC090D">
        <w:rPr>
          <w:rFonts w:ascii="Arial" w:hAnsi="Arial" w:cs="Arial"/>
          <w:sz w:val="22"/>
          <w:szCs w:val="22"/>
        </w:rPr>
        <w:t>pozemek nabývá.</w:t>
      </w:r>
    </w:p>
    <w:p w14:paraId="083EF697" w14:textId="610F8542" w:rsidR="00B45535" w:rsidRDefault="00B45535" w:rsidP="00E329F3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43126113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57624D">
        <w:rPr>
          <w:rFonts w:ascii="Arial" w:hAnsi="Arial" w:cs="Arial"/>
          <w:i/>
          <w:iCs/>
          <w:sz w:val="22"/>
          <w:szCs w:val="22"/>
        </w:rPr>
        <w:t>vlastník nemovitosti</w:t>
      </w:r>
    </w:p>
    <w:p w14:paraId="66A82626" w14:textId="77777777" w:rsidR="001C1E92" w:rsidRDefault="001C1E92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B78D55E" w14:textId="0C9848CE" w:rsidR="003D3519" w:rsidRPr="00DB19B4" w:rsidRDefault="003D3519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17304D4D" w14:textId="77777777" w:rsidR="003A12D9" w:rsidRPr="00772879" w:rsidRDefault="003A12D9" w:rsidP="003A12D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3123540" w14:textId="3E7D0473" w:rsidR="003A12D9" w:rsidRPr="000720C6" w:rsidRDefault="005569AA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Vrbice</w:t>
      </w:r>
      <w:r w:rsidR="003A12D9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Stříbrnice v Čechách</w:t>
      </w:r>
      <w:r w:rsidR="003A12D9" w:rsidRPr="000720C6">
        <w:rPr>
          <w:rFonts w:ascii="Arial" w:hAnsi="Arial" w:cs="Arial"/>
          <w:b/>
          <w:bCs/>
          <w:sz w:val="18"/>
          <w:szCs w:val="18"/>
        </w:rPr>
        <w:tab/>
      </w:r>
      <w:r w:rsidR="003A12D9">
        <w:rPr>
          <w:rFonts w:ascii="Arial" w:hAnsi="Arial" w:cs="Arial"/>
          <w:b/>
          <w:bCs/>
          <w:sz w:val="18"/>
          <w:szCs w:val="18"/>
        </w:rPr>
        <w:t xml:space="preserve">st. </w:t>
      </w:r>
      <w:r>
        <w:rPr>
          <w:rFonts w:ascii="Arial" w:hAnsi="Arial" w:cs="Arial"/>
          <w:b/>
          <w:bCs/>
          <w:sz w:val="18"/>
          <w:szCs w:val="18"/>
        </w:rPr>
        <w:t>127</w:t>
      </w:r>
      <w:r w:rsidR="003A12D9" w:rsidRPr="000720C6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  <w:r w:rsidR="003A12D9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103</w:t>
      </w:r>
    </w:p>
    <w:p w14:paraId="78CB6B38" w14:textId="77777777" w:rsidR="003A12D9" w:rsidRPr="00772879" w:rsidRDefault="003A12D9" w:rsidP="003A12D9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DD38E8" w14:textId="0CBADC04" w:rsidR="003A12D9" w:rsidRPr="000720C6" w:rsidRDefault="00DC3567" w:rsidP="003A12D9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Vrbice</w:t>
      </w:r>
      <w:r w:rsidR="003A12D9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Stříbrnice v Čechách</w:t>
      </w:r>
      <w:r w:rsidR="003A12D9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86/7</w:t>
      </w:r>
      <w:r w:rsidR="003A12D9" w:rsidRPr="000720C6">
        <w:rPr>
          <w:rFonts w:ascii="Arial" w:hAnsi="Arial" w:cs="Arial"/>
          <w:b/>
          <w:bCs/>
          <w:sz w:val="18"/>
          <w:szCs w:val="18"/>
        </w:rPr>
        <w:tab/>
      </w:r>
      <w:r w:rsidR="003A12D9">
        <w:rPr>
          <w:rFonts w:ascii="Arial" w:hAnsi="Arial" w:cs="Arial"/>
          <w:b/>
          <w:bCs/>
          <w:sz w:val="18"/>
          <w:szCs w:val="18"/>
        </w:rPr>
        <w:t>ostatní plocha</w:t>
      </w:r>
      <w:r w:rsidR="003A12D9" w:rsidRPr="000720C6">
        <w:rPr>
          <w:rFonts w:ascii="Arial" w:hAnsi="Arial" w:cs="Arial"/>
          <w:b/>
          <w:bCs/>
          <w:sz w:val="18"/>
          <w:szCs w:val="18"/>
        </w:rPr>
        <w:tab/>
      </w:r>
      <w:r w:rsidR="00F667A5">
        <w:rPr>
          <w:rFonts w:ascii="Arial" w:hAnsi="Arial" w:cs="Arial"/>
          <w:b/>
          <w:bCs/>
          <w:sz w:val="18"/>
          <w:szCs w:val="18"/>
        </w:rPr>
        <w:t>2878</w:t>
      </w:r>
    </w:p>
    <w:p w14:paraId="407A5BBB" w14:textId="77777777" w:rsidR="00F664AB" w:rsidRDefault="00F664AB" w:rsidP="00F664AB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2981C99" w14:textId="77777777" w:rsidR="00F664AB" w:rsidRDefault="00F664AB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1C23E006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9F68A3">
        <w:rPr>
          <w:rFonts w:ascii="Arial" w:hAnsi="Arial" w:cs="Arial"/>
          <w:sz w:val="22"/>
          <w:szCs w:val="22"/>
        </w:rPr>
        <w:t xml:space="preserve">č. </w:t>
      </w:r>
      <w:r w:rsidR="00444E7E">
        <w:rPr>
          <w:rFonts w:ascii="Arial" w:hAnsi="Arial" w:cs="Arial"/>
          <w:sz w:val="22"/>
          <w:szCs w:val="22"/>
        </w:rPr>
        <w:t>9</w:t>
      </w:r>
      <w:r w:rsidR="007A6756">
        <w:rPr>
          <w:rFonts w:ascii="Arial" w:hAnsi="Arial" w:cs="Arial"/>
          <w:sz w:val="22"/>
          <w:szCs w:val="22"/>
        </w:rPr>
        <w:t>2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36EB1D48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312026B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F16C016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zavazuje, že dílo objednateli předá </w:t>
      </w:r>
      <w:proofErr w:type="gramStart"/>
      <w:r w:rsidRPr="00936B10">
        <w:rPr>
          <w:rFonts w:ascii="Arial" w:hAnsi="Arial" w:cs="Arial"/>
          <w:sz w:val="22"/>
          <w:szCs w:val="22"/>
        </w:rPr>
        <w:t>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4149D8">
        <w:rPr>
          <w:rFonts w:ascii="Arial" w:hAnsi="Arial" w:cs="Arial"/>
          <w:sz w:val="22"/>
          <w:szCs w:val="22"/>
          <w:shd w:val="clear" w:color="auto" w:fill="FFFF00"/>
        </w:rPr>
        <w:t xml:space="preserve">  </w:t>
      </w:r>
      <w:proofErr w:type="gramEnd"/>
      <w:r w:rsidR="004149D8">
        <w:rPr>
          <w:rFonts w:ascii="Arial" w:hAnsi="Arial" w:cs="Arial"/>
          <w:sz w:val="22"/>
          <w:szCs w:val="22"/>
          <w:shd w:val="clear" w:color="auto" w:fill="FFFF00"/>
        </w:rPr>
        <w:t xml:space="preserve">  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77777777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</w:t>
      </w:r>
      <w:r w:rsidRPr="00422DA3">
        <w:rPr>
          <w:rFonts w:ascii="Arial" w:hAnsi="Arial" w:cs="Arial"/>
          <w:sz w:val="22"/>
          <w:szCs w:val="22"/>
        </w:rPr>
        <w:lastRenderedPageBreak/>
        <w:t xml:space="preserve">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213F0647" w:rsidR="00B27982" w:rsidRPr="00445320" w:rsidRDefault="00445320" w:rsidP="0060643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</w:t>
      </w:r>
      <w:r w:rsidR="004779B2" w:rsidRPr="00445320">
        <w:rPr>
          <w:rFonts w:ascii="Arial" w:hAnsi="Arial" w:cs="Arial"/>
          <w:i/>
          <w:iCs/>
          <w:sz w:val="22"/>
          <w:szCs w:val="22"/>
        </w:rPr>
        <w:t>lektronicky podepsáno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51FD617C" w14:textId="33DB1788" w:rsidR="004779B2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A55E" w14:textId="77777777" w:rsidR="00494190" w:rsidRDefault="00494190" w:rsidP="007B5020">
      <w:r>
        <w:separator/>
      </w:r>
    </w:p>
  </w:endnote>
  <w:endnote w:type="continuationSeparator" w:id="0">
    <w:p w14:paraId="22E8CCC9" w14:textId="77777777" w:rsidR="00494190" w:rsidRDefault="0049419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1E3B33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C634" w14:textId="77777777" w:rsidR="00494190" w:rsidRDefault="00494190" w:rsidP="007B5020">
      <w:r>
        <w:separator/>
      </w:r>
    </w:p>
  </w:footnote>
  <w:footnote w:type="continuationSeparator" w:id="0">
    <w:p w14:paraId="6EE101D8" w14:textId="77777777" w:rsidR="00494190" w:rsidRDefault="0049419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878"/>
    <w:rsid w:val="00010EFC"/>
    <w:rsid w:val="0001319C"/>
    <w:rsid w:val="000145A3"/>
    <w:rsid w:val="00040C02"/>
    <w:rsid w:val="000446E4"/>
    <w:rsid w:val="00056AB5"/>
    <w:rsid w:val="000604EF"/>
    <w:rsid w:val="00062129"/>
    <w:rsid w:val="000649D0"/>
    <w:rsid w:val="000702EA"/>
    <w:rsid w:val="000727D8"/>
    <w:rsid w:val="000822AC"/>
    <w:rsid w:val="000B6BCD"/>
    <w:rsid w:val="000C12F7"/>
    <w:rsid w:val="000D5F9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7985"/>
    <w:rsid w:val="001D094C"/>
    <w:rsid w:val="001D50F1"/>
    <w:rsid w:val="001E35AF"/>
    <w:rsid w:val="001E3928"/>
    <w:rsid w:val="001E3B33"/>
    <w:rsid w:val="001F1C1D"/>
    <w:rsid w:val="001F2D69"/>
    <w:rsid w:val="001F34F2"/>
    <w:rsid w:val="001F7D96"/>
    <w:rsid w:val="0020702B"/>
    <w:rsid w:val="0021343D"/>
    <w:rsid w:val="00214B1F"/>
    <w:rsid w:val="00236C87"/>
    <w:rsid w:val="00240DE6"/>
    <w:rsid w:val="0024747D"/>
    <w:rsid w:val="00247C60"/>
    <w:rsid w:val="00250E74"/>
    <w:rsid w:val="00252EF4"/>
    <w:rsid w:val="00253D26"/>
    <w:rsid w:val="00255B09"/>
    <w:rsid w:val="00271B5A"/>
    <w:rsid w:val="00273D55"/>
    <w:rsid w:val="00276435"/>
    <w:rsid w:val="002803B4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36A1E"/>
    <w:rsid w:val="00342629"/>
    <w:rsid w:val="00343770"/>
    <w:rsid w:val="0036225B"/>
    <w:rsid w:val="00366AA5"/>
    <w:rsid w:val="00366F30"/>
    <w:rsid w:val="00377E78"/>
    <w:rsid w:val="0039773C"/>
    <w:rsid w:val="003A12D9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F40BB"/>
    <w:rsid w:val="00405CD4"/>
    <w:rsid w:val="004061A1"/>
    <w:rsid w:val="004149D8"/>
    <w:rsid w:val="00422DA3"/>
    <w:rsid w:val="00425BB8"/>
    <w:rsid w:val="00444E7E"/>
    <w:rsid w:val="00445320"/>
    <w:rsid w:val="004523DA"/>
    <w:rsid w:val="00463719"/>
    <w:rsid w:val="004657AA"/>
    <w:rsid w:val="004779B2"/>
    <w:rsid w:val="00494190"/>
    <w:rsid w:val="004A4634"/>
    <w:rsid w:val="004B1473"/>
    <w:rsid w:val="004B4625"/>
    <w:rsid w:val="004B61D0"/>
    <w:rsid w:val="004C44B0"/>
    <w:rsid w:val="004D6168"/>
    <w:rsid w:val="004D7214"/>
    <w:rsid w:val="004E4046"/>
    <w:rsid w:val="004F2506"/>
    <w:rsid w:val="004F2B9F"/>
    <w:rsid w:val="00501013"/>
    <w:rsid w:val="0051086F"/>
    <w:rsid w:val="00513C59"/>
    <w:rsid w:val="0053586E"/>
    <w:rsid w:val="005467B1"/>
    <w:rsid w:val="00550FF9"/>
    <w:rsid w:val="005569AA"/>
    <w:rsid w:val="0057624D"/>
    <w:rsid w:val="0057733D"/>
    <w:rsid w:val="00577E60"/>
    <w:rsid w:val="00582363"/>
    <w:rsid w:val="005A6DEC"/>
    <w:rsid w:val="005B26C0"/>
    <w:rsid w:val="005B2A69"/>
    <w:rsid w:val="005C53CC"/>
    <w:rsid w:val="005C7A0C"/>
    <w:rsid w:val="005D02C2"/>
    <w:rsid w:val="005D535B"/>
    <w:rsid w:val="005E18CB"/>
    <w:rsid w:val="0060643D"/>
    <w:rsid w:val="00610711"/>
    <w:rsid w:val="00622DF5"/>
    <w:rsid w:val="00625CD4"/>
    <w:rsid w:val="00626A65"/>
    <w:rsid w:val="00635275"/>
    <w:rsid w:val="00642124"/>
    <w:rsid w:val="0066257D"/>
    <w:rsid w:val="00670829"/>
    <w:rsid w:val="00675A63"/>
    <w:rsid w:val="00695C38"/>
    <w:rsid w:val="00697394"/>
    <w:rsid w:val="006B10E4"/>
    <w:rsid w:val="006B2FED"/>
    <w:rsid w:val="006C6567"/>
    <w:rsid w:val="0070317D"/>
    <w:rsid w:val="00707ADC"/>
    <w:rsid w:val="0073518E"/>
    <w:rsid w:val="00742BC2"/>
    <w:rsid w:val="00750443"/>
    <w:rsid w:val="0076585C"/>
    <w:rsid w:val="00765D1C"/>
    <w:rsid w:val="00767910"/>
    <w:rsid w:val="0078177B"/>
    <w:rsid w:val="007A41E1"/>
    <w:rsid w:val="007A6756"/>
    <w:rsid w:val="007B1FA1"/>
    <w:rsid w:val="007B5020"/>
    <w:rsid w:val="007B7149"/>
    <w:rsid w:val="007C2D01"/>
    <w:rsid w:val="007C49C5"/>
    <w:rsid w:val="007C4ACE"/>
    <w:rsid w:val="007C6191"/>
    <w:rsid w:val="007C7B25"/>
    <w:rsid w:val="007D3608"/>
    <w:rsid w:val="007D53B4"/>
    <w:rsid w:val="00810B29"/>
    <w:rsid w:val="00812D42"/>
    <w:rsid w:val="0082434D"/>
    <w:rsid w:val="00833644"/>
    <w:rsid w:val="008345B6"/>
    <w:rsid w:val="00834C18"/>
    <w:rsid w:val="008438F1"/>
    <w:rsid w:val="008537DF"/>
    <w:rsid w:val="00874049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4739A"/>
    <w:rsid w:val="0095541F"/>
    <w:rsid w:val="00955FB3"/>
    <w:rsid w:val="009603DC"/>
    <w:rsid w:val="00964B1E"/>
    <w:rsid w:val="009727F6"/>
    <w:rsid w:val="009874C6"/>
    <w:rsid w:val="0099240C"/>
    <w:rsid w:val="009A33A2"/>
    <w:rsid w:val="009B6EF7"/>
    <w:rsid w:val="009C0ABF"/>
    <w:rsid w:val="009C0D91"/>
    <w:rsid w:val="009C0F6C"/>
    <w:rsid w:val="009C7286"/>
    <w:rsid w:val="009D05AC"/>
    <w:rsid w:val="009F68A3"/>
    <w:rsid w:val="00A03C47"/>
    <w:rsid w:val="00A050D1"/>
    <w:rsid w:val="00A2115A"/>
    <w:rsid w:val="00A26537"/>
    <w:rsid w:val="00A300F2"/>
    <w:rsid w:val="00A4244B"/>
    <w:rsid w:val="00A433F7"/>
    <w:rsid w:val="00A657FA"/>
    <w:rsid w:val="00A83A83"/>
    <w:rsid w:val="00AB0172"/>
    <w:rsid w:val="00AB3A52"/>
    <w:rsid w:val="00AC2522"/>
    <w:rsid w:val="00AC7653"/>
    <w:rsid w:val="00AD7956"/>
    <w:rsid w:val="00AE19AB"/>
    <w:rsid w:val="00AE2D7A"/>
    <w:rsid w:val="00AE2E84"/>
    <w:rsid w:val="00AE3673"/>
    <w:rsid w:val="00AE6B99"/>
    <w:rsid w:val="00AF307C"/>
    <w:rsid w:val="00AF4182"/>
    <w:rsid w:val="00B008AE"/>
    <w:rsid w:val="00B05CBC"/>
    <w:rsid w:val="00B1387F"/>
    <w:rsid w:val="00B22C14"/>
    <w:rsid w:val="00B27982"/>
    <w:rsid w:val="00B30D60"/>
    <w:rsid w:val="00B3214B"/>
    <w:rsid w:val="00B45535"/>
    <w:rsid w:val="00B539C7"/>
    <w:rsid w:val="00B726A9"/>
    <w:rsid w:val="00B76284"/>
    <w:rsid w:val="00B8086B"/>
    <w:rsid w:val="00B9151F"/>
    <w:rsid w:val="00B96D74"/>
    <w:rsid w:val="00BA14E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26DCE"/>
    <w:rsid w:val="00C37C39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B726E"/>
    <w:rsid w:val="00CC0146"/>
    <w:rsid w:val="00CC090D"/>
    <w:rsid w:val="00CC45F3"/>
    <w:rsid w:val="00CC4C01"/>
    <w:rsid w:val="00CC5762"/>
    <w:rsid w:val="00CC742D"/>
    <w:rsid w:val="00CF1FEF"/>
    <w:rsid w:val="00CF6AFE"/>
    <w:rsid w:val="00D003C7"/>
    <w:rsid w:val="00D0224A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7180C"/>
    <w:rsid w:val="00D8368A"/>
    <w:rsid w:val="00D85E76"/>
    <w:rsid w:val="00D85F04"/>
    <w:rsid w:val="00DA1936"/>
    <w:rsid w:val="00DA2488"/>
    <w:rsid w:val="00DA4213"/>
    <w:rsid w:val="00DA5B49"/>
    <w:rsid w:val="00DB15F2"/>
    <w:rsid w:val="00DB19B4"/>
    <w:rsid w:val="00DC3567"/>
    <w:rsid w:val="00DD6BFA"/>
    <w:rsid w:val="00DE4E09"/>
    <w:rsid w:val="00DE750B"/>
    <w:rsid w:val="00E01FB0"/>
    <w:rsid w:val="00E163F5"/>
    <w:rsid w:val="00E243F8"/>
    <w:rsid w:val="00E30858"/>
    <w:rsid w:val="00E329F3"/>
    <w:rsid w:val="00E45A15"/>
    <w:rsid w:val="00E65DDB"/>
    <w:rsid w:val="00E80807"/>
    <w:rsid w:val="00E82386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2564F"/>
    <w:rsid w:val="00F41042"/>
    <w:rsid w:val="00F56B5C"/>
    <w:rsid w:val="00F60F97"/>
    <w:rsid w:val="00F623E6"/>
    <w:rsid w:val="00F664AB"/>
    <w:rsid w:val="00F66742"/>
    <w:rsid w:val="00F667A5"/>
    <w:rsid w:val="00F66E0A"/>
    <w:rsid w:val="00F7033A"/>
    <w:rsid w:val="00F76A89"/>
    <w:rsid w:val="00F77054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2251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2025-08-07T09:24:00Z</dcterms:created>
  <dcterms:modified xsi:type="dcterms:W3CDTF">2025-08-07T09:24:00Z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