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719B37DA" w14:textId="77777777" w:rsidR="00FD74D9" w:rsidRDefault="00FD74D9" w:rsidP="00FD74D9">
      <w:pPr>
        <w:overflowPunct w:val="0"/>
        <w:autoSpaceDE w:val="0"/>
        <w:autoSpaceDN w:val="0"/>
        <w:adjustRightInd w:val="0"/>
        <w:spacing w:after="0"/>
        <w:ind w:left="360"/>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6ABAA499" w14:textId="77777777" w:rsidR="00FD74D9" w:rsidRPr="004D5F78" w:rsidRDefault="00FD74D9" w:rsidP="00FD74D9">
      <w:pPr>
        <w:overflowPunct w:val="0"/>
        <w:autoSpaceDE w:val="0"/>
        <w:autoSpaceDN w:val="0"/>
        <w:adjustRightInd w:val="0"/>
        <w:spacing w:after="0"/>
        <w:ind w:left="360"/>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15496BE9" w14:textId="77777777" w:rsidR="00FD74D9" w:rsidRDefault="00FD74D9" w:rsidP="00FD74D9">
      <w:pPr>
        <w:overflowPunct w:val="0"/>
        <w:autoSpaceDE w:val="0"/>
        <w:autoSpaceDN w:val="0"/>
        <w:adjustRightInd w:val="0"/>
        <w:spacing w:after="0"/>
        <w:ind w:left="2124" w:hanging="1764"/>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Kraj Vysočina</w:t>
      </w:r>
      <w:r w:rsidRPr="004D5F78">
        <w:rPr>
          <w:rFonts w:cs="Arial"/>
          <w:b/>
          <w:szCs w:val="22"/>
        </w:rPr>
        <w:t>,</w:t>
      </w:r>
    </w:p>
    <w:p w14:paraId="3CBD7374" w14:textId="77777777" w:rsidR="00FD74D9" w:rsidRPr="004D5F78" w:rsidRDefault="00FD74D9" w:rsidP="00FD74D9">
      <w:pPr>
        <w:overflowPunct w:val="0"/>
        <w:autoSpaceDE w:val="0"/>
        <w:autoSpaceDN w:val="0"/>
        <w:adjustRightInd w:val="0"/>
        <w:spacing w:after="0"/>
        <w:ind w:left="2124" w:hanging="1764"/>
        <w:textAlignment w:val="baseline"/>
        <w:rPr>
          <w:rFonts w:cs="Arial"/>
          <w:szCs w:val="22"/>
        </w:rPr>
      </w:pPr>
      <w:r>
        <w:rPr>
          <w:rFonts w:cs="Arial"/>
          <w:b/>
          <w:szCs w:val="22"/>
        </w:rPr>
        <w:t xml:space="preserve">Adresa: </w:t>
      </w:r>
      <w:proofErr w:type="spellStart"/>
      <w:r w:rsidRPr="00957E02">
        <w:rPr>
          <w:rFonts w:cs="Arial"/>
          <w:b/>
          <w:bCs/>
          <w:szCs w:val="22"/>
        </w:rPr>
        <w:t>Fritzova</w:t>
      </w:r>
      <w:proofErr w:type="spellEnd"/>
      <w:r w:rsidRPr="00957E02">
        <w:rPr>
          <w:rFonts w:cs="Arial"/>
          <w:b/>
          <w:bCs/>
          <w:szCs w:val="22"/>
        </w:rPr>
        <w:t xml:space="preserve"> 4260/4, 586 01 Jihlava</w:t>
      </w:r>
    </w:p>
    <w:p w14:paraId="4B03109E" w14:textId="77777777" w:rsidR="00FD74D9" w:rsidRDefault="00FD74D9" w:rsidP="00FD74D9">
      <w:pPr>
        <w:overflowPunct w:val="0"/>
        <w:autoSpaceDE w:val="0"/>
        <w:autoSpaceDN w:val="0"/>
        <w:adjustRightInd w:val="0"/>
        <w:spacing w:after="0"/>
        <w:textAlignment w:val="baseline"/>
        <w:rPr>
          <w:rFonts w:cs="Arial"/>
          <w:bCs/>
          <w:snapToGrid w:val="0"/>
          <w:szCs w:val="22"/>
          <w:highlight w:val="yellow"/>
        </w:rPr>
      </w:pPr>
      <w:r>
        <w:rPr>
          <w:rFonts w:cs="Arial"/>
          <w:b/>
          <w:szCs w:val="22"/>
        </w:rPr>
        <w:t xml:space="preserve">      </w:t>
      </w:r>
      <w:r w:rsidRPr="004D5F78">
        <w:rPr>
          <w:rFonts w:cs="Arial"/>
          <w:b/>
          <w:szCs w:val="22"/>
        </w:rPr>
        <w:t xml:space="preserve">Pobočka </w:t>
      </w:r>
      <w:r>
        <w:rPr>
          <w:rFonts w:cs="Arial"/>
          <w:b/>
          <w:szCs w:val="22"/>
        </w:rPr>
        <w:t>Žďár nad Sázavou</w:t>
      </w:r>
    </w:p>
    <w:p w14:paraId="4FA15151" w14:textId="77777777" w:rsidR="00FD74D9" w:rsidRPr="003B5DCD" w:rsidRDefault="00FD74D9" w:rsidP="00FD74D9">
      <w:pPr>
        <w:tabs>
          <w:tab w:val="left" w:pos="1560"/>
        </w:tabs>
        <w:overflowPunct w:val="0"/>
        <w:autoSpaceDE w:val="0"/>
        <w:autoSpaceDN w:val="0"/>
        <w:adjustRightInd w:val="0"/>
        <w:spacing w:after="0"/>
        <w:textAlignment w:val="baseline"/>
        <w:rPr>
          <w:rFonts w:cs="Arial"/>
          <w:b/>
          <w:szCs w:val="22"/>
        </w:rPr>
      </w:pPr>
      <w:r>
        <w:rPr>
          <w:rFonts w:cs="Arial"/>
          <w:szCs w:val="22"/>
        </w:rPr>
        <w:t xml:space="preserve">      </w:t>
      </w:r>
      <w:r w:rsidRPr="003B5DCD">
        <w:rPr>
          <w:rFonts w:cs="Arial"/>
          <w:b/>
          <w:szCs w:val="22"/>
        </w:rPr>
        <w:t>Adresa</w:t>
      </w:r>
      <w:r>
        <w:rPr>
          <w:rFonts w:cs="Arial"/>
          <w:b/>
          <w:szCs w:val="22"/>
        </w:rPr>
        <w:t>: Strojírenská 12/1208, 591 01 Žďár nad Sázavou</w:t>
      </w:r>
      <w:r>
        <w:rPr>
          <w:rFonts w:cs="Arial"/>
          <w:b/>
          <w:szCs w:val="22"/>
        </w:rPr>
        <w:tab/>
      </w:r>
    </w:p>
    <w:p w14:paraId="7AB97B0C" w14:textId="77777777" w:rsidR="00FD74D9" w:rsidRPr="004D5F78" w:rsidRDefault="00FD74D9" w:rsidP="00FD74D9">
      <w:pPr>
        <w:overflowPunct w:val="0"/>
        <w:autoSpaceDE w:val="0"/>
        <w:autoSpaceDN w:val="0"/>
        <w:adjustRightInd w:val="0"/>
        <w:spacing w:after="0"/>
        <w:ind w:left="284" w:hanging="284"/>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38B26768" w14:textId="77777777" w:rsidR="00FD74D9" w:rsidRDefault="00FD74D9" w:rsidP="00FD74D9">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zastoupený:</w:t>
      </w:r>
      <w:r w:rsidRPr="004D5F78">
        <w:rPr>
          <w:rFonts w:eastAsia="Lucida Sans Unicode" w:cs="Arial"/>
          <w:szCs w:val="22"/>
        </w:rPr>
        <w:tab/>
      </w:r>
      <w:r w:rsidRPr="00F6518D">
        <w:rPr>
          <w:rFonts w:eastAsia="Lucida Sans Unicode" w:cs="Arial"/>
          <w:szCs w:val="22"/>
        </w:rPr>
        <w:t xml:space="preserve">Ing. </w:t>
      </w:r>
      <w:r>
        <w:rPr>
          <w:rFonts w:eastAsia="Lucida Sans Unicode" w:cs="Arial"/>
          <w:szCs w:val="22"/>
        </w:rPr>
        <w:t>Petrem Pejchalem</w:t>
      </w:r>
      <w:r w:rsidRPr="00F6518D">
        <w:rPr>
          <w:rFonts w:eastAsia="Lucida Sans Unicode" w:cs="Arial"/>
          <w:szCs w:val="22"/>
        </w:rPr>
        <w:t xml:space="preserve">, vedoucím pobočky </w:t>
      </w:r>
      <w:r>
        <w:rPr>
          <w:rFonts w:eastAsia="Lucida Sans Unicode" w:cs="Arial"/>
          <w:szCs w:val="22"/>
        </w:rPr>
        <w:t>Žďár nad Sázavou</w:t>
      </w:r>
      <w:r w:rsidRPr="00F6518D">
        <w:rPr>
          <w:rFonts w:eastAsia="Lucida Sans Unicode" w:cs="Arial"/>
          <w:szCs w:val="22"/>
        </w:rPr>
        <w:t>, KPÚ pro Kraj Vysočina</w:t>
      </w:r>
      <w:r w:rsidRPr="004D5F78">
        <w:rPr>
          <w:rFonts w:eastAsia="Lucida Sans Unicode" w:cs="Arial"/>
          <w:szCs w:val="22"/>
        </w:rPr>
        <w:t xml:space="preserve">       </w:t>
      </w:r>
    </w:p>
    <w:p w14:paraId="2F35D7ED" w14:textId="77777777" w:rsidR="00FD74D9" w:rsidRDefault="00FD74D9" w:rsidP="00FD74D9">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 xml:space="preserve">      </w:t>
      </w:r>
      <w:r w:rsidRPr="004D5F78">
        <w:rPr>
          <w:rFonts w:eastAsia="Lucida Sans Unicode" w:cs="Arial"/>
          <w:szCs w:val="22"/>
        </w:rPr>
        <w:t>ve smluvních záležitostech oprávněn jednat:</w:t>
      </w:r>
      <w:r w:rsidRPr="004D5F78">
        <w:rPr>
          <w:rFonts w:eastAsia="Lucida Sans Unicode" w:cs="Arial"/>
          <w:szCs w:val="22"/>
        </w:rPr>
        <w:tab/>
      </w:r>
      <w:r>
        <w:rPr>
          <w:rFonts w:eastAsia="Lucida Sans Unicode" w:cs="Arial"/>
          <w:szCs w:val="22"/>
        </w:rPr>
        <w:t xml:space="preserve">Ing. Petr </w:t>
      </w:r>
      <w:proofErr w:type="gramStart"/>
      <w:r>
        <w:rPr>
          <w:rFonts w:eastAsia="Lucida Sans Unicode" w:cs="Arial"/>
          <w:szCs w:val="22"/>
        </w:rPr>
        <w:t>Pejchal  -</w:t>
      </w:r>
      <w:proofErr w:type="gramEnd"/>
      <w:r>
        <w:rPr>
          <w:rFonts w:eastAsia="Lucida Sans Unicode" w:cs="Arial"/>
          <w:szCs w:val="22"/>
        </w:rPr>
        <w:t xml:space="preserve"> vedoucí pobočky</w:t>
      </w:r>
      <w:r w:rsidRPr="004D5F78">
        <w:rPr>
          <w:rFonts w:eastAsia="Lucida Sans Unicode" w:cs="Arial"/>
          <w:szCs w:val="22"/>
        </w:rPr>
        <w:t xml:space="preserve">       </w:t>
      </w:r>
    </w:p>
    <w:p w14:paraId="3FA95C17" w14:textId="77777777" w:rsidR="00FD74D9" w:rsidRPr="004D5F78" w:rsidRDefault="00FD74D9" w:rsidP="00FD74D9">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 xml:space="preserve">      </w:t>
      </w:r>
      <w:r w:rsidRPr="004D5F78">
        <w:rPr>
          <w:rFonts w:eastAsia="Lucida Sans Unicode" w:cs="Arial"/>
          <w:szCs w:val="22"/>
        </w:rPr>
        <w:t xml:space="preserve">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Pr>
          <w:rFonts w:eastAsia="Lucida Sans Unicode" w:cs="Arial"/>
          <w:snapToGrid w:val="0"/>
          <w:szCs w:val="22"/>
        </w:rPr>
        <w:t>Ing. Pavel Tonar</w:t>
      </w:r>
      <w:r w:rsidRPr="004D5F78">
        <w:rPr>
          <w:rFonts w:eastAsia="Lucida Sans Unicode" w:cs="Arial"/>
          <w:szCs w:val="22"/>
        </w:rPr>
        <w:t xml:space="preserve">      </w:t>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r>
    </w:p>
    <w:p w14:paraId="5F3EB2A6" w14:textId="77777777" w:rsidR="00FD74D9" w:rsidRPr="004D5F78" w:rsidRDefault="00FD74D9" w:rsidP="00FD74D9">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t>+420</w:t>
      </w:r>
      <w:r>
        <w:rPr>
          <w:rFonts w:eastAsia="Lucida Sans Unicode" w:cs="Arial"/>
          <w:szCs w:val="22"/>
        </w:rPr>
        <w:t> 727 957 203</w:t>
      </w:r>
      <w:r w:rsidRPr="004D5F78">
        <w:rPr>
          <w:rFonts w:eastAsia="Lucida Sans Unicode" w:cs="Arial"/>
          <w:szCs w:val="22"/>
        </w:rPr>
        <w:tab/>
      </w:r>
      <w:r w:rsidRPr="004D5F78">
        <w:rPr>
          <w:rFonts w:eastAsia="Lucida Sans Unicode" w:cs="Arial"/>
          <w:szCs w:val="22"/>
        </w:rPr>
        <w:tab/>
        <w:t xml:space="preserve"> </w:t>
      </w:r>
    </w:p>
    <w:p w14:paraId="03587169" w14:textId="77777777" w:rsidR="00FD74D9" w:rsidRPr="004D5F78" w:rsidRDefault="00FD74D9" w:rsidP="00FD74D9">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Pr>
          <w:rFonts w:eastAsia="Lucida Sans Unicode" w:cs="Arial"/>
          <w:szCs w:val="22"/>
        </w:rPr>
        <w:tab/>
      </w:r>
      <w:r w:rsidRPr="00957E02">
        <w:rPr>
          <w:rFonts w:eastAsia="Lucida Sans Unicode" w:cs="Arial"/>
          <w:szCs w:val="22"/>
        </w:rPr>
        <w:t>zdarnsazavou.pk@spucr.cz</w:t>
      </w:r>
    </w:p>
    <w:p w14:paraId="73037A38" w14:textId="77777777" w:rsidR="00FD74D9" w:rsidRPr="004D5F78" w:rsidRDefault="00FD74D9" w:rsidP="00FD74D9">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6774B592" w14:textId="77777777" w:rsidR="00FD74D9" w:rsidRPr="004D5F78" w:rsidRDefault="00FD74D9" w:rsidP="00FD74D9">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03668C5E" w14:textId="77777777" w:rsidR="00FD74D9" w:rsidRPr="004D5F78" w:rsidRDefault="00FD74D9" w:rsidP="00FD74D9">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10239BF6" w14:textId="77777777" w:rsidR="00FD74D9" w:rsidRPr="004D5F78" w:rsidRDefault="00FD74D9" w:rsidP="00FD74D9">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52CD5DE9" w14:textId="7199944D" w:rsidR="00101BC4" w:rsidRPr="005C59DC" w:rsidRDefault="00FD74D9" w:rsidP="00101BC4">
      <w:pPr>
        <w:overflowPunct w:val="0"/>
        <w:autoSpaceDE w:val="0"/>
        <w:autoSpaceDN w:val="0"/>
        <w:adjustRightInd w:val="0"/>
        <w:spacing w:after="0"/>
        <w:textAlignment w:val="baseline"/>
        <w:rPr>
          <w:rFonts w:cs="Arial"/>
        </w:rPr>
      </w:pPr>
      <w:r w:rsidRPr="004D5F78">
        <w:rPr>
          <w:rFonts w:eastAsia="Lucida Sans Unicode" w:cs="Arial"/>
          <w:bCs/>
          <w:szCs w:val="22"/>
        </w:rPr>
        <w:t xml:space="preserve">      DIČ:</w:t>
      </w:r>
      <w:r w:rsidRPr="004D5F78">
        <w:rPr>
          <w:rFonts w:eastAsia="Lucida Sans Unicode" w:cs="Arial"/>
          <w:bCs/>
          <w:szCs w:val="22"/>
        </w:rPr>
        <w:tab/>
        <w:t xml:space="preserve">není plátcem DPH </w:t>
      </w:r>
      <w:r w:rsidR="00101BC4" w:rsidRPr="005C59DC">
        <w:rPr>
          <w:rFonts w:cs="Arial"/>
        </w:rPr>
        <w:t>(dále jen „</w:t>
      </w:r>
      <w:r w:rsidR="00101BC4" w:rsidRPr="005C59DC">
        <w:rPr>
          <w:rFonts w:cs="Arial"/>
          <w:b/>
        </w:rPr>
        <w:t>objednatel</w:t>
      </w:r>
      <w:r w:rsidR="00101BC4"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66635E58" w14:textId="77777777" w:rsidR="00FD74D9" w:rsidRPr="003D0BC3" w:rsidRDefault="00FD74D9" w:rsidP="00FD74D9">
      <w:pPr>
        <w:spacing w:after="0" w:line="240" w:lineRule="auto"/>
        <w:rPr>
          <w:rFonts w:cs="Arial"/>
          <w:b/>
          <w:bCs/>
          <w:snapToGrid w:val="0"/>
          <w:szCs w:val="22"/>
          <w:lang w:val="en-US"/>
        </w:rPr>
      </w:pPr>
      <w:r>
        <w:rPr>
          <w:rFonts w:cs="Arial"/>
          <w:b/>
          <w:bCs/>
          <w:snapToGrid w:val="0"/>
          <w:szCs w:val="22"/>
          <w:lang w:val="en-US"/>
        </w:rPr>
        <w:t>“Agroprojekce Litomyšl, spol. s r.o.”</w:t>
      </w:r>
    </w:p>
    <w:p w14:paraId="0D273DD3" w14:textId="77777777" w:rsidR="00FD74D9" w:rsidRPr="003D0BC3" w:rsidRDefault="00FD74D9" w:rsidP="00FD74D9">
      <w:pPr>
        <w:spacing w:after="0" w:line="240" w:lineRule="auto"/>
        <w:rPr>
          <w:rFonts w:cs="Arial"/>
          <w:bCs/>
          <w:szCs w:val="22"/>
        </w:rPr>
      </w:pPr>
      <w:r w:rsidRPr="003D0BC3">
        <w:rPr>
          <w:rFonts w:cs="Arial"/>
          <w:bCs/>
          <w:szCs w:val="22"/>
        </w:rPr>
        <w:t>Sídlo:</w:t>
      </w:r>
      <w:r w:rsidRPr="003D0BC3">
        <w:rPr>
          <w:rFonts w:cs="Arial"/>
          <w:bCs/>
          <w:szCs w:val="22"/>
        </w:rPr>
        <w:tab/>
      </w:r>
      <w:r w:rsidRPr="003D0BC3">
        <w:rPr>
          <w:rFonts w:cs="Arial"/>
          <w:bCs/>
          <w:szCs w:val="22"/>
        </w:rPr>
        <w:tab/>
      </w:r>
      <w:r w:rsidRPr="003D0BC3">
        <w:rPr>
          <w:rFonts w:cs="Arial"/>
          <w:bCs/>
          <w:szCs w:val="22"/>
        </w:rPr>
        <w:tab/>
      </w:r>
      <w:r w:rsidRPr="003D0BC3">
        <w:rPr>
          <w:rFonts w:cs="Arial"/>
          <w:bCs/>
          <w:szCs w:val="22"/>
        </w:rPr>
        <w:tab/>
      </w:r>
      <w:r w:rsidRPr="003D0BC3">
        <w:rPr>
          <w:rFonts w:cs="Arial"/>
          <w:bCs/>
          <w:szCs w:val="22"/>
        </w:rPr>
        <w:tab/>
      </w:r>
      <w:r w:rsidRPr="003D0BC3">
        <w:rPr>
          <w:rFonts w:cs="Arial"/>
          <w:bCs/>
          <w:szCs w:val="22"/>
        </w:rPr>
        <w:tab/>
      </w:r>
      <w:r w:rsidRPr="003D0BC3">
        <w:rPr>
          <w:rFonts w:cs="Arial"/>
          <w:bCs/>
          <w:szCs w:val="22"/>
        </w:rPr>
        <w:tab/>
      </w:r>
      <w:r w:rsidRPr="006D2617">
        <w:rPr>
          <w:rFonts w:cs="Arial"/>
          <w:bCs/>
          <w:szCs w:val="22"/>
        </w:rPr>
        <w:t>Rokycanova 114, 566 01 Vysoké Mýto</w:t>
      </w:r>
      <w:r w:rsidRPr="006D2617" w:rsidDel="003D0BC3">
        <w:rPr>
          <w:rFonts w:cs="Arial"/>
          <w:bCs/>
          <w:szCs w:val="22"/>
        </w:rPr>
        <w:t xml:space="preserve"> </w:t>
      </w:r>
    </w:p>
    <w:p w14:paraId="357B71B0" w14:textId="77777777" w:rsidR="00FD74D9" w:rsidRPr="00A56A0D" w:rsidRDefault="00FD74D9" w:rsidP="00FD74D9">
      <w:pPr>
        <w:spacing w:after="0" w:line="240" w:lineRule="auto"/>
        <w:rPr>
          <w:rFonts w:cs="Arial"/>
          <w:bCs/>
          <w:szCs w:val="22"/>
        </w:rPr>
      </w:pPr>
      <w:r w:rsidRPr="003D0BC3">
        <w:rPr>
          <w:rFonts w:cs="Arial"/>
          <w:bCs/>
          <w:szCs w:val="22"/>
        </w:rPr>
        <w:t>Zastoupený:</w:t>
      </w:r>
      <w:r w:rsidRPr="003D0BC3">
        <w:rPr>
          <w:rFonts w:cs="Arial"/>
          <w:bCs/>
          <w:szCs w:val="22"/>
        </w:rPr>
        <w:tab/>
      </w:r>
      <w:r w:rsidRPr="003D0BC3">
        <w:rPr>
          <w:rFonts w:cs="Arial"/>
          <w:bCs/>
          <w:szCs w:val="22"/>
        </w:rPr>
        <w:tab/>
      </w:r>
      <w:r w:rsidRPr="003D0BC3">
        <w:rPr>
          <w:rFonts w:cs="Arial"/>
          <w:bCs/>
          <w:szCs w:val="22"/>
        </w:rPr>
        <w:tab/>
      </w:r>
      <w:r w:rsidRPr="003D0BC3">
        <w:rPr>
          <w:rFonts w:cs="Arial"/>
          <w:bCs/>
          <w:szCs w:val="22"/>
        </w:rPr>
        <w:tab/>
      </w:r>
      <w:r w:rsidRPr="003D0BC3">
        <w:rPr>
          <w:rFonts w:cs="Arial"/>
          <w:bCs/>
          <w:szCs w:val="22"/>
        </w:rPr>
        <w:tab/>
      </w:r>
      <w:r w:rsidRPr="003D0BC3">
        <w:rPr>
          <w:rFonts w:cs="Arial"/>
          <w:bCs/>
          <w:szCs w:val="22"/>
        </w:rPr>
        <w:tab/>
      </w:r>
      <w:r w:rsidRPr="006D2617">
        <w:rPr>
          <w:rFonts w:cs="Arial"/>
          <w:bCs/>
          <w:snapToGrid w:val="0"/>
          <w:szCs w:val="22"/>
        </w:rPr>
        <w:t>Ing. Jaroslav Jakoubek, jednatel</w:t>
      </w:r>
    </w:p>
    <w:p w14:paraId="5BC542F4" w14:textId="77777777" w:rsidR="00FD74D9" w:rsidRPr="00A56A0D" w:rsidRDefault="00FD74D9" w:rsidP="00FD74D9">
      <w:pPr>
        <w:spacing w:after="0" w:line="240" w:lineRule="auto"/>
        <w:rPr>
          <w:rFonts w:cs="Arial"/>
          <w:bCs/>
          <w:szCs w:val="22"/>
        </w:rPr>
      </w:pPr>
      <w:r w:rsidRPr="003D0BC3">
        <w:rPr>
          <w:rFonts w:cs="Arial"/>
          <w:bCs/>
          <w:szCs w:val="22"/>
        </w:rPr>
        <w:t>Ve smluvních záležitostech oprávněn jednat:</w:t>
      </w:r>
      <w:r w:rsidRPr="003D0BC3">
        <w:rPr>
          <w:rFonts w:cs="Arial"/>
          <w:bCs/>
          <w:szCs w:val="22"/>
        </w:rPr>
        <w:tab/>
      </w:r>
      <w:r>
        <w:rPr>
          <w:rFonts w:ascii="ArialMT" w:hAnsi="ArialMT" w:cs="ArialMT"/>
          <w:szCs w:val="22"/>
        </w:rPr>
        <w:t>Ing. Jaroslav Jakoubek</w:t>
      </w:r>
    </w:p>
    <w:p w14:paraId="39A67890" w14:textId="3BB0C863" w:rsidR="00FD74D9" w:rsidRDefault="00FD74D9" w:rsidP="00FD74D9">
      <w:pPr>
        <w:pStyle w:val="Zkladntext"/>
        <w:spacing w:after="0" w:line="240" w:lineRule="auto"/>
        <w:rPr>
          <w:rFonts w:cs="Arial"/>
          <w:b w:val="0"/>
          <w:bCs/>
          <w:szCs w:val="22"/>
        </w:rPr>
      </w:pPr>
      <w:r w:rsidRPr="003D0BC3">
        <w:rPr>
          <w:rFonts w:cs="Arial"/>
          <w:b w:val="0"/>
          <w:bCs/>
          <w:szCs w:val="22"/>
        </w:rPr>
        <w:t>V technických záležitostech oprávněn jednat:</w:t>
      </w:r>
      <w:r w:rsidRPr="003D0BC3">
        <w:rPr>
          <w:rFonts w:cs="Arial"/>
          <w:b w:val="0"/>
          <w:bCs/>
          <w:szCs w:val="22"/>
        </w:rPr>
        <w:tab/>
      </w:r>
      <w:proofErr w:type="spellStart"/>
      <w:proofErr w:type="gramStart"/>
      <w:r w:rsidR="007E3019">
        <w:rPr>
          <w:rFonts w:cs="Arial"/>
          <w:b w:val="0"/>
          <w:bCs/>
          <w:szCs w:val="22"/>
        </w:rPr>
        <w:t>xxxxxxxxxxxxx</w:t>
      </w:r>
      <w:r w:rsidRPr="006D2617">
        <w:rPr>
          <w:rFonts w:cs="Arial"/>
          <w:b w:val="0"/>
          <w:bCs/>
          <w:szCs w:val="22"/>
        </w:rPr>
        <w:t>,odpovědný</w:t>
      </w:r>
      <w:proofErr w:type="spellEnd"/>
      <w:proofErr w:type="gramEnd"/>
      <w:r w:rsidRPr="006D2617">
        <w:rPr>
          <w:rFonts w:cs="Arial"/>
          <w:b w:val="0"/>
          <w:bCs/>
          <w:szCs w:val="22"/>
        </w:rPr>
        <w:t xml:space="preserve"> projektant</w:t>
      </w:r>
      <w:r w:rsidRPr="006D2617" w:rsidDel="003D0BC3">
        <w:rPr>
          <w:rFonts w:cs="Arial"/>
          <w:b w:val="0"/>
          <w:bCs/>
          <w:szCs w:val="22"/>
        </w:rPr>
        <w:t xml:space="preserve"> </w:t>
      </w:r>
    </w:p>
    <w:p w14:paraId="426BF1B2" w14:textId="08044BF8" w:rsidR="00FD74D9" w:rsidRDefault="00FD74D9" w:rsidP="00FD74D9">
      <w:pPr>
        <w:autoSpaceDE w:val="0"/>
        <w:autoSpaceDN w:val="0"/>
        <w:adjustRightInd w:val="0"/>
        <w:spacing w:after="0" w:line="240" w:lineRule="auto"/>
        <w:rPr>
          <w:rFonts w:ascii="ArialMT" w:hAnsi="ArialMT" w:cs="ArialMT"/>
          <w:szCs w:val="22"/>
        </w:rPr>
      </w:pPr>
      <w:r>
        <w:rPr>
          <w:rFonts w:ascii="ArialMT" w:hAnsi="ArialMT" w:cs="ArialMT"/>
          <w:szCs w:val="22"/>
        </w:rPr>
        <w:t xml:space="preserve">Tel: </w:t>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proofErr w:type="spellStart"/>
      <w:r w:rsidR="007E3019">
        <w:rPr>
          <w:rFonts w:ascii="ArialMT" w:hAnsi="ArialMT" w:cs="ArialMT"/>
          <w:szCs w:val="22"/>
        </w:rPr>
        <w:t>xxxxxxxxxxxxxxxxx</w:t>
      </w:r>
      <w:proofErr w:type="spellEnd"/>
    </w:p>
    <w:p w14:paraId="42241B25" w14:textId="27E31FF1" w:rsidR="00FD74D9" w:rsidRDefault="00FD74D9" w:rsidP="00FD74D9">
      <w:pPr>
        <w:autoSpaceDE w:val="0"/>
        <w:autoSpaceDN w:val="0"/>
        <w:adjustRightInd w:val="0"/>
        <w:spacing w:after="0" w:line="240" w:lineRule="auto"/>
        <w:rPr>
          <w:rFonts w:ascii="ArialMT" w:hAnsi="ArialMT" w:cs="ArialMT"/>
          <w:szCs w:val="22"/>
        </w:rPr>
      </w:pPr>
      <w:r>
        <w:rPr>
          <w:rFonts w:ascii="ArialMT" w:hAnsi="ArialMT" w:cs="ArialMT"/>
          <w:szCs w:val="22"/>
        </w:rPr>
        <w:t xml:space="preserve">E-mail: </w:t>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proofErr w:type="spellStart"/>
      <w:r w:rsidR="007E3019">
        <w:rPr>
          <w:rFonts w:ascii="ArialMT" w:hAnsi="ArialMT" w:cs="ArialMT"/>
          <w:szCs w:val="22"/>
        </w:rPr>
        <w:t>xxxxxxxxxxxxxx</w:t>
      </w:r>
      <w:proofErr w:type="spellEnd"/>
    </w:p>
    <w:p w14:paraId="7E324057" w14:textId="77777777" w:rsidR="00FD74D9" w:rsidRPr="00A56A0D" w:rsidRDefault="00FD74D9" w:rsidP="00FD74D9">
      <w:pPr>
        <w:pStyle w:val="Zkladntext"/>
        <w:spacing w:after="0" w:line="240" w:lineRule="auto"/>
        <w:rPr>
          <w:rFonts w:cs="Arial"/>
          <w:b w:val="0"/>
          <w:bCs/>
          <w:szCs w:val="22"/>
        </w:rPr>
      </w:pPr>
      <w:r w:rsidRPr="00A56A0D">
        <w:rPr>
          <w:rFonts w:ascii="ArialMT" w:hAnsi="ArialMT" w:cs="ArialMT"/>
          <w:b w:val="0"/>
          <w:bCs/>
          <w:szCs w:val="22"/>
        </w:rPr>
        <w:t xml:space="preserve">IDDS: </w:t>
      </w:r>
      <w:r>
        <w:rPr>
          <w:rFonts w:ascii="ArialMT" w:hAnsi="ArialMT" w:cs="ArialMT"/>
          <w:b w:val="0"/>
          <w:bCs/>
          <w:szCs w:val="22"/>
        </w:rPr>
        <w:tab/>
      </w:r>
      <w:r>
        <w:rPr>
          <w:rFonts w:ascii="ArialMT" w:hAnsi="ArialMT" w:cs="ArialMT"/>
          <w:b w:val="0"/>
          <w:bCs/>
          <w:szCs w:val="22"/>
        </w:rPr>
        <w:tab/>
      </w:r>
      <w:r>
        <w:rPr>
          <w:rFonts w:ascii="ArialMT" w:hAnsi="ArialMT" w:cs="ArialMT"/>
          <w:b w:val="0"/>
          <w:bCs/>
          <w:szCs w:val="22"/>
        </w:rPr>
        <w:tab/>
      </w:r>
      <w:r>
        <w:rPr>
          <w:rFonts w:ascii="ArialMT" w:hAnsi="ArialMT" w:cs="ArialMT"/>
          <w:b w:val="0"/>
          <w:bCs/>
          <w:szCs w:val="22"/>
        </w:rPr>
        <w:tab/>
      </w:r>
      <w:r>
        <w:rPr>
          <w:rFonts w:ascii="ArialMT" w:hAnsi="ArialMT" w:cs="ArialMT"/>
          <w:b w:val="0"/>
          <w:bCs/>
          <w:szCs w:val="22"/>
        </w:rPr>
        <w:tab/>
      </w:r>
      <w:r>
        <w:rPr>
          <w:rFonts w:ascii="ArialMT" w:hAnsi="ArialMT" w:cs="ArialMT"/>
          <w:b w:val="0"/>
          <w:bCs/>
          <w:szCs w:val="22"/>
        </w:rPr>
        <w:tab/>
      </w:r>
      <w:r>
        <w:rPr>
          <w:rFonts w:ascii="ArialMT" w:hAnsi="ArialMT" w:cs="ArialMT"/>
          <w:b w:val="0"/>
          <w:bCs/>
          <w:szCs w:val="22"/>
        </w:rPr>
        <w:tab/>
      </w:r>
      <w:r w:rsidRPr="00A56A0D">
        <w:rPr>
          <w:rFonts w:ascii="ArialMT" w:hAnsi="ArialMT" w:cs="ArialMT"/>
          <w:b w:val="0"/>
          <w:bCs/>
          <w:szCs w:val="22"/>
        </w:rPr>
        <w:t>gv6y8j4</w:t>
      </w:r>
    </w:p>
    <w:p w14:paraId="68DB4B01" w14:textId="77777777" w:rsidR="00FD74D9" w:rsidRPr="00A56A0D" w:rsidRDefault="00FD74D9" w:rsidP="00FD74D9">
      <w:pPr>
        <w:pStyle w:val="Zkladntext"/>
        <w:spacing w:after="0" w:line="240" w:lineRule="auto"/>
        <w:rPr>
          <w:rFonts w:cs="Arial"/>
          <w:b w:val="0"/>
          <w:snapToGrid/>
          <w:szCs w:val="22"/>
        </w:rPr>
      </w:pPr>
      <w:r w:rsidRPr="00A56A0D">
        <w:rPr>
          <w:rFonts w:cs="Arial"/>
          <w:b w:val="0"/>
          <w:snapToGrid/>
          <w:szCs w:val="22"/>
        </w:rPr>
        <w:t xml:space="preserve">Bankovní spojení: </w:t>
      </w:r>
      <w:r>
        <w:rPr>
          <w:rFonts w:cs="Arial"/>
          <w:b w:val="0"/>
          <w:snapToGrid/>
          <w:szCs w:val="22"/>
        </w:rPr>
        <w:tab/>
      </w:r>
      <w:r>
        <w:rPr>
          <w:rFonts w:cs="Arial"/>
          <w:b w:val="0"/>
          <w:snapToGrid/>
          <w:szCs w:val="22"/>
        </w:rPr>
        <w:tab/>
      </w:r>
      <w:r>
        <w:rPr>
          <w:rFonts w:cs="Arial"/>
          <w:b w:val="0"/>
          <w:snapToGrid/>
          <w:szCs w:val="22"/>
        </w:rPr>
        <w:tab/>
      </w:r>
      <w:r>
        <w:rPr>
          <w:rFonts w:cs="Arial"/>
          <w:b w:val="0"/>
          <w:snapToGrid/>
          <w:szCs w:val="22"/>
        </w:rPr>
        <w:tab/>
      </w:r>
      <w:r>
        <w:rPr>
          <w:rFonts w:cs="Arial"/>
          <w:b w:val="0"/>
          <w:snapToGrid/>
          <w:szCs w:val="22"/>
        </w:rPr>
        <w:tab/>
      </w:r>
      <w:r w:rsidRPr="00A56A0D">
        <w:rPr>
          <w:rFonts w:cs="Arial"/>
          <w:b w:val="0"/>
          <w:snapToGrid/>
          <w:szCs w:val="22"/>
        </w:rPr>
        <w:t>MONETA Money Bank, a.s.</w:t>
      </w:r>
    </w:p>
    <w:p w14:paraId="3FD959E1" w14:textId="77777777" w:rsidR="00FD74D9" w:rsidRPr="00A56A0D" w:rsidRDefault="00FD74D9" w:rsidP="00FD74D9">
      <w:pPr>
        <w:pStyle w:val="Zkladntext"/>
        <w:spacing w:after="0" w:line="240" w:lineRule="auto"/>
        <w:rPr>
          <w:rFonts w:cs="Arial"/>
          <w:b w:val="0"/>
          <w:snapToGrid/>
          <w:szCs w:val="22"/>
        </w:rPr>
      </w:pPr>
      <w:r w:rsidRPr="00A56A0D">
        <w:rPr>
          <w:rFonts w:cs="Arial"/>
          <w:b w:val="0"/>
          <w:snapToGrid/>
          <w:szCs w:val="22"/>
        </w:rPr>
        <w:t>Číslo účtu:</w:t>
      </w:r>
      <w:r>
        <w:rPr>
          <w:rFonts w:cs="Arial"/>
          <w:b w:val="0"/>
          <w:snapToGrid/>
          <w:szCs w:val="22"/>
        </w:rPr>
        <w:tab/>
      </w:r>
      <w:r>
        <w:rPr>
          <w:rFonts w:cs="Arial"/>
          <w:b w:val="0"/>
          <w:snapToGrid/>
          <w:szCs w:val="22"/>
        </w:rPr>
        <w:tab/>
      </w:r>
      <w:r>
        <w:rPr>
          <w:rFonts w:cs="Arial"/>
          <w:b w:val="0"/>
          <w:snapToGrid/>
          <w:szCs w:val="22"/>
        </w:rPr>
        <w:tab/>
      </w:r>
      <w:r>
        <w:rPr>
          <w:rFonts w:cs="Arial"/>
          <w:b w:val="0"/>
          <w:snapToGrid/>
          <w:szCs w:val="22"/>
        </w:rPr>
        <w:tab/>
      </w:r>
      <w:r>
        <w:rPr>
          <w:rFonts w:cs="Arial"/>
          <w:b w:val="0"/>
          <w:snapToGrid/>
          <w:szCs w:val="22"/>
        </w:rPr>
        <w:tab/>
      </w:r>
      <w:r>
        <w:rPr>
          <w:rFonts w:cs="Arial"/>
          <w:b w:val="0"/>
          <w:snapToGrid/>
          <w:szCs w:val="22"/>
        </w:rPr>
        <w:tab/>
      </w:r>
      <w:r w:rsidRPr="00A56A0D">
        <w:rPr>
          <w:rFonts w:cs="Arial"/>
          <w:b w:val="0"/>
          <w:snapToGrid/>
          <w:szCs w:val="22"/>
        </w:rPr>
        <w:t>341302664/0600</w:t>
      </w:r>
    </w:p>
    <w:p w14:paraId="1059D187" w14:textId="77777777" w:rsidR="00FD74D9" w:rsidRPr="006D2617" w:rsidRDefault="00FD74D9" w:rsidP="00FD74D9">
      <w:pPr>
        <w:pStyle w:val="Zkladntext"/>
        <w:spacing w:after="0" w:line="240" w:lineRule="auto"/>
        <w:rPr>
          <w:rFonts w:cs="Arial"/>
          <w:b w:val="0"/>
          <w:szCs w:val="22"/>
        </w:rPr>
      </w:pPr>
      <w:r w:rsidRPr="00A56A0D">
        <w:rPr>
          <w:rFonts w:cs="Arial"/>
          <w:szCs w:val="22"/>
        </w:rPr>
        <w:t xml:space="preserve">IČ/DIČ: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A56A0D">
        <w:rPr>
          <w:rFonts w:cs="Arial"/>
          <w:szCs w:val="22"/>
        </w:rPr>
        <w:t>64255611/CZ64255611</w:t>
      </w:r>
    </w:p>
    <w:p w14:paraId="60C7D1C7" w14:textId="77777777" w:rsidR="00FD74D9" w:rsidRPr="002F6773" w:rsidRDefault="00FD74D9" w:rsidP="00FD74D9">
      <w:pPr>
        <w:spacing w:after="0" w:line="240" w:lineRule="auto"/>
        <w:ind w:right="-284"/>
        <w:rPr>
          <w:rFonts w:cs="Arial"/>
          <w:b/>
          <w:bCs/>
          <w:snapToGrid w:val="0"/>
          <w:szCs w:val="22"/>
        </w:rPr>
      </w:pPr>
      <w:r w:rsidRPr="004D5F78">
        <w:rPr>
          <w:rFonts w:cs="Arial"/>
          <w:szCs w:val="22"/>
        </w:rPr>
        <w:t xml:space="preserve">Společnost je zapsaná v obchodním rejstříku vedeném u </w:t>
      </w:r>
      <w:r>
        <w:rPr>
          <w:rFonts w:cs="Arial"/>
          <w:szCs w:val="22"/>
        </w:rPr>
        <w:t xml:space="preserve">Krajského soudu v Hradci Králové </w:t>
      </w:r>
      <w:r w:rsidRPr="004D5F78">
        <w:rPr>
          <w:rFonts w:cs="Arial"/>
          <w:szCs w:val="22"/>
        </w:rPr>
        <w:t>oddíl</w:t>
      </w:r>
      <w:r>
        <w:rPr>
          <w:rFonts w:cs="Arial"/>
          <w:szCs w:val="22"/>
        </w:rPr>
        <w:t> C</w:t>
      </w:r>
      <w:r w:rsidRPr="004D5F78">
        <w:rPr>
          <w:rFonts w:cs="Arial"/>
          <w:szCs w:val="22"/>
        </w:rPr>
        <w:t xml:space="preserve"> vložka </w:t>
      </w:r>
      <w:r>
        <w:rPr>
          <w:rFonts w:cs="Arial"/>
          <w:szCs w:val="22"/>
        </w:rPr>
        <w:t>8321</w:t>
      </w:r>
      <w:r w:rsidRPr="002F6773">
        <w:rPr>
          <w:rFonts w:cs="Arial"/>
          <w:b/>
          <w:bCs/>
          <w:snapToGrid w:val="0"/>
          <w:szCs w:val="22"/>
        </w:rPr>
        <w:t>.</w:t>
      </w:r>
    </w:p>
    <w:p w14:paraId="6CC79FCC" w14:textId="77777777" w:rsidR="00FD74D9" w:rsidRPr="004D5F78" w:rsidRDefault="00FD74D9" w:rsidP="00FD74D9">
      <w:pPr>
        <w:tabs>
          <w:tab w:val="left" w:pos="2127"/>
          <w:tab w:val="left" w:pos="4800"/>
        </w:tabs>
        <w:spacing w:after="0" w:line="240" w:lineRule="auto"/>
        <w:ind w:hanging="360"/>
        <w:rPr>
          <w:rFonts w:cs="Arial"/>
          <w:snapToGrid w:val="0"/>
          <w:szCs w:val="22"/>
        </w:rPr>
      </w:pPr>
      <w:r>
        <w:rPr>
          <w:rFonts w:cs="Arial"/>
          <w:snapToGrid w:val="0"/>
          <w:szCs w:val="22"/>
        </w:rPr>
        <w:tab/>
      </w:r>
      <w:r w:rsidRPr="004D5F78">
        <w:rPr>
          <w:rFonts w:cs="Arial"/>
          <w:snapToGrid w:val="0"/>
          <w:szCs w:val="22"/>
        </w:rPr>
        <w:t>(dále jen jako „zhotovitel“)</w:t>
      </w:r>
    </w:p>
    <w:p w14:paraId="3BB997AC" w14:textId="7DF6BADB" w:rsidR="00126736" w:rsidRPr="00085415" w:rsidRDefault="00101BC4" w:rsidP="004262AE">
      <w:pPr>
        <w:spacing w:before="240" w:line="288" w:lineRule="auto"/>
        <w:ind w:right="-284"/>
        <w:rPr>
          <w:rFonts w:cs="Arial"/>
          <w:szCs w:val="22"/>
        </w:rPr>
      </w:pPr>
      <w:r w:rsidRPr="005C59DC">
        <w:rPr>
          <w:rFonts w:cs="Arial"/>
        </w:rPr>
        <w:lastRenderedPageBreak/>
        <w:t>(dále jen „</w:t>
      </w:r>
      <w:r w:rsidRPr="005C59DC">
        <w:rPr>
          <w:rFonts w:cs="Arial"/>
          <w:b/>
        </w:rPr>
        <w:t>zhotovitel</w:t>
      </w:r>
      <w:r w:rsidRPr="005C59DC">
        <w:rPr>
          <w:rFonts w:cs="Arial"/>
        </w:rPr>
        <w:t>“)</w:t>
      </w:r>
    </w:p>
    <w:p w14:paraId="266CCAAA" w14:textId="122EAD87"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FD74D9" w:rsidRPr="00FD74D9">
        <w:rPr>
          <w:rFonts w:cs="Arial"/>
          <w:b/>
          <w:bCs/>
          <w:spacing w:val="8"/>
        </w:rPr>
        <w:t xml:space="preserve">PD Vodní nádrž N2 v </w:t>
      </w:r>
      <w:proofErr w:type="spellStart"/>
      <w:r w:rsidR="00FD74D9" w:rsidRPr="00FD74D9">
        <w:rPr>
          <w:rFonts w:cs="Arial"/>
          <w:b/>
          <w:bCs/>
          <w:spacing w:val="8"/>
        </w:rPr>
        <w:t>k.ú</w:t>
      </w:r>
      <w:proofErr w:type="spellEnd"/>
      <w:r w:rsidR="00FD74D9" w:rsidRPr="00FD74D9">
        <w:rPr>
          <w:rFonts w:cs="Arial"/>
          <w:b/>
          <w:bCs/>
          <w:spacing w:val="8"/>
        </w:rPr>
        <w:t>. Budeč u Žďáru nad Sázavou</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2A8B3B1C"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pro</w:t>
      </w:r>
      <w:r w:rsidR="0014346F">
        <w:t xml:space="preserve"> povolení stavby a</w:t>
      </w:r>
      <w:r w:rsidR="00E00A8F" w:rsidRPr="005F0F87">
        <w:t xml:space="preserve">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23C3C1FA" w:rsidR="000F5BF7" w:rsidRPr="005F0F87" w:rsidRDefault="000F5BF7" w:rsidP="005F0F87">
      <w:pPr>
        <w:pStyle w:val="l-L2"/>
        <w:tabs>
          <w:tab w:val="clear" w:pos="737"/>
        </w:tabs>
        <w:ind w:left="357" w:firstLine="0"/>
      </w:pPr>
      <w:r w:rsidRPr="005F0F87">
        <w:t>Název stavby:</w:t>
      </w:r>
      <w:r w:rsidR="00085415" w:rsidRPr="005F0F87">
        <w:tab/>
      </w:r>
      <w:r w:rsidR="00FD74D9" w:rsidRPr="00FD74D9">
        <w:rPr>
          <w:b/>
          <w:bCs/>
        </w:rPr>
        <w:t xml:space="preserve">Vodní nádrž N2 </w:t>
      </w:r>
    </w:p>
    <w:p w14:paraId="535BF821" w14:textId="27F5548F" w:rsidR="00035F68" w:rsidRPr="005F0F87" w:rsidRDefault="008E133F" w:rsidP="005F0F87">
      <w:pPr>
        <w:pStyle w:val="l-L2"/>
        <w:tabs>
          <w:tab w:val="clear" w:pos="737"/>
        </w:tabs>
        <w:ind w:left="357" w:firstLine="0"/>
      </w:pPr>
      <w:r w:rsidRPr="005F0F87">
        <w:t>Místo stavby:</w:t>
      </w:r>
      <w:r w:rsidR="00085415" w:rsidRPr="005F0F87">
        <w:tab/>
      </w:r>
      <w:r w:rsidR="00FD74D9">
        <w:rPr>
          <w:b/>
          <w:bCs/>
        </w:rPr>
        <w:t>Obec a</w:t>
      </w:r>
      <w:r w:rsidR="00FD74D9" w:rsidRPr="00FD74D9">
        <w:rPr>
          <w:b/>
          <w:bCs/>
        </w:rPr>
        <w:t xml:space="preserve"> </w:t>
      </w:r>
      <w:proofErr w:type="spellStart"/>
      <w:r w:rsidR="00FD74D9" w:rsidRPr="00FD74D9">
        <w:rPr>
          <w:b/>
          <w:bCs/>
        </w:rPr>
        <w:t>k.ú</w:t>
      </w:r>
      <w:proofErr w:type="spellEnd"/>
      <w:r w:rsidR="00FD74D9" w:rsidRPr="00FD74D9">
        <w:rPr>
          <w:b/>
          <w:bCs/>
        </w:rPr>
        <w:t>. Budeč u Žďáru nad Sázavou</w:t>
      </w:r>
      <w:r w:rsidR="00FD74D9" w:rsidRPr="00FD74D9">
        <w:rPr>
          <w:b/>
        </w:rPr>
        <w:t xml:space="preserve"> </w:t>
      </w:r>
    </w:p>
    <w:p w14:paraId="7782FD21" w14:textId="376FDA32" w:rsidR="000F5BF7" w:rsidRPr="005F0F87" w:rsidRDefault="00035F68" w:rsidP="0027072E">
      <w:pPr>
        <w:pStyle w:val="l-L2"/>
      </w:pPr>
      <w:r w:rsidRPr="005F0F87">
        <w:t>Popis stavby:</w:t>
      </w:r>
      <w:r w:rsidR="00085415" w:rsidRPr="005F0F87">
        <w:tab/>
      </w:r>
      <w:r w:rsidR="00217CAB">
        <w:t>V</w:t>
      </w:r>
      <w:r w:rsidR="00217CAB" w:rsidRPr="00217CAB">
        <w:t>odn</w:t>
      </w:r>
      <w:r w:rsidR="00217CAB" w:rsidRPr="00217CAB">
        <w:rPr>
          <w:rFonts w:hint="eastAsia"/>
        </w:rPr>
        <w:t>í</w:t>
      </w:r>
      <w:r w:rsidR="00217CAB" w:rsidRPr="00217CAB">
        <w:t xml:space="preserve"> n</w:t>
      </w:r>
      <w:r w:rsidR="00217CAB" w:rsidRPr="00217CAB">
        <w:rPr>
          <w:rFonts w:hint="eastAsia"/>
        </w:rPr>
        <w:t>á</w:t>
      </w:r>
      <w:r w:rsidR="00217CAB" w:rsidRPr="00217CAB">
        <w:t>dr</w:t>
      </w:r>
      <w:r w:rsidR="00217CAB" w:rsidRPr="00217CAB">
        <w:rPr>
          <w:rFonts w:hint="eastAsia"/>
        </w:rPr>
        <w:t>ž</w:t>
      </w:r>
      <w:r w:rsidR="00217CAB" w:rsidRPr="00217CAB">
        <w:t xml:space="preserve"> N2 (rybn</w:t>
      </w:r>
      <w:r w:rsidR="00217CAB" w:rsidRPr="00217CAB">
        <w:rPr>
          <w:rFonts w:hint="eastAsia"/>
        </w:rPr>
        <w:t>í</w:t>
      </w:r>
      <w:r w:rsidR="00217CAB" w:rsidRPr="00217CAB">
        <w:t>k) s</w:t>
      </w:r>
      <w:r w:rsidR="00217CAB">
        <w:t> </w:t>
      </w:r>
      <w:r w:rsidR="00217CAB" w:rsidRPr="00217CAB">
        <w:t>objemem</w:t>
      </w:r>
      <w:r w:rsidR="00217CAB">
        <w:t xml:space="preserve"> </w:t>
      </w:r>
      <w:r w:rsidR="00217CAB" w:rsidRPr="00217CAB">
        <w:t>st</w:t>
      </w:r>
      <w:r w:rsidR="00217CAB" w:rsidRPr="00217CAB">
        <w:rPr>
          <w:rFonts w:hint="eastAsia"/>
        </w:rPr>
        <w:t>á</w:t>
      </w:r>
      <w:r w:rsidR="00217CAB" w:rsidRPr="00217CAB">
        <w:t>l</w:t>
      </w:r>
      <w:r w:rsidR="00217CAB" w:rsidRPr="00217CAB">
        <w:rPr>
          <w:rFonts w:hint="eastAsia"/>
        </w:rPr>
        <w:t>é</w:t>
      </w:r>
      <w:r w:rsidR="00217CAB" w:rsidRPr="00217CAB">
        <w:t>ho nadr</w:t>
      </w:r>
      <w:r w:rsidR="00217CAB" w:rsidRPr="00217CAB">
        <w:rPr>
          <w:rFonts w:hint="eastAsia"/>
        </w:rPr>
        <w:t>ž</w:t>
      </w:r>
      <w:r w:rsidR="00217CAB" w:rsidRPr="00217CAB">
        <w:t>en</w:t>
      </w:r>
      <w:r w:rsidR="00217CAB" w:rsidRPr="00217CAB">
        <w:rPr>
          <w:rFonts w:hint="eastAsia"/>
        </w:rPr>
        <w:t>í</w:t>
      </w:r>
      <w:r w:rsidR="00217CAB" w:rsidRPr="00217CAB">
        <w:t>. Bude napojena na soustavu</w:t>
      </w:r>
      <w:r w:rsidR="00217CAB">
        <w:t xml:space="preserve"> </w:t>
      </w:r>
      <w:r w:rsidR="00217CAB" w:rsidRPr="00217CAB">
        <w:t>rybn</w:t>
      </w:r>
      <w:r w:rsidR="00217CAB" w:rsidRPr="00217CAB">
        <w:rPr>
          <w:rFonts w:hint="eastAsia"/>
        </w:rPr>
        <w:t>í</w:t>
      </w:r>
      <w:r w:rsidR="00217CAB" w:rsidRPr="00217CAB">
        <w:t>k</w:t>
      </w:r>
      <w:r w:rsidR="00217CAB" w:rsidRPr="00217CAB">
        <w:rPr>
          <w:rFonts w:hint="eastAsia"/>
        </w:rPr>
        <w:t>ů</w:t>
      </w:r>
      <w:r w:rsidR="00217CAB" w:rsidRPr="00217CAB">
        <w:t xml:space="preserve"> v severn</w:t>
      </w:r>
      <w:r w:rsidR="00217CAB" w:rsidRPr="00217CAB">
        <w:rPr>
          <w:rFonts w:hint="eastAsia"/>
        </w:rPr>
        <w:t>í</w:t>
      </w:r>
      <w:r w:rsidR="00217CAB" w:rsidRPr="00217CAB">
        <w:t xml:space="preserve"> </w:t>
      </w:r>
      <w:r w:rsidR="00217CAB" w:rsidRPr="00217CAB">
        <w:rPr>
          <w:rFonts w:hint="eastAsia"/>
        </w:rPr>
        <w:t>čá</w:t>
      </w:r>
      <w:r w:rsidR="00217CAB" w:rsidRPr="00217CAB">
        <w:t>sti katastr</w:t>
      </w:r>
      <w:r w:rsidR="00217CAB" w:rsidRPr="00217CAB">
        <w:rPr>
          <w:rFonts w:hint="eastAsia"/>
        </w:rPr>
        <w:t>á</w:t>
      </w:r>
      <w:r w:rsidR="00217CAB" w:rsidRPr="00217CAB">
        <w:t>ln</w:t>
      </w:r>
      <w:r w:rsidR="00217CAB" w:rsidRPr="00217CAB">
        <w:rPr>
          <w:rFonts w:hint="eastAsia"/>
        </w:rPr>
        <w:t>í</w:t>
      </w:r>
      <w:r w:rsidR="00217CAB" w:rsidRPr="00217CAB">
        <w:t xml:space="preserve">ho </w:t>
      </w:r>
      <w:proofErr w:type="spellStart"/>
      <w:proofErr w:type="gramStart"/>
      <w:r w:rsidR="00217CAB" w:rsidRPr="00217CAB">
        <w:rPr>
          <w:rFonts w:hint="eastAsia"/>
        </w:rPr>
        <w:t>ú</w:t>
      </w:r>
      <w:r w:rsidR="00217CAB" w:rsidRPr="00217CAB">
        <w:t>zem</w:t>
      </w:r>
      <w:r w:rsidR="00217CAB" w:rsidRPr="00217CAB">
        <w:rPr>
          <w:rFonts w:hint="eastAsia"/>
        </w:rPr>
        <w:t>í</w:t>
      </w:r>
      <w:r w:rsidR="00217CAB" w:rsidRPr="00217CAB">
        <w:t>.Nap</w:t>
      </w:r>
      <w:r w:rsidR="00217CAB" w:rsidRPr="00217CAB">
        <w:rPr>
          <w:rFonts w:hint="eastAsia"/>
        </w:rPr>
        <w:t>á</w:t>
      </w:r>
      <w:r w:rsidR="00217CAB" w:rsidRPr="00217CAB">
        <w:t>jen</w:t>
      </w:r>
      <w:proofErr w:type="spellEnd"/>
      <w:proofErr w:type="gramEnd"/>
      <w:r w:rsidR="00217CAB" w:rsidRPr="00217CAB">
        <w:t xml:space="preserve"> bude odtokem z meliora</w:t>
      </w:r>
      <w:r w:rsidR="00217CAB" w:rsidRPr="00217CAB">
        <w:rPr>
          <w:rFonts w:hint="eastAsia"/>
        </w:rPr>
        <w:t>č</w:t>
      </w:r>
      <w:r w:rsidR="00217CAB" w:rsidRPr="00217CAB">
        <w:t>n</w:t>
      </w:r>
      <w:r w:rsidR="00217CAB" w:rsidRPr="00217CAB">
        <w:rPr>
          <w:rFonts w:hint="eastAsia"/>
        </w:rPr>
        <w:t>í</w:t>
      </w:r>
      <w:r w:rsidR="00217CAB" w:rsidRPr="00217CAB">
        <w:t>ch za</w:t>
      </w:r>
      <w:r w:rsidR="00217CAB" w:rsidRPr="00217CAB">
        <w:rPr>
          <w:rFonts w:hint="eastAsia"/>
        </w:rPr>
        <w:t>ří</w:t>
      </w:r>
      <w:r w:rsidR="00217CAB" w:rsidRPr="00217CAB">
        <w:t>zen</w:t>
      </w:r>
      <w:r w:rsidR="00217CAB" w:rsidRPr="00217CAB">
        <w:rPr>
          <w:rFonts w:hint="eastAsia"/>
        </w:rPr>
        <w:t>í</w:t>
      </w:r>
      <w:r w:rsidR="00217CAB" w:rsidRPr="00217CAB">
        <w:t>. Odtok z rybn</w:t>
      </w:r>
      <w:r w:rsidR="00217CAB" w:rsidRPr="00217CAB">
        <w:rPr>
          <w:rFonts w:hint="eastAsia"/>
        </w:rPr>
        <w:t>í</w:t>
      </w:r>
      <w:r w:rsidR="00217CAB" w:rsidRPr="00217CAB">
        <w:t>ka N2 je navr</w:t>
      </w:r>
      <w:r w:rsidR="00217CAB" w:rsidRPr="00217CAB">
        <w:rPr>
          <w:rFonts w:hint="eastAsia"/>
        </w:rPr>
        <w:t>ž</w:t>
      </w:r>
      <w:r w:rsidR="00217CAB" w:rsidRPr="00217CAB">
        <w:t>en potrub</w:t>
      </w:r>
      <w:r w:rsidR="00217CAB" w:rsidRPr="00217CAB">
        <w:rPr>
          <w:rFonts w:hint="eastAsia"/>
        </w:rPr>
        <w:t>í</w:t>
      </w:r>
      <w:r w:rsidR="00217CAB" w:rsidRPr="00217CAB">
        <w:t>m ZO1</w:t>
      </w:r>
      <w:r w:rsidR="00217CAB">
        <w:t xml:space="preserve"> </w:t>
      </w:r>
      <w:r w:rsidR="00217CAB" w:rsidRPr="00217CAB">
        <w:t>(</w:t>
      </w:r>
      <w:proofErr w:type="spellStart"/>
      <w:r w:rsidR="00217CAB" w:rsidRPr="00217CAB">
        <w:t>zatrubn</w:t>
      </w:r>
      <w:r w:rsidR="00217CAB" w:rsidRPr="00217CAB">
        <w:rPr>
          <w:rFonts w:hint="eastAsia"/>
        </w:rPr>
        <w:t>ě</w:t>
      </w:r>
      <w:r w:rsidR="00217CAB" w:rsidRPr="00217CAB">
        <w:t>n</w:t>
      </w:r>
      <w:r w:rsidR="00217CAB" w:rsidRPr="00217CAB">
        <w:rPr>
          <w:rFonts w:hint="eastAsia"/>
        </w:rPr>
        <w:t>ý</w:t>
      </w:r>
      <w:proofErr w:type="spellEnd"/>
      <w:r w:rsidR="00217CAB" w:rsidRPr="00217CAB">
        <w:t xml:space="preserve"> odtok) do st</w:t>
      </w:r>
      <w:r w:rsidR="00217CAB" w:rsidRPr="00217CAB">
        <w:rPr>
          <w:rFonts w:hint="eastAsia"/>
        </w:rPr>
        <w:t>á</w:t>
      </w:r>
      <w:r w:rsidR="00217CAB" w:rsidRPr="00217CAB">
        <w:t>vaj</w:t>
      </w:r>
      <w:r w:rsidR="00217CAB" w:rsidRPr="00217CAB">
        <w:rPr>
          <w:rFonts w:hint="eastAsia"/>
        </w:rPr>
        <w:t>í</w:t>
      </w:r>
      <w:r w:rsidR="00217CAB" w:rsidRPr="00217CAB">
        <w:t>c</w:t>
      </w:r>
      <w:r w:rsidR="00217CAB" w:rsidRPr="00217CAB">
        <w:rPr>
          <w:rFonts w:hint="eastAsia"/>
        </w:rPr>
        <w:t>í</w:t>
      </w:r>
      <w:r w:rsidR="00217CAB" w:rsidRPr="00217CAB">
        <w:t xml:space="preserve">ho </w:t>
      </w:r>
      <w:r w:rsidR="00217CAB" w:rsidRPr="00217CAB">
        <w:rPr>
          <w:rFonts w:hint="eastAsia"/>
        </w:rPr>
        <w:t>Š</w:t>
      </w:r>
      <w:r w:rsidR="00217CAB" w:rsidRPr="00217CAB">
        <w:t>romova rybn</w:t>
      </w:r>
      <w:r w:rsidR="00217CAB" w:rsidRPr="00217CAB">
        <w:rPr>
          <w:rFonts w:hint="eastAsia"/>
        </w:rPr>
        <w:t>í</w:t>
      </w:r>
      <w:r w:rsidR="00217CAB" w:rsidRPr="00217CAB">
        <w:t xml:space="preserve">ka na </w:t>
      </w:r>
      <w:proofErr w:type="spellStart"/>
      <w:r w:rsidR="00217CAB" w:rsidRPr="00217CAB">
        <w:t>p.</w:t>
      </w:r>
      <w:r w:rsidR="00217CAB" w:rsidRPr="00217CAB">
        <w:rPr>
          <w:rFonts w:hint="eastAsia"/>
        </w:rPr>
        <w:t>č</w:t>
      </w:r>
      <w:proofErr w:type="spellEnd"/>
      <w:r w:rsidR="00217CAB" w:rsidRPr="00217CAB">
        <w:t>. 2071. Hr</w:t>
      </w:r>
      <w:r w:rsidR="00217CAB" w:rsidRPr="00217CAB">
        <w:rPr>
          <w:rFonts w:hint="eastAsia"/>
        </w:rPr>
        <w:t>á</w:t>
      </w:r>
      <w:r w:rsidR="00217CAB" w:rsidRPr="00217CAB">
        <w:t xml:space="preserve">z bude </w:t>
      </w:r>
      <w:r w:rsidR="00217CAB" w:rsidRPr="00217CAB">
        <w:rPr>
          <w:rFonts w:hint="eastAsia"/>
        </w:rPr>
        <w:t>č</w:t>
      </w:r>
      <w:r w:rsidR="00217CAB" w:rsidRPr="00217CAB">
        <w:t>eln</w:t>
      </w:r>
      <w:r w:rsidR="00217CAB" w:rsidRPr="00217CAB">
        <w:rPr>
          <w:rFonts w:hint="eastAsia"/>
        </w:rPr>
        <w:t>í</w:t>
      </w:r>
      <w:r w:rsidR="00217CAB" w:rsidRPr="00217CAB">
        <w:t>, homogenn</w:t>
      </w:r>
      <w:r w:rsidR="00217CAB" w:rsidRPr="00217CAB">
        <w:rPr>
          <w:rFonts w:hint="eastAsia"/>
        </w:rPr>
        <w:t>í</w:t>
      </w:r>
      <w:r w:rsidR="00217CAB" w:rsidRPr="00217CAB">
        <w:t>, sypan</w:t>
      </w:r>
      <w:r w:rsidR="00217CAB" w:rsidRPr="00217CAB">
        <w:rPr>
          <w:rFonts w:hint="eastAsia"/>
        </w:rPr>
        <w:t>á</w:t>
      </w:r>
      <w:r w:rsidR="00217CAB" w:rsidRPr="00217CAB">
        <w:t xml:space="preserve"> ze zemin t</w:t>
      </w:r>
      <w:r w:rsidR="00217CAB" w:rsidRPr="00217CAB">
        <w:rPr>
          <w:rFonts w:hint="eastAsia"/>
        </w:rPr>
        <w:t>ěž</w:t>
      </w:r>
      <w:r w:rsidR="00217CAB" w:rsidRPr="00217CAB">
        <w:t>en</w:t>
      </w:r>
      <w:r w:rsidR="00217CAB" w:rsidRPr="00217CAB">
        <w:rPr>
          <w:rFonts w:hint="eastAsia"/>
        </w:rPr>
        <w:t>ý</w:t>
      </w:r>
      <w:r w:rsidR="00217CAB" w:rsidRPr="00217CAB">
        <w:t>ch v prostoru z</w:t>
      </w:r>
      <w:r w:rsidR="00217CAB" w:rsidRPr="00217CAB">
        <w:rPr>
          <w:rFonts w:hint="eastAsia"/>
        </w:rPr>
        <w:t>á</w:t>
      </w:r>
      <w:r w:rsidR="00217CAB" w:rsidRPr="00217CAB">
        <w:t>topy. Korun</w:t>
      </w:r>
      <w:r w:rsidR="00217CAB">
        <w:t xml:space="preserve">u </w:t>
      </w:r>
      <w:r w:rsidR="00217CAB" w:rsidRPr="00217CAB">
        <w:t>zemn</w:t>
      </w:r>
      <w:r w:rsidR="00217CAB" w:rsidRPr="00217CAB">
        <w:rPr>
          <w:rFonts w:hint="eastAsia"/>
        </w:rPr>
        <w:t>í</w:t>
      </w:r>
      <w:r w:rsidR="00217CAB" w:rsidRPr="00217CAB">
        <w:t xml:space="preserve"> hr</w:t>
      </w:r>
      <w:r w:rsidR="00217CAB" w:rsidRPr="00217CAB">
        <w:rPr>
          <w:rFonts w:hint="eastAsia"/>
        </w:rPr>
        <w:t>á</w:t>
      </w:r>
      <w:r w:rsidR="00217CAB" w:rsidRPr="00217CAB">
        <w:t>ze n</w:t>
      </w:r>
      <w:r w:rsidR="00217CAB" w:rsidRPr="00217CAB">
        <w:rPr>
          <w:rFonts w:hint="eastAsia"/>
        </w:rPr>
        <w:t>á</w:t>
      </w:r>
      <w:r w:rsidR="00217CAB" w:rsidRPr="00217CAB">
        <w:t>vrh p</w:t>
      </w:r>
      <w:r w:rsidR="00217CAB" w:rsidRPr="00217CAB">
        <w:rPr>
          <w:rFonts w:hint="eastAsia"/>
        </w:rPr>
        <w:t>ř</w:t>
      </w:r>
      <w:r w:rsidR="00217CAB" w:rsidRPr="00217CAB">
        <w:t>edpokl</w:t>
      </w:r>
      <w:r w:rsidR="00217CAB" w:rsidRPr="00217CAB">
        <w:rPr>
          <w:rFonts w:hint="eastAsia"/>
        </w:rPr>
        <w:t>á</w:t>
      </w:r>
      <w:r w:rsidR="00217CAB" w:rsidRPr="00217CAB">
        <w:t>d</w:t>
      </w:r>
      <w:r w:rsidR="00217CAB" w:rsidRPr="00217CAB">
        <w:rPr>
          <w:rFonts w:hint="eastAsia"/>
        </w:rPr>
        <w:t>á</w:t>
      </w:r>
      <w:r w:rsidR="00217CAB" w:rsidRPr="00217CAB">
        <w:t xml:space="preserve"> na k</w:t>
      </w:r>
      <w:r w:rsidR="00217CAB" w:rsidRPr="00217CAB">
        <w:rPr>
          <w:rFonts w:hint="eastAsia"/>
        </w:rPr>
        <w:t>ó</w:t>
      </w:r>
      <w:r w:rsidR="00217CAB" w:rsidRPr="00217CAB">
        <w:t>t</w:t>
      </w:r>
      <w:r w:rsidR="00217CAB" w:rsidRPr="00217CAB">
        <w:rPr>
          <w:rFonts w:hint="eastAsia"/>
        </w:rPr>
        <w:t>ě</w:t>
      </w:r>
      <w:r w:rsidR="00217CAB" w:rsidRPr="00217CAB">
        <w:t xml:space="preserve"> 586,00 m n. m. </w:t>
      </w:r>
      <w:r w:rsidR="00217CAB" w:rsidRPr="00217CAB">
        <w:rPr>
          <w:rFonts w:hint="eastAsia"/>
        </w:rPr>
        <w:t>Šíř</w:t>
      </w:r>
      <w:r w:rsidR="00217CAB" w:rsidRPr="00217CAB">
        <w:t>ka koruny hr</w:t>
      </w:r>
      <w:r w:rsidR="00217CAB" w:rsidRPr="00217CAB">
        <w:rPr>
          <w:rFonts w:hint="eastAsia"/>
        </w:rPr>
        <w:t>á</w:t>
      </w:r>
      <w:r w:rsidR="00217CAB" w:rsidRPr="00217CAB">
        <w:t>ze je 3,0 m, sklon</w:t>
      </w:r>
      <w:r w:rsidR="00217CAB">
        <w:t xml:space="preserve"> </w:t>
      </w:r>
      <w:r w:rsidR="00217CAB" w:rsidRPr="00217CAB">
        <w:t>n</w:t>
      </w:r>
      <w:r w:rsidR="00217CAB" w:rsidRPr="00217CAB">
        <w:rPr>
          <w:rFonts w:hint="eastAsia"/>
        </w:rPr>
        <w:t>á</w:t>
      </w:r>
      <w:r w:rsidR="00217CAB" w:rsidRPr="00217CAB">
        <w:t>vodn</w:t>
      </w:r>
      <w:r w:rsidR="00217CAB" w:rsidRPr="00217CAB">
        <w:rPr>
          <w:rFonts w:hint="eastAsia"/>
        </w:rPr>
        <w:t>í</w:t>
      </w:r>
      <w:r w:rsidR="00217CAB" w:rsidRPr="00217CAB">
        <w:t>ho l</w:t>
      </w:r>
      <w:r w:rsidR="00217CAB" w:rsidRPr="00217CAB">
        <w:rPr>
          <w:rFonts w:hint="eastAsia"/>
        </w:rPr>
        <w:t>í</w:t>
      </w:r>
      <w:r w:rsidR="00217CAB" w:rsidRPr="00217CAB">
        <w:t xml:space="preserve">ce je </w:t>
      </w:r>
      <w:proofErr w:type="gramStart"/>
      <w:r w:rsidR="00217CAB" w:rsidRPr="00217CAB">
        <w:t>1 :</w:t>
      </w:r>
      <w:proofErr w:type="gramEnd"/>
      <w:r w:rsidR="00217CAB" w:rsidRPr="00217CAB">
        <w:t xml:space="preserve"> 3,5, sklon </w:t>
      </w:r>
      <w:proofErr w:type="spellStart"/>
      <w:r w:rsidR="00217CAB" w:rsidRPr="00217CAB">
        <w:t>vzdu</w:t>
      </w:r>
      <w:r w:rsidR="00217CAB" w:rsidRPr="00217CAB">
        <w:rPr>
          <w:rFonts w:hint="eastAsia"/>
        </w:rPr>
        <w:t>š</w:t>
      </w:r>
      <w:r w:rsidR="00217CAB" w:rsidRPr="00217CAB">
        <w:t>n</w:t>
      </w:r>
      <w:r w:rsidR="00217CAB" w:rsidRPr="00217CAB">
        <w:rPr>
          <w:rFonts w:hint="eastAsia"/>
        </w:rPr>
        <w:t>í</w:t>
      </w:r>
      <w:r w:rsidR="00217CAB" w:rsidRPr="00217CAB">
        <w:t>ho</w:t>
      </w:r>
      <w:proofErr w:type="spellEnd"/>
      <w:r w:rsidR="00217CAB" w:rsidRPr="00217CAB">
        <w:t xml:space="preserve"> l</w:t>
      </w:r>
      <w:r w:rsidR="00217CAB" w:rsidRPr="00217CAB">
        <w:rPr>
          <w:rFonts w:hint="eastAsia"/>
        </w:rPr>
        <w:t>í</w:t>
      </w:r>
      <w:r w:rsidR="00217CAB" w:rsidRPr="00217CAB">
        <w:t>ce je 1 : 2,5, d</w:t>
      </w:r>
      <w:r w:rsidR="00217CAB" w:rsidRPr="00217CAB">
        <w:rPr>
          <w:rFonts w:hint="eastAsia"/>
        </w:rPr>
        <w:t>é</w:t>
      </w:r>
      <w:r w:rsidR="00217CAB" w:rsidRPr="00217CAB">
        <w:t>lka hr</w:t>
      </w:r>
      <w:r w:rsidR="00217CAB" w:rsidRPr="00217CAB">
        <w:rPr>
          <w:rFonts w:hint="eastAsia"/>
        </w:rPr>
        <w:t>á</w:t>
      </w:r>
      <w:r w:rsidR="00217CAB" w:rsidRPr="00217CAB">
        <w:t>ze je 137,0 m. K</w:t>
      </w:r>
      <w:r w:rsidR="00217CAB">
        <w:t> </w:t>
      </w:r>
      <w:r w:rsidR="00217CAB" w:rsidRPr="00217CAB">
        <w:t>p</w:t>
      </w:r>
      <w:r w:rsidR="00217CAB" w:rsidRPr="00217CAB">
        <w:rPr>
          <w:rFonts w:hint="eastAsia"/>
        </w:rPr>
        <w:t>ř</w:t>
      </w:r>
      <w:r w:rsidR="00217CAB" w:rsidRPr="00217CAB">
        <w:t>ev</w:t>
      </w:r>
      <w:r w:rsidR="00217CAB" w:rsidRPr="00217CAB">
        <w:rPr>
          <w:rFonts w:hint="eastAsia"/>
        </w:rPr>
        <w:t>á</w:t>
      </w:r>
      <w:r w:rsidR="00217CAB" w:rsidRPr="00217CAB">
        <w:t>d</w:t>
      </w:r>
      <w:r w:rsidR="00217CAB" w:rsidRPr="00217CAB">
        <w:rPr>
          <w:rFonts w:hint="eastAsia"/>
        </w:rPr>
        <w:t>ě</w:t>
      </w:r>
      <w:r w:rsidR="00217CAB" w:rsidRPr="00217CAB">
        <w:t>n</w:t>
      </w:r>
      <w:r w:rsidR="00217CAB" w:rsidRPr="00217CAB">
        <w:rPr>
          <w:rFonts w:hint="eastAsia"/>
        </w:rPr>
        <w:t>í</w:t>
      </w:r>
      <w:r w:rsidR="00217CAB">
        <w:t xml:space="preserve"> </w:t>
      </w:r>
      <w:r w:rsidR="00217CAB" w:rsidRPr="00217CAB">
        <w:t>povod</w:t>
      </w:r>
      <w:r w:rsidR="00217CAB" w:rsidRPr="00217CAB">
        <w:rPr>
          <w:rFonts w:hint="eastAsia"/>
        </w:rPr>
        <w:t>ň</w:t>
      </w:r>
      <w:r w:rsidR="00217CAB" w:rsidRPr="00217CAB">
        <w:t>ov</w:t>
      </w:r>
      <w:r w:rsidR="00217CAB" w:rsidRPr="00217CAB">
        <w:rPr>
          <w:rFonts w:hint="eastAsia"/>
        </w:rPr>
        <w:t>ý</w:t>
      </w:r>
      <w:r w:rsidR="00217CAB" w:rsidRPr="00217CAB">
        <w:t>ch pr</w:t>
      </w:r>
      <w:r w:rsidR="00217CAB" w:rsidRPr="00217CAB">
        <w:rPr>
          <w:rFonts w:hint="eastAsia"/>
        </w:rPr>
        <w:t>ů</w:t>
      </w:r>
      <w:r w:rsidR="00217CAB" w:rsidRPr="00217CAB">
        <w:t>tok</w:t>
      </w:r>
      <w:r w:rsidR="00217CAB" w:rsidRPr="00217CAB">
        <w:rPr>
          <w:rFonts w:hint="eastAsia"/>
        </w:rPr>
        <w:t>ů</w:t>
      </w:r>
      <w:r w:rsidR="00217CAB" w:rsidRPr="00217CAB">
        <w:t xml:space="preserve"> bude slou</w:t>
      </w:r>
      <w:r w:rsidR="00217CAB" w:rsidRPr="00217CAB">
        <w:rPr>
          <w:rFonts w:hint="eastAsia"/>
        </w:rPr>
        <w:t>ž</w:t>
      </w:r>
      <w:r w:rsidR="00217CAB" w:rsidRPr="00217CAB">
        <w:t>it ka</w:t>
      </w:r>
      <w:r w:rsidR="00217CAB" w:rsidRPr="00217CAB">
        <w:rPr>
          <w:rFonts w:hint="eastAsia"/>
        </w:rPr>
        <w:t>š</w:t>
      </w:r>
      <w:r w:rsidR="00217CAB" w:rsidRPr="00217CAB">
        <w:t>nov</w:t>
      </w:r>
      <w:r w:rsidR="00217CAB" w:rsidRPr="00217CAB">
        <w:rPr>
          <w:rFonts w:hint="eastAsia"/>
        </w:rPr>
        <w:t>ý</w:t>
      </w:r>
      <w:r w:rsidR="00217CAB" w:rsidRPr="00217CAB">
        <w:t xml:space="preserve"> bezpe</w:t>
      </w:r>
      <w:r w:rsidR="00217CAB" w:rsidRPr="00217CAB">
        <w:rPr>
          <w:rFonts w:hint="eastAsia"/>
        </w:rPr>
        <w:t>č</w:t>
      </w:r>
      <w:r w:rsidR="00217CAB" w:rsidRPr="00217CAB">
        <w:t>nostn</w:t>
      </w:r>
      <w:r w:rsidR="00217CAB" w:rsidRPr="00217CAB">
        <w:rPr>
          <w:rFonts w:hint="eastAsia"/>
        </w:rPr>
        <w:t>í</w:t>
      </w:r>
      <w:r w:rsidR="00217CAB" w:rsidRPr="00217CAB">
        <w:t xml:space="preserve"> p</w:t>
      </w:r>
      <w:r w:rsidR="00217CAB" w:rsidRPr="00217CAB">
        <w:rPr>
          <w:rFonts w:hint="eastAsia"/>
        </w:rPr>
        <w:t>ř</w:t>
      </w:r>
      <w:r w:rsidR="00217CAB" w:rsidRPr="00217CAB">
        <w:t>eliv um</w:t>
      </w:r>
      <w:r w:rsidR="00217CAB" w:rsidRPr="00217CAB">
        <w:rPr>
          <w:rFonts w:hint="eastAsia"/>
        </w:rPr>
        <w:t>í</w:t>
      </w:r>
      <w:r w:rsidR="00217CAB" w:rsidRPr="00217CAB">
        <w:t>st</w:t>
      </w:r>
      <w:r w:rsidR="00217CAB" w:rsidRPr="00217CAB">
        <w:rPr>
          <w:rFonts w:hint="eastAsia"/>
        </w:rPr>
        <w:t>ě</w:t>
      </w:r>
      <w:r w:rsidR="00217CAB" w:rsidRPr="00217CAB">
        <w:t>n</w:t>
      </w:r>
      <w:r w:rsidR="00217CAB" w:rsidRPr="00217CAB">
        <w:rPr>
          <w:rFonts w:hint="eastAsia"/>
        </w:rPr>
        <w:t>ý</w:t>
      </w:r>
      <w:r w:rsidR="00217CAB" w:rsidRPr="00217CAB">
        <w:t xml:space="preserve"> v nejni</w:t>
      </w:r>
      <w:r w:rsidR="00217CAB" w:rsidRPr="00217CAB">
        <w:rPr>
          <w:rFonts w:hint="eastAsia"/>
        </w:rPr>
        <w:t>žší</w:t>
      </w:r>
      <w:r w:rsidR="00217CAB" w:rsidRPr="00217CAB">
        <w:t>m m</w:t>
      </w:r>
      <w:r w:rsidR="00217CAB" w:rsidRPr="00217CAB">
        <w:rPr>
          <w:rFonts w:hint="eastAsia"/>
        </w:rPr>
        <w:t>í</w:t>
      </w:r>
      <w:r w:rsidR="00217CAB" w:rsidRPr="00217CAB">
        <w:t>st</w:t>
      </w:r>
      <w:r w:rsidR="00217CAB" w:rsidRPr="00217CAB">
        <w:rPr>
          <w:rFonts w:hint="eastAsia"/>
        </w:rPr>
        <w:t>ě</w:t>
      </w:r>
      <w:r w:rsidR="00217CAB">
        <w:t xml:space="preserve"> </w:t>
      </w:r>
      <w:r w:rsidR="00217CAB" w:rsidRPr="00217CAB">
        <w:t>n</w:t>
      </w:r>
      <w:r w:rsidR="00217CAB" w:rsidRPr="00217CAB">
        <w:rPr>
          <w:rFonts w:hint="eastAsia"/>
        </w:rPr>
        <w:t>á</w:t>
      </w:r>
      <w:r w:rsidR="00217CAB" w:rsidRPr="00217CAB">
        <w:t>dr</w:t>
      </w:r>
      <w:r w:rsidR="00217CAB" w:rsidRPr="00217CAB">
        <w:rPr>
          <w:rFonts w:hint="eastAsia"/>
        </w:rPr>
        <w:t>ž</w:t>
      </w:r>
      <w:r w:rsidR="00217CAB" w:rsidRPr="00217CAB">
        <w:t>e. P</w:t>
      </w:r>
      <w:r w:rsidR="00217CAB" w:rsidRPr="00217CAB">
        <w:rPr>
          <w:rFonts w:hint="eastAsia"/>
        </w:rPr>
        <w:t>ř</w:t>
      </w:r>
      <w:r w:rsidR="00217CAB" w:rsidRPr="00217CAB">
        <w:t>eliv bude kombinov</w:t>
      </w:r>
      <w:r w:rsidR="00217CAB" w:rsidRPr="00217CAB">
        <w:rPr>
          <w:rFonts w:hint="eastAsia"/>
        </w:rPr>
        <w:t>á</w:t>
      </w:r>
      <w:r w:rsidR="00217CAB" w:rsidRPr="00217CAB">
        <w:t>n se spodn</w:t>
      </w:r>
      <w:r w:rsidR="00217CAB" w:rsidRPr="00217CAB">
        <w:rPr>
          <w:rFonts w:hint="eastAsia"/>
        </w:rPr>
        <w:t>í</w:t>
      </w:r>
      <w:r w:rsidR="00217CAB" w:rsidRPr="00217CAB">
        <w:t xml:space="preserve"> v</w:t>
      </w:r>
      <w:r w:rsidR="00217CAB" w:rsidRPr="00217CAB">
        <w:rPr>
          <w:rFonts w:hint="eastAsia"/>
        </w:rPr>
        <w:t>ý</w:t>
      </w:r>
      <w:r w:rsidR="00217CAB" w:rsidRPr="00217CAB">
        <w:t>pust</w:t>
      </w:r>
      <w:r w:rsidR="00217CAB" w:rsidRPr="00217CAB">
        <w:rPr>
          <w:rFonts w:hint="eastAsia"/>
        </w:rPr>
        <w:t>í</w:t>
      </w:r>
      <w:r w:rsidR="00217CAB" w:rsidRPr="00217CAB">
        <w:t>, kterou bude tvo</w:t>
      </w:r>
      <w:r w:rsidR="00217CAB" w:rsidRPr="00217CAB">
        <w:rPr>
          <w:rFonts w:hint="eastAsia"/>
        </w:rPr>
        <w:t>ř</w:t>
      </w:r>
      <w:r w:rsidR="00217CAB" w:rsidRPr="00217CAB">
        <w:t>it dvojit</w:t>
      </w:r>
      <w:r w:rsidR="00217CAB" w:rsidRPr="00217CAB">
        <w:rPr>
          <w:rFonts w:hint="eastAsia"/>
        </w:rPr>
        <w:t>ý</w:t>
      </w:r>
      <w:r w:rsidR="00217CAB" w:rsidRPr="00217CAB">
        <w:t xml:space="preserve"> </w:t>
      </w:r>
      <w:proofErr w:type="spellStart"/>
      <w:proofErr w:type="gramStart"/>
      <w:r w:rsidR="00217CAB" w:rsidRPr="00217CAB">
        <w:t>po</w:t>
      </w:r>
      <w:r w:rsidR="00217CAB" w:rsidRPr="00217CAB">
        <w:rPr>
          <w:rFonts w:hint="eastAsia"/>
        </w:rPr>
        <w:t>ž</w:t>
      </w:r>
      <w:r w:rsidR="00217CAB" w:rsidRPr="00217CAB">
        <w:t>er</w:t>
      </w:r>
      <w:r w:rsidR="00217CAB" w:rsidRPr="00217CAB">
        <w:rPr>
          <w:rFonts w:hint="eastAsia"/>
        </w:rPr>
        <w:t>á</w:t>
      </w:r>
      <w:r w:rsidR="00217CAB" w:rsidRPr="00217CAB">
        <w:t>k.Na</w:t>
      </w:r>
      <w:proofErr w:type="spellEnd"/>
      <w:proofErr w:type="gramEnd"/>
      <w:r w:rsidR="00217CAB" w:rsidRPr="00217CAB">
        <w:t xml:space="preserve"> z</w:t>
      </w:r>
      <w:r w:rsidR="00217CAB" w:rsidRPr="00217CAB">
        <w:rPr>
          <w:rFonts w:hint="eastAsia"/>
        </w:rPr>
        <w:t>á</w:t>
      </w:r>
      <w:r w:rsidR="00217CAB" w:rsidRPr="00217CAB">
        <w:t>klad</w:t>
      </w:r>
      <w:r w:rsidR="00217CAB" w:rsidRPr="00217CAB">
        <w:rPr>
          <w:rFonts w:hint="eastAsia"/>
        </w:rPr>
        <w:t>ě</w:t>
      </w:r>
      <w:r w:rsidR="00217CAB" w:rsidRPr="00217CAB">
        <w:t xml:space="preserve"> po</w:t>
      </w:r>
      <w:r w:rsidR="00217CAB" w:rsidRPr="00217CAB">
        <w:rPr>
          <w:rFonts w:hint="eastAsia"/>
        </w:rPr>
        <w:t>ž</w:t>
      </w:r>
      <w:r w:rsidR="00217CAB" w:rsidRPr="00217CAB">
        <w:t xml:space="preserve">adavku AOPK </w:t>
      </w:r>
      <w:r w:rsidR="00217CAB" w:rsidRPr="00217CAB">
        <w:rPr>
          <w:rFonts w:hint="eastAsia"/>
        </w:rPr>
        <w:t>–</w:t>
      </w:r>
      <w:r w:rsidR="00217CAB" w:rsidRPr="00217CAB">
        <w:t xml:space="preserve"> Region</w:t>
      </w:r>
      <w:r w:rsidR="00217CAB" w:rsidRPr="00217CAB">
        <w:rPr>
          <w:rFonts w:hint="eastAsia"/>
        </w:rPr>
        <w:t>á</w:t>
      </w:r>
      <w:r w:rsidR="00217CAB" w:rsidRPr="00217CAB">
        <w:t>ln</w:t>
      </w:r>
      <w:r w:rsidR="00217CAB" w:rsidRPr="00217CAB">
        <w:rPr>
          <w:rFonts w:hint="eastAsia"/>
        </w:rPr>
        <w:t>í</w:t>
      </w:r>
      <w:r w:rsidR="00217CAB" w:rsidRPr="00217CAB">
        <w:t>ho pracovi</w:t>
      </w:r>
      <w:r w:rsidR="00217CAB" w:rsidRPr="00217CAB">
        <w:rPr>
          <w:rFonts w:hint="eastAsia"/>
        </w:rPr>
        <w:t>š</w:t>
      </w:r>
      <w:r w:rsidR="00217CAB" w:rsidRPr="00217CAB">
        <w:t>t</w:t>
      </w:r>
      <w:r w:rsidR="00217CAB" w:rsidRPr="00217CAB">
        <w:rPr>
          <w:rFonts w:hint="eastAsia"/>
        </w:rPr>
        <w:t>ě</w:t>
      </w:r>
      <w:r w:rsidR="00217CAB" w:rsidRPr="00217CAB">
        <w:t xml:space="preserve"> SCHKO </w:t>
      </w:r>
      <w:r w:rsidR="00217CAB" w:rsidRPr="00217CAB">
        <w:rPr>
          <w:rFonts w:hint="eastAsia"/>
        </w:rPr>
        <w:t>Žďá</w:t>
      </w:r>
      <w:r w:rsidR="00217CAB" w:rsidRPr="00217CAB">
        <w:t>rsk</w:t>
      </w:r>
      <w:r w:rsidR="00217CAB" w:rsidRPr="00217CAB">
        <w:rPr>
          <w:rFonts w:hint="eastAsia"/>
        </w:rPr>
        <w:t>é</w:t>
      </w:r>
      <w:r w:rsidR="00217CAB" w:rsidRPr="00217CAB">
        <w:t xml:space="preserve"> vrchy bude</w:t>
      </w:r>
      <w:r w:rsidR="00217CAB">
        <w:t xml:space="preserve"> </w:t>
      </w:r>
      <w:r w:rsidR="00217CAB" w:rsidRPr="00217CAB">
        <w:t>v r</w:t>
      </w:r>
      <w:r w:rsidR="00217CAB" w:rsidRPr="00217CAB">
        <w:rPr>
          <w:rFonts w:hint="eastAsia"/>
        </w:rPr>
        <w:t>á</w:t>
      </w:r>
      <w:r w:rsidR="00217CAB" w:rsidRPr="00217CAB">
        <w:t>mci realiza</w:t>
      </w:r>
      <w:r w:rsidR="00217CAB" w:rsidRPr="00217CAB">
        <w:rPr>
          <w:rFonts w:hint="eastAsia"/>
        </w:rPr>
        <w:t>č</w:t>
      </w:r>
      <w:r w:rsidR="00217CAB" w:rsidRPr="00217CAB">
        <w:t>n</w:t>
      </w:r>
      <w:r w:rsidR="00217CAB" w:rsidRPr="00217CAB">
        <w:rPr>
          <w:rFonts w:hint="eastAsia"/>
        </w:rPr>
        <w:t>í</w:t>
      </w:r>
      <w:r w:rsidR="00217CAB" w:rsidRPr="00217CAB">
        <w:t>ho projektu do n</w:t>
      </w:r>
      <w:r w:rsidR="00217CAB" w:rsidRPr="00217CAB">
        <w:rPr>
          <w:rFonts w:hint="eastAsia"/>
        </w:rPr>
        <w:t>á</w:t>
      </w:r>
      <w:r w:rsidR="00217CAB" w:rsidRPr="00217CAB">
        <w:t>dr</w:t>
      </w:r>
      <w:r w:rsidR="00217CAB" w:rsidRPr="00217CAB">
        <w:rPr>
          <w:rFonts w:hint="eastAsia"/>
        </w:rPr>
        <w:t>ž</w:t>
      </w:r>
      <w:r w:rsidR="00217CAB" w:rsidRPr="00217CAB">
        <w:t>e dopln</w:t>
      </w:r>
      <w:r w:rsidR="00217CAB" w:rsidRPr="00217CAB">
        <w:rPr>
          <w:rFonts w:hint="eastAsia"/>
        </w:rPr>
        <w:t>ě</w:t>
      </w:r>
      <w:r w:rsidR="00217CAB" w:rsidRPr="00217CAB">
        <w:t>no litor</w:t>
      </w:r>
      <w:r w:rsidR="00217CAB" w:rsidRPr="00217CAB">
        <w:rPr>
          <w:rFonts w:hint="eastAsia"/>
        </w:rPr>
        <w:t>á</w:t>
      </w:r>
      <w:r w:rsidR="00217CAB" w:rsidRPr="00217CAB">
        <w:t>ln</w:t>
      </w:r>
      <w:r w:rsidR="00217CAB" w:rsidRPr="00217CAB">
        <w:rPr>
          <w:rFonts w:hint="eastAsia"/>
        </w:rPr>
        <w:t>í</w:t>
      </w:r>
      <w:r w:rsidR="00217CAB" w:rsidRPr="00217CAB">
        <w:t xml:space="preserve"> p</w:t>
      </w:r>
      <w:r w:rsidR="00217CAB" w:rsidRPr="00217CAB">
        <w:rPr>
          <w:rFonts w:hint="eastAsia"/>
        </w:rPr>
        <w:t>á</w:t>
      </w:r>
      <w:r w:rsidR="00217CAB" w:rsidRPr="00217CAB">
        <w:t>smo s hloubkou vody do 50 cm</w:t>
      </w:r>
      <w:r w:rsidR="00217CAB">
        <w:t xml:space="preserve"> </w:t>
      </w:r>
      <w:r w:rsidR="00217CAB" w:rsidRPr="00217CAB">
        <w:t>v rozsahu alespo</w:t>
      </w:r>
      <w:r w:rsidR="00217CAB" w:rsidRPr="00217CAB">
        <w:rPr>
          <w:rFonts w:hint="eastAsia"/>
        </w:rPr>
        <w:t>ň</w:t>
      </w:r>
      <w:r w:rsidR="00217CAB" w:rsidRPr="00217CAB">
        <w:t xml:space="preserve"> 15% plochy p</w:t>
      </w:r>
      <w:r w:rsidR="00217CAB" w:rsidRPr="00217CAB">
        <w:rPr>
          <w:rFonts w:hint="eastAsia"/>
        </w:rPr>
        <w:t>ř</w:t>
      </w:r>
      <w:r w:rsidR="00217CAB" w:rsidRPr="00217CAB">
        <w:t>i norm</w:t>
      </w:r>
      <w:r w:rsidR="00217CAB" w:rsidRPr="00217CAB">
        <w:rPr>
          <w:rFonts w:hint="eastAsia"/>
        </w:rPr>
        <w:t>á</w:t>
      </w:r>
      <w:r w:rsidR="00217CAB" w:rsidRPr="00217CAB">
        <w:t>ln</w:t>
      </w:r>
      <w:r w:rsidR="00217CAB" w:rsidRPr="00217CAB">
        <w:rPr>
          <w:rFonts w:hint="eastAsia"/>
        </w:rPr>
        <w:t>í</w:t>
      </w:r>
      <w:r w:rsidR="00217CAB" w:rsidRPr="00217CAB">
        <w:t xml:space="preserve"> hladin</w:t>
      </w:r>
      <w:r w:rsidR="00217CAB" w:rsidRPr="00217CAB">
        <w:rPr>
          <w:rFonts w:hint="eastAsia"/>
        </w:rPr>
        <w:t>ě</w:t>
      </w:r>
      <w:r w:rsidR="00217CAB" w:rsidRPr="00217CAB">
        <w:t xml:space="preserve"> n</w:t>
      </w:r>
      <w:r w:rsidR="00217CAB" w:rsidRPr="00217CAB">
        <w:rPr>
          <w:rFonts w:hint="eastAsia"/>
        </w:rPr>
        <w:t>á</w:t>
      </w:r>
      <w:r w:rsidR="00217CAB" w:rsidRPr="00217CAB">
        <w:t>dr</w:t>
      </w:r>
      <w:r w:rsidR="00217CAB" w:rsidRPr="00217CAB">
        <w:rPr>
          <w:rFonts w:hint="eastAsia"/>
        </w:rPr>
        <w:t>ž</w:t>
      </w:r>
      <w:r w:rsidR="00217CAB" w:rsidRPr="00217CAB">
        <w:t>e.</w:t>
      </w:r>
      <w:r w:rsidR="00217CAB" w:rsidRPr="00217CAB">
        <w:rPr>
          <w:b/>
          <w:bCs/>
        </w:rPr>
        <w:t xml:space="preserve"> </w:t>
      </w:r>
      <w:r w:rsidR="000F5BF7" w:rsidRPr="005F0F87">
        <w:t>(dále jen „</w:t>
      </w:r>
      <w:r w:rsidR="00B5161D" w:rsidRPr="005F0F87">
        <w:t>s</w:t>
      </w:r>
      <w:r w:rsidR="000F5BF7"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4976178" w14:textId="09E60A08" w:rsidR="00372F2C" w:rsidRPr="003A00BE" w:rsidRDefault="003A00BE" w:rsidP="00D60669">
      <w:pPr>
        <w:pStyle w:val="l-L2"/>
        <w:numPr>
          <w:ilvl w:val="0"/>
          <w:numId w:val="5"/>
        </w:numPr>
        <w:ind w:left="357" w:hanging="357"/>
        <w:rPr>
          <w:rStyle w:val="Odkaznakoment"/>
          <w:b/>
          <w:bCs/>
          <w:i/>
          <w:iCs/>
          <w:sz w:val="22"/>
          <w:szCs w:val="22"/>
        </w:rPr>
      </w:pPr>
      <w:r w:rsidRPr="0027072E">
        <w:rPr>
          <w:b/>
          <w:bCs/>
        </w:rPr>
        <w:t>Z</w:t>
      </w:r>
      <w:r w:rsidR="00372F2C" w:rsidRPr="0027072E">
        <w:rPr>
          <w:b/>
          <w:bCs/>
          <w:i/>
          <w:iCs/>
        </w:rPr>
        <w:t xml:space="preserve">hotovitel </w:t>
      </w:r>
      <w:proofErr w:type="gramStart"/>
      <w:r w:rsidR="00372F2C" w:rsidRPr="0027072E">
        <w:rPr>
          <w:b/>
          <w:bCs/>
          <w:i/>
          <w:iCs/>
        </w:rPr>
        <w:t>předloží</w:t>
      </w:r>
      <w:proofErr w:type="gramEnd"/>
      <w:r w:rsidR="00372F2C" w:rsidRPr="0027072E">
        <w:rPr>
          <w:b/>
          <w:bCs/>
          <w:i/>
          <w:iCs/>
        </w:rPr>
        <w:t xml:space="preserve"> projektovou dokumentaci minimálně </w:t>
      </w:r>
      <w:r w:rsidR="0065225A" w:rsidRPr="0027072E">
        <w:rPr>
          <w:b/>
          <w:bCs/>
          <w:i/>
          <w:iCs/>
        </w:rPr>
        <w:t xml:space="preserve">45 </w:t>
      </w:r>
      <w:r w:rsidR="00372F2C" w:rsidRPr="0027072E">
        <w:rPr>
          <w:b/>
          <w:bCs/>
          <w:i/>
          <w:iCs/>
        </w:rPr>
        <w:t>pracovních dnů před</w:t>
      </w:r>
      <w:r w:rsidR="00EA37A7" w:rsidRPr="0027072E">
        <w:rPr>
          <w:b/>
          <w:bCs/>
          <w:i/>
          <w:iCs/>
        </w:rPr>
        <w:t> </w:t>
      </w:r>
      <w:r w:rsidR="00372F2C" w:rsidRPr="0027072E">
        <w:rPr>
          <w:b/>
          <w:bCs/>
          <w:i/>
          <w:iCs/>
        </w:rPr>
        <w:t>stanoven</w:t>
      </w:r>
      <w:r w:rsidR="00B648B8" w:rsidRPr="0027072E">
        <w:rPr>
          <w:b/>
          <w:bCs/>
          <w:i/>
          <w:iCs/>
        </w:rPr>
        <w:t>ou</w:t>
      </w:r>
      <w:r w:rsidR="00372F2C" w:rsidRPr="0027072E">
        <w:rPr>
          <w:b/>
          <w:bCs/>
          <w:i/>
          <w:iCs/>
        </w:rPr>
        <w:t xml:space="preserve"> </w:t>
      </w:r>
      <w:r w:rsidR="00B648B8" w:rsidRPr="0027072E">
        <w:rPr>
          <w:b/>
          <w:bCs/>
          <w:i/>
          <w:iCs/>
        </w:rPr>
        <w:t>lhůtou pro předání</w:t>
      </w:r>
      <w:r w:rsidR="00372F2C" w:rsidRPr="0027072E">
        <w:rPr>
          <w:b/>
          <w:bCs/>
          <w:i/>
          <w:iCs/>
        </w:rPr>
        <w:t xml:space="preserve"> </w:t>
      </w:r>
      <w:r w:rsidR="008700F5" w:rsidRPr="0027072E">
        <w:rPr>
          <w:b/>
          <w:bCs/>
          <w:i/>
          <w:iCs/>
        </w:rPr>
        <w:t xml:space="preserve">Díla </w:t>
      </w:r>
      <w:r w:rsidR="00372F2C" w:rsidRPr="0027072E">
        <w:rPr>
          <w:b/>
          <w:bCs/>
          <w:i/>
          <w:iCs/>
        </w:rPr>
        <w:t>objednateli. Objednatel zajistí posouzení této</w:t>
      </w:r>
      <w:r w:rsidR="00EA37A7" w:rsidRPr="0027072E">
        <w:rPr>
          <w:b/>
          <w:bCs/>
          <w:i/>
          <w:iCs/>
        </w:rPr>
        <w:t> </w:t>
      </w:r>
      <w:r w:rsidR="00372F2C" w:rsidRPr="0027072E">
        <w:rPr>
          <w:b/>
          <w:bCs/>
          <w:i/>
          <w:iCs/>
        </w:rPr>
        <w:t>projektové dokumentace</w:t>
      </w:r>
      <w:r w:rsidR="00B648B8" w:rsidRPr="0027072E">
        <w:rPr>
          <w:b/>
          <w:bCs/>
          <w:i/>
          <w:iCs/>
        </w:rPr>
        <w:t>.</w:t>
      </w:r>
      <w:r w:rsidR="00372F2C" w:rsidRPr="0027072E">
        <w:rPr>
          <w:b/>
          <w:bCs/>
          <w:i/>
          <w:iCs/>
        </w:rPr>
        <w:t xml:space="preserve"> Objednatel následně </w:t>
      </w:r>
      <w:proofErr w:type="gramStart"/>
      <w:r w:rsidR="00372F2C" w:rsidRPr="0027072E">
        <w:rPr>
          <w:b/>
          <w:bCs/>
          <w:i/>
          <w:iCs/>
        </w:rPr>
        <w:t>předloží</w:t>
      </w:r>
      <w:proofErr w:type="gramEnd"/>
      <w:r w:rsidR="00372F2C" w:rsidRPr="0027072E">
        <w:rPr>
          <w:b/>
          <w:bCs/>
          <w:i/>
          <w:iCs/>
        </w:rPr>
        <w:t xml:space="preserve"> výsledek posouzení zhotoviteli, který zohlední závěry </w:t>
      </w:r>
      <w:r w:rsidR="00B648B8" w:rsidRPr="0027072E">
        <w:rPr>
          <w:b/>
          <w:bCs/>
          <w:i/>
          <w:iCs/>
        </w:rPr>
        <w:t xml:space="preserve">z </w:t>
      </w:r>
      <w:r w:rsidR="00372F2C" w:rsidRPr="0027072E">
        <w:rPr>
          <w:b/>
          <w:bCs/>
          <w:i/>
          <w:iCs/>
        </w:rPr>
        <w:t xml:space="preserve">posudku </w:t>
      </w:r>
      <w:r w:rsidR="00B648B8" w:rsidRPr="0027072E">
        <w:rPr>
          <w:b/>
          <w:bCs/>
          <w:i/>
          <w:iCs/>
        </w:rPr>
        <w:t>a</w:t>
      </w:r>
      <w:r w:rsidR="00372F2C" w:rsidRPr="0027072E">
        <w:rPr>
          <w:b/>
          <w:bCs/>
          <w:i/>
          <w:iCs/>
        </w:rPr>
        <w:t xml:space="preserve"> projektov</w:t>
      </w:r>
      <w:r w:rsidR="00B648B8" w:rsidRPr="0027072E">
        <w:rPr>
          <w:b/>
          <w:bCs/>
          <w:i/>
          <w:iCs/>
        </w:rPr>
        <w:t>ou</w:t>
      </w:r>
      <w:r w:rsidR="00372F2C" w:rsidRPr="0027072E">
        <w:rPr>
          <w:b/>
          <w:bCs/>
          <w:i/>
          <w:iCs/>
        </w:rPr>
        <w:t xml:space="preserve"> dokumentaci</w:t>
      </w:r>
      <w:r w:rsidR="00B648B8" w:rsidRPr="0027072E">
        <w:rPr>
          <w:b/>
          <w:bCs/>
          <w:i/>
          <w:iCs/>
        </w:rPr>
        <w:t xml:space="preserve"> opraví</w:t>
      </w:r>
      <w:r w:rsidR="00372F2C" w:rsidRPr="0027072E">
        <w:rPr>
          <w:b/>
          <w:bCs/>
          <w:i/>
          <w:iCs/>
        </w:rPr>
        <w:t>.</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0"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0"/>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w:t>
      </w:r>
      <w:r w:rsidRPr="002F3BDC">
        <w:rPr>
          <w:rFonts w:cs="Arial"/>
        </w:rPr>
        <w:lastRenderedPageBreak/>
        <w:t xml:space="preserve">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 xml:space="preserve">pokud zvláštní použití </w:t>
      </w:r>
      <w:r w:rsidRPr="00085415">
        <w:rPr>
          <w:rFonts w:cs="Arial"/>
        </w:rPr>
        <w:lastRenderedPageBreak/>
        <w:t>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1" w:name="_Ref376528450"/>
      <w:r w:rsidRPr="001719E0">
        <w:t>Doba</w:t>
      </w:r>
      <w:r w:rsidR="11D742A6" w:rsidRPr="001719E0">
        <w:t xml:space="preserve"> </w:t>
      </w:r>
      <w:r w:rsidR="008960AA" w:rsidRPr="001719E0">
        <w:t>plnění</w:t>
      </w:r>
      <w:bookmarkEnd w:id="1"/>
    </w:p>
    <w:p w14:paraId="422126FC" w14:textId="0E6F35B9" w:rsidR="009C22B3" w:rsidRPr="0027072E" w:rsidRDefault="009C22B3" w:rsidP="00D60669">
      <w:pPr>
        <w:pStyle w:val="l-L2"/>
        <w:numPr>
          <w:ilvl w:val="0"/>
          <w:numId w:val="9"/>
        </w:numPr>
        <w:ind w:left="357" w:hanging="357"/>
        <w:rPr>
          <w:i/>
          <w:iCs/>
        </w:rPr>
      </w:pPr>
      <w:bookmarkStart w:id="2" w:name="_Ref376374899"/>
      <w:bookmarkStart w:id="3" w:name="_Ref376425265"/>
      <w:r w:rsidRPr="0027072E">
        <w:rPr>
          <w:i/>
          <w:iCs/>
        </w:rPr>
        <w:t xml:space="preserve">Zhotovitel se zavazuje dokončit a předat Dílo ve lhůtě do </w:t>
      </w:r>
      <w:r w:rsidR="003A00BE" w:rsidRPr="0027072E">
        <w:rPr>
          <w:b/>
          <w:bCs/>
          <w:i/>
          <w:iCs/>
        </w:rPr>
        <w:t>30.9.2026</w:t>
      </w:r>
      <w:r w:rsidRPr="0027072E">
        <w:rPr>
          <w:b/>
          <w:bCs/>
          <w:i/>
          <w:iCs/>
        </w:rPr>
        <w:t>.</w:t>
      </w:r>
    </w:p>
    <w:bookmarkEnd w:id="2"/>
    <w:bookmarkEnd w:id="3"/>
    <w:p w14:paraId="04773E0E" w14:textId="25F078F6" w:rsidR="00712A60" w:rsidRDefault="00932E7A" w:rsidP="0027072E">
      <w:pPr>
        <w:pStyle w:val="l-L2"/>
        <w:numPr>
          <w:ilvl w:val="0"/>
          <w:numId w:val="9"/>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4"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4"/>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190A26DC" w:rsidR="00FB3251" w:rsidRPr="00B548B4" w:rsidRDefault="00FB3251" w:rsidP="00313F8F">
      <w:pPr>
        <w:pStyle w:val="l-L2"/>
        <w:tabs>
          <w:tab w:val="clear" w:pos="737"/>
        </w:tabs>
        <w:ind w:left="357" w:firstLine="0"/>
        <w:rPr>
          <w:i/>
          <w:iCs/>
        </w:rPr>
      </w:pP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35818D7B"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3A00BE" w:rsidRPr="0027072E">
        <w:rPr>
          <w:rFonts w:cs="Arial"/>
          <w:b/>
          <w:bCs/>
        </w:rPr>
        <w:t>8.7.2025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461D6D11"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217CAB" w:rsidRPr="0027072E">
        <w:rPr>
          <w:rFonts w:cs="Arial"/>
          <w:b/>
          <w:bCs/>
        </w:rPr>
        <w:t>298 000,00</w:t>
      </w:r>
      <w:r w:rsidRPr="00217CAB">
        <w:rPr>
          <w:b/>
          <w:bCs/>
        </w:rPr>
        <w:t> </w:t>
      </w:r>
      <w:r w:rsidRPr="00217CAB">
        <w:rPr>
          <w:rFonts w:cs="Arial"/>
          <w:b/>
          <w:bCs/>
        </w:rPr>
        <w:t>Kč</w:t>
      </w:r>
      <w:r w:rsidRPr="00655700">
        <w:rPr>
          <w:rFonts w:cs="Arial"/>
          <w:bCs/>
        </w:rPr>
        <w:t xml:space="preserve"> bez DPH</w:t>
      </w:r>
      <w:r w:rsidRPr="00655700">
        <w:rPr>
          <w:rFonts w:cs="Arial"/>
        </w:rPr>
        <w:t>. 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5" w:name="_Hlk36122845"/>
      <w:bookmarkStart w:id="6" w:name="_Hlk36122353"/>
      <w:r w:rsidRPr="00783731">
        <w:rPr>
          <w:i/>
          <w:iCs/>
        </w:rPr>
        <w:t>(Cena bude uváděna na haléře, tj. na 2 desetinná místa)</w:t>
      </w:r>
      <w:bookmarkEnd w:id="5"/>
      <w:bookmarkEnd w:id="6"/>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lastRenderedPageBreak/>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7"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7"/>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096ACC50" w:rsidR="00CF0FF4" w:rsidRPr="00267424" w:rsidRDefault="00AF7FF2" w:rsidP="00CF0FF4">
      <w:pPr>
        <w:pStyle w:val="l-L2"/>
        <w:tabs>
          <w:tab w:val="clear" w:pos="737"/>
        </w:tabs>
        <w:ind w:left="357" w:firstLine="0"/>
        <w:rPr>
          <w:rFonts w:cs="Arial"/>
          <w:bCs/>
          <w:i/>
          <w:iCs/>
          <w:snapToGrid w:val="0"/>
        </w:rPr>
      </w:pPr>
      <w:r w:rsidRPr="00655700">
        <w:rPr>
          <w:rFonts w:cs="Arial"/>
        </w:rPr>
        <w:t xml:space="preserve">Konečný příjemce: </w:t>
      </w:r>
      <w:r w:rsidR="003A00BE" w:rsidRPr="004D5F78">
        <w:rPr>
          <w:rStyle w:val="l-L2Char"/>
          <w:rFonts w:cs="Arial"/>
          <w:szCs w:val="22"/>
        </w:rPr>
        <w:t>Státní pozemkový úřad</w:t>
      </w:r>
      <w:r w:rsidR="003A00BE">
        <w:rPr>
          <w:rStyle w:val="l-L2Char"/>
          <w:rFonts w:cs="Arial"/>
          <w:szCs w:val="22"/>
        </w:rPr>
        <w:t>/KPÚ pro/</w:t>
      </w:r>
      <w:r w:rsidR="003A00BE" w:rsidRPr="004D5F78">
        <w:rPr>
          <w:rStyle w:val="l-L2Char"/>
          <w:rFonts w:cs="Arial"/>
          <w:szCs w:val="22"/>
        </w:rPr>
        <w:t xml:space="preserve"> Pobočka </w:t>
      </w:r>
      <w:proofErr w:type="spellStart"/>
      <w:r w:rsidR="003A00BE" w:rsidRPr="0027564F">
        <w:rPr>
          <w:rStyle w:val="l-L2Char"/>
          <w:rFonts w:cs="Arial"/>
          <w:szCs w:val="22"/>
        </w:rPr>
        <w:t>Pobočka</w:t>
      </w:r>
      <w:proofErr w:type="spellEnd"/>
      <w:r w:rsidR="003A00BE" w:rsidRPr="0027564F">
        <w:rPr>
          <w:rStyle w:val="l-L2Char"/>
          <w:rFonts w:cs="Arial"/>
          <w:szCs w:val="22"/>
        </w:rPr>
        <w:t xml:space="preserve"> Žďár nad </w:t>
      </w:r>
      <w:proofErr w:type="gramStart"/>
      <w:r w:rsidR="003A00BE" w:rsidRPr="0027564F">
        <w:rPr>
          <w:rStyle w:val="l-L2Char"/>
          <w:rFonts w:cs="Arial"/>
          <w:szCs w:val="22"/>
        </w:rPr>
        <w:t xml:space="preserve">Sázavou,   </w:t>
      </w:r>
      <w:proofErr w:type="gramEnd"/>
      <w:r w:rsidR="003A00BE" w:rsidRPr="0027564F">
        <w:rPr>
          <w:rStyle w:val="l-L2Char"/>
          <w:rFonts w:cs="Arial"/>
          <w:szCs w:val="22"/>
        </w:rPr>
        <w:t>Strojírenská 12/1208, 591 01 Žďár nad Sázavou.</w:t>
      </w:r>
      <w:r w:rsidR="003A00BE" w:rsidRPr="0027564F" w:rsidDel="0027564F">
        <w:rPr>
          <w:rStyle w:val="l-L2Char"/>
          <w:rFonts w:cs="Arial"/>
          <w:szCs w:val="22"/>
          <w:highlight w:val="yellow"/>
        </w:rPr>
        <w:t xml:space="preserve"> </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761FCE05"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27072E">
        <w:rPr>
          <w:b/>
          <w:bCs/>
        </w:rPr>
        <w:t>60 měsíců</w:t>
      </w:r>
      <w:r w:rsidR="00162962">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 xml:space="preserve">Díla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8"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8"/>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lastRenderedPageBreak/>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3D2F8DC7" w:rsidR="00066A24" w:rsidRDefault="00712A60" w:rsidP="00D60669">
      <w:pPr>
        <w:pStyle w:val="l-L2"/>
        <w:numPr>
          <w:ilvl w:val="0"/>
          <w:numId w:val="16"/>
        </w:numPr>
        <w:ind w:left="357" w:hanging="357"/>
      </w:pPr>
      <w:bookmarkStart w:id="9"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C905EF" w:rsidRPr="0027072E">
        <w:rPr>
          <w:b/>
          <w:bCs/>
        </w:rPr>
        <w:t>360 000,00</w:t>
      </w:r>
      <w:r w:rsidR="005E1C24" w:rsidRPr="0027072E">
        <w:rPr>
          <w:b/>
          <w:bCs/>
        </w:rPr>
        <w:t> </w:t>
      </w:r>
      <w:r w:rsidR="00BB1545" w:rsidRPr="0027072E">
        <w:rPr>
          <w:b/>
          <w:bCs/>
        </w:rPr>
        <w:t>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0" w:name="_Ref376798291"/>
      <w:bookmarkEnd w:id="9"/>
      <w:r w:rsidRPr="001719E0">
        <w:rPr>
          <w:rStyle w:val="l-L2Char"/>
        </w:rPr>
        <w:t>Licenční ujednání</w:t>
      </w:r>
      <w:bookmarkEnd w:id="10"/>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lastRenderedPageBreak/>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2C94B67B" w14:textId="77777777" w:rsidR="00C905EF" w:rsidRDefault="00C905EF" w:rsidP="001719E0">
      <w:pPr>
        <w:pStyle w:val="l-L1"/>
      </w:pPr>
    </w:p>
    <w:p w14:paraId="0E62B476" w14:textId="20245319" w:rsidR="003C6C55" w:rsidRPr="001719E0" w:rsidRDefault="003C6C55" w:rsidP="0027072E">
      <w:pPr>
        <w:pStyle w:val="l-L1"/>
        <w:numPr>
          <w:ilvl w:val="0"/>
          <w:numId w:val="0"/>
        </w:numPr>
        <w:ind w:left="288"/>
        <w:jc w:val="both"/>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1BAB9B4C"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124F969F"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75EF9403" w14:textId="40763CDE" w:rsidR="00826B69" w:rsidRPr="00085415" w:rsidRDefault="003B5DCD" w:rsidP="00D60669">
      <w:pPr>
        <w:pStyle w:val="l-L2"/>
        <w:numPr>
          <w:ilvl w:val="0"/>
          <w:numId w:val="18"/>
        </w:numPr>
        <w:ind w:left="357" w:hanging="357"/>
        <w:rPr>
          <w:strike/>
          <w:lang w:eastAsia="en-US"/>
        </w:rPr>
      </w:pPr>
      <w:bookmarkStart w:id="11"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1"/>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2"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3" w:name="_Hlk71720356"/>
      <w:bookmarkStart w:id="14" w:name="_Hlk72742281"/>
      <w:bookmarkEnd w:id="12"/>
      <w:r w:rsidRPr="00D6482D">
        <w:rPr>
          <w:rFonts w:cs="Arial"/>
          <w:szCs w:val="22"/>
          <w:lang w:eastAsia="en-US"/>
        </w:rPr>
        <w:t>Smlouva může být ukončena rovněž vzájemnou dohodou smluvních stran.</w:t>
      </w:r>
    </w:p>
    <w:bookmarkEnd w:id="13"/>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lastRenderedPageBreak/>
        <w:t>Zánikem smlouvy zaniká i platnost plné moci udělené objednatelem zhotoviteli.</w:t>
      </w:r>
      <w:bookmarkEnd w:id="14"/>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5" w:name="_Hlk72140552"/>
      <w:bookmarkStart w:id="16"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510E7CE6" w14:textId="5D82B01E" w:rsidR="00C905EF" w:rsidRPr="00EA4C56" w:rsidRDefault="00C905EF" w:rsidP="00C905EF">
      <w:pPr>
        <w:pStyle w:val="Odstavecseseznamem"/>
        <w:rPr>
          <w:rFonts w:cs="Arial"/>
          <w:szCs w:val="22"/>
        </w:rPr>
      </w:pPr>
      <w:r w:rsidRPr="00EA4C56">
        <w:rPr>
          <w:rFonts w:cs="Arial"/>
          <w:szCs w:val="22"/>
        </w:rPr>
        <w:t xml:space="preserve">Za objednatele: </w:t>
      </w:r>
      <w:r w:rsidRPr="00EA4C56">
        <w:rPr>
          <w:rFonts w:cs="Arial"/>
          <w:szCs w:val="22"/>
        </w:rPr>
        <w:tab/>
        <w:t>Ing. Pavel Tonar</w:t>
      </w:r>
    </w:p>
    <w:p w14:paraId="33DA6FE7" w14:textId="77777777" w:rsidR="00C905EF" w:rsidRPr="00EA4C56" w:rsidRDefault="00C905EF" w:rsidP="00C905EF">
      <w:pPr>
        <w:pStyle w:val="Odstavecseseznamem"/>
        <w:rPr>
          <w:rFonts w:cs="Arial"/>
          <w:szCs w:val="22"/>
        </w:rPr>
      </w:pPr>
      <w:r w:rsidRPr="00EA4C56">
        <w:rPr>
          <w:rFonts w:cs="Arial"/>
          <w:szCs w:val="22"/>
        </w:rPr>
        <w:t xml:space="preserve">Jméno/funkce: </w:t>
      </w:r>
      <w:r w:rsidRPr="00EA4C56">
        <w:rPr>
          <w:rFonts w:cs="Arial"/>
          <w:szCs w:val="22"/>
        </w:rPr>
        <w:tab/>
        <w:t>odborný rada</w:t>
      </w:r>
    </w:p>
    <w:p w14:paraId="5E03BD6B" w14:textId="77777777" w:rsidR="00C905EF" w:rsidRDefault="00C905EF" w:rsidP="00C905EF">
      <w:pPr>
        <w:pStyle w:val="Odstavecseseznamem"/>
        <w:rPr>
          <w:rFonts w:cs="Arial"/>
          <w:szCs w:val="22"/>
        </w:rPr>
      </w:pPr>
      <w:r w:rsidRPr="00EA4C56">
        <w:rPr>
          <w:rFonts w:cs="Arial"/>
          <w:szCs w:val="22"/>
        </w:rPr>
        <w:t>Tel.:</w:t>
      </w:r>
      <w:r w:rsidRPr="00EA4C56">
        <w:rPr>
          <w:rFonts w:cs="Arial"/>
          <w:szCs w:val="22"/>
        </w:rPr>
        <w:tab/>
      </w:r>
      <w:r w:rsidRPr="00EA4C56">
        <w:rPr>
          <w:rFonts w:cs="Arial"/>
          <w:szCs w:val="22"/>
        </w:rPr>
        <w:tab/>
      </w:r>
      <w:r w:rsidRPr="00EA4C56">
        <w:rPr>
          <w:rFonts w:cs="Arial"/>
          <w:szCs w:val="22"/>
        </w:rPr>
        <w:tab/>
        <w:t>727 956</w:t>
      </w:r>
      <w:r>
        <w:rPr>
          <w:rFonts w:cs="Arial"/>
          <w:szCs w:val="22"/>
        </w:rPr>
        <w:t> </w:t>
      </w:r>
      <w:r w:rsidRPr="00EA4C56">
        <w:rPr>
          <w:rFonts w:cs="Arial"/>
          <w:szCs w:val="22"/>
        </w:rPr>
        <w:t>374</w:t>
      </w:r>
    </w:p>
    <w:p w14:paraId="50869D2B" w14:textId="77777777" w:rsidR="00C905EF" w:rsidRDefault="00C905EF" w:rsidP="00C905EF">
      <w:pPr>
        <w:pStyle w:val="Odstavecseseznamem"/>
        <w:rPr>
          <w:rFonts w:cs="Arial"/>
          <w:szCs w:val="22"/>
        </w:rPr>
      </w:pPr>
      <w:r w:rsidRPr="00EA4C56">
        <w:rPr>
          <w:rFonts w:cs="Arial"/>
          <w:szCs w:val="22"/>
        </w:rPr>
        <w:t>E-mail:</w:t>
      </w:r>
      <w:r w:rsidRPr="00EA4C56">
        <w:rPr>
          <w:rFonts w:cs="Arial"/>
          <w:szCs w:val="22"/>
        </w:rPr>
        <w:tab/>
        <w:t xml:space="preserve"> </w:t>
      </w:r>
      <w:r w:rsidRPr="00EA4C56">
        <w:rPr>
          <w:rFonts w:cs="Arial"/>
          <w:szCs w:val="22"/>
        </w:rPr>
        <w:tab/>
      </w:r>
      <w:r w:rsidRPr="00EA4C56">
        <w:rPr>
          <w:rFonts w:cs="Arial"/>
          <w:szCs w:val="22"/>
        </w:rPr>
        <w:tab/>
      </w:r>
      <w:hyperlink r:id="rId15" w:history="1">
        <w:r w:rsidRPr="00BB2400">
          <w:rPr>
            <w:rStyle w:val="Hypertextovodkaz"/>
            <w:rFonts w:cs="Arial"/>
            <w:szCs w:val="22"/>
          </w:rPr>
          <w:t>p.tonar@spucr.cz</w:t>
        </w:r>
      </w:hyperlink>
    </w:p>
    <w:p w14:paraId="574858A8" w14:textId="77777777" w:rsidR="00C905EF" w:rsidRPr="008377B5" w:rsidRDefault="00C905EF" w:rsidP="00C905EF">
      <w:pPr>
        <w:pStyle w:val="Odstavecseseznamem"/>
        <w:rPr>
          <w:rFonts w:cs="Arial"/>
          <w:szCs w:val="22"/>
        </w:rPr>
      </w:pPr>
    </w:p>
    <w:p w14:paraId="356B2566" w14:textId="77777777" w:rsidR="00C905EF" w:rsidRPr="008377B5" w:rsidRDefault="00C905EF" w:rsidP="00C905EF">
      <w:pPr>
        <w:pStyle w:val="Odstavecseseznamem"/>
        <w:rPr>
          <w:rFonts w:cs="Arial"/>
          <w:szCs w:val="22"/>
        </w:rPr>
      </w:pPr>
    </w:p>
    <w:p w14:paraId="6A869D42" w14:textId="77777777" w:rsidR="00C905EF" w:rsidRPr="008377B5" w:rsidRDefault="00C905EF" w:rsidP="00C905EF">
      <w:pPr>
        <w:pStyle w:val="Odstavecseseznamem"/>
        <w:rPr>
          <w:rFonts w:cs="Arial"/>
          <w:szCs w:val="22"/>
        </w:rPr>
      </w:pPr>
      <w:r w:rsidRPr="008377B5">
        <w:rPr>
          <w:rFonts w:cs="Arial"/>
          <w:szCs w:val="22"/>
        </w:rPr>
        <w:t xml:space="preserve">Za </w:t>
      </w:r>
      <w:r>
        <w:rPr>
          <w:rFonts w:cs="Arial"/>
          <w:szCs w:val="22"/>
        </w:rPr>
        <w:t>zhotovitele</w:t>
      </w:r>
      <w:r w:rsidRPr="008377B5">
        <w:rPr>
          <w:rFonts w:cs="Arial"/>
          <w:szCs w:val="22"/>
        </w:rPr>
        <w:t>:</w:t>
      </w:r>
      <w:r>
        <w:rPr>
          <w:rFonts w:cs="Arial"/>
          <w:szCs w:val="22"/>
        </w:rPr>
        <w:t xml:space="preserve"> </w:t>
      </w:r>
      <w:r>
        <w:rPr>
          <w:rFonts w:ascii="ArialMT" w:hAnsi="ArialMT" w:cs="ArialMT"/>
          <w:szCs w:val="22"/>
        </w:rPr>
        <w:t>“</w:t>
      </w:r>
      <w:proofErr w:type="spellStart"/>
      <w:r>
        <w:rPr>
          <w:rFonts w:ascii="ArialMT" w:hAnsi="ArialMT" w:cs="ArialMT"/>
          <w:szCs w:val="22"/>
        </w:rPr>
        <w:t>AgroprojekceLitomyšl</w:t>
      </w:r>
      <w:proofErr w:type="spellEnd"/>
      <w:r>
        <w:rPr>
          <w:rFonts w:ascii="ArialMT" w:hAnsi="ArialMT" w:cs="ArialMT"/>
          <w:szCs w:val="22"/>
        </w:rPr>
        <w:t>, spol. s r.o.”</w:t>
      </w:r>
    </w:p>
    <w:p w14:paraId="494BD9B3" w14:textId="4F4D38E4" w:rsidR="00C905EF" w:rsidRPr="008377B5" w:rsidRDefault="00C905EF" w:rsidP="00C905EF">
      <w:pPr>
        <w:ind w:left="426" w:firstLine="282"/>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 xml:space="preserve"> </w:t>
      </w:r>
      <w:proofErr w:type="spellStart"/>
      <w:r w:rsidR="007E3019">
        <w:rPr>
          <w:rFonts w:ascii="ArialMT" w:hAnsi="ArialMT" w:cs="ArialMT"/>
          <w:szCs w:val="22"/>
        </w:rPr>
        <w:t>xxxxxxxxxxx</w:t>
      </w:r>
      <w:proofErr w:type="spellEnd"/>
      <w:r>
        <w:rPr>
          <w:rFonts w:ascii="ArialMT" w:hAnsi="ArialMT" w:cs="ArialMT"/>
          <w:szCs w:val="22"/>
        </w:rPr>
        <w:t>, odpovědný projektant</w:t>
      </w:r>
      <w:r w:rsidRPr="008377B5">
        <w:rPr>
          <w:rFonts w:cs="Arial"/>
          <w:szCs w:val="22"/>
        </w:rPr>
        <w:tab/>
      </w:r>
    </w:p>
    <w:p w14:paraId="7DEB7101" w14:textId="608C6296" w:rsidR="00C905EF" w:rsidRPr="008377B5" w:rsidRDefault="00C905EF" w:rsidP="00C905EF">
      <w:pPr>
        <w:ind w:left="426" w:firstLine="282"/>
        <w:rPr>
          <w:rFonts w:cs="Arial"/>
          <w:szCs w:val="22"/>
        </w:rPr>
      </w:pPr>
      <w:r w:rsidRPr="008377B5">
        <w:rPr>
          <w:rFonts w:cs="Arial"/>
          <w:szCs w:val="22"/>
        </w:rPr>
        <w:t>Tel.:</w:t>
      </w:r>
      <w:r w:rsidRPr="008377B5">
        <w:rPr>
          <w:rFonts w:cs="Arial"/>
          <w:szCs w:val="22"/>
        </w:rPr>
        <w:tab/>
      </w:r>
      <w:r>
        <w:rPr>
          <w:rFonts w:cs="Arial"/>
          <w:szCs w:val="22"/>
        </w:rPr>
        <w:tab/>
      </w:r>
      <w:proofErr w:type="spellStart"/>
      <w:r w:rsidR="007E3019">
        <w:rPr>
          <w:rFonts w:ascii="ArialMT" w:hAnsi="ArialMT" w:cs="ArialMT"/>
          <w:szCs w:val="22"/>
        </w:rPr>
        <w:t>xxxxxxxxxxxxx</w:t>
      </w:r>
      <w:proofErr w:type="spellEnd"/>
    </w:p>
    <w:p w14:paraId="4C5B306B" w14:textId="04AEF395" w:rsidR="00C905EF" w:rsidRDefault="00C905EF" w:rsidP="00C905EF">
      <w:pPr>
        <w:ind w:left="426" w:firstLine="282"/>
      </w:pPr>
      <w:r w:rsidRPr="008377B5">
        <w:rPr>
          <w:rFonts w:cs="Arial"/>
          <w:szCs w:val="22"/>
        </w:rPr>
        <w:t>E-mail:</w:t>
      </w:r>
      <w:r w:rsidRPr="008377B5">
        <w:rPr>
          <w:rFonts w:cs="Arial"/>
          <w:szCs w:val="22"/>
        </w:rPr>
        <w:tab/>
      </w:r>
      <w:r>
        <w:rPr>
          <w:rFonts w:cs="Arial"/>
          <w:szCs w:val="22"/>
        </w:rPr>
        <w:tab/>
      </w:r>
      <w:proofErr w:type="spellStart"/>
      <w:r w:rsidR="007E3019">
        <w:rPr>
          <w:rFonts w:ascii="ArialMT" w:hAnsi="ArialMT" w:cs="ArialMT"/>
          <w:szCs w:val="22"/>
        </w:rPr>
        <w:t>xxxxxxxxxxxxxxxxxx</w:t>
      </w:r>
      <w:proofErr w:type="spellEnd"/>
    </w:p>
    <w:bookmarkEnd w:id="15"/>
    <w:p w14:paraId="0CA39F1F" w14:textId="77777777" w:rsidR="00665386" w:rsidRPr="00665386" w:rsidRDefault="00665386" w:rsidP="00C905EF">
      <w:pPr>
        <w:pStyle w:val="l-L2"/>
        <w:tabs>
          <w:tab w:val="clear" w:pos="737"/>
          <w:tab w:val="left" w:pos="851"/>
          <w:tab w:val="left" w:pos="2835"/>
        </w:tabs>
        <w:ind w:left="357" w:firstLine="0"/>
      </w:pPr>
    </w:p>
    <w:p w14:paraId="1A65DECD" w14:textId="4A37E0DC" w:rsidR="00995ABC" w:rsidRPr="001719E0" w:rsidRDefault="00995ABC" w:rsidP="008B70D5">
      <w:pPr>
        <w:pStyle w:val="l-L1"/>
      </w:pPr>
      <w:r w:rsidRPr="001719E0">
        <w:t>Závěrečná ustanovení</w:t>
      </w:r>
    </w:p>
    <w:bookmarkEnd w:id="16"/>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2E330D"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 xml:space="preserve">tomto případě zavazují dohodou nahradit ustanovení neplatné/neúčinné novým ustanovením </w:t>
      </w:r>
      <w:r w:rsidRPr="002E330D">
        <w:t>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27072E" w:rsidRDefault="00EE35A9" w:rsidP="00D60669">
      <w:pPr>
        <w:pStyle w:val="l-L2"/>
        <w:numPr>
          <w:ilvl w:val="0"/>
          <w:numId w:val="20"/>
        </w:numPr>
        <w:ind w:left="357" w:hanging="357"/>
        <w:rPr>
          <w:i/>
          <w:iCs/>
          <w:lang w:eastAsia="en-US"/>
        </w:rPr>
      </w:pPr>
      <w:r w:rsidRPr="002E330D">
        <w:rPr>
          <w:lang w:eastAsia="en-US"/>
        </w:rPr>
        <w:t xml:space="preserve">Smlouva nabývá platnosti dnem podpisu smluvních stran </w:t>
      </w:r>
      <w:r w:rsidRPr="0027072E">
        <w:rPr>
          <w:lang w:eastAsia="en-US"/>
        </w:rPr>
        <w:t xml:space="preserve">a účinnosti </w:t>
      </w:r>
      <w:r w:rsidRPr="0027072E">
        <w:rPr>
          <w:i/>
          <w:iCs/>
          <w:lang w:eastAsia="en-US"/>
        </w:rPr>
        <w:t xml:space="preserve">dnem jejího uveřejnění v registru smluv dle </w:t>
      </w:r>
      <w:proofErr w:type="spellStart"/>
      <w:r w:rsidRPr="0027072E">
        <w:rPr>
          <w:i/>
          <w:iCs/>
          <w:lang w:eastAsia="en-US"/>
        </w:rPr>
        <w:t>ust</w:t>
      </w:r>
      <w:proofErr w:type="spellEnd"/>
      <w:r w:rsidRPr="0027072E">
        <w:rPr>
          <w:i/>
          <w:iCs/>
          <w:lang w:eastAsia="en-US"/>
        </w:rPr>
        <w:t>. §</w:t>
      </w:r>
      <w:r w:rsidR="003B5C67" w:rsidRPr="0027072E">
        <w:rPr>
          <w:i/>
          <w:iCs/>
          <w:lang w:eastAsia="en-US"/>
        </w:rPr>
        <w:t> </w:t>
      </w:r>
      <w:r w:rsidRPr="0027072E">
        <w:rPr>
          <w:i/>
          <w:iCs/>
          <w:lang w:eastAsia="en-US"/>
        </w:rPr>
        <w:t>6 odst.</w:t>
      </w:r>
      <w:r w:rsidR="003B5C67" w:rsidRPr="0027072E">
        <w:rPr>
          <w:i/>
          <w:iCs/>
          <w:lang w:eastAsia="en-US"/>
        </w:rPr>
        <w:t> </w:t>
      </w:r>
      <w:r w:rsidRPr="0027072E">
        <w:rPr>
          <w:i/>
          <w:iCs/>
          <w:lang w:eastAsia="en-US"/>
        </w:rPr>
        <w:t>1 zákona č.</w:t>
      </w:r>
      <w:r w:rsidR="003B5C67" w:rsidRPr="0027072E">
        <w:rPr>
          <w:i/>
          <w:iCs/>
          <w:lang w:eastAsia="en-US"/>
        </w:rPr>
        <w:t> </w:t>
      </w:r>
      <w:r w:rsidRPr="0027072E">
        <w:rPr>
          <w:i/>
          <w:iCs/>
          <w:lang w:eastAsia="en-US"/>
        </w:rPr>
        <w:t xml:space="preserve">340/2015 Sb., </w:t>
      </w:r>
      <w:r w:rsidR="00B72638" w:rsidRPr="0027072E">
        <w:rPr>
          <w:i/>
          <w:iCs/>
        </w:rPr>
        <w:t>o zvláštních podmínkách účinnosti některých smluv, uveřejňování těchto smluv a o registru smluv (zákon o registru smluv), ve znění pozdějších předpisů (dále jen „zákon o registru smluv“)</w:t>
      </w:r>
      <w:r w:rsidRPr="0027072E">
        <w:rPr>
          <w:i/>
          <w:iCs/>
          <w:lang w:eastAsia="en-US"/>
        </w:rPr>
        <w:t>.</w:t>
      </w:r>
    </w:p>
    <w:p w14:paraId="5E6CC35B" w14:textId="412425AD" w:rsidR="00EE35A9" w:rsidRPr="0027072E" w:rsidRDefault="00EE35A9" w:rsidP="00D60669">
      <w:pPr>
        <w:pStyle w:val="l-L2"/>
        <w:numPr>
          <w:ilvl w:val="0"/>
          <w:numId w:val="20"/>
        </w:numPr>
        <w:ind w:left="357" w:hanging="357"/>
        <w:rPr>
          <w:i/>
          <w:iCs/>
        </w:rPr>
      </w:pPr>
      <w:r w:rsidRPr="0027072E">
        <w:rPr>
          <w:i/>
          <w:iCs/>
        </w:rPr>
        <w:t>Smluvní strany berou na vědomí, že tato smlouva, včetně jejích případných změn a</w:t>
      </w:r>
      <w:r w:rsidR="0047262B" w:rsidRPr="0027072E">
        <w:rPr>
          <w:i/>
          <w:iCs/>
        </w:rPr>
        <w:t> </w:t>
      </w:r>
      <w:r w:rsidRPr="0027072E">
        <w:rPr>
          <w:i/>
          <w:iCs/>
        </w:rPr>
        <w:t>dodatků, bude uveřejněna podle zákona o registru smluv</w:t>
      </w:r>
      <w:r w:rsidR="00CD1317" w:rsidRPr="0027072E">
        <w:rPr>
          <w:i/>
          <w:iCs/>
        </w:rPr>
        <w:t xml:space="preserve"> </w:t>
      </w:r>
      <w:r w:rsidRPr="0027072E">
        <w:rPr>
          <w:i/>
          <w:iCs/>
        </w:rPr>
        <w:t xml:space="preserve">vyjma údajů, které požívají ochrany dle zvláštních zákonů, zejména osobní a citlivé údaje a obchodní tajemství. Smluvní strany se </w:t>
      </w:r>
      <w:r w:rsidRPr="0027072E">
        <w:rPr>
          <w:i/>
          <w:iCs/>
        </w:rPr>
        <w:lastRenderedPageBreak/>
        <w:t>dále dohodly, že tuto</w:t>
      </w:r>
      <w:r w:rsidR="003A4838" w:rsidRPr="0027072E">
        <w:rPr>
          <w:i/>
          <w:iCs/>
        </w:rPr>
        <w:t> </w:t>
      </w:r>
      <w:r w:rsidRPr="0027072E">
        <w:rPr>
          <w:i/>
          <w:iCs/>
        </w:rPr>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2E330D">
        <w:t>Smluvní strany berou na vědomí a souhlasí s</w:t>
      </w:r>
      <w:r w:rsidRPr="00C37D91">
        <w:t xml:space="preserve">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4448BDA1" w:rsidR="00A5565A" w:rsidRPr="00D05F94" w:rsidRDefault="00D1589A" w:rsidP="00D1589A">
      <w:pPr>
        <w:pStyle w:val="l-L2"/>
        <w:tabs>
          <w:tab w:val="clear" w:pos="737"/>
          <w:tab w:val="left" w:pos="851"/>
        </w:tabs>
        <w:ind w:left="851" w:hanging="494"/>
        <w:rPr>
          <w:i/>
          <w:iCs/>
        </w:rPr>
      </w:pPr>
      <w:r>
        <w:tab/>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2E330D" w:rsidRPr="004D5F78" w14:paraId="5915EE1C" w14:textId="77777777" w:rsidTr="007A6198">
        <w:tc>
          <w:tcPr>
            <w:tcW w:w="4606" w:type="dxa"/>
            <w:shd w:val="clear" w:color="auto" w:fill="auto"/>
          </w:tcPr>
          <w:p w14:paraId="142F250C" w14:textId="1223F8ED" w:rsidR="002E330D" w:rsidRPr="004D5F78" w:rsidRDefault="002E330D" w:rsidP="007A6198">
            <w:pPr>
              <w:spacing w:line="288" w:lineRule="auto"/>
              <w:jc w:val="center"/>
              <w:rPr>
                <w:rFonts w:cs="Arial"/>
                <w:szCs w:val="22"/>
              </w:rPr>
            </w:pPr>
            <w:r w:rsidRPr="004D5F78">
              <w:rPr>
                <w:rFonts w:cs="Arial"/>
                <w:szCs w:val="22"/>
              </w:rPr>
              <w:t>V</w:t>
            </w:r>
            <w:r>
              <w:rPr>
                <w:rFonts w:cs="Arial"/>
                <w:szCs w:val="22"/>
              </w:rPr>
              <w:t>e Žďáře nad Sázavou</w:t>
            </w:r>
            <w:r w:rsidRPr="004D5F78">
              <w:rPr>
                <w:rFonts w:cs="Arial"/>
                <w:szCs w:val="22"/>
              </w:rPr>
              <w:t xml:space="preserve"> dne</w:t>
            </w:r>
            <w:r w:rsidR="006B24D4">
              <w:rPr>
                <w:rFonts w:cs="Arial"/>
                <w:szCs w:val="22"/>
              </w:rPr>
              <w:t xml:space="preserve"> 5.8.2025</w:t>
            </w:r>
          </w:p>
        </w:tc>
        <w:tc>
          <w:tcPr>
            <w:tcW w:w="4606" w:type="dxa"/>
            <w:shd w:val="clear" w:color="auto" w:fill="auto"/>
          </w:tcPr>
          <w:p w14:paraId="6FACF3E8" w14:textId="09115127" w:rsidR="002E330D" w:rsidRPr="004D5F78" w:rsidRDefault="002E330D" w:rsidP="007A6198">
            <w:pPr>
              <w:spacing w:line="288" w:lineRule="auto"/>
              <w:jc w:val="center"/>
              <w:rPr>
                <w:rFonts w:cs="Arial"/>
                <w:szCs w:val="22"/>
              </w:rPr>
            </w:pPr>
            <w:r w:rsidRPr="004D5F78">
              <w:rPr>
                <w:rFonts w:cs="Arial"/>
                <w:szCs w:val="22"/>
              </w:rPr>
              <w:t>V</w:t>
            </w:r>
            <w:r>
              <w:rPr>
                <w:rFonts w:cs="Arial"/>
                <w:szCs w:val="22"/>
              </w:rPr>
              <w:t>e Vysokém Mýtě</w:t>
            </w:r>
            <w:r w:rsidRPr="004D5F78">
              <w:rPr>
                <w:rFonts w:cs="Arial"/>
                <w:szCs w:val="22"/>
              </w:rPr>
              <w:t xml:space="preserve"> dne</w:t>
            </w:r>
            <w:r w:rsidR="006B24D4">
              <w:rPr>
                <w:rFonts w:cs="Arial"/>
                <w:szCs w:val="22"/>
              </w:rPr>
              <w:t xml:space="preserve"> 5.8.2025</w:t>
            </w:r>
          </w:p>
        </w:tc>
      </w:tr>
      <w:tr w:rsidR="002E330D" w:rsidRPr="004D5F78" w14:paraId="64751A7D" w14:textId="77777777" w:rsidTr="007A6198">
        <w:tc>
          <w:tcPr>
            <w:tcW w:w="4606" w:type="dxa"/>
            <w:shd w:val="clear" w:color="auto" w:fill="auto"/>
          </w:tcPr>
          <w:p w14:paraId="395C987D" w14:textId="77777777" w:rsidR="002E330D" w:rsidRDefault="002E330D" w:rsidP="007A6198">
            <w:pPr>
              <w:spacing w:line="288" w:lineRule="auto"/>
              <w:jc w:val="center"/>
              <w:rPr>
                <w:rFonts w:cs="Arial"/>
                <w:szCs w:val="22"/>
              </w:rPr>
            </w:pPr>
          </w:p>
          <w:p w14:paraId="49678EA0" w14:textId="77777777" w:rsidR="002E330D" w:rsidRDefault="002E330D" w:rsidP="007A6198">
            <w:pPr>
              <w:spacing w:line="288" w:lineRule="auto"/>
              <w:jc w:val="center"/>
              <w:rPr>
                <w:rFonts w:cs="Arial"/>
                <w:szCs w:val="22"/>
              </w:rPr>
            </w:pPr>
          </w:p>
          <w:p w14:paraId="35FFF123" w14:textId="77777777" w:rsidR="002E330D" w:rsidRDefault="002E330D" w:rsidP="007A6198">
            <w:pPr>
              <w:spacing w:line="288" w:lineRule="auto"/>
              <w:jc w:val="center"/>
              <w:rPr>
                <w:rFonts w:cs="Arial"/>
                <w:szCs w:val="22"/>
              </w:rPr>
            </w:pPr>
          </w:p>
          <w:p w14:paraId="41D543A3" w14:textId="77777777" w:rsidR="002E330D" w:rsidRDefault="002E330D" w:rsidP="007A6198">
            <w:pPr>
              <w:spacing w:line="288" w:lineRule="auto"/>
              <w:jc w:val="center"/>
              <w:rPr>
                <w:rFonts w:cs="Arial"/>
                <w:szCs w:val="22"/>
              </w:rPr>
            </w:pPr>
          </w:p>
          <w:p w14:paraId="30B5F8F4" w14:textId="77777777" w:rsidR="002E330D" w:rsidRDefault="002E330D" w:rsidP="007A6198">
            <w:pPr>
              <w:spacing w:line="288" w:lineRule="auto"/>
              <w:jc w:val="center"/>
              <w:rPr>
                <w:rFonts w:cs="Arial"/>
                <w:szCs w:val="22"/>
              </w:rPr>
            </w:pPr>
          </w:p>
          <w:p w14:paraId="3052D7F7" w14:textId="77777777" w:rsidR="002E330D" w:rsidRPr="004D5F78" w:rsidRDefault="002E330D" w:rsidP="007A6198">
            <w:pPr>
              <w:spacing w:line="288" w:lineRule="auto"/>
              <w:jc w:val="center"/>
              <w:rPr>
                <w:rFonts w:cs="Arial"/>
                <w:szCs w:val="22"/>
              </w:rPr>
            </w:pPr>
            <w:r>
              <w:rPr>
                <w:rFonts w:cs="Arial"/>
                <w:szCs w:val="22"/>
              </w:rPr>
              <w:t>„Elektronicky podepsáno“</w:t>
            </w:r>
          </w:p>
        </w:tc>
        <w:tc>
          <w:tcPr>
            <w:tcW w:w="4606" w:type="dxa"/>
            <w:shd w:val="clear" w:color="auto" w:fill="auto"/>
          </w:tcPr>
          <w:p w14:paraId="7533EF6D" w14:textId="77777777" w:rsidR="002E330D" w:rsidRPr="004D5F78" w:rsidRDefault="002E330D" w:rsidP="007A6198">
            <w:pPr>
              <w:spacing w:line="288" w:lineRule="auto"/>
              <w:jc w:val="center"/>
              <w:rPr>
                <w:rFonts w:cs="Arial"/>
                <w:szCs w:val="22"/>
              </w:rPr>
            </w:pPr>
          </w:p>
        </w:tc>
      </w:tr>
      <w:tr w:rsidR="002E330D" w:rsidRPr="004D5F78" w14:paraId="1B5E5907" w14:textId="77777777" w:rsidTr="007A6198">
        <w:tc>
          <w:tcPr>
            <w:tcW w:w="4606" w:type="dxa"/>
            <w:shd w:val="clear" w:color="auto" w:fill="auto"/>
          </w:tcPr>
          <w:p w14:paraId="7B860AD8" w14:textId="77777777" w:rsidR="002E330D" w:rsidRPr="004D5F78" w:rsidRDefault="002E330D" w:rsidP="007A6198">
            <w:pPr>
              <w:spacing w:line="288" w:lineRule="auto"/>
              <w:jc w:val="center"/>
              <w:rPr>
                <w:rFonts w:cs="Arial"/>
                <w:szCs w:val="22"/>
              </w:rPr>
            </w:pPr>
            <w:r w:rsidRPr="004D5F78">
              <w:rPr>
                <w:rFonts w:cs="Arial"/>
                <w:szCs w:val="22"/>
              </w:rPr>
              <w:t>……………………………………</w:t>
            </w:r>
          </w:p>
        </w:tc>
        <w:tc>
          <w:tcPr>
            <w:tcW w:w="4606" w:type="dxa"/>
            <w:shd w:val="clear" w:color="auto" w:fill="auto"/>
          </w:tcPr>
          <w:p w14:paraId="605AEDB6" w14:textId="77777777" w:rsidR="002E330D" w:rsidRPr="004D5F78" w:rsidRDefault="002E330D" w:rsidP="007A6198">
            <w:pPr>
              <w:spacing w:line="288" w:lineRule="auto"/>
              <w:jc w:val="center"/>
              <w:rPr>
                <w:rFonts w:cs="Arial"/>
                <w:szCs w:val="22"/>
              </w:rPr>
            </w:pPr>
            <w:r w:rsidRPr="004D5F78">
              <w:rPr>
                <w:rFonts w:cs="Arial"/>
                <w:szCs w:val="22"/>
              </w:rPr>
              <w:t>……………………………………</w:t>
            </w:r>
          </w:p>
        </w:tc>
      </w:tr>
      <w:tr w:rsidR="002E330D" w:rsidRPr="007F3708" w14:paraId="6D08D72B" w14:textId="77777777" w:rsidTr="007A6198">
        <w:tc>
          <w:tcPr>
            <w:tcW w:w="4606" w:type="dxa"/>
            <w:shd w:val="clear" w:color="auto" w:fill="auto"/>
          </w:tcPr>
          <w:p w14:paraId="0D8A2954" w14:textId="77777777" w:rsidR="002E330D" w:rsidRPr="007F3708" w:rsidRDefault="002E330D" w:rsidP="007A6198">
            <w:pPr>
              <w:spacing w:line="288" w:lineRule="auto"/>
              <w:jc w:val="center"/>
              <w:rPr>
                <w:rFonts w:cs="Arial"/>
                <w:b/>
                <w:szCs w:val="22"/>
              </w:rPr>
            </w:pPr>
            <w:r w:rsidRPr="007F3708">
              <w:rPr>
                <w:rFonts w:cs="Arial"/>
                <w:b/>
                <w:szCs w:val="22"/>
              </w:rPr>
              <w:t>objednatel</w:t>
            </w:r>
          </w:p>
        </w:tc>
        <w:tc>
          <w:tcPr>
            <w:tcW w:w="4606" w:type="dxa"/>
            <w:shd w:val="clear" w:color="auto" w:fill="auto"/>
          </w:tcPr>
          <w:p w14:paraId="08602F72" w14:textId="77777777" w:rsidR="002E330D" w:rsidRPr="007F3708" w:rsidRDefault="002E330D" w:rsidP="007A6198">
            <w:pPr>
              <w:spacing w:line="288" w:lineRule="auto"/>
              <w:jc w:val="center"/>
              <w:rPr>
                <w:rFonts w:cs="Arial"/>
                <w:b/>
                <w:szCs w:val="22"/>
              </w:rPr>
            </w:pPr>
            <w:r w:rsidRPr="007F3708">
              <w:rPr>
                <w:rFonts w:cs="Arial"/>
                <w:b/>
                <w:szCs w:val="22"/>
              </w:rPr>
              <w:t>zhotovitel</w:t>
            </w:r>
          </w:p>
        </w:tc>
      </w:tr>
    </w:tbl>
    <w:p w14:paraId="073373A7" w14:textId="77777777" w:rsidR="002E330D" w:rsidRPr="00A56A0D" w:rsidRDefault="002E330D" w:rsidP="002E330D">
      <w:pPr>
        <w:tabs>
          <w:tab w:val="left" w:pos="6520"/>
        </w:tabs>
        <w:spacing w:after="0"/>
        <w:rPr>
          <w:rFonts w:eastAsiaTheme="minorHAnsi" w:cs="Arial"/>
          <w:szCs w:val="22"/>
          <w:lang w:eastAsia="en-US"/>
        </w:rPr>
      </w:pPr>
      <w:r w:rsidRPr="00A56A0D">
        <w:rPr>
          <w:rFonts w:eastAsiaTheme="minorHAnsi" w:cs="Arial"/>
          <w:szCs w:val="22"/>
          <w:lang w:eastAsia="en-US"/>
        </w:rPr>
        <w:t xml:space="preserve">                        Ing. Petr Pejchal                                           </w:t>
      </w:r>
      <w:r>
        <w:rPr>
          <w:rFonts w:cs="Arial"/>
        </w:rPr>
        <w:t>Ing. Jaroslav Jakoubek</w:t>
      </w:r>
    </w:p>
    <w:p w14:paraId="5BE877DA" w14:textId="77777777" w:rsidR="002E330D" w:rsidRPr="007F3708" w:rsidRDefault="002E330D" w:rsidP="002E330D">
      <w:pPr>
        <w:spacing w:after="0"/>
        <w:rPr>
          <w:rFonts w:cs="Arial"/>
          <w:szCs w:val="22"/>
        </w:rPr>
      </w:pPr>
      <w:r w:rsidRPr="007F3708">
        <w:rPr>
          <w:rFonts w:cs="Arial"/>
          <w:szCs w:val="22"/>
        </w:rPr>
        <w:t xml:space="preserve">          Vedoucí pobočky Žďár nad Sázavou</w:t>
      </w:r>
      <w:r>
        <w:rPr>
          <w:rFonts w:cs="Arial"/>
          <w:szCs w:val="22"/>
        </w:rPr>
        <w:tab/>
      </w:r>
      <w:r>
        <w:rPr>
          <w:rFonts w:cs="Arial"/>
          <w:szCs w:val="22"/>
        </w:rPr>
        <w:tab/>
      </w:r>
      <w:proofErr w:type="gramStart"/>
      <w:r>
        <w:rPr>
          <w:rFonts w:cs="Arial"/>
          <w:szCs w:val="22"/>
        </w:rPr>
        <w:tab/>
        <w:t xml:space="preserve">  jednatel</w:t>
      </w:r>
      <w:proofErr w:type="gramEnd"/>
      <w:r>
        <w:rPr>
          <w:rFonts w:cs="Arial"/>
          <w:szCs w:val="22"/>
        </w:rPr>
        <w:t xml:space="preserve"> společnosti</w:t>
      </w:r>
    </w:p>
    <w:p w14:paraId="004ACA27" w14:textId="77777777" w:rsidR="002E330D" w:rsidRPr="00A56A0D" w:rsidRDefault="002E330D" w:rsidP="002E330D">
      <w:pPr>
        <w:tabs>
          <w:tab w:val="left" w:pos="6520"/>
        </w:tabs>
        <w:spacing w:after="0"/>
        <w:rPr>
          <w:rFonts w:eastAsiaTheme="minorHAnsi" w:cs="Arial"/>
          <w:szCs w:val="22"/>
          <w:lang w:eastAsia="en-US"/>
        </w:rPr>
      </w:pPr>
      <w:r w:rsidRPr="00A56A0D">
        <w:rPr>
          <w:rFonts w:eastAsiaTheme="minorHAnsi" w:cs="Arial"/>
          <w:szCs w:val="22"/>
          <w:lang w:eastAsia="en-US"/>
        </w:rPr>
        <w:t xml:space="preserve">          Státního pozemkového úřadu           </w:t>
      </w:r>
      <w:r>
        <w:rPr>
          <w:rFonts w:eastAsiaTheme="minorHAnsi" w:cs="Arial"/>
          <w:szCs w:val="22"/>
          <w:lang w:eastAsia="en-US"/>
        </w:rPr>
        <w:t xml:space="preserve">                    Agroprojekce Litomyšl spol. s r.o.</w:t>
      </w:r>
    </w:p>
    <w:tbl>
      <w:tblPr>
        <w:tblW w:w="0" w:type="auto"/>
        <w:tblLook w:val="04A0" w:firstRow="1" w:lastRow="0" w:firstColumn="1" w:lastColumn="0" w:noHBand="0" w:noVBand="1"/>
      </w:tblPr>
      <w:tblGrid>
        <w:gridCol w:w="4606"/>
        <w:gridCol w:w="4606"/>
      </w:tblGrid>
      <w:tr w:rsidR="002E330D" w:rsidRPr="004D5F78" w14:paraId="2E535D89" w14:textId="77777777" w:rsidTr="007A6198">
        <w:tc>
          <w:tcPr>
            <w:tcW w:w="4606" w:type="dxa"/>
            <w:shd w:val="clear" w:color="auto" w:fill="auto"/>
          </w:tcPr>
          <w:p w14:paraId="5039F97B" w14:textId="491A35E1" w:rsidR="002E330D" w:rsidRPr="004D5F78" w:rsidRDefault="002E330D" w:rsidP="007A6198">
            <w:pPr>
              <w:spacing w:line="288" w:lineRule="auto"/>
              <w:jc w:val="center"/>
              <w:rPr>
                <w:rFonts w:cs="Arial"/>
                <w:szCs w:val="22"/>
              </w:rPr>
            </w:pPr>
          </w:p>
        </w:tc>
        <w:tc>
          <w:tcPr>
            <w:tcW w:w="4606" w:type="dxa"/>
            <w:shd w:val="clear" w:color="auto" w:fill="auto"/>
          </w:tcPr>
          <w:p w14:paraId="5B24D02E" w14:textId="39D6A140" w:rsidR="002E330D" w:rsidRPr="004D5F78" w:rsidRDefault="002E330D" w:rsidP="007A6198">
            <w:pPr>
              <w:spacing w:line="288" w:lineRule="auto"/>
              <w:jc w:val="center"/>
              <w:rPr>
                <w:rFonts w:cs="Arial"/>
                <w:szCs w:val="22"/>
              </w:rPr>
            </w:pPr>
          </w:p>
        </w:tc>
      </w:tr>
    </w:tbl>
    <w:p w14:paraId="44AB14DF" w14:textId="77777777" w:rsidR="002E330D" w:rsidRDefault="002E330D" w:rsidP="002E330D"/>
    <w:p w14:paraId="17603841" w14:textId="77777777" w:rsidR="002E330D" w:rsidRDefault="002E330D" w:rsidP="002E330D"/>
    <w:p w14:paraId="02CF17D4" w14:textId="77777777" w:rsidR="002E330D" w:rsidRDefault="002E330D" w:rsidP="002E330D"/>
    <w:p w14:paraId="030ABCBB" w14:textId="77777777" w:rsidR="002E330D" w:rsidRDefault="002E330D" w:rsidP="002E330D"/>
    <w:p w14:paraId="1FF1B2AA" w14:textId="77777777" w:rsidR="002E330D" w:rsidRDefault="002E330D" w:rsidP="002E330D"/>
    <w:p w14:paraId="1EACF3CE" w14:textId="77777777" w:rsidR="002E330D" w:rsidRDefault="002E330D" w:rsidP="002E330D"/>
    <w:p w14:paraId="4E280D27" w14:textId="77777777" w:rsidR="002E330D" w:rsidRDefault="002E330D" w:rsidP="002E330D"/>
    <w:p w14:paraId="5E3B9BE2" w14:textId="77777777" w:rsidR="002E330D" w:rsidRDefault="002E330D" w:rsidP="002E330D"/>
    <w:p w14:paraId="65356CAB" w14:textId="77777777" w:rsidR="002E330D" w:rsidRPr="002E330D" w:rsidRDefault="002E330D" w:rsidP="0027072E"/>
    <w:p w14:paraId="22125620" w14:textId="73BB0173" w:rsidR="00292BCB" w:rsidRPr="0034356A" w:rsidRDefault="00292BCB" w:rsidP="00292BCB">
      <w:pPr>
        <w:pStyle w:val="Nadpis1"/>
        <w:rPr>
          <w:bCs w:val="0"/>
        </w:rPr>
      </w:pPr>
      <w:r w:rsidRPr="005F2893">
        <w:rPr>
          <w:sz w:val="22"/>
          <w:szCs w:val="22"/>
        </w:rPr>
        <w:lastRenderedPageBreak/>
        <w:t>Příloha č.</w:t>
      </w:r>
      <w:r>
        <w:rPr>
          <w:sz w:val="22"/>
          <w:szCs w:val="22"/>
        </w:rPr>
        <w:t> </w:t>
      </w:r>
      <w:r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lastRenderedPageBreak/>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 xml:space="preserve">Specifikace stavby: (např. Povrch vozovky bude zpevněný z asfaltového betonu atd. Součástí polních cest bude výsadba zeleně. Přístupy na pozemky jednotlivých vlastníků budou řešeny sjezdy v rámci pozemku </w:t>
      </w:r>
      <w:proofErr w:type="gramStart"/>
      <w:r w:rsidRPr="00DA00E8">
        <w:t>stavby,</w:t>
      </w:r>
      <w:proofErr w:type="gramEnd"/>
      <w:r w:rsidRPr="00DA00E8">
        <w:t xml:space="preserve">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68339AC7" w:rsidR="00292BCB" w:rsidRPr="00D52F14" w:rsidRDefault="002E330D" w:rsidP="00292BCB">
      <w:pPr>
        <w:ind w:left="709"/>
        <w:rPr>
          <w:rStyle w:val="l-L2Char"/>
          <w:rFonts w:cs="Arial"/>
          <w:b/>
          <w:bCs/>
          <w:szCs w:val="22"/>
        </w:rPr>
      </w:pPr>
      <w:r>
        <w:rPr>
          <w:rStyle w:val="l-L2Char"/>
          <w:rFonts w:cs="Arial"/>
          <w:b/>
          <w:bCs/>
          <w:szCs w:val="22"/>
        </w:rPr>
        <w:t xml:space="preserve">PSZ </w:t>
      </w:r>
      <w:proofErr w:type="spellStart"/>
      <w:r>
        <w:rPr>
          <w:rStyle w:val="l-L2Char"/>
          <w:rFonts w:cs="Arial"/>
          <w:b/>
          <w:bCs/>
          <w:szCs w:val="22"/>
        </w:rPr>
        <w:t>KoPÚ</w:t>
      </w:r>
      <w:proofErr w:type="spellEnd"/>
      <w:r>
        <w:rPr>
          <w:rStyle w:val="l-L2Char"/>
          <w:rFonts w:cs="Arial"/>
          <w:b/>
          <w:bCs/>
          <w:szCs w:val="22"/>
        </w:rPr>
        <w:t xml:space="preserve"> Budeč</w:t>
      </w:r>
    </w:p>
    <w:p w14:paraId="68C05D57" w14:textId="77777777" w:rsidR="00292BCB" w:rsidRPr="002E330D" w:rsidRDefault="00292BCB" w:rsidP="00292BCB">
      <w:pPr>
        <w:pStyle w:val="Odstavecseseznamem"/>
        <w:numPr>
          <w:ilvl w:val="1"/>
          <w:numId w:val="22"/>
        </w:numPr>
        <w:ind w:left="357" w:hanging="357"/>
        <w:rPr>
          <w:rStyle w:val="l-L2Char"/>
          <w:rFonts w:cs="Arial"/>
          <w:b/>
          <w:bCs/>
          <w:szCs w:val="22"/>
        </w:rPr>
      </w:pPr>
      <w:r w:rsidRPr="002E330D">
        <w:rPr>
          <w:rStyle w:val="l-L2Char"/>
          <w:rFonts w:cs="Arial"/>
          <w:b/>
          <w:bCs/>
          <w:szCs w:val="22"/>
        </w:rPr>
        <w:t>Plán společných zařízení:</w:t>
      </w:r>
    </w:p>
    <w:p w14:paraId="36C9D0A3" w14:textId="1EC5A3D4" w:rsidR="00292BCB" w:rsidRPr="0027072E" w:rsidRDefault="002E330D" w:rsidP="00292BCB">
      <w:pPr>
        <w:pStyle w:val="Odstavecseseznamem"/>
        <w:ind w:left="709"/>
        <w:rPr>
          <w:rStyle w:val="l-L2Char"/>
          <w:rFonts w:cs="Arial"/>
          <w:szCs w:val="22"/>
        </w:rPr>
      </w:pPr>
      <w:proofErr w:type="spellStart"/>
      <w:r w:rsidRPr="0027072E">
        <w:rPr>
          <w:rStyle w:val="l-L2Char"/>
          <w:rFonts w:cs="Arial"/>
          <w:b/>
          <w:bCs/>
          <w:szCs w:val="22"/>
        </w:rPr>
        <w:t>KoPÚ</w:t>
      </w:r>
      <w:proofErr w:type="spellEnd"/>
      <w:r w:rsidRPr="0027072E">
        <w:rPr>
          <w:rStyle w:val="l-L2Char"/>
          <w:rFonts w:cs="Arial"/>
          <w:b/>
          <w:bCs/>
          <w:szCs w:val="22"/>
        </w:rPr>
        <w:t xml:space="preserve"> Budeč</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6B29CDBD" w14:textId="77777777" w:rsidR="0095270C" w:rsidRPr="009966C5" w:rsidRDefault="0095270C" w:rsidP="0095270C"/>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proofErr w:type="gramStart"/>
      <w:r w:rsidRPr="009966C5">
        <w:rPr>
          <w:rFonts w:eastAsia="Calibri"/>
        </w:rPr>
        <w:t>průzkumu</w:t>
      </w:r>
      <w:proofErr w:type="gramEnd"/>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22E902D5" w14:textId="77777777" w:rsidR="0095270C" w:rsidRPr="009966C5" w:rsidRDefault="0095270C" w:rsidP="0095270C">
      <w:pPr>
        <w:rPr>
          <w:u w:color="000000"/>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lastRenderedPageBreak/>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3F4A0680" w:rsidR="002821DD" w:rsidRDefault="002821DD" w:rsidP="0095270C">
      <w:pPr>
        <w:spacing w:after="0" w:line="240" w:lineRule="auto"/>
        <w:rPr>
          <w:rFonts w:eastAsia="Lucida Sans Unicode" w:cs="Arial"/>
          <w:bCs/>
          <w:szCs w:val="22"/>
        </w:rPr>
      </w:pPr>
    </w:p>
    <w:p w14:paraId="3D4B84AF" w14:textId="2A6EA1F9" w:rsidR="004D687E" w:rsidRPr="00671FEB" w:rsidRDefault="004D687E" w:rsidP="008869A8"/>
    <w:sectPr w:rsidR="004D687E" w:rsidRPr="00671FEB" w:rsidSect="003E2895">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6B24D4">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04721E76" w:rsidR="00930166" w:rsidRPr="00495AB9" w:rsidRDefault="00930166" w:rsidP="00912DCF">
    <w:pPr>
      <w:jc w:val="right"/>
    </w:pPr>
    <w:r w:rsidRPr="00495AB9">
      <w:t>Č.j. objednatele:</w:t>
    </w:r>
    <w:r w:rsidR="00D32233">
      <w:t xml:space="preserve"> 437-2025-520205</w:t>
    </w:r>
  </w:p>
  <w:p w14:paraId="556462A7" w14:textId="68C4C2B6" w:rsidR="00930166" w:rsidRPr="00495AB9" w:rsidRDefault="00930166" w:rsidP="00912DCF">
    <w:pPr>
      <w:jc w:val="right"/>
    </w:pPr>
    <w:r w:rsidRPr="00495AB9">
      <w:t>Č.j. zhotovitele:</w:t>
    </w:r>
    <w:r w:rsidR="0014346F">
      <w:t>02730/25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346F"/>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4E7C"/>
    <w:rsid w:val="001F5C31"/>
    <w:rsid w:val="001F5EC9"/>
    <w:rsid w:val="001F66BC"/>
    <w:rsid w:val="001F6F60"/>
    <w:rsid w:val="001F70B5"/>
    <w:rsid w:val="0020022D"/>
    <w:rsid w:val="002014A1"/>
    <w:rsid w:val="002015A0"/>
    <w:rsid w:val="002024DC"/>
    <w:rsid w:val="00205F0D"/>
    <w:rsid w:val="002067C5"/>
    <w:rsid w:val="00210EB4"/>
    <w:rsid w:val="0021173D"/>
    <w:rsid w:val="0021302A"/>
    <w:rsid w:val="00213ADC"/>
    <w:rsid w:val="002147D8"/>
    <w:rsid w:val="002161FC"/>
    <w:rsid w:val="00217CAB"/>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072E"/>
    <w:rsid w:val="002736EF"/>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4D26"/>
    <w:rsid w:val="002C664C"/>
    <w:rsid w:val="002C6FAE"/>
    <w:rsid w:val="002D10A3"/>
    <w:rsid w:val="002D245C"/>
    <w:rsid w:val="002D35D2"/>
    <w:rsid w:val="002D3C22"/>
    <w:rsid w:val="002D4C3E"/>
    <w:rsid w:val="002D4F71"/>
    <w:rsid w:val="002D5ABD"/>
    <w:rsid w:val="002D7772"/>
    <w:rsid w:val="002E0D1A"/>
    <w:rsid w:val="002E330D"/>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6FA6"/>
    <w:rsid w:val="00344E48"/>
    <w:rsid w:val="0034634D"/>
    <w:rsid w:val="003468FB"/>
    <w:rsid w:val="003477D7"/>
    <w:rsid w:val="003534A5"/>
    <w:rsid w:val="003541C1"/>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0BE"/>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2C6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AB9"/>
    <w:rsid w:val="004A0A7A"/>
    <w:rsid w:val="004A140C"/>
    <w:rsid w:val="004A1DB0"/>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7706"/>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18BE"/>
    <w:rsid w:val="006135D6"/>
    <w:rsid w:val="006144F0"/>
    <w:rsid w:val="006152B5"/>
    <w:rsid w:val="00615923"/>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4D4"/>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2792"/>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019"/>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05EF"/>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2233"/>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77340"/>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E78E4"/>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268"/>
    <w:rsid w:val="00E71981"/>
    <w:rsid w:val="00E72C64"/>
    <w:rsid w:val="00E7355F"/>
    <w:rsid w:val="00E76B8E"/>
    <w:rsid w:val="00E80B1A"/>
    <w:rsid w:val="00E839E9"/>
    <w:rsid w:val="00E83E7F"/>
    <w:rsid w:val="00E84827"/>
    <w:rsid w:val="00E85681"/>
    <w:rsid w:val="00E865F6"/>
    <w:rsid w:val="00E90083"/>
    <w:rsid w:val="00E924F7"/>
    <w:rsid w:val="00E94110"/>
    <w:rsid w:val="00E9417B"/>
    <w:rsid w:val="00E96D07"/>
    <w:rsid w:val="00EA1A9A"/>
    <w:rsid w:val="00EA37A7"/>
    <w:rsid w:val="00EA4874"/>
    <w:rsid w:val="00EA4D96"/>
    <w:rsid w:val="00EA4F01"/>
    <w:rsid w:val="00EA5C8E"/>
    <w:rsid w:val="00EA6D3F"/>
    <w:rsid w:val="00EA6F75"/>
    <w:rsid w:val="00EA76A6"/>
    <w:rsid w:val="00EB23B5"/>
    <w:rsid w:val="00EB3FF6"/>
    <w:rsid w:val="00EB5FE0"/>
    <w:rsid w:val="00EB6086"/>
    <w:rsid w:val="00EB7670"/>
    <w:rsid w:val="00EC20E7"/>
    <w:rsid w:val="00EC3B59"/>
    <w:rsid w:val="00EC3C74"/>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D74D9"/>
    <w:rsid w:val="00FE0914"/>
    <w:rsid w:val="00FE36CA"/>
    <w:rsid w:val="00FE5D7E"/>
    <w:rsid w:val="00FE6020"/>
    <w:rsid w:val="00FE7015"/>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p.tonar@spucr.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1E191474-6114-4A9B-9138-16C8DCB714DE}">
  <ds:schemaRefs>
    <ds:schemaRef ds:uri="http://www.w3.org/XML/1998/namespace"/>
    <ds:schemaRef ds:uri="85f4b5cc-4033-44c7-b405-f5eed34c8154"/>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ada3fa48-c231-4f9d-a491-19361e04fcb4"/>
    <ds:schemaRef ds:uri="2046fdb6-fa60-49a6-a635-1115ab0d207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3.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5.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6.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7.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8.xml><?xml version="1.0" encoding="utf-8"?>
<ds:datastoreItem xmlns:ds="http://schemas.openxmlformats.org/officeDocument/2006/customXml" ds:itemID="{F0B2C50C-435F-4AEC-8EDF-F7AA1F810BD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5952</Words>
  <Characters>34752</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Pejchal Petr Ing.</cp:lastModifiedBy>
  <cp:revision>3</cp:revision>
  <cp:lastPrinted>2025-08-05T07:42:00Z</cp:lastPrinted>
  <dcterms:created xsi:type="dcterms:W3CDTF">2025-08-05T07:55:00Z</dcterms:created>
  <dcterms:modified xsi:type="dcterms:W3CDTF">2025-08-05T12:20:00Z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