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5340F3F1" w14:textId="77777777" w:rsidR="00364CDA" w:rsidRPr="00364CDA" w:rsidRDefault="00364CDA" w:rsidP="00364CDA">
      <w:pPr>
        <w:tabs>
          <w:tab w:val="left" w:pos="4253"/>
        </w:tabs>
        <w:spacing w:after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Objednatel:</w:t>
      </w:r>
    </w:p>
    <w:p w14:paraId="7DDB3B8A" w14:textId="77777777" w:rsidR="00364CDA" w:rsidRPr="00364CDA" w:rsidRDefault="00364CDA" w:rsidP="00364CDA">
      <w:pPr>
        <w:spacing w:after="0"/>
        <w:jc w:val="both"/>
        <w:rPr>
          <w:rFonts w:cs="Arial"/>
          <w:b/>
          <w:szCs w:val="24"/>
        </w:rPr>
      </w:pPr>
    </w:p>
    <w:p w14:paraId="5E8818EA" w14:textId="77777777" w:rsidR="00364CDA" w:rsidRPr="00364CDA" w:rsidRDefault="00364CDA" w:rsidP="00364CDA">
      <w:pPr>
        <w:spacing w:after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Česká republika – Státní pozemkový úřad</w:t>
      </w:r>
    </w:p>
    <w:p w14:paraId="2630A58C" w14:textId="77777777" w:rsidR="00364CDA" w:rsidRPr="00364CDA" w:rsidRDefault="00364CDA" w:rsidP="00364CDA">
      <w:pPr>
        <w:spacing w:after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Sídlo:</w:t>
      </w:r>
      <w:r w:rsidRPr="00364CDA">
        <w:rPr>
          <w:rFonts w:cs="Arial"/>
          <w:bCs/>
          <w:szCs w:val="24"/>
        </w:rPr>
        <w:t xml:space="preserve"> </w:t>
      </w:r>
      <w:r w:rsidRPr="00364CDA">
        <w:rPr>
          <w:rFonts w:cs="Arial"/>
          <w:szCs w:val="24"/>
        </w:rPr>
        <w:t>Husinecká 1024/</w:t>
      </w:r>
      <w:proofErr w:type="gramStart"/>
      <w:r w:rsidRPr="00364CDA">
        <w:rPr>
          <w:rFonts w:cs="Arial"/>
          <w:szCs w:val="24"/>
        </w:rPr>
        <w:t>11a</w:t>
      </w:r>
      <w:proofErr w:type="gramEnd"/>
      <w:r w:rsidRPr="00364CDA">
        <w:rPr>
          <w:rFonts w:cs="Arial"/>
          <w:szCs w:val="24"/>
        </w:rPr>
        <w:t>, 130 00 Praha 3</w:t>
      </w:r>
    </w:p>
    <w:p w14:paraId="334BABD9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364CDA">
        <w:rPr>
          <w:rFonts w:cs="Arial"/>
          <w:b/>
          <w:szCs w:val="24"/>
        </w:rPr>
        <w:t>Krajský pozemkový úřad pro Zlínský Kraj</w:t>
      </w:r>
      <w:r w:rsidRPr="00364CDA" w:rsidDel="00EF5677">
        <w:rPr>
          <w:rFonts w:cs="Arial"/>
          <w:b/>
          <w:szCs w:val="24"/>
          <w:highlight w:val="yellow"/>
        </w:rPr>
        <w:t xml:space="preserve"> </w:t>
      </w:r>
    </w:p>
    <w:p w14:paraId="790C8250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Adresa: Zarámí 88, 760 41 Zlín</w:t>
      </w:r>
    </w:p>
    <w:p w14:paraId="6FF03923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 xml:space="preserve">zastoupený: </w:t>
      </w:r>
      <w:r w:rsidRPr="00364CDA">
        <w:rPr>
          <w:rFonts w:eastAsia="Lucida Sans Unicode" w:cs="Arial"/>
          <w:szCs w:val="24"/>
        </w:rPr>
        <w:tab/>
        <w:t>Ing. Mlada Augustinová, ředitelka KPÚ pro Zlínský kraj</w:t>
      </w:r>
      <w:r w:rsidRPr="00364CDA" w:rsidDel="007D5561">
        <w:rPr>
          <w:rFonts w:eastAsia="Lucida Sans Unicode" w:cs="Arial"/>
          <w:szCs w:val="24"/>
          <w:highlight w:val="yellow"/>
        </w:rPr>
        <w:t xml:space="preserve"> </w:t>
      </w:r>
    </w:p>
    <w:p w14:paraId="6DCCDA24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ve smluvních záležitostech oprávněn jednat:</w:t>
      </w:r>
      <w:r w:rsidRPr="00364CDA">
        <w:rPr>
          <w:rFonts w:eastAsia="Lucida Sans Unicode" w:cs="Arial"/>
          <w:szCs w:val="24"/>
        </w:rPr>
        <w:tab/>
        <w:t>Ing. Mlada Augustinová, ředitelka KPÚ pro Zlínský kraj</w:t>
      </w:r>
      <w:r w:rsidRPr="00364CDA" w:rsidDel="00CD1E34">
        <w:rPr>
          <w:rFonts w:eastAsia="Lucida Sans Unicode" w:cs="Arial"/>
          <w:szCs w:val="24"/>
          <w:highlight w:val="yellow"/>
        </w:rPr>
        <w:t xml:space="preserve"> </w:t>
      </w:r>
    </w:p>
    <w:p w14:paraId="66D97C9B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napToGrid w:val="0"/>
          <w:szCs w:val="24"/>
        </w:rPr>
      </w:pPr>
      <w:r w:rsidRPr="00364CDA">
        <w:rPr>
          <w:rFonts w:eastAsia="Lucida Sans Unicode" w:cs="Arial"/>
          <w:szCs w:val="24"/>
        </w:rPr>
        <w:t xml:space="preserve">v </w:t>
      </w:r>
      <w:r w:rsidRPr="00364CDA">
        <w:rPr>
          <w:rFonts w:eastAsia="Lucida Sans Unicode" w:cs="Arial"/>
          <w:snapToGrid w:val="0"/>
          <w:szCs w:val="24"/>
        </w:rPr>
        <w:t>technických záležitostech oprávněn jednat:</w:t>
      </w:r>
      <w:r w:rsidRPr="00364CDA">
        <w:rPr>
          <w:rFonts w:eastAsia="Lucida Sans Unicode" w:cs="Arial"/>
          <w:snapToGrid w:val="0"/>
          <w:szCs w:val="24"/>
        </w:rPr>
        <w:tab/>
        <w:t>Ing. Radka Zábojníková Ph.D., vedoucí Pobočky Kroměříž</w:t>
      </w:r>
    </w:p>
    <w:p w14:paraId="408E24F1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Tel.:</w:t>
      </w:r>
      <w:r w:rsidRPr="00364CDA">
        <w:rPr>
          <w:rFonts w:eastAsia="Lucida Sans Unicode" w:cs="Arial"/>
          <w:szCs w:val="24"/>
        </w:rPr>
        <w:tab/>
        <w:t>+420 725 970 656</w:t>
      </w:r>
    </w:p>
    <w:p w14:paraId="282C1B34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E-mail:</w:t>
      </w:r>
      <w:r w:rsidRPr="00364CDA">
        <w:rPr>
          <w:rFonts w:eastAsia="Lucida Sans Unicode" w:cs="Arial"/>
          <w:szCs w:val="24"/>
        </w:rPr>
        <w:tab/>
        <w:t>radka.zabojnikova@spu.gov.cz</w:t>
      </w:r>
      <w:r w:rsidRPr="00364CDA" w:rsidDel="00260158">
        <w:rPr>
          <w:rFonts w:eastAsia="Lucida Sans Unicode" w:cs="Arial"/>
          <w:szCs w:val="24"/>
          <w:highlight w:val="yellow"/>
        </w:rPr>
        <w:t xml:space="preserve"> </w:t>
      </w:r>
    </w:p>
    <w:p w14:paraId="3F1C51B6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ID DS:</w:t>
      </w:r>
      <w:r w:rsidRPr="00364CDA">
        <w:rPr>
          <w:rFonts w:eastAsia="Lucida Sans Unicode" w:cs="Arial"/>
          <w:szCs w:val="24"/>
        </w:rPr>
        <w:tab/>
        <w:t>z49per3</w:t>
      </w:r>
    </w:p>
    <w:p w14:paraId="3C779952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Bankovní spojení:</w:t>
      </w:r>
      <w:r w:rsidRPr="00364CDA">
        <w:rPr>
          <w:rFonts w:eastAsia="Lucida Sans Unicode" w:cs="Arial"/>
          <w:szCs w:val="24"/>
        </w:rPr>
        <w:tab/>
        <w:t>ČNB</w:t>
      </w:r>
    </w:p>
    <w:p w14:paraId="5341AF56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bCs/>
          <w:szCs w:val="24"/>
        </w:rPr>
      </w:pPr>
      <w:r w:rsidRPr="00364CDA">
        <w:rPr>
          <w:rFonts w:eastAsia="Lucida Sans Unicode" w:cs="Arial"/>
          <w:bCs/>
          <w:szCs w:val="24"/>
        </w:rPr>
        <w:t>Číslo účtu:</w:t>
      </w:r>
      <w:r w:rsidRPr="00364CDA">
        <w:rPr>
          <w:rFonts w:eastAsia="Lucida Sans Unicode" w:cs="Arial"/>
          <w:bCs/>
          <w:szCs w:val="24"/>
        </w:rPr>
        <w:tab/>
        <w:t>3723001/0710</w:t>
      </w:r>
    </w:p>
    <w:p w14:paraId="19F05A33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bCs/>
          <w:szCs w:val="24"/>
        </w:rPr>
      </w:pPr>
      <w:r w:rsidRPr="00364CDA">
        <w:rPr>
          <w:rFonts w:eastAsia="Lucida Sans Unicode" w:cs="Arial"/>
          <w:bCs/>
          <w:szCs w:val="24"/>
        </w:rPr>
        <w:t>IČO:</w:t>
      </w:r>
      <w:r w:rsidRPr="00364CDA">
        <w:rPr>
          <w:rFonts w:eastAsia="Lucida Sans Unicode" w:cs="Arial"/>
          <w:bCs/>
          <w:szCs w:val="24"/>
        </w:rPr>
        <w:tab/>
        <w:t>01312774</w:t>
      </w:r>
    </w:p>
    <w:p w14:paraId="34C115D8" w14:textId="77777777" w:rsidR="00364CDA" w:rsidRPr="00364CDA" w:rsidRDefault="00364CDA" w:rsidP="00364CDA">
      <w:pPr>
        <w:widowControl w:val="0"/>
        <w:suppressAutoHyphens/>
        <w:spacing w:before="0" w:line="240" w:lineRule="auto"/>
        <w:ind w:left="4536" w:hanging="4536"/>
        <w:contextualSpacing w:val="0"/>
        <w:jc w:val="both"/>
        <w:rPr>
          <w:rFonts w:eastAsia="Lucida Sans Unicode" w:cs="Arial"/>
          <w:bCs/>
          <w:szCs w:val="24"/>
        </w:rPr>
      </w:pPr>
      <w:r w:rsidRPr="00364CDA">
        <w:rPr>
          <w:rFonts w:eastAsia="Lucida Sans Unicode" w:cs="Arial"/>
          <w:bCs/>
          <w:szCs w:val="24"/>
        </w:rPr>
        <w:t>DIČ:</w:t>
      </w:r>
      <w:r w:rsidRPr="00364CDA">
        <w:rPr>
          <w:rFonts w:eastAsia="Lucida Sans Unicode" w:cs="Arial"/>
          <w:bCs/>
          <w:szCs w:val="24"/>
        </w:rPr>
        <w:tab/>
        <w:t>CZ01312774 není plátcem DPH</w:t>
      </w:r>
    </w:p>
    <w:p w14:paraId="6E6FC599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szCs w:val="24"/>
        </w:rPr>
      </w:pPr>
      <w:r w:rsidRPr="00364CDA">
        <w:rPr>
          <w:rFonts w:cs="Arial"/>
          <w:szCs w:val="24"/>
        </w:rPr>
        <w:t>(dále jen „</w:t>
      </w:r>
      <w:r w:rsidRPr="00364CDA">
        <w:rPr>
          <w:rFonts w:cs="Arial"/>
          <w:b/>
          <w:szCs w:val="24"/>
        </w:rPr>
        <w:t>objednatel</w:t>
      </w:r>
      <w:r w:rsidRPr="00364CDA">
        <w:rPr>
          <w:rFonts w:cs="Arial"/>
          <w:szCs w:val="24"/>
        </w:rPr>
        <w:t>“)</w:t>
      </w:r>
    </w:p>
    <w:p w14:paraId="50FC7F62" w14:textId="77777777" w:rsidR="00364CDA" w:rsidRPr="00364CDA" w:rsidRDefault="00364CDA" w:rsidP="00364CDA">
      <w:pPr>
        <w:spacing w:line="288" w:lineRule="auto"/>
        <w:contextualSpacing w:val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a</w:t>
      </w:r>
    </w:p>
    <w:p w14:paraId="01AFB5BC" w14:textId="77777777" w:rsidR="00364CDA" w:rsidRPr="00364CDA" w:rsidRDefault="00364CDA" w:rsidP="00364CDA">
      <w:pPr>
        <w:tabs>
          <w:tab w:val="left" w:pos="4253"/>
        </w:tabs>
        <w:spacing w:line="288" w:lineRule="auto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Zhotovitel:</w:t>
      </w:r>
    </w:p>
    <w:p w14:paraId="4CDBACB0" w14:textId="77777777" w:rsidR="00364CDA" w:rsidRPr="00364CDA" w:rsidRDefault="00364CDA" w:rsidP="00364CDA">
      <w:pPr>
        <w:spacing w:line="288" w:lineRule="auto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 xml:space="preserve">Jméno: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27CA90B" w14:textId="77777777" w:rsidR="00364CDA" w:rsidRPr="00364CDA" w:rsidRDefault="00364CDA" w:rsidP="00364CDA">
      <w:pPr>
        <w:spacing w:line="288" w:lineRule="auto"/>
        <w:ind w:left="4536" w:hanging="4536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Sídlo:</w:t>
      </w:r>
      <w:r w:rsidRPr="00364CDA">
        <w:rPr>
          <w:rFonts w:cs="Arial"/>
          <w:bCs/>
          <w:szCs w:val="24"/>
        </w:rPr>
        <w:t xml:space="preserve">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6DD1F5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i/>
          <w:szCs w:val="24"/>
        </w:rPr>
      </w:pPr>
      <w:r w:rsidRPr="00364CDA">
        <w:rPr>
          <w:rFonts w:cs="Arial"/>
          <w:szCs w:val="24"/>
        </w:rPr>
        <w:t xml:space="preserve">zastoupený: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bCs/>
          <w:iCs/>
          <w:snapToGrid w:val="0"/>
          <w:szCs w:val="24"/>
          <w:highlight w:val="yellow"/>
        </w:rPr>
        <w:t xml:space="preserve"> </w:t>
      </w:r>
      <w:r w:rsidRPr="00364CDA">
        <w:rPr>
          <w:rFonts w:cs="Arial"/>
          <w:iCs/>
          <w:szCs w:val="24"/>
          <w:highlight w:val="yellow"/>
        </w:rPr>
        <w:t>statutární orgán (dle výpisu z obch. rejstříku)</w:t>
      </w:r>
    </w:p>
    <w:p w14:paraId="471C5801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Tel.: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568FA74" w14:textId="77777777" w:rsidR="00364CDA" w:rsidRPr="00364CDA" w:rsidRDefault="00364CDA" w:rsidP="00364CDA">
      <w:pPr>
        <w:spacing w:after="0" w:line="288" w:lineRule="auto"/>
        <w:ind w:left="4536" w:right="-110" w:hanging="4536"/>
        <w:jc w:val="both"/>
        <w:rPr>
          <w:rFonts w:cs="Arial"/>
          <w:bCs/>
          <w:snapToGrid w:val="0"/>
          <w:szCs w:val="24"/>
        </w:rPr>
      </w:pPr>
      <w:r w:rsidRPr="00364CDA">
        <w:rPr>
          <w:rFonts w:cs="Arial"/>
          <w:szCs w:val="24"/>
        </w:rPr>
        <w:t>E-mail: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475CF0AF" w14:textId="77777777" w:rsidR="00364CDA" w:rsidRPr="00364CDA" w:rsidRDefault="00364CDA" w:rsidP="00364CDA">
      <w:pPr>
        <w:spacing w:after="0" w:line="288" w:lineRule="auto"/>
        <w:ind w:left="4536" w:right="-110" w:hanging="4536"/>
        <w:jc w:val="both"/>
        <w:rPr>
          <w:rFonts w:cs="Arial"/>
          <w:b/>
          <w:bCs/>
          <w:snapToGrid w:val="0"/>
          <w:szCs w:val="24"/>
        </w:rPr>
      </w:pPr>
      <w:r w:rsidRPr="00364CDA">
        <w:rPr>
          <w:rFonts w:cs="Arial"/>
          <w:snapToGrid w:val="0"/>
          <w:szCs w:val="24"/>
        </w:rPr>
        <w:t>ID DS:</w:t>
      </w:r>
      <w:r w:rsidRPr="00364CDA">
        <w:rPr>
          <w:rFonts w:cs="Arial"/>
          <w:bCs/>
          <w:snapToGrid w:val="0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38A3A6C" w14:textId="77777777" w:rsidR="00364CDA" w:rsidRPr="00364CDA" w:rsidRDefault="00364CDA" w:rsidP="00364CDA">
      <w:pPr>
        <w:spacing w:after="0" w:line="288" w:lineRule="auto"/>
        <w:ind w:left="4536" w:right="-284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v technických záležitostech oprávněn jednat: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8F01AB2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Tel.: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E3D1A39" w14:textId="77777777" w:rsidR="00364CDA" w:rsidRPr="00364CDA" w:rsidRDefault="00364CDA" w:rsidP="00364CDA">
      <w:pPr>
        <w:spacing w:after="0" w:line="288" w:lineRule="auto"/>
        <w:ind w:left="4536" w:right="-110" w:hanging="4536"/>
        <w:jc w:val="both"/>
        <w:rPr>
          <w:rFonts w:cs="Arial"/>
          <w:b/>
          <w:bCs/>
          <w:snapToGrid w:val="0"/>
          <w:szCs w:val="24"/>
        </w:rPr>
      </w:pPr>
      <w:r w:rsidRPr="00364CDA">
        <w:rPr>
          <w:rFonts w:cs="Arial"/>
          <w:szCs w:val="24"/>
        </w:rPr>
        <w:t>E-mail: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923C469" w14:textId="77777777" w:rsidR="00364CDA" w:rsidRPr="00364CDA" w:rsidRDefault="00364CDA" w:rsidP="00364CDA">
      <w:pPr>
        <w:tabs>
          <w:tab w:val="left" w:pos="284"/>
          <w:tab w:val="left" w:pos="4678"/>
        </w:tabs>
        <w:spacing w:after="0" w:line="288" w:lineRule="auto"/>
        <w:ind w:left="4536" w:right="-284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Bankovní spojení: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C32E9D3" w14:textId="77777777" w:rsidR="00364CDA" w:rsidRPr="00364CDA" w:rsidRDefault="00364CDA" w:rsidP="00364CDA">
      <w:pPr>
        <w:tabs>
          <w:tab w:val="left" w:pos="284"/>
          <w:tab w:val="left" w:pos="4678"/>
        </w:tabs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Číslo účtu: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8414341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b/>
          <w:szCs w:val="24"/>
        </w:rPr>
      </w:pPr>
      <w:r w:rsidRPr="00364CDA">
        <w:rPr>
          <w:rFonts w:cs="Arial"/>
          <w:szCs w:val="24"/>
        </w:rPr>
        <w:t>IČO: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ABDFB56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DIČ: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656013A4" w14:textId="77777777" w:rsidR="00364CDA" w:rsidRPr="00364CDA" w:rsidRDefault="00364CDA" w:rsidP="00364CDA">
      <w:pPr>
        <w:spacing w:before="240" w:line="288" w:lineRule="auto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 xml:space="preserve">Společnost je zapsaná v obchodním rejstříku vedeném u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szCs w:val="24"/>
        </w:rPr>
        <w:t xml:space="preserve">, oddíl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szCs w:val="24"/>
        </w:rPr>
        <w:t xml:space="preserve">, vložka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snapToGrid w:val="0"/>
          <w:szCs w:val="24"/>
        </w:rPr>
        <w:t>.</w:t>
      </w:r>
    </w:p>
    <w:p w14:paraId="4321FDE9" w14:textId="19309D1D" w:rsidR="00505E0D" w:rsidRDefault="00364CDA" w:rsidP="00426F6E">
      <w:pPr>
        <w:spacing w:line="240" w:lineRule="auto"/>
        <w:contextualSpacing w:val="0"/>
        <w:jc w:val="both"/>
        <w:rPr>
          <w:rFonts w:cs="Arial"/>
          <w:szCs w:val="22"/>
        </w:rPr>
      </w:pPr>
      <w:r w:rsidRPr="00364CDA">
        <w:rPr>
          <w:rFonts w:cs="Arial"/>
          <w:szCs w:val="24"/>
        </w:rPr>
        <w:lastRenderedPageBreak/>
        <w:t>(dále jen „</w:t>
      </w:r>
      <w:r w:rsidRPr="00364CDA">
        <w:rPr>
          <w:rFonts w:cs="Arial"/>
          <w:b/>
          <w:szCs w:val="24"/>
        </w:rPr>
        <w:t>zhotovitel</w:t>
      </w:r>
      <w:r w:rsidRPr="00364CDA">
        <w:rPr>
          <w:rFonts w:cs="Arial"/>
          <w:szCs w:val="24"/>
        </w:rPr>
        <w:t>“)</w:t>
      </w:r>
    </w:p>
    <w:p w14:paraId="32605038" w14:textId="2DEB1A05" w:rsidR="00505E0D" w:rsidRPr="00825FD1" w:rsidRDefault="00505E0D" w:rsidP="00426F6E">
      <w:pPr>
        <w:spacing w:line="240" w:lineRule="auto"/>
        <w:contextualSpacing w:val="0"/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524D3502" w14:textId="790819A7" w:rsidR="00FF13DA" w:rsidRPr="00FF13DA" w:rsidRDefault="00FF13DA" w:rsidP="00FF13DA">
      <w:pPr>
        <w:pStyle w:val="l-L2"/>
        <w:ind w:left="357"/>
      </w:pPr>
      <w:r w:rsidRPr="00FF13DA">
        <w:t>Název stavby:</w:t>
      </w:r>
      <w:r w:rsidRPr="00FF13DA">
        <w:tab/>
      </w:r>
      <w:r w:rsidRPr="00FF13DA">
        <w:rPr>
          <w:b/>
          <w:bCs/>
        </w:rPr>
        <w:t>Polní cesty VC22, DC118 a lokální biokoridor LBK6 v k.ú. Količín</w:t>
      </w:r>
    </w:p>
    <w:p w14:paraId="76F7787F" w14:textId="77777777" w:rsidR="00FF13DA" w:rsidRPr="00FF13DA" w:rsidRDefault="00FF13DA" w:rsidP="00FF13DA">
      <w:pPr>
        <w:ind w:left="357"/>
        <w:jc w:val="both"/>
        <w:rPr>
          <w:szCs w:val="24"/>
        </w:rPr>
      </w:pPr>
      <w:r w:rsidRPr="00FF13DA">
        <w:rPr>
          <w:szCs w:val="24"/>
        </w:rPr>
        <w:t>Místo stavby:</w:t>
      </w:r>
      <w:r w:rsidRPr="00FF13DA">
        <w:rPr>
          <w:szCs w:val="24"/>
        </w:rPr>
        <w:tab/>
        <w:t xml:space="preserve">k. </w:t>
      </w:r>
      <w:proofErr w:type="spellStart"/>
      <w:r w:rsidRPr="00FF13DA">
        <w:rPr>
          <w:szCs w:val="24"/>
        </w:rPr>
        <w:t>ú.</w:t>
      </w:r>
      <w:proofErr w:type="spellEnd"/>
      <w:r w:rsidRPr="00FF13DA">
        <w:rPr>
          <w:szCs w:val="24"/>
        </w:rPr>
        <w:t xml:space="preserve"> Količín, okres Kroměříž, Zlínský kraj</w:t>
      </w:r>
      <w:r w:rsidRPr="00FF13DA" w:rsidDel="00582866">
        <w:rPr>
          <w:szCs w:val="24"/>
          <w:highlight w:val="yellow"/>
        </w:rPr>
        <w:t xml:space="preserve"> </w:t>
      </w:r>
    </w:p>
    <w:p w14:paraId="0ED69A20" w14:textId="77777777" w:rsidR="00FF13DA" w:rsidRPr="00FF13DA" w:rsidRDefault="00FF13DA" w:rsidP="00FF13DA">
      <w:pPr>
        <w:ind w:left="357"/>
        <w:jc w:val="both"/>
        <w:rPr>
          <w:bCs/>
          <w:szCs w:val="24"/>
        </w:rPr>
      </w:pPr>
      <w:r w:rsidRPr="00FF13DA">
        <w:rPr>
          <w:szCs w:val="24"/>
        </w:rPr>
        <w:t>Popis stavby:</w:t>
      </w:r>
      <w:r w:rsidRPr="00FF13DA">
        <w:rPr>
          <w:szCs w:val="24"/>
        </w:rPr>
        <w:tab/>
      </w:r>
    </w:p>
    <w:p w14:paraId="59E36603" w14:textId="77777777" w:rsidR="00FF13DA" w:rsidRPr="00FF13DA" w:rsidRDefault="00FF13DA" w:rsidP="00FF13DA">
      <w:pPr>
        <w:spacing w:before="0" w:after="0" w:line="280" w:lineRule="exact"/>
        <w:ind w:left="426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>Předmět díla bude rozdělen na stavební objekty:</w:t>
      </w:r>
    </w:p>
    <w:p w14:paraId="03CD5743" w14:textId="77777777" w:rsidR="00FF13DA" w:rsidRPr="00FF13DA" w:rsidRDefault="00FF13DA" w:rsidP="00FF13DA">
      <w:pPr>
        <w:spacing w:before="0" w:after="0" w:line="280" w:lineRule="exact"/>
        <w:ind w:left="426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>SO 01 – Vedlejší polní cesta VC22</w:t>
      </w:r>
    </w:p>
    <w:p w14:paraId="77995477" w14:textId="77777777" w:rsidR="00FF13DA" w:rsidRPr="00FF13DA" w:rsidRDefault="00FF13DA" w:rsidP="00FF13DA">
      <w:pPr>
        <w:spacing w:before="0" w:after="0" w:line="280" w:lineRule="exact"/>
        <w:ind w:left="426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>SO 02 – Doplňková polní cesta DC118</w:t>
      </w:r>
    </w:p>
    <w:p w14:paraId="504A6319" w14:textId="77777777" w:rsidR="00FF13DA" w:rsidRPr="00FF13DA" w:rsidRDefault="00FF13DA" w:rsidP="00FF13DA">
      <w:pPr>
        <w:spacing w:before="0" w:after="0" w:line="280" w:lineRule="exact"/>
        <w:ind w:left="426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 xml:space="preserve">SO 03 – Lokální biokoridor LBK6 U cukrovaru – </w:t>
      </w:r>
      <w:proofErr w:type="spellStart"/>
      <w:r w:rsidRPr="00FF13DA">
        <w:rPr>
          <w:rFonts w:cs="Arial"/>
          <w:szCs w:val="22"/>
        </w:rPr>
        <w:t>Rymický</w:t>
      </w:r>
      <w:proofErr w:type="spellEnd"/>
      <w:r w:rsidRPr="00FF13DA">
        <w:rPr>
          <w:rFonts w:cs="Arial"/>
          <w:szCs w:val="22"/>
        </w:rPr>
        <w:t xml:space="preserve"> háj</w:t>
      </w:r>
    </w:p>
    <w:p w14:paraId="50C89850" w14:textId="3D0DE8D9" w:rsidR="00FF13DA" w:rsidRPr="00FF13DA" w:rsidRDefault="00FF13DA" w:rsidP="00FF13DA">
      <w:pPr>
        <w:spacing w:before="0" w:line="240" w:lineRule="auto"/>
        <w:ind w:left="425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 xml:space="preserve">SO 04 </w:t>
      </w:r>
      <w:r w:rsidR="008A243D" w:rsidRPr="00FF13DA">
        <w:rPr>
          <w:rFonts w:cs="Arial"/>
          <w:szCs w:val="22"/>
        </w:rPr>
        <w:t>–</w:t>
      </w:r>
      <w:r w:rsidRPr="00FF13DA">
        <w:rPr>
          <w:rFonts w:cs="Arial"/>
          <w:szCs w:val="22"/>
        </w:rPr>
        <w:t xml:space="preserve"> Následná péče lokálního biokoridoru LBK6.</w:t>
      </w:r>
    </w:p>
    <w:p w14:paraId="3A8813EC" w14:textId="77777777" w:rsidR="00FF13DA" w:rsidRPr="00FF13DA" w:rsidRDefault="00FF13DA" w:rsidP="00FF13DA">
      <w:pPr>
        <w:spacing w:before="0" w:after="0" w:line="280" w:lineRule="exact"/>
        <w:ind w:left="426"/>
        <w:contextualSpacing w:val="0"/>
        <w:jc w:val="both"/>
        <w:rPr>
          <w:rFonts w:cs="Arial"/>
          <w:szCs w:val="22"/>
          <w:u w:val="single"/>
        </w:rPr>
      </w:pPr>
      <w:r w:rsidRPr="00FF13DA">
        <w:rPr>
          <w:rFonts w:cs="Arial"/>
          <w:szCs w:val="22"/>
          <w:u w:val="single"/>
        </w:rPr>
        <w:t>SO 01 – Vedlejší polní cesta VC22</w:t>
      </w:r>
    </w:p>
    <w:p w14:paraId="11711CEE" w14:textId="77777777" w:rsidR="00FF13DA" w:rsidRPr="00FF13DA" w:rsidRDefault="00FF13DA" w:rsidP="00FF13DA">
      <w:pPr>
        <w:spacing w:before="0" w:line="240" w:lineRule="auto"/>
        <w:ind w:left="425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 xml:space="preserve">Nově navržená vedlejší polní cesta VC22 je situována ve východní části zájmového území, v lokalitě Lískovec II. Zpřístupňuje zemědělské pozemky v lokalitě, včetně připojení dalších polních cest. Bude vybudována na parcele č.1395 v k.ú. Količín. Začátek trasy vedlejší polní cesty začíná připojením na polní cestu HC02 a pokračuje severním směrem až k hranici katastrálního území. Je navržena dle ČSN 73 6109 jako jednopruhová, kategorie P 4,0/20 – 3,0 m šířka vozovky a 2 x 0,5 m krajnice; návrhová rychlost 20 km/h. Délka cesty je 540,89 m. V trase polní cesty je navržena 1 výhybna. Odvodnění povrchových vod je realizováno příčným a podélným sklonem na okolní terén. Niveleta polní cesty je trasována mírně nad stávajícím povrchem terénu se zohledněním minimalizace zemních prací. Jako základní příčný sklon je navržený jednostranný sklon 3,0 % v koruně polní cesty a 4,0 % na zemní pláni. Konstrukce cesty je navržena pro třídu dopravního zatížení VI s možností pojezdu osobními auty a zemědělské mechanizace, se zpevněnými podkladními vrstvami </w:t>
      </w:r>
      <w:proofErr w:type="gramStart"/>
      <w:r w:rsidRPr="00FF13DA">
        <w:rPr>
          <w:rFonts w:cs="Arial"/>
          <w:szCs w:val="22"/>
        </w:rPr>
        <w:t>ze</w:t>
      </w:r>
      <w:proofErr w:type="gramEnd"/>
      <w:r w:rsidRPr="00FF13DA">
        <w:rPr>
          <w:rFonts w:cs="Arial"/>
          <w:szCs w:val="22"/>
        </w:rPr>
        <w:t xml:space="preserve"> štěrkodrtě a s pojížděným krytem z hrubého drceného kameniva. Na trase vedlejší polní cesty dochází ke křížení s nadzemním vysokým napětím v KM 0.230 a KM 0.244. Polní cesta se nachází v ochranném pásmu OPVZ – Krajský plemenářský podnik Brno.</w:t>
      </w:r>
    </w:p>
    <w:p w14:paraId="3B6F81EC" w14:textId="77777777" w:rsidR="00FF13DA" w:rsidRPr="00FF13DA" w:rsidRDefault="00FF13DA" w:rsidP="00FF13DA">
      <w:pPr>
        <w:spacing w:before="0" w:after="0" w:line="280" w:lineRule="exact"/>
        <w:ind w:left="426"/>
        <w:contextualSpacing w:val="0"/>
        <w:jc w:val="both"/>
        <w:rPr>
          <w:rFonts w:cs="Arial"/>
          <w:szCs w:val="22"/>
          <w:u w:val="single"/>
        </w:rPr>
      </w:pPr>
      <w:r w:rsidRPr="00FF13DA">
        <w:rPr>
          <w:rFonts w:cs="Arial"/>
          <w:szCs w:val="22"/>
          <w:u w:val="single"/>
        </w:rPr>
        <w:t>SO 02 – Doplňková polní cesta DC118</w:t>
      </w:r>
    </w:p>
    <w:p w14:paraId="3FD7FBB3" w14:textId="77777777" w:rsidR="00FF13DA" w:rsidRPr="00FF13DA" w:rsidRDefault="00FF13DA" w:rsidP="00FF13DA">
      <w:pPr>
        <w:spacing w:before="0" w:line="240" w:lineRule="auto"/>
        <w:ind w:left="425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 xml:space="preserve">Nově navržená doplňková polní cesta DC118 se nachází v jihovýchodní části zájmového území, v lokalitě </w:t>
      </w:r>
      <w:proofErr w:type="spellStart"/>
      <w:r w:rsidRPr="00FF13DA">
        <w:rPr>
          <w:rFonts w:cs="Arial"/>
          <w:szCs w:val="22"/>
        </w:rPr>
        <w:t>Šponárka</w:t>
      </w:r>
      <w:proofErr w:type="spellEnd"/>
      <w:r w:rsidRPr="00FF13DA">
        <w:rPr>
          <w:rFonts w:cs="Arial"/>
          <w:szCs w:val="22"/>
        </w:rPr>
        <w:t xml:space="preserve">. Začátek trasy cesty je v připojení na hlavní polní cestu HC02 a dále pokračuje jihovýchodním směrem ke katastrální hranici, </w:t>
      </w:r>
      <w:proofErr w:type="gramStart"/>
      <w:r w:rsidRPr="00FF13DA">
        <w:rPr>
          <w:rFonts w:cs="Arial"/>
          <w:szCs w:val="22"/>
        </w:rPr>
        <w:t>slouží</w:t>
      </w:r>
      <w:proofErr w:type="gramEnd"/>
      <w:r w:rsidRPr="00FF13DA">
        <w:rPr>
          <w:rFonts w:cs="Arial"/>
          <w:szCs w:val="22"/>
        </w:rPr>
        <w:t xml:space="preserve"> ke zpřístupnění pozemků v lokalitě. DC118 je navržena na parcele č. 1412 v katastrálním území Količín. Šířka doplňkové polní cesty je 3,0 m, návrhová rychlost: 20 km/hod, délka trasy: 630 m. Povrch travnatý. Odvodnění příčným a podélným sklonem na okolní terén. Podél trasy DC118 je vedeno nadzemní vedení VN, ochranné pásmo OPVZ – Krajský plemenářský podnik Brno.</w:t>
      </w:r>
    </w:p>
    <w:p w14:paraId="5BDFC802" w14:textId="77777777" w:rsidR="00FF13DA" w:rsidRPr="00FF13DA" w:rsidRDefault="00FF13DA" w:rsidP="00FF13DA">
      <w:pPr>
        <w:keepNext/>
        <w:spacing w:before="0" w:after="0" w:line="280" w:lineRule="exact"/>
        <w:ind w:left="425"/>
        <w:contextualSpacing w:val="0"/>
        <w:jc w:val="both"/>
        <w:rPr>
          <w:rFonts w:cs="Arial"/>
          <w:szCs w:val="22"/>
          <w:u w:val="single"/>
        </w:rPr>
      </w:pPr>
      <w:r w:rsidRPr="00FF13DA">
        <w:rPr>
          <w:rFonts w:cs="Arial"/>
          <w:szCs w:val="22"/>
          <w:u w:val="single"/>
        </w:rPr>
        <w:lastRenderedPageBreak/>
        <w:t xml:space="preserve">SO 03 – Lokální biokoridor LBK6 U cukrovaru – </w:t>
      </w:r>
      <w:proofErr w:type="spellStart"/>
      <w:r w:rsidRPr="00FF13DA">
        <w:rPr>
          <w:rFonts w:cs="Arial"/>
          <w:szCs w:val="22"/>
          <w:u w:val="single"/>
        </w:rPr>
        <w:t>Rymický</w:t>
      </w:r>
      <w:proofErr w:type="spellEnd"/>
      <w:r w:rsidRPr="00FF13DA">
        <w:rPr>
          <w:rFonts w:cs="Arial"/>
          <w:szCs w:val="22"/>
          <w:u w:val="single"/>
        </w:rPr>
        <w:t xml:space="preserve"> háj</w:t>
      </w:r>
    </w:p>
    <w:p w14:paraId="3308E798" w14:textId="7F5276B8" w:rsidR="00FF13DA" w:rsidRPr="00FF13DA" w:rsidRDefault="00FF13DA" w:rsidP="00FF13DA">
      <w:pPr>
        <w:spacing w:before="0" w:line="240" w:lineRule="auto"/>
        <w:ind w:left="425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>Nově navržený lokální biokoridor je umístěn ve východní části řešeného území podél vedlejší polní cesty VC22 a doplňkové polní cesty DC118 na parcelách 1240, 1265, 1274, 1278 a</w:t>
      </w:r>
      <w:r w:rsidR="00265158">
        <w:rPr>
          <w:rFonts w:cs="Arial"/>
          <w:szCs w:val="22"/>
        </w:rPr>
        <w:t> </w:t>
      </w:r>
      <w:r w:rsidRPr="00FF13DA">
        <w:rPr>
          <w:rFonts w:cs="Arial"/>
          <w:szCs w:val="22"/>
        </w:rPr>
        <w:t xml:space="preserve">1280 v k.ú. Količín. Je trasován od LBC U cukrovaru (mimo obvod) po LBC </w:t>
      </w:r>
      <w:proofErr w:type="spellStart"/>
      <w:r w:rsidRPr="00FF13DA">
        <w:rPr>
          <w:rFonts w:cs="Arial"/>
          <w:szCs w:val="22"/>
        </w:rPr>
        <w:t>Rymický</w:t>
      </w:r>
      <w:proofErr w:type="spellEnd"/>
      <w:r w:rsidRPr="00FF13DA">
        <w:rPr>
          <w:rFonts w:cs="Arial"/>
          <w:szCs w:val="22"/>
        </w:rPr>
        <w:t xml:space="preserve"> háj (mimo obvod). Na části parcely č. 1240 křížení s nadzemním vedením VN. Délka lokálního biokoridoru je 1168 m. Skladba dřevin dle STG.</w:t>
      </w:r>
    </w:p>
    <w:p w14:paraId="77A97726" w14:textId="3CCD88D7" w:rsidR="00FF13DA" w:rsidRPr="00FF13DA" w:rsidRDefault="00FF13DA" w:rsidP="00FF13DA">
      <w:pPr>
        <w:spacing w:before="0" w:after="0" w:line="280" w:lineRule="exact"/>
        <w:ind w:left="426"/>
        <w:contextualSpacing w:val="0"/>
        <w:jc w:val="both"/>
        <w:rPr>
          <w:rFonts w:cs="Arial"/>
          <w:szCs w:val="22"/>
          <w:u w:val="single"/>
        </w:rPr>
      </w:pPr>
      <w:r w:rsidRPr="00FF13DA">
        <w:rPr>
          <w:rFonts w:cs="Arial"/>
          <w:szCs w:val="22"/>
          <w:u w:val="single"/>
        </w:rPr>
        <w:t>SO 04 - Následná péče lokálního biokoridoru LBK6</w:t>
      </w:r>
    </w:p>
    <w:p w14:paraId="3B4CF134" w14:textId="77777777" w:rsidR="00FF13DA" w:rsidRPr="00FF13DA" w:rsidRDefault="00FF13DA" w:rsidP="00FF13DA">
      <w:pPr>
        <w:spacing w:before="0" w:line="240" w:lineRule="auto"/>
        <w:ind w:left="426"/>
        <w:contextualSpacing w:val="0"/>
        <w:jc w:val="both"/>
        <w:rPr>
          <w:rFonts w:cs="Arial"/>
          <w:szCs w:val="22"/>
        </w:rPr>
      </w:pPr>
      <w:r w:rsidRPr="00FF13DA">
        <w:rPr>
          <w:rFonts w:cs="Arial"/>
          <w:szCs w:val="22"/>
        </w:rPr>
        <w:t>Bude provedena tříletá následná péče o vysazené dřeviny v rámci lokálního biokoridoru LBK6.</w:t>
      </w:r>
    </w:p>
    <w:p w14:paraId="28F9E596" w14:textId="76AEBB2A" w:rsidR="00911160" w:rsidRPr="009B22A4" w:rsidRDefault="00FF13DA" w:rsidP="00426F6E">
      <w:pPr>
        <w:ind w:firstLine="426"/>
        <w:rPr>
          <w:rStyle w:val="l-L2Char"/>
        </w:rPr>
      </w:pPr>
      <w:r w:rsidRPr="00FF13DA">
        <w:rPr>
          <w:szCs w:val="24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lastRenderedPageBreak/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0" w:name="_Hlk16163141"/>
    </w:p>
    <w:p w14:paraId="5F732522" w14:textId="1326E5B5" w:rsidR="009C6A12" w:rsidRPr="009C6A12" w:rsidRDefault="009B4D42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2E2A05" w:rsidRPr="00426F6E">
        <w:t>z</w:t>
      </w:r>
      <w:r w:rsidRPr="00426F6E">
        <w:t>adávacího/výběrového</w:t>
      </w:r>
      <w:r w:rsidRPr="00397219">
        <w:t xml:space="preserve"> 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2D6479" w:rsidRPr="00426F6E">
        <w:rPr>
          <w:b/>
          <w:bCs/>
        </w:rPr>
        <w:t>Polní cesty VC22, DC118 a lokální biokoridor LBK6 v k.ú. Količín</w:t>
      </w:r>
      <w:r w:rsidR="002E2A05" w:rsidRPr="00397219">
        <w:t>,</w:t>
      </w:r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0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426F6E">
      <w:pPr>
        <w:pStyle w:val="l-L2"/>
        <w:numPr>
          <w:ilvl w:val="0"/>
          <w:numId w:val="12"/>
        </w:numPr>
        <w:spacing w:before="0" w:line="240" w:lineRule="auto"/>
        <w:ind w:left="357" w:hanging="357"/>
        <w:contextualSpacing w:val="0"/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426F6E">
      <w:pPr>
        <w:pStyle w:val="l-L2"/>
        <w:numPr>
          <w:ilvl w:val="0"/>
          <w:numId w:val="11"/>
        </w:numPr>
        <w:spacing w:before="0" w:line="240" w:lineRule="auto"/>
        <w:ind w:left="357" w:hanging="357"/>
        <w:contextualSpacing w:val="0"/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426F6E">
      <w:pPr>
        <w:pStyle w:val="l-L2"/>
        <w:numPr>
          <w:ilvl w:val="0"/>
          <w:numId w:val="8"/>
        </w:numPr>
        <w:spacing w:before="0" w:line="240" w:lineRule="auto"/>
        <w:ind w:hanging="357"/>
        <w:contextualSpacing w:val="0"/>
      </w:pPr>
      <w:r w:rsidRPr="00395879">
        <w:t>Povinnosti objednatele:</w:t>
      </w:r>
    </w:p>
    <w:p w14:paraId="0A0FED5E" w14:textId="4EAE8B76" w:rsidR="00B83F26" w:rsidRPr="00987BFF" w:rsidRDefault="00B83F26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lastRenderedPageBreak/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426F6E">
      <w:pPr>
        <w:pStyle w:val="l-L2"/>
        <w:numPr>
          <w:ilvl w:val="0"/>
          <w:numId w:val="8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23D3350" w:rsidR="00653A09" w:rsidRDefault="00DC05CC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005545A8">
        <w:rPr>
          <w:rFonts w:cs="Arial"/>
        </w:rPr>
        <w:t xml:space="preserve">při </w:t>
      </w:r>
      <w:r w:rsidR="00653A09" w:rsidRPr="00426F6E">
        <w:rPr>
          <w:rFonts w:cs="Arial"/>
        </w:rPr>
        <w:t>zadávacím</w:t>
      </w:r>
      <w:r w:rsidR="5765A8C5" w:rsidRPr="00426F6E">
        <w:rPr>
          <w:rFonts w:cs="Arial"/>
        </w:rPr>
        <w:t>/výběrovém</w:t>
      </w:r>
      <w:r w:rsidR="00653A09" w:rsidRPr="005545A8">
        <w:rPr>
          <w:rFonts w:cs="Arial"/>
        </w:rPr>
        <w:t xml:space="preserve"> řízení</w:t>
      </w:r>
      <w:r w:rsidR="00653A09" w:rsidRPr="5170DEB6">
        <w:rPr>
          <w:rFonts w:cs="Arial"/>
        </w:rPr>
        <w:t xml:space="preserve">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5647147D" w:rsidR="00E75F8D" w:rsidRPr="00B615F5" w:rsidRDefault="009C0CA5" w:rsidP="00A30016">
      <w:pPr>
        <w:pStyle w:val="l-L2"/>
        <w:numPr>
          <w:ilvl w:val="0"/>
          <w:numId w:val="7"/>
        </w:numPr>
        <w:rPr>
          <w:szCs w:val="22"/>
        </w:rPr>
      </w:pPr>
      <w:r w:rsidRPr="00B615F5">
        <w:rPr>
          <w:szCs w:val="22"/>
        </w:rPr>
        <w:t>Zhotovitel prohlašuje, že ke dni podpisu této smlouvy má uzavřenou pojistnou smlouvu, jejímž předmětem je pojištění odpovědnosti za škodu způsobenou zhotovitelem třetí osobě v</w:t>
      </w:r>
      <w:r w:rsidR="00C76848" w:rsidRPr="00B615F5">
        <w:rPr>
          <w:szCs w:val="22"/>
        </w:rPr>
        <w:t> </w:t>
      </w:r>
      <w:r w:rsidRPr="00B615F5">
        <w:rPr>
          <w:szCs w:val="22"/>
        </w:rPr>
        <w:t xml:space="preserve">souvislosti s výkonem jeho činnosti, ve výši </w:t>
      </w:r>
      <w:r w:rsidRPr="0046205F">
        <w:rPr>
          <w:szCs w:val="22"/>
        </w:rPr>
        <w:t xml:space="preserve">nejméně </w:t>
      </w:r>
      <w:r w:rsidR="004057B7" w:rsidRPr="00426F6E">
        <w:rPr>
          <w:szCs w:val="22"/>
        </w:rPr>
        <w:t>5 000 000</w:t>
      </w:r>
      <w:r w:rsidR="00C76848" w:rsidRPr="0046205F">
        <w:rPr>
          <w:szCs w:val="22"/>
        </w:rPr>
        <w:t> </w:t>
      </w:r>
      <w:r w:rsidR="00E36A32" w:rsidRPr="0046205F">
        <w:rPr>
          <w:szCs w:val="22"/>
        </w:rPr>
        <w:t xml:space="preserve">Kč. </w:t>
      </w:r>
      <w:r w:rsidRPr="0046205F">
        <w:rPr>
          <w:szCs w:val="22"/>
        </w:rPr>
        <w:t>Zhotovitel</w:t>
      </w:r>
      <w:r w:rsidRPr="00B615F5">
        <w:rPr>
          <w:szCs w:val="22"/>
        </w:rPr>
        <w:t xml:space="preserve">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3D55624D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</w:t>
      </w:r>
      <w:r w:rsidR="004057B7">
        <w:rPr>
          <w:rFonts w:cs="Arial"/>
          <w:bCs/>
          <w:i/>
          <w:szCs w:val="22"/>
          <w:highlight w:val="yellow"/>
        </w:rPr>
        <w:t xml:space="preserve"> </w:t>
      </w:r>
      <w:r w:rsidR="004158D5" w:rsidRPr="004158D5">
        <w:rPr>
          <w:rFonts w:cs="Arial"/>
          <w:bCs/>
          <w:i/>
          <w:szCs w:val="22"/>
          <w:highlight w:val="yellow"/>
        </w:rPr>
        <w:t>(plátce DPH)</w:t>
      </w:r>
    </w:p>
    <w:p w14:paraId="3FF8B533" w14:textId="3FC5483B" w:rsidR="007C5C7F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</w:t>
      </w:r>
      <w:r w:rsidR="007C5C7F" w:rsidRPr="004158D5">
        <w:rPr>
          <w:i/>
          <w:iCs/>
          <w:highlight w:val="yellow"/>
        </w:rPr>
        <w:lastRenderedPageBreak/>
        <w:t>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61287C" w:rsidRPr="001068B7" w14:paraId="6F5B2EF4" w14:textId="77777777" w:rsidTr="000B3C1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63EF39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DD4867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2F8A6F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DDE9732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61287C" w:rsidRPr="001068B7" w14:paraId="145ACBFC" w14:textId="77777777" w:rsidTr="000B3C1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4605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FF90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17AC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0EB97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61287C" w:rsidRPr="001068B7" w14:paraId="31C81691" w14:textId="77777777" w:rsidTr="000B3C1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4B00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A31A3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371F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62724F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61287C" w:rsidRPr="001068B7" w14:paraId="7DBA04B8" w14:textId="77777777" w:rsidTr="000B3C1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41698A8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1EB5905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CC2F58C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6E52E8CD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691C07DF" w14:textId="57F43209" w:rsidR="007C5C7F" w:rsidRPr="001068B7" w:rsidRDefault="007C5C7F" w:rsidP="00426F6E">
      <w:pPr>
        <w:ind w:left="425"/>
        <w:contextualSpacing w:val="0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C951C1" w:rsidRPr="00C951C1" w14:paraId="37CEFBE6" w14:textId="77777777" w:rsidTr="000B3C1B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5381F02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50A50EA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i/>
                <w:iCs/>
                <w:highlight w:val="yellow"/>
              </w:rPr>
              <w:t>Cena bez DPH (Kč)</w:t>
            </w:r>
          </w:p>
        </w:tc>
      </w:tr>
      <w:tr w:rsidR="00C951C1" w:rsidRPr="00C951C1" w14:paraId="3C390CAD" w14:textId="77777777" w:rsidTr="000B3C1B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66B2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80B8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C951C1" w:rsidRPr="00C951C1" w14:paraId="44B95999" w14:textId="77777777" w:rsidTr="000B3C1B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3005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73498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C951C1" w:rsidRPr="00C951C1" w14:paraId="0437D74B" w14:textId="77777777" w:rsidTr="000B3C1B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5AF2D22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C633010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7138C226" w14:textId="77777777" w:rsidR="00C951C1" w:rsidRPr="001068B7" w:rsidRDefault="00C951C1" w:rsidP="00426F6E">
      <w:pPr>
        <w:pStyle w:val="l-L2"/>
        <w:spacing w:before="0" w:after="0" w:line="240" w:lineRule="auto"/>
        <w:ind w:left="357"/>
        <w:contextualSpacing w:val="0"/>
        <w:rPr>
          <w:i/>
          <w:iCs/>
          <w:highlight w:val="yellow"/>
        </w:rPr>
      </w:pPr>
    </w:p>
    <w:p w14:paraId="1494888C" w14:textId="77777777" w:rsidR="00755332" w:rsidRPr="001068B7" w:rsidRDefault="00755332" w:rsidP="00426F6E">
      <w:pPr>
        <w:pStyle w:val="Default"/>
        <w:spacing w:after="120"/>
        <w:ind w:left="357"/>
        <w:rPr>
          <w:i/>
          <w:iCs/>
          <w:sz w:val="22"/>
          <w:szCs w:val="22"/>
        </w:rPr>
      </w:pPr>
      <w:bookmarkStart w:id="1" w:name="_Hlk36122845"/>
      <w:bookmarkStart w:id="2" w:name="_Hlk36122353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1"/>
      <w:bookmarkEnd w:id="2"/>
    </w:p>
    <w:p w14:paraId="2E3897DA" w14:textId="707310BD" w:rsidR="003C6AA3" w:rsidRDefault="00701D8A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ust.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r w:rsidR="006C3E38">
        <w:t xml:space="preserve">ust.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DA4B06">
        <w:t>Na faktuře pro objednatele bude zhotovitel uvádět:</w:t>
      </w:r>
    </w:p>
    <w:p w14:paraId="031E5C7A" w14:textId="77777777" w:rsidR="000A6E48" w:rsidRPr="00DA4B06" w:rsidRDefault="00FF0932" w:rsidP="00426F6E">
      <w:pPr>
        <w:pStyle w:val="l-L2"/>
        <w:spacing w:before="0" w:line="240" w:lineRule="auto"/>
        <w:ind w:left="357"/>
        <w:contextualSpacing w:val="0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60B927A6" w:rsidR="000A6E48" w:rsidRPr="00DA4B06" w:rsidRDefault="00FF0932" w:rsidP="00426F6E">
      <w:pPr>
        <w:pStyle w:val="l-L2"/>
        <w:spacing w:before="0" w:line="240" w:lineRule="auto"/>
        <w:ind w:left="357"/>
        <w:contextualSpacing w:val="0"/>
      </w:pPr>
      <w:r>
        <w:t xml:space="preserve">Konečný příjemce: </w:t>
      </w:r>
      <w:r w:rsidR="00F32FEC" w:rsidRPr="00F32FEC">
        <w:t>Státní pozemkový úřad, Krajský pozemkový úřad pro Zlínský kraj, Pobočka Kroměříž, Riegrovo nám. 3228/22, 767</w:t>
      </w:r>
      <w:r w:rsidR="00F32FEC">
        <w:t xml:space="preserve"> </w:t>
      </w:r>
      <w:r w:rsidR="00F32FEC" w:rsidRPr="00F32FEC">
        <w:t>01</w:t>
      </w:r>
      <w:r w:rsidR="00F32FEC">
        <w:t xml:space="preserve"> </w:t>
      </w:r>
      <w:r w:rsidR="00F32FEC" w:rsidRPr="00F32FEC">
        <w:t>Kroměříž</w:t>
      </w:r>
      <w:r>
        <w:t>.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8" w:history="1">
        <w:r w:rsidR="58558F23" w:rsidRPr="00426F6E">
          <w:rPr>
            <w:rStyle w:val="Hypertextovodkaz"/>
            <w:rFonts w:eastAsia="Arial" w:cs="Arial"/>
            <w:color w:val="auto"/>
            <w:szCs w:val="22"/>
            <w:u w:val="none"/>
          </w:rPr>
          <w:t>epodatelna@spu.gov.cz</w:t>
        </w:r>
      </w:hyperlink>
      <w:r w:rsidR="58558F23" w:rsidRPr="00426F6E">
        <w:rPr>
          <w:rFonts w:eastAsia="Arial" w:cs="Arial"/>
          <w:szCs w:val="22"/>
        </w:rPr>
        <w:t>.</w:t>
      </w:r>
    </w:p>
    <w:p w14:paraId="4387EA79" w14:textId="508B2E4B" w:rsidR="00B83F26" w:rsidRDefault="00B83F26" w:rsidP="00426F6E">
      <w:pPr>
        <w:pStyle w:val="l-L2"/>
        <w:numPr>
          <w:ilvl w:val="0"/>
          <w:numId w:val="16"/>
        </w:numPr>
        <w:spacing w:before="0" w:line="240" w:lineRule="auto"/>
        <w:ind w:left="357" w:hanging="357"/>
        <w:contextualSpacing w:val="0"/>
      </w:pPr>
      <w:r w:rsidRPr="00D91927">
        <w:lastRenderedPageBreak/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426F6E">
      <w:pPr>
        <w:pStyle w:val="l-L2"/>
        <w:numPr>
          <w:ilvl w:val="0"/>
          <w:numId w:val="16"/>
        </w:numPr>
        <w:spacing w:before="0" w:line="240" w:lineRule="auto"/>
        <w:ind w:left="357" w:hanging="357"/>
        <w:contextualSpacing w:val="0"/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426F6E">
      <w:pPr>
        <w:pStyle w:val="l-L2"/>
        <w:numPr>
          <w:ilvl w:val="0"/>
          <w:numId w:val="16"/>
        </w:numPr>
        <w:spacing w:before="0" w:line="240" w:lineRule="auto"/>
        <w:ind w:left="357" w:hanging="357"/>
        <w:contextualSpacing w:val="0"/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r w:rsidR="00E12971">
        <w:t xml:space="preserve">ust.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4D7F2EC2" w:rsidR="003620AC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0F57B5" w:rsidRPr="000F57B5">
        <w:t xml:space="preserve">31. 12. </w:t>
      </w:r>
      <w:r w:rsidR="000F57B5" w:rsidRPr="00DF1DBC">
        <w:t>2029</w:t>
      </w:r>
      <w:r w:rsidR="000F57B5" w:rsidRPr="00426F6E">
        <w:t xml:space="preserve">. </w:t>
      </w:r>
    </w:p>
    <w:p w14:paraId="7E15ABA8" w14:textId="77777777" w:rsidR="00212DC4" w:rsidRPr="009966C5" w:rsidRDefault="00212DC4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9966C5">
        <w:lastRenderedPageBreak/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>Smlouva může být ukončena dohodou smluvních stran.</w:t>
      </w:r>
    </w:p>
    <w:p w14:paraId="5B50A7CA" w14:textId="77777777" w:rsidR="003620AC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45380A" w:rsidRDefault="00B83F2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Smluvní strany souhlasí, že jejich veškerá komunikace může být vedena prostřednictvím e</w:t>
      </w:r>
      <w:r w:rsidR="00BC3C0B" w:rsidRPr="0045380A">
        <w:rPr>
          <w:szCs w:val="22"/>
        </w:rPr>
        <w:noBreakHyphen/>
      </w:r>
      <w:r w:rsidRPr="0045380A">
        <w:rPr>
          <w:szCs w:val="22"/>
        </w:rPr>
        <w:t>mailu s tím, že nesrozumitelnost či neúplnost zprávy musí adresát oznámit odesílateli bez</w:t>
      </w:r>
      <w:r w:rsidR="00481BEE" w:rsidRPr="0045380A">
        <w:rPr>
          <w:szCs w:val="22"/>
        </w:rPr>
        <w:t> </w:t>
      </w:r>
      <w:r w:rsidRPr="0045380A">
        <w:rPr>
          <w:szCs w:val="22"/>
        </w:rPr>
        <w:t xml:space="preserve">zbytečného odkladu poté, co </w:t>
      </w:r>
      <w:r w:rsidR="000571AA" w:rsidRPr="0045380A">
        <w:rPr>
          <w:szCs w:val="22"/>
        </w:rPr>
        <w:t>mu byl e-mail doručen</w:t>
      </w:r>
      <w:r w:rsidRPr="0045380A">
        <w:rPr>
          <w:szCs w:val="22"/>
        </w:rPr>
        <w:t>. V případě, že se tak nestane, nemůže vůči odesílateli namítat, že nebyl seznámen se skutečným obsahem zprávy.</w:t>
      </w:r>
    </w:p>
    <w:p w14:paraId="16638108" w14:textId="7C5D92D2" w:rsidR="00740C5C" w:rsidRPr="00426F6E" w:rsidRDefault="00E64472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26F6E">
        <w:rPr>
          <w:szCs w:val="22"/>
        </w:rPr>
        <w:t>Smluvní strany jsou si plně vědomy zákonné povinnosti u</w:t>
      </w:r>
      <w:r w:rsidR="003C703B" w:rsidRPr="00426F6E">
        <w:rPr>
          <w:szCs w:val="22"/>
        </w:rPr>
        <w:t>veřejnit dle zákona č.</w:t>
      </w:r>
      <w:r w:rsidR="00A2459C" w:rsidRPr="00426F6E">
        <w:rPr>
          <w:szCs w:val="22"/>
        </w:rPr>
        <w:t> </w:t>
      </w:r>
      <w:r w:rsidR="003C703B" w:rsidRPr="00426F6E">
        <w:rPr>
          <w:szCs w:val="22"/>
        </w:rPr>
        <w:t>340/2015 Sb., o zvláštních podmínkách účinnosti některých smluv, uveřejňování těchto smluv a o registru smluv (zákon o registru smluv)</w:t>
      </w:r>
      <w:r w:rsidRPr="00426F6E">
        <w:rPr>
          <w:szCs w:val="22"/>
        </w:rPr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426F6E">
        <w:rPr>
          <w:szCs w:val="22"/>
        </w:rPr>
        <w:t>ruší</w:t>
      </w:r>
      <w:proofErr w:type="gramEnd"/>
      <w:r w:rsidRPr="00426F6E">
        <w:rPr>
          <w:szCs w:val="22"/>
        </w:rPr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5C08B8" w:rsidRDefault="000571A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5C08B8">
        <w:rPr>
          <w:szCs w:val="22"/>
        </w:rPr>
        <w:t>Zhotovitel dále výslovně prohlašuje a bere na vědomí, že tato smlouva nepředstavuje jeho obchodní tajemství ani neobsahuje jeho důvěrné informace</w:t>
      </w:r>
      <w:r w:rsidR="001C5582" w:rsidRPr="005C08B8">
        <w:rPr>
          <w:szCs w:val="22"/>
        </w:rPr>
        <w:t xml:space="preserve"> </w:t>
      </w:r>
      <w:r w:rsidR="001C5582" w:rsidRPr="00426F6E">
        <w:rPr>
          <w:szCs w:val="22"/>
        </w:rPr>
        <w:t>a souhlasí s tím, aby tato smlouva, včetně veškerých změn a dodatků, byla v plném rozsahu</w:t>
      </w:r>
      <w:r w:rsidRPr="00426F6E">
        <w:rPr>
          <w:szCs w:val="22"/>
        </w:rPr>
        <w:t xml:space="preserve"> </w:t>
      </w:r>
      <w:r w:rsidR="001C5582" w:rsidRPr="00426F6E">
        <w:rPr>
          <w:szCs w:val="22"/>
        </w:rPr>
        <w:t>uv</w:t>
      </w:r>
      <w:r w:rsidR="00E7616C" w:rsidRPr="00426F6E">
        <w:rPr>
          <w:szCs w:val="22"/>
        </w:rPr>
        <w:t xml:space="preserve">eřejněna </w:t>
      </w:r>
      <w:r w:rsidRPr="00426F6E">
        <w:rPr>
          <w:szCs w:val="22"/>
        </w:rPr>
        <w:t>v registru smluv.</w:t>
      </w:r>
    </w:p>
    <w:p w14:paraId="16BED5EE" w14:textId="0AFD09D9" w:rsidR="00824479" w:rsidRPr="0045380A" w:rsidRDefault="0061634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 xml:space="preserve">Zhotovitel podpisem této </w:t>
      </w:r>
      <w:r w:rsidR="00726F14" w:rsidRPr="0045380A">
        <w:rPr>
          <w:szCs w:val="22"/>
        </w:rPr>
        <w:t xml:space="preserve">smlouvy </w:t>
      </w:r>
      <w:r w:rsidRPr="0045380A">
        <w:rPr>
          <w:szCs w:val="22"/>
        </w:rPr>
        <w:t>bere na vědomí, že realizace díla, lhůty pro zahájení a</w:t>
      </w:r>
      <w:r w:rsidR="00BC3C0B" w:rsidRPr="0045380A">
        <w:rPr>
          <w:szCs w:val="22"/>
        </w:rPr>
        <w:t> </w:t>
      </w:r>
      <w:r w:rsidRPr="0045380A">
        <w:rPr>
          <w:szCs w:val="22"/>
        </w:rPr>
        <w:t>dokončení díla, jsou závislé na výši finančních prostředků přidělených objednateli ze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státního rozpočtu na investice pro příslušný kalendářní rok; tímto však není dotčeno ustanovení §</w:t>
      </w:r>
      <w:r w:rsidR="006642C9" w:rsidRPr="0045380A">
        <w:rPr>
          <w:szCs w:val="22"/>
        </w:rPr>
        <w:t> </w:t>
      </w:r>
      <w:r w:rsidRPr="0045380A">
        <w:rPr>
          <w:szCs w:val="22"/>
        </w:rPr>
        <w:t>222 odst.</w:t>
      </w:r>
      <w:r w:rsidR="00281042" w:rsidRPr="0045380A">
        <w:rPr>
          <w:szCs w:val="22"/>
        </w:rPr>
        <w:t> </w:t>
      </w:r>
      <w:r w:rsidRPr="0045380A">
        <w:rPr>
          <w:szCs w:val="22"/>
        </w:rPr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45380A" w:rsidRDefault="0006337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 průběhu zhotovování díla, není zhotovitel oprávněn poskytovat výsledky činnosti jiným osobám. Zhotovitel se zavazuje během plnění smlouvy (zhotovování předmětu díla apod.) i</w:t>
      </w:r>
      <w:r w:rsidR="00BC3C0B" w:rsidRPr="0045380A">
        <w:rPr>
          <w:szCs w:val="22"/>
        </w:rPr>
        <w:t> </w:t>
      </w:r>
      <w:r w:rsidRPr="0045380A">
        <w:rPr>
          <w:szCs w:val="22"/>
        </w:rPr>
        <w:t>po ukončení smlouvy (i po jeho předání objednateli), zachovávat mlčenlivost o všech skutečnostech, o kterých se dozví od objednatele v souvislosti s plněním smlouvy (se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zhotovením díla). Povinnost mlčenlivosti se vztahuje i zaměstnance zhotovitele 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na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všechny další osoby, které zhotovitel k plnění předmětu smlouvy zmocnil.</w:t>
      </w:r>
    </w:p>
    <w:p w14:paraId="3745F5DC" w14:textId="77777777" w:rsidR="00740C5C" w:rsidRPr="0045380A" w:rsidRDefault="00740C5C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</w:t>
      </w:r>
      <w:r w:rsidRPr="0045380A">
        <w:rPr>
          <w:szCs w:val="22"/>
        </w:rPr>
        <w:lastRenderedPageBreak/>
        <w:t>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45380A" w:rsidRDefault="000571A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 případech, kdy zhotovitel v souvislosti s plněním smlouvy zpracovává osobní údaje, se tímto zavazuje, že k těmto osobním údajům bude přistupovat v souladu se zákonem č.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110/2019 Sb.</w:t>
      </w:r>
      <w:r w:rsidR="00726F14" w:rsidRPr="0045380A">
        <w:rPr>
          <w:szCs w:val="22"/>
        </w:rPr>
        <w:t>,</w:t>
      </w:r>
      <w:r w:rsidRPr="0045380A">
        <w:rPr>
          <w:szCs w:val="22"/>
        </w:rPr>
        <w:t xml:space="preserve"> o zpracování osobních údajů</w:t>
      </w:r>
      <w:r w:rsidR="00726F14" w:rsidRPr="0045380A">
        <w:rPr>
          <w:szCs w:val="22"/>
        </w:rPr>
        <w:t>, ve znění pozdějších předpisů,</w:t>
      </w:r>
      <w:r w:rsidRPr="0045380A">
        <w:rPr>
          <w:szCs w:val="22"/>
        </w:rPr>
        <w:t xml:space="preserve"> a nařízením Evropského parlamentu a Rady EU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 xml:space="preserve">2016/679 („GDPR“). </w:t>
      </w:r>
      <w:r w:rsidR="00726F14" w:rsidRPr="0045380A">
        <w:rPr>
          <w:szCs w:val="22"/>
        </w:rPr>
        <w:t xml:space="preserve">Objednatel </w:t>
      </w:r>
      <w:r w:rsidRPr="0045380A">
        <w:rPr>
          <w:szCs w:val="22"/>
        </w:rPr>
        <w:t>jako správce osobních údajů dle zákona č.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110/2019 Sb. 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GDPR, tímto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informuje ve smlouvě uvedený subjekt, že údaje uvedené v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této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smlouvě zpracovává pro účely realizace, výkonu práv a povinností dle této smlouvy. Postupy a</w:t>
      </w:r>
      <w:r w:rsidR="00BC3C0B" w:rsidRPr="0045380A">
        <w:rPr>
          <w:szCs w:val="22"/>
        </w:rPr>
        <w:t> </w:t>
      </w:r>
      <w:r w:rsidRPr="0045380A">
        <w:rPr>
          <w:szCs w:val="22"/>
        </w:rPr>
        <w:t xml:space="preserve">opatření se </w:t>
      </w:r>
      <w:r w:rsidR="006160AE" w:rsidRPr="0045380A">
        <w:rPr>
          <w:szCs w:val="22"/>
        </w:rPr>
        <w:t xml:space="preserve">Objednatel </w:t>
      </w:r>
      <w:r w:rsidRPr="0045380A">
        <w:rPr>
          <w:szCs w:val="22"/>
        </w:rPr>
        <w:t>zavazuje dodržovat po celou dobu trvání skartační lhůty ve smyslu §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2 písm</w:t>
      </w:r>
      <w:r w:rsidR="00A2459C" w:rsidRPr="0045380A">
        <w:rPr>
          <w:szCs w:val="22"/>
        </w:rPr>
        <w:t>. </w:t>
      </w:r>
      <w:r w:rsidRPr="0045380A">
        <w:rPr>
          <w:szCs w:val="22"/>
        </w:rPr>
        <w:t>s) zákona č.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499/2004 Sb., o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archivnictví a spisové službě a</w:t>
      </w:r>
      <w:r w:rsidR="004C38D1" w:rsidRPr="0045380A">
        <w:rPr>
          <w:szCs w:val="22"/>
        </w:rPr>
        <w:t> </w:t>
      </w:r>
      <w:r w:rsidRPr="0045380A">
        <w:rPr>
          <w:szCs w:val="22"/>
        </w:rPr>
        <w:t>o</w:t>
      </w:r>
      <w:r w:rsidR="004C38D1" w:rsidRPr="0045380A">
        <w:rPr>
          <w:szCs w:val="22"/>
        </w:rPr>
        <w:t> </w:t>
      </w:r>
      <w:r w:rsidRPr="0045380A">
        <w:rPr>
          <w:szCs w:val="22"/>
        </w:rPr>
        <w:t>změně některých zákonů, ve znění pozdějších předpisů.</w:t>
      </w:r>
    </w:p>
    <w:p w14:paraId="1089BC34" w14:textId="7E5EDF9B" w:rsidR="00063376" w:rsidRPr="0045380A" w:rsidRDefault="0006337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45380A" w:rsidRDefault="003D0FED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Pokud v této smlouvě není stanoveno jinak, řídí se smluvní strany příslušnými ustanoveními občanského zákoníku.</w:t>
      </w:r>
    </w:p>
    <w:p w14:paraId="0F40D6C6" w14:textId="39940C1B" w:rsidR="006E2443" w:rsidRPr="0045380A" w:rsidRDefault="006E2443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 w:rsidRPr="0045380A">
        <w:rPr>
          <w:szCs w:val="22"/>
        </w:rPr>
        <w:t> </w:t>
      </w:r>
      <w:r w:rsidRPr="0045380A">
        <w:rPr>
          <w:szCs w:val="22"/>
        </w:rPr>
        <w:t>ZZVZ.</w:t>
      </w:r>
    </w:p>
    <w:p w14:paraId="64504CD9" w14:textId="111D624F" w:rsidR="0076345A" w:rsidRPr="004C6075" w:rsidRDefault="0076345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C6075">
        <w:rPr>
          <w:szCs w:val="22"/>
        </w:rPr>
        <w:t>Smlouva nabývá platnosti dnem podpisu smluvních stran</w:t>
      </w:r>
      <w:r w:rsidR="00035616" w:rsidRPr="004C6075">
        <w:rPr>
          <w:szCs w:val="22"/>
        </w:rPr>
        <w:t xml:space="preserve"> </w:t>
      </w:r>
      <w:r w:rsidR="00035616" w:rsidRPr="00426F6E">
        <w:rPr>
          <w:szCs w:val="22"/>
        </w:rPr>
        <w:t>a účinnosti dnem jejího uveřejnění v</w:t>
      </w:r>
      <w:r w:rsidRPr="00426F6E">
        <w:rPr>
          <w:szCs w:val="22"/>
        </w:rPr>
        <w:t xml:space="preserve"> registru smluv dle ust. §</w:t>
      </w:r>
      <w:r w:rsidR="00281042" w:rsidRPr="00426F6E">
        <w:rPr>
          <w:szCs w:val="22"/>
        </w:rPr>
        <w:t> </w:t>
      </w:r>
      <w:r w:rsidRPr="00426F6E">
        <w:rPr>
          <w:szCs w:val="22"/>
        </w:rPr>
        <w:t>6 odst.</w:t>
      </w:r>
      <w:r w:rsidR="00281042" w:rsidRPr="00426F6E">
        <w:rPr>
          <w:szCs w:val="22"/>
        </w:rPr>
        <w:t> </w:t>
      </w:r>
      <w:r w:rsidRPr="00426F6E">
        <w:rPr>
          <w:szCs w:val="22"/>
        </w:rPr>
        <w:t>1 zákona o registru smluv</w:t>
      </w:r>
      <w:r w:rsidRPr="004C6075">
        <w:rPr>
          <w:szCs w:val="22"/>
        </w:rPr>
        <w:t>.</w:t>
      </w:r>
    </w:p>
    <w:p w14:paraId="0EA3CAA4" w14:textId="77777777" w:rsidR="0076345A" w:rsidRPr="0045380A" w:rsidRDefault="0076345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45380A" w:rsidRDefault="005E00D0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Veškerá práva a povinnosti vyplývající z této smlouvy přecházejí, pokud to povaha těchto</w:t>
      </w:r>
      <w:r w:rsidR="00944F4F" w:rsidRPr="0045380A">
        <w:rPr>
          <w:szCs w:val="22"/>
        </w:rPr>
        <w:t> </w:t>
      </w:r>
      <w:r w:rsidRPr="0045380A">
        <w:rPr>
          <w:szCs w:val="22"/>
        </w:rPr>
        <w:t>práv a povinností nevylučuje, na právní nástupce smluvních stan.</w:t>
      </w:r>
    </w:p>
    <w:p w14:paraId="2A8EC1C8" w14:textId="77777777" w:rsidR="002540F0" w:rsidRPr="0045380A" w:rsidRDefault="002540F0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Pr="0045380A" w:rsidRDefault="007C577B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34844DFE" w14:textId="77777777" w:rsidR="000817E6" w:rsidRDefault="000817E6">
      <w:pPr>
        <w:spacing w:before="0" w:after="0" w:line="240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2AB1B05C" w14:textId="77777777" w:rsidR="000817E6" w:rsidRDefault="000817E6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03705114" w14:textId="1BAF2F2E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>Zlín, dne dle el. podpisu</w:t>
      </w:r>
      <w:r w:rsidRPr="004B7ABE">
        <w:rPr>
          <w:rFonts w:cs="Arial"/>
          <w:szCs w:val="24"/>
        </w:rPr>
        <w:tab/>
        <w:t>V.............................. dne dle el. podpisu</w:t>
      </w:r>
    </w:p>
    <w:p w14:paraId="06E32EE1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548A3392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54E94CF7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153A9346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03309B5B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7AC4AB00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i/>
          <w:iCs/>
          <w:szCs w:val="24"/>
        </w:rPr>
      </w:pPr>
      <w:r w:rsidRPr="004B7ABE">
        <w:rPr>
          <w:rFonts w:cs="Arial"/>
          <w:i/>
          <w:iCs/>
          <w:szCs w:val="24"/>
        </w:rPr>
        <w:t>„elektronicky podepsáno“</w:t>
      </w:r>
      <w:r w:rsidRPr="004B7ABE">
        <w:rPr>
          <w:rFonts w:cs="Arial"/>
          <w:i/>
          <w:iCs/>
          <w:szCs w:val="24"/>
        </w:rPr>
        <w:tab/>
        <w:t>„elektronicky podepsáno“</w:t>
      </w:r>
    </w:p>
    <w:p w14:paraId="65E12100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ab/>
      </w:r>
    </w:p>
    <w:p w14:paraId="08BBF377" w14:textId="77777777" w:rsidR="004B7ABE" w:rsidRPr="004B7ABE" w:rsidRDefault="004B7ABE" w:rsidP="004B7ABE">
      <w:pPr>
        <w:tabs>
          <w:tab w:val="left" w:pos="142"/>
          <w:tab w:val="left" w:pos="4678"/>
        </w:tabs>
        <w:contextualSpacing w:val="0"/>
        <w:jc w:val="both"/>
        <w:rPr>
          <w:rFonts w:cs="Arial"/>
          <w:b/>
          <w:bCs/>
          <w:szCs w:val="24"/>
        </w:rPr>
      </w:pPr>
      <w:r w:rsidRPr="004B7ABE">
        <w:rPr>
          <w:rFonts w:cs="Arial"/>
          <w:b/>
          <w:bCs/>
          <w:szCs w:val="24"/>
        </w:rPr>
        <w:t>Objednatel</w:t>
      </w:r>
      <w:r w:rsidRPr="004B7ABE">
        <w:rPr>
          <w:rFonts w:cs="Arial"/>
          <w:b/>
          <w:bCs/>
          <w:szCs w:val="24"/>
        </w:rPr>
        <w:tab/>
        <w:t>Zhotovitel</w:t>
      </w:r>
    </w:p>
    <w:p w14:paraId="2D77D660" w14:textId="6458707A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b/>
          <w:bCs/>
          <w:szCs w:val="24"/>
        </w:rPr>
      </w:pPr>
      <w:r w:rsidRPr="004B7ABE">
        <w:rPr>
          <w:rFonts w:cs="Arial"/>
          <w:szCs w:val="24"/>
        </w:rPr>
        <w:t>Česká republika – Státní pozemkový úřad</w:t>
      </w:r>
      <w:r w:rsidRPr="004B7ABE">
        <w:rPr>
          <w:rFonts w:cs="Arial"/>
          <w:b/>
          <w:bCs/>
          <w:szCs w:val="24"/>
        </w:rPr>
        <w:tab/>
      </w:r>
      <w:r w:rsidRPr="004B7ABE">
        <w:rPr>
          <w:rFonts w:cs="Arial"/>
          <w:b/>
          <w:bCs/>
          <w:szCs w:val="24"/>
          <w:highlight w:val="yellow"/>
        </w:rPr>
        <w:t>[DOPLNIT]</w:t>
      </w:r>
    </w:p>
    <w:p w14:paraId="6967F8EA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>Krajský pozemkový úřad pro Zlínský kraj</w:t>
      </w:r>
      <w:r w:rsidRPr="004B7ABE">
        <w:rPr>
          <w:rFonts w:cs="Arial"/>
          <w:szCs w:val="24"/>
        </w:rPr>
        <w:tab/>
      </w:r>
    </w:p>
    <w:p w14:paraId="54C51341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>Ing. Mlada Augustinová</w:t>
      </w:r>
      <w:r w:rsidRPr="004B7ABE">
        <w:rPr>
          <w:rFonts w:cs="Arial"/>
          <w:szCs w:val="24"/>
        </w:rPr>
        <w:tab/>
      </w:r>
    </w:p>
    <w:p w14:paraId="2C7C3737" w14:textId="77F2B970" w:rsidR="003B7D9D" w:rsidRPr="00A30016" w:rsidRDefault="004B7ABE" w:rsidP="004B7ABE">
      <w:pPr>
        <w:tabs>
          <w:tab w:val="left" w:pos="142"/>
          <w:tab w:val="left" w:pos="4678"/>
        </w:tabs>
        <w:spacing w:line="280" w:lineRule="exact"/>
        <w:jc w:val="both"/>
        <w:rPr>
          <w:szCs w:val="24"/>
        </w:rPr>
      </w:pPr>
      <w:r w:rsidRPr="004B7ABE">
        <w:rPr>
          <w:rFonts w:cs="Arial"/>
          <w:szCs w:val="24"/>
        </w:rPr>
        <w:t>ředitelka</w:t>
      </w:r>
    </w:p>
    <w:sectPr w:rsidR="003B7D9D" w:rsidRPr="00A30016" w:rsidSect="0089153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44340" w14:textId="77777777" w:rsidR="005F40E8" w:rsidRDefault="005F40E8" w:rsidP="00B83F26">
      <w:r>
        <w:separator/>
      </w:r>
    </w:p>
  </w:endnote>
  <w:endnote w:type="continuationSeparator" w:id="0">
    <w:p w14:paraId="66015BFD" w14:textId="77777777" w:rsidR="005F40E8" w:rsidRDefault="005F40E8" w:rsidP="00B83F26">
      <w:r>
        <w:continuationSeparator/>
      </w:r>
    </w:p>
  </w:endnote>
  <w:endnote w:type="continuationNotice" w:id="1">
    <w:p w14:paraId="05A8B4F0" w14:textId="77777777" w:rsidR="005F40E8" w:rsidRDefault="005F40E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FCA8A" w14:textId="77777777" w:rsidR="005F40E8" w:rsidRDefault="005F40E8" w:rsidP="00B83F26">
      <w:r>
        <w:separator/>
      </w:r>
    </w:p>
  </w:footnote>
  <w:footnote w:type="continuationSeparator" w:id="0">
    <w:p w14:paraId="4F21EC7D" w14:textId="77777777" w:rsidR="005F40E8" w:rsidRDefault="005F40E8" w:rsidP="00B83F26">
      <w:r>
        <w:continuationSeparator/>
      </w:r>
    </w:p>
  </w:footnote>
  <w:footnote w:type="continuationNotice" w:id="1">
    <w:p w14:paraId="65BCDF3B" w14:textId="77777777" w:rsidR="005F40E8" w:rsidRDefault="005F40E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77777777" w:rsidR="00B94C77" w:rsidRPr="00D53952" w:rsidRDefault="00B94C77" w:rsidP="00DB5561">
    <w:pPr>
      <w:jc w:val="right"/>
    </w:pPr>
    <w:r w:rsidRPr="00D53952">
      <w:t>Č.j. objednatele:</w:t>
    </w:r>
  </w:p>
  <w:p w14:paraId="4BE65E1E" w14:textId="77777777" w:rsidR="00B94C77" w:rsidRDefault="00B94C77" w:rsidP="00DB5561">
    <w:pPr>
      <w:jc w:val="right"/>
    </w:pPr>
    <w:r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17E6"/>
    <w:rsid w:val="00087A0A"/>
    <w:rsid w:val="00090512"/>
    <w:rsid w:val="00093C5B"/>
    <w:rsid w:val="000A54E7"/>
    <w:rsid w:val="000A6E48"/>
    <w:rsid w:val="000A7219"/>
    <w:rsid w:val="000B0A9A"/>
    <w:rsid w:val="000B10BB"/>
    <w:rsid w:val="000B3316"/>
    <w:rsid w:val="000B3EB9"/>
    <w:rsid w:val="000B47D7"/>
    <w:rsid w:val="000B56DD"/>
    <w:rsid w:val="000B78CD"/>
    <w:rsid w:val="000C0BDA"/>
    <w:rsid w:val="000C4B33"/>
    <w:rsid w:val="000C746F"/>
    <w:rsid w:val="000D1818"/>
    <w:rsid w:val="000E6467"/>
    <w:rsid w:val="000F1247"/>
    <w:rsid w:val="000F57B5"/>
    <w:rsid w:val="00104E9E"/>
    <w:rsid w:val="001068B7"/>
    <w:rsid w:val="00112268"/>
    <w:rsid w:val="00116949"/>
    <w:rsid w:val="00126A2D"/>
    <w:rsid w:val="0012753E"/>
    <w:rsid w:val="001348A2"/>
    <w:rsid w:val="00137D36"/>
    <w:rsid w:val="00153CF3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0E17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2B41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158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132"/>
    <w:rsid w:val="002D14DC"/>
    <w:rsid w:val="002D36A8"/>
    <w:rsid w:val="002D6479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64CDA"/>
    <w:rsid w:val="00381B1B"/>
    <w:rsid w:val="00395879"/>
    <w:rsid w:val="00397219"/>
    <w:rsid w:val="003A4E29"/>
    <w:rsid w:val="003A6937"/>
    <w:rsid w:val="003B5990"/>
    <w:rsid w:val="003B7736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57B7"/>
    <w:rsid w:val="0040723A"/>
    <w:rsid w:val="004158D5"/>
    <w:rsid w:val="00426F6E"/>
    <w:rsid w:val="00430EE4"/>
    <w:rsid w:val="0043137E"/>
    <w:rsid w:val="00435616"/>
    <w:rsid w:val="0044232D"/>
    <w:rsid w:val="004453EA"/>
    <w:rsid w:val="00445932"/>
    <w:rsid w:val="00446E40"/>
    <w:rsid w:val="00450827"/>
    <w:rsid w:val="0045380A"/>
    <w:rsid w:val="00457F60"/>
    <w:rsid w:val="0046205F"/>
    <w:rsid w:val="0046360C"/>
    <w:rsid w:val="00463AB0"/>
    <w:rsid w:val="004652FB"/>
    <w:rsid w:val="00481BEE"/>
    <w:rsid w:val="004853B1"/>
    <w:rsid w:val="004856EE"/>
    <w:rsid w:val="00487EF5"/>
    <w:rsid w:val="004907AC"/>
    <w:rsid w:val="00494719"/>
    <w:rsid w:val="004A2515"/>
    <w:rsid w:val="004A410A"/>
    <w:rsid w:val="004A5779"/>
    <w:rsid w:val="004B49E7"/>
    <w:rsid w:val="004B7ABE"/>
    <w:rsid w:val="004C0349"/>
    <w:rsid w:val="004C0885"/>
    <w:rsid w:val="004C38D1"/>
    <w:rsid w:val="004C6075"/>
    <w:rsid w:val="004D6A6C"/>
    <w:rsid w:val="004D73F3"/>
    <w:rsid w:val="004E2267"/>
    <w:rsid w:val="004E62D6"/>
    <w:rsid w:val="004F4215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545A8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08B8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40E8"/>
    <w:rsid w:val="005F687B"/>
    <w:rsid w:val="005F69E8"/>
    <w:rsid w:val="005F7D43"/>
    <w:rsid w:val="006003F5"/>
    <w:rsid w:val="0061287C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A7DB4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971F9"/>
    <w:rsid w:val="007A3296"/>
    <w:rsid w:val="007A69FD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0CC2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86D8A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243D"/>
    <w:rsid w:val="008A6DC3"/>
    <w:rsid w:val="008B33FA"/>
    <w:rsid w:val="008C2C8C"/>
    <w:rsid w:val="008C6100"/>
    <w:rsid w:val="008C61B3"/>
    <w:rsid w:val="008C6924"/>
    <w:rsid w:val="008D2627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509FE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E71FC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95C7D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2189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615F5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BF430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1C1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1274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96AD7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E571F"/>
    <w:rsid w:val="00DF1DBC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187B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2FEC"/>
    <w:rsid w:val="00F33FE9"/>
    <w:rsid w:val="00F45CC4"/>
    <w:rsid w:val="00F60711"/>
    <w:rsid w:val="00F627CD"/>
    <w:rsid w:val="00F64E37"/>
    <w:rsid w:val="00F66E65"/>
    <w:rsid w:val="00F723B6"/>
    <w:rsid w:val="00F815D0"/>
    <w:rsid w:val="00F8650D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13DA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9791-CF59-4651-98BD-C5D5BEC7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3782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2025-07-30T08:31:00Z</dcterms:created>
  <dcterms:modified xsi:type="dcterms:W3CDTF">2025-07-30T11:09:00Z</dcterms:modified>
</cp:coreProperties>
</file>