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0F30BC6B" w:rsidR="00E7355F" w:rsidRPr="00813AFF" w:rsidRDefault="00C23602" w:rsidP="00912DCF">
      <w:pPr>
        <w:pStyle w:val="Nzev"/>
        <w:rPr>
          <w:sz w:val="28"/>
          <w:szCs w:val="28"/>
        </w:rPr>
      </w:pPr>
      <w:r>
        <w:t xml:space="preserve"> </w:t>
      </w:r>
      <w:r w:rsidR="009F3720" w:rsidRPr="00813AFF">
        <w:rPr>
          <w:sz w:val="28"/>
          <w:szCs w:val="28"/>
        </w:rPr>
        <w:t>SMLOUVA O</w:t>
      </w:r>
      <w:r w:rsidR="009A53D2" w:rsidRPr="00813AFF">
        <w:rPr>
          <w:sz w:val="28"/>
          <w:szCs w:val="28"/>
        </w:rPr>
        <w:t xml:space="preserve"> </w:t>
      </w:r>
      <w:r w:rsidR="00EB3FF6" w:rsidRPr="00813AFF">
        <w:rPr>
          <w:sz w:val="28"/>
          <w:szCs w:val="28"/>
        </w:rPr>
        <w:t>D</w:t>
      </w:r>
      <w:r w:rsidR="00495AB9" w:rsidRPr="00813AFF">
        <w:rPr>
          <w:sz w:val="28"/>
          <w:szCs w:val="28"/>
        </w:rPr>
        <w:t>Í</w:t>
      </w:r>
      <w:r w:rsidR="00EB3FF6" w:rsidRPr="00813AFF">
        <w:rPr>
          <w:sz w:val="28"/>
          <w:szCs w:val="28"/>
        </w:rPr>
        <w:t>LO</w:t>
      </w:r>
    </w:p>
    <w:p w14:paraId="026A7A65" w14:textId="77777777" w:rsidR="007675A2" w:rsidRDefault="007675A2" w:rsidP="00912DCF">
      <w:pPr>
        <w:pStyle w:val="Nzev"/>
      </w:pPr>
    </w:p>
    <w:p w14:paraId="42F70D57" w14:textId="39A9E7FB" w:rsidR="007675A2" w:rsidRPr="00813AFF" w:rsidRDefault="007675A2" w:rsidP="00912DCF">
      <w:pPr>
        <w:pStyle w:val="Nzev"/>
        <w:rPr>
          <w:bCs w:val="0"/>
          <w:sz w:val="22"/>
          <w:szCs w:val="22"/>
        </w:rPr>
      </w:pPr>
      <w:r w:rsidRPr="00813AFF">
        <w:rPr>
          <w:bCs w:val="0"/>
          <w:sz w:val="22"/>
          <w:szCs w:val="22"/>
        </w:rPr>
        <w:t xml:space="preserve">Projektová dokumentace pro stavební povolení a provedení stavby s názvem „Hlavní polní cesta HC1 a interakční prvky IP10, IP11 v k. </w:t>
      </w:r>
      <w:proofErr w:type="spellStart"/>
      <w:r w:rsidRPr="00813AFF">
        <w:rPr>
          <w:bCs w:val="0"/>
          <w:sz w:val="22"/>
          <w:szCs w:val="22"/>
        </w:rPr>
        <w:t>ú.</w:t>
      </w:r>
      <w:proofErr w:type="spellEnd"/>
      <w:r w:rsidRPr="00813AFF">
        <w:rPr>
          <w:bCs w:val="0"/>
          <w:sz w:val="22"/>
          <w:szCs w:val="22"/>
        </w:rPr>
        <w:t xml:space="preserve"> Martinice u Holešova</w:t>
      </w:r>
    </w:p>
    <w:p w14:paraId="79ABF477" w14:textId="77777777" w:rsidR="007675A2" w:rsidRPr="00925C1A" w:rsidRDefault="007675A2" w:rsidP="00912DCF">
      <w:pPr>
        <w:pStyle w:val="Nzev"/>
      </w:pP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6111FAB9" w:rsidR="00101BC4" w:rsidRPr="003076A0" w:rsidRDefault="00101BC4" w:rsidP="00101BC4">
      <w:pPr>
        <w:overflowPunct w:val="0"/>
        <w:autoSpaceDE w:val="0"/>
        <w:autoSpaceDN w:val="0"/>
        <w:adjustRightInd w:val="0"/>
        <w:spacing w:after="0"/>
        <w:textAlignment w:val="baseline"/>
        <w:rPr>
          <w:rFonts w:cs="Arial"/>
          <w:b/>
          <w:snapToGrid w:val="0"/>
          <w:highlight w:val="yellow"/>
        </w:rPr>
      </w:pPr>
      <w:r w:rsidRPr="003076A0">
        <w:rPr>
          <w:rFonts w:cs="Arial"/>
          <w:b/>
        </w:rPr>
        <w:t xml:space="preserve">Krajský pozemkový úřad </w:t>
      </w:r>
      <w:r w:rsidR="00430BAB" w:rsidRPr="003076A0">
        <w:rPr>
          <w:rFonts w:cs="Arial"/>
          <w:b/>
          <w:snapToGrid w:val="0"/>
        </w:rPr>
        <w:t>pro Zlínský kraj</w:t>
      </w:r>
    </w:p>
    <w:p w14:paraId="45499D29" w14:textId="47DD65C6" w:rsidR="00101BC4" w:rsidRPr="003076A0" w:rsidRDefault="00101BC4" w:rsidP="00101BC4">
      <w:pPr>
        <w:overflowPunct w:val="0"/>
        <w:autoSpaceDE w:val="0"/>
        <w:autoSpaceDN w:val="0"/>
        <w:adjustRightInd w:val="0"/>
        <w:spacing w:after="0"/>
        <w:textAlignment w:val="baseline"/>
        <w:rPr>
          <w:rFonts w:cs="Arial"/>
          <w:b/>
        </w:rPr>
      </w:pPr>
      <w:r w:rsidRPr="003076A0">
        <w:rPr>
          <w:rFonts w:cs="Arial"/>
          <w:b/>
        </w:rPr>
        <w:t>Adresa:</w:t>
      </w:r>
      <w:r w:rsidR="00430BAB" w:rsidRPr="003076A0">
        <w:rPr>
          <w:rFonts w:cs="Arial"/>
          <w:b/>
        </w:rPr>
        <w:t xml:space="preserve"> Zarámí 88, 760 41 Zlín</w:t>
      </w:r>
    </w:p>
    <w:p w14:paraId="5D1EDD84" w14:textId="3BCA3A1A"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FB751B">
        <w:rPr>
          <w:rFonts w:eastAsia="Lucida Sans Unicode" w:cs="Arial"/>
        </w:rPr>
        <w:tab/>
      </w:r>
      <w:r w:rsidR="00FB751B">
        <w:rPr>
          <w:rFonts w:eastAsia="Lucida Sans Unicode" w:cs="Arial"/>
        </w:rPr>
        <w:tab/>
      </w:r>
      <w:r w:rsidR="00FB751B">
        <w:rPr>
          <w:rFonts w:eastAsia="Lucida Sans Unicode" w:cs="Arial"/>
        </w:rPr>
        <w:tab/>
      </w:r>
      <w:r w:rsidR="00FB751B">
        <w:rPr>
          <w:rFonts w:eastAsia="Lucida Sans Unicode" w:cs="Arial"/>
        </w:rPr>
        <w:tab/>
      </w:r>
      <w:r w:rsidR="00FB751B">
        <w:rPr>
          <w:rFonts w:eastAsia="Lucida Sans Unicode" w:cs="Arial"/>
        </w:rPr>
        <w:tab/>
      </w:r>
      <w:r w:rsidR="00FB751B">
        <w:rPr>
          <w:rFonts w:eastAsia="Lucida Sans Unicode" w:cs="Arial"/>
        </w:rPr>
        <w:tab/>
        <w:t>Ing. Mlad</w:t>
      </w:r>
      <w:r w:rsidR="00CE3CEA">
        <w:rPr>
          <w:rFonts w:eastAsia="Lucida Sans Unicode" w:cs="Arial"/>
        </w:rPr>
        <w:t>ou</w:t>
      </w:r>
      <w:r w:rsidR="00FB751B">
        <w:rPr>
          <w:rFonts w:eastAsia="Lucida Sans Unicode" w:cs="Arial"/>
        </w:rPr>
        <w:t xml:space="preserve"> Augustinov</w:t>
      </w:r>
      <w:r w:rsidR="00CE3CEA">
        <w:rPr>
          <w:rFonts w:eastAsia="Lucida Sans Unicode" w:cs="Arial"/>
        </w:rPr>
        <w:t>ou</w:t>
      </w:r>
      <w:r w:rsidR="00FB751B">
        <w:rPr>
          <w:rFonts w:eastAsia="Lucida Sans Unicode" w:cs="Arial"/>
        </w:rPr>
        <w:t>, ředitelk</w:t>
      </w:r>
      <w:r w:rsidR="00CE3CEA">
        <w:rPr>
          <w:rFonts w:eastAsia="Lucida Sans Unicode" w:cs="Arial"/>
        </w:rPr>
        <w:t>ou</w:t>
      </w:r>
      <w:r w:rsidR="00FB751B">
        <w:rPr>
          <w:rFonts w:eastAsia="Lucida Sans Unicode" w:cs="Arial"/>
        </w:rPr>
        <w:t xml:space="preserve"> KPÚ</w:t>
      </w:r>
    </w:p>
    <w:p w14:paraId="0424E5ED" w14:textId="70269A71"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FB751B">
        <w:rPr>
          <w:rFonts w:eastAsia="Lucida Sans Unicode" w:cs="Arial"/>
        </w:rPr>
        <w:tab/>
        <w:t>Ing. Mlada Augustinová, ředitelka KPÚ</w:t>
      </w:r>
    </w:p>
    <w:p w14:paraId="7E3F2B84" w14:textId="7AD61B57" w:rsidR="00A63C2F" w:rsidRDefault="00101BC4" w:rsidP="00A63C2F">
      <w:pPr>
        <w:widowControl w:val="0"/>
        <w:tabs>
          <w:tab w:val="left" w:pos="4536"/>
        </w:tabs>
        <w:suppressAutoHyphens/>
        <w:spacing w:after="0" w:line="240" w:lineRule="auto"/>
        <w:ind w:left="4950" w:hanging="4950"/>
        <w:rPr>
          <w:rFonts w:eastAsia="Lucida Sans Unicode" w:cs="Arial"/>
          <w:szCs w:val="22"/>
        </w:rPr>
      </w:pPr>
      <w:r w:rsidRPr="005C59DC">
        <w:rPr>
          <w:rFonts w:eastAsia="Lucida Sans Unicode" w:cs="Arial"/>
        </w:rPr>
        <w:t xml:space="preserve">v </w:t>
      </w:r>
      <w:r w:rsidRPr="005C59DC">
        <w:rPr>
          <w:rFonts w:eastAsia="Lucida Sans Unicode" w:cs="Arial"/>
          <w:snapToGrid w:val="0"/>
        </w:rPr>
        <w:t xml:space="preserve">technických záležitostech oprávněn </w:t>
      </w:r>
      <w:proofErr w:type="gramStart"/>
      <w:r w:rsidRPr="005C59DC">
        <w:rPr>
          <w:rFonts w:eastAsia="Lucida Sans Unicode" w:cs="Arial"/>
          <w:snapToGrid w:val="0"/>
        </w:rPr>
        <w:t>jednat:</w:t>
      </w:r>
      <w:r w:rsidRPr="005C59DC">
        <w:rPr>
          <w:rFonts w:eastAsia="Lucida Sans Unicode" w:cs="Arial"/>
          <w:snapToGrid w:val="0"/>
        </w:rPr>
        <w:tab/>
      </w:r>
      <w:r w:rsidR="00A63C2F">
        <w:rPr>
          <w:rFonts w:eastAsia="Lucida Sans Unicode" w:cs="Arial"/>
        </w:rPr>
        <w:tab/>
      </w:r>
      <w:r w:rsidR="00A63C2F">
        <w:rPr>
          <w:rFonts w:eastAsia="Lucida Sans Unicode" w:cs="Arial"/>
        </w:rPr>
        <w:tab/>
      </w:r>
      <w:proofErr w:type="spellStart"/>
      <w:r w:rsidR="00A63C2F">
        <w:rPr>
          <w:rFonts w:eastAsia="Lucida Sans Unicode" w:cs="Arial"/>
          <w:szCs w:val="22"/>
        </w:rPr>
        <w:t>Ing.Radka</w:t>
      </w:r>
      <w:proofErr w:type="spellEnd"/>
      <w:proofErr w:type="gramEnd"/>
      <w:r w:rsidR="00A63C2F">
        <w:rPr>
          <w:rFonts w:eastAsia="Lucida Sans Unicode" w:cs="Arial"/>
          <w:szCs w:val="22"/>
        </w:rPr>
        <w:t xml:space="preserve"> Zábojníková, Ph.D., vedoucí                       pobočky Kroměříž</w:t>
      </w:r>
    </w:p>
    <w:p w14:paraId="7CBCE25D" w14:textId="6CAC88EA" w:rsidR="00101BC4" w:rsidRPr="005C59DC" w:rsidRDefault="003F14AC" w:rsidP="00813AFF">
      <w:pPr>
        <w:widowControl w:val="0"/>
        <w:tabs>
          <w:tab w:val="left" w:pos="4678"/>
        </w:tabs>
        <w:suppressAutoHyphens/>
        <w:spacing w:after="0" w:line="240" w:lineRule="auto"/>
        <w:ind w:left="4950"/>
        <w:rPr>
          <w:rFonts w:eastAsia="Lucida Sans Unicode" w:cs="Arial"/>
        </w:rPr>
      </w:pPr>
      <w:r>
        <w:rPr>
          <w:rFonts w:eastAsia="Lucida Sans Unicode" w:cs="Arial"/>
          <w:szCs w:val="22"/>
        </w:rPr>
        <w:tab/>
        <w:t>Ing. Taťana Motalíková, rada pobočky     Kroměříž</w:t>
      </w:r>
    </w:p>
    <w:p w14:paraId="75450C62" w14:textId="53642263" w:rsidR="00101BC4" w:rsidRPr="005C59DC" w:rsidRDefault="00101BC4" w:rsidP="00813AFF">
      <w:pPr>
        <w:widowControl w:val="0"/>
        <w:tabs>
          <w:tab w:val="left" w:pos="284"/>
          <w:tab w:val="left" w:pos="4678"/>
        </w:tabs>
        <w:suppressAutoHyphens/>
        <w:spacing w:after="0" w:line="240" w:lineRule="auto"/>
        <w:ind w:left="4950" w:hanging="4950"/>
        <w:rPr>
          <w:rFonts w:eastAsia="Lucida Sans Unicode" w:cs="Arial"/>
        </w:rPr>
      </w:pPr>
      <w:r w:rsidRPr="005C59DC">
        <w:rPr>
          <w:rFonts w:eastAsia="Lucida Sans Unicode" w:cs="Arial"/>
        </w:rPr>
        <w:t>Tel.:</w:t>
      </w:r>
      <w:r w:rsidR="0045405B">
        <w:rPr>
          <w:rFonts w:eastAsia="Lucida Sans Unicode" w:cs="Arial"/>
        </w:rPr>
        <w:t>/E-mail:</w:t>
      </w:r>
      <w:r w:rsidRPr="005C59DC">
        <w:rPr>
          <w:rFonts w:eastAsia="Lucida Sans Unicode" w:cs="Arial"/>
        </w:rPr>
        <w:tab/>
      </w:r>
      <w:r w:rsidR="0045405B">
        <w:rPr>
          <w:rFonts w:eastAsia="Lucida Sans Unicode" w:cs="Arial"/>
        </w:rPr>
        <w:tab/>
      </w:r>
      <w:r w:rsidR="003617B5" w:rsidRPr="004D5F78">
        <w:rPr>
          <w:rFonts w:eastAsia="Lucida Sans Unicode" w:cs="Arial"/>
          <w:szCs w:val="22"/>
        </w:rPr>
        <w:t>+420</w:t>
      </w:r>
      <w:r w:rsidR="003617B5">
        <w:rPr>
          <w:rFonts w:eastAsia="Lucida Sans Unicode" w:cs="Arial"/>
          <w:szCs w:val="22"/>
        </w:rPr>
        <w:t> 725 970 656/</w:t>
      </w:r>
      <w:r w:rsidR="0045405B" w:rsidRPr="0045405B">
        <w:rPr>
          <w:rFonts w:eastAsia="Lucida Sans Unicode" w:cs="Arial"/>
          <w:szCs w:val="22"/>
        </w:rPr>
        <w:t xml:space="preserve"> </w:t>
      </w:r>
      <w:r w:rsidR="0045405B">
        <w:rPr>
          <w:rFonts w:eastAsia="Lucida Sans Unicode" w:cs="Arial"/>
          <w:szCs w:val="22"/>
        </w:rPr>
        <w:t>radka.zabojnikova@spu.gov.cz</w:t>
      </w:r>
      <w:r w:rsidR="0045405B" w:rsidRPr="005C59DC" w:rsidDel="003B43A4">
        <w:rPr>
          <w:rFonts w:eastAsia="Lucida Sans Unicode" w:cs="Arial"/>
        </w:rPr>
        <w:t xml:space="preserve"> </w:t>
      </w:r>
    </w:p>
    <w:p w14:paraId="36BB0890" w14:textId="57C714A8" w:rsidR="00F42CB1" w:rsidRDefault="00101BC4" w:rsidP="00F42CB1">
      <w:pPr>
        <w:widowControl w:val="0"/>
        <w:tabs>
          <w:tab w:val="left" w:pos="4536"/>
        </w:tabs>
        <w:suppressAutoHyphens/>
        <w:spacing w:after="0" w:line="240" w:lineRule="auto"/>
        <w:ind w:left="4536"/>
        <w:rPr>
          <w:rFonts w:eastAsia="Lucida Sans Unicode" w:cs="Arial"/>
          <w:szCs w:val="22"/>
        </w:rPr>
      </w:pPr>
      <w:r w:rsidRPr="005C59DC">
        <w:rPr>
          <w:rFonts w:eastAsia="Lucida Sans Unicode" w:cs="Arial"/>
        </w:rPr>
        <w:tab/>
      </w:r>
      <w:r w:rsidR="00F42CB1" w:rsidRPr="002076B1">
        <w:rPr>
          <w:rFonts w:eastAsia="Lucida Sans Unicode" w:cs="Arial"/>
          <w:szCs w:val="22"/>
        </w:rPr>
        <w:t>+420 725 900</w:t>
      </w:r>
      <w:r w:rsidR="00F42CB1">
        <w:rPr>
          <w:rFonts w:eastAsia="Lucida Sans Unicode" w:cs="Arial"/>
          <w:szCs w:val="22"/>
        </w:rPr>
        <w:t> </w:t>
      </w:r>
      <w:r w:rsidR="00F42CB1" w:rsidRPr="002076B1">
        <w:rPr>
          <w:rFonts w:eastAsia="Lucida Sans Unicode" w:cs="Arial"/>
          <w:szCs w:val="22"/>
        </w:rPr>
        <w:t>182</w:t>
      </w:r>
      <w:r w:rsidR="00F42CB1">
        <w:rPr>
          <w:rFonts w:eastAsia="Lucida Sans Unicode" w:cs="Arial"/>
          <w:szCs w:val="22"/>
        </w:rPr>
        <w:t>/</w:t>
      </w:r>
    </w:p>
    <w:p w14:paraId="74F8FC84" w14:textId="16FAB307" w:rsidR="00101BC4" w:rsidRPr="000E72C1" w:rsidRDefault="00F42CB1" w:rsidP="00F42CB1">
      <w:pPr>
        <w:widowControl w:val="0"/>
        <w:tabs>
          <w:tab w:val="left" w:pos="284"/>
          <w:tab w:val="left" w:pos="4678"/>
        </w:tabs>
        <w:suppressAutoHyphens/>
        <w:spacing w:after="0" w:line="240" w:lineRule="auto"/>
        <w:rPr>
          <w:rFonts w:eastAsia="Lucida Sans Unicode" w:cs="Arial"/>
        </w:rPr>
      </w:pPr>
      <w:r>
        <w:rPr>
          <w:rFonts w:eastAsia="Lucida Sans Unicode" w:cs="Arial"/>
          <w:szCs w:val="22"/>
        </w:rPr>
        <w:t xml:space="preserve">  </w:t>
      </w:r>
      <w:r w:rsidRPr="002A6D0F">
        <w:rPr>
          <w:rFonts w:eastAsia="Lucida Sans Unicode" w:cs="Arial"/>
          <w:szCs w:val="22"/>
        </w:rPr>
        <w:t xml:space="preserve"> </w:t>
      </w:r>
      <w:r>
        <w:rPr>
          <w:rFonts w:eastAsia="Lucida Sans Unicode" w:cs="Arial"/>
          <w:szCs w:val="22"/>
        </w:rPr>
        <w:tab/>
      </w:r>
      <w:r>
        <w:rPr>
          <w:rFonts w:eastAsia="Lucida Sans Unicode" w:cs="Arial"/>
          <w:szCs w:val="22"/>
        </w:rPr>
        <w:tab/>
      </w:r>
      <w:r>
        <w:rPr>
          <w:rFonts w:eastAsia="Lucida Sans Unicode" w:cs="Arial"/>
          <w:szCs w:val="22"/>
        </w:rPr>
        <w:tab/>
      </w:r>
      <w:hyperlink r:id="rId8" w:history="1">
        <w:r w:rsidR="00566F17" w:rsidRPr="00813AFF">
          <w:rPr>
            <w:rStyle w:val="Hypertextovodkaz"/>
            <w:rFonts w:eastAsia="Lucida Sans Unicode" w:cs="Arial"/>
            <w:color w:val="auto"/>
            <w:szCs w:val="22"/>
            <w:u w:val="none"/>
          </w:rPr>
          <w:t>tatana.motalikova@spu.gov.cz</w:t>
        </w:r>
      </w:hyperlink>
      <w:r w:rsidRPr="000E72C1">
        <w:rPr>
          <w:rFonts w:eastAsia="Lucida Sans Unicode" w:cs="Arial"/>
          <w:szCs w:val="22"/>
        </w:rPr>
        <w:t xml:space="preserve">        </w:t>
      </w:r>
    </w:p>
    <w:p w14:paraId="0EFC49F8" w14:textId="2AB2E478"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ID DS:</w:t>
      </w:r>
      <w:r w:rsidRPr="005C59DC">
        <w:rPr>
          <w:rFonts w:eastAsia="Lucida Sans Unicode" w:cs="Arial"/>
        </w:rPr>
        <w:tab/>
      </w:r>
      <w:r w:rsidR="00F42CB1">
        <w:rPr>
          <w:rFonts w:eastAsia="Lucida Sans Unicode" w:cs="Arial"/>
        </w:rPr>
        <w:tab/>
      </w:r>
      <w:r w:rsidRPr="005C59DC">
        <w:rPr>
          <w:rFonts w:eastAsia="Lucida Sans Unicode" w:cs="Arial"/>
        </w:rPr>
        <w:t>z49per3</w:t>
      </w:r>
    </w:p>
    <w:p w14:paraId="7FAE65DD" w14:textId="2BF3A0AB"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Pr="005C59DC">
        <w:rPr>
          <w:rFonts w:eastAsia="Lucida Sans Unicode" w:cs="Arial"/>
        </w:rPr>
        <w:tab/>
      </w:r>
      <w:r w:rsidR="00F42CB1">
        <w:rPr>
          <w:rFonts w:eastAsia="Lucida Sans Unicode" w:cs="Arial"/>
        </w:rPr>
        <w:tab/>
      </w:r>
      <w:r w:rsidRPr="005C59DC">
        <w:rPr>
          <w:rFonts w:eastAsia="Lucida Sans Unicode" w:cs="Arial"/>
        </w:rPr>
        <w:t>ČNB</w:t>
      </w:r>
    </w:p>
    <w:p w14:paraId="6086C705" w14:textId="3C678821"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Pr="005C59DC">
        <w:rPr>
          <w:rFonts w:eastAsia="Lucida Sans Unicode" w:cs="Arial"/>
          <w:bCs/>
        </w:rPr>
        <w:tab/>
      </w:r>
      <w:r w:rsidR="00F42CB1">
        <w:rPr>
          <w:rFonts w:eastAsia="Lucida Sans Unicode" w:cs="Arial"/>
          <w:bCs/>
        </w:rPr>
        <w:tab/>
      </w:r>
      <w:r w:rsidRPr="005C59DC">
        <w:rPr>
          <w:rFonts w:eastAsia="Lucida Sans Unicode" w:cs="Arial"/>
          <w:bCs/>
        </w:rPr>
        <w:t>3723001/0710</w:t>
      </w:r>
    </w:p>
    <w:p w14:paraId="2D8DEED9" w14:textId="6ADE22D1"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Pr="005C59DC">
        <w:rPr>
          <w:rFonts w:eastAsia="Lucida Sans Unicode" w:cs="Arial"/>
          <w:bCs/>
        </w:rPr>
        <w:tab/>
      </w:r>
      <w:r w:rsidR="00F42CB1">
        <w:rPr>
          <w:rFonts w:eastAsia="Lucida Sans Unicode" w:cs="Arial"/>
          <w:bCs/>
        </w:rPr>
        <w:tab/>
      </w:r>
      <w:r w:rsidRPr="005C59DC">
        <w:rPr>
          <w:rFonts w:eastAsia="Lucida Sans Unicode" w:cs="Arial"/>
          <w:bCs/>
        </w:rPr>
        <w:t>01312774</w:t>
      </w:r>
    </w:p>
    <w:p w14:paraId="3910C11E" w14:textId="66EA9B0B"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Pr="005C59DC">
        <w:rPr>
          <w:rFonts w:eastAsia="Lucida Sans Unicode" w:cs="Arial"/>
          <w:bCs/>
        </w:rPr>
        <w:tab/>
      </w:r>
      <w:r w:rsidR="00F42CB1">
        <w:rPr>
          <w:rFonts w:eastAsia="Lucida Sans Unicode" w:cs="Arial"/>
          <w:bCs/>
        </w:rPr>
        <w:tab/>
      </w:r>
      <w:r w:rsidRPr="005C59DC">
        <w:rPr>
          <w:rFonts w:eastAsia="Lucida Sans Unicode" w:cs="Arial"/>
          <w:bCs/>
        </w:rPr>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514ADD38" w:rsidR="00101BC4" w:rsidRDefault="00DD08D8" w:rsidP="00101BC4">
      <w:pPr>
        <w:spacing w:line="288" w:lineRule="auto"/>
        <w:rPr>
          <w:rFonts w:cs="Arial"/>
          <w:b/>
        </w:rPr>
      </w:pPr>
      <w:r>
        <w:rPr>
          <w:rFonts w:cs="Arial"/>
          <w:b/>
        </w:rPr>
        <w:t>a</w:t>
      </w:r>
    </w:p>
    <w:p w14:paraId="43D2559A" w14:textId="77777777" w:rsidR="00F42CB1" w:rsidRPr="005C59DC" w:rsidRDefault="00F42CB1" w:rsidP="00101BC4">
      <w:pPr>
        <w:spacing w:line="288" w:lineRule="auto"/>
        <w:rPr>
          <w:rFonts w:cs="Arial"/>
          <w:b/>
        </w:rPr>
      </w:pPr>
    </w:p>
    <w:p w14:paraId="46278FD0" w14:textId="77777777" w:rsidR="00101BC4" w:rsidRDefault="00101BC4" w:rsidP="00101BC4">
      <w:pPr>
        <w:tabs>
          <w:tab w:val="left" w:pos="4253"/>
        </w:tabs>
        <w:spacing w:line="288" w:lineRule="auto"/>
        <w:rPr>
          <w:rFonts w:cs="Arial"/>
          <w:b/>
        </w:rPr>
      </w:pPr>
      <w:r w:rsidRPr="005C59DC">
        <w:rPr>
          <w:rFonts w:cs="Arial"/>
          <w:b/>
        </w:rPr>
        <w:t>Zhotovitel:</w:t>
      </w:r>
    </w:p>
    <w:p w14:paraId="42C66AB4" w14:textId="77777777" w:rsidR="00DD08D8" w:rsidRPr="005C59DC" w:rsidRDefault="00DD08D8" w:rsidP="00101BC4">
      <w:pPr>
        <w:tabs>
          <w:tab w:val="left" w:pos="4253"/>
        </w:tabs>
        <w:spacing w:line="288" w:lineRule="auto"/>
        <w:rPr>
          <w:rFonts w:cs="Arial"/>
          <w:b/>
        </w:rPr>
      </w:pPr>
    </w:p>
    <w:p w14:paraId="76C4F1A8" w14:textId="0E361FEF" w:rsidR="00101BC4" w:rsidRPr="005C59DC" w:rsidRDefault="00B3798F" w:rsidP="00101BC4">
      <w:pPr>
        <w:tabs>
          <w:tab w:val="left" w:pos="4253"/>
        </w:tabs>
        <w:spacing w:line="288" w:lineRule="auto"/>
        <w:rPr>
          <w:rFonts w:cs="Arial"/>
          <w:b/>
        </w:rPr>
      </w:pPr>
      <w:r>
        <w:rPr>
          <w:rFonts w:cs="Arial"/>
          <w:b/>
        </w:rPr>
        <w:tab/>
      </w:r>
      <w:r>
        <w:rPr>
          <w:rFonts w:cs="Arial"/>
          <w:b/>
        </w:rPr>
        <w:tab/>
      </w:r>
      <w:r w:rsidR="003D2D5B">
        <w:rPr>
          <w:rFonts w:cs="Arial"/>
          <w:b/>
        </w:rPr>
        <w:t>Hanousek</w:t>
      </w:r>
      <w:r w:rsidR="006429E1">
        <w:rPr>
          <w:rFonts w:cs="Arial"/>
          <w:b/>
        </w:rPr>
        <w:t xml:space="preserve"> s.r.o.</w:t>
      </w:r>
    </w:p>
    <w:p w14:paraId="0D3C1DF5" w14:textId="600C8977" w:rsidR="00F42CB1" w:rsidRPr="00694999" w:rsidRDefault="00101BC4" w:rsidP="00101BC4">
      <w:pPr>
        <w:tabs>
          <w:tab w:val="left" w:pos="4253"/>
        </w:tabs>
        <w:spacing w:line="288" w:lineRule="auto"/>
        <w:rPr>
          <w:rFonts w:cs="Arial"/>
          <w:b/>
          <w:bCs/>
          <w:snapToGrid w:val="0"/>
        </w:rPr>
      </w:pPr>
      <w:proofErr w:type="gramStart"/>
      <w:r w:rsidRPr="00B3798F">
        <w:rPr>
          <w:rFonts w:cs="Arial"/>
          <w:bCs/>
        </w:rPr>
        <w:t>Sídlo:</w:t>
      </w:r>
      <w:r w:rsidR="00F42CB1">
        <w:rPr>
          <w:rFonts w:cs="Arial"/>
          <w:b/>
        </w:rPr>
        <w:t xml:space="preserve"> </w:t>
      </w:r>
      <w:r w:rsidR="00A878EC">
        <w:rPr>
          <w:rFonts w:cs="Arial"/>
          <w:b/>
        </w:rPr>
        <w:t xml:space="preserve"> </w:t>
      </w:r>
      <w:r w:rsidRPr="005C59DC">
        <w:rPr>
          <w:rFonts w:cs="Arial"/>
          <w:bCs/>
        </w:rPr>
        <w:t xml:space="preserve"> </w:t>
      </w:r>
      <w:proofErr w:type="gramEnd"/>
      <w:r w:rsidR="006429E1">
        <w:rPr>
          <w:rFonts w:cs="Arial"/>
          <w:b/>
          <w:bCs/>
          <w:snapToGrid w:val="0"/>
        </w:rPr>
        <w:tab/>
      </w:r>
      <w:r w:rsidR="006429E1">
        <w:rPr>
          <w:rFonts w:cs="Arial"/>
          <w:b/>
          <w:bCs/>
          <w:snapToGrid w:val="0"/>
        </w:rPr>
        <w:tab/>
        <w:t>Barákova 2745/41, 796 01 Prostějov</w:t>
      </w:r>
    </w:p>
    <w:p w14:paraId="14F76697" w14:textId="1A5FF8C9" w:rsidR="00101BC4" w:rsidRPr="005C59DC" w:rsidRDefault="00101BC4" w:rsidP="00544DC7">
      <w:pPr>
        <w:tabs>
          <w:tab w:val="left" w:pos="4253"/>
        </w:tabs>
        <w:spacing w:after="0" w:line="288" w:lineRule="auto"/>
        <w:ind w:left="4950" w:hanging="4950"/>
        <w:rPr>
          <w:rFonts w:cs="Arial"/>
          <w:i/>
        </w:rPr>
      </w:pPr>
      <w:proofErr w:type="gramStart"/>
      <w:r w:rsidRPr="005C59DC">
        <w:rPr>
          <w:rFonts w:cs="Arial"/>
        </w:rPr>
        <w:t xml:space="preserve">zastoupený: </w:t>
      </w:r>
      <w:r w:rsidR="00C23602">
        <w:rPr>
          <w:rFonts w:cs="Arial"/>
        </w:rPr>
        <w:t xml:space="preserve">  </w:t>
      </w:r>
      <w:proofErr w:type="gramEnd"/>
      <w:r w:rsidR="00C23602">
        <w:rPr>
          <w:rFonts w:cs="Arial"/>
        </w:rPr>
        <w:t xml:space="preserve">                        </w:t>
      </w:r>
      <w:r w:rsidR="00694999">
        <w:rPr>
          <w:rFonts w:cs="Arial"/>
          <w:b/>
          <w:bCs/>
          <w:snapToGrid w:val="0"/>
        </w:rPr>
        <w:tab/>
      </w:r>
      <w:r w:rsidR="00694999">
        <w:rPr>
          <w:rFonts w:cs="Arial"/>
          <w:b/>
          <w:bCs/>
          <w:snapToGrid w:val="0"/>
        </w:rPr>
        <w:tab/>
      </w:r>
      <w:r w:rsidR="00694999">
        <w:rPr>
          <w:rFonts w:cs="Arial"/>
          <w:b/>
          <w:bCs/>
          <w:snapToGrid w:val="0"/>
        </w:rPr>
        <w:tab/>
        <w:t xml:space="preserve">Ing. Davidem Dohnalem, jednatelem   </w:t>
      </w:r>
      <w:r w:rsidR="00544DC7">
        <w:rPr>
          <w:rFonts w:cs="Arial"/>
          <w:b/>
          <w:bCs/>
          <w:snapToGrid w:val="0"/>
        </w:rPr>
        <w:t xml:space="preserve"> </w:t>
      </w:r>
      <w:r w:rsidR="00694999">
        <w:rPr>
          <w:rFonts w:cs="Arial"/>
          <w:b/>
          <w:bCs/>
          <w:snapToGrid w:val="0"/>
        </w:rPr>
        <w:t xml:space="preserve">společnosti </w:t>
      </w:r>
    </w:p>
    <w:p w14:paraId="72275B6F" w14:textId="6A642541" w:rsidR="00101BC4" w:rsidRPr="005C59DC" w:rsidRDefault="00101BC4" w:rsidP="00101BC4">
      <w:pPr>
        <w:tabs>
          <w:tab w:val="left" w:pos="284"/>
          <w:tab w:val="left" w:pos="4678"/>
        </w:tabs>
        <w:spacing w:after="0" w:line="288" w:lineRule="auto"/>
        <w:rPr>
          <w:rFonts w:cs="Arial"/>
        </w:rPr>
      </w:pPr>
      <w:r w:rsidRPr="005C59DC">
        <w:rPr>
          <w:rFonts w:cs="Arial"/>
        </w:rPr>
        <w:t>Tel.:</w:t>
      </w:r>
      <w:r w:rsidRPr="005C59DC">
        <w:rPr>
          <w:rFonts w:cs="Arial"/>
        </w:rPr>
        <w:tab/>
      </w:r>
      <w:r w:rsidR="00624E97">
        <w:rPr>
          <w:rFonts w:cs="Arial"/>
        </w:rPr>
        <w:tab/>
      </w:r>
      <w:r w:rsidR="008D70B8">
        <w:rPr>
          <w:rFonts w:cs="Arial"/>
          <w:b/>
          <w:bCs/>
          <w:snapToGrid w:val="0"/>
        </w:rPr>
        <w:t xml:space="preserve">x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p>
    <w:p w14:paraId="6AEBB472" w14:textId="3C8350CF"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E-mail:</w:t>
      </w:r>
      <w:r w:rsidRPr="005C59DC">
        <w:rPr>
          <w:rFonts w:cs="Arial"/>
        </w:rPr>
        <w:tab/>
      </w:r>
      <w:r w:rsidR="00CC1C3D">
        <w:rPr>
          <w:rFonts w:cs="Arial"/>
        </w:rPr>
        <w:t xml:space="preserve">     </w:t>
      </w:r>
      <w:r w:rsidR="008D70B8">
        <w:rPr>
          <w:rFonts w:cs="Arial"/>
          <w:b/>
          <w:bCs/>
          <w:snapToGrid w:val="0"/>
        </w:rPr>
        <w:t xml:space="preserve">x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p>
    <w:p w14:paraId="6F7674D2" w14:textId="2ED92D3B"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lastRenderedPageBreak/>
        <w:t>ID DS:</w:t>
      </w:r>
      <w:r w:rsidRPr="005C59DC">
        <w:rPr>
          <w:rFonts w:cs="Arial"/>
          <w:bCs/>
          <w:snapToGrid w:val="0"/>
        </w:rPr>
        <w:tab/>
      </w:r>
      <w:proofErr w:type="spellStart"/>
      <w:r w:rsidR="0067653B">
        <w:rPr>
          <w:rFonts w:cs="Arial"/>
          <w:b/>
          <w:bCs/>
          <w:snapToGrid w:val="0"/>
        </w:rPr>
        <w:t>gksfyds</w:t>
      </w:r>
      <w:proofErr w:type="spellEnd"/>
    </w:p>
    <w:p w14:paraId="2E6C7C6C" w14:textId="166E25EE"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8D70B8">
        <w:rPr>
          <w:rFonts w:cs="Arial"/>
          <w:b/>
          <w:bCs/>
          <w:snapToGrid w:val="0"/>
        </w:rPr>
        <w:t xml:space="preserve">x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p>
    <w:p w14:paraId="12EE16E0" w14:textId="0E32E2C5" w:rsidR="00101BC4" w:rsidRPr="005C59DC" w:rsidRDefault="00101BC4" w:rsidP="00101BC4">
      <w:pPr>
        <w:tabs>
          <w:tab w:val="left" w:pos="284"/>
          <w:tab w:val="left" w:pos="4678"/>
        </w:tabs>
        <w:spacing w:after="0" w:line="288" w:lineRule="auto"/>
        <w:rPr>
          <w:rFonts w:cs="Arial"/>
        </w:rPr>
      </w:pPr>
      <w:r w:rsidRPr="005C59DC">
        <w:rPr>
          <w:rFonts w:cs="Arial"/>
        </w:rPr>
        <w:t>Tel.:</w:t>
      </w:r>
      <w:r w:rsidRPr="005C59DC">
        <w:rPr>
          <w:rFonts w:cs="Arial"/>
        </w:rPr>
        <w:tab/>
      </w:r>
      <w:r w:rsidR="008D70B8">
        <w:rPr>
          <w:rFonts w:cs="Arial"/>
          <w:b/>
          <w:bCs/>
          <w:snapToGrid w:val="0"/>
        </w:rPr>
        <w:t xml:space="preserve">x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p>
    <w:p w14:paraId="52F04878" w14:textId="7650F1B1"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E-mail:</w:t>
      </w:r>
      <w:r w:rsidRPr="005C59DC">
        <w:rPr>
          <w:rFonts w:cs="Arial"/>
        </w:rPr>
        <w:tab/>
      </w:r>
      <w:r w:rsidR="008D70B8">
        <w:rPr>
          <w:rFonts w:cs="Arial"/>
          <w:b/>
          <w:bCs/>
          <w:snapToGrid w:val="0"/>
        </w:rPr>
        <w:t xml:space="preserve">x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r w:rsidR="008D70B8">
        <w:rPr>
          <w:rFonts w:cs="Arial"/>
          <w:b/>
          <w:bCs/>
          <w:snapToGrid w:val="0"/>
        </w:rPr>
        <w:t xml:space="preserve"> </w:t>
      </w:r>
      <w:proofErr w:type="spellStart"/>
      <w:r w:rsidR="008D70B8">
        <w:rPr>
          <w:rFonts w:cs="Arial"/>
          <w:b/>
          <w:bCs/>
          <w:snapToGrid w:val="0"/>
        </w:rPr>
        <w:t>x</w:t>
      </w:r>
      <w:proofErr w:type="spellEnd"/>
    </w:p>
    <w:p w14:paraId="67190D2A" w14:textId="2C25D4C5" w:rsidR="00101BC4" w:rsidRPr="005C59DC" w:rsidRDefault="00101BC4" w:rsidP="00101BC4">
      <w:pPr>
        <w:tabs>
          <w:tab w:val="left" w:pos="284"/>
          <w:tab w:val="left" w:pos="4678"/>
        </w:tabs>
        <w:spacing w:after="0" w:line="288" w:lineRule="auto"/>
        <w:ind w:right="-284"/>
        <w:rPr>
          <w:rFonts w:cs="Arial"/>
        </w:rPr>
      </w:pPr>
      <w:r w:rsidRPr="005C59DC">
        <w:rPr>
          <w:rFonts w:cs="Arial"/>
        </w:rPr>
        <w:t>Bankovní spojení:</w:t>
      </w:r>
      <w:r w:rsidRPr="005C59DC">
        <w:rPr>
          <w:rFonts w:cs="Arial"/>
        </w:rPr>
        <w:tab/>
      </w:r>
      <w:r w:rsidR="00437F9E">
        <w:rPr>
          <w:rFonts w:cs="Arial"/>
          <w:b/>
          <w:bCs/>
          <w:snapToGrid w:val="0"/>
        </w:rPr>
        <w:t>ČSOB, a.s.</w:t>
      </w:r>
    </w:p>
    <w:p w14:paraId="471B01D6" w14:textId="5DA14413" w:rsidR="00101BC4" w:rsidRPr="005C59DC" w:rsidRDefault="00101BC4" w:rsidP="00101BC4">
      <w:pPr>
        <w:tabs>
          <w:tab w:val="left" w:pos="284"/>
          <w:tab w:val="left" w:pos="4678"/>
        </w:tabs>
        <w:spacing w:after="0" w:line="288" w:lineRule="auto"/>
        <w:rPr>
          <w:rFonts w:cs="Arial"/>
        </w:rPr>
      </w:pPr>
      <w:r w:rsidRPr="005C59DC">
        <w:rPr>
          <w:rFonts w:cs="Arial"/>
        </w:rPr>
        <w:t>Číslo účtu:</w:t>
      </w:r>
      <w:r w:rsidRPr="005C59DC">
        <w:rPr>
          <w:rFonts w:cs="Arial"/>
        </w:rPr>
        <w:tab/>
      </w:r>
      <w:r w:rsidR="00437F9E">
        <w:rPr>
          <w:rFonts w:cs="Arial"/>
          <w:b/>
          <w:bCs/>
          <w:snapToGrid w:val="0"/>
        </w:rPr>
        <w:t>231956210/0300</w:t>
      </w:r>
    </w:p>
    <w:p w14:paraId="72225910" w14:textId="32EA71EC" w:rsidR="00101BC4" w:rsidRPr="005C59DC" w:rsidRDefault="00101BC4" w:rsidP="00101BC4">
      <w:pPr>
        <w:tabs>
          <w:tab w:val="left" w:pos="284"/>
          <w:tab w:val="left" w:pos="4678"/>
        </w:tabs>
        <w:spacing w:after="0" w:line="288" w:lineRule="auto"/>
        <w:rPr>
          <w:rFonts w:cs="Arial"/>
          <w:b/>
        </w:rPr>
      </w:pPr>
      <w:r w:rsidRPr="005C59DC">
        <w:rPr>
          <w:rFonts w:cs="Arial"/>
        </w:rPr>
        <w:t>IČO:</w:t>
      </w:r>
      <w:r w:rsidRPr="005C59DC">
        <w:rPr>
          <w:rFonts w:cs="Arial"/>
        </w:rPr>
        <w:tab/>
      </w:r>
      <w:r w:rsidR="00437F9E">
        <w:rPr>
          <w:rFonts w:cs="Arial"/>
          <w:b/>
          <w:bCs/>
          <w:snapToGrid w:val="0"/>
        </w:rPr>
        <w:t>291</w:t>
      </w:r>
      <w:r w:rsidR="00974F04">
        <w:rPr>
          <w:rFonts w:cs="Arial"/>
          <w:b/>
          <w:bCs/>
          <w:snapToGrid w:val="0"/>
        </w:rPr>
        <w:t>86404</w:t>
      </w:r>
    </w:p>
    <w:p w14:paraId="2ABFB15A" w14:textId="10612663" w:rsidR="00101BC4" w:rsidRDefault="00101BC4" w:rsidP="00101BC4">
      <w:pPr>
        <w:tabs>
          <w:tab w:val="left" w:pos="284"/>
          <w:tab w:val="left" w:pos="4678"/>
        </w:tabs>
        <w:spacing w:after="0" w:line="288" w:lineRule="auto"/>
        <w:rPr>
          <w:rFonts w:cs="Arial"/>
          <w:b/>
          <w:bCs/>
          <w:snapToGrid w:val="0"/>
        </w:rPr>
      </w:pPr>
      <w:r w:rsidRPr="005C59DC">
        <w:rPr>
          <w:rFonts w:cs="Arial"/>
        </w:rPr>
        <w:t>DIČ:</w:t>
      </w:r>
      <w:r w:rsidRPr="005C59DC">
        <w:rPr>
          <w:rFonts w:cs="Arial"/>
        </w:rPr>
        <w:tab/>
      </w:r>
      <w:r w:rsidR="00974F04">
        <w:rPr>
          <w:rFonts w:cs="Arial"/>
          <w:b/>
          <w:bCs/>
          <w:snapToGrid w:val="0"/>
        </w:rPr>
        <w:t>CZ29186404</w:t>
      </w:r>
    </w:p>
    <w:p w14:paraId="1D10878C" w14:textId="77777777" w:rsidR="005C0505" w:rsidRPr="005C59DC" w:rsidRDefault="005C0505" w:rsidP="00101BC4">
      <w:pPr>
        <w:tabs>
          <w:tab w:val="left" w:pos="284"/>
          <w:tab w:val="left" w:pos="4678"/>
        </w:tabs>
        <w:spacing w:after="0" w:line="288" w:lineRule="auto"/>
        <w:rPr>
          <w:rFonts w:cs="Arial"/>
        </w:rPr>
      </w:pPr>
    </w:p>
    <w:p w14:paraId="17038AF6" w14:textId="2F86A888" w:rsidR="00101BC4" w:rsidRPr="005C59DC" w:rsidRDefault="00101BC4" w:rsidP="004262AE">
      <w:pPr>
        <w:spacing w:before="240" w:line="288" w:lineRule="auto"/>
        <w:rPr>
          <w:rFonts w:cs="Arial"/>
        </w:rPr>
      </w:pPr>
      <w:r w:rsidRPr="005C59DC">
        <w:rPr>
          <w:rFonts w:cs="Arial"/>
        </w:rPr>
        <w:t>Společnost je zapsaná v obchodním rejstříku vedeném u</w:t>
      </w:r>
      <w:r w:rsidR="00974F04">
        <w:rPr>
          <w:rFonts w:cs="Arial"/>
        </w:rPr>
        <w:t xml:space="preserve"> Krajského soudu v Brně</w:t>
      </w:r>
      <w:r w:rsidRPr="005C59DC">
        <w:rPr>
          <w:rFonts w:cs="Arial"/>
        </w:rPr>
        <w:t xml:space="preserve">, oddíl </w:t>
      </w:r>
      <w:r w:rsidR="00974F04">
        <w:rPr>
          <w:rFonts w:cs="Arial"/>
          <w:snapToGrid w:val="0"/>
        </w:rPr>
        <w:t>C</w:t>
      </w:r>
      <w:r w:rsidRPr="005C59DC">
        <w:rPr>
          <w:rFonts w:cs="Arial"/>
        </w:rPr>
        <w:t xml:space="preserve">, vložka </w:t>
      </w:r>
      <w:r w:rsidR="00C109DA" w:rsidRPr="00C109DA">
        <w:rPr>
          <w:rFonts w:cs="Arial"/>
          <w:snapToGrid w:val="0"/>
        </w:rPr>
        <w:t>64090</w:t>
      </w:r>
      <w:r w:rsidRPr="00C109DA">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7470BECD" w14:textId="77777777" w:rsidR="00C109DA" w:rsidRPr="00085415" w:rsidRDefault="00C109DA" w:rsidP="004262AE">
      <w:pPr>
        <w:spacing w:before="240" w:line="288" w:lineRule="auto"/>
        <w:ind w:right="-284"/>
        <w:rPr>
          <w:rFonts w:cs="Arial"/>
          <w:szCs w:val="22"/>
        </w:rPr>
      </w:pPr>
    </w:p>
    <w:p w14:paraId="266CCAAA" w14:textId="4D519535"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8A315B" w:rsidRPr="00813AFF">
        <w:rPr>
          <w:rFonts w:cs="Arial"/>
          <w:b/>
          <w:szCs w:val="22"/>
        </w:rPr>
        <w:t>„Projektová dokumentace pro stavební povolení a provedení stavby s názvem „</w:t>
      </w:r>
      <w:r w:rsidR="008A315B">
        <w:rPr>
          <w:rFonts w:cs="Arial"/>
          <w:b/>
          <w:szCs w:val="22"/>
        </w:rPr>
        <w:t xml:space="preserve">Hlavní polní cesta </w:t>
      </w:r>
      <w:r w:rsidR="008A315B" w:rsidRPr="00813AFF">
        <w:rPr>
          <w:rFonts w:cs="Arial"/>
          <w:b/>
          <w:szCs w:val="22"/>
        </w:rPr>
        <w:t xml:space="preserve">HC1 a </w:t>
      </w:r>
      <w:r w:rsidR="008A315B">
        <w:rPr>
          <w:rFonts w:cs="Arial"/>
          <w:b/>
          <w:szCs w:val="22"/>
        </w:rPr>
        <w:t xml:space="preserve">interakční prvky </w:t>
      </w:r>
      <w:r w:rsidR="008A315B" w:rsidRPr="00813AFF">
        <w:rPr>
          <w:rFonts w:cs="Arial"/>
          <w:b/>
          <w:szCs w:val="22"/>
        </w:rPr>
        <w:t xml:space="preserve">IP10, IP11 v k. </w:t>
      </w:r>
      <w:proofErr w:type="spellStart"/>
      <w:r w:rsidR="008A315B" w:rsidRPr="00813AFF">
        <w:rPr>
          <w:rFonts w:cs="Arial"/>
          <w:b/>
          <w:szCs w:val="22"/>
        </w:rPr>
        <w:t>ú.</w:t>
      </w:r>
      <w:proofErr w:type="spellEnd"/>
      <w:r w:rsidR="008A315B" w:rsidRPr="00813AFF">
        <w:rPr>
          <w:rFonts w:cs="Arial"/>
          <w:b/>
          <w:szCs w:val="22"/>
        </w:rPr>
        <w:t xml:space="preserve"> Martinice u Holešova</w:t>
      </w:r>
      <w:r w:rsidR="008A315B" w:rsidRPr="005E5B85">
        <w:rPr>
          <w:rFonts w:cs="Arial"/>
          <w:b/>
          <w:color w:val="FF0000"/>
          <w:spacing w:val="8"/>
          <w:szCs w:val="22"/>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23CA911" w14:textId="77777777" w:rsidR="004259CF" w:rsidRPr="005F0F87" w:rsidRDefault="004259CF" w:rsidP="00813AFF">
      <w:pPr>
        <w:pStyle w:val="l-L2"/>
        <w:tabs>
          <w:tab w:val="clear" w:pos="737"/>
        </w:tabs>
        <w:ind w:left="357" w:firstLine="0"/>
      </w:pPr>
    </w:p>
    <w:p w14:paraId="5BBBEC10" w14:textId="4DD5E559" w:rsidR="000F5BF7" w:rsidRPr="005F0F87" w:rsidRDefault="000F5BF7" w:rsidP="005F0F87">
      <w:pPr>
        <w:pStyle w:val="l-L2"/>
        <w:tabs>
          <w:tab w:val="clear" w:pos="737"/>
        </w:tabs>
        <w:ind w:left="357" w:firstLine="0"/>
      </w:pPr>
      <w:r w:rsidRPr="005F0F87">
        <w:t>Název stavby:</w:t>
      </w:r>
      <w:r w:rsidR="00085415" w:rsidRPr="005F0F87">
        <w:tab/>
      </w:r>
      <w:r w:rsidR="00F907ED" w:rsidRPr="00813AFF">
        <w:rPr>
          <w:rStyle w:val="l-L2Char"/>
          <w:rFonts w:cs="Arial"/>
          <w:b/>
          <w:bCs/>
          <w:szCs w:val="22"/>
        </w:rPr>
        <w:t>Hlavní polní cesta HC1 a interakční prvky IP10, IP11 v k.ú. Martinice</w:t>
      </w:r>
      <w:r w:rsidR="00F907ED" w:rsidRPr="00A01552" w:rsidDel="00F907ED">
        <w:rPr>
          <w:b/>
          <w:snapToGrid w:val="0"/>
          <w:highlight w:val="yellow"/>
        </w:rPr>
        <w:t xml:space="preserve"> </w:t>
      </w:r>
    </w:p>
    <w:p w14:paraId="25E58FB1" w14:textId="77777777" w:rsidR="004259CF" w:rsidRDefault="004259CF" w:rsidP="005F0F87">
      <w:pPr>
        <w:pStyle w:val="l-L2"/>
        <w:tabs>
          <w:tab w:val="clear" w:pos="737"/>
        </w:tabs>
        <w:ind w:left="357" w:firstLine="0"/>
      </w:pPr>
    </w:p>
    <w:p w14:paraId="535BF821" w14:textId="3B3F698F" w:rsidR="00035F68" w:rsidRPr="005F0F87" w:rsidRDefault="008E133F" w:rsidP="005F0F87">
      <w:pPr>
        <w:pStyle w:val="l-L2"/>
        <w:tabs>
          <w:tab w:val="clear" w:pos="737"/>
        </w:tabs>
        <w:ind w:left="357" w:firstLine="0"/>
      </w:pPr>
      <w:r w:rsidRPr="005F0F87">
        <w:t>Místo stavby:</w:t>
      </w:r>
      <w:r w:rsidR="00085415" w:rsidRPr="005F0F87">
        <w:tab/>
      </w:r>
      <w:r w:rsidR="00A675C8" w:rsidRPr="00813AFF">
        <w:rPr>
          <w:rFonts w:cs="Arial"/>
          <w:snapToGrid w:val="0"/>
          <w:szCs w:val="22"/>
          <w:lang w:val="en-US"/>
        </w:rPr>
        <w:t xml:space="preserve">k.ú. </w:t>
      </w:r>
      <w:proofErr w:type="spellStart"/>
      <w:r w:rsidR="00A675C8" w:rsidRPr="00813AFF">
        <w:rPr>
          <w:rFonts w:cs="Arial"/>
          <w:snapToGrid w:val="0"/>
          <w:szCs w:val="22"/>
          <w:lang w:val="en-US"/>
        </w:rPr>
        <w:t>Martinice</w:t>
      </w:r>
      <w:proofErr w:type="spellEnd"/>
      <w:r w:rsidR="00A675C8" w:rsidRPr="00813AFF">
        <w:rPr>
          <w:rFonts w:cs="Arial"/>
          <w:snapToGrid w:val="0"/>
          <w:szCs w:val="22"/>
          <w:lang w:val="en-US"/>
        </w:rPr>
        <w:t>,</w:t>
      </w:r>
      <w:r w:rsidR="00A675C8" w:rsidRPr="00813AFF">
        <w:rPr>
          <w:rFonts w:cs="Arial"/>
          <w:b/>
          <w:snapToGrid w:val="0"/>
          <w:szCs w:val="22"/>
          <w:lang w:val="en-US"/>
        </w:rPr>
        <w:t xml:space="preserve"> </w:t>
      </w:r>
      <w:r w:rsidR="00A675C8" w:rsidRPr="00813AFF">
        <w:rPr>
          <w:rFonts w:cs="Arial"/>
          <w:bCs/>
          <w:snapToGrid w:val="0"/>
          <w:szCs w:val="22"/>
          <w:lang w:val="en-US"/>
        </w:rPr>
        <w:t xml:space="preserve">k.ú. </w:t>
      </w:r>
      <w:proofErr w:type="spellStart"/>
      <w:r w:rsidR="00A675C8" w:rsidRPr="00813AFF">
        <w:rPr>
          <w:rFonts w:cs="Arial"/>
          <w:bCs/>
          <w:snapToGrid w:val="0"/>
          <w:szCs w:val="22"/>
          <w:lang w:val="en-US"/>
        </w:rPr>
        <w:t>Holešov</w:t>
      </w:r>
      <w:proofErr w:type="spellEnd"/>
      <w:r w:rsidR="00A675C8" w:rsidRPr="00813AFF">
        <w:rPr>
          <w:rFonts w:cs="Arial"/>
          <w:bCs/>
          <w:snapToGrid w:val="0"/>
          <w:szCs w:val="22"/>
          <w:lang w:val="en-US"/>
        </w:rPr>
        <w:t>,</w:t>
      </w:r>
      <w:r w:rsidR="00A675C8" w:rsidRPr="00813AFF">
        <w:rPr>
          <w:rFonts w:cs="Arial"/>
          <w:snapToGrid w:val="0"/>
          <w:szCs w:val="22"/>
          <w:lang w:val="en-US"/>
        </w:rPr>
        <w:t xml:space="preserve"> </w:t>
      </w:r>
      <w:proofErr w:type="spellStart"/>
      <w:r w:rsidR="00A675C8" w:rsidRPr="00813AFF">
        <w:rPr>
          <w:rFonts w:cs="Arial"/>
          <w:snapToGrid w:val="0"/>
          <w:szCs w:val="22"/>
          <w:lang w:val="en-US"/>
        </w:rPr>
        <w:t>okres</w:t>
      </w:r>
      <w:proofErr w:type="spellEnd"/>
      <w:r w:rsidR="00A675C8" w:rsidRPr="00813AFF">
        <w:rPr>
          <w:rFonts w:cs="Arial"/>
          <w:snapToGrid w:val="0"/>
          <w:szCs w:val="22"/>
          <w:lang w:val="en-US"/>
        </w:rPr>
        <w:t xml:space="preserve"> </w:t>
      </w:r>
      <w:proofErr w:type="spellStart"/>
      <w:r w:rsidR="00A675C8" w:rsidRPr="00813AFF">
        <w:rPr>
          <w:rFonts w:cs="Arial"/>
          <w:snapToGrid w:val="0"/>
          <w:szCs w:val="22"/>
          <w:lang w:val="en-US"/>
        </w:rPr>
        <w:t>Kroměříž</w:t>
      </w:r>
      <w:proofErr w:type="spellEnd"/>
      <w:r w:rsidR="00A675C8" w:rsidRPr="00813AFF">
        <w:rPr>
          <w:rFonts w:cs="Arial"/>
          <w:snapToGrid w:val="0"/>
          <w:szCs w:val="22"/>
          <w:lang w:val="en-US"/>
        </w:rPr>
        <w:t>, kraj Zlínský</w:t>
      </w:r>
      <w:r w:rsidR="00A675C8" w:rsidRPr="00E94C63">
        <w:rPr>
          <w:rStyle w:val="l-L2Char"/>
          <w:rFonts w:cs="Arial"/>
          <w:szCs w:val="22"/>
        </w:rPr>
        <w:t xml:space="preserve"> </w:t>
      </w:r>
    </w:p>
    <w:p w14:paraId="0830FCD0" w14:textId="77777777" w:rsidR="004259CF" w:rsidRDefault="004259CF" w:rsidP="005F0F87">
      <w:pPr>
        <w:pStyle w:val="l-L2"/>
        <w:tabs>
          <w:tab w:val="clear" w:pos="737"/>
        </w:tabs>
        <w:ind w:left="357" w:firstLine="0"/>
      </w:pPr>
    </w:p>
    <w:p w14:paraId="0A4AED6C" w14:textId="0AC165D3" w:rsidR="000F5BF7" w:rsidRDefault="00035F68" w:rsidP="005F0F87">
      <w:pPr>
        <w:pStyle w:val="l-L2"/>
        <w:tabs>
          <w:tab w:val="clear" w:pos="737"/>
        </w:tabs>
        <w:ind w:left="357" w:firstLine="0"/>
      </w:pPr>
      <w:r w:rsidRPr="005F0F87">
        <w:t>Popis stavby:</w:t>
      </w:r>
      <w:r w:rsidR="00085415" w:rsidRPr="005F0F87">
        <w:tab/>
      </w:r>
    </w:p>
    <w:p w14:paraId="4920F50A" w14:textId="77777777" w:rsidR="004259CF" w:rsidRDefault="004259CF" w:rsidP="005C0505">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Předmět plnění bude členěn na tyto samostatné stavební objekty:</w:t>
      </w:r>
    </w:p>
    <w:p w14:paraId="5A56D698" w14:textId="77777777" w:rsidR="005C0505" w:rsidRPr="00813AFF" w:rsidRDefault="005C0505" w:rsidP="00813AFF">
      <w:pPr>
        <w:pStyle w:val="l-L1"/>
        <w:keepNext w:val="0"/>
        <w:numPr>
          <w:ilvl w:val="0"/>
          <w:numId w:val="0"/>
        </w:numPr>
        <w:ind w:firstLine="357"/>
        <w:jc w:val="both"/>
        <w:rPr>
          <w:rStyle w:val="l-L2Char"/>
          <w:rFonts w:cs="Arial"/>
          <w:b w:val="0"/>
          <w:bCs/>
          <w:szCs w:val="22"/>
          <w:u w:val="none"/>
        </w:rPr>
      </w:pPr>
    </w:p>
    <w:p w14:paraId="10655023" w14:textId="77777777" w:rsidR="004259CF" w:rsidRPr="00813AFF" w:rsidRDefault="004259CF" w:rsidP="00813AFF">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SO 01 – Hlavní polní cesta HC1a</w:t>
      </w:r>
    </w:p>
    <w:p w14:paraId="19BFF77A" w14:textId="77777777" w:rsidR="004259CF" w:rsidRPr="00813AFF" w:rsidRDefault="004259CF" w:rsidP="00813AFF">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SO 02 – Interakční prvek IP10</w:t>
      </w:r>
    </w:p>
    <w:p w14:paraId="7485D5F7" w14:textId="77777777" w:rsidR="004259CF" w:rsidRPr="00813AFF" w:rsidRDefault="004259CF" w:rsidP="00813AFF">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SO 03 – Interakční prvek IP11</w:t>
      </w:r>
    </w:p>
    <w:p w14:paraId="4D6E4BFB" w14:textId="77777777" w:rsidR="004259CF" w:rsidRPr="00813AFF" w:rsidRDefault="004259CF" w:rsidP="00813AFF">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SO 04 – Následná péče IP10</w:t>
      </w:r>
    </w:p>
    <w:p w14:paraId="1B65C1B7" w14:textId="77777777" w:rsidR="004259CF" w:rsidRDefault="004259CF" w:rsidP="00813AFF">
      <w:pPr>
        <w:pStyle w:val="l-L1"/>
        <w:keepNext w:val="0"/>
        <w:numPr>
          <w:ilvl w:val="0"/>
          <w:numId w:val="0"/>
        </w:numPr>
        <w:ind w:firstLine="357"/>
        <w:jc w:val="both"/>
        <w:rPr>
          <w:rStyle w:val="l-L2Char"/>
          <w:rFonts w:cs="Arial"/>
          <w:b w:val="0"/>
          <w:bCs/>
          <w:szCs w:val="22"/>
          <w:u w:val="none"/>
        </w:rPr>
      </w:pPr>
      <w:r w:rsidRPr="00813AFF">
        <w:rPr>
          <w:rStyle w:val="l-L2Char"/>
          <w:rFonts w:cs="Arial"/>
          <w:b w:val="0"/>
          <w:bCs/>
          <w:szCs w:val="22"/>
          <w:u w:val="none"/>
        </w:rPr>
        <w:t>SO 05 – Následná péče IP11</w:t>
      </w:r>
    </w:p>
    <w:p w14:paraId="0BF1BE43" w14:textId="77777777" w:rsidR="00FC39FD" w:rsidRDefault="00FC39FD" w:rsidP="004259CF">
      <w:pPr>
        <w:pStyle w:val="l-L1"/>
        <w:keepNext w:val="0"/>
        <w:numPr>
          <w:ilvl w:val="0"/>
          <w:numId w:val="0"/>
        </w:numPr>
        <w:ind w:left="737"/>
        <w:jc w:val="both"/>
        <w:rPr>
          <w:rStyle w:val="l-L2Char"/>
          <w:rFonts w:cs="Arial"/>
          <w:b w:val="0"/>
          <w:bCs/>
          <w:szCs w:val="22"/>
          <w:u w:val="none"/>
        </w:rPr>
      </w:pPr>
    </w:p>
    <w:p w14:paraId="71FBDDF1" w14:textId="77777777" w:rsidR="00FC39FD" w:rsidRDefault="00FC39FD" w:rsidP="00813AFF">
      <w:pPr>
        <w:pStyle w:val="l-L1"/>
        <w:keepNext w:val="0"/>
        <w:numPr>
          <w:ilvl w:val="0"/>
          <w:numId w:val="0"/>
        </w:numPr>
        <w:spacing w:before="0"/>
        <w:ind w:firstLine="288"/>
        <w:jc w:val="both"/>
        <w:rPr>
          <w:rStyle w:val="l-L2Char"/>
          <w:rFonts w:cs="Arial"/>
          <w:szCs w:val="22"/>
        </w:rPr>
      </w:pPr>
      <w:r w:rsidRPr="00813AFF">
        <w:rPr>
          <w:rStyle w:val="l-L2Char"/>
          <w:rFonts w:cs="Arial"/>
          <w:szCs w:val="22"/>
        </w:rPr>
        <w:t>SO 01 Hlavní polní cesta HC1a</w:t>
      </w:r>
    </w:p>
    <w:p w14:paraId="5B8F34DC" w14:textId="77777777" w:rsidR="00FC39FD" w:rsidRPr="00813AFF" w:rsidRDefault="00FC39FD" w:rsidP="00813AFF">
      <w:pPr>
        <w:pStyle w:val="l-L1"/>
        <w:keepNext w:val="0"/>
        <w:numPr>
          <w:ilvl w:val="0"/>
          <w:numId w:val="0"/>
        </w:numPr>
        <w:spacing w:before="0"/>
        <w:ind w:left="709"/>
        <w:jc w:val="both"/>
        <w:rPr>
          <w:rStyle w:val="l-L2Char"/>
          <w:rFonts w:cs="Arial"/>
          <w:szCs w:val="22"/>
        </w:rPr>
      </w:pPr>
    </w:p>
    <w:p w14:paraId="667E6A6C" w14:textId="77777777" w:rsidR="00FC39FD" w:rsidRDefault="00FC39FD" w:rsidP="00813AFF">
      <w:pPr>
        <w:pStyle w:val="l-L1"/>
        <w:numPr>
          <w:ilvl w:val="0"/>
          <w:numId w:val="0"/>
        </w:numPr>
        <w:spacing w:before="0"/>
        <w:ind w:left="288"/>
        <w:jc w:val="both"/>
        <w:rPr>
          <w:rStyle w:val="l-L2Char"/>
          <w:rFonts w:cs="Arial"/>
          <w:b w:val="0"/>
          <w:bCs/>
          <w:szCs w:val="22"/>
          <w:u w:val="none"/>
        </w:rPr>
      </w:pPr>
      <w:r w:rsidRPr="003A72C4">
        <w:rPr>
          <w:rStyle w:val="l-L2Char"/>
          <w:rFonts w:cs="Arial"/>
          <w:b w:val="0"/>
          <w:bCs/>
          <w:szCs w:val="22"/>
          <w:u w:val="none"/>
        </w:rPr>
        <w:t xml:space="preserve">Jedná se o navrženou zpevněnou polní cestu, která začíná v lokalitě Prostřední Újezd stávajícím napojením na silnici II/490. Prvních cca 100 m vede severovýchodním směrem, u křižovatky s HC2 se stáčí na jihovýchod a vede podél hranice s k.ú. Přílepy u Holešova až do lokality Kamence, kde se stáčí na jihozápad k intravilánu, v poslední části v lokalitě Loužka vede opět jihovýchodním směrem a je ukončena napojením na stávající polní cestu HC1b. Hlavní polní cesta HC1a slouží pro zpřístupnění zemědělských pozemků v dané lokalitě. Polní cesta je navržena na parcelách č. 4097 v k. </w:t>
      </w:r>
      <w:proofErr w:type="spellStart"/>
      <w:r w:rsidRPr="003A72C4">
        <w:rPr>
          <w:rStyle w:val="l-L2Char"/>
          <w:rFonts w:cs="Arial"/>
          <w:b w:val="0"/>
          <w:bCs/>
          <w:szCs w:val="22"/>
          <w:u w:val="none"/>
        </w:rPr>
        <w:t>ú.</w:t>
      </w:r>
      <w:proofErr w:type="spellEnd"/>
      <w:r w:rsidRPr="003A72C4">
        <w:rPr>
          <w:rStyle w:val="l-L2Char"/>
          <w:rFonts w:cs="Arial"/>
          <w:b w:val="0"/>
          <w:bCs/>
          <w:szCs w:val="22"/>
          <w:u w:val="none"/>
        </w:rPr>
        <w:t xml:space="preserve"> Holešov a 1252, 1276, 1264 v k.ú. Martinice u </w:t>
      </w:r>
      <w:r w:rsidRPr="003A72C4">
        <w:rPr>
          <w:rStyle w:val="l-L2Char"/>
          <w:rFonts w:cs="Arial"/>
          <w:b w:val="0"/>
          <w:bCs/>
          <w:szCs w:val="22"/>
          <w:u w:val="none"/>
        </w:rPr>
        <w:lastRenderedPageBreak/>
        <w:t xml:space="preserve">Holešova. </w:t>
      </w:r>
      <w:proofErr w:type="gramStart"/>
      <w:r w:rsidRPr="003A72C4">
        <w:rPr>
          <w:rStyle w:val="l-L2Char"/>
          <w:rFonts w:cs="Arial"/>
          <w:b w:val="0"/>
          <w:bCs/>
          <w:szCs w:val="22"/>
          <w:u w:val="none"/>
        </w:rPr>
        <w:t>Kříží</w:t>
      </w:r>
      <w:proofErr w:type="gramEnd"/>
      <w:r w:rsidRPr="003A72C4">
        <w:rPr>
          <w:rStyle w:val="l-L2Char"/>
          <w:rFonts w:cs="Arial"/>
          <w:b w:val="0"/>
          <w:bCs/>
          <w:szCs w:val="22"/>
          <w:u w:val="none"/>
        </w:rPr>
        <w:t xml:space="preserve"> </w:t>
      </w:r>
      <w:proofErr w:type="spellStart"/>
      <w:r w:rsidRPr="003A72C4">
        <w:rPr>
          <w:rStyle w:val="l-L2Char"/>
          <w:rFonts w:cs="Arial"/>
          <w:b w:val="0"/>
          <w:bCs/>
          <w:szCs w:val="22"/>
          <w:u w:val="none"/>
        </w:rPr>
        <w:t>p.č</w:t>
      </w:r>
      <w:proofErr w:type="spellEnd"/>
      <w:r w:rsidRPr="003A72C4">
        <w:rPr>
          <w:rStyle w:val="l-L2Char"/>
          <w:rFonts w:cs="Arial"/>
          <w:b w:val="0"/>
          <w:bCs/>
          <w:szCs w:val="22"/>
          <w:u w:val="none"/>
        </w:rPr>
        <w:t xml:space="preserve">. 1262 ve vlastnictví Povodí Moravy. Cesta je navržena jako jednopruhová, kategorie P 4,5/30 – 4,0 m šířka vozovky a 2 x 0,25 m krajnice; návrhová rychlost 30 km/h. Délka cesty HC1a je 1 750 m, povrch asfaltový. Navrženo pět výhyben – V1 až V5 ve staničení km 0,300; km 0,600; km 0,900; km 1,200 a km 1,500. Povrch vozovky je odvodněn jednostranným příčným sklonem 3,0 %. Zemní pláň a povrch cesty jsou odvodněny v km 0,000-0,380 přelivem do travnatého pásu šířky cca 1,5m podél levé strany cesty, kde budou vody vsakovány a předčištěny, a dále do vodního toku „Přílepský potok“ jako v současném stavu. V km 0,380-0,800 bude odvodnění stávajícím cestním příkopem po levé straně. Odvodnění v km 0,800-0,960 bude realizována vsakovací drenáží po levé straně cesty s odlehčením do navazujícího cestního příkopu. V km 0,960-1,350 bude odvodnění přelivem do travnatého pásu šířky cca 1,5m a podél levé strany cesty, kde budou vody vsakovány a předčištěny, a dále do vodního toku 10441419 jako v současném stavu. V km 1,350-1,620 bude odvodnění cestním příkopem po levé straně zaústěným do stávající vpusti VP1 DN800 a v km 1,620-1,750 bude odvodnění do zasakovací drenáže po pravé straně cesty s odlehčením do vsakovací jímky VJ1. Niveleta cesty je navržena tak, aby co nejvíce kopírovala terén a aby byl zajištěn přístup na přilehlé pozemky. Maximální sklon je 6,7 %. Další objekty: propustky P27 (km 1,145) a P29 (km 0,800) k rekonstrukci, stávající propustky P28 (km 0,945) a P30 (km 0,385), stávající vpust VP1 (km 1,619) a navržená vsakovací jímka VJ1 (km 1,741). </w:t>
      </w:r>
    </w:p>
    <w:p w14:paraId="541257AF" w14:textId="77777777" w:rsidR="00FC39FD" w:rsidRPr="003A72C4" w:rsidRDefault="00FC39FD" w:rsidP="00813AFF">
      <w:pPr>
        <w:pStyle w:val="l-L1"/>
        <w:numPr>
          <w:ilvl w:val="0"/>
          <w:numId w:val="0"/>
        </w:numPr>
        <w:spacing w:before="0"/>
        <w:ind w:left="709"/>
        <w:jc w:val="both"/>
        <w:rPr>
          <w:rStyle w:val="l-L2Char"/>
          <w:rFonts w:cs="Arial"/>
          <w:b w:val="0"/>
          <w:bCs/>
          <w:szCs w:val="22"/>
          <w:u w:val="none"/>
        </w:rPr>
      </w:pPr>
    </w:p>
    <w:p w14:paraId="1AC5A573" w14:textId="5CF11C28" w:rsidR="00FC39FD" w:rsidRDefault="00FC39FD" w:rsidP="00813AFF">
      <w:pPr>
        <w:pStyle w:val="l-L1"/>
        <w:keepNext w:val="0"/>
        <w:numPr>
          <w:ilvl w:val="0"/>
          <w:numId w:val="0"/>
        </w:numPr>
        <w:ind w:left="288"/>
        <w:jc w:val="both"/>
        <w:rPr>
          <w:rStyle w:val="l-L2Char"/>
          <w:rFonts w:cs="Arial"/>
          <w:b w:val="0"/>
          <w:bCs/>
          <w:szCs w:val="22"/>
          <w:u w:val="none"/>
        </w:rPr>
      </w:pPr>
      <w:r w:rsidRPr="003A72C4">
        <w:rPr>
          <w:rStyle w:val="l-L2Char"/>
          <w:rFonts w:cs="Arial"/>
          <w:b w:val="0"/>
          <w:bCs/>
          <w:szCs w:val="22"/>
          <w:u w:val="none"/>
        </w:rPr>
        <w:t xml:space="preserve">Cestu </w:t>
      </w:r>
      <w:proofErr w:type="gramStart"/>
      <w:r w:rsidRPr="003A72C4">
        <w:rPr>
          <w:rStyle w:val="l-L2Char"/>
          <w:rFonts w:cs="Arial"/>
          <w:b w:val="0"/>
          <w:bCs/>
          <w:szCs w:val="22"/>
          <w:u w:val="none"/>
        </w:rPr>
        <w:t>kříží</w:t>
      </w:r>
      <w:proofErr w:type="gramEnd"/>
      <w:r w:rsidRPr="003A72C4">
        <w:rPr>
          <w:rStyle w:val="l-L2Char"/>
          <w:rFonts w:cs="Arial"/>
          <w:b w:val="0"/>
          <w:bCs/>
          <w:szCs w:val="22"/>
          <w:u w:val="none"/>
        </w:rPr>
        <w:t xml:space="preserve"> vodovod (km 0,390), el. vedení VN-N (km 1,352; km 1,538-1,642 - přeložka). Cesta vede v souběhu s el. vedením VN-N.</w:t>
      </w:r>
    </w:p>
    <w:p w14:paraId="52EC8FB6" w14:textId="77777777" w:rsidR="00FC39FD" w:rsidRDefault="00FC39FD" w:rsidP="00FC39FD">
      <w:pPr>
        <w:pStyle w:val="l-L1"/>
        <w:keepNext w:val="0"/>
        <w:numPr>
          <w:ilvl w:val="0"/>
          <w:numId w:val="0"/>
        </w:numPr>
        <w:ind w:left="737"/>
        <w:jc w:val="both"/>
        <w:rPr>
          <w:rStyle w:val="l-L2Char"/>
          <w:rFonts w:cs="Arial"/>
          <w:b w:val="0"/>
          <w:bCs/>
          <w:szCs w:val="22"/>
          <w:u w:val="none"/>
        </w:rPr>
      </w:pPr>
    </w:p>
    <w:p w14:paraId="2B68FC0E" w14:textId="386BFF15" w:rsidR="00FC39FD" w:rsidRDefault="00FC39FD" w:rsidP="00813AFF">
      <w:pPr>
        <w:pStyle w:val="l-L1"/>
        <w:keepNext w:val="0"/>
        <w:numPr>
          <w:ilvl w:val="0"/>
          <w:numId w:val="0"/>
        </w:numPr>
        <w:ind w:left="288"/>
        <w:jc w:val="both"/>
        <w:rPr>
          <w:rStyle w:val="l-L2Char"/>
          <w:rFonts w:cs="Arial"/>
          <w:b w:val="0"/>
          <w:bCs/>
          <w:szCs w:val="22"/>
          <w:u w:val="none"/>
        </w:rPr>
      </w:pPr>
      <w:r w:rsidRPr="00813AFF">
        <w:rPr>
          <w:rStyle w:val="l-L2Char"/>
          <w:rFonts w:cs="Arial"/>
          <w:b w:val="0"/>
          <w:bCs/>
          <w:szCs w:val="22"/>
        </w:rPr>
        <w:t>Interakční prvek IP 10</w:t>
      </w:r>
      <w:r w:rsidRPr="00285C8E">
        <w:rPr>
          <w:rStyle w:val="l-L2Char"/>
          <w:rFonts w:cs="Arial"/>
          <w:b w:val="0"/>
          <w:bCs/>
          <w:szCs w:val="22"/>
          <w:u w:val="none"/>
        </w:rPr>
        <w:t xml:space="preserve"> bude mít charakter liniové doprovodné jednořadé aleje podél polní cesty HC1a, </w:t>
      </w:r>
      <w:r w:rsidRPr="00813AFF">
        <w:rPr>
          <w:rFonts w:cs="Arial"/>
          <w:b w:val="0"/>
          <w:bCs/>
          <w:iCs/>
          <w:szCs w:val="22"/>
          <w:u w:val="none"/>
        </w:rPr>
        <w:t xml:space="preserve">kde bude součástí parcel cesty p. č.1252 v k. ú Martinice a p. č. 4097 v k. </w:t>
      </w:r>
      <w:proofErr w:type="spellStart"/>
      <w:r w:rsidRPr="00813AFF">
        <w:rPr>
          <w:rFonts w:cs="Arial"/>
          <w:b w:val="0"/>
          <w:bCs/>
          <w:iCs/>
          <w:szCs w:val="22"/>
          <w:u w:val="none"/>
        </w:rPr>
        <w:t>ú.</w:t>
      </w:r>
      <w:proofErr w:type="spellEnd"/>
      <w:r w:rsidRPr="00813AFF">
        <w:rPr>
          <w:rFonts w:cs="Arial"/>
          <w:b w:val="0"/>
          <w:bCs/>
          <w:iCs/>
          <w:szCs w:val="22"/>
          <w:u w:val="none"/>
        </w:rPr>
        <w:t xml:space="preserve"> Holešov a dále v </w:t>
      </w:r>
      <w:proofErr w:type="spellStart"/>
      <w:r w:rsidRPr="00813AFF">
        <w:rPr>
          <w:rFonts w:cs="Arial"/>
          <w:b w:val="0"/>
          <w:bCs/>
          <w:iCs/>
          <w:szCs w:val="22"/>
          <w:u w:val="none"/>
        </w:rPr>
        <w:t>p.č</w:t>
      </w:r>
      <w:proofErr w:type="spellEnd"/>
      <w:r w:rsidRPr="00813AFF">
        <w:rPr>
          <w:rFonts w:cs="Arial"/>
          <w:b w:val="0"/>
          <w:bCs/>
          <w:iCs/>
          <w:szCs w:val="22"/>
          <w:u w:val="none"/>
        </w:rPr>
        <w:t>. 1253.</w:t>
      </w:r>
      <w:r w:rsidRPr="00285C8E">
        <w:rPr>
          <w:rStyle w:val="l-L2Char"/>
          <w:rFonts w:cs="Arial"/>
          <w:b w:val="0"/>
          <w:bCs/>
          <w:szCs w:val="22"/>
          <w:u w:val="none"/>
        </w:rPr>
        <w:t xml:space="preserve"> Půjde o zatravněný pás s výsadbou ovocných či autochtonních dřevin. </w:t>
      </w:r>
    </w:p>
    <w:p w14:paraId="7E063AC0" w14:textId="77777777" w:rsidR="00FC39FD" w:rsidRPr="00285C8E" w:rsidRDefault="00FC39FD" w:rsidP="00FC39FD">
      <w:pPr>
        <w:pStyle w:val="l-L1"/>
        <w:keepNext w:val="0"/>
        <w:numPr>
          <w:ilvl w:val="0"/>
          <w:numId w:val="0"/>
        </w:numPr>
        <w:ind w:left="737"/>
        <w:jc w:val="both"/>
        <w:rPr>
          <w:rStyle w:val="l-L2Char"/>
          <w:rFonts w:cs="Arial"/>
          <w:b w:val="0"/>
          <w:bCs/>
          <w:szCs w:val="22"/>
          <w:u w:val="none"/>
        </w:rPr>
      </w:pPr>
    </w:p>
    <w:p w14:paraId="4EE4A326" w14:textId="77777777" w:rsidR="00FC39FD" w:rsidRDefault="00FC39FD" w:rsidP="005C0505">
      <w:pPr>
        <w:pStyle w:val="l-L1"/>
        <w:keepNext w:val="0"/>
        <w:numPr>
          <w:ilvl w:val="0"/>
          <w:numId w:val="0"/>
        </w:numPr>
        <w:ind w:left="288"/>
        <w:jc w:val="both"/>
        <w:rPr>
          <w:rStyle w:val="l-L2Char"/>
          <w:rFonts w:cs="Arial"/>
          <w:b w:val="0"/>
          <w:bCs/>
          <w:szCs w:val="22"/>
          <w:u w:val="none"/>
        </w:rPr>
      </w:pPr>
      <w:r w:rsidRPr="00813AFF">
        <w:rPr>
          <w:rStyle w:val="l-L2Char"/>
          <w:rFonts w:cs="Arial"/>
          <w:b w:val="0"/>
          <w:bCs/>
          <w:szCs w:val="22"/>
        </w:rPr>
        <w:t>Interakční prvek IP11</w:t>
      </w:r>
      <w:r w:rsidRPr="00285C8E">
        <w:rPr>
          <w:rStyle w:val="l-L2Char"/>
          <w:rFonts w:cs="Arial"/>
          <w:b w:val="0"/>
          <w:bCs/>
          <w:szCs w:val="22"/>
          <w:u w:val="none"/>
        </w:rPr>
        <w:t xml:space="preserve"> bude mít charakter liniové doprovodné jednořadé aleje podél polní cesty HC1a</w:t>
      </w:r>
      <w:r w:rsidRPr="00813AFF">
        <w:rPr>
          <w:rFonts w:cs="Arial"/>
          <w:bCs/>
          <w:iCs/>
          <w:szCs w:val="22"/>
          <w:u w:val="none"/>
        </w:rPr>
        <w:t xml:space="preserve"> </w:t>
      </w:r>
      <w:r w:rsidRPr="00813AFF">
        <w:rPr>
          <w:rFonts w:cs="Arial"/>
          <w:b w:val="0"/>
          <w:iCs/>
          <w:szCs w:val="22"/>
          <w:u w:val="none"/>
        </w:rPr>
        <w:t xml:space="preserve">a bude součástí parcele cesty </w:t>
      </w:r>
      <w:proofErr w:type="gramStart"/>
      <w:r w:rsidRPr="00813AFF">
        <w:rPr>
          <w:rFonts w:cs="Arial"/>
          <w:b w:val="0"/>
          <w:iCs/>
          <w:szCs w:val="22"/>
          <w:u w:val="none"/>
        </w:rPr>
        <w:t>p .</w:t>
      </w:r>
      <w:proofErr w:type="gramEnd"/>
      <w:r w:rsidRPr="00813AFF">
        <w:rPr>
          <w:rFonts w:cs="Arial"/>
          <w:b w:val="0"/>
          <w:iCs/>
          <w:szCs w:val="22"/>
          <w:u w:val="none"/>
        </w:rPr>
        <w:t>č. 1276</w:t>
      </w:r>
      <w:r w:rsidRPr="00285C8E">
        <w:rPr>
          <w:rStyle w:val="l-L2Char"/>
          <w:rFonts w:cs="Arial"/>
          <w:b w:val="0"/>
          <w:bCs/>
          <w:szCs w:val="22"/>
          <w:u w:val="none"/>
        </w:rPr>
        <w:t>.</w:t>
      </w:r>
      <w:r>
        <w:rPr>
          <w:rStyle w:val="l-L2Char"/>
          <w:rFonts w:cs="Arial"/>
          <w:b w:val="0"/>
          <w:bCs/>
          <w:szCs w:val="22"/>
          <w:u w:val="none"/>
        </w:rPr>
        <w:t xml:space="preserve"> Půjde o zatravněný pás s výsadbou ovocných či autochtonních dřevin</w:t>
      </w:r>
    </w:p>
    <w:p w14:paraId="131F7107" w14:textId="77777777" w:rsidR="005C0505" w:rsidRDefault="005C0505" w:rsidP="00813AFF">
      <w:pPr>
        <w:pStyle w:val="l-L1"/>
        <w:keepNext w:val="0"/>
        <w:numPr>
          <w:ilvl w:val="0"/>
          <w:numId w:val="0"/>
        </w:numPr>
        <w:ind w:left="288"/>
        <w:jc w:val="both"/>
        <w:rPr>
          <w:rStyle w:val="l-L2Char"/>
          <w:rFonts w:cs="Arial"/>
          <w:b w:val="0"/>
          <w:bCs/>
          <w:szCs w:val="22"/>
          <w:u w:val="none"/>
        </w:rPr>
      </w:pPr>
    </w:p>
    <w:p w14:paraId="3E471258" w14:textId="4B9AF761" w:rsidR="00FC39FD" w:rsidRDefault="00FC39FD" w:rsidP="00813AFF">
      <w:pPr>
        <w:pStyle w:val="l-L1"/>
        <w:keepNext w:val="0"/>
        <w:numPr>
          <w:ilvl w:val="0"/>
          <w:numId w:val="0"/>
        </w:numPr>
        <w:ind w:firstLine="288"/>
        <w:jc w:val="both"/>
        <w:rPr>
          <w:rStyle w:val="l-L2Char"/>
          <w:rFonts w:cs="Arial"/>
          <w:b w:val="0"/>
          <w:bCs/>
          <w:szCs w:val="22"/>
          <w:u w:val="none"/>
        </w:rPr>
      </w:pPr>
      <w:r w:rsidRPr="00813AFF">
        <w:rPr>
          <w:rStyle w:val="l-L2Char"/>
          <w:rFonts w:cs="Arial"/>
          <w:b w:val="0"/>
          <w:bCs/>
          <w:szCs w:val="22"/>
        </w:rPr>
        <w:t>Následná péče IP10</w:t>
      </w:r>
      <w:r>
        <w:rPr>
          <w:rStyle w:val="l-L2Char"/>
          <w:rFonts w:cs="Arial"/>
          <w:b w:val="0"/>
          <w:bCs/>
          <w:szCs w:val="22"/>
          <w:u w:val="none"/>
        </w:rPr>
        <w:t xml:space="preserve"> je </w:t>
      </w:r>
      <w:proofErr w:type="spellStart"/>
      <w:r>
        <w:rPr>
          <w:rStyle w:val="l-L2Char"/>
          <w:rFonts w:cs="Arial"/>
          <w:b w:val="0"/>
          <w:bCs/>
          <w:szCs w:val="22"/>
          <w:u w:val="none"/>
        </w:rPr>
        <w:t>návrah</w:t>
      </w:r>
      <w:proofErr w:type="spellEnd"/>
      <w:r>
        <w:rPr>
          <w:rStyle w:val="l-L2Char"/>
          <w:rFonts w:cs="Arial"/>
          <w:b w:val="0"/>
          <w:bCs/>
          <w:szCs w:val="22"/>
          <w:u w:val="none"/>
        </w:rPr>
        <w:t xml:space="preserve"> zajištění </w:t>
      </w:r>
      <w:proofErr w:type="spellStart"/>
      <w:r>
        <w:rPr>
          <w:rStyle w:val="l-L2Char"/>
          <w:rFonts w:cs="Arial"/>
          <w:b w:val="0"/>
          <w:bCs/>
          <w:szCs w:val="22"/>
          <w:u w:val="none"/>
        </w:rPr>
        <w:t>třleté</w:t>
      </w:r>
      <w:proofErr w:type="spellEnd"/>
      <w:r>
        <w:rPr>
          <w:rStyle w:val="l-L2Char"/>
          <w:rFonts w:cs="Arial"/>
          <w:b w:val="0"/>
          <w:bCs/>
          <w:szCs w:val="22"/>
          <w:u w:val="none"/>
        </w:rPr>
        <w:t xml:space="preserve"> následné péče o interakční prvek IP10.</w:t>
      </w:r>
    </w:p>
    <w:p w14:paraId="1BE1111B" w14:textId="77777777" w:rsidR="00FC39FD" w:rsidRDefault="00FC39FD" w:rsidP="00FC39FD">
      <w:pPr>
        <w:pStyle w:val="l-L1"/>
        <w:keepNext w:val="0"/>
        <w:numPr>
          <w:ilvl w:val="0"/>
          <w:numId w:val="0"/>
        </w:numPr>
        <w:ind w:left="737"/>
        <w:jc w:val="both"/>
        <w:rPr>
          <w:rStyle w:val="l-L2Char"/>
          <w:rFonts w:cs="Arial"/>
          <w:b w:val="0"/>
          <w:bCs/>
          <w:szCs w:val="22"/>
          <w:u w:val="none"/>
        </w:rPr>
      </w:pPr>
    </w:p>
    <w:p w14:paraId="4797A019" w14:textId="77777777" w:rsidR="00FC39FD" w:rsidRPr="00813AFF" w:rsidRDefault="00FC39FD" w:rsidP="00813AFF">
      <w:pPr>
        <w:pStyle w:val="l-L1"/>
        <w:keepNext w:val="0"/>
        <w:numPr>
          <w:ilvl w:val="0"/>
          <w:numId w:val="0"/>
        </w:numPr>
        <w:ind w:firstLine="288"/>
        <w:jc w:val="both"/>
        <w:rPr>
          <w:rStyle w:val="l-L2Char"/>
          <w:rFonts w:cs="Arial"/>
          <w:b w:val="0"/>
          <w:bCs/>
          <w:szCs w:val="22"/>
          <w:u w:val="none"/>
        </w:rPr>
      </w:pPr>
      <w:r w:rsidRPr="00813AFF">
        <w:rPr>
          <w:rStyle w:val="l-L2Char"/>
          <w:rFonts w:cs="Arial"/>
          <w:b w:val="0"/>
          <w:bCs/>
          <w:szCs w:val="22"/>
        </w:rPr>
        <w:t>Následná peče IP11</w:t>
      </w:r>
      <w:r>
        <w:rPr>
          <w:rStyle w:val="l-L2Char"/>
          <w:rFonts w:cs="Arial"/>
          <w:b w:val="0"/>
          <w:bCs/>
          <w:szCs w:val="22"/>
          <w:u w:val="none"/>
        </w:rPr>
        <w:t xml:space="preserve"> je </w:t>
      </w:r>
      <w:proofErr w:type="spellStart"/>
      <w:r>
        <w:rPr>
          <w:rStyle w:val="l-L2Char"/>
          <w:rFonts w:cs="Arial"/>
          <w:b w:val="0"/>
          <w:bCs/>
          <w:szCs w:val="22"/>
          <w:u w:val="none"/>
        </w:rPr>
        <w:t>návrah</w:t>
      </w:r>
      <w:proofErr w:type="spellEnd"/>
      <w:r>
        <w:rPr>
          <w:rStyle w:val="l-L2Char"/>
          <w:rFonts w:cs="Arial"/>
          <w:b w:val="0"/>
          <w:bCs/>
          <w:szCs w:val="22"/>
          <w:u w:val="none"/>
        </w:rPr>
        <w:t xml:space="preserve"> zajištění následné péče o interakční prvek IP11.</w:t>
      </w:r>
    </w:p>
    <w:p w14:paraId="0192DA84" w14:textId="77777777" w:rsidR="00FC39FD" w:rsidRDefault="00FC39FD" w:rsidP="004259CF">
      <w:pPr>
        <w:pStyle w:val="l-L1"/>
        <w:keepNext w:val="0"/>
        <w:numPr>
          <w:ilvl w:val="0"/>
          <w:numId w:val="0"/>
        </w:numPr>
        <w:ind w:left="737"/>
        <w:jc w:val="both"/>
        <w:rPr>
          <w:rStyle w:val="l-L2Char"/>
          <w:rFonts w:cs="Arial"/>
          <w:b w:val="0"/>
          <w:bCs/>
          <w:szCs w:val="22"/>
          <w:u w:val="none"/>
        </w:rPr>
      </w:pPr>
    </w:p>
    <w:p w14:paraId="7660308A" w14:textId="77777777" w:rsidR="00287816" w:rsidRPr="005F0F87" w:rsidRDefault="00287816" w:rsidP="005F0F87">
      <w:pPr>
        <w:pStyle w:val="l-L2"/>
        <w:tabs>
          <w:tab w:val="clear" w:pos="737"/>
        </w:tabs>
        <w:ind w:left="357" w:firstLine="0"/>
        <w:rPr>
          <w:bCs/>
        </w:rPr>
      </w:pP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1DBD0223" w14:textId="77777777" w:rsidR="00FC39FD" w:rsidRPr="005F0F87" w:rsidRDefault="00FC39FD"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2CC37231" w:rsidR="002F6773" w:rsidRPr="00A44A58" w:rsidRDefault="005C4290" w:rsidP="00D60669">
      <w:pPr>
        <w:pStyle w:val="l-L2"/>
        <w:numPr>
          <w:ilvl w:val="0"/>
          <w:numId w:val="5"/>
        </w:numPr>
        <w:ind w:left="357" w:hanging="357"/>
        <w:rPr>
          <w:b/>
        </w:rPr>
      </w:pPr>
      <w:r w:rsidRPr="00813AFF">
        <w:t>Zhotovitel se zavazuje následně po</w:t>
      </w:r>
      <w:r w:rsidR="00427100" w:rsidRPr="00813AFF">
        <w:t> </w:t>
      </w:r>
      <w:r w:rsidRPr="00813AFF">
        <w:t>vypracování projektové dokumentace a následném schválení, převzetí projektové dokumentace objednatelem zajistit povolení stavebního úřadu na</w:t>
      </w:r>
      <w:r w:rsidR="00427100" w:rsidRPr="00813AFF">
        <w:t> </w:t>
      </w:r>
      <w:r w:rsidRPr="00813AFF">
        <w:t>stavbu dle</w:t>
      </w:r>
      <w:r w:rsidR="00427100" w:rsidRPr="00813AFF">
        <w:t> </w:t>
      </w:r>
      <w:r w:rsidRPr="00813AFF">
        <w:t>projektové dokumentace. Zhotovitel je v</w:t>
      </w:r>
      <w:r w:rsidR="00427100" w:rsidRPr="00813AFF">
        <w:t> </w:t>
      </w:r>
      <w:r w:rsidRPr="00813AFF">
        <w:t>rámci úkonů směřujícím k</w:t>
      </w:r>
      <w:r w:rsidR="00427100" w:rsidRPr="00813AFF">
        <w:t> </w:t>
      </w:r>
      <w:r w:rsidRPr="00813AFF">
        <w:t>zajištění povolení stavebního úřadu na stavbu na</w:t>
      </w:r>
      <w:r w:rsidR="00427100" w:rsidRPr="00813AFF">
        <w:t> </w:t>
      </w:r>
      <w:r w:rsidRPr="00813AFF">
        <w:t>základě plné moci (Příloha č.</w:t>
      </w:r>
      <w:r w:rsidR="00427100" w:rsidRPr="00813AFF">
        <w:t> </w:t>
      </w:r>
      <w:r w:rsidRPr="00813AFF">
        <w:t>3) oprávněn podat žádosti o</w:t>
      </w:r>
      <w:r w:rsidR="00427100" w:rsidRPr="00813AFF">
        <w:t> </w:t>
      </w:r>
      <w:r w:rsidRPr="00813AFF">
        <w:t>vydání stavebního povolení, doplnění a</w:t>
      </w:r>
      <w:r w:rsidR="00427100" w:rsidRPr="00813AFF">
        <w:t> </w:t>
      </w:r>
      <w:r w:rsidRPr="00813AFF">
        <w:t>opravy podání po</w:t>
      </w:r>
      <w:r w:rsidR="00427100" w:rsidRPr="00813AFF">
        <w:t> </w:t>
      </w:r>
      <w:r w:rsidRPr="00813AFF">
        <w:t xml:space="preserve">výzvě stavebního úřadu, </w:t>
      </w:r>
      <w:r w:rsidRPr="00813AFF">
        <w:lastRenderedPageBreak/>
        <w:t>převzetí veškerých písemností a</w:t>
      </w:r>
      <w:r w:rsidR="00427100" w:rsidRPr="00813AFF">
        <w:t> </w:t>
      </w:r>
      <w:r w:rsidRPr="00813AFF">
        <w:t>rozhodnutí stavebního úřadu, vzdání se práva na</w:t>
      </w:r>
      <w:r w:rsidR="00427100" w:rsidRPr="00813AFF">
        <w:t> </w:t>
      </w:r>
      <w:r w:rsidRPr="00813AFF">
        <w:t>odvolání proti rozhodnutí stavebního úřadu a</w:t>
      </w:r>
      <w:r w:rsidR="00427100" w:rsidRPr="00813AFF">
        <w:t> </w:t>
      </w:r>
      <w:r w:rsidRPr="00813AFF">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lastRenderedPageBreak/>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813AFF" w:rsidRDefault="008011A3" w:rsidP="009C22B3">
      <w:pPr>
        <w:pStyle w:val="l-L2"/>
        <w:numPr>
          <w:ilvl w:val="0"/>
          <w:numId w:val="43"/>
        </w:numPr>
        <w:ind w:left="357" w:hanging="357"/>
      </w:pPr>
      <w:bookmarkStart w:id="3" w:name="_Ref376374899"/>
      <w:bookmarkStart w:id="4" w:name="_Ref376425265"/>
      <w:r w:rsidRPr="00813AFF">
        <w:t xml:space="preserve">Zhotovitel se zavazuje </w:t>
      </w:r>
      <w:r w:rsidR="008700F5" w:rsidRPr="00813AFF">
        <w:t xml:space="preserve">dokončit a předat </w:t>
      </w:r>
      <w:r w:rsidR="00932E7A" w:rsidRPr="00813AFF">
        <w:t>Dílo</w:t>
      </w:r>
      <w:r w:rsidR="00A85DC6" w:rsidRPr="00813AFF">
        <w:t xml:space="preserve"> </w:t>
      </w:r>
      <w:r w:rsidR="00BD152D" w:rsidRPr="00813AFF">
        <w:t>včetně</w:t>
      </w:r>
      <w:r w:rsidRPr="00813AFF">
        <w:t xml:space="preserve"> </w:t>
      </w:r>
      <w:r w:rsidR="00A85DC6" w:rsidRPr="00813AFF">
        <w:t>zaji</w:t>
      </w:r>
      <w:r w:rsidR="00550DC7" w:rsidRPr="00813AFF">
        <w:t>š</w:t>
      </w:r>
      <w:r w:rsidR="00A85DC6" w:rsidRPr="00813AFF">
        <w:t>t</w:t>
      </w:r>
      <w:r w:rsidR="00BD152D" w:rsidRPr="00813AFF">
        <w:t>ění</w:t>
      </w:r>
      <w:r w:rsidR="00A85DC6" w:rsidRPr="00813AFF">
        <w:t xml:space="preserve"> vydání </w:t>
      </w:r>
      <w:r w:rsidR="00F446B1" w:rsidRPr="00813AFF">
        <w:t>povolení stavebního úřadu na stavbu</w:t>
      </w:r>
      <w:r w:rsidR="00F446B1" w:rsidRPr="00813AFF" w:rsidDel="00F446B1">
        <w:t xml:space="preserve"> </w:t>
      </w:r>
      <w:r w:rsidRPr="00813AFF">
        <w:t>v následujících</w:t>
      </w:r>
      <w:r w:rsidR="25BF88C1" w:rsidRPr="00813AFF">
        <w:t xml:space="preserve"> </w:t>
      </w:r>
      <w:r w:rsidR="00B648B8" w:rsidRPr="00813AFF">
        <w:t>lhůtách</w:t>
      </w:r>
      <w:r w:rsidRPr="00813AFF">
        <w:t>:</w:t>
      </w:r>
      <w:bookmarkEnd w:id="3"/>
      <w:bookmarkEnd w:id="4"/>
    </w:p>
    <w:p w14:paraId="5C776E51" w14:textId="247F1A83" w:rsidR="00712A60" w:rsidRPr="00813AFF" w:rsidRDefault="001B5F06" w:rsidP="00D60669">
      <w:pPr>
        <w:pStyle w:val="l-L2"/>
        <w:numPr>
          <w:ilvl w:val="3"/>
          <w:numId w:val="10"/>
        </w:numPr>
      </w:pPr>
      <w:r w:rsidRPr="00813AFF">
        <w:t>p</w:t>
      </w:r>
      <w:r w:rsidR="00712A60" w:rsidRPr="00813AFF">
        <w:t xml:space="preserve">rojektová dokumentace </w:t>
      </w:r>
      <w:r w:rsidR="00057C14" w:rsidRPr="00813AFF">
        <w:rPr>
          <w:b/>
          <w:snapToGrid w:val="0"/>
        </w:rPr>
        <w:t>30.11.2025</w:t>
      </w:r>
      <w:r w:rsidRPr="00813AFF">
        <w:rPr>
          <w:bCs/>
          <w:snapToGrid w:val="0"/>
        </w:rPr>
        <w:t>,</w:t>
      </w:r>
    </w:p>
    <w:p w14:paraId="6CD00C5D" w14:textId="3B28E423" w:rsidR="00712A60" w:rsidRPr="00813AFF" w:rsidRDefault="00B548B4" w:rsidP="00D60669">
      <w:pPr>
        <w:pStyle w:val="l-L2"/>
        <w:numPr>
          <w:ilvl w:val="3"/>
          <w:numId w:val="10"/>
        </w:numPr>
        <w:rPr>
          <w:bCs/>
          <w:snapToGrid w:val="0"/>
        </w:rPr>
      </w:pPr>
      <w:r w:rsidRPr="00813AFF">
        <w:t xml:space="preserve">povolení stavebního úřadu </w:t>
      </w:r>
      <w:r w:rsidR="00712A60" w:rsidRPr="00813AFF">
        <w:t>(s dolož</w:t>
      </w:r>
      <w:r w:rsidR="00B648B8" w:rsidRPr="00813AFF">
        <w:t>ením</w:t>
      </w:r>
      <w:r w:rsidR="00712A60" w:rsidRPr="00813AFF">
        <w:t xml:space="preserve"> právní moci) </w:t>
      </w:r>
      <w:r w:rsidR="00A83600" w:rsidRPr="00813AFF">
        <w:rPr>
          <w:b/>
          <w:snapToGrid w:val="0"/>
        </w:rPr>
        <w:t xml:space="preserve">do 4 měsíců od předání projektové </w:t>
      </w:r>
      <w:proofErr w:type="gramStart"/>
      <w:r w:rsidR="00A83600" w:rsidRPr="00813AFF">
        <w:rPr>
          <w:b/>
          <w:snapToGrid w:val="0"/>
        </w:rPr>
        <w:t xml:space="preserve">dokumentace </w:t>
      </w:r>
      <w:r w:rsidR="001B5F06" w:rsidRPr="00813AFF">
        <w:rPr>
          <w:bCs/>
          <w:snapToGrid w:val="0"/>
        </w:rPr>
        <w:t>.</w:t>
      </w:r>
      <w:proofErr w:type="gramEnd"/>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813AFF" w:rsidRDefault="006144F0" w:rsidP="006144F0">
      <w:pPr>
        <w:pStyle w:val="l-L2"/>
        <w:numPr>
          <w:ilvl w:val="0"/>
          <w:numId w:val="11"/>
        </w:numPr>
        <w:ind w:left="357" w:hanging="357"/>
      </w:pPr>
      <w:r w:rsidRPr="00813AFF">
        <w:t>V</w:t>
      </w:r>
      <w:r w:rsidR="00712A60" w:rsidRPr="00813AFF">
        <w:t>y</w:t>
      </w:r>
      <w:r w:rsidRPr="00813AFF">
        <w:t>hotovení projektové dokumentace se skládá ze dvou etap:</w:t>
      </w:r>
    </w:p>
    <w:p w14:paraId="5354F49E" w14:textId="36A3C127" w:rsidR="006144F0" w:rsidRPr="00813AFF" w:rsidRDefault="006144F0" w:rsidP="006144F0">
      <w:pPr>
        <w:pStyle w:val="l-L2"/>
        <w:numPr>
          <w:ilvl w:val="3"/>
          <w:numId w:val="12"/>
        </w:numPr>
      </w:pPr>
      <w:r w:rsidRPr="00813AFF">
        <w:t>vypracování projektové dokumentace,</w:t>
      </w:r>
    </w:p>
    <w:p w14:paraId="6AE834DE" w14:textId="41BE2525" w:rsidR="00712A60" w:rsidRPr="00813AFF" w:rsidRDefault="006144F0" w:rsidP="006144F0">
      <w:pPr>
        <w:pStyle w:val="l-L2"/>
        <w:numPr>
          <w:ilvl w:val="3"/>
          <w:numId w:val="12"/>
        </w:numPr>
      </w:pPr>
      <w:r w:rsidRPr="00813AFF">
        <w:t>zajištění povolení stavebního úřadu na stavbu</w:t>
      </w:r>
      <w:r w:rsidRPr="00813AFF" w:rsidDel="00B548B4">
        <w:t xml:space="preserve"> </w:t>
      </w:r>
      <w:r w:rsidRPr="00813AFF">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4FCB5B19"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 xml:space="preserve">Dílo </w:t>
      </w:r>
      <w:r w:rsidR="00B648B8" w:rsidRPr="00313F8F">
        <w:lastRenderedPageBreak/>
        <w:t>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2AC4F6AC" w:rsidR="00FB3251" w:rsidRPr="00813AFF" w:rsidRDefault="004E7FB7" w:rsidP="00313F8F">
      <w:pPr>
        <w:pStyle w:val="l-L2"/>
        <w:tabs>
          <w:tab w:val="clear" w:pos="737"/>
        </w:tabs>
        <w:ind w:left="357" w:firstLine="0"/>
      </w:pPr>
      <w:r w:rsidRPr="00813AFF">
        <w:t xml:space="preserve">V případě, že částí díla bude </w:t>
      </w:r>
      <w:r w:rsidR="00B548B4" w:rsidRPr="00813AFF">
        <w:t>povolení stavebního úřadu na stavbu</w:t>
      </w:r>
      <w:r w:rsidR="00B548B4" w:rsidRPr="00813AFF" w:rsidDel="00B548B4">
        <w:t xml:space="preserve"> </w:t>
      </w:r>
      <w:r w:rsidRPr="00813AFF">
        <w:t>(s</w:t>
      </w:r>
      <w:r w:rsidR="0068571B" w:rsidRPr="00813AFF">
        <w:t> </w:t>
      </w:r>
      <w:r w:rsidRPr="00813AFF">
        <w:t>doložením právní moci), bude jeho předání objednateli potvrzovat protokol o předání a</w:t>
      </w:r>
      <w:r w:rsidR="0068571B" w:rsidRPr="00813AFF">
        <w:t> </w:t>
      </w:r>
      <w:r w:rsidRPr="00813AFF">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4BA5BF1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8B6E52">
        <w:rPr>
          <w:b/>
        </w:rPr>
        <w:t>4.7.2025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1C2059C8"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8B6E52">
        <w:rPr>
          <w:b/>
        </w:rPr>
        <w:t>430 000,</w:t>
      </w:r>
      <w:proofErr w:type="gramStart"/>
      <w:r w:rsidR="008B6E52">
        <w:rPr>
          <w:b/>
        </w:rPr>
        <w:t xml:space="preserve">00 </w:t>
      </w:r>
      <w:r w:rsidRPr="000667D4">
        <w:rPr>
          <w:b/>
        </w:rPr>
        <w:t> </w:t>
      </w:r>
      <w:r w:rsidRPr="000667D4">
        <w:rPr>
          <w:rFonts w:cs="Arial"/>
          <w:b/>
        </w:rPr>
        <w:t>Kč</w:t>
      </w:r>
      <w:proofErr w:type="gramEnd"/>
      <w:r w:rsidRPr="00655700">
        <w:rPr>
          <w:rFonts w:cs="Arial"/>
          <w:bCs/>
        </w:rPr>
        <w:t xml:space="preserve"> </w:t>
      </w:r>
      <w:r w:rsidRPr="00B03F64">
        <w:rPr>
          <w:rFonts w:cs="Arial"/>
          <w:b/>
        </w:rPr>
        <w:t>bez DPH</w:t>
      </w:r>
      <w:r w:rsidR="00E92006">
        <w:rPr>
          <w:rFonts w:cs="Arial"/>
        </w:rPr>
        <w:t>, tj</w:t>
      </w:r>
      <w:r w:rsidR="009D405A">
        <w:rPr>
          <w:rFonts w:cs="Arial"/>
        </w:rPr>
        <w:t>.</w:t>
      </w:r>
      <w:r w:rsidR="00E92006">
        <w:rPr>
          <w:rFonts w:cs="Arial"/>
        </w:rPr>
        <w:t xml:space="preserve"> </w:t>
      </w:r>
      <w:r w:rsidR="00F92DC3" w:rsidRPr="009D405A">
        <w:rPr>
          <w:rFonts w:cs="Arial"/>
          <w:b/>
          <w:bCs/>
        </w:rPr>
        <w:t>520</w:t>
      </w:r>
      <w:r w:rsidR="009D405A" w:rsidRPr="009D405A">
        <w:rPr>
          <w:rFonts w:cs="Arial"/>
          <w:b/>
          <w:bCs/>
        </w:rPr>
        <w:t> </w:t>
      </w:r>
      <w:r w:rsidR="00F92DC3" w:rsidRPr="009D405A">
        <w:rPr>
          <w:rFonts w:cs="Arial"/>
          <w:b/>
          <w:bCs/>
        </w:rPr>
        <w:t>300</w:t>
      </w:r>
      <w:r w:rsidR="009D405A" w:rsidRPr="009D405A">
        <w:rPr>
          <w:rFonts w:cs="Arial"/>
          <w:b/>
          <w:bCs/>
        </w:rPr>
        <w:t>,00 Kč s</w:t>
      </w:r>
      <w:r w:rsidRPr="009D405A">
        <w:rPr>
          <w:rFonts w:cs="Arial"/>
          <w:b/>
          <w:bCs/>
        </w:rPr>
        <w:t xml:space="preserve"> DPH</w:t>
      </w:r>
      <w:r w:rsidRPr="00655700">
        <w:rPr>
          <w:rFonts w:cs="Arial"/>
        </w:rPr>
        <w:t xml:space="preserve"> bude účtována v příslušné výši stanovené zákonem.</w:t>
      </w:r>
    </w:p>
    <w:p w14:paraId="07534CFA" w14:textId="382AF59B" w:rsidR="00AF7FF2" w:rsidRPr="00813AFF" w:rsidRDefault="00AF7FF2" w:rsidP="00AF7FF2">
      <w:pPr>
        <w:pStyle w:val="l-L2"/>
        <w:tabs>
          <w:tab w:val="clear" w:pos="737"/>
        </w:tabs>
        <w:ind w:left="357" w:firstLine="0"/>
        <w:rPr>
          <w:rFonts w:cs="Arial"/>
        </w:rPr>
      </w:pPr>
      <w:r w:rsidRPr="00813AFF">
        <w:rPr>
          <w:rFonts w:cs="Arial"/>
        </w:rPr>
        <w:t>Z toho:</w:t>
      </w:r>
    </w:p>
    <w:p w14:paraId="47423E0D" w14:textId="5797B6A5" w:rsidR="00783731" w:rsidRPr="00813AFF" w:rsidRDefault="00AF7FF2" w:rsidP="00783731">
      <w:pPr>
        <w:pStyle w:val="l-L2"/>
        <w:numPr>
          <w:ilvl w:val="0"/>
          <w:numId w:val="8"/>
        </w:numPr>
        <w:rPr>
          <w:rFonts w:cs="Arial"/>
        </w:rPr>
      </w:pPr>
      <w:r w:rsidRPr="00813AFF">
        <w:rPr>
          <w:rFonts w:cs="Arial"/>
        </w:rPr>
        <w:t>Cena za zpracování projektové dokumentace činí</w:t>
      </w:r>
      <w:r w:rsidR="008B6E52">
        <w:rPr>
          <w:rFonts w:cs="Arial"/>
        </w:rPr>
        <w:t xml:space="preserve"> </w:t>
      </w:r>
      <w:r w:rsidR="008B6E52" w:rsidRPr="008B6E52">
        <w:rPr>
          <w:rFonts w:cs="Arial"/>
          <w:b/>
          <w:bCs/>
        </w:rPr>
        <w:t>410 000</w:t>
      </w:r>
      <w:r w:rsidR="008B6E52">
        <w:rPr>
          <w:rFonts w:cs="Arial"/>
        </w:rPr>
        <w:t xml:space="preserve"> </w:t>
      </w:r>
      <w:r w:rsidRPr="00813AFF">
        <w:rPr>
          <w:rFonts w:cs="Arial"/>
          <w:b/>
          <w:bCs/>
        </w:rPr>
        <w:t>Kč</w:t>
      </w:r>
      <w:r w:rsidRPr="00813AFF">
        <w:rPr>
          <w:rFonts w:cs="Arial"/>
        </w:rPr>
        <w:t xml:space="preserve"> </w:t>
      </w:r>
      <w:r w:rsidRPr="008B6E52">
        <w:rPr>
          <w:rFonts w:cs="Arial"/>
          <w:b/>
          <w:bCs/>
        </w:rPr>
        <w:t>bez DPH</w:t>
      </w:r>
      <w:r w:rsidR="009D405A">
        <w:rPr>
          <w:rFonts w:cs="Arial"/>
        </w:rPr>
        <w:t xml:space="preserve"> tj. </w:t>
      </w:r>
      <w:r w:rsidR="009D405A" w:rsidRPr="002465A3">
        <w:rPr>
          <w:rFonts w:cs="Arial"/>
          <w:b/>
          <w:bCs/>
        </w:rPr>
        <w:t>4</w:t>
      </w:r>
      <w:r w:rsidR="002465A3" w:rsidRPr="002465A3">
        <w:rPr>
          <w:rFonts w:cs="Arial"/>
          <w:b/>
          <w:bCs/>
        </w:rPr>
        <w:t>96 100,00 Kč s DPH.</w:t>
      </w:r>
      <w:r w:rsidRPr="00813AFF">
        <w:rPr>
          <w:rFonts w:cs="Arial"/>
        </w:rPr>
        <w:t xml:space="preserve"> DPH bude účtována v příslušné výši stanovené zákonem.</w:t>
      </w:r>
    </w:p>
    <w:p w14:paraId="61440C76" w14:textId="53A8D391" w:rsidR="00AF7FF2" w:rsidRPr="00813AFF" w:rsidRDefault="00AF7FF2" w:rsidP="00783731">
      <w:pPr>
        <w:pStyle w:val="l-L2"/>
        <w:numPr>
          <w:ilvl w:val="0"/>
          <w:numId w:val="8"/>
        </w:numPr>
        <w:rPr>
          <w:rFonts w:cs="Arial"/>
        </w:rPr>
      </w:pPr>
      <w:r w:rsidRPr="00813AFF">
        <w:rPr>
          <w:rFonts w:cs="Arial"/>
        </w:rPr>
        <w:t xml:space="preserve">Cena za zajištění stavebního povolení činí </w:t>
      </w:r>
      <w:r w:rsidR="008B6E52">
        <w:rPr>
          <w:rFonts w:cs="Arial"/>
          <w:b/>
          <w:snapToGrid w:val="0"/>
        </w:rPr>
        <w:t>20 000</w:t>
      </w:r>
      <w:r w:rsidRPr="00813AFF">
        <w:rPr>
          <w:rFonts w:cs="Arial"/>
          <w:b/>
          <w:bCs/>
        </w:rPr>
        <w:t> Kč</w:t>
      </w:r>
      <w:r w:rsidRPr="00813AFF">
        <w:rPr>
          <w:rFonts w:cs="Arial"/>
        </w:rPr>
        <w:t xml:space="preserve"> </w:t>
      </w:r>
      <w:r w:rsidRPr="008B6E52">
        <w:rPr>
          <w:rFonts w:cs="Arial"/>
          <w:b/>
          <w:bCs/>
        </w:rPr>
        <w:t>bez DPH</w:t>
      </w:r>
      <w:r w:rsidR="002465A3">
        <w:rPr>
          <w:rFonts w:cs="Arial"/>
          <w:b/>
          <w:bCs/>
        </w:rPr>
        <w:t xml:space="preserve"> </w:t>
      </w:r>
      <w:r w:rsidR="002465A3" w:rsidRPr="00120B2E">
        <w:rPr>
          <w:rFonts w:cs="Arial"/>
        </w:rPr>
        <w:t>tj.</w:t>
      </w:r>
      <w:r w:rsidR="002465A3">
        <w:rPr>
          <w:rFonts w:cs="Arial"/>
          <w:b/>
          <w:bCs/>
        </w:rPr>
        <w:t xml:space="preserve"> </w:t>
      </w:r>
      <w:r w:rsidR="00120B2E">
        <w:rPr>
          <w:rFonts w:cs="Arial"/>
          <w:b/>
          <w:bCs/>
        </w:rPr>
        <w:t xml:space="preserve">24 200,00 Kč s DPH. </w:t>
      </w:r>
      <w:r w:rsidRPr="00813AFF">
        <w:rPr>
          <w:rFonts w:cs="Arial"/>
        </w:rPr>
        <w:t>DPH bude účtována v příslušné výši stanovené zákonem.</w:t>
      </w: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6"/>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lastRenderedPageBreak/>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1B894A66" w:rsidR="00CF0FF4" w:rsidRPr="00813AFF" w:rsidRDefault="00AF7FF2" w:rsidP="00CF0FF4">
      <w:pPr>
        <w:pStyle w:val="l-L2"/>
        <w:tabs>
          <w:tab w:val="clear" w:pos="737"/>
        </w:tabs>
        <w:ind w:left="357" w:firstLine="0"/>
        <w:rPr>
          <w:rFonts w:cs="Arial"/>
          <w:bCs/>
          <w:snapToGrid w:val="0"/>
        </w:rPr>
      </w:pPr>
      <w:r w:rsidRPr="00C0375E">
        <w:rPr>
          <w:rFonts w:cs="Arial"/>
        </w:rPr>
        <w:t>Konečný příjemce: Státní pozemkový úřad</w:t>
      </w:r>
      <w:r w:rsidR="008D3FED" w:rsidRPr="00C0375E">
        <w:rPr>
          <w:rFonts w:cs="Arial"/>
        </w:rPr>
        <w:t>,</w:t>
      </w:r>
      <w:r w:rsidR="00267424" w:rsidRPr="00C0375E">
        <w:rPr>
          <w:rFonts w:cs="Arial"/>
        </w:rPr>
        <w:t xml:space="preserve"> </w:t>
      </w:r>
      <w:r w:rsidRPr="00813AFF">
        <w:rPr>
          <w:rFonts w:cs="Arial"/>
        </w:rPr>
        <w:t>KPÚ pro</w:t>
      </w:r>
      <w:r w:rsidR="0087174E" w:rsidRPr="00813AFF">
        <w:rPr>
          <w:rFonts w:cs="Arial"/>
        </w:rPr>
        <w:t xml:space="preserve"> Zlínský kraj, Pobočka Kroměříž, </w:t>
      </w:r>
      <w:proofErr w:type="spellStart"/>
      <w:r w:rsidR="0087174E" w:rsidRPr="00813AFF">
        <w:rPr>
          <w:rFonts w:cs="Arial"/>
        </w:rPr>
        <w:t>Reigrovo</w:t>
      </w:r>
      <w:proofErr w:type="spellEnd"/>
      <w:r w:rsidR="0087174E" w:rsidRPr="00813AFF">
        <w:rPr>
          <w:rFonts w:cs="Arial"/>
        </w:rPr>
        <w:t xml:space="preserve"> náměstí</w:t>
      </w:r>
      <w:r w:rsidR="008B1355" w:rsidRPr="00813AFF">
        <w:rPr>
          <w:rFonts w:cs="Arial"/>
        </w:rPr>
        <w:t xml:space="preserve"> 3228/22, 767 01 Kromě</w:t>
      </w:r>
      <w:r w:rsidR="007C4E70" w:rsidRPr="00813AFF">
        <w:rPr>
          <w:rFonts w:cs="Arial"/>
        </w:rPr>
        <w:t>ř</w:t>
      </w:r>
      <w:r w:rsidR="008B1355" w:rsidRPr="00813AFF">
        <w:rPr>
          <w:rFonts w:cs="Arial"/>
        </w:rPr>
        <w:t>íž</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75102C" w:rsidRDefault="000203F2" w:rsidP="001719E0">
      <w:pPr>
        <w:pStyle w:val="l-L1"/>
      </w:pPr>
      <w:r w:rsidRPr="0075102C">
        <w:t>Záruka za jakost a vady</w:t>
      </w:r>
    </w:p>
    <w:p w14:paraId="03DF46CC" w14:textId="2C109758" w:rsidR="00C52BAE" w:rsidRPr="0075102C" w:rsidRDefault="00A50845" w:rsidP="00D60669">
      <w:pPr>
        <w:pStyle w:val="l-L2"/>
        <w:numPr>
          <w:ilvl w:val="0"/>
          <w:numId w:val="13"/>
        </w:numPr>
        <w:ind w:left="357" w:hanging="357"/>
      </w:pPr>
      <w:r w:rsidRPr="0075102C">
        <w:t xml:space="preserve">Zhotovitel objednateli poskytuje záruku za předané </w:t>
      </w:r>
      <w:r w:rsidR="00054689" w:rsidRPr="0075102C">
        <w:t>Dílo</w:t>
      </w:r>
      <w:r w:rsidRPr="0075102C">
        <w:t xml:space="preserve">. </w:t>
      </w:r>
      <w:r w:rsidR="00012B64" w:rsidRPr="0075102C">
        <w:t xml:space="preserve">Zhotovitel zejména zaručuje, </w:t>
      </w:r>
      <w:r w:rsidR="00380D9B" w:rsidRPr="0075102C">
        <w:t xml:space="preserve">že </w:t>
      </w:r>
      <w:r w:rsidR="00054689" w:rsidRPr="0075102C">
        <w:t>Dílo</w:t>
      </w:r>
      <w:r w:rsidR="00380D9B" w:rsidRPr="0075102C">
        <w:t xml:space="preserve"> bude způsobilé k užití pro účel stanovený v této smlouvě</w:t>
      </w:r>
      <w:r w:rsidR="00C52BAE" w:rsidRPr="0075102C">
        <w:t>,</w:t>
      </w:r>
      <w:r w:rsidR="00380D9B" w:rsidRPr="0075102C">
        <w:t xml:space="preserve"> zachová si touto smlouvou stanovené vlastnosti</w:t>
      </w:r>
      <w:r w:rsidR="00C52BAE" w:rsidRPr="0075102C">
        <w:t xml:space="preserve"> a bude odpovídat požadavkům platných právních předpisů a norem.</w:t>
      </w:r>
    </w:p>
    <w:p w14:paraId="27ABAF64" w14:textId="789F3CE8" w:rsidR="005844C4" w:rsidRPr="00313F8F" w:rsidRDefault="00863B50" w:rsidP="000905C5">
      <w:pPr>
        <w:pStyle w:val="l-L2"/>
        <w:numPr>
          <w:ilvl w:val="0"/>
          <w:numId w:val="13"/>
        </w:numPr>
        <w:ind w:left="357" w:hanging="357"/>
      </w:pPr>
      <w:r w:rsidRPr="0093434A">
        <w:t>Záruka</w:t>
      </w:r>
      <w:r w:rsidR="00F27BA5" w:rsidRPr="0093434A">
        <w:t xml:space="preserve"> za jakost </w:t>
      </w:r>
      <w:r w:rsidR="00D8474B" w:rsidRPr="0093434A">
        <w:t>Díla</w:t>
      </w:r>
      <w:r w:rsidRPr="0093434A">
        <w:t xml:space="preserve"> trvá</w:t>
      </w:r>
      <w:r w:rsidR="00162962" w:rsidRPr="0093434A">
        <w:t xml:space="preserve"> </w:t>
      </w:r>
      <w:r w:rsidR="00162962" w:rsidRPr="00813AFF">
        <w:t>60 měsíců</w:t>
      </w:r>
      <w:r w:rsidR="002D0E1C" w:rsidRPr="0093434A">
        <w:t xml:space="preserve"> </w:t>
      </w:r>
      <w:r w:rsidR="008C126A" w:rsidRPr="0093434A">
        <w:t>o</w:t>
      </w:r>
      <w:r w:rsidRPr="0093434A">
        <w:t>d</w:t>
      </w:r>
      <w:r w:rsidR="005A0043" w:rsidRPr="0093434A">
        <w:t>e dne</w:t>
      </w:r>
      <w:r w:rsidRPr="0093434A">
        <w:t xml:space="preserve"> </w:t>
      </w:r>
      <w:r w:rsidR="00054689" w:rsidRPr="0093434A">
        <w:t xml:space="preserve">předání </w:t>
      </w:r>
      <w:r w:rsidR="00C97CBA" w:rsidRPr="0093434A">
        <w:t>a</w:t>
      </w:r>
      <w:r w:rsidR="00054689" w:rsidRPr="0093434A">
        <w:t xml:space="preserve"> </w:t>
      </w:r>
      <w:r w:rsidR="00A91CAE" w:rsidRPr="00A91CAE">
        <w:t xml:space="preserve">převzetí Díla </w:t>
      </w:r>
      <w:r w:rsidR="00A91CAE" w:rsidRPr="00813AFF">
        <w:t xml:space="preserve">nebo jeho </w:t>
      </w:r>
      <w:proofErr w:type="gramStart"/>
      <w:r w:rsidR="00A91CAE" w:rsidRPr="00813AFF">
        <w:t>části</w:t>
      </w:r>
      <w:r w:rsidR="00A91CAE" w:rsidRPr="00A91CAE">
        <w:rPr>
          <w:i/>
          <w:iCs/>
        </w:rPr>
        <w:t xml:space="preserve"> </w:t>
      </w:r>
      <w:r w:rsidR="00A91CAE" w:rsidRPr="00A91CAE">
        <w:t xml:space="preserve"> </w:t>
      </w:r>
      <w:r w:rsidR="005A0043" w:rsidRPr="00E32CB5">
        <w:t>dle</w:t>
      </w:r>
      <w:proofErr w:type="gramEnd"/>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7"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7"/>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 xml:space="preserve">zavazuje </w:t>
      </w:r>
      <w:r w:rsidRPr="00313F8F">
        <w:lastRenderedPageBreak/>
        <w:t>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C237E7" w:rsidRDefault="00712A60" w:rsidP="001719E0">
      <w:pPr>
        <w:pStyle w:val="l-L1"/>
      </w:pPr>
      <w:r w:rsidRPr="00C237E7">
        <w:t>Pojištění zhotovitele</w:t>
      </w:r>
    </w:p>
    <w:p w14:paraId="5FDEF170" w14:textId="41DA87AE" w:rsidR="00F932C2" w:rsidRPr="00813AFF" w:rsidRDefault="00712A60" w:rsidP="00F932C2">
      <w:pPr>
        <w:pStyle w:val="l-L2"/>
        <w:numPr>
          <w:ilvl w:val="0"/>
          <w:numId w:val="16"/>
        </w:numPr>
        <w:ind w:left="357" w:hanging="357"/>
        <w:rPr>
          <w:b/>
        </w:rPr>
      </w:pPr>
      <w:bookmarkStart w:id="8" w:name="_Hlk19543338"/>
      <w:r w:rsidRPr="00C237E7">
        <w:t xml:space="preserve">Zhotovitel prohlašuje, že ke dni podpisu této Smlouvy má uzavřenou pojistnou smlouvu, jejímž </w:t>
      </w:r>
      <w:r w:rsidRPr="00A214E9">
        <w:t>předmětem je pojištění odpovědnosti za škodu způsobenou zhotovitelem třetí osobě v</w:t>
      </w:r>
      <w:r w:rsidR="008C54E0" w:rsidRPr="00A214E9">
        <w:t> </w:t>
      </w:r>
      <w:r w:rsidRPr="00A214E9">
        <w:t xml:space="preserve">souvislosti s výkonem jeho činnosti, ve výši </w:t>
      </w:r>
      <w:r w:rsidR="00F932C2" w:rsidRPr="00813AFF">
        <w:t xml:space="preserve">nejméně 100 % celkové ceny </w:t>
      </w:r>
      <w:r w:rsidR="00543D2C" w:rsidRPr="00813AFF">
        <w:t>D</w:t>
      </w:r>
      <w:r w:rsidR="00F932C2" w:rsidRPr="00813AFF">
        <w:t xml:space="preserve">íla (bez DPH), tj. </w:t>
      </w:r>
      <w:r w:rsidR="008B6E52">
        <w:rPr>
          <w:b/>
          <w:bCs/>
        </w:rPr>
        <w:t>430</w:t>
      </w:r>
      <w:r w:rsidR="00262CDF">
        <w:rPr>
          <w:b/>
          <w:bCs/>
        </w:rPr>
        <w:t> </w:t>
      </w:r>
      <w:r w:rsidR="008B6E52">
        <w:rPr>
          <w:b/>
          <w:bCs/>
        </w:rPr>
        <w:t>000</w:t>
      </w:r>
      <w:r w:rsidR="00262CDF">
        <w:rPr>
          <w:b/>
          <w:bCs/>
        </w:rPr>
        <w:t>,</w:t>
      </w:r>
      <w:r w:rsidR="00262CDF" w:rsidRPr="00262CDF">
        <w:rPr>
          <w:b/>
          <w:bCs/>
        </w:rPr>
        <w:t xml:space="preserve">00 </w:t>
      </w:r>
      <w:r w:rsidR="00566F17" w:rsidRPr="00262CDF">
        <w:rPr>
          <w:b/>
          <w:bCs/>
        </w:rPr>
        <w:t>Kč</w:t>
      </w:r>
      <w:r w:rsidR="00262CDF" w:rsidRPr="00262CDF">
        <w:rPr>
          <w:b/>
          <w:bCs/>
        </w:rPr>
        <w:t>.</w:t>
      </w:r>
    </w:p>
    <w:p w14:paraId="7D5DC42E" w14:textId="59697C1B" w:rsidR="00066A24" w:rsidRDefault="006E70AC" w:rsidP="00D60669">
      <w:pPr>
        <w:pStyle w:val="l-L2"/>
        <w:numPr>
          <w:ilvl w:val="0"/>
          <w:numId w:val="16"/>
        </w:numPr>
        <w:ind w:left="357" w:hanging="357"/>
      </w:pPr>
      <w:r w:rsidRPr="00813AFF">
        <w:t>Z</w:t>
      </w:r>
      <w:r w:rsidR="00712A60" w:rsidRPr="00313F8F">
        <w:t>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813AFF" w:rsidRDefault="009D39E8" w:rsidP="001719E0">
      <w:pPr>
        <w:pStyle w:val="l-L1"/>
        <w:rPr>
          <w:rStyle w:val="l-L2Char"/>
        </w:rPr>
      </w:pPr>
      <w:bookmarkStart w:id="9" w:name="_Ref376798291"/>
      <w:bookmarkEnd w:id="8"/>
      <w:r w:rsidRPr="00566F17">
        <w:rPr>
          <w:rStyle w:val="l-L2Char"/>
        </w:rPr>
        <w:t>Licenční ujednání</w:t>
      </w:r>
      <w:bookmarkEnd w:id="9"/>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B6C937C"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4E17" w:rsidRPr="00813AFF">
        <w:rPr>
          <w:lang w:eastAsia="en-US"/>
        </w:rPr>
        <w:t>či jeho části</w:t>
      </w:r>
      <w:r w:rsidR="00F14E17" w:rsidRPr="00F14E17">
        <w:rPr>
          <w:lang w:eastAsia="en-US"/>
        </w:rPr>
        <w:t xml:space="preserve"> </w:t>
      </w:r>
      <w:r w:rsidR="00F15883" w:rsidRPr="00085415">
        <w:rPr>
          <w:lang w:eastAsia="en-US"/>
        </w:rPr>
        <w:t>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44FA1A7C"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EA163C" w:rsidRPr="00813AFF">
        <w:rPr>
          <w:lang w:eastAsia="en-US"/>
        </w:rPr>
        <w:t>či jeho části</w:t>
      </w:r>
      <w:r w:rsidR="00EA163C" w:rsidRPr="00EA163C">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w:t>
      </w:r>
      <w:r w:rsidR="006A0F9D" w:rsidRPr="00085415">
        <w:rPr>
          <w:lang w:eastAsia="en-US"/>
        </w:rPr>
        <w:t xml:space="preserve">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80387D" w:rsidRDefault="00E44EC3" w:rsidP="00D60669">
      <w:pPr>
        <w:pStyle w:val="l-L2"/>
        <w:numPr>
          <w:ilvl w:val="0"/>
          <w:numId w:val="18"/>
        </w:numPr>
        <w:ind w:left="357" w:hanging="357"/>
        <w:rPr>
          <w:rFonts w:cs="Arial"/>
          <w:bCs/>
          <w:szCs w:val="22"/>
        </w:rPr>
      </w:pPr>
      <w:r w:rsidRPr="00813AFF">
        <w:rPr>
          <w:rFonts w:cs="Arial"/>
          <w:bCs/>
          <w:szCs w:val="22"/>
        </w:rPr>
        <w:t>V případě porušení povinnosti zajištění</w:t>
      </w:r>
      <w:r w:rsidR="00B11A6D" w:rsidRPr="00813AFF">
        <w:rPr>
          <w:rFonts w:cs="Arial"/>
          <w:bCs/>
          <w:szCs w:val="22"/>
        </w:rPr>
        <w:t xml:space="preserve"> </w:t>
      </w:r>
      <w:r w:rsidR="005F6D8C" w:rsidRPr="00813AFF">
        <w:t>povolení stavebního úřadu na stavbu</w:t>
      </w:r>
      <w:r w:rsidR="005F6D8C" w:rsidRPr="00813AFF" w:rsidDel="005F6D8C">
        <w:rPr>
          <w:rFonts w:cs="Arial"/>
          <w:bCs/>
          <w:szCs w:val="22"/>
        </w:rPr>
        <w:t xml:space="preserve"> </w:t>
      </w:r>
      <w:r w:rsidRPr="00813AFF">
        <w:rPr>
          <w:rFonts w:cs="Arial"/>
          <w:bCs/>
          <w:szCs w:val="22"/>
        </w:rPr>
        <w:t>zhotovitelem je objednatel oprávněn požadovat uhrazení smluvní pokuty ve výši 50</w:t>
      </w:r>
      <w:r w:rsidR="003E35F8" w:rsidRPr="00813AFF">
        <w:rPr>
          <w:rFonts w:cs="Arial"/>
          <w:bCs/>
          <w:szCs w:val="22"/>
        </w:rPr>
        <w:t> </w:t>
      </w:r>
      <w:r w:rsidRPr="00813AFF">
        <w:rPr>
          <w:rFonts w:cs="Arial"/>
          <w:bCs/>
          <w:szCs w:val="22"/>
        </w:rPr>
        <w:t>000</w:t>
      </w:r>
      <w:r w:rsidR="003E35F8" w:rsidRPr="00813AFF">
        <w:rPr>
          <w:rFonts w:cs="Arial"/>
          <w:bCs/>
          <w:szCs w:val="22"/>
        </w:rPr>
        <w:t> </w:t>
      </w:r>
      <w:r w:rsidRPr="00813AFF">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0" w:name="_Hlk72919991"/>
      <w:r w:rsidRPr="00085415">
        <w:rPr>
          <w:lang w:eastAsia="en-US"/>
        </w:rPr>
        <w:lastRenderedPageBreak/>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0"/>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1"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2" w:name="_Hlk71720356"/>
      <w:bookmarkStart w:id="13" w:name="_Hlk72742281"/>
      <w:bookmarkEnd w:id="11"/>
      <w:r w:rsidRPr="00D6482D">
        <w:rPr>
          <w:rFonts w:cs="Arial"/>
          <w:szCs w:val="22"/>
          <w:lang w:eastAsia="en-US"/>
        </w:rPr>
        <w:t>Smlouva může být ukončena rovněž vzájemnou dohodou smluvních stran.</w:t>
      </w:r>
    </w:p>
    <w:bookmarkEnd w:id="12"/>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4" w:name="_Hlk72140552"/>
      <w:bookmarkStart w:id="15"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w:t>
      </w:r>
      <w:r w:rsidRPr="00C37D91">
        <w:rPr>
          <w:lang w:eastAsia="en-US"/>
        </w:rPr>
        <w:lastRenderedPageBreak/>
        <w:t>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95FDB4C" w14:textId="77777777" w:rsidR="000C6513" w:rsidRDefault="000C6513" w:rsidP="00813AFF">
      <w:pPr>
        <w:pStyle w:val="l-L2"/>
        <w:tabs>
          <w:tab w:val="clear" w:pos="737"/>
        </w:tabs>
        <w:ind w:left="357" w:firstLine="0"/>
        <w:rPr>
          <w:lang w:eastAsia="en-US"/>
        </w:rPr>
      </w:pPr>
    </w:p>
    <w:p w14:paraId="7D792F38" w14:textId="77777777" w:rsidR="00C37D91" w:rsidRDefault="00B63BC9" w:rsidP="00C37D91">
      <w:pPr>
        <w:pStyle w:val="l-L2"/>
        <w:tabs>
          <w:tab w:val="clear" w:pos="737"/>
        </w:tabs>
        <w:ind w:left="357" w:firstLine="0"/>
      </w:pPr>
      <w:r w:rsidRPr="00085415">
        <w:t>Za objednatele:</w:t>
      </w:r>
    </w:p>
    <w:p w14:paraId="2997A3E7" w14:textId="77777777" w:rsidR="000C6513" w:rsidRDefault="000C6513" w:rsidP="00C37D91">
      <w:pPr>
        <w:pStyle w:val="l-L2"/>
        <w:tabs>
          <w:tab w:val="clear" w:pos="737"/>
        </w:tabs>
        <w:ind w:left="357" w:firstLine="0"/>
        <w:rPr>
          <w:lang w:eastAsia="en-US"/>
        </w:rPr>
      </w:pPr>
    </w:p>
    <w:p w14:paraId="781D4883" w14:textId="49D6E814" w:rsidR="00C37D91" w:rsidRPr="000C6513"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C32491" w:rsidRPr="00813AFF">
        <w:t>Ing. Taťána Motalíková</w:t>
      </w:r>
    </w:p>
    <w:p w14:paraId="566EED7C" w14:textId="549229B8" w:rsidR="00C37D91" w:rsidRPr="000C6513" w:rsidRDefault="00C37D91" w:rsidP="00C37D91">
      <w:pPr>
        <w:pStyle w:val="l-L2"/>
        <w:tabs>
          <w:tab w:val="clear" w:pos="737"/>
          <w:tab w:val="left" w:pos="851"/>
          <w:tab w:val="left" w:pos="2835"/>
        </w:tabs>
        <w:ind w:left="357" w:firstLine="0"/>
        <w:rPr>
          <w:lang w:eastAsia="en-US"/>
        </w:rPr>
      </w:pPr>
      <w:r w:rsidRPr="000C6513">
        <w:tab/>
      </w:r>
      <w:r w:rsidR="00B63BC9" w:rsidRPr="000C6513">
        <w:t>Tel.:</w:t>
      </w:r>
      <w:r w:rsidR="00B63BC9" w:rsidRPr="000C6513">
        <w:tab/>
      </w:r>
      <w:r w:rsidR="00C32491" w:rsidRPr="00813AFF">
        <w:t>+420 725 900 182</w:t>
      </w:r>
    </w:p>
    <w:p w14:paraId="25AFDA8D" w14:textId="06576B9D" w:rsidR="00C37D91" w:rsidRDefault="00C37D91" w:rsidP="00C37D91">
      <w:pPr>
        <w:pStyle w:val="l-L2"/>
        <w:tabs>
          <w:tab w:val="clear" w:pos="737"/>
          <w:tab w:val="left" w:pos="851"/>
          <w:tab w:val="left" w:pos="2835"/>
        </w:tabs>
        <w:ind w:left="357" w:firstLine="0"/>
      </w:pPr>
      <w:r w:rsidRPr="000C6513">
        <w:tab/>
      </w:r>
      <w:r w:rsidR="00B63BC9" w:rsidRPr="000C6513">
        <w:t>E-mail:</w:t>
      </w:r>
      <w:r w:rsidR="00B63BC9" w:rsidRPr="000C6513">
        <w:tab/>
      </w:r>
      <w:hyperlink r:id="rId9" w:history="1">
        <w:r w:rsidR="000C6513" w:rsidRPr="00813AFF">
          <w:rPr>
            <w:rStyle w:val="Hypertextovodkaz"/>
            <w:rFonts w:eastAsia="Lucida Sans Unicode" w:cs="Arial"/>
            <w:color w:val="auto"/>
            <w:szCs w:val="22"/>
            <w:u w:val="none"/>
          </w:rPr>
          <w:t>tatana.motalikova@spu.gov.cz</w:t>
        </w:r>
      </w:hyperlink>
      <w:r w:rsidR="000C6513" w:rsidRPr="00813AFF" w:rsidDel="000C6513">
        <w:rPr>
          <w:highlight w:val="yellow"/>
        </w:rPr>
        <w:t xml:space="preserve"> </w:t>
      </w:r>
    </w:p>
    <w:p w14:paraId="4EE080C5" w14:textId="77777777" w:rsidR="000C6513" w:rsidRPr="000C6513" w:rsidRDefault="000C6513"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pPr>
      <w:r w:rsidRPr="00085415">
        <w:t>Za zhotovitele:</w:t>
      </w:r>
    </w:p>
    <w:p w14:paraId="4BA87BAF" w14:textId="77777777" w:rsidR="000C6513" w:rsidRDefault="000C6513" w:rsidP="00C37D91">
      <w:pPr>
        <w:pStyle w:val="l-L2"/>
        <w:tabs>
          <w:tab w:val="clear" w:pos="737"/>
        </w:tabs>
        <w:ind w:left="357" w:firstLine="0"/>
        <w:rPr>
          <w:lang w:eastAsia="en-US"/>
        </w:rPr>
      </w:pPr>
    </w:p>
    <w:p w14:paraId="5C9371B9" w14:textId="19C8109D" w:rsidR="00C37D91" w:rsidRPr="00F96E35"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9C0E6C" w:rsidRPr="009C0E6C">
        <w:t xml:space="preserve">x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p>
    <w:p w14:paraId="7AA66B0E" w14:textId="77777777" w:rsidR="009C0E6C" w:rsidRDefault="00C37D91" w:rsidP="00C37D91">
      <w:pPr>
        <w:pStyle w:val="l-L2"/>
        <w:tabs>
          <w:tab w:val="clear" w:pos="737"/>
          <w:tab w:val="left" w:pos="851"/>
          <w:tab w:val="left" w:pos="2835"/>
        </w:tabs>
        <w:ind w:left="357" w:firstLine="0"/>
      </w:pPr>
      <w:r w:rsidRPr="00F96E35">
        <w:tab/>
        <w:t>Te</w:t>
      </w:r>
      <w:r w:rsidR="00B63BC9" w:rsidRPr="00F96E35">
        <w:t>l.:</w:t>
      </w:r>
      <w:r w:rsidR="00B63BC9" w:rsidRPr="00F96E35">
        <w:tab/>
      </w:r>
      <w:r w:rsidR="009C0E6C" w:rsidRPr="009C0E6C">
        <w:t xml:space="preserve">x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p>
    <w:p w14:paraId="063E2D8B" w14:textId="60CEE454" w:rsidR="003F0EEF" w:rsidRPr="00F96E35" w:rsidRDefault="00C37D91" w:rsidP="00C37D91">
      <w:pPr>
        <w:pStyle w:val="l-L2"/>
        <w:tabs>
          <w:tab w:val="clear" w:pos="737"/>
          <w:tab w:val="left" w:pos="851"/>
          <w:tab w:val="left" w:pos="2835"/>
        </w:tabs>
        <w:ind w:left="357" w:firstLine="0"/>
        <w:rPr>
          <w:lang w:eastAsia="en-US"/>
        </w:rPr>
      </w:pPr>
      <w:r w:rsidRPr="00F96E35">
        <w:tab/>
      </w:r>
      <w:r w:rsidR="00B63BC9" w:rsidRPr="00F96E35">
        <w:t>E-mail:</w:t>
      </w:r>
      <w:r w:rsidR="00B63BC9" w:rsidRPr="00F96E35">
        <w:tab/>
      </w:r>
      <w:bookmarkEnd w:id="14"/>
      <w:r w:rsidR="009C0E6C" w:rsidRPr="009C0E6C">
        <w:t xml:space="preserve">x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9C0E6C" w:rsidRPr="009C0E6C">
        <w:t xml:space="preserve"> </w:t>
      </w:r>
      <w:proofErr w:type="spellStart"/>
      <w:r w:rsidR="009C0E6C" w:rsidRPr="009C0E6C">
        <w:t>x</w:t>
      </w:r>
      <w:proofErr w:type="spellEnd"/>
      <w:r w:rsidR="00262CDF" w:rsidRPr="00F96E35">
        <w:t xml:space="preserve"> </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5"/>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FE07B4"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FE07B4">
        <w:t>právních předpisů České republiky.</w:t>
      </w:r>
    </w:p>
    <w:p w14:paraId="2B831296" w14:textId="7A5F1CE2" w:rsidR="00EE35A9" w:rsidRPr="00813AFF" w:rsidRDefault="00EE35A9" w:rsidP="00D60669">
      <w:pPr>
        <w:pStyle w:val="l-L2"/>
        <w:numPr>
          <w:ilvl w:val="0"/>
          <w:numId w:val="20"/>
        </w:numPr>
        <w:ind w:left="357" w:hanging="357"/>
        <w:rPr>
          <w:lang w:eastAsia="en-US"/>
        </w:rPr>
      </w:pPr>
      <w:r w:rsidRPr="00FE07B4">
        <w:rPr>
          <w:lang w:eastAsia="en-US"/>
        </w:rPr>
        <w:t xml:space="preserve">Smlouva nabývá platnosti dnem podpisu smluvních stran </w:t>
      </w:r>
      <w:r w:rsidRPr="00813AFF">
        <w:rPr>
          <w:lang w:eastAsia="en-US"/>
        </w:rPr>
        <w:t>a účinnosti dnem jejího uveřejnění v registru smluv dle ust. §</w:t>
      </w:r>
      <w:r w:rsidR="003B5C67" w:rsidRPr="00813AFF">
        <w:rPr>
          <w:lang w:eastAsia="en-US"/>
        </w:rPr>
        <w:t> </w:t>
      </w:r>
      <w:r w:rsidRPr="00813AFF">
        <w:rPr>
          <w:lang w:eastAsia="en-US"/>
        </w:rPr>
        <w:t>6 odst.</w:t>
      </w:r>
      <w:r w:rsidR="003B5C67" w:rsidRPr="00813AFF">
        <w:rPr>
          <w:lang w:eastAsia="en-US"/>
        </w:rPr>
        <w:t> </w:t>
      </w:r>
      <w:r w:rsidRPr="00813AFF">
        <w:rPr>
          <w:lang w:eastAsia="en-US"/>
        </w:rPr>
        <w:t>1 zákona č.</w:t>
      </w:r>
      <w:r w:rsidR="003B5C67" w:rsidRPr="00813AFF">
        <w:rPr>
          <w:lang w:eastAsia="en-US"/>
        </w:rPr>
        <w:t> </w:t>
      </w:r>
      <w:r w:rsidRPr="00813AFF">
        <w:rPr>
          <w:lang w:eastAsia="en-US"/>
        </w:rPr>
        <w:t xml:space="preserve">340/2015 Sb., </w:t>
      </w:r>
      <w:r w:rsidR="00B72638" w:rsidRPr="00813AFF">
        <w:t>o zvláštních podmínkách účinnosti některých smluv, uveřejňování těchto smluv a o registru smluv (zákon o registru smluv), ve znění pozdějších předpisů (dále jen „zákon o registru smluv“)</w:t>
      </w:r>
      <w:r w:rsidRPr="00813AFF">
        <w:rPr>
          <w:lang w:eastAsia="en-US"/>
        </w:rPr>
        <w:t>.</w:t>
      </w:r>
    </w:p>
    <w:p w14:paraId="5E6CC35B" w14:textId="412425AD" w:rsidR="00EE35A9" w:rsidRPr="00813AFF" w:rsidRDefault="00EE35A9" w:rsidP="00D60669">
      <w:pPr>
        <w:pStyle w:val="l-L2"/>
        <w:numPr>
          <w:ilvl w:val="0"/>
          <w:numId w:val="20"/>
        </w:numPr>
        <w:ind w:left="357" w:hanging="357"/>
      </w:pPr>
      <w:r w:rsidRPr="00813AFF">
        <w:t>Smluvní strany berou na vědomí, že tato smlouva, včetně jejích případných změn a</w:t>
      </w:r>
      <w:r w:rsidR="0047262B" w:rsidRPr="00813AFF">
        <w:t> </w:t>
      </w:r>
      <w:r w:rsidRPr="00813AFF">
        <w:t>dodatků, bude uveřejněna podle zákona o registru smluv</w:t>
      </w:r>
      <w:r w:rsidR="00CD1317" w:rsidRPr="00813AFF">
        <w:t xml:space="preserve"> </w:t>
      </w:r>
      <w:r w:rsidRPr="00813AFF">
        <w:t>vyjma údajů, které požívají ochrany dle zvláštních zákonů, zejména osobní a citlivé údaje a obchodní tajemství. Smluvní strany se dále dohodly, že tuto</w:t>
      </w:r>
      <w:r w:rsidR="003A4838" w:rsidRPr="00813AFF">
        <w:t> </w:t>
      </w:r>
      <w:r w:rsidRPr="00813AFF">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 xml:space="preserve">Ukončením účinnosti této smlouvy nejsou dotčena ustanovení smlouvy týkající se převodu vlastnického práva, nároků z odpovědnosti za vady a ze záruky za jakost, nároků </w:t>
      </w:r>
      <w:r w:rsidRPr="00085415">
        <w:lastRenderedPageBreak/>
        <w:t>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206C01CD" w14:textId="77777777" w:rsidR="00515BA3" w:rsidRPr="00C37D91" w:rsidRDefault="00515BA3" w:rsidP="00813AFF">
      <w:pPr>
        <w:pStyle w:val="l-L2"/>
        <w:tabs>
          <w:tab w:val="clear" w:pos="737"/>
        </w:tabs>
        <w:ind w:left="357" w:firstLine="0"/>
      </w:pP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440B3CEF" w14:textId="09D15B44" w:rsidR="00515BA3" w:rsidRPr="00C37D91" w:rsidRDefault="00C37D91" w:rsidP="00145435">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42CBD242" w:rsidR="00A5565A" w:rsidRPr="00145435" w:rsidRDefault="00D1589A" w:rsidP="00D1589A">
      <w:pPr>
        <w:pStyle w:val="l-L2"/>
        <w:tabs>
          <w:tab w:val="clear" w:pos="737"/>
          <w:tab w:val="left" w:pos="851"/>
        </w:tabs>
        <w:ind w:left="851" w:hanging="494"/>
      </w:pPr>
      <w:r>
        <w:tab/>
      </w:r>
      <w:r w:rsidR="00A5565A" w:rsidRPr="00145435">
        <w:t>Příloh</w:t>
      </w:r>
      <w:r w:rsidR="00CC2E3E" w:rsidRPr="00145435">
        <w:t>a</w:t>
      </w:r>
      <w:r w:rsidR="00A5565A" w:rsidRPr="00145435">
        <w:t xml:space="preserve"> č.</w:t>
      </w:r>
      <w:r w:rsidR="007D0005" w:rsidRPr="00145435">
        <w:t> </w:t>
      </w:r>
      <w:r w:rsidR="00A5565A" w:rsidRPr="00145435">
        <w:t>3</w:t>
      </w:r>
      <w:r w:rsidR="00CC2E3E" w:rsidRPr="00145435">
        <w:t xml:space="preserve"> - </w:t>
      </w:r>
      <w:r w:rsidR="00A5565A" w:rsidRPr="00145435">
        <w:t>Plná moc</w:t>
      </w:r>
      <w:r w:rsidR="00145435" w:rsidRPr="00145435">
        <w:t xml:space="preserve"> k zastupování SPÚ</w:t>
      </w:r>
    </w:p>
    <w:p w14:paraId="221C5AD3" w14:textId="77777777" w:rsidR="00515BA3" w:rsidRPr="00D05F94" w:rsidRDefault="00515BA3" w:rsidP="00D1589A">
      <w:pPr>
        <w:pStyle w:val="l-L2"/>
        <w:tabs>
          <w:tab w:val="clear" w:pos="737"/>
          <w:tab w:val="left" w:pos="851"/>
        </w:tabs>
        <w:ind w:left="851" w:hanging="494"/>
        <w:rPr>
          <w:i/>
          <w:iCs/>
        </w:rPr>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2D7002ED"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F51C7F">
        <w:rPr>
          <w:rFonts w:cs="Arial"/>
        </w:rPr>
        <w:t>e Zlíně,</w:t>
      </w:r>
      <w:r w:rsidR="00FE5D7E" w:rsidRPr="00085415">
        <w:rPr>
          <w:rFonts w:cs="Arial"/>
        </w:rPr>
        <w:t xml:space="preserve"> dne</w:t>
      </w:r>
      <w:r w:rsidR="009544C6">
        <w:rPr>
          <w:rFonts w:cs="Arial"/>
        </w:rPr>
        <w:t xml:space="preserve"> </w:t>
      </w:r>
      <w:r w:rsidR="00793784">
        <w:rPr>
          <w:rFonts w:cs="Arial"/>
        </w:rPr>
        <w:t>29. 7. 2025</w:t>
      </w:r>
      <w:r w:rsidR="00FE5D7E" w:rsidRPr="00085415">
        <w:rPr>
          <w:rFonts w:cs="Arial"/>
        </w:rPr>
        <w:tab/>
      </w:r>
      <w:r w:rsidR="00262CDF">
        <w:rPr>
          <w:rFonts w:cs="Arial"/>
        </w:rPr>
        <w:tab/>
      </w:r>
      <w:r w:rsidR="00855E89">
        <w:rPr>
          <w:rFonts w:cs="Arial"/>
        </w:rPr>
        <w:tab/>
      </w:r>
      <w:r w:rsidR="00FE5D7E" w:rsidRPr="00085415">
        <w:rPr>
          <w:rFonts w:cs="Arial"/>
        </w:rPr>
        <w:t>V</w:t>
      </w:r>
      <w:r w:rsidR="00262CDF">
        <w:rPr>
          <w:rFonts w:cs="Arial"/>
        </w:rPr>
        <w:t xml:space="preserve"> Prostějově</w:t>
      </w:r>
      <w:r w:rsidR="00FE5D7E" w:rsidRPr="00085415">
        <w:rPr>
          <w:rFonts w:cs="Arial"/>
        </w:rPr>
        <w:t xml:space="preserve"> dne</w:t>
      </w:r>
      <w:r w:rsidR="00262CDF">
        <w:rPr>
          <w:rFonts w:cs="Arial"/>
        </w:rPr>
        <w:t>,</w:t>
      </w:r>
      <w:r w:rsidR="009544C6">
        <w:rPr>
          <w:rFonts w:cs="Arial"/>
        </w:rPr>
        <w:t xml:space="preserve"> </w:t>
      </w:r>
      <w:r w:rsidR="00793784">
        <w:rPr>
          <w:rFonts w:cs="Arial"/>
        </w:rPr>
        <w:t>29. 7. 2025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678B3C8C"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r>
      <w:r w:rsidR="00A94A9B">
        <w:rPr>
          <w:rFonts w:cs="Arial"/>
          <w:i/>
          <w:iCs/>
        </w:rPr>
        <w:tab/>
      </w:r>
      <w:r w:rsidR="00A94A9B">
        <w:rPr>
          <w:rFonts w:cs="Arial"/>
          <w:i/>
          <w:iCs/>
        </w:rPr>
        <w:tab/>
      </w:r>
      <w:r w:rsidR="00A94A9B" w:rsidRPr="009544C6">
        <w:rPr>
          <w:rFonts w:cs="Arial"/>
          <w:i/>
          <w:iCs/>
        </w:rPr>
        <w:t>„elektronicky podepsáno“</w:t>
      </w:r>
    </w:p>
    <w:p w14:paraId="0EEB3EF2" w14:textId="77777777" w:rsidR="009544C6" w:rsidRPr="00085415" w:rsidRDefault="009544C6" w:rsidP="00FE5D7E">
      <w:pPr>
        <w:tabs>
          <w:tab w:val="left" w:pos="142"/>
          <w:tab w:val="left" w:pos="4678"/>
        </w:tabs>
        <w:rPr>
          <w:rFonts w:cs="Arial"/>
        </w:rPr>
      </w:pPr>
    </w:p>
    <w:p w14:paraId="38900EE2" w14:textId="71B71C27" w:rsidR="00FE5D7E" w:rsidRPr="00085415" w:rsidRDefault="00FE5D7E" w:rsidP="00FE5D7E">
      <w:pPr>
        <w:tabs>
          <w:tab w:val="left" w:pos="142"/>
          <w:tab w:val="left" w:pos="4678"/>
        </w:tabs>
        <w:rPr>
          <w:rFonts w:cs="Arial"/>
        </w:rPr>
      </w:pPr>
      <w:r w:rsidRPr="00085415">
        <w:rPr>
          <w:rFonts w:cs="Arial"/>
        </w:rPr>
        <w:tab/>
        <w:t>...................................................</w:t>
      </w:r>
      <w:r w:rsidRPr="00085415">
        <w:rPr>
          <w:rFonts w:cs="Arial"/>
        </w:rPr>
        <w:tab/>
      </w:r>
      <w:r w:rsidR="006927D7">
        <w:rPr>
          <w:rFonts w:cs="Arial"/>
        </w:rPr>
        <w:t xml:space="preserve"> </w:t>
      </w:r>
      <w:r w:rsidR="00262CDF">
        <w:rPr>
          <w:rFonts w:cs="Arial"/>
        </w:rPr>
        <w:tab/>
      </w:r>
      <w:r w:rsidR="006927D7">
        <w:rPr>
          <w:rFonts w:cs="Arial"/>
        </w:rPr>
        <w:t xml:space="preserve"> </w:t>
      </w:r>
      <w:r w:rsidR="00855E89">
        <w:rPr>
          <w:rFonts w:cs="Arial"/>
        </w:rPr>
        <w:tab/>
      </w:r>
      <w:r w:rsidR="006927D7">
        <w:rPr>
          <w:rFonts w:cs="Arial"/>
        </w:rPr>
        <w:t xml:space="preserve"> </w:t>
      </w:r>
      <w:r w:rsidRPr="00085415">
        <w:rPr>
          <w:rFonts w:cs="Arial"/>
        </w:rPr>
        <w:t>...................................................</w:t>
      </w:r>
    </w:p>
    <w:p w14:paraId="0997D0B7" w14:textId="22FE9928" w:rsidR="00FE5D7E" w:rsidRPr="00085415" w:rsidRDefault="00C24188" w:rsidP="00FE5D7E">
      <w:pPr>
        <w:tabs>
          <w:tab w:val="left" w:pos="142"/>
          <w:tab w:val="left" w:pos="4678"/>
        </w:tabs>
        <w:rPr>
          <w:rFonts w:cs="Arial"/>
        </w:rPr>
      </w:pPr>
      <w:r>
        <w:rPr>
          <w:rFonts w:cs="Arial"/>
        </w:rPr>
        <w:tab/>
      </w:r>
      <w:r w:rsidR="00FE5D7E" w:rsidRPr="00085415">
        <w:rPr>
          <w:rFonts w:cs="Arial"/>
        </w:rPr>
        <w:tab/>
      </w:r>
    </w:p>
    <w:p w14:paraId="58D9768A" w14:textId="4AB0F7ED" w:rsidR="00F51C7F" w:rsidRPr="00813AFF" w:rsidRDefault="00FE5D7E" w:rsidP="00F51C7F">
      <w:pPr>
        <w:tabs>
          <w:tab w:val="left" w:pos="142"/>
          <w:tab w:val="left" w:pos="4678"/>
        </w:tabs>
        <w:rPr>
          <w:rFonts w:cs="Arial"/>
          <w:szCs w:val="22"/>
        </w:rPr>
      </w:pPr>
      <w:r w:rsidRPr="00085415">
        <w:rPr>
          <w:rFonts w:cs="Arial"/>
          <w:b/>
          <w:bCs/>
        </w:rPr>
        <w:tab/>
      </w:r>
      <w:r w:rsidR="00F51C7F" w:rsidRPr="00813AFF">
        <w:rPr>
          <w:rFonts w:cs="Arial"/>
          <w:szCs w:val="22"/>
        </w:rPr>
        <w:t xml:space="preserve">Česká republika – Státní pozemkový úřad </w:t>
      </w:r>
      <w:r w:rsidR="00262CDF">
        <w:rPr>
          <w:rFonts w:cs="Arial"/>
          <w:szCs w:val="22"/>
        </w:rPr>
        <w:tab/>
      </w:r>
      <w:r w:rsidR="00262CDF">
        <w:rPr>
          <w:rFonts w:cs="Arial"/>
          <w:szCs w:val="22"/>
        </w:rPr>
        <w:tab/>
      </w:r>
      <w:r w:rsidR="00262CDF">
        <w:rPr>
          <w:rFonts w:cs="Arial"/>
          <w:szCs w:val="22"/>
        </w:rPr>
        <w:tab/>
        <w:t>Hanousek s.r.o.</w:t>
      </w:r>
    </w:p>
    <w:p w14:paraId="0C8DFF38" w14:textId="0224193E" w:rsidR="00C24188" w:rsidRPr="00813AFF" w:rsidRDefault="00F51C7F" w:rsidP="00F51C7F">
      <w:pPr>
        <w:tabs>
          <w:tab w:val="left" w:pos="142"/>
          <w:tab w:val="left" w:pos="4678"/>
        </w:tabs>
        <w:rPr>
          <w:rFonts w:cs="Arial"/>
          <w:szCs w:val="22"/>
        </w:rPr>
      </w:pPr>
      <w:r w:rsidRPr="00813AFF">
        <w:rPr>
          <w:rFonts w:cs="Arial"/>
          <w:szCs w:val="22"/>
        </w:rPr>
        <w:tab/>
        <w:t xml:space="preserve">Krajský </w:t>
      </w:r>
      <w:r w:rsidR="00C24188" w:rsidRPr="00813AFF">
        <w:rPr>
          <w:rFonts w:cs="Arial"/>
          <w:szCs w:val="22"/>
        </w:rPr>
        <w:t xml:space="preserve">pozemkový úřad pro Zlínský </w:t>
      </w:r>
      <w:r w:rsidR="00FE07B4">
        <w:rPr>
          <w:rFonts w:cs="Arial"/>
          <w:szCs w:val="22"/>
        </w:rPr>
        <w:t>k</w:t>
      </w:r>
      <w:r w:rsidR="00C24188" w:rsidRPr="00813AFF">
        <w:rPr>
          <w:rFonts w:cs="Arial"/>
          <w:szCs w:val="22"/>
        </w:rPr>
        <w:t>raj</w:t>
      </w:r>
      <w:r w:rsidR="00262CDF">
        <w:rPr>
          <w:rFonts w:cs="Arial"/>
          <w:szCs w:val="22"/>
        </w:rPr>
        <w:tab/>
      </w:r>
      <w:r w:rsidR="00262CDF">
        <w:rPr>
          <w:rFonts w:cs="Arial"/>
          <w:szCs w:val="22"/>
        </w:rPr>
        <w:tab/>
      </w:r>
      <w:r w:rsidR="00262CDF">
        <w:rPr>
          <w:rFonts w:cs="Arial"/>
          <w:szCs w:val="22"/>
        </w:rPr>
        <w:tab/>
        <w:t>Ing. David Dohnal</w:t>
      </w:r>
    </w:p>
    <w:p w14:paraId="6680722F" w14:textId="3DE90058" w:rsidR="00C24188" w:rsidRPr="00813AFF" w:rsidRDefault="00C24188" w:rsidP="00F51C7F">
      <w:pPr>
        <w:tabs>
          <w:tab w:val="left" w:pos="142"/>
          <w:tab w:val="left" w:pos="4678"/>
        </w:tabs>
        <w:rPr>
          <w:rFonts w:cs="Arial"/>
          <w:szCs w:val="22"/>
        </w:rPr>
      </w:pPr>
      <w:r w:rsidRPr="00813AFF">
        <w:rPr>
          <w:rFonts w:cs="Arial"/>
          <w:szCs w:val="22"/>
        </w:rPr>
        <w:tab/>
        <w:t>Ing. Mlada Augustinová</w:t>
      </w:r>
      <w:r w:rsidR="00262CDF">
        <w:rPr>
          <w:rFonts w:cs="Arial"/>
          <w:szCs w:val="22"/>
        </w:rPr>
        <w:tab/>
      </w:r>
      <w:r w:rsidR="00262CDF">
        <w:rPr>
          <w:rFonts w:cs="Arial"/>
          <w:szCs w:val="22"/>
        </w:rPr>
        <w:tab/>
      </w:r>
      <w:r w:rsidR="00262CDF">
        <w:rPr>
          <w:rFonts w:cs="Arial"/>
          <w:szCs w:val="22"/>
        </w:rPr>
        <w:tab/>
        <w:t xml:space="preserve">jednatel společnosti </w:t>
      </w:r>
    </w:p>
    <w:p w14:paraId="7FE9E854" w14:textId="2D9BF944" w:rsidR="00C24188" w:rsidRPr="00C24188" w:rsidRDefault="00C24188" w:rsidP="00F51C7F">
      <w:pPr>
        <w:tabs>
          <w:tab w:val="left" w:pos="142"/>
          <w:tab w:val="left" w:pos="4678"/>
        </w:tabs>
        <w:rPr>
          <w:rFonts w:cs="Arial"/>
          <w:szCs w:val="22"/>
        </w:rPr>
      </w:pPr>
      <w:r w:rsidRPr="00813AFF">
        <w:rPr>
          <w:rFonts w:cs="Arial"/>
          <w:szCs w:val="22"/>
        </w:rPr>
        <w:tab/>
        <w:t>ředitelka</w:t>
      </w:r>
    </w:p>
    <w:p w14:paraId="3D0C7A0D" w14:textId="7EB08115" w:rsidR="00FE5D7E" w:rsidRDefault="00FE5D7E" w:rsidP="00F51C7F">
      <w:pPr>
        <w:tabs>
          <w:tab w:val="left" w:pos="142"/>
          <w:tab w:val="left" w:pos="4678"/>
        </w:tabs>
        <w:rPr>
          <w:rFonts w:cs="Arial"/>
          <w:b/>
          <w:bCs/>
        </w:rPr>
      </w:pPr>
      <w:r w:rsidRPr="00085415">
        <w:rPr>
          <w:rFonts w:cs="Arial"/>
          <w:b/>
          <w:bCs/>
        </w:rPr>
        <w:tab/>
      </w:r>
    </w:p>
    <w:p w14:paraId="36A8F40E" w14:textId="2EBEF8E1" w:rsidR="00C24188" w:rsidRDefault="00C24188" w:rsidP="00F51C7F">
      <w:pPr>
        <w:tabs>
          <w:tab w:val="left" w:pos="142"/>
          <w:tab w:val="left" w:pos="4678"/>
        </w:tabs>
        <w:rPr>
          <w:rFonts w:cs="Arial"/>
        </w:rPr>
      </w:pPr>
      <w:r w:rsidRPr="00085415">
        <w:rPr>
          <w:rFonts w:cs="Arial"/>
        </w:rPr>
        <w:tab/>
        <w:t>Objednatel</w:t>
      </w:r>
      <w:r>
        <w:rPr>
          <w:rFonts w:cs="Arial"/>
        </w:rPr>
        <w:tab/>
      </w:r>
      <w:r w:rsidR="006927D7">
        <w:rPr>
          <w:rFonts w:cs="Arial"/>
        </w:rPr>
        <w:t xml:space="preserve">        </w:t>
      </w:r>
      <w:r w:rsidR="00262CDF">
        <w:rPr>
          <w:rFonts w:cs="Arial"/>
        </w:rPr>
        <w:tab/>
      </w:r>
      <w:r w:rsidRPr="00085415">
        <w:rPr>
          <w:rFonts w:cs="Arial"/>
        </w:rPr>
        <w:t>Zhotovitel</w:t>
      </w:r>
    </w:p>
    <w:p w14:paraId="059629D1" w14:textId="77777777" w:rsidR="004C4620" w:rsidRDefault="004C4620" w:rsidP="00F51C7F">
      <w:pPr>
        <w:tabs>
          <w:tab w:val="left" w:pos="142"/>
          <w:tab w:val="left" w:pos="4678"/>
        </w:tabs>
        <w:rPr>
          <w:rFonts w:cs="Arial"/>
        </w:rPr>
      </w:pPr>
    </w:p>
    <w:p w14:paraId="572058D1" w14:textId="77777777" w:rsidR="004C4620" w:rsidRDefault="004C4620" w:rsidP="00F51C7F">
      <w:pPr>
        <w:tabs>
          <w:tab w:val="left" w:pos="142"/>
          <w:tab w:val="left" w:pos="4678"/>
        </w:tabs>
        <w:rPr>
          <w:rFonts w:cs="Arial"/>
        </w:rPr>
      </w:pPr>
    </w:p>
    <w:p w14:paraId="69611F3D" w14:textId="77777777" w:rsidR="004C4620" w:rsidRDefault="004C4620" w:rsidP="00F51C7F">
      <w:pPr>
        <w:tabs>
          <w:tab w:val="left" w:pos="142"/>
          <w:tab w:val="left" w:pos="4678"/>
        </w:tabs>
        <w:rPr>
          <w:rFonts w:cs="Arial"/>
        </w:rPr>
      </w:pPr>
    </w:p>
    <w:p w14:paraId="4B9703FE" w14:textId="77777777" w:rsidR="004C4620" w:rsidRDefault="004C4620" w:rsidP="00F51C7F">
      <w:pPr>
        <w:tabs>
          <w:tab w:val="left" w:pos="142"/>
          <w:tab w:val="left" w:pos="4678"/>
        </w:tabs>
        <w:rPr>
          <w:rFonts w:cs="Arial"/>
        </w:rPr>
      </w:pPr>
    </w:p>
    <w:p w14:paraId="222DE384" w14:textId="77777777" w:rsidR="004C4620" w:rsidRDefault="004C4620" w:rsidP="00F51C7F">
      <w:pPr>
        <w:tabs>
          <w:tab w:val="left" w:pos="142"/>
          <w:tab w:val="left" w:pos="4678"/>
        </w:tabs>
        <w:rPr>
          <w:rFonts w:cs="Arial"/>
        </w:rPr>
      </w:pPr>
    </w:p>
    <w:p w14:paraId="5DC420DF" w14:textId="77777777" w:rsidR="004C4620" w:rsidRDefault="004C4620" w:rsidP="00F51C7F">
      <w:pPr>
        <w:tabs>
          <w:tab w:val="left" w:pos="142"/>
          <w:tab w:val="left" w:pos="4678"/>
        </w:tabs>
        <w:rPr>
          <w:rFonts w:cs="Arial"/>
        </w:rPr>
      </w:pPr>
    </w:p>
    <w:p w14:paraId="242A0B70" w14:textId="77777777" w:rsidR="004C4620" w:rsidRDefault="004C4620" w:rsidP="00F51C7F">
      <w:pPr>
        <w:tabs>
          <w:tab w:val="left" w:pos="142"/>
          <w:tab w:val="left" w:pos="4678"/>
        </w:tabs>
        <w:rPr>
          <w:rFonts w:cs="Arial"/>
        </w:rPr>
      </w:pPr>
    </w:p>
    <w:p w14:paraId="7C102C5F" w14:textId="77777777" w:rsidR="004C4620" w:rsidRDefault="004C4620" w:rsidP="00F51C7F">
      <w:pPr>
        <w:tabs>
          <w:tab w:val="left" w:pos="142"/>
          <w:tab w:val="left" w:pos="4678"/>
        </w:tabs>
        <w:rPr>
          <w:rFonts w:cs="Arial"/>
        </w:rPr>
      </w:pPr>
    </w:p>
    <w:p w14:paraId="2AE1A4B7" w14:textId="77777777" w:rsidR="004C4620" w:rsidRDefault="004C4620" w:rsidP="00F51C7F">
      <w:pPr>
        <w:tabs>
          <w:tab w:val="left" w:pos="142"/>
          <w:tab w:val="left" w:pos="4678"/>
        </w:tabs>
        <w:rPr>
          <w:rFonts w:cs="Arial"/>
        </w:rPr>
      </w:pPr>
    </w:p>
    <w:p w14:paraId="0BC4A25C" w14:textId="77777777" w:rsidR="004C4620" w:rsidRDefault="004C4620" w:rsidP="00F51C7F">
      <w:pPr>
        <w:tabs>
          <w:tab w:val="left" w:pos="142"/>
          <w:tab w:val="left" w:pos="4678"/>
        </w:tabs>
        <w:rPr>
          <w:rFonts w:cs="Arial"/>
        </w:rPr>
      </w:pPr>
    </w:p>
    <w:p w14:paraId="28C36C46" w14:textId="77777777" w:rsidR="004C4620" w:rsidRDefault="004C4620" w:rsidP="00F51C7F">
      <w:pPr>
        <w:tabs>
          <w:tab w:val="left" w:pos="142"/>
          <w:tab w:val="left" w:pos="4678"/>
        </w:tabs>
        <w:rPr>
          <w:rFonts w:cs="Arial"/>
        </w:rPr>
      </w:pPr>
    </w:p>
    <w:p w14:paraId="7A2E6549" w14:textId="77777777" w:rsidR="004C4620" w:rsidRDefault="004C4620" w:rsidP="00F51C7F">
      <w:pPr>
        <w:tabs>
          <w:tab w:val="left" w:pos="142"/>
          <w:tab w:val="left" w:pos="4678"/>
        </w:tabs>
        <w:rPr>
          <w:rFonts w:cs="Arial"/>
        </w:rPr>
      </w:pPr>
    </w:p>
    <w:p w14:paraId="098D5290" w14:textId="3D2D080D" w:rsidR="004C4620" w:rsidRPr="00085415" w:rsidRDefault="004C4620" w:rsidP="00F51C7F">
      <w:pPr>
        <w:tabs>
          <w:tab w:val="left" w:pos="142"/>
          <w:tab w:val="left" w:pos="4678"/>
        </w:tabs>
        <w:rPr>
          <w:rFonts w:cs="Arial"/>
        </w:rPr>
      </w:pPr>
      <w:r>
        <w:rPr>
          <w:rFonts w:cs="Arial"/>
        </w:rPr>
        <w:t>Dokument vyhotovila a za správnost odpovídá Ing. Petra Dubcová</w:t>
      </w:r>
      <w:r w:rsidR="00793784">
        <w:rPr>
          <w:rFonts w:cs="Arial"/>
        </w:rPr>
        <w:t>.</w:t>
      </w:r>
    </w:p>
    <w:p w14:paraId="22125620" w14:textId="52823E6F"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0617BD8" w14:textId="1C0DA99E" w:rsidR="008378A9" w:rsidRDefault="001C729E" w:rsidP="001C729E">
      <w:pPr>
        <w:pStyle w:val="Odstavecseseznamem"/>
        <w:ind w:left="708"/>
        <w:rPr>
          <w:rFonts w:cs="Arial"/>
          <w:bCs/>
          <w:szCs w:val="22"/>
          <w:lang w:val="en-US"/>
        </w:rPr>
      </w:pPr>
      <w:proofErr w:type="spellStart"/>
      <w:r w:rsidRPr="00092CBE">
        <w:rPr>
          <w:rFonts w:cs="Arial"/>
          <w:bCs/>
          <w:szCs w:val="22"/>
          <w:lang w:val="en-US"/>
        </w:rPr>
        <w:t>Projektová</w:t>
      </w:r>
      <w:proofErr w:type="spellEnd"/>
      <w:r w:rsidRPr="00092CBE">
        <w:rPr>
          <w:rFonts w:cs="Arial"/>
          <w:bCs/>
          <w:szCs w:val="22"/>
          <w:lang w:val="en-US"/>
        </w:rPr>
        <w:t xml:space="preserve"> </w:t>
      </w:r>
      <w:proofErr w:type="spellStart"/>
      <w:r w:rsidRPr="00092CBE">
        <w:rPr>
          <w:rFonts w:cs="Arial"/>
          <w:bCs/>
          <w:szCs w:val="22"/>
          <w:lang w:val="en-US"/>
        </w:rPr>
        <w:t>dokumentace</w:t>
      </w:r>
      <w:proofErr w:type="spellEnd"/>
      <w:r w:rsidRPr="00092CBE">
        <w:rPr>
          <w:rFonts w:cs="Arial"/>
          <w:bCs/>
          <w:szCs w:val="22"/>
          <w:lang w:val="en-US"/>
        </w:rPr>
        <w:t xml:space="preserve"> </w:t>
      </w:r>
      <w:proofErr w:type="spellStart"/>
      <w:r w:rsidRPr="00092CBE">
        <w:rPr>
          <w:rFonts w:cs="Arial"/>
          <w:bCs/>
          <w:szCs w:val="22"/>
          <w:lang w:val="en-US"/>
        </w:rPr>
        <w:t>musí</w:t>
      </w:r>
      <w:proofErr w:type="spellEnd"/>
      <w:r w:rsidRPr="00092CBE">
        <w:rPr>
          <w:rFonts w:cs="Arial"/>
          <w:bCs/>
          <w:szCs w:val="22"/>
          <w:lang w:val="en-US"/>
        </w:rPr>
        <w:t xml:space="preserve"> </w:t>
      </w:r>
      <w:proofErr w:type="spellStart"/>
      <w:r w:rsidRPr="00092CBE">
        <w:rPr>
          <w:rFonts w:cs="Arial"/>
          <w:bCs/>
          <w:szCs w:val="22"/>
          <w:lang w:val="en-US"/>
        </w:rPr>
        <w:t>být</w:t>
      </w:r>
      <w:proofErr w:type="spellEnd"/>
      <w:r w:rsidRPr="00092CBE">
        <w:rPr>
          <w:rFonts w:cs="Arial"/>
          <w:bCs/>
          <w:szCs w:val="22"/>
          <w:lang w:val="en-US"/>
        </w:rPr>
        <w:t xml:space="preserve"> </w:t>
      </w:r>
      <w:proofErr w:type="spellStart"/>
      <w:r w:rsidRPr="00092CBE">
        <w:rPr>
          <w:rFonts w:cs="Arial"/>
          <w:bCs/>
          <w:szCs w:val="22"/>
          <w:lang w:val="en-US"/>
        </w:rPr>
        <w:t>zpracována</w:t>
      </w:r>
      <w:proofErr w:type="spellEnd"/>
      <w:r w:rsidRPr="00092CBE">
        <w:rPr>
          <w:rFonts w:cs="Arial"/>
          <w:bCs/>
          <w:szCs w:val="22"/>
          <w:lang w:val="en-US"/>
        </w:rPr>
        <w:t xml:space="preserve"> v </w:t>
      </w:r>
      <w:proofErr w:type="spellStart"/>
      <w:r w:rsidRPr="00092CBE">
        <w:rPr>
          <w:rFonts w:cs="Arial"/>
          <w:bCs/>
          <w:szCs w:val="22"/>
          <w:lang w:val="en-US"/>
        </w:rPr>
        <w:t>souladu</w:t>
      </w:r>
      <w:proofErr w:type="spellEnd"/>
      <w:r w:rsidRPr="00092CBE">
        <w:rPr>
          <w:rFonts w:cs="Arial"/>
          <w:bCs/>
          <w:szCs w:val="22"/>
          <w:lang w:val="en-US"/>
        </w:rPr>
        <w:t xml:space="preserve"> s </w:t>
      </w:r>
      <w:proofErr w:type="spellStart"/>
      <w:r w:rsidRPr="00092CBE">
        <w:rPr>
          <w:rFonts w:cs="Arial"/>
          <w:bCs/>
          <w:szCs w:val="22"/>
          <w:lang w:val="en-US"/>
        </w:rPr>
        <w:t>příslušnými</w:t>
      </w:r>
      <w:proofErr w:type="spellEnd"/>
      <w:r w:rsidRPr="00092CBE">
        <w:rPr>
          <w:rFonts w:cs="Arial"/>
          <w:bCs/>
          <w:szCs w:val="22"/>
          <w:lang w:val="en-US"/>
        </w:rPr>
        <w:t xml:space="preserve"> </w:t>
      </w:r>
      <w:proofErr w:type="spellStart"/>
      <w:r w:rsidRPr="00092CBE">
        <w:rPr>
          <w:rFonts w:cs="Arial"/>
          <w:bCs/>
          <w:szCs w:val="22"/>
          <w:lang w:val="en-US"/>
        </w:rPr>
        <w:t>plány</w:t>
      </w:r>
      <w:proofErr w:type="spellEnd"/>
      <w:r w:rsidRPr="00092CBE">
        <w:rPr>
          <w:rFonts w:cs="Arial"/>
          <w:bCs/>
          <w:szCs w:val="22"/>
          <w:lang w:val="en-US"/>
        </w:rPr>
        <w:t xml:space="preserve"> </w:t>
      </w:r>
      <w:proofErr w:type="spellStart"/>
      <w:r w:rsidRPr="00092CBE">
        <w:rPr>
          <w:rFonts w:cs="Arial"/>
          <w:bCs/>
          <w:szCs w:val="22"/>
          <w:lang w:val="en-US"/>
        </w:rPr>
        <w:t>společných</w:t>
      </w:r>
      <w:proofErr w:type="spellEnd"/>
      <w:r w:rsidRPr="00092CBE">
        <w:rPr>
          <w:rFonts w:cs="Arial"/>
          <w:bCs/>
          <w:szCs w:val="22"/>
          <w:lang w:val="en-US"/>
        </w:rPr>
        <w:t xml:space="preserve"> </w:t>
      </w:r>
      <w:proofErr w:type="spellStart"/>
      <w:r w:rsidRPr="00092CBE">
        <w:rPr>
          <w:rFonts w:cs="Arial"/>
          <w:bCs/>
          <w:szCs w:val="22"/>
          <w:lang w:val="en-US"/>
        </w:rPr>
        <w:t>zařízení</w:t>
      </w:r>
      <w:proofErr w:type="spellEnd"/>
      <w:r w:rsidRPr="00092CBE">
        <w:rPr>
          <w:rFonts w:cs="Arial"/>
          <w:bCs/>
          <w:szCs w:val="22"/>
          <w:lang w:val="en-US"/>
        </w:rPr>
        <w:t xml:space="preserve"> a </w:t>
      </w:r>
      <w:proofErr w:type="spellStart"/>
      <w:r w:rsidRPr="00092CBE">
        <w:rPr>
          <w:rFonts w:cs="Arial"/>
          <w:bCs/>
          <w:szCs w:val="22"/>
          <w:lang w:val="en-US"/>
        </w:rPr>
        <w:t>normami</w:t>
      </w:r>
      <w:proofErr w:type="spellEnd"/>
      <w:r w:rsidRPr="00092CBE">
        <w:rPr>
          <w:rFonts w:cs="Arial"/>
          <w:bCs/>
          <w:szCs w:val="22"/>
          <w:lang w:val="en-US"/>
        </w:rPr>
        <w:t xml:space="preserve">, </w:t>
      </w:r>
      <w:proofErr w:type="spellStart"/>
      <w:r w:rsidRPr="00092CBE">
        <w:rPr>
          <w:rFonts w:cs="Arial"/>
          <w:bCs/>
          <w:szCs w:val="22"/>
          <w:lang w:val="en-US"/>
        </w:rPr>
        <w:t>zejména</w:t>
      </w:r>
      <w:proofErr w:type="spellEnd"/>
      <w:r w:rsidRPr="00092CBE">
        <w:rPr>
          <w:rFonts w:cs="Arial"/>
          <w:bCs/>
          <w:szCs w:val="22"/>
          <w:lang w:val="en-US"/>
        </w:rPr>
        <w:t xml:space="preserve"> ČSN 736109 </w:t>
      </w:r>
      <w:proofErr w:type="spellStart"/>
      <w:r w:rsidRPr="00092CBE">
        <w:rPr>
          <w:rFonts w:cs="Arial"/>
          <w:bCs/>
          <w:szCs w:val="22"/>
          <w:lang w:val="en-US"/>
        </w:rPr>
        <w:t>Projektování</w:t>
      </w:r>
      <w:proofErr w:type="spellEnd"/>
      <w:r w:rsidRPr="00092CBE">
        <w:rPr>
          <w:rFonts w:cs="Arial"/>
          <w:bCs/>
          <w:szCs w:val="22"/>
          <w:lang w:val="en-US"/>
        </w:rPr>
        <w:t xml:space="preserve"> </w:t>
      </w:r>
      <w:proofErr w:type="spellStart"/>
      <w:r w:rsidRPr="00092CBE">
        <w:rPr>
          <w:rFonts w:cs="Arial"/>
          <w:bCs/>
          <w:szCs w:val="22"/>
          <w:lang w:val="en-US"/>
        </w:rPr>
        <w:t>polních</w:t>
      </w:r>
      <w:proofErr w:type="spellEnd"/>
      <w:r w:rsidRPr="00092CBE">
        <w:rPr>
          <w:rFonts w:cs="Arial"/>
          <w:bCs/>
          <w:szCs w:val="22"/>
          <w:lang w:val="en-US"/>
        </w:rPr>
        <w:t xml:space="preserve"> </w:t>
      </w:r>
      <w:proofErr w:type="spellStart"/>
      <w:r w:rsidRPr="00092CBE">
        <w:rPr>
          <w:rFonts w:cs="Arial"/>
          <w:bCs/>
          <w:szCs w:val="22"/>
          <w:lang w:val="en-US"/>
        </w:rPr>
        <w:t>cest</w:t>
      </w:r>
      <w:proofErr w:type="spellEnd"/>
      <w:r w:rsidRPr="00092CBE">
        <w:rPr>
          <w:rFonts w:cs="Arial"/>
          <w:bCs/>
          <w:szCs w:val="22"/>
          <w:lang w:val="en-US"/>
        </w:rPr>
        <w:t xml:space="preserve">, ČSN 736110 </w:t>
      </w:r>
      <w:proofErr w:type="spellStart"/>
      <w:r w:rsidRPr="00092CBE">
        <w:rPr>
          <w:rFonts w:cs="Arial"/>
          <w:bCs/>
          <w:szCs w:val="22"/>
          <w:lang w:val="en-US"/>
        </w:rPr>
        <w:t>Projektování</w:t>
      </w:r>
      <w:proofErr w:type="spellEnd"/>
      <w:r w:rsidRPr="00092CBE">
        <w:rPr>
          <w:rFonts w:cs="Arial"/>
          <w:bCs/>
          <w:szCs w:val="22"/>
          <w:lang w:val="en-US"/>
        </w:rPr>
        <w:t xml:space="preserve"> </w:t>
      </w:r>
      <w:proofErr w:type="spellStart"/>
      <w:r w:rsidRPr="00092CBE">
        <w:rPr>
          <w:rFonts w:cs="Arial"/>
          <w:bCs/>
          <w:szCs w:val="22"/>
          <w:lang w:val="en-US"/>
        </w:rPr>
        <w:t>místních</w:t>
      </w:r>
      <w:proofErr w:type="spellEnd"/>
      <w:r w:rsidRPr="00092CBE">
        <w:rPr>
          <w:rFonts w:cs="Arial"/>
          <w:bCs/>
          <w:szCs w:val="22"/>
          <w:lang w:val="en-US"/>
        </w:rPr>
        <w:t xml:space="preserve"> </w:t>
      </w:r>
      <w:proofErr w:type="spellStart"/>
      <w:r w:rsidRPr="00092CBE">
        <w:rPr>
          <w:rFonts w:cs="Arial"/>
          <w:bCs/>
          <w:szCs w:val="22"/>
          <w:lang w:val="en-US"/>
        </w:rPr>
        <w:t>komunikací</w:t>
      </w:r>
      <w:proofErr w:type="spellEnd"/>
      <w:r w:rsidRPr="00092CBE">
        <w:rPr>
          <w:rFonts w:cs="Arial"/>
          <w:bCs/>
          <w:szCs w:val="22"/>
          <w:lang w:val="en-US"/>
        </w:rPr>
        <w:t xml:space="preserve">, </w:t>
      </w:r>
      <w:proofErr w:type="spellStart"/>
      <w:r w:rsidRPr="00092CBE">
        <w:rPr>
          <w:rFonts w:cs="Arial"/>
          <w:bCs/>
          <w:szCs w:val="22"/>
          <w:lang w:val="en-US"/>
        </w:rPr>
        <w:t>Katalogem</w:t>
      </w:r>
      <w:proofErr w:type="spellEnd"/>
      <w:r w:rsidRPr="00092CBE">
        <w:rPr>
          <w:rFonts w:cs="Arial"/>
          <w:bCs/>
          <w:szCs w:val="22"/>
          <w:lang w:val="en-US"/>
        </w:rPr>
        <w:t xml:space="preserve"> </w:t>
      </w:r>
      <w:proofErr w:type="spellStart"/>
      <w:r w:rsidRPr="00092CBE">
        <w:rPr>
          <w:rFonts w:cs="Arial"/>
          <w:bCs/>
          <w:szCs w:val="22"/>
          <w:lang w:val="en-US"/>
        </w:rPr>
        <w:t>vozovek</w:t>
      </w:r>
      <w:proofErr w:type="spellEnd"/>
      <w:r w:rsidRPr="00092CBE">
        <w:rPr>
          <w:rFonts w:cs="Arial"/>
          <w:bCs/>
          <w:szCs w:val="22"/>
          <w:lang w:val="en-US"/>
        </w:rPr>
        <w:t xml:space="preserve"> </w:t>
      </w:r>
      <w:proofErr w:type="spellStart"/>
      <w:r w:rsidRPr="00092CBE">
        <w:rPr>
          <w:rFonts w:cs="Arial"/>
          <w:bCs/>
          <w:szCs w:val="22"/>
          <w:lang w:val="en-US"/>
        </w:rPr>
        <w:t>polních</w:t>
      </w:r>
      <w:proofErr w:type="spellEnd"/>
      <w:r w:rsidRPr="00092CBE">
        <w:rPr>
          <w:rFonts w:cs="Arial"/>
          <w:bCs/>
          <w:szCs w:val="22"/>
          <w:lang w:val="en-US"/>
        </w:rPr>
        <w:t xml:space="preserve"> </w:t>
      </w:r>
      <w:proofErr w:type="spellStart"/>
      <w:r w:rsidRPr="00092CBE">
        <w:rPr>
          <w:rFonts w:cs="Arial"/>
          <w:bCs/>
          <w:szCs w:val="22"/>
          <w:lang w:val="en-US"/>
        </w:rPr>
        <w:t>cest</w:t>
      </w:r>
      <w:proofErr w:type="spellEnd"/>
      <w:r w:rsidRPr="00092CBE">
        <w:rPr>
          <w:rFonts w:cs="Arial"/>
          <w:bCs/>
          <w:szCs w:val="22"/>
          <w:lang w:val="en-US"/>
        </w:rPr>
        <w:t xml:space="preserve"> </w:t>
      </w:r>
      <w:proofErr w:type="spellStart"/>
      <w:r w:rsidRPr="00092CBE">
        <w:rPr>
          <w:rFonts w:cs="Arial"/>
          <w:bCs/>
          <w:szCs w:val="22"/>
          <w:lang w:val="en-US"/>
        </w:rPr>
        <w:t>vydaným</w:t>
      </w:r>
      <w:proofErr w:type="spellEnd"/>
      <w:r w:rsidRPr="00092CBE">
        <w:rPr>
          <w:rFonts w:cs="Arial"/>
          <w:bCs/>
          <w:szCs w:val="22"/>
          <w:lang w:val="en-US"/>
        </w:rPr>
        <w:t xml:space="preserve"> </w:t>
      </w:r>
      <w:proofErr w:type="spellStart"/>
      <w:r w:rsidRPr="00092CBE">
        <w:rPr>
          <w:rFonts w:cs="Arial"/>
          <w:bCs/>
          <w:szCs w:val="22"/>
          <w:lang w:val="en-US"/>
        </w:rPr>
        <w:t>Ministerstvem</w:t>
      </w:r>
      <w:proofErr w:type="spellEnd"/>
      <w:r w:rsidRPr="00092CBE">
        <w:rPr>
          <w:rFonts w:cs="Arial"/>
          <w:bCs/>
          <w:szCs w:val="22"/>
          <w:lang w:val="en-US"/>
        </w:rPr>
        <w:t xml:space="preserve"> </w:t>
      </w:r>
      <w:proofErr w:type="spellStart"/>
      <w:r w:rsidRPr="00092CBE">
        <w:rPr>
          <w:rFonts w:cs="Arial"/>
          <w:bCs/>
          <w:szCs w:val="22"/>
          <w:lang w:val="en-US"/>
        </w:rPr>
        <w:t>zemědělství</w:t>
      </w:r>
      <w:proofErr w:type="spellEnd"/>
      <w:r w:rsidRPr="00092CBE">
        <w:rPr>
          <w:rFonts w:cs="Arial"/>
          <w:bCs/>
          <w:szCs w:val="22"/>
          <w:lang w:val="en-US"/>
        </w:rPr>
        <w:t xml:space="preserve"> – </w:t>
      </w:r>
      <w:proofErr w:type="spellStart"/>
      <w:r w:rsidRPr="00092CBE">
        <w:rPr>
          <w:rFonts w:cs="Arial"/>
          <w:bCs/>
          <w:szCs w:val="22"/>
          <w:lang w:val="en-US"/>
        </w:rPr>
        <w:t>Ústředním</w:t>
      </w:r>
      <w:proofErr w:type="spellEnd"/>
      <w:r w:rsidRPr="00092CBE">
        <w:rPr>
          <w:rFonts w:cs="Arial"/>
          <w:bCs/>
          <w:szCs w:val="22"/>
          <w:lang w:val="en-US"/>
        </w:rPr>
        <w:t xml:space="preserve"> </w:t>
      </w:r>
      <w:proofErr w:type="spellStart"/>
      <w:r w:rsidRPr="00092CBE">
        <w:rPr>
          <w:rFonts w:cs="Arial"/>
          <w:bCs/>
          <w:szCs w:val="22"/>
          <w:lang w:val="en-US"/>
        </w:rPr>
        <w:t>pozemkovým</w:t>
      </w:r>
      <w:proofErr w:type="spellEnd"/>
      <w:r w:rsidRPr="00092CBE">
        <w:rPr>
          <w:rFonts w:cs="Arial"/>
          <w:bCs/>
          <w:szCs w:val="22"/>
          <w:lang w:val="en-US"/>
        </w:rPr>
        <w:t xml:space="preserve"> </w:t>
      </w:r>
      <w:proofErr w:type="spellStart"/>
      <w:r w:rsidRPr="00092CBE">
        <w:rPr>
          <w:rFonts w:cs="Arial"/>
          <w:bCs/>
          <w:szCs w:val="22"/>
          <w:lang w:val="en-US"/>
        </w:rPr>
        <w:t>úřadem</w:t>
      </w:r>
      <w:proofErr w:type="spellEnd"/>
      <w:r w:rsidRPr="00092CBE">
        <w:rPr>
          <w:rFonts w:cs="Arial"/>
          <w:bCs/>
          <w:szCs w:val="22"/>
          <w:lang w:val="en-US"/>
        </w:rPr>
        <w:t xml:space="preserve"> </w:t>
      </w:r>
      <w:proofErr w:type="spellStart"/>
      <w:r w:rsidRPr="00092CBE">
        <w:rPr>
          <w:rFonts w:cs="Arial"/>
          <w:bCs/>
          <w:szCs w:val="22"/>
          <w:lang w:val="en-US"/>
        </w:rPr>
        <w:t>č.j</w:t>
      </w:r>
      <w:proofErr w:type="spellEnd"/>
      <w:r w:rsidRPr="00092CBE">
        <w:rPr>
          <w:rFonts w:cs="Arial"/>
          <w:bCs/>
          <w:szCs w:val="22"/>
          <w:lang w:val="en-US"/>
        </w:rPr>
        <w:t xml:space="preserve">. 43385/2011 ze </w:t>
      </w:r>
      <w:proofErr w:type="spellStart"/>
      <w:r w:rsidRPr="00092CBE">
        <w:rPr>
          <w:rFonts w:cs="Arial"/>
          <w:bCs/>
          <w:szCs w:val="22"/>
          <w:lang w:val="en-US"/>
        </w:rPr>
        <w:t>dne</w:t>
      </w:r>
      <w:proofErr w:type="spellEnd"/>
      <w:r w:rsidRPr="00092CBE">
        <w:rPr>
          <w:rFonts w:cs="Arial"/>
          <w:bCs/>
          <w:szCs w:val="22"/>
          <w:lang w:val="en-US"/>
        </w:rPr>
        <w:t xml:space="preserve"> 1. 3. 2011.</w:t>
      </w:r>
    </w:p>
    <w:p w14:paraId="69578F8E" w14:textId="77777777" w:rsidR="001C729E" w:rsidRDefault="001C729E" w:rsidP="00813AFF">
      <w:pPr>
        <w:pStyle w:val="Odstavecseseznamem"/>
        <w:ind w:left="708"/>
        <w:rPr>
          <w:rStyle w:val="l-L2Char"/>
          <w:rFonts w:cs="Arial"/>
          <w:b/>
          <w:bCs/>
          <w:szCs w:val="22"/>
        </w:rPr>
      </w:pP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2DE1263E" w14:textId="4BA5D780" w:rsidR="00563E61" w:rsidRPr="001F28F8" w:rsidRDefault="00563E61" w:rsidP="00813AFF">
      <w:pPr>
        <w:pStyle w:val="l-L1"/>
        <w:numPr>
          <w:ilvl w:val="0"/>
          <w:numId w:val="0"/>
        </w:numPr>
        <w:ind w:left="708"/>
        <w:jc w:val="left"/>
        <w:rPr>
          <w:rStyle w:val="l-L2Char"/>
          <w:rFonts w:cs="Arial"/>
          <w:b w:val="0"/>
          <w:bCs/>
          <w:szCs w:val="22"/>
          <w:u w:val="none"/>
          <w:lang w:eastAsia="cs-CZ"/>
        </w:rPr>
      </w:pPr>
      <w:r w:rsidRPr="001F28F8">
        <w:rPr>
          <w:rStyle w:val="l-L2Char"/>
          <w:rFonts w:cs="Arial"/>
          <w:b w:val="0"/>
          <w:bCs/>
          <w:szCs w:val="22"/>
          <w:u w:val="none"/>
        </w:rPr>
        <w:t xml:space="preserve">Podkladem pro vypracování projektové dokumentace je plán společných zařízení v k.ú. Martinice u Holešova a části k.ú. Holešov, k.ú. Přílepy u Holešova a k.ú. </w:t>
      </w:r>
      <w:proofErr w:type="spellStart"/>
      <w:r w:rsidRPr="001F28F8">
        <w:rPr>
          <w:rStyle w:val="l-L2Char"/>
          <w:rFonts w:cs="Arial"/>
          <w:b w:val="0"/>
          <w:bCs/>
          <w:szCs w:val="22"/>
          <w:u w:val="none"/>
        </w:rPr>
        <w:t>Žopy</w:t>
      </w:r>
      <w:proofErr w:type="spellEnd"/>
      <w:r w:rsidRPr="001F28F8">
        <w:rPr>
          <w:rStyle w:val="l-L2Char"/>
          <w:rFonts w:cs="Arial"/>
          <w:b w:val="0"/>
          <w:bCs/>
          <w:szCs w:val="22"/>
          <w:u w:val="none"/>
        </w:rPr>
        <w:t xml:space="preserve"> </w:t>
      </w:r>
      <w:r w:rsidRPr="009A4666">
        <w:rPr>
          <w:rStyle w:val="l-L2Char"/>
          <w:rFonts w:cs="Arial"/>
          <w:b w:val="0"/>
          <w:bCs/>
          <w:szCs w:val="22"/>
          <w:u w:val="none"/>
        </w:rPr>
        <w:t>a</w:t>
      </w:r>
      <w:r>
        <w:rPr>
          <w:rStyle w:val="l-L2Char"/>
          <w:rFonts w:cs="Arial"/>
          <w:b w:val="0"/>
          <w:bCs/>
          <w:color w:val="FF0000"/>
          <w:szCs w:val="22"/>
          <w:u w:val="none"/>
        </w:rPr>
        <w:t xml:space="preserve"> </w:t>
      </w:r>
      <w:r w:rsidRPr="001F28F8">
        <w:rPr>
          <w:rStyle w:val="l-L2Char"/>
          <w:rFonts w:cs="Arial"/>
          <w:b w:val="0"/>
          <w:bCs/>
          <w:szCs w:val="22"/>
          <w:u w:val="none"/>
        </w:rPr>
        <w:t>Dokumentace technického řešení, kter</w:t>
      </w:r>
      <w:r w:rsidR="005F04E5">
        <w:rPr>
          <w:rStyle w:val="l-L2Char"/>
          <w:rFonts w:cs="Arial"/>
          <w:b w:val="0"/>
          <w:bCs/>
          <w:szCs w:val="22"/>
          <w:u w:val="none"/>
        </w:rPr>
        <w:t>ou</w:t>
      </w:r>
      <w:r w:rsidRPr="001F28F8">
        <w:rPr>
          <w:rStyle w:val="l-L2Char"/>
          <w:rFonts w:cs="Arial"/>
          <w:b w:val="0"/>
          <w:bCs/>
          <w:szCs w:val="22"/>
          <w:u w:val="none"/>
        </w:rPr>
        <w:t xml:space="preserve"> vypracovala GB – geodezie, spol. s.r.o., Tuřanka 1521/</w:t>
      </w:r>
      <w:proofErr w:type="gramStart"/>
      <w:r w:rsidRPr="001F28F8">
        <w:rPr>
          <w:rStyle w:val="l-L2Char"/>
          <w:rFonts w:cs="Arial"/>
          <w:b w:val="0"/>
          <w:bCs/>
          <w:szCs w:val="22"/>
          <w:u w:val="none"/>
        </w:rPr>
        <w:t>92b</w:t>
      </w:r>
      <w:proofErr w:type="gramEnd"/>
      <w:r w:rsidRPr="001F28F8">
        <w:rPr>
          <w:rStyle w:val="l-L2Char"/>
          <w:rFonts w:cs="Arial"/>
          <w:b w:val="0"/>
          <w:bCs/>
          <w:szCs w:val="22"/>
          <w:u w:val="none"/>
        </w:rPr>
        <w:t>, Brno 627 00.</w:t>
      </w:r>
    </w:p>
    <w:p w14:paraId="14ABA1B8" w14:textId="3184D43E" w:rsidR="00D541DA" w:rsidRDefault="00D541DA">
      <w:pPr>
        <w:spacing w:after="0" w:line="240" w:lineRule="auto"/>
        <w:rPr>
          <w:rFonts w:cs="Arial"/>
          <w:b/>
          <w:bCs/>
          <w:kern w:val="32"/>
          <w:szCs w:val="22"/>
        </w:rPr>
      </w:pPr>
      <w:r>
        <w:rPr>
          <w:rFonts w:cs="Arial"/>
          <w:b/>
          <w:bCs/>
          <w:kern w:val="32"/>
          <w:szCs w:val="22"/>
        </w:rPr>
        <w:br w:type="page"/>
      </w:r>
    </w:p>
    <w:p w14:paraId="0DC9F792" w14:textId="14827D29" w:rsidR="0095270C" w:rsidRPr="009966C5" w:rsidRDefault="0095270C" w:rsidP="00813AFF">
      <w:pPr>
        <w:pStyle w:val="Nadpis1"/>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420F44F8" w14:textId="77777777" w:rsidR="00C237E7" w:rsidRDefault="00C237E7" w:rsidP="00F5045B">
      <w:pPr>
        <w:pStyle w:val="Nadpis1"/>
        <w:rPr>
          <w:sz w:val="22"/>
          <w:szCs w:val="28"/>
        </w:rPr>
      </w:pPr>
    </w:p>
    <w:p w14:paraId="198375FA" w14:textId="77777777" w:rsidR="00C237E7" w:rsidRDefault="00C237E7" w:rsidP="00F5045B">
      <w:pPr>
        <w:pStyle w:val="Nadpis1"/>
        <w:rPr>
          <w:sz w:val="22"/>
          <w:szCs w:val="28"/>
        </w:rPr>
      </w:pPr>
    </w:p>
    <w:p w14:paraId="06B69E34" w14:textId="77777777" w:rsidR="00C237E7" w:rsidRDefault="00C237E7" w:rsidP="00F5045B">
      <w:pPr>
        <w:pStyle w:val="Nadpis1"/>
        <w:rPr>
          <w:sz w:val="22"/>
          <w:szCs w:val="28"/>
        </w:rPr>
      </w:pPr>
    </w:p>
    <w:p w14:paraId="370315CC" w14:textId="77777777" w:rsidR="00C237E7" w:rsidRDefault="00C237E7" w:rsidP="00F5045B">
      <w:pPr>
        <w:pStyle w:val="Nadpis1"/>
        <w:rPr>
          <w:sz w:val="22"/>
          <w:szCs w:val="28"/>
        </w:rPr>
      </w:pPr>
    </w:p>
    <w:p w14:paraId="632B22D5" w14:textId="77777777" w:rsidR="00C237E7" w:rsidRDefault="00C237E7" w:rsidP="00F5045B">
      <w:pPr>
        <w:pStyle w:val="Nadpis1"/>
        <w:rPr>
          <w:sz w:val="22"/>
          <w:szCs w:val="28"/>
        </w:rPr>
      </w:pPr>
    </w:p>
    <w:p w14:paraId="29F319CA" w14:textId="77777777" w:rsidR="00C237E7" w:rsidRDefault="00C237E7" w:rsidP="00F5045B">
      <w:pPr>
        <w:pStyle w:val="Nadpis1"/>
        <w:rPr>
          <w:sz w:val="22"/>
          <w:szCs w:val="28"/>
        </w:rPr>
      </w:pPr>
    </w:p>
    <w:p w14:paraId="6B75E824" w14:textId="77777777" w:rsidR="00C237E7" w:rsidRDefault="00C237E7" w:rsidP="00C237E7"/>
    <w:p w14:paraId="60ABBE9F" w14:textId="77777777" w:rsidR="00C237E7" w:rsidRDefault="00C237E7" w:rsidP="00C237E7"/>
    <w:p w14:paraId="251375D0" w14:textId="77777777" w:rsidR="00C237E7" w:rsidRDefault="00C237E7" w:rsidP="00C237E7"/>
    <w:p w14:paraId="51827E40" w14:textId="77777777" w:rsidR="00C237E7" w:rsidRDefault="00C237E7" w:rsidP="00C237E7"/>
    <w:p w14:paraId="7F992F0F" w14:textId="77777777" w:rsidR="00C237E7" w:rsidRDefault="00C237E7" w:rsidP="00C237E7"/>
    <w:p w14:paraId="229453CE" w14:textId="77777777" w:rsidR="00C237E7" w:rsidRDefault="00C237E7" w:rsidP="00C237E7"/>
    <w:p w14:paraId="1705700B" w14:textId="77777777" w:rsidR="00C237E7" w:rsidRDefault="00C237E7" w:rsidP="00C237E7"/>
    <w:p w14:paraId="0FB0DCEE" w14:textId="77777777" w:rsidR="00C237E7" w:rsidRDefault="00C237E7" w:rsidP="00C237E7"/>
    <w:p w14:paraId="526458E2" w14:textId="77777777" w:rsidR="00C237E7" w:rsidRDefault="00C237E7" w:rsidP="00C237E7"/>
    <w:p w14:paraId="7A0AB967" w14:textId="77777777" w:rsidR="00C237E7" w:rsidRDefault="00C237E7" w:rsidP="00C237E7"/>
    <w:p w14:paraId="3C728377" w14:textId="77777777" w:rsidR="00C237E7" w:rsidRDefault="00C237E7" w:rsidP="00C237E7"/>
    <w:p w14:paraId="65346DF8" w14:textId="77777777" w:rsidR="00C237E7" w:rsidRDefault="00C237E7" w:rsidP="00C237E7"/>
    <w:p w14:paraId="2BF56056" w14:textId="77777777" w:rsidR="00C237E7" w:rsidRDefault="00C237E7" w:rsidP="00C237E7"/>
    <w:p w14:paraId="120337F9" w14:textId="77777777" w:rsidR="00C237E7" w:rsidRDefault="00C237E7" w:rsidP="00C237E7"/>
    <w:p w14:paraId="4AAE4F58" w14:textId="77777777" w:rsidR="00C237E7" w:rsidRDefault="00C237E7" w:rsidP="00F5045B">
      <w:pPr>
        <w:pStyle w:val="Nadpis1"/>
        <w:rPr>
          <w:sz w:val="22"/>
          <w:szCs w:val="28"/>
        </w:rPr>
      </w:pPr>
    </w:p>
    <w:p w14:paraId="33611CA6" w14:textId="77777777" w:rsidR="00732EF1" w:rsidRPr="00732EF1" w:rsidRDefault="00732EF1" w:rsidP="00732EF1"/>
    <w:p w14:paraId="3313F082" w14:textId="77777777" w:rsidR="00C237E7" w:rsidRDefault="00C237E7" w:rsidP="00F5045B">
      <w:pPr>
        <w:pStyle w:val="Nadpis1"/>
        <w:rPr>
          <w:sz w:val="22"/>
          <w:szCs w:val="28"/>
        </w:rPr>
      </w:pPr>
    </w:p>
    <w:p w14:paraId="69061599" w14:textId="48779558" w:rsidR="004D687E" w:rsidRDefault="004D687E" w:rsidP="0030559D">
      <w:pPr>
        <w:pStyle w:val="Nadpis1"/>
        <w:jc w:val="center"/>
        <w:rPr>
          <w:b w:val="0"/>
          <w:bCs w:val="0"/>
          <w:sz w:val="22"/>
          <w:szCs w:val="28"/>
        </w:rPr>
      </w:pPr>
      <w:r w:rsidRPr="0030559D">
        <w:rPr>
          <w:b w:val="0"/>
          <w:bCs w:val="0"/>
          <w:sz w:val="22"/>
          <w:szCs w:val="28"/>
        </w:rPr>
        <w:t>Příloha č.</w:t>
      </w:r>
      <w:r w:rsidR="007D0005" w:rsidRPr="0030559D">
        <w:rPr>
          <w:b w:val="0"/>
          <w:bCs w:val="0"/>
          <w:sz w:val="22"/>
          <w:szCs w:val="28"/>
        </w:rPr>
        <w:t> </w:t>
      </w:r>
      <w:r w:rsidRPr="0030559D">
        <w:rPr>
          <w:b w:val="0"/>
          <w:bCs w:val="0"/>
          <w:sz w:val="22"/>
          <w:szCs w:val="28"/>
        </w:rPr>
        <w:t>3</w:t>
      </w:r>
      <w:r w:rsidR="0030559D" w:rsidRPr="0030559D">
        <w:rPr>
          <w:b w:val="0"/>
          <w:bCs w:val="0"/>
          <w:sz w:val="22"/>
          <w:szCs w:val="28"/>
        </w:rPr>
        <w:t xml:space="preserve"> Smlouvy o dílo</w:t>
      </w:r>
    </w:p>
    <w:p w14:paraId="34DAE644" w14:textId="4E2B343B" w:rsidR="004A07F4" w:rsidRDefault="004A07F4" w:rsidP="004A07F4">
      <w:pPr>
        <w:jc w:val="center"/>
        <w:rPr>
          <w:rStyle w:val="l-L2Char"/>
          <w:rFonts w:cs="Arial"/>
          <w:b/>
          <w:bCs/>
          <w:szCs w:val="22"/>
        </w:rPr>
      </w:pPr>
      <w:r w:rsidRPr="004A07F4">
        <w:rPr>
          <w:b/>
          <w:bCs/>
        </w:rPr>
        <w:t xml:space="preserve">Na vyhotovení projektové dokumentace pro stavební povolení a provedení stavby s názvem „Hlavní polní cesta HC1 </w:t>
      </w:r>
      <w:r w:rsidRPr="004A07F4">
        <w:rPr>
          <w:rStyle w:val="l-L2Char"/>
          <w:rFonts w:cs="Arial"/>
          <w:b/>
          <w:bCs/>
          <w:szCs w:val="22"/>
        </w:rPr>
        <w:t>a interakční prvky IP10, IP11 v k.ú. Martinice</w:t>
      </w:r>
      <w:r w:rsidR="004062A6">
        <w:rPr>
          <w:rStyle w:val="l-L2Char"/>
          <w:rFonts w:cs="Arial"/>
          <w:b/>
          <w:bCs/>
          <w:szCs w:val="22"/>
        </w:rPr>
        <w:t xml:space="preserve"> u Holešova</w:t>
      </w:r>
      <w:r>
        <w:rPr>
          <w:rStyle w:val="l-L2Char"/>
          <w:rFonts w:cs="Arial"/>
          <w:b/>
          <w:bCs/>
          <w:szCs w:val="22"/>
        </w:rPr>
        <w:t>“</w:t>
      </w:r>
    </w:p>
    <w:p w14:paraId="4A772E90" w14:textId="77777777" w:rsidR="004A07F4" w:rsidRDefault="004A07F4" w:rsidP="004A07F4">
      <w:pPr>
        <w:jc w:val="center"/>
        <w:rPr>
          <w:rStyle w:val="l-L2Char"/>
          <w:rFonts w:cs="Arial"/>
          <w:b/>
          <w:bCs/>
          <w:szCs w:val="22"/>
        </w:rPr>
      </w:pPr>
    </w:p>
    <w:p w14:paraId="25999000" w14:textId="77777777" w:rsidR="004A07F4" w:rsidRPr="004A07F4" w:rsidRDefault="004A07F4" w:rsidP="004A07F4">
      <w:pPr>
        <w:jc w:val="center"/>
        <w:rPr>
          <w:b/>
          <w:bCs/>
        </w:rPr>
      </w:pP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29E05CAC" w:rsidR="004D687E" w:rsidRPr="00563E61" w:rsidRDefault="004D687E" w:rsidP="004D687E">
      <w:pPr>
        <w:pStyle w:val="Default"/>
        <w:jc w:val="both"/>
        <w:rPr>
          <w:rFonts w:ascii="Arial" w:hAnsi="Arial" w:cs="Arial"/>
          <w:sz w:val="22"/>
          <w:szCs w:val="22"/>
        </w:rPr>
      </w:pPr>
      <w:r w:rsidRPr="00563E61">
        <w:rPr>
          <w:rFonts w:ascii="Arial" w:hAnsi="Arial" w:cs="Arial"/>
          <w:sz w:val="22"/>
          <w:szCs w:val="22"/>
        </w:rPr>
        <w:t>Krajský pozemkový úřad pro</w:t>
      </w:r>
      <w:r w:rsidRPr="00563E61">
        <w:rPr>
          <w:rFonts w:ascii="Arial" w:hAnsi="Arial" w:cs="Arial"/>
          <w:sz w:val="20"/>
          <w:szCs w:val="20"/>
        </w:rPr>
        <w:t xml:space="preserve"> </w:t>
      </w:r>
      <w:r w:rsidR="00563E61" w:rsidRPr="00813AFF">
        <w:rPr>
          <w:rFonts w:ascii="Arial" w:hAnsi="Arial" w:cs="Arial"/>
          <w:bCs/>
          <w:sz w:val="22"/>
          <w:szCs w:val="20"/>
        </w:rPr>
        <w:t>Zlínský kraj</w:t>
      </w:r>
    </w:p>
    <w:p w14:paraId="1576C254" w14:textId="041E05DD" w:rsidR="004D687E" w:rsidRPr="00563E61" w:rsidRDefault="004D687E" w:rsidP="004D687E">
      <w:pPr>
        <w:rPr>
          <w:rFonts w:cs="Arial"/>
          <w:szCs w:val="22"/>
        </w:rPr>
      </w:pPr>
      <w:r w:rsidRPr="00563E61">
        <w:rPr>
          <w:rFonts w:cs="Arial"/>
          <w:szCs w:val="22"/>
        </w:rPr>
        <w:t>IČO: 01312774, DIČ: CZ01312774</w:t>
      </w:r>
    </w:p>
    <w:p w14:paraId="0809D53B" w14:textId="1F4FEFDA" w:rsidR="004D687E" w:rsidRPr="00563E61" w:rsidRDefault="004D687E" w:rsidP="004D687E">
      <w:pPr>
        <w:rPr>
          <w:rFonts w:cs="Arial"/>
          <w:szCs w:val="22"/>
        </w:rPr>
      </w:pPr>
      <w:r w:rsidRPr="00563E61">
        <w:rPr>
          <w:rFonts w:cs="Arial"/>
          <w:szCs w:val="22"/>
        </w:rPr>
        <w:t xml:space="preserve">Adresa: </w:t>
      </w:r>
      <w:r w:rsidR="00563E61" w:rsidRPr="00813AFF">
        <w:rPr>
          <w:rFonts w:cs="Arial"/>
          <w:szCs w:val="22"/>
        </w:rPr>
        <w:t>Zarámí 88, 760 41 Zlín</w:t>
      </w:r>
    </w:p>
    <w:p w14:paraId="7C45DB32" w14:textId="58B14EF8" w:rsidR="004D687E" w:rsidRPr="00563E61" w:rsidRDefault="004D687E" w:rsidP="004D687E">
      <w:pPr>
        <w:ind w:right="566"/>
        <w:rPr>
          <w:rFonts w:cs="Arial"/>
          <w:szCs w:val="22"/>
        </w:rPr>
      </w:pPr>
      <w:r w:rsidRPr="00563E61">
        <w:rPr>
          <w:rFonts w:cs="Arial"/>
          <w:szCs w:val="22"/>
        </w:rPr>
        <w:t xml:space="preserve">Zastoupený: </w:t>
      </w:r>
      <w:r w:rsidR="00563E61" w:rsidRPr="00813AFF">
        <w:rPr>
          <w:rFonts w:cs="Arial"/>
          <w:szCs w:val="22"/>
        </w:rPr>
        <w:t>Ing. Mladou Augustinovou, ředitelkou Krajského pozemkového úřadu pro Zlínský kraj</w:t>
      </w:r>
    </w:p>
    <w:p w14:paraId="1EF71829" w14:textId="022A22A3" w:rsidR="004D687E" w:rsidRPr="00085415" w:rsidRDefault="004D687E" w:rsidP="004D687E">
      <w:pPr>
        <w:ind w:right="566"/>
        <w:rPr>
          <w:rFonts w:cs="Arial"/>
          <w:szCs w:val="22"/>
        </w:rPr>
      </w:pPr>
    </w:p>
    <w:p w14:paraId="08668E47" w14:textId="43F48E71" w:rsidR="004D687E" w:rsidRDefault="006B7A54" w:rsidP="00A016B1">
      <w:pPr>
        <w:ind w:right="70"/>
        <w:jc w:val="center"/>
        <w:rPr>
          <w:rFonts w:cs="Arial"/>
          <w:b/>
          <w:szCs w:val="22"/>
        </w:rPr>
      </w:pPr>
      <w:r>
        <w:rPr>
          <w:rFonts w:cs="Arial"/>
          <w:b/>
          <w:szCs w:val="22"/>
        </w:rPr>
        <w:t>Z</w:t>
      </w:r>
      <w:r w:rsidR="004D687E" w:rsidRPr="00085415">
        <w:rPr>
          <w:rFonts w:cs="Arial"/>
          <w:b/>
          <w:szCs w:val="22"/>
        </w:rPr>
        <w:t xml:space="preserve"> m o c ň u j e</w:t>
      </w:r>
      <w:r w:rsidR="009D336C">
        <w:rPr>
          <w:rFonts w:cs="Arial"/>
          <w:b/>
          <w:szCs w:val="22"/>
        </w:rPr>
        <w:t xml:space="preserve"> </w:t>
      </w:r>
    </w:p>
    <w:p w14:paraId="04526CD8" w14:textId="77777777" w:rsidR="00CC0187" w:rsidRPr="00085415" w:rsidRDefault="00CC0187" w:rsidP="00813AFF">
      <w:pPr>
        <w:ind w:right="70"/>
        <w:rPr>
          <w:rFonts w:cs="Arial"/>
          <w:b/>
          <w:szCs w:val="22"/>
        </w:rPr>
      </w:pPr>
    </w:p>
    <w:p w14:paraId="616CE1CE" w14:textId="77777777" w:rsidR="004D687E" w:rsidRPr="00D93B09" w:rsidRDefault="004D687E" w:rsidP="004D687E">
      <w:pPr>
        <w:ind w:right="70"/>
        <w:rPr>
          <w:rFonts w:cs="Arial"/>
          <w:bCs/>
          <w:szCs w:val="22"/>
        </w:rPr>
      </w:pPr>
    </w:p>
    <w:p w14:paraId="36EC7FC7" w14:textId="211F9EAE" w:rsidR="004D687E" w:rsidRPr="00461922" w:rsidRDefault="00937CBB" w:rsidP="263287F6">
      <w:pPr>
        <w:rPr>
          <w:rFonts w:cs="Arial"/>
          <w:b/>
          <w:bCs/>
        </w:rPr>
      </w:pPr>
      <w:r w:rsidRPr="00B104D2">
        <w:rPr>
          <w:rFonts w:cs="Arial"/>
        </w:rPr>
        <w:t>společnost:</w:t>
      </w:r>
      <w:r w:rsidRPr="00B104D2">
        <w:rPr>
          <w:rFonts w:cs="Arial"/>
        </w:rPr>
        <w:tab/>
      </w:r>
      <w:r w:rsidRPr="00461922">
        <w:rPr>
          <w:rFonts w:cs="Arial"/>
          <w:b/>
          <w:bCs/>
        </w:rPr>
        <w:t>Hanousek s.r.o.</w:t>
      </w:r>
    </w:p>
    <w:p w14:paraId="29EED6ED" w14:textId="3E677C4A" w:rsidR="004D687E" w:rsidRPr="00461922" w:rsidRDefault="004D687E" w:rsidP="004D687E">
      <w:pPr>
        <w:rPr>
          <w:rFonts w:cs="Arial"/>
          <w:b/>
          <w:bCs/>
          <w:szCs w:val="22"/>
        </w:rPr>
      </w:pPr>
      <w:r w:rsidRPr="00461922">
        <w:rPr>
          <w:rFonts w:cs="Arial"/>
          <w:szCs w:val="22"/>
        </w:rPr>
        <w:t>se sídlem</w:t>
      </w:r>
      <w:r w:rsidR="00937CBB" w:rsidRPr="00461922">
        <w:rPr>
          <w:rFonts w:cs="Arial"/>
          <w:szCs w:val="22"/>
        </w:rPr>
        <w:t>:</w:t>
      </w:r>
      <w:r w:rsidR="00937CBB" w:rsidRPr="00461922">
        <w:rPr>
          <w:rFonts w:cs="Arial"/>
          <w:b/>
          <w:bCs/>
          <w:szCs w:val="22"/>
        </w:rPr>
        <w:tab/>
        <w:t>Barákova 2745/41, 796 01 Prostějov</w:t>
      </w:r>
    </w:p>
    <w:p w14:paraId="4AB80F93" w14:textId="2A5BF855" w:rsidR="004D687E" w:rsidRPr="00461922" w:rsidRDefault="004D687E" w:rsidP="004D687E">
      <w:pPr>
        <w:rPr>
          <w:rFonts w:cs="Arial"/>
          <w:b/>
          <w:bCs/>
          <w:szCs w:val="22"/>
        </w:rPr>
      </w:pPr>
      <w:r w:rsidRPr="00461922">
        <w:rPr>
          <w:rFonts w:cs="Arial"/>
          <w:szCs w:val="22"/>
        </w:rPr>
        <w:t>IČO:</w:t>
      </w:r>
      <w:r w:rsidR="00937CBB" w:rsidRPr="00461922">
        <w:rPr>
          <w:rFonts w:cs="Arial"/>
          <w:b/>
          <w:bCs/>
          <w:szCs w:val="22"/>
        </w:rPr>
        <w:tab/>
      </w:r>
      <w:r w:rsidR="00937CBB" w:rsidRPr="00461922">
        <w:rPr>
          <w:rFonts w:cs="Arial"/>
          <w:b/>
          <w:bCs/>
          <w:szCs w:val="22"/>
        </w:rPr>
        <w:tab/>
        <w:t>291</w:t>
      </w:r>
      <w:r w:rsidR="00743CDB" w:rsidRPr="00461922">
        <w:rPr>
          <w:rFonts w:cs="Arial"/>
          <w:b/>
          <w:bCs/>
          <w:szCs w:val="22"/>
        </w:rPr>
        <w:t>86404</w:t>
      </w:r>
    </w:p>
    <w:p w14:paraId="1C8F215E" w14:textId="1E44F2A6" w:rsidR="00743CDB" w:rsidRPr="00461922" w:rsidRDefault="00743CDB" w:rsidP="00743CDB">
      <w:pPr>
        <w:tabs>
          <w:tab w:val="left" w:pos="1418"/>
        </w:tabs>
        <w:ind w:right="70"/>
        <w:rPr>
          <w:rFonts w:cs="Arial"/>
          <w:b/>
          <w:bCs/>
          <w:szCs w:val="22"/>
        </w:rPr>
      </w:pPr>
      <w:r w:rsidRPr="00461922">
        <w:rPr>
          <w:rFonts w:cs="Arial"/>
          <w:szCs w:val="22"/>
        </w:rPr>
        <w:t>Zastoupená:</w:t>
      </w:r>
      <w:r w:rsidRPr="00461922">
        <w:rPr>
          <w:rFonts w:cs="Arial"/>
          <w:b/>
          <w:bCs/>
          <w:szCs w:val="22"/>
        </w:rPr>
        <w:tab/>
        <w:t xml:space="preserve">Ing. Davidem Dohnalem, jednatelem společnosti </w:t>
      </w:r>
    </w:p>
    <w:p w14:paraId="3D1CDFB6" w14:textId="77777777" w:rsidR="00CC0187" w:rsidRPr="00085415" w:rsidRDefault="00CC0187" w:rsidP="004D687E">
      <w:pPr>
        <w:rPr>
          <w:rFonts w:cs="Arial"/>
          <w:szCs w:val="22"/>
        </w:rPr>
      </w:pPr>
    </w:p>
    <w:p w14:paraId="123A4D34" w14:textId="77777777" w:rsidR="004D687E" w:rsidRPr="00085415" w:rsidRDefault="004D687E" w:rsidP="004D687E">
      <w:pPr>
        <w:rPr>
          <w:rFonts w:cs="Arial"/>
          <w:szCs w:val="22"/>
        </w:rPr>
      </w:pPr>
    </w:p>
    <w:p w14:paraId="6BB54F50" w14:textId="07CC8129"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CC0187">
        <w:rPr>
          <w:rFonts w:cs="Arial"/>
          <w:szCs w:val="22"/>
        </w:rPr>
        <w:t xml:space="preserve">Hlavní polní cesta </w:t>
      </w:r>
      <w:r w:rsidR="00CC0187" w:rsidRPr="002405C3">
        <w:rPr>
          <w:rFonts w:cs="Arial"/>
          <w:szCs w:val="22"/>
        </w:rPr>
        <w:t xml:space="preserve">HC1 </w:t>
      </w:r>
      <w:r w:rsidR="002405C3" w:rsidRPr="00813AFF">
        <w:rPr>
          <w:rStyle w:val="l-L2Char"/>
          <w:rFonts w:cs="Arial"/>
          <w:szCs w:val="22"/>
        </w:rPr>
        <w:t>a interakční prvky IP10, IP11 v k.ú. Martinice</w:t>
      </w:r>
      <w:r w:rsidR="000C33FA">
        <w:rPr>
          <w:rStyle w:val="l-L2Char"/>
          <w:rFonts w:cs="Arial"/>
          <w:szCs w:val="22"/>
        </w:rPr>
        <w:t xml:space="preserve"> u Holešova</w:t>
      </w:r>
      <w:r w:rsidR="002405C3" w:rsidRPr="00813AFF" w:rsidDel="00F907ED">
        <w:rPr>
          <w:b/>
          <w:snapToGrid w:val="0"/>
        </w:rPr>
        <w:t xml:space="preserve"> </w:t>
      </w:r>
      <w:r w:rsidRPr="002405C3">
        <w:rPr>
          <w:rFonts w:cs="Arial"/>
        </w:rPr>
        <w:t>dle</w:t>
      </w:r>
      <w:r w:rsidRPr="00085415">
        <w:rPr>
          <w:rFonts w:cs="Arial"/>
        </w:rPr>
        <w:t xml:space="preserve"> smlouvy o dílo uzavřené dne</w:t>
      </w:r>
      <w:r w:rsidR="00743CDB">
        <w:rPr>
          <w:rFonts w:cs="Arial"/>
        </w:rPr>
        <w:t xml:space="preserve"> </w:t>
      </w:r>
      <w:r w:rsidRPr="00085415">
        <w:rPr>
          <w:rFonts w:cs="Arial"/>
        </w:rPr>
        <w:t xml:space="preserve">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743CDB" w:rsidRPr="00461922">
        <w:rPr>
          <w:rFonts w:cs="Arial"/>
          <w:b/>
          <w:bCs/>
        </w:rPr>
        <w:t>Hanousek s.r.o</w:t>
      </w:r>
      <w:r w:rsidR="00743CDB" w:rsidRPr="00461922">
        <w:rPr>
          <w:rFonts w:cs="Arial"/>
          <w:b/>
          <w:bCs/>
          <w:i/>
          <w:iCs/>
        </w:rPr>
        <w:t>.</w:t>
      </w:r>
      <w:r w:rsidR="00743CDB">
        <w:rPr>
          <w:rFonts w:cs="Arial"/>
          <w:b/>
          <w:bCs/>
          <w:i/>
          <w:iCs/>
        </w:rPr>
        <w:t xml:space="preserve"> </w:t>
      </w:r>
      <w:r w:rsidRPr="00085415">
        <w:rPr>
          <w:rFonts w:cs="Arial"/>
        </w:rPr>
        <w:t xml:space="preserve"> jako zmocněncem v rozsahu 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26985090" w:rsidR="004D687E" w:rsidRDefault="004D687E" w:rsidP="008869A8">
      <w:r w:rsidRPr="00085415">
        <w:t>Tato plná moc je platná ode dne jejího udělení (podpisu) a zaniká pravomocným rozhodnutím stavebního úřadu</w:t>
      </w:r>
      <w:r w:rsidR="001F66BC" w:rsidRPr="00085415">
        <w:t>, nebo dnem ukončení smluvního závazkového stavu</w:t>
      </w:r>
      <w:r w:rsidR="00304830">
        <w:t>.</w:t>
      </w:r>
    </w:p>
    <w:p w14:paraId="7D9B9873" w14:textId="77777777" w:rsidR="00743CDB" w:rsidRDefault="00743CDB" w:rsidP="008869A8"/>
    <w:p w14:paraId="599CC722" w14:textId="77777777" w:rsidR="00743CDB" w:rsidRDefault="00743CDB" w:rsidP="008869A8"/>
    <w:p w14:paraId="2E85729A" w14:textId="77777777" w:rsidR="00743CDB" w:rsidRDefault="00743CDB" w:rsidP="008869A8"/>
    <w:p w14:paraId="51D38F10" w14:textId="77777777" w:rsidR="00732EF1" w:rsidRDefault="00732EF1" w:rsidP="008869A8"/>
    <w:p w14:paraId="56CB9EE7" w14:textId="77777777" w:rsidR="00732EF1" w:rsidRPr="00085415" w:rsidRDefault="00732EF1" w:rsidP="008869A8"/>
    <w:p w14:paraId="3ED64532" w14:textId="77777777" w:rsidR="004D687E" w:rsidRPr="00085415" w:rsidRDefault="004D687E" w:rsidP="008869A8"/>
    <w:p w14:paraId="3D295838" w14:textId="098E20B8" w:rsidR="004D687E" w:rsidRDefault="004D687E" w:rsidP="008869A8">
      <w:r w:rsidRPr="00085415">
        <w:t>V</w:t>
      </w:r>
      <w:r w:rsidR="00CC0187">
        <w:t>e Zlíně</w:t>
      </w:r>
      <w:r w:rsidR="00F248C4">
        <w:t xml:space="preserve"> </w:t>
      </w:r>
      <w:r w:rsidRPr="00085415">
        <w:t>dne</w:t>
      </w:r>
      <w:r w:rsidR="00743CDB">
        <w:t xml:space="preserve">, </w:t>
      </w:r>
      <w:r w:rsidR="00575CA9">
        <w:t>29. 7. 2025</w:t>
      </w:r>
    </w:p>
    <w:p w14:paraId="4CBF8A60" w14:textId="77777777" w:rsidR="000D0B21" w:rsidRDefault="000D0B21" w:rsidP="008869A8"/>
    <w:p w14:paraId="762A3A00" w14:textId="0CFAC1EF" w:rsidR="004D687E" w:rsidRPr="00085415" w:rsidRDefault="00146244" w:rsidP="008869A8">
      <w:r w:rsidRPr="00146244">
        <w:rPr>
          <w:i/>
          <w:iCs/>
        </w:rPr>
        <w:t>„elektronicky podepsáno“</w:t>
      </w:r>
    </w:p>
    <w:p w14:paraId="1711E347" w14:textId="22BCFECE" w:rsidR="004D687E" w:rsidRPr="00702A54" w:rsidRDefault="00827068" w:rsidP="004758A7">
      <w:pPr>
        <w:tabs>
          <w:tab w:val="left" w:pos="5103"/>
        </w:tabs>
      </w:pPr>
      <w:bookmarkStart w:id="16" w:name="Text16"/>
      <w:r>
        <w:t>….</w:t>
      </w:r>
      <w:r w:rsidR="004D687E" w:rsidRPr="00702A54">
        <w:t>……………………………………….</w:t>
      </w:r>
      <w:bookmarkEnd w:id="16"/>
    </w:p>
    <w:p w14:paraId="425EF3DF" w14:textId="3B96978F" w:rsidR="00827068" w:rsidRDefault="00827068" w:rsidP="004758A7">
      <w:pPr>
        <w:rPr>
          <w:rFonts w:cs="Arial"/>
          <w:szCs w:val="22"/>
        </w:rPr>
      </w:pPr>
      <w:r>
        <w:rPr>
          <w:rFonts w:cs="Arial"/>
          <w:szCs w:val="22"/>
        </w:rPr>
        <w:t>Ing. Mlada Augustinová</w:t>
      </w:r>
    </w:p>
    <w:p w14:paraId="4FBE94EB" w14:textId="40654CC3" w:rsidR="00827068" w:rsidRPr="001C16F7" w:rsidRDefault="00827068" w:rsidP="004758A7">
      <w:pPr>
        <w:rPr>
          <w:rFonts w:cs="Arial"/>
          <w:szCs w:val="22"/>
        </w:rPr>
      </w:pPr>
      <w:r>
        <w:rPr>
          <w:rFonts w:cs="Arial"/>
          <w:szCs w:val="22"/>
        </w:rPr>
        <w:t>ředitelka</w:t>
      </w:r>
    </w:p>
    <w:p w14:paraId="5D63CC38" w14:textId="093EA4A2" w:rsidR="00827068" w:rsidRPr="001C16F7" w:rsidRDefault="00827068" w:rsidP="004758A7">
      <w:pPr>
        <w:rPr>
          <w:rFonts w:cs="Arial"/>
          <w:szCs w:val="22"/>
        </w:rPr>
      </w:pPr>
      <w:r>
        <w:rPr>
          <w:rFonts w:cs="Arial"/>
          <w:szCs w:val="22"/>
        </w:rPr>
        <w:t>Krajského pozemkového úřadu pro Zlínský kraj</w:t>
      </w:r>
    </w:p>
    <w:p w14:paraId="74D846F2" w14:textId="589E59CF" w:rsidR="004D687E" w:rsidRPr="00085415" w:rsidRDefault="004D687E" w:rsidP="00827068">
      <w:pPr>
        <w:tabs>
          <w:tab w:val="left" w:pos="5103"/>
        </w:tabs>
        <w:rPr>
          <w:sz w:val="20"/>
        </w:rPr>
      </w:pPr>
    </w:p>
    <w:p w14:paraId="0394A285" w14:textId="77777777" w:rsidR="00671FEB" w:rsidRPr="00671FEB" w:rsidRDefault="00671FEB" w:rsidP="008869A8"/>
    <w:p w14:paraId="3AA23E65" w14:textId="77777777" w:rsidR="00CC0187" w:rsidRDefault="00CC0187" w:rsidP="008869A8"/>
    <w:p w14:paraId="400629F6" w14:textId="77777777" w:rsidR="00CC0187" w:rsidRDefault="00CC0187" w:rsidP="008869A8"/>
    <w:p w14:paraId="3D4B84AF" w14:textId="0AC4EF33" w:rsidR="004D687E" w:rsidRDefault="004D687E" w:rsidP="008869A8">
      <w:r w:rsidRPr="00671FEB">
        <w:t xml:space="preserve">Plnou moc přijímá: </w:t>
      </w:r>
    </w:p>
    <w:p w14:paraId="7DEB12DE" w14:textId="016A37E0" w:rsidR="00403D83" w:rsidRDefault="00403D83" w:rsidP="008869A8">
      <w:r>
        <w:t>Hanousek s.r.o.</w:t>
      </w:r>
    </w:p>
    <w:p w14:paraId="178A74AA" w14:textId="28106CB3" w:rsidR="004758A7" w:rsidRDefault="00743CDB" w:rsidP="008869A8">
      <w:r>
        <w:t xml:space="preserve">Ing. David </w:t>
      </w:r>
      <w:r w:rsidR="004758A7">
        <w:t>Dohnal</w:t>
      </w:r>
      <w:r w:rsidR="00403D83">
        <w:t xml:space="preserve">, </w:t>
      </w:r>
      <w:r w:rsidR="004758A7">
        <w:t xml:space="preserve">jednatel společnosti </w:t>
      </w:r>
    </w:p>
    <w:p w14:paraId="105108A5" w14:textId="2247E68E" w:rsidR="004758A7" w:rsidRPr="00671FEB" w:rsidRDefault="004758A7" w:rsidP="008869A8"/>
    <w:sectPr w:rsidR="004758A7" w:rsidRPr="00671FEB" w:rsidSect="00031A75">
      <w:footerReference w:type="even" r:id="rId10"/>
      <w:footerReference w:type="default" r:id="rId11"/>
      <w:headerReference w:type="first" r:id="rId12"/>
      <w:footerReference w:type="first" r:id="rId13"/>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11E7" w14:textId="77777777" w:rsidR="00287A62" w:rsidRDefault="00287A62">
      <w:r>
        <w:separator/>
      </w:r>
    </w:p>
  </w:endnote>
  <w:endnote w:type="continuationSeparator" w:id="0">
    <w:p w14:paraId="2E6DFE07" w14:textId="77777777" w:rsidR="00287A62" w:rsidRDefault="00287A62">
      <w:r>
        <w:continuationSeparator/>
      </w:r>
    </w:p>
  </w:endnote>
  <w:endnote w:type="continuationNotice" w:id="1">
    <w:p w14:paraId="29346887" w14:textId="77777777" w:rsidR="00287A62" w:rsidRDefault="00287A6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431C7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3C87" w14:textId="77777777" w:rsidR="00287A62" w:rsidRDefault="00287A62">
      <w:r>
        <w:separator/>
      </w:r>
    </w:p>
  </w:footnote>
  <w:footnote w:type="continuationSeparator" w:id="0">
    <w:p w14:paraId="2BD56E26" w14:textId="77777777" w:rsidR="00287A62" w:rsidRDefault="00287A62">
      <w:r>
        <w:continuationSeparator/>
      </w:r>
    </w:p>
  </w:footnote>
  <w:footnote w:type="continuationNotice" w:id="1">
    <w:p w14:paraId="40A3A4BC" w14:textId="77777777" w:rsidR="00287A62" w:rsidRDefault="00287A6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141B" w14:textId="788EB1F3" w:rsidR="00A33A6D" w:rsidRDefault="00A33A6D" w:rsidP="00A33A6D">
    <w:pPr>
      <w:pStyle w:val="Zhlav"/>
    </w:pPr>
    <w:r w:rsidRPr="00A33A6D">
      <w:t xml:space="preserve">Číslo smlouvy objednatele: </w:t>
    </w:r>
    <w:r w:rsidR="001E3324" w:rsidRPr="001E3324">
      <w:t>405-2025-525202</w:t>
    </w:r>
  </w:p>
  <w:p w14:paraId="2EC01BA2" w14:textId="31C7E1F9" w:rsidR="00A33A6D" w:rsidRDefault="00A33A6D" w:rsidP="00A33A6D">
    <w:pPr>
      <w:pStyle w:val="Zhlav"/>
    </w:pPr>
    <w:r w:rsidRPr="00A33A6D">
      <w:t xml:space="preserve">UID dokumentu: </w:t>
    </w:r>
    <w:r w:rsidR="001E3324" w:rsidRPr="001E3324">
      <w:t>spudms00000015775871</w:t>
    </w:r>
  </w:p>
  <w:p w14:paraId="3CED7CE2" w14:textId="736FA66C" w:rsidR="0053219E" w:rsidRPr="00031A75" w:rsidRDefault="00A33A6D" w:rsidP="00A33A6D">
    <w:pPr>
      <w:pStyle w:val="Zhlav"/>
    </w:pPr>
    <w:r w:rsidRPr="00A33A6D">
      <w:t>Číslo smlouvy zhotovitele:</w:t>
    </w:r>
    <w:r w:rsidR="007C3FC7">
      <w:t>6/25/1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ED14FE"/>
    <w:multiLevelType w:val="hybridMultilevel"/>
    <w:tmpl w:val="533E04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BA20F3C">
      <w:start w:val="1"/>
      <w:numFmt w:val="decimal"/>
      <w:lvlText w:val="%4."/>
      <w:lvlJc w:val="left"/>
      <w:pPr>
        <w:ind w:left="360" w:hanging="360"/>
      </w:pPr>
      <w:rPr>
        <w:rFonts w:ascii="Arial" w:hAnsi="Arial" w:cs="Arial" w:hint="default"/>
        <w:b w:val="0"/>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3"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7"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891742"/>
    <w:multiLevelType w:val="multilevel"/>
    <w:tmpl w:val="F6CA4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8"/>
  </w:num>
  <w:num w:numId="2" w16cid:durableId="93786096">
    <w:abstractNumId w:val="24"/>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38"/>
  </w:num>
  <w:num w:numId="8" w16cid:durableId="612901063">
    <w:abstractNumId w:val="23"/>
  </w:num>
  <w:num w:numId="9" w16cid:durableId="957875995">
    <w:abstractNumId w:val="34"/>
  </w:num>
  <w:num w:numId="10" w16cid:durableId="2001231504">
    <w:abstractNumId w:val="12"/>
  </w:num>
  <w:num w:numId="11" w16cid:durableId="1188330204">
    <w:abstractNumId w:val="10"/>
  </w:num>
  <w:num w:numId="12" w16cid:durableId="618143181">
    <w:abstractNumId w:val="26"/>
  </w:num>
  <w:num w:numId="13" w16cid:durableId="80764480">
    <w:abstractNumId w:val="42"/>
  </w:num>
  <w:num w:numId="14" w16cid:durableId="1661107521">
    <w:abstractNumId w:val="37"/>
  </w:num>
  <w:num w:numId="15" w16cid:durableId="1347829378">
    <w:abstractNumId w:val="18"/>
  </w:num>
  <w:num w:numId="16" w16cid:durableId="199516667">
    <w:abstractNumId w:val="6"/>
  </w:num>
  <w:num w:numId="17" w16cid:durableId="2027554468">
    <w:abstractNumId w:val="44"/>
  </w:num>
  <w:num w:numId="18" w16cid:durableId="924268645">
    <w:abstractNumId w:val="14"/>
  </w:num>
  <w:num w:numId="19" w16cid:durableId="2121876989">
    <w:abstractNumId w:val="20"/>
  </w:num>
  <w:num w:numId="20" w16cid:durableId="1155298021">
    <w:abstractNumId w:val="4"/>
  </w:num>
  <w:num w:numId="21" w16cid:durableId="85158079">
    <w:abstractNumId w:val="39"/>
  </w:num>
  <w:num w:numId="22" w16cid:durableId="289751149">
    <w:abstractNumId w:val="33"/>
  </w:num>
  <w:num w:numId="23" w16cid:durableId="1818495295">
    <w:abstractNumId w:val="36"/>
  </w:num>
  <w:num w:numId="24" w16cid:durableId="1250886205">
    <w:abstractNumId w:val="8"/>
  </w:num>
  <w:num w:numId="25" w16cid:durableId="84571582">
    <w:abstractNumId w:val="25"/>
  </w:num>
  <w:num w:numId="26" w16cid:durableId="399984786">
    <w:abstractNumId w:val="21"/>
  </w:num>
  <w:num w:numId="27" w16cid:durableId="1694071899">
    <w:abstractNumId w:val="35"/>
  </w:num>
  <w:num w:numId="28" w16cid:durableId="1024787691">
    <w:abstractNumId w:val="29"/>
  </w:num>
  <w:num w:numId="29" w16cid:durableId="488447801">
    <w:abstractNumId w:val="16"/>
  </w:num>
  <w:num w:numId="30" w16cid:durableId="1000428800">
    <w:abstractNumId w:val="19"/>
  </w:num>
  <w:num w:numId="31" w16cid:durableId="795178394">
    <w:abstractNumId w:val="40"/>
  </w:num>
  <w:num w:numId="32" w16cid:durableId="828792248">
    <w:abstractNumId w:val="5"/>
  </w:num>
  <w:num w:numId="33" w16cid:durableId="465859554">
    <w:abstractNumId w:val="41"/>
  </w:num>
  <w:num w:numId="34" w16cid:durableId="1977225346">
    <w:abstractNumId w:val="22"/>
  </w:num>
  <w:num w:numId="35" w16cid:durableId="1834757506">
    <w:abstractNumId w:val="27"/>
  </w:num>
  <w:num w:numId="36" w16cid:durableId="184178549">
    <w:abstractNumId w:val="0"/>
  </w:num>
  <w:num w:numId="37" w16cid:durableId="1679431398">
    <w:abstractNumId w:val="3"/>
  </w:num>
  <w:num w:numId="38" w16cid:durableId="991832764">
    <w:abstractNumId w:val="13"/>
  </w:num>
  <w:num w:numId="39" w16cid:durableId="533808829">
    <w:abstractNumId w:val="31"/>
  </w:num>
  <w:num w:numId="40" w16cid:durableId="2126579737">
    <w:abstractNumId w:val="32"/>
  </w:num>
  <w:num w:numId="41" w16cid:durableId="1849565428">
    <w:abstractNumId w:val="9"/>
  </w:num>
  <w:num w:numId="42" w16cid:durableId="2093963447">
    <w:abstractNumId w:val="1"/>
  </w:num>
  <w:num w:numId="43" w16cid:durableId="2069838811">
    <w:abstractNumId w:val="30"/>
  </w:num>
  <w:num w:numId="44" w16cid:durableId="1038549730">
    <w:abstractNumId w:val="43"/>
  </w:num>
  <w:num w:numId="45" w16cid:durableId="1587032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1E01"/>
    <w:rsid w:val="00012300"/>
    <w:rsid w:val="00012B64"/>
    <w:rsid w:val="0001325F"/>
    <w:rsid w:val="0001382E"/>
    <w:rsid w:val="0001389C"/>
    <w:rsid w:val="00013CC8"/>
    <w:rsid w:val="0001608E"/>
    <w:rsid w:val="0001769A"/>
    <w:rsid w:val="00017960"/>
    <w:rsid w:val="000203F2"/>
    <w:rsid w:val="000205F0"/>
    <w:rsid w:val="000238D4"/>
    <w:rsid w:val="000238FF"/>
    <w:rsid w:val="00024114"/>
    <w:rsid w:val="00024496"/>
    <w:rsid w:val="000257A5"/>
    <w:rsid w:val="00031A75"/>
    <w:rsid w:val="00032414"/>
    <w:rsid w:val="00034E51"/>
    <w:rsid w:val="00035115"/>
    <w:rsid w:val="00035F68"/>
    <w:rsid w:val="0003699F"/>
    <w:rsid w:val="00036D68"/>
    <w:rsid w:val="00037752"/>
    <w:rsid w:val="00040741"/>
    <w:rsid w:val="000475F1"/>
    <w:rsid w:val="000524D5"/>
    <w:rsid w:val="00054624"/>
    <w:rsid w:val="00054689"/>
    <w:rsid w:val="0005524A"/>
    <w:rsid w:val="0005626A"/>
    <w:rsid w:val="000564E6"/>
    <w:rsid w:val="00056754"/>
    <w:rsid w:val="00056A38"/>
    <w:rsid w:val="00056BC7"/>
    <w:rsid w:val="00057C14"/>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02B3"/>
    <w:rsid w:val="00081458"/>
    <w:rsid w:val="000827FC"/>
    <w:rsid w:val="0008462F"/>
    <w:rsid w:val="00085415"/>
    <w:rsid w:val="00086FE2"/>
    <w:rsid w:val="00087BA2"/>
    <w:rsid w:val="000905C5"/>
    <w:rsid w:val="000917DD"/>
    <w:rsid w:val="00093A1A"/>
    <w:rsid w:val="00095603"/>
    <w:rsid w:val="000957E4"/>
    <w:rsid w:val="000964C5"/>
    <w:rsid w:val="0009761D"/>
    <w:rsid w:val="000A3C0D"/>
    <w:rsid w:val="000A3CCC"/>
    <w:rsid w:val="000A4BD0"/>
    <w:rsid w:val="000A50EF"/>
    <w:rsid w:val="000A787C"/>
    <w:rsid w:val="000B0D0E"/>
    <w:rsid w:val="000B2FE7"/>
    <w:rsid w:val="000B3B88"/>
    <w:rsid w:val="000B44E0"/>
    <w:rsid w:val="000B5E29"/>
    <w:rsid w:val="000B713E"/>
    <w:rsid w:val="000B7640"/>
    <w:rsid w:val="000C1A9F"/>
    <w:rsid w:val="000C33FA"/>
    <w:rsid w:val="000C3B9B"/>
    <w:rsid w:val="000C6513"/>
    <w:rsid w:val="000C7CAD"/>
    <w:rsid w:val="000D0B21"/>
    <w:rsid w:val="000D1995"/>
    <w:rsid w:val="000D38D6"/>
    <w:rsid w:val="000D3CBE"/>
    <w:rsid w:val="000D6928"/>
    <w:rsid w:val="000D7484"/>
    <w:rsid w:val="000D7597"/>
    <w:rsid w:val="000D76B6"/>
    <w:rsid w:val="000E6E9C"/>
    <w:rsid w:val="000E72C1"/>
    <w:rsid w:val="000E778C"/>
    <w:rsid w:val="000F2F2F"/>
    <w:rsid w:val="000F51BD"/>
    <w:rsid w:val="000F5BF7"/>
    <w:rsid w:val="000F6065"/>
    <w:rsid w:val="000F648D"/>
    <w:rsid w:val="000F73CB"/>
    <w:rsid w:val="000F76EF"/>
    <w:rsid w:val="001001A7"/>
    <w:rsid w:val="00101BC4"/>
    <w:rsid w:val="0010205C"/>
    <w:rsid w:val="001074D7"/>
    <w:rsid w:val="00112534"/>
    <w:rsid w:val="001146F6"/>
    <w:rsid w:val="00114CB8"/>
    <w:rsid w:val="001177C9"/>
    <w:rsid w:val="00120B2E"/>
    <w:rsid w:val="001226B4"/>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5435"/>
    <w:rsid w:val="00146244"/>
    <w:rsid w:val="00146F73"/>
    <w:rsid w:val="00147E75"/>
    <w:rsid w:val="001514DC"/>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67426"/>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4673"/>
    <w:rsid w:val="001B5F06"/>
    <w:rsid w:val="001C0248"/>
    <w:rsid w:val="001C1100"/>
    <w:rsid w:val="001C2325"/>
    <w:rsid w:val="001C5A26"/>
    <w:rsid w:val="001C6108"/>
    <w:rsid w:val="001C6858"/>
    <w:rsid w:val="001C729E"/>
    <w:rsid w:val="001D0AEF"/>
    <w:rsid w:val="001D1532"/>
    <w:rsid w:val="001D2761"/>
    <w:rsid w:val="001D32AC"/>
    <w:rsid w:val="001D49B4"/>
    <w:rsid w:val="001D50DC"/>
    <w:rsid w:val="001D5C4E"/>
    <w:rsid w:val="001D70C2"/>
    <w:rsid w:val="001D7DFC"/>
    <w:rsid w:val="001E3324"/>
    <w:rsid w:val="001E7C6C"/>
    <w:rsid w:val="001F2445"/>
    <w:rsid w:val="001F2D41"/>
    <w:rsid w:val="001F2E7B"/>
    <w:rsid w:val="001F2EE8"/>
    <w:rsid w:val="001F4E7C"/>
    <w:rsid w:val="001F5C31"/>
    <w:rsid w:val="001F5EC9"/>
    <w:rsid w:val="001F5FBF"/>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36D4B"/>
    <w:rsid w:val="002405C3"/>
    <w:rsid w:val="002411D5"/>
    <w:rsid w:val="002465A3"/>
    <w:rsid w:val="00246661"/>
    <w:rsid w:val="002519DD"/>
    <w:rsid w:val="00253305"/>
    <w:rsid w:val="002538F3"/>
    <w:rsid w:val="002548F7"/>
    <w:rsid w:val="002554BD"/>
    <w:rsid w:val="00256FEE"/>
    <w:rsid w:val="00257590"/>
    <w:rsid w:val="00257F0D"/>
    <w:rsid w:val="00257F31"/>
    <w:rsid w:val="00261C1F"/>
    <w:rsid w:val="00262CDF"/>
    <w:rsid w:val="00264B9B"/>
    <w:rsid w:val="00267084"/>
    <w:rsid w:val="00267424"/>
    <w:rsid w:val="002742B7"/>
    <w:rsid w:val="00275FDD"/>
    <w:rsid w:val="00277B16"/>
    <w:rsid w:val="002803B4"/>
    <w:rsid w:val="00281157"/>
    <w:rsid w:val="002818B1"/>
    <w:rsid w:val="002821DD"/>
    <w:rsid w:val="002831B2"/>
    <w:rsid w:val="00284031"/>
    <w:rsid w:val="00284E47"/>
    <w:rsid w:val="00285FFE"/>
    <w:rsid w:val="00287816"/>
    <w:rsid w:val="00287A62"/>
    <w:rsid w:val="002921CB"/>
    <w:rsid w:val="00292BCB"/>
    <w:rsid w:val="002954A2"/>
    <w:rsid w:val="002954D1"/>
    <w:rsid w:val="00296A87"/>
    <w:rsid w:val="002A0ABC"/>
    <w:rsid w:val="002A261D"/>
    <w:rsid w:val="002A5766"/>
    <w:rsid w:val="002A6BBC"/>
    <w:rsid w:val="002A6EBE"/>
    <w:rsid w:val="002A7B6C"/>
    <w:rsid w:val="002B0CFD"/>
    <w:rsid w:val="002B24CE"/>
    <w:rsid w:val="002B6352"/>
    <w:rsid w:val="002B6870"/>
    <w:rsid w:val="002B7233"/>
    <w:rsid w:val="002C0E34"/>
    <w:rsid w:val="002C113C"/>
    <w:rsid w:val="002C664C"/>
    <w:rsid w:val="002C6FAE"/>
    <w:rsid w:val="002D0E1C"/>
    <w:rsid w:val="002D10A3"/>
    <w:rsid w:val="002D245C"/>
    <w:rsid w:val="002D35D2"/>
    <w:rsid w:val="002D3C22"/>
    <w:rsid w:val="002D4C3E"/>
    <w:rsid w:val="002D4F71"/>
    <w:rsid w:val="002D5ABD"/>
    <w:rsid w:val="002D7772"/>
    <w:rsid w:val="002E0D1A"/>
    <w:rsid w:val="002E1BE8"/>
    <w:rsid w:val="002E4CC8"/>
    <w:rsid w:val="002E752E"/>
    <w:rsid w:val="002E7E2A"/>
    <w:rsid w:val="002F02E0"/>
    <w:rsid w:val="002F1177"/>
    <w:rsid w:val="002F3A87"/>
    <w:rsid w:val="002F3BDC"/>
    <w:rsid w:val="002F6773"/>
    <w:rsid w:val="002F782A"/>
    <w:rsid w:val="00301D57"/>
    <w:rsid w:val="00304830"/>
    <w:rsid w:val="0030559D"/>
    <w:rsid w:val="00306D5E"/>
    <w:rsid w:val="003076A0"/>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7E8"/>
    <w:rsid w:val="00332C92"/>
    <w:rsid w:val="00336FA6"/>
    <w:rsid w:val="00344E48"/>
    <w:rsid w:val="0034634D"/>
    <w:rsid w:val="003468FB"/>
    <w:rsid w:val="003477D7"/>
    <w:rsid w:val="003534A5"/>
    <w:rsid w:val="00357DE0"/>
    <w:rsid w:val="0036028A"/>
    <w:rsid w:val="00360D9F"/>
    <w:rsid w:val="003617B5"/>
    <w:rsid w:val="00362867"/>
    <w:rsid w:val="003629B9"/>
    <w:rsid w:val="00362FAF"/>
    <w:rsid w:val="003653EF"/>
    <w:rsid w:val="0036582A"/>
    <w:rsid w:val="003659C2"/>
    <w:rsid w:val="00370FDB"/>
    <w:rsid w:val="00372A83"/>
    <w:rsid w:val="00372F2C"/>
    <w:rsid w:val="0037518A"/>
    <w:rsid w:val="00375D4A"/>
    <w:rsid w:val="00380085"/>
    <w:rsid w:val="00380D9B"/>
    <w:rsid w:val="003823D0"/>
    <w:rsid w:val="00382813"/>
    <w:rsid w:val="0038577F"/>
    <w:rsid w:val="003902CD"/>
    <w:rsid w:val="003929F2"/>
    <w:rsid w:val="003937BC"/>
    <w:rsid w:val="00394CD0"/>
    <w:rsid w:val="0039569B"/>
    <w:rsid w:val="00397AB8"/>
    <w:rsid w:val="003A0D94"/>
    <w:rsid w:val="003A222E"/>
    <w:rsid w:val="003A3EEB"/>
    <w:rsid w:val="003A4838"/>
    <w:rsid w:val="003A65CB"/>
    <w:rsid w:val="003A7EF3"/>
    <w:rsid w:val="003B0D95"/>
    <w:rsid w:val="003B2A34"/>
    <w:rsid w:val="003B43A4"/>
    <w:rsid w:val="003B46C5"/>
    <w:rsid w:val="003B5C67"/>
    <w:rsid w:val="003B5CE7"/>
    <w:rsid w:val="003B5DCD"/>
    <w:rsid w:val="003B7031"/>
    <w:rsid w:val="003C2212"/>
    <w:rsid w:val="003C2775"/>
    <w:rsid w:val="003C4DDC"/>
    <w:rsid w:val="003C6C55"/>
    <w:rsid w:val="003C7DFA"/>
    <w:rsid w:val="003D006E"/>
    <w:rsid w:val="003D0C11"/>
    <w:rsid w:val="003D2D5B"/>
    <w:rsid w:val="003D4D11"/>
    <w:rsid w:val="003D4E11"/>
    <w:rsid w:val="003D6DA3"/>
    <w:rsid w:val="003E168E"/>
    <w:rsid w:val="003E1E1C"/>
    <w:rsid w:val="003E2895"/>
    <w:rsid w:val="003E35F8"/>
    <w:rsid w:val="003E3C41"/>
    <w:rsid w:val="003E6C22"/>
    <w:rsid w:val="003F0870"/>
    <w:rsid w:val="003F0BD3"/>
    <w:rsid w:val="003F0DB3"/>
    <w:rsid w:val="003F0E58"/>
    <w:rsid w:val="003F0EBD"/>
    <w:rsid w:val="003F0EEF"/>
    <w:rsid w:val="003F14AC"/>
    <w:rsid w:val="003F23AD"/>
    <w:rsid w:val="003F3CA3"/>
    <w:rsid w:val="003F557C"/>
    <w:rsid w:val="003F5E0A"/>
    <w:rsid w:val="003F62F7"/>
    <w:rsid w:val="003F63A5"/>
    <w:rsid w:val="003F7513"/>
    <w:rsid w:val="003F7AAD"/>
    <w:rsid w:val="003F7B5E"/>
    <w:rsid w:val="00400013"/>
    <w:rsid w:val="00401119"/>
    <w:rsid w:val="00403D83"/>
    <w:rsid w:val="004045EB"/>
    <w:rsid w:val="00405EA7"/>
    <w:rsid w:val="004062A6"/>
    <w:rsid w:val="0040724D"/>
    <w:rsid w:val="00407C28"/>
    <w:rsid w:val="0041143F"/>
    <w:rsid w:val="00411538"/>
    <w:rsid w:val="004177C2"/>
    <w:rsid w:val="0042200D"/>
    <w:rsid w:val="004259CF"/>
    <w:rsid w:val="004262AE"/>
    <w:rsid w:val="00426FA0"/>
    <w:rsid w:val="00427100"/>
    <w:rsid w:val="004301B9"/>
    <w:rsid w:val="00430580"/>
    <w:rsid w:val="00430BAB"/>
    <w:rsid w:val="00431C7F"/>
    <w:rsid w:val="00433782"/>
    <w:rsid w:val="004358C9"/>
    <w:rsid w:val="00436873"/>
    <w:rsid w:val="00436878"/>
    <w:rsid w:val="00437BA6"/>
    <w:rsid w:val="00437F9E"/>
    <w:rsid w:val="00443C71"/>
    <w:rsid w:val="00453B0F"/>
    <w:rsid w:val="0045405B"/>
    <w:rsid w:val="00454C0C"/>
    <w:rsid w:val="00455978"/>
    <w:rsid w:val="00456216"/>
    <w:rsid w:val="004576D0"/>
    <w:rsid w:val="00457F27"/>
    <w:rsid w:val="0046000F"/>
    <w:rsid w:val="00461922"/>
    <w:rsid w:val="00461D16"/>
    <w:rsid w:val="0046236E"/>
    <w:rsid w:val="00463148"/>
    <w:rsid w:val="00463F9A"/>
    <w:rsid w:val="00466BB5"/>
    <w:rsid w:val="00467453"/>
    <w:rsid w:val="004674B7"/>
    <w:rsid w:val="004723B4"/>
    <w:rsid w:val="0047262B"/>
    <w:rsid w:val="004758A7"/>
    <w:rsid w:val="0047679A"/>
    <w:rsid w:val="00477904"/>
    <w:rsid w:val="00481E56"/>
    <w:rsid w:val="0048288F"/>
    <w:rsid w:val="0048369B"/>
    <w:rsid w:val="004861C9"/>
    <w:rsid w:val="00486C72"/>
    <w:rsid w:val="00492F59"/>
    <w:rsid w:val="004932C8"/>
    <w:rsid w:val="00494455"/>
    <w:rsid w:val="00495AB9"/>
    <w:rsid w:val="004A07F4"/>
    <w:rsid w:val="004A0A7A"/>
    <w:rsid w:val="004A140C"/>
    <w:rsid w:val="004A3555"/>
    <w:rsid w:val="004A375A"/>
    <w:rsid w:val="004A652C"/>
    <w:rsid w:val="004B0AE8"/>
    <w:rsid w:val="004B0C54"/>
    <w:rsid w:val="004B1576"/>
    <w:rsid w:val="004B78E3"/>
    <w:rsid w:val="004C051F"/>
    <w:rsid w:val="004C4620"/>
    <w:rsid w:val="004D037A"/>
    <w:rsid w:val="004D208B"/>
    <w:rsid w:val="004D2D12"/>
    <w:rsid w:val="004D3145"/>
    <w:rsid w:val="004D3F19"/>
    <w:rsid w:val="004D5F78"/>
    <w:rsid w:val="004D659D"/>
    <w:rsid w:val="004D687E"/>
    <w:rsid w:val="004E02BE"/>
    <w:rsid w:val="004E2CB2"/>
    <w:rsid w:val="004E4176"/>
    <w:rsid w:val="004E4DA6"/>
    <w:rsid w:val="004E638E"/>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BA3"/>
    <w:rsid w:val="00515CBE"/>
    <w:rsid w:val="00515DEA"/>
    <w:rsid w:val="005163C8"/>
    <w:rsid w:val="005202FA"/>
    <w:rsid w:val="005204BB"/>
    <w:rsid w:val="00521E8A"/>
    <w:rsid w:val="00523EC8"/>
    <w:rsid w:val="005247F1"/>
    <w:rsid w:val="00525B01"/>
    <w:rsid w:val="005266F2"/>
    <w:rsid w:val="0052721B"/>
    <w:rsid w:val="00527B38"/>
    <w:rsid w:val="00531FF5"/>
    <w:rsid w:val="0053219E"/>
    <w:rsid w:val="00532A42"/>
    <w:rsid w:val="00535C93"/>
    <w:rsid w:val="00536E8C"/>
    <w:rsid w:val="0053780F"/>
    <w:rsid w:val="00542749"/>
    <w:rsid w:val="00543D2C"/>
    <w:rsid w:val="00544DC7"/>
    <w:rsid w:val="00546BA7"/>
    <w:rsid w:val="00547B20"/>
    <w:rsid w:val="00550DC7"/>
    <w:rsid w:val="005518EA"/>
    <w:rsid w:val="00552653"/>
    <w:rsid w:val="00552932"/>
    <w:rsid w:val="00552E97"/>
    <w:rsid w:val="005533C8"/>
    <w:rsid w:val="00553C44"/>
    <w:rsid w:val="0055443D"/>
    <w:rsid w:val="005553AE"/>
    <w:rsid w:val="00561172"/>
    <w:rsid w:val="005626BD"/>
    <w:rsid w:val="00563156"/>
    <w:rsid w:val="00563AA2"/>
    <w:rsid w:val="00563E61"/>
    <w:rsid w:val="0056457F"/>
    <w:rsid w:val="0056689A"/>
    <w:rsid w:val="00566F17"/>
    <w:rsid w:val="00570232"/>
    <w:rsid w:val="00570C3C"/>
    <w:rsid w:val="0057429C"/>
    <w:rsid w:val="00575CA9"/>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51A"/>
    <w:rsid w:val="005A7706"/>
    <w:rsid w:val="005A7A74"/>
    <w:rsid w:val="005B3173"/>
    <w:rsid w:val="005B32A5"/>
    <w:rsid w:val="005B3785"/>
    <w:rsid w:val="005B4AD0"/>
    <w:rsid w:val="005B5F1C"/>
    <w:rsid w:val="005B692A"/>
    <w:rsid w:val="005C0505"/>
    <w:rsid w:val="005C34D5"/>
    <w:rsid w:val="005C4290"/>
    <w:rsid w:val="005C4E34"/>
    <w:rsid w:val="005C66B1"/>
    <w:rsid w:val="005D2768"/>
    <w:rsid w:val="005D4D93"/>
    <w:rsid w:val="005D5020"/>
    <w:rsid w:val="005D6C3B"/>
    <w:rsid w:val="005D6EED"/>
    <w:rsid w:val="005D72B2"/>
    <w:rsid w:val="005E1019"/>
    <w:rsid w:val="005E19A0"/>
    <w:rsid w:val="005E1C24"/>
    <w:rsid w:val="005E269D"/>
    <w:rsid w:val="005E32AD"/>
    <w:rsid w:val="005E4180"/>
    <w:rsid w:val="005E6202"/>
    <w:rsid w:val="005E6D45"/>
    <w:rsid w:val="005E73E1"/>
    <w:rsid w:val="005E7BDC"/>
    <w:rsid w:val="005F0106"/>
    <w:rsid w:val="005F04E5"/>
    <w:rsid w:val="005F0F87"/>
    <w:rsid w:val="005F40DC"/>
    <w:rsid w:val="005F435B"/>
    <w:rsid w:val="005F6D8C"/>
    <w:rsid w:val="005F7FCA"/>
    <w:rsid w:val="00600A2E"/>
    <w:rsid w:val="006011B1"/>
    <w:rsid w:val="00602552"/>
    <w:rsid w:val="0060511A"/>
    <w:rsid w:val="006118BE"/>
    <w:rsid w:val="006135D6"/>
    <w:rsid w:val="00614392"/>
    <w:rsid w:val="006144F0"/>
    <w:rsid w:val="006152B5"/>
    <w:rsid w:val="006167F4"/>
    <w:rsid w:val="00616927"/>
    <w:rsid w:val="00617544"/>
    <w:rsid w:val="00620F39"/>
    <w:rsid w:val="0062433A"/>
    <w:rsid w:val="00624890"/>
    <w:rsid w:val="00624E97"/>
    <w:rsid w:val="00627EE9"/>
    <w:rsid w:val="006313D9"/>
    <w:rsid w:val="00631AE8"/>
    <w:rsid w:val="00632E5A"/>
    <w:rsid w:val="00636D33"/>
    <w:rsid w:val="006417A8"/>
    <w:rsid w:val="006427F3"/>
    <w:rsid w:val="006429E1"/>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7653B"/>
    <w:rsid w:val="00677689"/>
    <w:rsid w:val="0068571B"/>
    <w:rsid w:val="006867E4"/>
    <w:rsid w:val="00687EC8"/>
    <w:rsid w:val="00690BC3"/>
    <w:rsid w:val="00690C9D"/>
    <w:rsid w:val="00692028"/>
    <w:rsid w:val="006927D7"/>
    <w:rsid w:val="006932C8"/>
    <w:rsid w:val="00693A57"/>
    <w:rsid w:val="00693C6F"/>
    <w:rsid w:val="0069418B"/>
    <w:rsid w:val="0069422A"/>
    <w:rsid w:val="006948F0"/>
    <w:rsid w:val="00694999"/>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B7A54"/>
    <w:rsid w:val="006B7F36"/>
    <w:rsid w:val="006C0F5D"/>
    <w:rsid w:val="006C1577"/>
    <w:rsid w:val="006C2DB8"/>
    <w:rsid w:val="006C4AC4"/>
    <w:rsid w:val="006C527F"/>
    <w:rsid w:val="006C70A1"/>
    <w:rsid w:val="006D0667"/>
    <w:rsid w:val="006D0B98"/>
    <w:rsid w:val="006D0CCE"/>
    <w:rsid w:val="006D3FA9"/>
    <w:rsid w:val="006D50D1"/>
    <w:rsid w:val="006D5E6C"/>
    <w:rsid w:val="006D7BFB"/>
    <w:rsid w:val="006E2293"/>
    <w:rsid w:val="006E2996"/>
    <w:rsid w:val="006E70AC"/>
    <w:rsid w:val="006F3431"/>
    <w:rsid w:val="006F3CD0"/>
    <w:rsid w:val="006F5DB1"/>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4AD"/>
    <w:rsid w:val="00717657"/>
    <w:rsid w:val="007206A4"/>
    <w:rsid w:val="007223A6"/>
    <w:rsid w:val="00722CA2"/>
    <w:rsid w:val="007237A7"/>
    <w:rsid w:val="00723FA0"/>
    <w:rsid w:val="00725DE2"/>
    <w:rsid w:val="0073107E"/>
    <w:rsid w:val="00731318"/>
    <w:rsid w:val="00731789"/>
    <w:rsid w:val="00732EF1"/>
    <w:rsid w:val="0073478B"/>
    <w:rsid w:val="00742211"/>
    <w:rsid w:val="00743455"/>
    <w:rsid w:val="00743967"/>
    <w:rsid w:val="00743B00"/>
    <w:rsid w:val="00743CDB"/>
    <w:rsid w:val="00744AA2"/>
    <w:rsid w:val="00745268"/>
    <w:rsid w:val="00750233"/>
    <w:rsid w:val="0075025F"/>
    <w:rsid w:val="0075102C"/>
    <w:rsid w:val="007510F7"/>
    <w:rsid w:val="00751679"/>
    <w:rsid w:val="00753C20"/>
    <w:rsid w:val="007542FF"/>
    <w:rsid w:val="00754BCC"/>
    <w:rsid w:val="00754F95"/>
    <w:rsid w:val="00757661"/>
    <w:rsid w:val="0076278C"/>
    <w:rsid w:val="00763685"/>
    <w:rsid w:val="0076588D"/>
    <w:rsid w:val="007675A2"/>
    <w:rsid w:val="00767DBF"/>
    <w:rsid w:val="0077220E"/>
    <w:rsid w:val="00772DEB"/>
    <w:rsid w:val="00773191"/>
    <w:rsid w:val="007732AE"/>
    <w:rsid w:val="00776074"/>
    <w:rsid w:val="00776D9E"/>
    <w:rsid w:val="007771CC"/>
    <w:rsid w:val="007835F3"/>
    <w:rsid w:val="00783731"/>
    <w:rsid w:val="007837A7"/>
    <w:rsid w:val="00783E3B"/>
    <w:rsid w:val="00785055"/>
    <w:rsid w:val="00786C96"/>
    <w:rsid w:val="0078723B"/>
    <w:rsid w:val="007876EC"/>
    <w:rsid w:val="00790CC9"/>
    <w:rsid w:val="0079106B"/>
    <w:rsid w:val="00792016"/>
    <w:rsid w:val="00793784"/>
    <w:rsid w:val="007A7E6A"/>
    <w:rsid w:val="007B0462"/>
    <w:rsid w:val="007B467E"/>
    <w:rsid w:val="007B4FE3"/>
    <w:rsid w:val="007B5B8F"/>
    <w:rsid w:val="007B5D2C"/>
    <w:rsid w:val="007B7420"/>
    <w:rsid w:val="007C3FC7"/>
    <w:rsid w:val="007C4E7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7F5E21"/>
    <w:rsid w:val="008011A3"/>
    <w:rsid w:val="0080387D"/>
    <w:rsid w:val="00806017"/>
    <w:rsid w:val="008068EB"/>
    <w:rsid w:val="00807FAD"/>
    <w:rsid w:val="00810E07"/>
    <w:rsid w:val="00812096"/>
    <w:rsid w:val="0081211C"/>
    <w:rsid w:val="00813AFF"/>
    <w:rsid w:val="00817AFC"/>
    <w:rsid w:val="00821465"/>
    <w:rsid w:val="00821735"/>
    <w:rsid w:val="008218F0"/>
    <w:rsid w:val="008238FD"/>
    <w:rsid w:val="00824335"/>
    <w:rsid w:val="00826A6F"/>
    <w:rsid w:val="00826B65"/>
    <w:rsid w:val="00826B69"/>
    <w:rsid w:val="00827068"/>
    <w:rsid w:val="00827132"/>
    <w:rsid w:val="00830D23"/>
    <w:rsid w:val="008314E0"/>
    <w:rsid w:val="00831BE1"/>
    <w:rsid w:val="00832AF4"/>
    <w:rsid w:val="0083332A"/>
    <w:rsid w:val="00835FCF"/>
    <w:rsid w:val="008378A9"/>
    <w:rsid w:val="00837E89"/>
    <w:rsid w:val="008401E3"/>
    <w:rsid w:val="00842B88"/>
    <w:rsid w:val="00843160"/>
    <w:rsid w:val="00846463"/>
    <w:rsid w:val="0084737C"/>
    <w:rsid w:val="008504DB"/>
    <w:rsid w:val="00850C9C"/>
    <w:rsid w:val="00852019"/>
    <w:rsid w:val="00853FFD"/>
    <w:rsid w:val="00855106"/>
    <w:rsid w:val="00855E89"/>
    <w:rsid w:val="00863B50"/>
    <w:rsid w:val="008651DE"/>
    <w:rsid w:val="008665E9"/>
    <w:rsid w:val="008700F5"/>
    <w:rsid w:val="00871329"/>
    <w:rsid w:val="0087156C"/>
    <w:rsid w:val="0087174E"/>
    <w:rsid w:val="00871C5A"/>
    <w:rsid w:val="008813C1"/>
    <w:rsid w:val="00881B16"/>
    <w:rsid w:val="00881DFD"/>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972FD"/>
    <w:rsid w:val="00897EA4"/>
    <w:rsid w:val="008A315B"/>
    <w:rsid w:val="008A4391"/>
    <w:rsid w:val="008A4E6C"/>
    <w:rsid w:val="008A52EE"/>
    <w:rsid w:val="008A64CA"/>
    <w:rsid w:val="008B058E"/>
    <w:rsid w:val="008B1355"/>
    <w:rsid w:val="008B1881"/>
    <w:rsid w:val="008B1D46"/>
    <w:rsid w:val="008B31A6"/>
    <w:rsid w:val="008B33AB"/>
    <w:rsid w:val="008B55DF"/>
    <w:rsid w:val="008B5C94"/>
    <w:rsid w:val="008B6E52"/>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0B8"/>
    <w:rsid w:val="008D78D0"/>
    <w:rsid w:val="008E133F"/>
    <w:rsid w:val="008E1C91"/>
    <w:rsid w:val="008E3399"/>
    <w:rsid w:val="008E4F6B"/>
    <w:rsid w:val="008E5C18"/>
    <w:rsid w:val="008E714F"/>
    <w:rsid w:val="008E717D"/>
    <w:rsid w:val="008E7C88"/>
    <w:rsid w:val="008F071E"/>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000D"/>
    <w:rsid w:val="00923A2C"/>
    <w:rsid w:val="009259E0"/>
    <w:rsid w:val="00925C1A"/>
    <w:rsid w:val="009264F2"/>
    <w:rsid w:val="00926A5C"/>
    <w:rsid w:val="00927633"/>
    <w:rsid w:val="00927D9B"/>
    <w:rsid w:val="00930166"/>
    <w:rsid w:val="00930D90"/>
    <w:rsid w:val="0093189C"/>
    <w:rsid w:val="0093298D"/>
    <w:rsid w:val="00932E7A"/>
    <w:rsid w:val="009330B2"/>
    <w:rsid w:val="0093434A"/>
    <w:rsid w:val="00936760"/>
    <w:rsid w:val="009368F3"/>
    <w:rsid w:val="00937CBB"/>
    <w:rsid w:val="00940019"/>
    <w:rsid w:val="00940556"/>
    <w:rsid w:val="00941A95"/>
    <w:rsid w:val="00941BA0"/>
    <w:rsid w:val="00943FAE"/>
    <w:rsid w:val="00944B3A"/>
    <w:rsid w:val="00946E48"/>
    <w:rsid w:val="00951789"/>
    <w:rsid w:val="00952520"/>
    <w:rsid w:val="0095270C"/>
    <w:rsid w:val="0095373F"/>
    <w:rsid w:val="00953EC8"/>
    <w:rsid w:val="009544C6"/>
    <w:rsid w:val="009546DE"/>
    <w:rsid w:val="00954DBD"/>
    <w:rsid w:val="00971763"/>
    <w:rsid w:val="00971EAC"/>
    <w:rsid w:val="00972056"/>
    <w:rsid w:val="009737C2"/>
    <w:rsid w:val="00974755"/>
    <w:rsid w:val="00974F04"/>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2CB5"/>
    <w:rsid w:val="009946DD"/>
    <w:rsid w:val="00995ABC"/>
    <w:rsid w:val="00996A66"/>
    <w:rsid w:val="0099705B"/>
    <w:rsid w:val="009A0196"/>
    <w:rsid w:val="009A32D6"/>
    <w:rsid w:val="009A43BA"/>
    <w:rsid w:val="009A4D6D"/>
    <w:rsid w:val="009A53D2"/>
    <w:rsid w:val="009A6087"/>
    <w:rsid w:val="009A66B3"/>
    <w:rsid w:val="009B04CF"/>
    <w:rsid w:val="009B1903"/>
    <w:rsid w:val="009B38BD"/>
    <w:rsid w:val="009C0AAF"/>
    <w:rsid w:val="009C0E6C"/>
    <w:rsid w:val="009C147E"/>
    <w:rsid w:val="009C22B3"/>
    <w:rsid w:val="009C3B39"/>
    <w:rsid w:val="009D020C"/>
    <w:rsid w:val="009D2239"/>
    <w:rsid w:val="009D32C7"/>
    <w:rsid w:val="009D336C"/>
    <w:rsid w:val="009D374A"/>
    <w:rsid w:val="009D39E8"/>
    <w:rsid w:val="009D405A"/>
    <w:rsid w:val="009D40CB"/>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16B1"/>
    <w:rsid w:val="00A0206C"/>
    <w:rsid w:val="00A02163"/>
    <w:rsid w:val="00A02354"/>
    <w:rsid w:val="00A03490"/>
    <w:rsid w:val="00A04035"/>
    <w:rsid w:val="00A05F9D"/>
    <w:rsid w:val="00A06C18"/>
    <w:rsid w:val="00A10143"/>
    <w:rsid w:val="00A10274"/>
    <w:rsid w:val="00A1147A"/>
    <w:rsid w:val="00A120C7"/>
    <w:rsid w:val="00A126CD"/>
    <w:rsid w:val="00A12FB6"/>
    <w:rsid w:val="00A13487"/>
    <w:rsid w:val="00A13F07"/>
    <w:rsid w:val="00A14277"/>
    <w:rsid w:val="00A14402"/>
    <w:rsid w:val="00A20CC8"/>
    <w:rsid w:val="00A214E9"/>
    <w:rsid w:val="00A2728C"/>
    <w:rsid w:val="00A30EED"/>
    <w:rsid w:val="00A31242"/>
    <w:rsid w:val="00A31465"/>
    <w:rsid w:val="00A33A6D"/>
    <w:rsid w:val="00A34CD0"/>
    <w:rsid w:val="00A357EF"/>
    <w:rsid w:val="00A35A3A"/>
    <w:rsid w:val="00A368F4"/>
    <w:rsid w:val="00A375CC"/>
    <w:rsid w:val="00A37679"/>
    <w:rsid w:val="00A43C83"/>
    <w:rsid w:val="00A44A58"/>
    <w:rsid w:val="00A46A9B"/>
    <w:rsid w:val="00A4753F"/>
    <w:rsid w:val="00A47981"/>
    <w:rsid w:val="00A50845"/>
    <w:rsid w:val="00A508F9"/>
    <w:rsid w:val="00A53816"/>
    <w:rsid w:val="00A5565A"/>
    <w:rsid w:val="00A55866"/>
    <w:rsid w:val="00A5589B"/>
    <w:rsid w:val="00A56274"/>
    <w:rsid w:val="00A56979"/>
    <w:rsid w:val="00A609B6"/>
    <w:rsid w:val="00A63C2F"/>
    <w:rsid w:val="00A63CD2"/>
    <w:rsid w:val="00A65C79"/>
    <w:rsid w:val="00A660B0"/>
    <w:rsid w:val="00A675C8"/>
    <w:rsid w:val="00A67EE9"/>
    <w:rsid w:val="00A76E89"/>
    <w:rsid w:val="00A80D5F"/>
    <w:rsid w:val="00A81135"/>
    <w:rsid w:val="00A83600"/>
    <w:rsid w:val="00A850AC"/>
    <w:rsid w:val="00A85DC6"/>
    <w:rsid w:val="00A86DD5"/>
    <w:rsid w:val="00A878EC"/>
    <w:rsid w:val="00A90B10"/>
    <w:rsid w:val="00A90B15"/>
    <w:rsid w:val="00A91083"/>
    <w:rsid w:val="00A91766"/>
    <w:rsid w:val="00A91CAE"/>
    <w:rsid w:val="00A94A9B"/>
    <w:rsid w:val="00A95F2D"/>
    <w:rsid w:val="00A96329"/>
    <w:rsid w:val="00AA0B80"/>
    <w:rsid w:val="00AA1322"/>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1D8B"/>
    <w:rsid w:val="00AD56A1"/>
    <w:rsid w:val="00AD57A0"/>
    <w:rsid w:val="00AD5D34"/>
    <w:rsid w:val="00AD6352"/>
    <w:rsid w:val="00AD7B06"/>
    <w:rsid w:val="00AE2DC5"/>
    <w:rsid w:val="00AE3351"/>
    <w:rsid w:val="00AE33D5"/>
    <w:rsid w:val="00AE41AA"/>
    <w:rsid w:val="00AE43D3"/>
    <w:rsid w:val="00AE605E"/>
    <w:rsid w:val="00AF0A5D"/>
    <w:rsid w:val="00AF22E1"/>
    <w:rsid w:val="00AF29E8"/>
    <w:rsid w:val="00AF3FF8"/>
    <w:rsid w:val="00AF79C6"/>
    <w:rsid w:val="00AF7FF2"/>
    <w:rsid w:val="00B00AE7"/>
    <w:rsid w:val="00B01789"/>
    <w:rsid w:val="00B02C31"/>
    <w:rsid w:val="00B03ADF"/>
    <w:rsid w:val="00B03BB2"/>
    <w:rsid w:val="00B03F64"/>
    <w:rsid w:val="00B03FDB"/>
    <w:rsid w:val="00B06804"/>
    <w:rsid w:val="00B104D2"/>
    <w:rsid w:val="00B11A6D"/>
    <w:rsid w:val="00B13847"/>
    <w:rsid w:val="00B1637F"/>
    <w:rsid w:val="00B16ADC"/>
    <w:rsid w:val="00B17AD7"/>
    <w:rsid w:val="00B20022"/>
    <w:rsid w:val="00B232C7"/>
    <w:rsid w:val="00B241D9"/>
    <w:rsid w:val="00B244C8"/>
    <w:rsid w:val="00B2472E"/>
    <w:rsid w:val="00B24B4D"/>
    <w:rsid w:val="00B26CEB"/>
    <w:rsid w:val="00B2719E"/>
    <w:rsid w:val="00B305A2"/>
    <w:rsid w:val="00B30835"/>
    <w:rsid w:val="00B31D52"/>
    <w:rsid w:val="00B322DC"/>
    <w:rsid w:val="00B33F0F"/>
    <w:rsid w:val="00B35A2D"/>
    <w:rsid w:val="00B364A3"/>
    <w:rsid w:val="00B37923"/>
    <w:rsid w:val="00B3798F"/>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5CC0"/>
    <w:rsid w:val="00B868B8"/>
    <w:rsid w:val="00B87A91"/>
    <w:rsid w:val="00B903F6"/>
    <w:rsid w:val="00B92DFD"/>
    <w:rsid w:val="00B94443"/>
    <w:rsid w:val="00BA432B"/>
    <w:rsid w:val="00BB1545"/>
    <w:rsid w:val="00BB18E2"/>
    <w:rsid w:val="00BB2047"/>
    <w:rsid w:val="00BB21BA"/>
    <w:rsid w:val="00BB32AC"/>
    <w:rsid w:val="00BB4624"/>
    <w:rsid w:val="00BB71C6"/>
    <w:rsid w:val="00BB7CB3"/>
    <w:rsid w:val="00BC11BB"/>
    <w:rsid w:val="00BC247C"/>
    <w:rsid w:val="00BC49AC"/>
    <w:rsid w:val="00BC4D5C"/>
    <w:rsid w:val="00BC5A2F"/>
    <w:rsid w:val="00BD0A14"/>
    <w:rsid w:val="00BD10EF"/>
    <w:rsid w:val="00BD152D"/>
    <w:rsid w:val="00BD3F3B"/>
    <w:rsid w:val="00BD41D3"/>
    <w:rsid w:val="00BD435A"/>
    <w:rsid w:val="00BD672E"/>
    <w:rsid w:val="00BD7766"/>
    <w:rsid w:val="00BD7C99"/>
    <w:rsid w:val="00BE258E"/>
    <w:rsid w:val="00BE6F8E"/>
    <w:rsid w:val="00BE7676"/>
    <w:rsid w:val="00BF31E7"/>
    <w:rsid w:val="00BF3694"/>
    <w:rsid w:val="00BF7EAF"/>
    <w:rsid w:val="00C00631"/>
    <w:rsid w:val="00C00DA4"/>
    <w:rsid w:val="00C0340E"/>
    <w:rsid w:val="00C0375E"/>
    <w:rsid w:val="00C0493E"/>
    <w:rsid w:val="00C058C6"/>
    <w:rsid w:val="00C05F45"/>
    <w:rsid w:val="00C06D08"/>
    <w:rsid w:val="00C06DE8"/>
    <w:rsid w:val="00C109DA"/>
    <w:rsid w:val="00C15A1C"/>
    <w:rsid w:val="00C1681E"/>
    <w:rsid w:val="00C2206F"/>
    <w:rsid w:val="00C226B0"/>
    <w:rsid w:val="00C23602"/>
    <w:rsid w:val="00C237E7"/>
    <w:rsid w:val="00C24188"/>
    <w:rsid w:val="00C25044"/>
    <w:rsid w:val="00C25139"/>
    <w:rsid w:val="00C25BBC"/>
    <w:rsid w:val="00C2661A"/>
    <w:rsid w:val="00C26A5E"/>
    <w:rsid w:val="00C270D0"/>
    <w:rsid w:val="00C2728F"/>
    <w:rsid w:val="00C30DBF"/>
    <w:rsid w:val="00C321F7"/>
    <w:rsid w:val="00C32491"/>
    <w:rsid w:val="00C32521"/>
    <w:rsid w:val="00C3261C"/>
    <w:rsid w:val="00C33A8F"/>
    <w:rsid w:val="00C354FE"/>
    <w:rsid w:val="00C35A99"/>
    <w:rsid w:val="00C3789A"/>
    <w:rsid w:val="00C3793D"/>
    <w:rsid w:val="00C37A2C"/>
    <w:rsid w:val="00C37D91"/>
    <w:rsid w:val="00C41CBA"/>
    <w:rsid w:val="00C467FD"/>
    <w:rsid w:val="00C47A1B"/>
    <w:rsid w:val="00C47F79"/>
    <w:rsid w:val="00C50D61"/>
    <w:rsid w:val="00C517C5"/>
    <w:rsid w:val="00C5241B"/>
    <w:rsid w:val="00C52BAE"/>
    <w:rsid w:val="00C53C54"/>
    <w:rsid w:val="00C541C0"/>
    <w:rsid w:val="00C567B2"/>
    <w:rsid w:val="00C56F6B"/>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661E"/>
    <w:rsid w:val="00CA7371"/>
    <w:rsid w:val="00CA7DF3"/>
    <w:rsid w:val="00CB55C3"/>
    <w:rsid w:val="00CB5967"/>
    <w:rsid w:val="00CB6687"/>
    <w:rsid w:val="00CB68CC"/>
    <w:rsid w:val="00CB6BAC"/>
    <w:rsid w:val="00CB73C8"/>
    <w:rsid w:val="00CC0187"/>
    <w:rsid w:val="00CC04D6"/>
    <w:rsid w:val="00CC1BF4"/>
    <w:rsid w:val="00CC1C3D"/>
    <w:rsid w:val="00CC2E3E"/>
    <w:rsid w:val="00CC70A9"/>
    <w:rsid w:val="00CD1317"/>
    <w:rsid w:val="00CD1F81"/>
    <w:rsid w:val="00CD4B1F"/>
    <w:rsid w:val="00CD6EB6"/>
    <w:rsid w:val="00CD7D78"/>
    <w:rsid w:val="00CE2C1C"/>
    <w:rsid w:val="00CE2E6A"/>
    <w:rsid w:val="00CE347B"/>
    <w:rsid w:val="00CE3CEA"/>
    <w:rsid w:val="00CE4E2C"/>
    <w:rsid w:val="00CE4F6C"/>
    <w:rsid w:val="00CE56BB"/>
    <w:rsid w:val="00CE5C31"/>
    <w:rsid w:val="00CF0678"/>
    <w:rsid w:val="00CF0DC9"/>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1104"/>
    <w:rsid w:val="00D14B8C"/>
    <w:rsid w:val="00D1589A"/>
    <w:rsid w:val="00D161F3"/>
    <w:rsid w:val="00D16E9B"/>
    <w:rsid w:val="00D20108"/>
    <w:rsid w:val="00D215E9"/>
    <w:rsid w:val="00D21E70"/>
    <w:rsid w:val="00D243AF"/>
    <w:rsid w:val="00D316A9"/>
    <w:rsid w:val="00D34492"/>
    <w:rsid w:val="00D347CD"/>
    <w:rsid w:val="00D372B5"/>
    <w:rsid w:val="00D37F97"/>
    <w:rsid w:val="00D40491"/>
    <w:rsid w:val="00D44836"/>
    <w:rsid w:val="00D45076"/>
    <w:rsid w:val="00D46D29"/>
    <w:rsid w:val="00D50182"/>
    <w:rsid w:val="00D50F27"/>
    <w:rsid w:val="00D52E4B"/>
    <w:rsid w:val="00D52F14"/>
    <w:rsid w:val="00D53965"/>
    <w:rsid w:val="00D541DA"/>
    <w:rsid w:val="00D579D6"/>
    <w:rsid w:val="00D57A20"/>
    <w:rsid w:val="00D57FE6"/>
    <w:rsid w:val="00D60669"/>
    <w:rsid w:val="00D62408"/>
    <w:rsid w:val="00D63D05"/>
    <w:rsid w:val="00D6482D"/>
    <w:rsid w:val="00D670F5"/>
    <w:rsid w:val="00D67603"/>
    <w:rsid w:val="00D7102A"/>
    <w:rsid w:val="00D72186"/>
    <w:rsid w:val="00D7750A"/>
    <w:rsid w:val="00D8162E"/>
    <w:rsid w:val="00D8474B"/>
    <w:rsid w:val="00D84C66"/>
    <w:rsid w:val="00D93B09"/>
    <w:rsid w:val="00D95427"/>
    <w:rsid w:val="00D96E95"/>
    <w:rsid w:val="00D971FE"/>
    <w:rsid w:val="00D97F7B"/>
    <w:rsid w:val="00DA00E8"/>
    <w:rsid w:val="00DA0D57"/>
    <w:rsid w:val="00DA174D"/>
    <w:rsid w:val="00DA20C8"/>
    <w:rsid w:val="00DA3997"/>
    <w:rsid w:val="00DA5425"/>
    <w:rsid w:val="00DA6F17"/>
    <w:rsid w:val="00DA7829"/>
    <w:rsid w:val="00DB2E76"/>
    <w:rsid w:val="00DB31DA"/>
    <w:rsid w:val="00DB3204"/>
    <w:rsid w:val="00DB3718"/>
    <w:rsid w:val="00DB4A73"/>
    <w:rsid w:val="00DB4D6D"/>
    <w:rsid w:val="00DC0156"/>
    <w:rsid w:val="00DC0B2A"/>
    <w:rsid w:val="00DC2688"/>
    <w:rsid w:val="00DC3AEA"/>
    <w:rsid w:val="00DC512E"/>
    <w:rsid w:val="00DD0266"/>
    <w:rsid w:val="00DD08D8"/>
    <w:rsid w:val="00DD200E"/>
    <w:rsid w:val="00DD625D"/>
    <w:rsid w:val="00DD696F"/>
    <w:rsid w:val="00DE04FD"/>
    <w:rsid w:val="00DE1361"/>
    <w:rsid w:val="00DE17AF"/>
    <w:rsid w:val="00DE24B6"/>
    <w:rsid w:val="00DE2C70"/>
    <w:rsid w:val="00DE57B4"/>
    <w:rsid w:val="00DE5924"/>
    <w:rsid w:val="00DE5AF1"/>
    <w:rsid w:val="00DF328A"/>
    <w:rsid w:val="00DF44DE"/>
    <w:rsid w:val="00DF4AC8"/>
    <w:rsid w:val="00DF6A49"/>
    <w:rsid w:val="00DF6E51"/>
    <w:rsid w:val="00DF702C"/>
    <w:rsid w:val="00E00A8F"/>
    <w:rsid w:val="00E01AFB"/>
    <w:rsid w:val="00E04D56"/>
    <w:rsid w:val="00E074EA"/>
    <w:rsid w:val="00E07D12"/>
    <w:rsid w:val="00E10D46"/>
    <w:rsid w:val="00E115B5"/>
    <w:rsid w:val="00E12050"/>
    <w:rsid w:val="00E12B39"/>
    <w:rsid w:val="00E132AD"/>
    <w:rsid w:val="00E140DA"/>
    <w:rsid w:val="00E1419C"/>
    <w:rsid w:val="00E158F7"/>
    <w:rsid w:val="00E172A7"/>
    <w:rsid w:val="00E22CF3"/>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006"/>
    <w:rsid w:val="00E924F7"/>
    <w:rsid w:val="00E94110"/>
    <w:rsid w:val="00E96D07"/>
    <w:rsid w:val="00EA163C"/>
    <w:rsid w:val="00EA1A9A"/>
    <w:rsid w:val="00EA37A7"/>
    <w:rsid w:val="00EA4874"/>
    <w:rsid w:val="00EA4D96"/>
    <w:rsid w:val="00EA4F01"/>
    <w:rsid w:val="00EA6D3F"/>
    <w:rsid w:val="00EA6F75"/>
    <w:rsid w:val="00EA76A6"/>
    <w:rsid w:val="00EA7EEE"/>
    <w:rsid w:val="00EB033F"/>
    <w:rsid w:val="00EB23B5"/>
    <w:rsid w:val="00EB3FF6"/>
    <w:rsid w:val="00EB5FE0"/>
    <w:rsid w:val="00EB6086"/>
    <w:rsid w:val="00EB7360"/>
    <w:rsid w:val="00EB7670"/>
    <w:rsid w:val="00EC1F05"/>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4E17"/>
    <w:rsid w:val="00F15883"/>
    <w:rsid w:val="00F176C2"/>
    <w:rsid w:val="00F2079A"/>
    <w:rsid w:val="00F21DB3"/>
    <w:rsid w:val="00F22C61"/>
    <w:rsid w:val="00F240C7"/>
    <w:rsid w:val="00F24267"/>
    <w:rsid w:val="00F248C4"/>
    <w:rsid w:val="00F27BA5"/>
    <w:rsid w:val="00F30405"/>
    <w:rsid w:val="00F32259"/>
    <w:rsid w:val="00F33A5D"/>
    <w:rsid w:val="00F35270"/>
    <w:rsid w:val="00F352BD"/>
    <w:rsid w:val="00F359D8"/>
    <w:rsid w:val="00F42CB1"/>
    <w:rsid w:val="00F43ED8"/>
    <w:rsid w:val="00F43F36"/>
    <w:rsid w:val="00F44458"/>
    <w:rsid w:val="00F446B1"/>
    <w:rsid w:val="00F46AD8"/>
    <w:rsid w:val="00F46C41"/>
    <w:rsid w:val="00F5045B"/>
    <w:rsid w:val="00F5185F"/>
    <w:rsid w:val="00F51C7F"/>
    <w:rsid w:val="00F51FDA"/>
    <w:rsid w:val="00F52533"/>
    <w:rsid w:val="00F537F5"/>
    <w:rsid w:val="00F55456"/>
    <w:rsid w:val="00F56055"/>
    <w:rsid w:val="00F603FA"/>
    <w:rsid w:val="00F6095A"/>
    <w:rsid w:val="00F60B17"/>
    <w:rsid w:val="00F6180D"/>
    <w:rsid w:val="00F620EA"/>
    <w:rsid w:val="00F626E9"/>
    <w:rsid w:val="00F62FB6"/>
    <w:rsid w:val="00F63EFC"/>
    <w:rsid w:val="00F64B21"/>
    <w:rsid w:val="00F72441"/>
    <w:rsid w:val="00F7704B"/>
    <w:rsid w:val="00F805D1"/>
    <w:rsid w:val="00F829EA"/>
    <w:rsid w:val="00F835ED"/>
    <w:rsid w:val="00F849A8"/>
    <w:rsid w:val="00F857D4"/>
    <w:rsid w:val="00F85870"/>
    <w:rsid w:val="00F907ED"/>
    <w:rsid w:val="00F90B6D"/>
    <w:rsid w:val="00F92DC3"/>
    <w:rsid w:val="00F932C2"/>
    <w:rsid w:val="00F9403F"/>
    <w:rsid w:val="00F94E66"/>
    <w:rsid w:val="00F9505E"/>
    <w:rsid w:val="00F95116"/>
    <w:rsid w:val="00F96E35"/>
    <w:rsid w:val="00FA0A95"/>
    <w:rsid w:val="00FA0B7A"/>
    <w:rsid w:val="00FA207D"/>
    <w:rsid w:val="00FA235A"/>
    <w:rsid w:val="00FA45AE"/>
    <w:rsid w:val="00FA462E"/>
    <w:rsid w:val="00FA4F88"/>
    <w:rsid w:val="00FA6095"/>
    <w:rsid w:val="00FA6B73"/>
    <w:rsid w:val="00FB06DD"/>
    <w:rsid w:val="00FB3251"/>
    <w:rsid w:val="00FB36C0"/>
    <w:rsid w:val="00FB3DFE"/>
    <w:rsid w:val="00FB4130"/>
    <w:rsid w:val="00FB515C"/>
    <w:rsid w:val="00FB68C0"/>
    <w:rsid w:val="00FB751B"/>
    <w:rsid w:val="00FC0B97"/>
    <w:rsid w:val="00FC0F35"/>
    <w:rsid w:val="00FC39FD"/>
    <w:rsid w:val="00FC6B30"/>
    <w:rsid w:val="00FD1CD8"/>
    <w:rsid w:val="00FD20AF"/>
    <w:rsid w:val="00FD2100"/>
    <w:rsid w:val="00FD2BEE"/>
    <w:rsid w:val="00FD32B1"/>
    <w:rsid w:val="00FD4C87"/>
    <w:rsid w:val="00FD5197"/>
    <w:rsid w:val="00FD6E5A"/>
    <w:rsid w:val="00FE07B4"/>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DB"/>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71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357">
      <w:bodyDiv w:val="1"/>
      <w:marLeft w:val="0"/>
      <w:marRight w:val="0"/>
      <w:marTop w:val="0"/>
      <w:marBottom w:val="0"/>
      <w:divBdr>
        <w:top w:val="none" w:sz="0" w:space="0" w:color="auto"/>
        <w:left w:val="none" w:sz="0" w:space="0" w:color="auto"/>
        <w:bottom w:val="none" w:sz="0" w:space="0" w:color="auto"/>
        <w:right w:val="none" w:sz="0" w:space="0" w:color="auto"/>
      </w:divBdr>
    </w:div>
    <w:div w:id="577131771">
      <w:bodyDiv w:val="1"/>
      <w:marLeft w:val="0"/>
      <w:marRight w:val="0"/>
      <w:marTop w:val="0"/>
      <w:marBottom w:val="0"/>
      <w:divBdr>
        <w:top w:val="none" w:sz="0" w:space="0" w:color="auto"/>
        <w:left w:val="none" w:sz="0" w:space="0" w:color="auto"/>
        <w:bottom w:val="none" w:sz="0" w:space="0" w:color="auto"/>
        <w:right w:val="none" w:sz="0" w:space="0" w:color="auto"/>
      </w:divBdr>
    </w:div>
    <w:div w:id="1393113924">
      <w:bodyDiv w:val="1"/>
      <w:marLeft w:val="0"/>
      <w:marRight w:val="0"/>
      <w:marTop w:val="0"/>
      <w:marBottom w:val="0"/>
      <w:divBdr>
        <w:top w:val="none" w:sz="0" w:space="0" w:color="auto"/>
        <w:left w:val="none" w:sz="0" w:space="0" w:color="auto"/>
        <w:bottom w:val="none" w:sz="0" w:space="0" w:color="auto"/>
        <w:right w:val="none" w:sz="0" w:space="0" w:color="auto"/>
      </w:divBdr>
    </w:div>
    <w:div w:id="20075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na.motalikova@spu.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ana.motalikova@spu.gov.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2DC0-15D8-4585-B938-AB4999E6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6318</Words>
  <Characters>36145</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2025-07-29T10:23:00Z</dcterms:created>
  <dcterms:modified xsi:type="dcterms:W3CDTF">2025-07-29T10:23:00Z</dcterms:modified>
</cp:coreProperties>
</file>