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50A8B7E9" w14:textId="39A288E2" w:rsidR="009C1DD9" w:rsidRPr="009C1DD9" w:rsidRDefault="009C1DD9" w:rsidP="004B3B6C">
      <w:pPr>
        <w:pStyle w:val="Nzev"/>
        <w:rPr>
          <w:b w:val="0"/>
          <w:bCs w:val="0"/>
          <w:szCs w:val="24"/>
        </w:rPr>
      </w:pPr>
      <w:r w:rsidRPr="009C1DD9">
        <w:rPr>
          <w:b w:val="0"/>
          <w:bCs w:val="0"/>
          <w:szCs w:val="24"/>
        </w:rPr>
        <w:t>č. 932-2025-520201</w:t>
      </w:r>
    </w:p>
    <w:p w14:paraId="556D9617" w14:textId="6ECD2F9E"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712B199C" w14:textId="77777777" w:rsidR="00666E98" w:rsidRDefault="00666E98" w:rsidP="004B3B6C">
      <w:pPr>
        <w:pStyle w:val="Nzev"/>
        <w:rPr>
          <w:sz w:val="22"/>
          <w:szCs w:val="22"/>
        </w:rPr>
      </w:pPr>
    </w:p>
    <w:p w14:paraId="0653BA65" w14:textId="1183323D" w:rsidR="00722C29" w:rsidRPr="00713458" w:rsidRDefault="00722C29" w:rsidP="004B3B6C">
      <w:pPr>
        <w:pStyle w:val="Nzev"/>
        <w:rPr>
          <w:sz w:val="22"/>
          <w:szCs w:val="22"/>
        </w:rPr>
      </w:pPr>
      <w:r w:rsidRPr="00713458">
        <w:rPr>
          <w:sz w:val="22"/>
          <w:szCs w:val="22"/>
        </w:rPr>
        <w:t>mezi smluvními stranami</w:t>
      </w:r>
    </w:p>
    <w:p w14:paraId="15A09125" w14:textId="6D6FBBC4" w:rsidR="00722C29" w:rsidRPr="00E24120" w:rsidRDefault="00722C29" w:rsidP="00540165">
      <w:pPr>
        <w:tabs>
          <w:tab w:val="left" w:pos="4962"/>
        </w:tabs>
        <w:jc w:val="both"/>
        <w:rPr>
          <w:rFonts w:cs="Arial"/>
          <w:b/>
        </w:rPr>
      </w:pPr>
      <w:r>
        <w:rPr>
          <w:rFonts w:cs="Arial"/>
          <w:b/>
        </w:rPr>
        <w:t>Příkazce</w:t>
      </w:r>
      <w:r w:rsidRPr="00E24120">
        <w:rPr>
          <w:rFonts w:cs="Arial"/>
          <w:b/>
        </w:rPr>
        <w:t>:</w:t>
      </w:r>
      <w:r w:rsidR="004B1A94">
        <w:rPr>
          <w:rFonts w:cs="Arial"/>
          <w:b/>
        </w:rPr>
        <w:t xml:space="preserve"> </w:t>
      </w:r>
      <w:r w:rsidR="00540165">
        <w:rPr>
          <w:rFonts w:cs="Arial"/>
          <w:b/>
        </w:rPr>
        <w:tab/>
      </w:r>
      <w:r w:rsidR="00540165">
        <w:rPr>
          <w:rFonts w:cs="Arial"/>
          <w:b/>
        </w:rPr>
        <w:tab/>
      </w:r>
      <w:r w:rsidRPr="00E24120">
        <w:rPr>
          <w:rFonts w:cs="Arial"/>
          <w:b/>
        </w:rPr>
        <w:t>Česká republika – Státní pozemkový úřad</w:t>
      </w:r>
    </w:p>
    <w:p w14:paraId="5B3D46E1" w14:textId="545D946C" w:rsidR="00722C29" w:rsidRPr="00BE2339" w:rsidRDefault="00722C29" w:rsidP="00AD10AA">
      <w:pPr>
        <w:overflowPunct w:val="0"/>
        <w:autoSpaceDE w:val="0"/>
        <w:autoSpaceDN w:val="0"/>
        <w:adjustRightInd w:val="0"/>
        <w:ind w:left="4254" w:firstLine="709"/>
        <w:jc w:val="both"/>
        <w:textAlignment w:val="baseline"/>
        <w:rPr>
          <w:rFonts w:cs="Arial"/>
          <w:b/>
          <w:snapToGrid w:val="0"/>
        </w:rPr>
      </w:pPr>
      <w:r w:rsidRPr="00BE2339">
        <w:rPr>
          <w:rFonts w:cs="Arial"/>
          <w:b/>
        </w:rPr>
        <w:t xml:space="preserve">Krajský pozemkový úřad </w:t>
      </w:r>
      <w:r w:rsidR="00666E98" w:rsidRPr="00BE2339">
        <w:rPr>
          <w:rFonts w:cs="Arial"/>
          <w:b/>
          <w:snapToGrid w:val="0"/>
        </w:rPr>
        <w:t>pro Kraj Vysočina</w:t>
      </w:r>
    </w:p>
    <w:p w14:paraId="7AAA8A91" w14:textId="77777777" w:rsidR="00AD10AA" w:rsidRPr="00540165" w:rsidRDefault="00AD10AA" w:rsidP="00AD10AA">
      <w:pPr>
        <w:overflowPunct w:val="0"/>
        <w:autoSpaceDE w:val="0"/>
        <w:autoSpaceDN w:val="0"/>
        <w:adjustRightInd w:val="0"/>
        <w:ind w:left="4254" w:firstLine="709"/>
        <w:jc w:val="both"/>
        <w:textAlignment w:val="baseline"/>
        <w:rPr>
          <w:rFonts w:cs="Arial"/>
          <w:bCs/>
          <w:snapToGrid w:val="0"/>
        </w:rPr>
      </w:pPr>
      <w:r w:rsidRPr="00540165">
        <w:rPr>
          <w:rFonts w:cs="Arial"/>
          <w:bCs/>
        </w:rPr>
        <w:t xml:space="preserve">Pobočka </w:t>
      </w:r>
      <w:r w:rsidRPr="00540165">
        <w:rPr>
          <w:rFonts w:cs="Arial"/>
          <w:bCs/>
          <w:snapToGrid w:val="0"/>
        </w:rPr>
        <w:t>Jihlava</w:t>
      </w:r>
    </w:p>
    <w:p w14:paraId="3AE1E3D9" w14:textId="62D9699F" w:rsidR="00AD10AA" w:rsidRPr="00540165" w:rsidRDefault="00AD10AA" w:rsidP="00AD10AA">
      <w:pPr>
        <w:jc w:val="both"/>
        <w:rPr>
          <w:rFonts w:cs="Arial"/>
          <w:bCs/>
        </w:rPr>
      </w:pPr>
      <w:r w:rsidRPr="00540165">
        <w:rPr>
          <w:rFonts w:cs="Arial"/>
          <w:bCs/>
        </w:rPr>
        <w:t xml:space="preserve">Sídlo: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540165">
        <w:rPr>
          <w:rFonts w:cs="Arial"/>
          <w:bCs/>
        </w:rPr>
        <w:t>Husinecká 1024/</w:t>
      </w:r>
      <w:proofErr w:type="gramStart"/>
      <w:r w:rsidRPr="00540165">
        <w:rPr>
          <w:rFonts w:cs="Arial"/>
          <w:bCs/>
        </w:rPr>
        <w:t>11a</w:t>
      </w:r>
      <w:proofErr w:type="gramEnd"/>
      <w:r w:rsidRPr="00540165">
        <w:rPr>
          <w:rFonts w:cs="Arial"/>
          <w:bCs/>
        </w:rPr>
        <w:t>, 130 00 Praha 3</w:t>
      </w:r>
    </w:p>
    <w:p w14:paraId="263408E0" w14:textId="75C23910" w:rsidR="00722C29" w:rsidRPr="00752405" w:rsidRDefault="00722C29" w:rsidP="00722C29">
      <w:pPr>
        <w:overflowPunct w:val="0"/>
        <w:autoSpaceDE w:val="0"/>
        <w:autoSpaceDN w:val="0"/>
        <w:adjustRightInd w:val="0"/>
        <w:jc w:val="both"/>
        <w:textAlignment w:val="baseline"/>
        <w:rPr>
          <w:rFonts w:cs="Arial"/>
          <w:bCs/>
        </w:rPr>
      </w:pPr>
      <w:r w:rsidRPr="00540165">
        <w:rPr>
          <w:rFonts w:cs="Arial"/>
          <w:bCs/>
        </w:rPr>
        <w:t>Adresa:</w:t>
      </w:r>
      <w:r w:rsidR="00752405">
        <w:rPr>
          <w:rFonts w:cs="Arial"/>
          <w:b/>
        </w:rPr>
        <w:t xml:space="preserve"> </w:t>
      </w:r>
      <w:r w:rsidR="00752405">
        <w:rPr>
          <w:rFonts w:cs="Arial"/>
          <w:b/>
        </w:rPr>
        <w:tab/>
      </w:r>
      <w:r w:rsidR="00752405">
        <w:rPr>
          <w:rFonts w:cs="Arial"/>
          <w:b/>
        </w:rPr>
        <w:tab/>
      </w:r>
      <w:r w:rsidR="00752405">
        <w:rPr>
          <w:rFonts w:cs="Arial"/>
          <w:b/>
        </w:rPr>
        <w:tab/>
      </w:r>
      <w:r w:rsidR="00752405">
        <w:rPr>
          <w:rFonts w:cs="Arial"/>
          <w:b/>
        </w:rPr>
        <w:tab/>
      </w:r>
      <w:r w:rsidR="00752405">
        <w:rPr>
          <w:rFonts w:cs="Arial"/>
          <w:b/>
        </w:rPr>
        <w:tab/>
      </w:r>
      <w:r w:rsidR="00213083">
        <w:rPr>
          <w:rFonts w:cs="Arial"/>
          <w:b/>
        </w:rPr>
        <w:tab/>
      </w:r>
      <w:proofErr w:type="spellStart"/>
      <w:r w:rsidR="00752405" w:rsidRPr="00752405">
        <w:rPr>
          <w:rFonts w:cs="Arial"/>
          <w:bCs/>
        </w:rPr>
        <w:t>Fritzova</w:t>
      </w:r>
      <w:proofErr w:type="spellEnd"/>
      <w:r w:rsidR="00752405" w:rsidRPr="00752405">
        <w:rPr>
          <w:rFonts w:cs="Arial"/>
          <w:bCs/>
        </w:rPr>
        <w:t xml:space="preserve"> 4260/4, 586 01 Jihlava</w:t>
      </w:r>
    </w:p>
    <w:p w14:paraId="35454BB9" w14:textId="5F0285E6" w:rsidR="00722C29" w:rsidRPr="004E7DA2" w:rsidRDefault="00722C29" w:rsidP="003D79CA">
      <w:pPr>
        <w:overflowPunct w:val="0"/>
        <w:autoSpaceDE w:val="0"/>
        <w:autoSpaceDN w:val="0"/>
        <w:adjustRightInd w:val="0"/>
        <w:ind w:left="4965" w:hanging="4965"/>
        <w:jc w:val="both"/>
        <w:textAlignment w:val="baseline"/>
        <w:rPr>
          <w:rFonts w:eastAsia="Lucida Sans Unicode" w:cs="Arial"/>
          <w:bCs/>
        </w:rPr>
      </w:pPr>
      <w:r w:rsidRPr="00E24120">
        <w:rPr>
          <w:rFonts w:eastAsia="Lucida Sans Unicode" w:cs="Arial"/>
        </w:rPr>
        <w:t xml:space="preserve">zastoupený: </w:t>
      </w:r>
      <w:r w:rsidR="000A2071">
        <w:rPr>
          <w:rFonts w:eastAsia="Lucida Sans Unicode" w:cs="Arial"/>
        </w:rPr>
        <w:tab/>
      </w:r>
      <w:r w:rsidR="000A2071" w:rsidRPr="004E7DA2">
        <w:rPr>
          <w:rFonts w:eastAsia="Lucida Sans Unicode" w:cs="Arial"/>
          <w:bCs/>
        </w:rPr>
        <w:t xml:space="preserve">Ing. Jaroslavem </w:t>
      </w:r>
      <w:proofErr w:type="spellStart"/>
      <w:proofErr w:type="gramStart"/>
      <w:r w:rsidR="000A2071" w:rsidRPr="004E7DA2">
        <w:rPr>
          <w:rFonts w:eastAsia="Lucida Sans Unicode" w:cs="Arial"/>
          <w:bCs/>
        </w:rPr>
        <w:t>Kristkem,</w:t>
      </w:r>
      <w:r w:rsidR="000A77AB">
        <w:rPr>
          <w:rFonts w:eastAsia="Lucida Sans Unicode" w:cs="Arial"/>
          <w:bCs/>
        </w:rPr>
        <w:t>v</w:t>
      </w:r>
      <w:r w:rsidR="000A2071" w:rsidRPr="004E7DA2">
        <w:rPr>
          <w:rFonts w:eastAsia="Lucida Sans Unicode" w:cs="Arial"/>
          <w:bCs/>
        </w:rPr>
        <w:t>edoucím</w:t>
      </w:r>
      <w:proofErr w:type="spellEnd"/>
      <w:proofErr w:type="gramEnd"/>
      <w:r w:rsidR="000A2071" w:rsidRPr="004E7DA2">
        <w:rPr>
          <w:rFonts w:eastAsia="Lucida Sans Unicode" w:cs="Arial"/>
          <w:bCs/>
        </w:rPr>
        <w:t xml:space="preserve"> Pobočky </w:t>
      </w:r>
      <w:r w:rsidR="003D79CA">
        <w:rPr>
          <w:rFonts w:eastAsia="Lucida Sans Unicode" w:cs="Arial"/>
          <w:bCs/>
        </w:rPr>
        <w:t xml:space="preserve">     </w:t>
      </w:r>
      <w:r w:rsidR="000A2071" w:rsidRPr="004E7DA2">
        <w:rPr>
          <w:rFonts w:eastAsia="Lucida Sans Unicode" w:cs="Arial"/>
          <w:bCs/>
        </w:rPr>
        <w:t>Jihlava</w:t>
      </w:r>
    </w:p>
    <w:p w14:paraId="3E76C396" w14:textId="05D0A4AC" w:rsidR="00722C29" w:rsidRPr="004E7DA2" w:rsidRDefault="00722C29" w:rsidP="00722C29">
      <w:pPr>
        <w:widowControl w:val="0"/>
        <w:tabs>
          <w:tab w:val="left" w:pos="4678"/>
        </w:tabs>
        <w:suppressAutoHyphens/>
        <w:ind w:left="4678" w:hanging="4678"/>
        <w:jc w:val="both"/>
        <w:rPr>
          <w:rFonts w:eastAsia="Lucida Sans Unicode" w:cs="Arial"/>
          <w:bCs/>
        </w:rPr>
      </w:pPr>
      <w:r w:rsidRPr="00E24120">
        <w:rPr>
          <w:rFonts w:eastAsia="Lucida Sans Unicode" w:cs="Arial"/>
        </w:rPr>
        <w:t>ve smluvních záležitostech oprávněn jednat:</w:t>
      </w:r>
      <w:r w:rsidRPr="00E24120">
        <w:rPr>
          <w:rFonts w:eastAsia="Lucida Sans Unicode" w:cs="Arial"/>
        </w:rPr>
        <w:tab/>
      </w:r>
      <w:r w:rsidR="00254E8F">
        <w:rPr>
          <w:rFonts w:eastAsia="Lucida Sans Unicode" w:cs="Arial"/>
        </w:rPr>
        <w:tab/>
      </w:r>
      <w:r w:rsidR="004E7DA2" w:rsidRPr="004E7DA2">
        <w:rPr>
          <w:rFonts w:eastAsia="Lucida Sans Unicode" w:cs="Arial"/>
          <w:bCs/>
        </w:rPr>
        <w:t>Ing. Jaroslav Kristek, vedoucí Pobočky Jihlava</w:t>
      </w:r>
    </w:p>
    <w:p w14:paraId="6D3A20FD" w14:textId="63E08BF5" w:rsidR="00722C29" w:rsidRPr="002E5110" w:rsidRDefault="00722C29" w:rsidP="00722C29">
      <w:pPr>
        <w:widowControl w:val="0"/>
        <w:tabs>
          <w:tab w:val="left" w:pos="4678"/>
        </w:tabs>
        <w:suppressAutoHyphens/>
        <w:ind w:left="4678" w:hanging="4678"/>
        <w:jc w:val="both"/>
        <w:rPr>
          <w:rFonts w:eastAsia="Lucida Sans Unicode" w:cs="Arial"/>
          <w:bCs/>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254E8F">
        <w:rPr>
          <w:rFonts w:eastAsia="Lucida Sans Unicode" w:cs="Arial"/>
          <w:snapToGrid w:val="0"/>
        </w:rPr>
        <w:tab/>
      </w:r>
      <w:r w:rsidR="004E7DA2" w:rsidRPr="002E5110">
        <w:rPr>
          <w:rFonts w:eastAsia="Lucida Sans Unicode" w:cs="Arial"/>
          <w:bCs/>
        </w:rPr>
        <w:t>Ing. Jana Šlejtrová, vy</w:t>
      </w:r>
      <w:r w:rsidR="002E5110" w:rsidRPr="002E5110">
        <w:rPr>
          <w:rFonts w:eastAsia="Lucida Sans Unicode" w:cs="Arial"/>
          <w:bCs/>
        </w:rPr>
        <w:t>šší rada Pobočky Jihlava</w:t>
      </w:r>
    </w:p>
    <w:p w14:paraId="15F43EB4" w14:textId="61815B19" w:rsidR="00722C29" w:rsidRPr="006236C6" w:rsidRDefault="00722C29" w:rsidP="00254E8F">
      <w:pPr>
        <w:widowControl w:val="0"/>
        <w:tabs>
          <w:tab w:val="left" w:pos="4678"/>
        </w:tabs>
        <w:suppressAutoHyphens/>
        <w:jc w:val="both"/>
        <w:rPr>
          <w:rFonts w:eastAsia="Lucida Sans Unicode" w:cs="Arial"/>
          <w:bCs/>
        </w:rPr>
      </w:pPr>
      <w:r w:rsidRPr="00E24120">
        <w:rPr>
          <w:rFonts w:eastAsia="Lucida Sans Unicode" w:cs="Arial"/>
        </w:rPr>
        <w:t>Tel.:</w:t>
      </w:r>
      <w:r w:rsidRPr="00E24120">
        <w:rPr>
          <w:rFonts w:eastAsia="Lucida Sans Unicode" w:cs="Arial"/>
        </w:rPr>
        <w:tab/>
      </w:r>
      <w:r w:rsidR="006236C6">
        <w:rPr>
          <w:rFonts w:eastAsia="Lucida Sans Unicode" w:cs="Arial"/>
        </w:rPr>
        <w:tab/>
      </w:r>
      <w:r w:rsidRPr="00E24120">
        <w:rPr>
          <w:rFonts w:eastAsia="Lucida Sans Unicode" w:cs="Arial"/>
        </w:rPr>
        <w:t>+420</w:t>
      </w:r>
      <w:r w:rsidR="006236C6">
        <w:rPr>
          <w:rFonts w:eastAsia="Lucida Sans Unicode" w:cs="Arial"/>
        </w:rPr>
        <w:t xml:space="preserve"> </w:t>
      </w:r>
      <w:r w:rsidR="006236C6" w:rsidRPr="006236C6">
        <w:rPr>
          <w:rFonts w:eastAsia="Lucida Sans Unicode" w:cs="Arial"/>
          <w:bCs/>
        </w:rPr>
        <w:t>727 957</w:t>
      </w:r>
      <w:r w:rsidR="006236C6">
        <w:rPr>
          <w:rFonts w:eastAsia="Lucida Sans Unicode" w:cs="Arial"/>
          <w:bCs/>
        </w:rPr>
        <w:t> </w:t>
      </w:r>
      <w:r w:rsidR="006236C6" w:rsidRPr="006236C6">
        <w:rPr>
          <w:rFonts w:eastAsia="Lucida Sans Unicode" w:cs="Arial"/>
          <w:bCs/>
        </w:rPr>
        <w:t>190</w:t>
      </w:r>
      <w:r w:rsidR="006236C6">
        <w:rPr>
          <w:rFonts w:eastAsia="Lucida Sans Unicode" w:cs="Arial"/>
          <w:bCs/>
        </w:rPr>
        <w:t>. +420 725 352 923</w:t>
      </w:r>
    </w:p>
    <w:p w14:paraId="56164047" w14:textId="4DFB6C76" w:rsidR="00722C29"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E-mail:</w:t>
      </w:r>
      <w:r w:rsidRPr="00E24120">
        <w:rPr>
          <w:rFonts w:eastAsia="Lucida Sans Unicode" w:cs="Arial"/>
        </w:rPr>
        <w:tab/>
      </w:r>
      <w:r w:rsidR="00621B8D">
        <w:rPr>
          <w:rFonts w:eastAsia="Lucida Sans Unicode" w:cs="Arial"/>
        </w:rPr>
        <w:tab/>
      </w:r>
      <w:hyperlink r:id="rId15" w:history="1">
        <w:r w:rsidR="00621B8D" w:rsidRPr="00D87B1A">
          <w:rPr>
            <w:rStyle w:val="Hypertextovodkaz"/>
            <w:rFonts w:eastAsia="Lucida Sans Unicode" w:cs="Arial"/>
          </w:rPr>
          <w:t>jaroslav.kristek@spu.gov.cz</w:t>
        </w:r>
      </w:hyperlink>
    </w:p>
    <w:p w14:paraId="6CB9F7B8" w14:textId="0043AFD0" w:rsidR="00004832" w:rsidRDefault="00004832" w:rsidP="00722C29">
      <w:pPr>
        <w:widowControl w:val="0"/>
        <w:tabs>
          <w:tab w:val="left" w:pos="284"/>
          <w:tab w:val="left" w:pos="4678"/>
        </w:tabs>
        <w:suppressAutoHyphens/>
        <w:rPr>
          <w:rFonts w:eastAsia="Lucida Sans Unicode" w:cs="Arial"/>
        </w:rPr>
      </w:pPr>
      <w:r>
        <w:rPr>
          <w:rFonts w:eastAsia="Lucida Sans Unicode" w:cs="Arial"/>
        </w:rPr>
        <w:tab/>
      </w:r>
      <w:r>
        <w:rPr>
          <w:rFonts w:eastAsia="Lucida Sans Unicode" w:cs="Arial"/>
        </w:rPr>
        <w:tab/>
      </w:r>
      <w:r w:rsidR="00621B8D">
        <w:rPr>
          <w:rFonts w:eastAsia="Lucida Sans Unicode" w:cs="Arial"/>
        </w:rPr>
        <w:tab/>
      </w:r>
      <w:hyperlink r:id="rId16" w:history="1">
        <w:r w:rsidR="00621B8D" w:rsidRPr="00D87B1A">
          <w:rPr>
            <w:rStyle w:val="Hypertextovodkaz"/>
            <w:rFonts w:eastAsia="Lucida Sans Unicode" w:cs="Arial"/>
          </w:rPr>
          <w:t>jana.slejtrova@spu.gov.cz</w:t>
        </w:r>
      </w:hyperlink>
    </w:p>
    <w:p w14:paraId="2EACC92C" w14:textId="31D2D020"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r>
      <w:r w:rsidR="00621B8D">
        <w:rPr>
          <w:rFonts w:eastAsia="Lucida Sans Unicode" w:cs="Arial"/>
        </w:rPr>
        <w:tab/>
      </w:r>
      <w:r w:rsidRPr="00E24120">
        <w:rPr>
          <w:rFonts w:eastAsia="Lucida Sans Unicode" w:cs="Arial"/>
        </w:rPr>
        <w:t>z49per3</w:t>
      </w:r>
    </w:p>
    <w:p w14:paraId="35AE6D9C" w14:textId="7F87175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r>
      <w:r w:rsidR="00621B8D">
        <w:rPr>
          <w:rFonts w:eastAsia="Lucida Sans Unicode" w:cs="Arial"/>
        </w:rPr>
        <w:tab/>
      </w:r>
      <w:r w:rsidRPr="00E24120">
        <w:rPr>
          <w:rFonts w:eastAsia="Lucida Sans Unicode" w:cs="Arial"/>
        </w:rPr>
        <w:t>ČNB</w:t>
      </w:r>
    </w:p>
    <w:p w14:paraId="7FAFBE3A" w14:textId="7C975BE3"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r>
      <w:r w:rsidR="00621B8D">
        <w:rPr>
          <w:rFonts w:eastAsia="Lucida Sans Unicode" w:cs="Arial"/>
          <w:bCs/>
        </w:rPr>
        <w:tab/>
      </w:r>
      <w:r w:rsidRPr="00E24120">
        <w:rPr>
          <w:rFonts w:eastAsia="Lucida Sans Unicode" w:cs="Arial"/>
          <w:bCs/>
        </w:rPr>
        <w:t>3723001/0710</w:t>
      </w:r>
    </w:p>
    <w:p w14:paraId="1421BEFE" w14:textId="55AD1A43"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r>
      <w:r w:rsidR="00621B8D">
        <w:rPr>
          <w:rFonts w:eastAsia="Lucida Sans Unicode" w:cs="Arial"/>
          <w:bCs/>
        </w:rPr>
        <w:tab/>
      </w:r>
      <w:r w:rsidRPr="00E24120">
        <w:rPr>
          <w:rFonts w:eastAsia="Lucida Sans Unicode" w:cs="Arial"/>
          <w:bCs/>
        </w:rPr>
        <w:t>01312774</w:t>
      </w:r>
    </w:p>
    <w:p w14:paraId="6DA8DCEE" w14:textId="6CD54D7C" w:rsidR="00722C29" w:rsidRPr="00E24120" w:rsidRDefault="00722C29" w:rsidP="00213083">
      <w:pPr>
        <w:widowControl w:val="0"/>
        <w:tabs>
          <w:tab w:val="left" w:pos="284"/>
          <w:tab w:val="left" w:pos="4820"/>
        </w:tabs>
        <w:suppressAutoHyphens/>
        <w:rPr>
          <w:rFonts w:eastAsia="Lucida Sans Unicode" w:cs="Arial"/>
          <w:bCs/>
        </w:rPr>
      </w:pPr>
      <w:r w:rsidRPr="00E24120">
        <w:rPr>
          <w:rFonts w:eastAsia="Lucida Sans Unicode" w:cs="Arial"/>
          <w:bCs/>
        </w:rPr>
        <w:t>DIČ:</w:t>
      </w:r>
      <w:r w:rsidRPr="00E24120">
        <w:rPr>
          <w:rFonts w:eastAsia="Lucida Sans Unicode" w:cs="Arial"/>
          <w:bCs/>
        </w:rPr>
        <w:tab/>
      </w:r>
      <w:r w:rsidR="00621B8D">
        <w:rPr>
          <w:rFonts w:eastAsia="Lucida Sans Unicode" w:cs="Arial"/>
          <w:bCs/>
        </w:rPr>
        <w:tab/>
      </w:r>
      <w:r w:rsidRPr="00E24120">
        <w:rPr>
          <w:rFonts w:eastAsia="Lucida Sans Unicode" w:cs="Arial"/>
          <w:bCs/>
        </w:rPr>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511721">
      <w:pPr>
        <w:tabs>
          <w:tab w:val="left" w:pos="4253"/>
        </w:tabs>
        <w:spacing w:line="240" w:lineRule="auto"/>
        <w:jc w:val="both"/>
        <w:rPr>
          <w:rFonts w:cs="Arial"/>
          <w:bCs/>
        </w:rPr>
      </w:pPr>
    </w:p>
    <w:p w14:paraId="6DAD2000" w14:textId="247A5A1E" w:rsidR="00722C29" w:rsidRDefault="00511721" w:rsidP="00511721">
      <w:pPr>
        <w:spacing w:after="100" w:afterAutospacing="1" w:line="240" w:lineRule="auto"/>
        <w:rPr>
          <w:rFonts w:cs="Arial"/>
          <w:b/>
        </w:rPr>
      </w:pPr>
      <w:r>
        <w:rPr>
          <w:rFonts w:cs="Arial"/>
          <w:b/>
        </w:rPr>
        <w:t>a</w:t>
      </w:r>
    </w:p>
    <w:p w14:paraId="53320EAA" w14:textId="77777777" w:rsidR="00511721" w:rsidRPr="00E24120" w:rsidRDefault="00511721" w:rsidP="00722C29">
      <w:pPr>
        <w:rPr>
          <w:rFonts w:cs="Arial"/>
          <w:b/>
        </w:rPr>
      </w:pP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078634D2" w:rsidR="00722C29" w:rsidRPr="00E24120" w:rsidRDefault="009D1DA6" w:rsidP="009D1DA6">
      <w:pPr>
        <w:tabs>
          <w:tab w:val="left" w:pos="4962"/>
        </w:tabs>
        <w:jc w:val="both"/>
        <w:rPr>
          <w:rFonts w:cs="Arial"/>
          <w:b/>
        </w:rPr>
      </w:pPr>
      <w:r>
        <w:rPr>
          <w:rFonts w:cs="Arial"/>
          <w:b/>
        </w:rPr>
        <w:tab/>
      </w:r>
      <w:r w:rsidR="009F52E5">
        <w:rPr>
          <w:rFonts w:cs="Arial"/>
          <w:b/>
          <w:bCs/>
          <w:snapToGrid w:val="0"/>
        </w:rPr>
        <w:t>Oldřich Havlíček, DiS.</w:t>
      </w:r>
    </w:p>
    <w:p w14:paraId="366D8EB6" w14:textId="15B7B62E" w:rsidR="00722C29" w:rsidRPr="00E24120" w:rsidRDefault="00722C29" w:rsidP="00213083">
      <w:pPr>
        <w:tabs>
          <w:tab w:val="left" w:pos="4820"/>
        </w:tabs>
        <w:jc w:val="both"/>
        <w:rPr>
          <w:rFonts w:cs="Arial"/>
          <w:b/>
        </w:rPr>
      </w:pPr>
      <w:r w:rsidRPr="00540165">
        <w:rPr>
          <w:rFonts w:cs="Arial"/>
          <w:bCs/>
        </w:rPr>
        <w:t>Sídlo:</w:t>
      </w:r>
      <w:r w:rsidRPr="00E24120">
        <w:rPr>
          <w:rFonts w:cs="Arial"/>
          <w:bCs/>
        </w:rPr>
        <w:t xml:space="preserve"> </w:t>
      </w:r>
      <w:r w:rsidR="00213083">
        <w:rPr>
          <w:rFonts w:cs="Arial"/>
          <w:bCs/>
        </w:rPr>
        <w:tab/>
      </w:r>
      <w:r w:rsidR="00AF5408">
        <w:rPr>
          <w:rFonts w:cs="Arial"/>
          <w:bCs/>
        </w:rPr>
        <w:tab/>
      </w:r>
      <w:proofErr w:type="spellStart"/>
      <w:r w:rsidR="003F325B">
        <w:rPr>
          <w:rFonts w:cs="Arial"/>
          <w:snapToGrid w:val="0"/>
        </w:rPr>
        <w:t>xxxxxxxxxxxxxxxxxxxx</w:t>
      </w:r>
      <w:proofErr w:type="spellEnd"/>
      <w:r w:rsidR="009D1DA6" w:rsidRPr="004B1A94">
        <w:rPr>
          <w:rFonts w:cs="Arial"/>
          <w:snapToGrid w:val="0"/>
        </w:rPr>
        <w:t xml:space="preserve"> Žďár nad Sázavou</w:t>
      </w:r>
    </w:p>
    <w:p w14:paraId="24089A89" w14:textId="4460DF3C" w:rsidR="00722C29" w:rsidRPr="00213083" w:rsidRDefault="00722C29" w:rsidP="009810FB">
      <w:pPr>
        <w:tabs>
          <w:tab w:val="left" w:pos="4962"/>
        </w:tabs>
        <w:jc w:val="both"/>
        <w:rPr>
          <w:rFonts w:cs="Arial"/>
          <w:i/>
        </w:rPr>
      </w:pPr>
      <w:r w:rsidRPr="00E24120">
        <w:rPr>
          <w:rFonts w:cs="Arial"/>
        </w:rPr>
        <w:t xml:space="preserve">zastoupený: </w:t>
      </w:r>
      <w:r w:rsidR="00213083">
        <w:rPr>
          <w:rFonts w:cs="Arial"/>
        </w:rPr>
        <w:tab/>
      </w:r>
      <w:r w:rsidR="00AF5408">
        <w:rPr>
          <w:rFonts w:cs="Arial"/>
        </w:rPr>
        <w:tab/>
      </w:r>
      <w:r w:rsidR="00213083" w:rsidRPr="00213083">
        <w:rPr>
          <w:rFonts w:cs="Arial"/>
          <w:snapToGrid w:val="0"/>
        </w:rPr>
        <w:t>Oldřichem Havlíčkem, DiS.</w:t>
      </w:r>
    </w:p>
    <w:p w14:paraId="791D3901" w14:textId="5080AC50" w:rsidR="00722C29" w:rsidRPr="004B1A94" w:rsidRDefault="00722C29" w:rsidP="00722C29">
      <w:pPr>
        <w:tabs>
          <w:tab w:val="left" w:pos="284"/>
          <w:tab w:val="left" w:pos="4678"/>
        </w:tabs>
        <w:jc w:val="both"/>
        <w:rPr>
          <w:rFonts w:cs="Arial"/>
        </w:rPr>
      </w:pPr>
      <w:r w:rsidRPr="00E24120">
        <w:rPr>
          <w:rFonts w:cs="Arial"/>
        </w:rPr>
        <w:t>Tel.:</w:t>
      </w:r>
      <w:r w:rsidRPr="00E24120">
        <w:rPr>
          <w:rFonts w:cs="Arial"/>
        </w:rPr>
        <w:tab/>
      </w:r>
      <w:r w:rsidR="00495E2C">
        <w:rPr>
          <w:rFonts w:cs="Arial"/>
        </w:rPr>
        <w:tab/>
      </w:r>
      <w:proofErr w:type="spellStart"/>
      <w:r w:rsidR="008034BF">
        <w:rPr>
          <w:rFonts w:cs="Arial"/>
          <w:snapToGrid w:val="0"/>
        </w:rPr>
        <w:t>xxxxxxxxxxxxxxxxxxx</w:t>
      </w:r>
      <w:proofErr w:type="spellEnd"/>
    </w:p>
    <w:p w14:paraId="4111E071" w14:textId="11249819" w:rsidR="004B1A94" w:rsidRPr="00BC1F23" w:rsidRDefault="00722C29" w:rsidP="004B1A94">
      <w:pPr>
        <w:keepNext/>
        <w:tabs>
          <w:tab w:val="left" w:pos="4536"/>
          <w:tab w:val="left" w:pos="4962"/>
        </w:tabs>
        <w:spacing w:after="0" w:line="240" w:lineRule="auto"/>
        <w:outlineLvl w:val="1"/>
        <w:rPr>
          <w:rFonts w:cs="Arial"/>
          <w:snapToGrid w:val="0"/>
          <w:szCs w:val="22"/>
        </w:rPr>
      </w:pPr>
      <w:r w:rsidRPr="00E24120">
        <w:rPr>
          <w:rFonts w:cs="Arial"/>
        </w:rPr>
        <w:t>E-mail:</w:t>
      </w:r>
      <w:r w:rsidRPr="00E24120">
        <w:rPr>
          <w:rFonts w:cs="Arial"/>
        </w:rPr>
        <w:tab/>
      </w:r>
      <w:r w:rsidR="004B1A94">
        <w:rPr>
          <w:rFonts w:cs="Arial"/>
        </w:rPr>
        <w:tab/>
      </w:r>
      <w:hyperlink r:id="rId17" w:history="1">
        <w:proofErr w:type="spellStart"/>
        <w:r w:rsidR="008034BF" w:rsidRPr="00BC1F23">
          <w:rPr>
            <w:rStyle w:val="Hypertextovodkaz"/>
            <w:rFonts w:cs="Arial"/>
            <w:snapToGrid w:val="0"/>
            <w:color w:val="auto"/>
            <w:szCs w:val="22"/>
            <w:u w:val="none"/>
          </w:rPr>
          <w:t>xxxxxxxxxxxxxxxxx</w:t>
        </w:r>
        <w:r w:rsidR="00BC1F23" w:rsidRPr="00BC1F23">
          <w:rPr>
            <w:rStyle w:val="Hypertextovodkaz"/>
            <w:rFonts w:cs="Arial"/>
            <w:snapToGrid w:val="0"/>
            <w:color w:val="auto"/>
            <w:szCs w:val="22"/>
            <w:u w:val="none"/>
          </w:rPr>
          <w:t>xx</w:t>
        </w:r>
        <w:proofErr w:type="spellEnd"/>
      </w:hyperlink>
    </w:p>
    <w:p w14:paraId="16548740" w14:textId="4BE54354"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ID DS:</w:t>
      </w:r>
      <w:r w:rsidRPr="00E24120">
        <w:rPr>
          <w:rFonts w:cs="Arial"/>
          <w:bCs/>
          <w:snapToGrid w:val="0"/>
        </w:rPr>
        <w:tab/>
      </w:r>
      <w:r w:rsidR="005D0C76">
        <w:rPr>
          <w:rFonts w:cs="Arial"/>
          <w:bCs/>
          <w:snapToGrid w:val="0"/>
        </w:rPr>
        <w:tab/>
      </w:r>
      <w:proofErr w:type="spellStart"/>
      <w:r w:rsidR="00494F8D" w:rsidRPr="00494F8D">
        <w:rPr>
          <w:rFonts w:cs="Arial"/>
          <w:bCs/>
          <w:snapToGrid w:val="0"/>
        </w:rPr>
        <w:t>apbajpc</w:t>
      </w:r>
      <w:proofErr w:type="spellEnd"/>
    </w:p>
    <w:p w14:paraId="182CD2F5" w14:textId="354928B6" w:rsidR="00F00E25" w:rsidRPr="00E56BBC" w:rsidRDefault="00722C29" w:rsidP="00F00E25">
      <w:pPr>
        <w:tabs>
          <w:tab w:val="left" w:pos="4536"/>
          <w:tab w:val="left" w:pos="4962"/>
        </w:tabs>
        <w:spacing w:after="0" w:line="240" w:lineRule="auto"/>
        <w:rPr>
          <w:rFonts w:cs="Arial"/>
          <w:bCs/>
          <w:szCs w:val="22"/>
        </w:rPr>
      </w:pPr>
      <w:r w:rsidRPr="00E24120">
        <w:rPr>
          <w:rFonts w:cs="Arial"/>
        </w:rPr>
        <w:t>Bankovní spojení:</w:t>
      </w:r>
      <w:r w:rsidRPr="00E24120">
        <w:rPr>
          <w:rFonts w:cs="Arial"/>
        </w:rPr>
        <w:tab/>
      </w:r>
      <w:r w:rsidR="00F00E25">
        <w:rPr>
          <w:rFonts w:cs="Arial"/>
        </w:rPr>
        <w:tab/>
      </w:r>
      <w:proofErr w:type="spellStart"/>
      <w:r w:rsidR="00EF3D57">
        <w:rPr>
          <w:rFonts w:cs="Arial"/>
          <w:snapToGrid w:val="0"/>
          <w:szCs w:val="22"/>
        </w:rPr>
        <w:t>xxxxxxxxxxxxxxxxxx</w:t>
      </w:r>
      <w:proofErr w:type="spellEnd"/>
    </w:p>
    <w:p w14:paraId="1C90A515" w14:textId="77777777" w:rsidR="00EF3D57" w:rsidRDefault="00722C29" w:rsidP="00EF3D57">
      <w:pPr>
        <w:tabs>
          <w:tab w:val="left" w:pos="4536"/>
          <w:tab w:val="left" w:pos="4962"/>
        </w:tabs>
        <w:spacing w:after="0" w:line="240" w:lineRule="auto"/>
        <w:rPr>
          <w:rFonts w:cs="Arial"/>
        </w:rPr>
      </w:pPr>
      <w:r w:rsidRPr="00E24120">
        <w:rPr>
          <w:rFonts w:cs="Arial"/>
        </w:rPr>
        <w:t>Číslo účtu:</w:t>
      </w:r>
      <w:r w:rsidRPr="00E24120">
        <w:rPr>
          <w:rFonts w:cs="Arial"/>
        </w:rPr>
        <w:tab/>
      </w:r>
      <w:r w:rsidR="00096515">
        <w:rPr>
          <w:rFonts w:cs="Arial"/>
        </w:rPr>
        <w:tab/>
      </w:r>
      <w:proofErr w:type="spellStart"/>
      <w:r w:rsidR="00EF3D57">
        <w:rPr>
          <w:rFonts w:cs="Arial"/>
          <w:snapToGrid w:val="0"/>
          <w:szCs w:val="22"/>
        </w:rPr>
        <w:t>xxxxxxxxxxxxxxxxxx</w:t>
      </w:r>
      <w:proofErr w:type="spellEnd"/>
      <w:r w:rsidR="00EF3D57" w:rsidRPr="00E24120">
        <w:rPr>
          <w:rFonts w:cs="Arial"/>
        </w:rPr>
        <w:t xml:space="preserve"> </w:t>
      </w:r>
    </w:p>
    <w:p w14:paraId="2507C3C5" w14:textId="7953BD43" w:rsidR="0091732D" w:rsidRDefault="00722C29" w:rsidP="00EF3D57">
      <w:pPr>
        <w:tabs>
          <w:tab w:val="left" w:pos="4536"/>
          <w:tab w:val="left" w:pos="4962"/>
        </w:tabs>
        <w:spacing w:after="0" w:line="240" w:lineRule="auto"/>
        <w:rPr>
          <w:rFonts w:cs="Arial"/>
          <w:snapToGrid w:val="0"/>
          <w:szCs w:val="22"/>
        </w:rPr>
      </w:pPr>
      <w:r w:rsidRPr="00E24120">
        <w:rPr>
          <w:rFonts w:cs="Arial"/>
        </w:rPr>
        <w:t>IČO:</w:t>
      </w:r>
      <w:r w:rsidRPr="00E24120">
        <w:rPr>
          <w:rFonts w:cs="Arial"/>
        </w:rPr>
        <w:tab/>
      </w:r>
      <w:r w:rsidR="00B005D1">
        <w:rPr>
          <w:rFonts w:cs="Arial"/>
        </w:rPr>
        <w:tab/>
      </w:r>
      <w:r w:rsidR="0091732D" w:rsidRPr="000C54D9">
        <w:rPr>
          <w:rFonts w:cs="Arial"/>
          <w:snapToGrid w:val="0"/>
          <w:szCs w:val="22"/>
        </w:rPr>
        <w:t>07753802</w:t>
      </w:r>
    </w:p>
    <w:p w14:paraId="56E25086" w14:textId="61394402" w:rsidR="00722C29" w:rsidRPr="00E24120" w:rsidRDefault="00722C29" w:rsidP="00722C29">
      <w:pPr>
        <w:tabs>
          <w:tab w:val="left" w:pos="284"/>
          <w:tab w:val="left" w:pos="4678"/>
        </w:tabs>
        <w:jc w:val="both"/>
        <w:rPr>
          <w:rFonts w:cs="Arial"/>
        </w:rPr>
      </w:pPr>
      <w:r w:rsidRPr="00E24120">
        <w:rPr>
          <w:rFonts w:cs="Arial"/>
        </w:rPr>
        <w:t>DIČ:</w:t>
      </w:r>
      <w:r w:rsidRPr="00E24120">
        <w:rPr>
          <w:rFonts w:cs="Arial"/>
        </w:rPr>
        <w:tab/>
      </w:r>
      <w:r w:rsidR="00B005D1">
        <w:rPr>
          <w:rFonts w:cs="Arial"/>
        </w:rPr>
        <w:tab/>
      </w:r>
      <w:proofErr w:type="spellStart"/>
      <w:r w:rsidR="00BC1F23">
        <w:rPr>
          <w:rFonts w:cs="Arial"/>
          <w:snapToGrid w:val="0"/>
          <w:szCs w:val="22"/>
        </w:rPr>
        <w:t>xxxxxxxxxxxxxxxxxxx</w:t>
      </w:r>
      <w:proofErr w:type="spellEnd"/>
    </w:p>
    <w:p w14:paraId="47701D4F" w14:textId="7D1914BB" w:rsidR="005E10F5" w:rsidRPr="00E24120" w:rsidRDefault="00EB6547" w:rsidP="005E10F5">
      <w:pPr>
        <w:jc w:val="both"/>
        <w:rPr>
          <w:rFonts w:cs="Arial"/>
        </w:rPr>
      </w:pPr>
      <w:r>
        <w:rPr>
          <w:rFonts w:cs="Arial"/>
        </w:rPr>
        <w:t>Zápis v živnostenském rejstříku:</w:t>
      </w:r>
      <w:r>
        <w:rPr>
          <w:rFonts w:cs="Arial"/>
        </w:rPr>
        <w:tab/>
      </w:r>
      <w:r>
        <w:rPr>
          <w:rFonts w:cs="Arial"/>
        </w:rPr>
        <w:tab/>
      </w:r>
      <w:r>
        <w:rPr>
          <w:rFonts w:cs="Arial"/>
        </w:rPr>
        <w:tab/>
      </w:r>
      <w:r w:rsidR="006F55DA">
        <w:rPr>
          <w:rFonts w:cs="Arial"/>
        </w:rPr>
        <w:t>OŽÚ Žďár nad Sázavou, 12. 12. 2018</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2C8114A0" w14:textId="77777777" w:rsidR="00A42514" w:rsidRDefault="00A42514" w:rsidP="00E540BE">
      <w:pPr>
        <w:pStyle w:val="l-L1"/>
      </w:pPr>
    </w:p>
    <w:p w14:paraId="1A86FEA1" w14:textId="3C4E8CEC" w:rsidR="00734660" w:rsidRPr="00DF2D77" w:rsidRDefault="00734660" w:rsidP="00A42514">
      <w:pPr>
        <w:pStyle w:val="l-L1"/>
        <w:numPr>
          <w:ilvl w:val="0"/>
          <w:numId w:val="0"/>
        </w:numPr>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0" w:name="_Ref376451281"/>
      <w:bookmarkStart w:id="1"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0"/>
    </w:p>
    <w:p w14:paraId="5114EFF7" w14:textId="77777777" w:rsidR="00FE0B7B" w:rsidRDefault="005F5CA0" w:rsidP="00FE0B7B">
      <w:pPr>
        <w:pStyle w:val="l-L2"/>
        <w:tabs>
          <w:tab w:val="left" w:pos="2268"/>
        </w:tabs>
        <w:ind w:left="357"/>
        <w:rPr>
          <w:rStyle w:val="l-L2Char"/>
        </w:rPr>
      </w:pPr>
      <w:r>
        <w:rPr>
          <w:rStyle w:val="l-L2Char"/>
          <w:rFonts w:cs="Arial"/>
          <w:szCs w:val="22"/>
        </w:rPr>
        <w:tab/>
      </w:r>
      <w:r w:rsidR="00FE0B7B" w:rsidRPr="00397219">
        <w:rPr>
          <w:rStyle w:val="l-L2Char"/>
          <w:rFonts w:cs="Arial"/>
          <w:szCs w:val="22"/>
        </w:rPr>
        <w:t>Název stavby:</w:t>
      </w:r>
      <w:r w:rsidR="00FE0B7B" w:rsidRPr="00397219">
        <w:rPr>
          <w:rStyle w:val="l-L2Char"/>
          <w:rFonts w:cs="Arial"/>
          <w:szCs w:val="22"/>
        </w:rPr>
        <w:tab/>
      </w:r>
      <w:r w:rsidR="00FE0B7B">
        <w:rPr>
          <w:b/>
          <w:snapToGrid w:val="0"/>
        </w:rPr>
        <w:t xml:space="preserve">Polní cesta CHN1 v </w:t>
      </w:r>
      <w:proofErr w:type="spellStart"/>
      <w:r w:rsidR="00FE0B7B">
        <w:rPr>
          <w:b/>
          <w:snapToGrid w:val="0"/>
        </w:rPr>
        <w:t>k.ú</w:t>
      </w:r>
      <w:proofErr w:type="spellEnd"/>
      <w:r w:rsidR="00FE0B7B">
        <w:rPr>
          <w:b/>
          <w:snapToGrid w:val="0"/>
        </w:rPr>
        <w:t>. Růžená</w:t>
      </w:r>
    </w:p>
    <w:p w14:paraId="2B46C9BF" w14:textId="77777777" w:rsidR="00FE0B7B" w:rsidRDefault="00FE0B7B" w:rsidP="00FE0B7B">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Pr>
          <w:b/>
          <w:snapToGrid w:val="0"/>
        </w:rPr>
        <w:t>katastrální území Růžená</w:t>
      </w:r>
    </w:p>
    <w:p w14:paraId="63945FAA" w14:textId="131303FE" w:rsidR="00D847FE" w:rsidRDefault="00FE0B7B" w:rsidP="00FE0B7B">
      <w:pPr>
        <w:pStyle w:val="l-L2"/>
        <w:tabs>
          <w:tab w:val="left" w:pos="2268"/>
        </w:tabs>
        <w:ind w:left="357"/>
      </w:pPr>
      <w:r>
        <w:rPr>
          <w:rStyle w:val="l-L2Char"/>
          <w:rFonts w:cs="Arial"/>
          <w:szCs w:val="22"/>
        </w:rPr>
        <w:tab/>
      </w:r>
      <w:r w:rsidRPr="005C59DC">
        <w:rPr>
          <w:rStyle w:val="l-L2Char"/>
          <w:rFonts w:cs="Arial"/>
          <w:szCs w:val="22"/>
        </w:rPr>
        <w:t>Popis stavby:</w:t>
      </w:r>
      <w:r w:rsidRPr="005C59DC">
        <w:rPr>
          <w:rStyle w:val="l-L2Char"/>
          <w:rFonts w:cs="Arial"/>
          <w:szCs w:val="22"/>
        </w:rPr>
        <w:tab/>
      </w:r>
      <w:r>
        <w:rPr>
          <w:rStyle w:val="l-L2Char"/>
          <w:rFonts w:cs="Arial"/>
          <w:szCs w:val="22"/>
        </w:rPr>
        <w:t>Jedná se o realizac</w:t>
      </w:r>
      <w:r w:rsidR="00205F8C">
        <w:rPr>
          <w:rStyle w:val="l-L2Char"/>
          <w:rFonts w:cs="Arial"/>
          <w:szCs w:val="22"/>
        </w:rPr>
        <w:t>i</w:t>
      </w:r>
      <w:r>
        <w:rPr>
          <w:rStyle w:val="l-L2Char"/>
          <w:rFonts w:cs="Arial"/>
          <w:szCs w:val="22"/>
        </w:rPr>
        <w:t xml:space="preserve"> polní cesty CHN1 (</w:t>
      </w:r>
      <w:proofErr w:type="spellStart"/>
      <w:r>
        <w:rPr>
          <w:rStyle w:val="l-L2Char"/>
          <w:rFonts w:cs="Arial"/>
          <w:szCs w:val="22"/>
        </w:rPr>
        <w:t>p.č</w:t>
      </w:r>
      <w:proofErr w:type="spellEnd"/>
      <w:r>
        <w:rPr>
          <w:rStyle w:val="l-L2Char"/>
          <w:rFonts w:cs="Arial"/>
          <w:szCs w:val="22"/>
        </w:rPr>
        <w:t>. 2266), která je navržena jako hlavní, jednopruhová, kategorie P 4,5/30. Délka polní cesty je 451,9 m. Šířka polní cesty je navržena 3,5 m a 2x0,5 m štěrkové krajnice. Součástí je v křížení s vodotečí Čenkovský potok navržena výměna trubního propustku za propustek DN 1000 v délce 6,5 m, včetně nových čel propustku.</w:t>
      </w:r>
      <w:r w:rsidRPr="00365668">
        <w:t xml:space="preserve"> </w:t>
      </w:r>
    </w:p>
    <w:p w14:paraId="79D6E7DC" w14:textId="3163FAAC" w:rsidR="005F5CA0" w:rsidRDefault="005F5CA0" w:rsidP="00FE0B7B">
      <w:pPr>
        <w:pStyle w:val="l-L2"/>
        <w:tabs>
          <w:tab w:val="left" w:pos="2268"/>
        </w:tabs>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291BF670" w14:textId="77777777" w:rsidR="00A42514" w:rsidRDefault="00A42514" w:rsidP="00E673F7">
      <w:pPr>
        <w:pStyle w:val="l-L1"/>
      </w:pPr>
      <w:bookmarkStart w:id="3" w:name="_Ref376517531"/>
      <w:bookmarkStart w:id="4" w:name="_Ref376500168"/>
      <w:bookmarkEnd w:id="1"/>
    </w:p>
    <w:p w14:paraId="0840306D" w14:textId="63F42AD4" w:rsidR="00FC11FA" w:rsidRPr="002747F4" w:rsidRDefault="00490719" w:rsidP="00A42514">
      <w:pPr>
        <w:pStyle w:val="l-L1"/>
        <w:numPr>
          <w:ilvl w:val="0"/>
          <w:numId w:val="0"/>
        </w:numPr>
      </w:pPr>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A48E62E"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955C3B">
        <w:rPr>
          <w:lang w:val="cs-CZ" w:eastAsia="cs-CZ"/>
        </w:rPr>
        <w:t>3</w:t>
      </w:r>
      <w:r w:rsidRPr="00595FFE">
        <w:rPr>
          <w:lang w:val="cs-CZ" w:eastAsia="cs-CZ"/>
        </w:rPr>
        <w:fldChar w:fldCharType="end"/>
      </w:r>
      <w:r w:rsidRPr="00595FFE">
        <w:rPr>
          <w:lang w:val="cs-CZ" w:eastAsia="cs-CZ"/>
        </w:rPr>
        <w:t>.</w:t>
      </w:r>
    </w:p>
    <w:p w14:paraId="73E8705C" w14:textId="5ECE00F4" w:rsidR="00610249"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t xml:space="preserve">Předpokládaná doba realizace stavby je </w:t>
      </w:r>
      <w:r w:rsidR="006310FA" w:rsidRPr="00DF270B">
        <w:rPr>
          <w:lang w:val="cs-CZ" w:eastAsia="cs-CZ"/>
        </w:rPr>
        <w:t>08</w:t>
      </w:r>
      <w:r w:rsidR="00DF270B" w:rsidRPr="00DF270B">
        <w:rPr>
          <w:lang w:val="cs-CZ" w:eastAsia="cs-CZ"/>
        </w:rPr>
        <w:t>/2025 do 09/2025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9" w:name="_Hlk181280762"/>
    </w:p>
    <w:p w14:paraId="372B6039" w14:textId="3259DFE8"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w:t>
      </w:r>
      <w:r w:rsidRPr="00DE3937">
        <w:rPr>
          <w:color w:val="000000" w:themeColor="text1"/>
          <w:lang w:val="cs-CZ" w:eastAsia="cs-CZ"/>
        </w:rPr>
        <w:t xml:space="preserve">je 1x za </w:t>
      </w:r>
      <w:r w:rsidR="00456AAF" w:rsidRPr="00DE3937">
        <w:rPr>
          <w:color w:val="000000" w:themeColor="text1"/>
          <w:lang w:val="cs-CZ" w:eastAsia="cs-CZ"/>
        </w:rPr>
        <w:t>14 dní</w:t>
      </w:r>
      <w:r w:rsidR="00DE3937" w:rsidRPr="00DE3937">
        <w:rPr>
          <w:color w:val="000000" w:themeColor="text1"/>
          <w:lang w:val="cs-CZ" w:eastAsia="cs-CZ"/>
        </w:rPr>
        <w:t>.</w:t>
      </w:r>
      <w:r w:rsidRPr="00DE3937">
        <w:rPr>
          <w:color w:val="000000" w:themeColor="text1"/>
          <w:lang w:val="cs-CZ" w:eastAsia="cs-CZ"/>
        </w:rPr>
        <w:t xml:space="preserve">, v závislosti na složitosti stavby může být interval konání </w:t>
      </w:r>
      <w:r w:rsidRPr="00A43C9E">
        <w:rPr>
          <w:lang w:val="cs-CZ" w:eastAsia="cs-CZ"/>
        </w:rPr>
        <w:t>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1" w:name="_Hlk181280891"/>
      <w:bookmarkEnd w:id="10"/>
    </w:p>
    <w:p w14:paraId="518424E3" w14:textId="666DC80A" w:rsidR="00F774C6" w:rsidRPr="00CC0A5E" w:rsidRDefault="00610249" w:rsidP="00F774C6">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w:t>
      </w:r>
      <w:r w:rsidRPr="00A43C9E">
        <w:rPr>
          <w:lang w:val="cs-CZ" w:eastAsia="cs-CZ"/>
        </w:rPr>
        <w:lastRenderedPageBreak/>
        <w:t xml:space="preserve">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w:t>
      </w:r>
      <w:r w:rsidR="00456AAF">
        <w:rPr>
          <w:lang w:val="cs-CZ" w:eastAsia="cs-CZ"/>
        </w:rPr>
        <w:br/>
      </w:r>
      <w:r w:rsidRPr="00A43C9E">
        <w:rPr>
          <w:lang w:val="cs-CZ" w:eastAsia="cs-CZ"/>
        </w:rPr>
        <w:t xml:space="preserve"> v jakém termínu atd. Úkol, který byl v průběhu kontrolního dne vyřešen, se v dalším zápisu neuvádí</w:t>
      </w:r>
      <w:bookmarkEnd w:id="11"/>
      <w:r w:rsidRPr="00A43C9E">
        <w:rPr>
          <w:lang w:val="cs-CZ" w:eastAsia="cs-CZ"/>
        </w:rPr>
        <w:t>.</w:t>
      </w:r>
      <w:bookmarkEnd w:id="8"/>
    </w:p>
    <w:p w14:paraId="4189F4E7" w14:textId="77777777" w:rsidR="009D3C7B" w:rsidRDefault="009D3C7B" w:rsidP="00F774C6">
      <w:pPr>
        <w:pStyle w:val="l-L1"/>
      </w:pPr>
    </w:p>
    <w:p w14:paraId="7BB7CB55" w14:textId="73ACA6DA" w:rsidR="00004BA9" w:rsidRPr="00F774C6" w:rsidRDefault="00300D42" w:rsidP="009D3C7B">
      <w:pPr>
        <w:pStyle w:val="l-L1"/>
        <w:numPr>
          <w:ilvl w:val="0"/>
          <w:numId w:val="0"/>
        </w:numPr>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8EC9E7A"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 xml:space="preserve">dobrým mravům </w:t>
      </w:r>
      <w:r w:rsidR="002D6539">
        <w:rPr>
          <w:lang w:val="cs-CZ" w:eastAsia="cs-CZ"/>
        </w:rPr>
        <w:br/>
      </w:r>
      <w:r w:rsidRPr="00A00182">
        <w:rPr>
          <w:lang w:val="cs-CZ" w:eastAsia="cs-CZ"/>
        </w:rPr>
        <w:t>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1FC4D301" w14:textId="77777777" w:rsidR="009D3C7B" w:rsidRDefault="009D3C7B" w:rsidP="003F5EEE">
      <w:pPr>
        <w:pStyle w:val="l-L1"/>
      </w:pPr>
    </w:p>
    <w:p w14:paraId="03B512F9" w14:textId="7214B731" w:rsidR="003162F4" w:rsidRPr="003F5EEE" w:rsidRDefault="0080695E" w:rsidP="009D3C7B">
      <w:pPr>
        <w:pStyle w:val="l-L1"/>
        <w:numPr>
          <w:ilvl w:val="0"/>
          <w:numId w:val="0"/>
        </w:numPr>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r w:rsidRPr="00A00182">
        <w:rPr>
          <w:lang w:val="cs-CZ" w:eastAsia="cs-CZ"/>
        </w:rPr>
        <w:t xml:space="preserve"> do </w:t>
      </w:r>
      <w:bookmarkEnd w:id="12"/>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28889D4A" w:rsidR="00467DA5" w:rsidRPr="00E64A9E" w:rsidRDefault="00467DA5" w:rsidP="00467DA5">
      <w:pPr>
        <w:pStyle w:val="l-L2"/>
        <w:numPr>
          <w:ilvl w:val="1"/>
          <w:numId w:val="6"/>
        </w:numPr>
        <w:ind w:left="357" w:hanging="357"/>
        <w:rPr>
          <w:lang w:val="cs-CZ" w:eastAsia="cs-CZ"/>
        </w:rPr>
      </w:pPr>
      <w:r w:rsidRPr="00E64A9E">
        <w:rPr>
          <w:lang w:val="cs-CZ" w:eastAsia="cs-CZ"/>
        </w:rPr>
        <w:t xml:space="preserve">Dodržení tohoto termínu je závislé na řádném a včasném poskytování součinnosti ze strany příkazce dle této smlouvy. Po dobu prodlení příkazce s poskytnutím součinnosti není příkazník </w:t>
      </w:r>
      <w:r w:rsidR="002D6539">
        <w:rPr>
          <w:lang w:val="cs-CZ" w:eastAsia="cs-CZ"/>
        </w:rPr>
        <w:br/>
      </w:r>
      <w:r w:rsidRPr="00E64A9E">
        <w:rPr>
          <w:lang w:val="cs-CZ" w:eastAsia="cs-CZ"/>
        </w:rPr>
        <w:t>v prodlení s poskytováním plnění.</w:t>
      </w:r>
    </w:p>
    <w:bookmarkEnd w:id="13"/>
    <w:p w14:paraId="369B730F" w14:textId="77777777" w:rsidR="00825A87" w:rsidRDefault="00825A87" w:rsidP="00825A87">
      <w:pPr>
        <w:pStyle w:val="l-L2"/>
        <w:tabs>
          <w:tab w:val="clear" w:pos="737"/>
        </w:tabs>
        <w:rPr>
          <w:lang w:val="cs-CZ" w:eastAsia="cs-CZ"/>
        </w:rPr>
      </w:pPr>
    </w:p>
    <w:p w14:paraId="3431D02A" w14:textId="77777777" w:rsidR="009D3C7B" w:rsidRDefault="009D3C7B" w:rsidP="00825A87">
      <w:pPr>
        <w:pStyle w:val="l-L1"/>
      </w:pPr>
    </w:p>
    <w:p w14:paraId="32A054D9" w14:textId="0DCE08BC" w:rsidR="003162F4" w:rsidRPr="00825A87" w:rsidRDefault="00635C83" w:rsidP="009D3C7B">
      <w:pPr>
        <w:pStyle w:val="l-L1"/>
        <w:numPr>
          <w:ilvl w:val="0"/>
          <w:numId w:val="0"/>
        </w:numPr>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lastRenderedPageBreak/>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1C06FA2D"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002D6539">
        <w:rPr>
          <w:bCs/>
        </w:rPr>
        <w:br/>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54C8F837" w14:textId="23847E22" w:rsidR="004A616A" w:rsidRPr="00E53DED" w:rsidRDefault="004A616A" w:rsidP="004A616A">
      <w:pPr>
        <w:pStyle w:val="TSTextlnkuslovan"/>
        <w:spacing w:after="0" w:line="240" w:lineRule="auto"/>
        <w:jc w:val="both"/>
        <w:rPr>
          <w:rFonts w:cs="Arial"/>
          <w:szCs w:val="22"/>
          <w:lang w:val="cs-CZ"/>
        </w:rPr>
      </w:pPr>
      <w:r>
        <w:rPr>
          <w:lang w:val="cs-CZ" w:eastAsia="cs-CZ"/>
        </w:rPr>
        <w:tab/>
        <w:t xml:space="preserve"> </w:t>
      </w:r>
      <w:r w:rsidRPr="00AB5E77">
        <w:rPr>
          <w:rFonts w:cs="Arial"/>
          <w:szCs w:val="22"/>
        </w:rPr>
        <w:t>Jméno:</w:t>
      </w:r>
      <w:r>
        <w:rPr>
          <w:rFonts w:cs="Arial"/>
          <w:szCs w:val="22"/>
        </w:rPr>
        <w:tab/>
      </w:r>
      <w:r>
        <w:rPr>
          <w:rFonts w:cs="Arial"/>
          <w:szCs w:val="22"/>
          <w:lang w:val="cs-CZ"/>
        </w:rPr>
        <w:t>Ing. Jana Šlejtrová</w:t>
      </w:r>
    </w:p>
    <w:p w14:paraId="3CE73AC3" w14:textId="77777777" w:rsidR="004A616A" w:rsidRPr="00AB5E77" w:rsidRDefault="004A616A" w:rsidP="004A616A">
      <w:pPr>
        <w:pStyle w:val="TSTextlnkuslovan"/>
        <w:spacing w:after="0" w:line="240" w:lineRule="auto"/>
        <w:ind w:left="792"/>
        <w:jc w:val="both"/>
        <w:rPr>
          <w:rFonts w:cs="Arial"/>
          <w:szCs w:val="22"/>
        </w:rPr>
      </w:pPr>
      <w:r w:rsidRPr="00AB5E77">
        <w:rPr>
          <w:rFonts w:cs="Arial"/>
          <w:szCs w:val="22"/>
        </w:rPr>
        <w:t>Telefon:</w:t>
      </w:r>
      <w:r>
        <w:rPr>
          <w:rFonts w:cs="Arial"/>
          <w:szCs w:val="22"/>
        </w:rPr>
        <w:tab/>
      </w:r>
      <w:r w:rsidRPr="00584922">
        <w:rPr>
          <w:rFonts w:eastAsia="Lucida Sans Unicode" w:cs="Arial"/>
          <w:szCs w:val="22"/>
        </w:rPr>
        <w:t>+420</w:t>
      </w:r>
      <w:r>
        <w:rPr>
          <w:rFonts w:eastAsia="Lucida Sans Unicode" w:cs="Arial"/>
          <w:szCs w:val="22"/>
        </w:rPr>
        <w:t> 725 352 923</w:t>
      </w:r>
      <w:r w:rsidRPr="00AB5E77">
        <w:rPr>
          <w:rFonts w:cs="Arial"/>
          <w:szCs w:val="22"/>
        </w:rPr>
        <w:t xml:space="preserve"> </w:t>
      </w:r>
    </w:p>
    <w:p w14:paraId="0DC61878" w14:textId="77777777" w:rsidR="004A616A" w:rsidRPr="00AB5E77" w:rsidRDefault="004A616A" w:rsidP="004A616A">
      <w:pPr>
        <w:pStyle w:val="TSTextlnkuslovan"/>
        <w:spacing w:after="0" w:line="240" w:lineRule="auto"/>
        <w:ind w:left="792"/>
        <w:jc w:val="both"/>
        <w:rPr>
          <w:rFonts w:cs="Arial"/>
          <w:szCs w:val="22"/>
          <w:lang w:val="cs-CZ"/>
        </w:rPr>
      </w:pPr>
      <w:r w:rsidRPr="00AB5E77">
        <w:rPr>
          <w:rFonts w:cs="Arial"/>
          <w:szCs w:val="22"/>
        </w:rPr>
        <w:t>E-mail:</w:t>
      </w:r>
      <w:r>
        <w:rPr>
          <w:rFonts w:cs="Arial"/>
          <w:szCs w:val="22"/>
        </w:rPr>
        <w:tab/>
      </w:r>
      <w:hyperlink r:id="rId18" w:history="1">
        <w:r w:rsidRPr="00E60AE0">
          <w:rPr>
            <w:rStyle w:val="Hypertextovodkaz"/>
            <w:rFonts w:eastAsia="Lucida Sans Unicode" w:cs="Arial"/>
            <w:szCs w:val="22"/>
          </w:rPr>
          <w:t>j</w:t>
        </w:r>
        <w:r w:rsidRPr="00E60AE0">
          <w:rPr>
            <w:rStyle w:val="Hypertextovodkaz"/>
            <w:rFonts w:eastAsia="Lucida Sans Unicode" w:cs="Arial"/>
            <w:szCs w:val="22"/>
            <w:lang w:val="cs-CZ"/>
          </w:rPr>
          <w:t>ana</w:t>
        </w:r>
        <w:r w:rsidRPr="00E60AE0">
          <w:rPr>
            <w:rStyle w:val="Hypertextovodkaz"/>
            <w:rFonts w:eastAsia="Lucida Sans Unicode" w:cs="Arial"/>
            <w:szCs w:val="22"/>
          </w:rPr>
          <w:t>.slejtrova@spu</w:t>
        </w:r>
        <w:r w:rsidRPr="00E60AE0">
          <w:rPr>
            <w:rStyle w:val="Hypertextovodkaz"/>
            <w:rFonts w:eastAsia="Lucida Sans Unicode" w:cs="Arial"/>
            <w:szCs w:val="22"/>
            <w:lang w:val="cs-CZ"/>
          </w:rPr>
          <w:t>.gov</w:t>
        </w:r>
        <w:r w:rsidRPr="00E60AE0">
          <w:rPr>
            <w:rStyle w:val="Hypertextovodkaz"/>
            <w:rFonts w:eastAsia="Lucida Sans Unicode" w:cs="Arial"/>
            <w:szCs w:val="22"/>
          </w:rPr>
          <w:t>.</w:t>
        </w:r>
        <w:proofErr w:type="spellStart"/>
        <w:r w:rsidRPr="00E60AE0">
          <w:rPr>
            <w:rStyle w:val="Hypertextovodkaz"/>
            <w:rFonts w:eastAsia="Lucida Sans Unicode" w:cs="Arial"/>
            <w:szCs w:val="22"/>
          </w:rPr>
          <w:t>cz</w:t>
        </w:r>
        <w:proofErr w:type="spellEnd"/>
      </w:hyperlink>
    </w:p>
    <w:p w14:paraId="447DBF29" w14:textId="77777777" w:rsidR="006C2AA0" w:rsidRDefault="006C2AA0" w:rsidP="004A616A">
      <w:pPr>
        <w:pStyle w:val="l-L2"/>
        <w:tabs>
          <w:tab w:val="clear" w:pos="737"/>
          <w:tab w:val="left" w:pos="851"/>
          <w:tab w:val="left" w:pos="2268"/>
        </w:tabs>
        <w:ind w:left="357"/>
        <w:rPr>
          <w:lang w:val="cs-CZ" w:eastAsia="cs-CZ"/>
        </w:rPr>
      </w:pPr>
    </w:p>
    <w:bookmarkEnd w:id="14"/>
    <w:p w14:paraId="076F4FEF" w14:textId="77777777" w:rsidR="00027E99" w:rsidRPr="00584922" w:rsidRDefault="00027E99" w:rsidP="00027E99">
      <w:pPr>
        <w:pStyle w:val="TSTextlnkuslovan"/>
        <w:spacing w:after="0" w:line="240" w:lineRule="auto"/>
        <w:ind w:left="792"/>
        <w:jc w:val="both"/>
        <w:rPr>
          <w:rFonts w:cs="Arial"/>
          <w:bCs/>
          <w:szCs w:val="22"/>
        </w:rPr>
      </w:pPr>
      <w:r w:rsidRPr="00584922">
        <w:rPr>
          <w:rFonts w:cs="Arial"/>
          <w:bCs/>
          <w:szCs w:val="22"/>
        </w:rPr>
        <w:t>Kontaktní osob</w:t>
      </w:r>
      <w:r>
        <w:rPr>
          <w:rFonts w:cs="Arial"/>
          <w:bCs/>
          <w:szCs w:val="22"/>
          <w:lang w:val="cs-CZ"/>
        </w:rPr>
        <w:t>ou</w:t>
      </w:r>
      <w:r w:rsidRPr="00584922">
        <w:rPr>
          <w:rFonts w:cs="Arial"/>
          <w:bCs/>
          <w:szCs w:val="22"/>
        </w:rPr>
        <w:t xml:space="preserve"> příkazníka j</w:t>
      </w:r>
      <w:r>
        <w:rPr>
          <w:rFonts w:cs="Arial"/>
          <w:bCs/>
          <w:szCs w:val="22"/>
          <w:lang w:val="cs-CZ"/>
        </w:rPr>
        <w:t>e</w:t>
      </w:r>
      <w:r w:rsidRPr="00584922">
        <w:rPr>
          <w:rFonts w:cs="Arial"/>
          <w:bCs/>
          <w:szCs w:val="22"/>
        </w:rPr>
        <w:t xml:space="preserve">: </w:t>
      </w:r>
    </w:p>
    <w:p w14:paraId="545A4311" w14:textId="71450F21" w:rsidR="00027E99" w:rsidRPr="005E79A5" w:rsidRDefault="00027E99" w:rsidP="00027E99">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proofErr w:type="spellStart"/>
      <w:r w:rsidR="005A7EE4">
        <w:rPr>
          <w:rFonts w:cs="Arial"/>
          <w:szCs w:val="22"/>
        </w:rPr>
        <w:t>xxxxxxxxxxxxxxxxxx</w:t>
      </w:r>
      <w:proofErr w:type="spellEnd"/>
    </w:p>
    <w:p w14:paraId="25CBB956" w14:textId="707B8224" w:rsidR="00027E99" w:rsidRPr="00584922" w:rsidRDefault="00027E99" w:rsidP="00027E99">
      <w:pPr>
        <w:pStyle w:val="TSTextlnkuslovan"/>
        <w:spacing w:after="0" w:line="240" w:lineRule="auto"/>
        <w:ind w:left="792"/>
        <w:jc w:val="both"/>
        <w:rPr>
          <w:rFonts w:cs="Arial"/>
          <w:szCs w:val="22"/>
        </w:rPr>
      </w:pPr>
      <w:r w:rsidRPr="00584922">
        <w:rPr>
          <w:rFonts w:cs="Arial"/>
          <w:szCs w:val="22"/>
        </w:rPr>
        <w:t>Telefon:</w:t>
      </w:r>
      <w:r w:rsidRPr="00584922">
        <w:rPr>
          <w:rFonts w:cs="Arial"/>
          <w:szCs w:val="22"/>
        </w:rPr>
        <w:tab/>
      </w:r>
      <w:proofErr w:type="spellStart"/>
      <w:r w:rsidR="00DD7A1B">
        <w:rPr>
          <w:rFonts w:cs="Arial"/>
          <w:szCs w:val="22"/>
          <w:lang w:val="cs-CZ"/>
        </w:rPr>
        <w:t>xxxxxxxxxxxxxxxxxx</w:t>
      </w:r>
      <w:proofErr w:type="spellEnd"/>
    </w:p>
    <w:p w14:paraId="1391DE74" w14:textId="7B044AAF" w:rsidR="00027E99" w:rsidRPr="00DD7A1B" w:rsidRDefault="00027E99" w:rsidP="00027E99">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hyperlink r:id="rId19" w:history="1">
        <w:proofErr w:type="spellStart"/>
        <w:r w:rsidR="00DD7A1B" w:rsidRPr="00DD7A1B">
          <w:rPr>
            <w:rStyle w:val="Hypertextovodkaz"/>
            <w:rFonts w:cs="Arial"/>
            <w:color w:val="auto"/>
            <w:szCs w:val="22"/>
            <w:u w:val="none"/>
            <w:lang w:val="cs-CZ"/>
          </w:rPr>
          <w:t>xxxxxxxxxxxxxxxxxx</w:t>
        </w:r>
        <w:proofErr w:type="spellEnd"/>
      </w:hyperlink>
    </w:p>
    <w:p w14:paraId="53A0837C" w14:textId="77777777" w:rsidR="0099462A" w:rsidRPr="0099462A" w:rsidRDefault="0099462A" w:rsidP="0099462A">
      <w:pPr>
        <w:pStyle w:val="l-L2"/>
        <w:tabs>
          <w:tab w:val="clear" w:pos="737"/>
          <w:tab w:val="left" w:pos="851"/>
          <w:tab w:val="left" w:pos="2268"/>
        </w:tabs>
        <w:rPr>
          <w:lang w:val="cs-CZ" w:eastAsia="cs-CZ"/>
        </w:rPr>
      </w:pPr>
    </w:p>
    <w:p w14:paraId="497B92DF" w14:textId="77777777" w:rsidR="006C2AA0" w:rsidRDefault="006C2AA0" w:rsidP="0099462A">
      <w:pPr>
        <w:pStyle w:val="l-L1"/>
      </w:pPr>
    </w:p>
    <w:p w14:paraId="1E8656AF" w14:textId="5C8DDD9C" w:rsidR="003162F4" w:rsidRPr="0099462A" w:rsidRDefault="00C56067" w:rsidP="006C2AA0">
      <w:pPr>
        <w:pStyle w:val="l-L1"/>
        <w:numPr>
          <w:ilvl w:val="0"/>
          <w:numId w:val="0"/>
        </w:numPr>
      </w:pPr>
      <w:r w:rsidRPr="0099462A">
        <w:t>Odměna příkazníka</w:t>
      </w:r>
      <w:r w:rsidR="00864FA3" w:rsidRPr="0099462A">
        <w:t xml:space="preserve"> a platební podmínky</w:t>
      </w:r>
    </w:p>
    <w:p w14:paraId="6E20CF7B" w14:textId="2736B508" w:rsidR="00B6329C" w:rsidRPr="00027E99" w:rsidRDefault="00B6329C" w:rsidP="00B6329C">
      <w:pPr>
        <w:pStyle w:val="l-L2"/>
        <w:numPr>
          <w:ilvl w:val="1"/>
          <w:numId w:val="9"/>
        </w:numPr>
        <w:ind w:left="357" w:hanging="357"/>
        <w:rPr>
          <w:lang w:val="cs-CZ" w:eastAsia="cs-CZ"/>
        </w:rPr>
      </w:pPr>
      <w:bookmarkStart w:id="17" w:name="_Hlk182382081"/>
      <w:bookmarkStart w:id="18" w:name="_Hlk182372334"/>
      <w:r w:rsidRPr="00027E99">
        <w:rPr>
          <w:lang w:val="cs-CZ" w:eastAsia="cs-CZ"/>
        </w:rPr>
        <w:t xml:space="preserve">Odměna za provedení investorsko-inženýrských činností činí </w:t>
      </w:r>
      <w:r w:rsidR="00027E99" w:rsidRPr="00027E99">
        <w:rPr>
          <w:b/>
          <w:bCs/>
          <w:lang w:val="cs-CZ" w:eastAsia="cs-CZ"/>
        </w:rPr>
        <w:t>57 000,00</w:t>
      </w:r>
      <w:r w:rsidRPr="00027E99">
        <w:rPr>
          <w:lang w:val="cs-CZ" w:eastAsia="cs-CZ"/>
        </w:rPr>
        <w:t xml:space="preserve"> Kč bez DPH (slovy: </w:t>
      </w:r>
      <w:proofErr w:type="spellStart"/>
      <w:r w:rsidR="00027E99" w:rsidRPr="00027E99">
        <w:rPr>
          <w:b/>
          <w:bCs/>
          <w:lang w:val="cs-CZ" w:eastAsia="cs-CZ"/>
        </w:rPr>
        <w:t>padesátsedmtisíc</w:t>
      </w:r>
      <w:proofErr w:type="spellEnd"/>
      <w:r w:rsidR="00027E99" w:rsidRPr="00027E99">
        <w:rPr>
          <w:b/>
          <w:bCs/>
          <w:lang w:val="cs-CZ" w:eastAsia="cs-CZ"/>
        </w:rPr>
        <w:t xml:space="preserve"> </w:t>
      </w:r>
      <w:r w:rsidRPr="00027E99">
        <w:rPr>
          <w:lang w:val="cs-CZ" w:eastAsia="cs-CZ"/>
        </w:rPr>
        <w:t>korun českých.).</w:t>
      </w:r>
      <w:r w:rsidRPr="00027E99">
        <w:rPr>
          <w:bCs/>
        </w:rPr>
        <w:t xml:space="preserve"> Tato odměna zahrnuje veškeré náklady spojené s provedením jeho činností, a to i hotové výdaje účelně vynaložené.</w:t>
      </w:r>
    </w:p>
    <w:p w14:paraId="1337310E" w14:textId="1FAF9A2E" w:rsidR="005C0F9E" w:rsidRPr="00195B9B" w:rsidRDefault="00B6329C" w:rsidP="00B6329C">
      <w:pPr>
        <w:pStyle w:val="l-L2"/>
        <w:numPr>
          <w:ilvl w:val="1"/>
          <w:numId w:val="9"/>
        </w:numPr>
        <w:ind w:left="357" w:hanging="357"/>
        <w:rPr>
          <w:lang w:val="cs-CZ" w:eastAsia="cs-CZ"/>
        </w:rPr>
      </w:pPr>
      <w:r w:rsidRPr="00195B9B">
        <w:rPr>
          <w:lang w:val="cs-CZ" w:eastAsia="cs-CZ"/>
        </w:rPr>
        <w:t xml:space="preserve">Výše odměny byla stanovena dohodou smluvních stran na základě nabídky příkazníka ze dne </w:t>
      </w:r>
      <w:r w:rsidR="00195B9B">
        <w:rPr>
          <w:lang w:val="cs-CZ" w:eastAsia="cs-CZ"/>
        </w:rPr>
        <w:br/>
      </w:r>
      <w:r w:rsidR="00D46D0D" w:rsidRPr="00195B9B">
        <w:rPr>
          <w:b/>
          <w:bCs/>
          <w:lang w:val="cs-CZ" w:eastAsia="cs-CZ"/>
        </w:rPr>
        <w:t>6. 7. 2025</w:t>
      </w:r>
      <w:r w:rsidRPr="00195B9B">
        <w:rPr>
          <w:lang w:val="cs-CZ" w:eastAsia="cs-CZ"/>
        </w:rPr>
        <w:t xml:space="preserve"> Tato odměna je konečná,</w:t>
      </w:r>
      <w:r w:rsidR="00695138" w:rsidRPr="00195B9B">
        <w:rPr>
          <w:lang w:val="cs-CZ" w:eastAsia="cs-CZ"/>
        </w:rPr>
        <w:t xml:space="preserve"> </w:t>
      </w:r>
      <w:r w:rsidR="00C15C13" w:rsidRPr="00195B9B">
        <w:rPr>
          <w:lang w:val="cs-CZ" w:eastAsia="cs-CZ"/>
        </w:rPr>
        <w:t>při</w:t>
      </w:r>
      <w:r w:rsidR="00BD2227" w:rsidRPr="00195B9B">
        <w:rPr>
          <w:lang w:val="cs-CZ" w:eastAsia="cs-CZ"/>
        </w:rPr>
        <w:t xml:space="preserve">čemž je příkazník povinen se sám ujistit o správnosti </w:t>
      </w:r>
      <w:r w:rsidR="00195B9B">
        <w:rPr>
          <w:lang w:val="cs-CZ" w:eastAsia="cs-CZ"/>
        </w:rPr>
        <w:br/>
      </w:r>
      <w:r w:rsidR="00BD2227" w:rsidRPr="00195B9B">
        <w:rPr>
          <w:lang w:val="cs-CZ" w:eastAsia="cs-CZ"/>
        </w:rPr>
        <w:t>a dostatečnosti své nabídky.</w:t>
      </w:r>
    </w:p>
    <w:p w14:paraId="3BBFAFD4" w14:textId="6781EFB1" w:rsidR="005C0F9E" w:rsidRPr="00D86F63" w:rsidRDefault="005C0F9E" w:rsidP="005C0F9E">
      <w:pPr>
        <w:pStyle w:val="l-L2"/>
        <w:tabs>
          <w:tab w:val="clear" w:pos="737"/>
        </w:tabs>
        <w:spacing w:after="0"/>
        <w:ind w:left="357"/>
        <w:rPr>
          <w:highlight w:val="yellow"/>
          <w:lang w:val="cs-CZ" w:eastAsia="cs-CZ"/>
        </w:rPr>
      </w:pPr>
    </w:p>
    <w:tbl>
      <w:tblPr>
        <w:tblW w:w="0" w:type="auto"/>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140"/>
        <w:gridCol w:w="1784"/>
        <w:gridCol w:w="2010"/>
      </w:tblGrid>
      <w:tr w:rsidR="00EA7D5E" w:rsidRPr="00584922" w14:paraId="63660882" w14:textId="77777777" w:rsidTr="00EA7D5E">
        <w:tc>
          <w:tcPr>
            <w:tcW w:w="5140" w:type="dxa"/>
            <w:tcBorders>
              <w:top w:val="double" w:sz="4" w:space="0" w:color="auto"/>
              <w:bottom w:val="double" w:sz="4" w:space="0" w:color="auto"/>
              <w:right w:val="double" w:sz="4" w:space="0" w:color="auto"/>
            </w:tcBorders>
          </w:tcPr>
          <w:p w14:paraId="38CBC893" w14:textId="77777777" w:rsidR="00EA7D5E" w:rsidRPr="00584922" w:rsidRDefault="00EA7D5E" w:rsidP="00AB535F">
            <w:pPr>
              <w:pStyle w:val="TSTextlnkuslovan"/>
              <w:ind w:left="709"/>
              <w:jc w:val="both"/>
              <w:rPr>
                <w:rFonts w:cs="Arial"/>
                <w:szCs w:val="22"/>
                <w:lang w:val="cs-CZ"/>
              </w:rPr>
            </w:pPr>
          </w:p>
        </w:tc>
        <w:tc>
          <w:tcPr>
            <w:tcW w:w="1784" w:type="dxa"/>
            <w:tcBorders>
              <w:top w:val="double" w:sz="4" w:space="0" w:color="auto"/>
              <w:bottom w:val="double" w:sz="4" w:space="0" w:color="auto"/>
            </w:tcBorders>
          </w:tcPr>
          <w:p w14:paraId="788DF3FA" w14:textId="51DD0C23" w:rsidR="00EA7D5E" w:rsidRPr="00584922" w:rsidRDefault="00AF21FB" w:rsidP="00AB535F">
            <w:pPr>
              <w:pStyle w:val="TSTextlnkuslovan"/>
              <w:ind w:left="194"/>
              <w:jc w:val="center"/>
              <w:rPr>
                <w:rFonts w:cs="Arial"/>
                <w:szCs w:val="22"/>
                <w:lang w:val="cs-CZ"/>
              </w:rPr>
            </w:pPr>
            <w:r>
              <w:rPr>
                <w:rFonts w:cs="Arial"/>
                <w:szCs w:val="22"/>
                <w:lang w:val="cs-CZ"/>
              </w:rPr>
              <w:t>Cena bez DPH</w:t>
            </w:r>
          </w:p>
        </w:tc>
        <w:tc>
          <w:tcPr>
            <w:tcW w:w="2010" w:type="dxa"/>
            <w:tcBorders>
              <w:top w:val="double" w:sz="4" w:space="0" w:color="auto"/>
              <w:bottom w:val="double" w:sz="4" w:space="0" w:color="auto"/>
            </w:tcBorders>
            <w:vAlign w:val="center"/>
          </w:tcPr>
          <w:p w14:paraId="7CDA7276" w14:textId="798EDBAA" w:rsidR="00EA7D5E" w:rsidRPr="00584922" w:rsidRDefault="00EA7D5E" w:rsidP="00AB535F">
            <w:pPr>
              <w:pStyle w:val="TSTextlnkuslovan"/>
              <w:ind w:left="194"/>
              <w:jc w:val="center"/>
              <w:rPr>
                <w:rFonts w:cs="Arial"/>
                <w:szCs w:val="22"/>
                <w:lang w:val="cs-CZ"/>
              </w:rPr>
            </w:pPr>
            <w:r w:rsidRPr="00584922">
              <w:rPr>
                <w:rFonts w:cs="Arial"/>
                <w:szCs w:val="22"/>
                <w:lang w:val="cs-CZ"/>
              </w:rPr>
              <w:t>Cena včetně DPH</w:t>
            </w:r>
          </w:p>
        </w:tc>
      </w:tr>
      <w:tr w:rsidR="00EA7D5E" w:rsidRPr="00584922" w14:paraId="10435FED" w14:textId="77777777" w:rsidTr="007D284A">
        <w:trPr>
          <w:trHeight w:val="567"/>
        </w:trPr>
        <w:tc>
          <w:tcPr>
            <w:tcW w:w="5140" w:type="dxa"/>
            <w:tcBorders>
              <w:top w:val="double" w:sz="4" w:space="0" w:color="auto"/>
              <w:bottom w:val="double" w:sz="4" w:space="0" w:color="auto"/>
              <w:right w:val="double" w:sz="4" w:space="0" w:color="auto"/>
            </w:tcBorders>
            <w:vAlign w:val="center"/>
          </w:tcPr>
          <w:p w14:paraId="5C6155F1" w14:textId="2D6CE24F" w:rsidR="00EA7D5E" w:rsidRPr="00584922" w:rsidRDefault="00EA7D5E" w:rsidP="00AB535F">
            <w:pPr>
              <w:pStyle w:val="TSTextlnkuslovan"/>
              <w:spacing w:after="0" w:line="240" w:lineRule="auto"/>
              <w:ind w:left="709"/>
              <w:rPr>
                <w:rFonts w:cs="Arial"/>
                <w:szCs w:val="22"/>
                <w:lang w:val="cs-CZ"/>
              </w:rPr>
            </w:pPr>
            <w:r>
              <w:rPr>
                <w:rFonts w:cs="Arial"/>
                <w:szCs w:val="22"/>
                <w:lang w:val="cs-CZ"/>
              </w:rPr>
              <w:t>Výkon technického dozoru stavebníka na stavbě „Polní cesta CHN1</w:t>
            </w:r>
            <w:r w:rsidRPr="00C27869">
              <w:rPr>
                <w:rFonts w:cs="Arial"/>
                <w:szCs w:val="22"/>
                <w:lang w:val="cs-CZ"/>
              </w:rPr>
              <w:t xml:space="preserve"> v </w:t>
            </w:r>
            <w:proofErr w:type="spellStart"/>
            <w:r w:rsidRPr="00C27869">
              <w:rPr>
                <w:rFonts w:cs="Arial"/>
                <w:szCs w:val="22"/>
                <w:lang w:val="cs-CZ"/>
              </w:rPr>
              <w:t>k.ú</w:t>
            </w:r>
            <w:proofErr w:type="spellEnd"/>
            <w:r w:rsidRPr="00C27869">
              <w:rPr>
                <w:rFonts w:cs="Arial"/>
                <w:szCs w:val="22"/>
                <w:lang w:val="cs-CZ"/>
              </w:rPr>
              <w:t xml:space="preserve">. </w:t>
            </w:r>
            <w:r>
              <w:rPr>
                <w:rFonts w:cs="Arial"/>
                <w:szCs w:val="22"/>
                <w:lang w:val="cs-CZ"/>
              </w:rPr>
              <w:t>Růžená“</w:t>
            </w:r>
          </w:p>
        </w:tc>
        <w:tc>
          <w:tcPr>
            <w:tcW w:w="1784" w:type="dxa"/>
            <w:tcBorders>
              <w:top w:val="double" w:sz="4" w:space="0" w:color="auto"/>
              <w:bottom w:val="double" w:sz="4" w:space="0" w:color="auto"/>
            </w:tcBorders>
            <w:vAlign w:val="center"/>
          </w:tcPr>
          <w:p w14:paraId="0D4EA42F" w14:textId="5E9BE466" w:rsidR="00EA7D5E" w:rsidRDefault="00AF21FB" w:rsidP="00AF21FB">
            <w:pPr>
              <w:pStyle w:val="TSTextlnkuslovan"/>
              <w:ind w:left="194"/>
              <w:rPr>
                <w:rFonts w:cs="Arial"/>
                <w:szCs w:val="22"/>
                <w:lang w:val="cs-CZ"/>
              </w:rPr>
            </w:pPr>
            <w:r>
              <w:rPr>
                <w:rFonts w:cs="Arial"/>
                <w:szCs w:val="22"/>
                <w:lang w:val="cs-CZ"/>
              </w:rPr>
              <w:t>57 000,00</w:t>
            </w:r>
            <w:r w:rsidR="00034191">
              <w:rPr>
                <w:rFonts w:cs="Arial"/>
                <w:szCs w:val="22"/>
                <w:lang w:val="cs-CZ"/>
              </w:rPr>
              <w:t xml:space="preserve"> Kč</w:t>
            </w:r>
          </w:p>
        </w:tc>
        <w:tc>
          <w:tcPr>
            <w:tcW w:w="2010" w:type="dxa"/>
            <w:tcBorders>
              <w:top w:val="double" w:sz="4" w:space="0" w:color="auto"/>
              <w:bottom w:val="double" w:sz="4" w:space="0" w:color="auto"/>
            </w:tcBorders>
            <w:vAlign w:val="center"/>
          </w:tcPr>
          <w:p w14:paraId="1D2ADBEA" w14:textId="7B7766EA" w:rsidR="00EA7D5E" w:rsidRPr="00584922" w:rsidRDefault="007D284A" w:rsidP="00AB535F">
            <w:pPr>
              <w:pStyle w:val="TSTextlnkuslovan"/>
              <w:ind w:left="194"/>
              <w:jc w:val="center"/>
              <w:rPr>
                <w:rFonts w:cs="Arial"/>
                <w:szCs w:val="22"/>
                <w:lang w:val="cs-CZ"/>
              </w:rPr>
            </w:pPr>
            <w:r>
              <w:rPr>
                <w:rFonts w:cs="Arial"/>
                <w:szCs w:val="22"/>
                <w:lang w:val="cs-CZ"/>
              </w:rPr>
              <w:t>68 970</w:t>
            </w:r>
            <w:r w:rsidR="00EA7D5E">
              <w:rPr>
                <w:rFonts w:cs="Arial"/>
                <w:szCs w:val="22"/>
                <w:lang w:val="cs-CZ"/>
              </w:rPr>
              <w:t>,00 Kč</w:t>
            </w:r>
          </w:p>
        </w:tc>
      </w:tr>
      <w:tr w:rsidR="00EA7D5E" w:rsidRPr="00584922" w14:paraId="0366BEAF" w14:textId="77777777" w:rsidTr="00EA7D5E">
        <w:trPr>
          <w:trHeight w:val="567"/>
        </w:trPr>
        <w:tc>
          <w:tcPr>
            <w:tcW w:w="5140" w:type="dxa"/>
            <w:tcBorders>
              <w:bottom w:val="double" w:sz="4" w:space="0" w:color="auto"/>
              <w:right w:val="double" w:sz="4" w:space="0" w:color="auto"/>
            </w:tcBorders>
            <w:vAlign w:val="center"/>
          </w:tcPr>
          <w:p w14:paraId="03C3B841" w14:textId="77777777" w:rsidR="00EA7D5E" w:rsidRPr="00584922" w:rsidRDefault="00EA7D5E" w:rsidP="00AB535F">
            <w:pPr>
              <w:pStyle w:val="TSTextlnkuslovan"/>
              <w:spacing w:after="0" w:line="240" w:lineRule="auto"/>
              <w:ind w:left="709"/>
              <w:rPr>
                <w:rFonts w:cs="Arial"/>
                <w:szCs w:val="22"/>
                <w:lang w:val="cs-CZ"/>
              </w:rPr>
            </w:pPr>
            <w:r w:rsidRPr="00584922">
              <w:rPr>
                <w:rFonts w:cs="Arial"/>
                <w:b/>
                <w:szCs w:val="22"/>
                <w:lang w:val="cs-CZ"/>
              </w:rPr>
              <w:t>Celková cena</w:t>
            </w:r>
          </w:p>
        </w:tc>
        <w:tc>
          <w:tcPr>
            <w:tcW w:w="1784" w:type="dxa"/>
            <w:tcBorders>
              <w:bottom w:val="double" w:sz="4" w:space="0" w:color="auto"/>
            </w:tcBorders>
          </w:tcPr>
          <w:p w14:paraId="67634FBA" w14:textId="77777777" w:rsidR="00EA7D5E" w:rsidRDefault="00EA7D5E" w:rsidP="00AB535F">
            <w:pPr>
              <w:pStyle w:val="TSTextlnkuslovan"/>
              <w:ind w:left="194"/>
              <w:jc w:val="center"/>
              <w:rPr>
                <w:rFonts w:cs="Arial"/>
                <w:szCs w:val="22"/>
                <w:lang w:val="cs-CZ"/>
              </w:rPr>
            </w:pPr>
          </w:p>
        </w:tc>
        <w:tc>
          <w:tcPr>
            <w:tcW w:w="2010" w:type="dxa"/>
            <w:tcBorders>
              <w:bottom w:val="double" w:sz="4" w:space="0" w:color="auto"/>
            </w:tcBorders>
            <w:vAlign w:val="center"/>
          </w:tcPr>
          <w:p w14:paraId="06804F16" w14:textId="56D32582" w:rsidR="00EA7D5E" w:rsidRPr="00584922" w:rsidRDefault="007D284A" w:rsidP="00AB535F">
            <w:pPr>
              <w:pStyle w:val="TSTextlnkuslovan"/>
              <w:ind w:left="194"/>
              <w:jc w:val="center"/>
              <w:rPr>
                <w:rFonts w:cs="Arial"/>
                <w:szCs w:val="22"/>
                <w:lang w:val="cs-CZ"/>
              </w:rPr>
            </w:pPr>
            <w:r>
              <w:rPr>
                <w:rFonts w:cs="Arial"/>
                <w:szCs w:val="22"/>
                <w:lang w:val="cs-CZ"/>
              </w:rPr>
              <w:t>68 970</w:t>
            </w:r>
            <w:r w:rsidR="00EA7D5E">
              <w:rPr>
                <w:rFonts w:cs="Arial"/>
                <w:szCs w:val="22"/>
                <w:lang w:val="cs-CZ"/>
              </w:rPr>
              <w:t>,00 Kč</w:t>
            </w:r>
          </w:p>
        </w:tc>
      </w:tr>
    </w:tbl>
    <w:p w14:paraId="5AA84DC1" w14:textId="77777777" w:rsidR="005C0F9E" w:rsidRDefault="005C0F9E" w:rsidP="00B6329C">
      <w:pPr>
        <w:rPr>
          <w:i/>
          <w:iCs/>
          <w:highlight w:val="yellow"/>
        </w:rPr>
      </w:pPr>
    </w:p>
    <w:p w14:paraId="22323AAD" w14:textId="51D21A99" w:rsidR="000F2FEA" w:rsidRDefault="000F2FEA" w:rsidP="006366D7">
      <w:pPr>
        <w:pStyle w:val="l-L2"/>
        <w:numPr>
          <w:ilvl w:val="1"/>
          <w:numId w:val="22"/>
        </w:numPr>
        <w:ind w:left="357" w:hanging="357"/>
        <w:rPr>
          <w:lang w:val="cs-CZ" w:eastAsia="cs-CZ"/>
        </w:rPr>
      </w:pPr>
      <w:bookmarkStart w:id="19" w:name="_Hlk182382060"/>
      <w:bookmarkEnd w:id="17"/>
      <w:r w:rsidRPr="000F2FEA">
        <w:rPr>
          <w:lang w:val="cs-CZ" w:eastAsia="cs-CZ"/>
        </w:rPr>
        <w:t xml:space="preserve">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w:t>
      </w:r>
      <w:r w:rsidRPr="000F2FEA">
        <w:rPr>
          <w:lang w:val="cs-CZ" w:eastAsia="cs-CZ"/>
        </w:rPr>
        <w:lastRenderedPageBreak/>
        <w:t>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19"/>
    <w:p w14:paraId="7874B256" w14:textId="4F4AE872"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E229CE">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0"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E229CE">
        <w:rPr>
          <w:u w:val="single"/>
          <w:lang w:val="cs-CZ" w:eastAsia="cs-CZ"/>
        </w:rPr>
        <w:t>Odběratel</w:t>
      </w:r>
      <w:r w:rsidRPr="001A0340">
        <w:rPr>
          <w:lang w:val="cs-CZ" w:eastAsia="cs-CZ"/>
        </w:rPr>
        <w:t>: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3B10A043" w:rsidR="00471329" w:rsidRPr="00522A84" w:rsidRDefault="00B6329C" w:rsidP="00B6329C">
      <w:pPr>
        <w:pStyle w:val="l-L2"/>
        <w:tabs>
          <w:tab w:val="clear" w:pos="737"/>
        </w:tabs>
        <w:ind w:left="357"/>
        <w:rPr>
          <w:lang w:val="cs-CZ" w:eastAsia="cs-CZ"/>
        </w:rPr>
      </w:pPr>
      <w:r w:rsidRPr="00E229CE">
        <w:rPr>
          <w:u w:val="single"/>
          <w:lang w:val="cs-CZ" w:eastAsia="cs-CZ"/>
        </w:rPr>
        <w:t>Konečný příjemce</w:t>
      </w:r>
      <w:r w:rsidRPr="00522A84">
        <w:rPr>
          <w:lang w:val="cs-CZ" w:eastAsia="cs-CZ"/>
        </w:rPr>
        <w:t xml:space="preserve">: Státní pozemkový </w:t>
      </w:r>
      <w:proofErr w:type="gramStart"/>
      <w:r w:rsidRPr="00522A84">
        <w:rPr>
          <w:lang w:val="cs-CZ" w:eastAsia="cs-CZ"/>
        </w:rPr>
        <w:t>úřad</w:t>
      </w:r>
      <w:r w:rsidR="00E229CE" w:rsidRPr="00522A84">
        <w:rPr>
          <w:lang w:val="cs-CZ" w:eastAsia="cs-CZ"/>
        </w:rPr>
        <w:t xml:space="preserve">, </w:t>
      </w:r>
      <w:r w:rsidRPr="00522A84">
        <w:rPr>
          <w:lang w:val="cs-CZ" w:eastAsia="cs-CZ"/>
        </w:rPr>
        <w:t xml:space="preserve"> KPÚ</w:t>
      </w:r>
      <w:proofErr w:type="gramEnd"/>
      <w:r w:rsidR="00E229CE" w:rsidRPr="00522A84">
        <w:rPr>
          <w:lang w:val="cs-CZ" w:eastAsia="cs-CZ"/>
        </w:rPr>
        <w:t xml:space="preserve"> pro Kraj Vysočina, </w:t>
      </w:r>
      <w:r w:rsidRPr="00522A84">
        <w:rPr>
          <w:lang w:val="cs-CZ" w:eastAsia="cs-CZ"/>
        </w:rPr>
        <w:t xml:space="preserve">Pobočka </w:t>
      </w:r>
      <w:r w:rsidR="00E229CE" w:rsidRPr="00522A84">
        <w:rPr>
          <w:lang w:val="cs-CZ" w:eastAsia="cs-CZ"/>
        </w:rPr>
        <w:t>Jihlava</w:t>
      </w:r>
      <w:r w:rsidR="00522A84" w:rsidRPr="00522A84">
        <w:rPr>
          <w:lang w:val="cs-CZ" w:eastAsia="cs-CZ"/>
        </w:rPr>
        <w:t xml:space="preserve">, </w:t>
      </w:r>
      <w:proofErr w:type="spellStart"/>
      <w:r w:rsidR="00522A84" w:rsidRPr="00522A84">
        <w:rPr>
          <w:lang w:val="cs-CZ" w:eastAsia="cs-CZ"/>
        </w:rPr>
        <w:t>Fritzova</w:t>
      </w:r>
      <w:proofErr w:type="spellEnd"/>
      <w:r w:rsidR="00522A84" w:rsidRPr="00522A84">
        <w:rPr>
          <w:lang w:val="cs-CZ" w:eastAsia="cs-CZ"/>
        </w:rPr>
        <w:t xml:space="preserve"> 4260/4, 586 01 Jihlava</w:t>
      </w:r>
      <w:r w:rsidRPr="00522A84">
        <w:rPr>
          <w:lang w:val="cs-CZ" w:eastAsia="cs-CZ"/>
        </w:rPr>
        <w:t>.</w:t>
      </w:r>
    </w:p>
    <w:p w14:paraId="7319B68C" w14:textId="12E5448B" w:rsidR="00B6329C" w:rsidRDefault="448F8AD2" w:rsidP="00B6329C">
      <w:pPr>
        <w:pStyle w:val="l-L2"/>
        <w:tabs>
          <w:tab w:val="clear" w:pos="737"/>
        </w:tabs>
        <w:ind w:left="357"/>
        <w:rPr>
          <w:rStyle w:val="Hypertextovodkaz"/>
          <w:rFonts w:eastAsia="Arial" w:cs="Arial"/>
          <w:color w:val="auto"/>
          <w:szCs w:val="22"/>
          <w:u w:val="none"/>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20" w:history="1">
        <w:r w:rsidRPr="00E765E6">
          <w:rPr>
            <w:rStyle w:val="Hypertextovodkaz"/>
            <w:rFonts w:eastAsia="Arial" w:cs="Arial"/>
            <w:color w:val="auto"/>
            <w:szCs w:val="22"/>
            <w:u w:val="none"/>
            <w:lang w:val="cs-CZ"/>
          </w:rPr>
          <w:t>epodatelna@spu.gov.cz</w:t>
        </w:r>
      </w:hyperlink>
      <w:r w:rsidR="005B4C91">
        <w:rPr>
          <w:rStyle w:val="Hypertextovodkaz"/>
          <w:rFonts w:eastAsia="Arial" w:cs="Arial"/>
          <w:color w:val="auto"/>
          <w:szCs w:val="22"/>
          <w:u w:val="none"/>
          <w:lang w:val="cs-CZ"/>
        </w:rPr>
        <w:t>.</w:t>
      </w:r>
    </w:p>
    <w:bookmarkEnd w:id="20"/>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1"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1"/>
    </w:p>
    <w:p w14:paraId="18CF2BA3" w14:textId="77777777" w:rsidR="00343EEC" w:rsidRPr="00343EEC" w:rsidRDefault="00343EEC" w:rsidP="00343EEC">
      <w:pPr>
        <w:pStyle w:val="l-L2"/>
        <w:tabs>
          <w:tab w:val="clear" w:pos="737"/>
        </w:tabs>
        <w:rPr>
          <w:lang w:val="cs-CZ" w:eastAsia="cs-CZ"/>
        </w:rPr>
      </w:pPr>
    </w:p>
    <w:p w14:paraId="46A0659E" w14:textId="77777777" w:rsidR="005B4C91" w:rsidRDefault="005B4C91" w:rsidP="00343EEC">
      <w:pPr>
        <w:pStyle w:val="l-L1"/>
      </w:pPr>
    </w:p>
    <w:p w14:paraId="41F99865" w14:textId="008342A5" w:rsidR="003162F4" w:rsidRPr="00343EEC" w:rsidRDefault="001D76E5" w:rsidP="005B4C91">
      <w:pPr>
        <w:pStyle w:val="l-L1"/>
        <w:numPr>
          <w:ilvl w:val="0"/>
          <w:numId w:val="0"/>
        </w:numPr>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2" w:name="_Hlk136587190"/>
      <w:r w:rsidRPr="00840BFF">
        <w:rPr>
          <w:lang w:val="cs-CZ" w:eastAsia="cs-CZ"/>
        </w:rPr>
        <w:t xml:space="preserve">investorsko-inženýrských činností </w:t>
      </w:r>
      <w:bookmarkEnd w:id="22"/>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A423FFB" w:rsidR="006C0B68" w:rsidRPr="00840BFF" w:rsidRDefault="006C0B68" w:rsidP="006C0B68">
      <w:pPr>
        <w:pStyle w:val="l-L2"/>
        <w:numPr>
          <w:ilvl w:val="1"/>
          <w:numId w:val="11"/>
        </w:numPr>
        <w:ind w:left="357" w:hanging="357"/>
        <w:rPr>
          <w:lang w:val="cs-CZ" w:eastAsia="cs-CZ"/>
        </w:rPr>
      </w:pPr>
      <w:bookmarkStart w:id="23" w:name="_Hlk182381062"/>
      <w:r w:rsidRPr="00840BFF">
        <w:rPr>
          <w:lang w:val="cs-CZ" w:eastAsia="cs-CZ"/>
        </w:rPr>
        <w:t>Příkazník odpovídá za provádění investorsko-inženýrských činností na stavbě v souladu s</w:t>
      </w:r>
      <w:r w:rsidR="005B4C91">
        <w:rPr>
          <w:lang w:val="cs-CZ" w:eastAsia="cs-CZ"/>
        </w:rPr>
        <w:t> </w:t>
      </w:r>
      <w:r w:rsidRPr="00840BFF">
        <w:rPr>
          <w:lang w:val="cs-CZ" w:eastAsia="cs-CZ"/>
        </w:rPr>
        <w:t>PD</w:t>
      </w:r>
      <w:r w:rsidR="005B4C91">
        <w:rPr>
          <w:lang w:val="cs-CZ" w:eastAsia="cs-CZ"/>
        </w:rPr>
        <w:br/>
      </w:r>
      <w:r w:rsidRPr="00840BFF">
        <w:rPr>
          <w:lang w:val="cs-CZ" w:eastAsia="cs-CZ"/>
        </w:rPr>
        <w:t xml:space="preserve">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3"/>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4B8FC04D"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 xml:space="preserve">Strany této smlouvy si sjednávají pro případ, že </w:t>
      </w:r>
      <w:bookmarkStart w:id="24"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w:t>
      </w:r>
      <w:r w:rsidRPr="00364F38">
        <w:rPr>
          <w:lang w:val="cs-CZ" w:eastAsia="cs-CZ"/>
        </w:rPr>
        <w:t xml:space="preserve">výši </w:t>
      </w:r>
      <w:bookmarkStart w:id="25" w:name="_Hlk181281797"/>
      <w:bookmarkEnd w:id="24"/>
      <w:r w:rsidR="001D0A07" w:rsidRPr="00364F38">
        <w:rPr>
          <w:lang w:val="cs-CZ" w:eastAsia="cs-CZ"/>
        </w:rPr>
        <w:t>2 500,-</w:t>
      </w:r>
      <w:r w:rsidRPr="00364F38">
        <w:rPr>
          <w:lang w:val="cs-CZ" w:eastAsia="cs-CZ"/>
        </w:rPr>
        <w:t xml:space="preserve"> </w:t>
      </w:r>
      <w:bookmarkEnd w:id="25"/>
      <w:r w:rsidR="00BD53A5" w:rsidRPr="00364F38">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2D67BB4F" w14:textId="77777777" w:rsidR="00364F38" w:rsidRDefault="00364F38" w:rsidP="0064067E">
      <w:pPr>
        <w:pStyle w:val="l-L1"/>
      </w:pPr>
    </w:p>
    <w:p w14:paraId="5A96CF4C" w14:textId="32D841F9" w:rsidR="0064067E" w:rsidRPr="00584922" w:rsidRDefault="0064067E" w:rsidP="00364F38">
      <w:pPr>
        <w:pStyle w:val="l-L1"/>
        <w:numPr>
          <w:ilvl w:val="0"/>
          <w:numId w:val="0"/>
        </w:numPr>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3189A5C8" w14:textId="77777777" w:rsidR="00364F38" w:rsidRDefault="00364F38" w:rsidP="000428FC">
      <w:pPr>
        <w:pStyle w:val="l-L1"/>
      </w:pPr>
    </w:p>
    <w:p w14:paraId="53052EA6" w14:textId="55BF937A" w:rsidR="006238EC" w:rsidRPr="00DF2D77" w:rsidRDefault="0048650A" w:rsidP="00364F38">
      <w:pPr>
        <w:pStyle w:val="l-L1"/>
        <w:numPr>
          <w:ilvl w:val="0"/>
          <w:numId w:val="0"/>
        </w:numPr>
      </w:pPr>
      <w:r w:rsidRPr="00DF2D77">
        <w:t xml:space="preserve">Pojištění </w:t>
      </w:r>
      <w:r w:rsidR="00633C50" w:rsidRPr="00DF2D77">
        <w:t>příkazníka</w:t>
      </w:r>
    </w:p>
    <w:p w14:paraId="4A9780EE" w14:textId="22D322A6" w:rsidR="00257613" w:rsidRPr="00FC2DF8" w:rsidRDefault="00257613" w:rsidP="00257613">
      <w:pPr>
        <w:numPr>
          <w:ilvl w:val="1"/>
          <w:numId w:val="12"/>
        </w:numPr>
        <w:ind w:left="357" w:hanging="357"/>
        <w:jc w:val="both"/>
      </w:pPr>
      <w:bookmarkStart w:id="26"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w:t>
      </w:r>
      <w:r w:rsidR="004027A7">
        <w:rPr>
          <w:b/>
          <w:bCs/>
        </w:rPr>
        <w:t> </w:t>
      </w:r>
      <w:r w:rsidR="00D46C73">
        <w:rPr>
          <w:b/>
          <w:bCs/>
        </w:rPr>
        <w:t>000</w:t>
      </w:r>
      <w:r w:rsidR="004027A7">
        <w:rPr>
          <w:b/>
          <w:bCs/>
        </w:rPr>
        <w:t>,00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6"/>
    </w:p>
    <w:p w14:paraId="02212048" w14:textId="77777777" w:rsidR="00BB713E" w:rsidRDefault="00BB713E" w:rsidP="00BB713E">
      <w:pPr>
        <w:pStyle w:val="l-L2"/>
        <w:tabs>
          <w:tab w:val="clear" w:pos="737"/>
        </w:tabs>
        <w:rPr>
          <w:lang w:val="cs-CZ" w:eastAsia="cs-CZ"/>
        </w:rPr>
      </w:pPr>
    </w:p>
    <w:p w14:paraId="2B199438" w14:textId="77777777" w:rsidR="00364F38" w:rsidRDefault="00364F38" w:rsidP="00BB713E">
      <w:pPr>
        <w:pStyle w:val="l-L1"/>
      </w:pPr>
      <w:bookmarkStart w:id="27" w:name="_Hlk15995544"/>
    </w:p>
    <w:p w14:paraId="58CF3CFD" w14:textId="29869547" w:rsidR="00FE4E6C" w:rsidRPr="00BB713E" w:rsidRDefault="00FE4E6C" w:rsidP="00364F38">
      <w:pPr>
        <w:pStyle w:val="l-L1"/>
        <w:numPr>
          <w:ilvl w:val="0"/>
          <w:numId w:val="0"/>
        </w:numPr>
      </w:pPr>
      <w:r w:rsidRPr="00BB713E">
        <w:t xml:space="preserve">Odstoupení </w:t>
      </w:r>
      <w:r w:rsidR="00B16884" w:rsidRPr="00BB713E">
        <w:t>a výpověď</w:t>
      </w:r>
      <w:r w:rsidRPr="00BB713E">
        <w:t xml:space="preserve"> smlouvy</w:t>
      </w:r>
    </w:p>
    <w:p w14:paraId="5B5B392E" w14:textId="477CDF28" w:rsidR="003924E9" w:rsidRPr="001535B2" w:rsidRDefault="003924E9" w:rsidP="003924E9">
      <w:pPr>
        <w:pStyle w:val="l-L2"/>
        <w:numPr>
          <w:ilvl w:val="1"/>
          <w:numId w:val="14"/>
        </w:numPr>
        <w:ind w:left="357" w:hanging="357"/>
        <w:rPr>
          <w:lang w:val="cs-CZ" w:eastAsia="cs-CZ"/>
        </w:rPr>
      </w:pPr>
      <w:bookmarkStart w:id="28" w:name="_Hlk182373018"/>
      <w:bookmarkEnd w:id="27"/>
      <w:r w:rsidRPr="001535B2">
        <w:rPr>
          <w:lang w:val="cs-CZ" w:eastAsia="cs-CZ"/>
        </w:rPr>
        <w:t xml:space="preserve">Příkazce si vyhrazuje právo na odstoupení od smlouvy v případě, že příkazník bude plnění poskytovat nekvalitně, v rozporu s platnými předpisy nebo smlouvou. Příkazce však nejprve </w:t>
      </w:r>
      <w:r w:rsidR="00364F38">
        <w:rPr>
          <w:lang w:val="cs-CZ" w:eastAsia="cs-CZ"/>
        </w:rPr>
        <w:br/>
      </w:r>
      <w:r w:rsidRPr="001535B2">
        <w:rPr>
          <w:lang w:val="cs-CZ" w:eastAsia="cs-CZ"/>
        </w:rPr>
        <w:t>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1C89EF9A"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 xml:space="preserve">vyhlášení zákona </w:t>
      </w:r>
      <w:r w:rsidR="00364F38">
        <w:rPr>
          <w:lang w:val="cs-CZ" w:eastAsia="cs-CZ"/>
        </w:rPr>
        <w:br/>
      </w:r>
      <w:r w:rsidRPr="001535B2">
        <w:rPr>
          <w:lang w:val="cs-CZ" w:eastAsia="cs-CZ"/>
        </w:rPr>
        <w:t>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44863D44" w:rsidR="003924E9" w:rsidRPr="00364F38" w:rsidRDefault="003924E9" w:rsidP="003924E9">
      <w:pPr>
        <w:pStyle w:val="l-L2"/>
        <w:numPr>
          <w:ilvl w:val="1"/>
          <w:numId w:val="14"/>
        </w:numPr>
        <w:ind w:left="357" w:hanging="357"/>
        <w:rPr>
          <w:lang w:val="cs-CZ" w:eastAsia="cs-CZ"/>
        </w:rPr>
      </w:pPr>
      <w:r w:rsidRPr="001535B2">
        <w:rPr>
          <w:lang w:eastAsia="cs-CZ"/>
        </w:rPr>
        <w:lastRenderedPageBreak/>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w:t>
      </w:r>
      <w:r w:rsidRPr="00364F38">
        <w:rPr>
          <w:lang w:val="cs-CZ" w:eastAsia="cs-CZ"/>
        </w:rPr>
        <w:t xml:space="preserve">do </w:t>
      </w:r>
      <w:r w:rsidR="00364F38" w:rsidRPr="00364F38">
        <w:rPr>
          <w:lang w:val="cs-CZ" w:eastAsia="cs-CZ"/>
        </w:rPr>
        <w:t>31. 10. 2026.</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8"/>
    <w:p w14:paraId="199E068A" w14:textId="77777777" w:rsidR="00B17FCF" w:rsidRDefault="00B17FCF" w:rsidP="00B17FCF">
      <w:pPr>
        <w:pStyle w:val="l-L2"/>
        <w:tabs>
          <w:tab w:val="clear" w:pos="737"/>
        </w:tabs>
        <w:rPr>
          <w:lang w:val="cs-CZ" w:eastAsia="cs-CZ"/>
        </w:rPr>
      </w:pPr>
    </w:p>
    <w:p w14:paraId="05985B2F" w14:textId="77777777" w:rsidR="006C2AA0" w:rsidRDefault="006C2AA0" w:rsidP="00B17FCF">
      <w:pPr>
        <w:pStyle w:val="l-L1"/>
      </w:pPr>
      <w:bookmarkStart w:id="29" w:name="_Ref376452732"/>
    </w:p>
    <w:p w14:paraId="29FD6145" w14:textId="7292D23D" w:rsidR="003162F4" w:rsidRPr="00B17FCF" w:rsidRDefault="004733E4" w:rsidP="006C2AA0">
      <w:pPr>
        <w:pStyle w:val="l-L1"/>
        <w:numPr>
          <w:ilvl w:val="0"/>
          <w:numId w:val="0"/>
        </w:numPr>
      </w:pPr>
      <w:r w:rsidRPr="00B17FCF">
        <w:t>Ujednání všeobecná a závěrečná</w:t>
      </w:r>
      <w:bookmarkEnd w:id="29"/>
    </w:p>
    <w:p w14:paraId="690760D3" w14:textId="1B320884" w:rsidR="007004AB" w:rsidRPr="001535B2" w:rsidRDefault="007004AB" w:rsidP="007004AB">
      <w:pPr>
        <w:pStyle w:val="l-L2"/>
        <w:numPr>
          <w:ilvl w:val="1"/>
          <w:numId w:val="15"/>
        </w:numPr>
        <w:ind w:left="357" w:hanging="357"/>
        <w:rPr>
          <w:lang w:val="cs-CZ" w:eastAsia="cs-CZ"/>
        </w:rPr>
      </w:pPr>
      <w:bookmarkStart w:id="30"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F95908" w:rsidRDefault="000E7821" w:rsidP="007004AB">
      <w:pPr>
        <w:pStyle w:val="l-L2"/>
        <w:numPr>
          <w:ilvl w:val="1"/>
          <w:numId w:val="15"/>
        </w:numPr>
        <w:ind w:left="357" w:hanging="357"/>
        <w:rPr>
          <w:lang w:val="cs-CZ" w:eastAsia="cs-CZ"/>
        </w:rPr>
      </w:pPr>
      <w:bookmarkStart w:id="31" w:name="_Hlk190695692"/>
      <w:bookmarkStart w:id="32" w:name="_Hlk190696746"/>
      <w:r w:rsidRPr="00F95908">
        <w:rPr>
          <w:lang w:val="cs-CZ" w:eastAsia="cs-CZ"/>
        </w:rPr>
        <w:t xml:space="preserve">Smluvní strany jsou si plně vědomy zákonné povinnosti </w:t>
      </w:r>
      <w:r w:rsidR="007004AB" w:rsidRPr="00F95908">
        <w:rPr>
          <w:lang w:val="cs-CZ" w:eastAsia="cs-CZ"/>
        </w:rPr>
        <w:t>uveřejnit dle zákona č. 340/2015 Sb., o zvláštních podmínkách účinnosti některých smluv, uveřejňování těchto smluv a o registru smluv (zákon o registru smluv)</w:t>
      </w:r>
      <w:bookmarkEnd w:id="31"/>
      <w:r w:rsidRPr="00F95908">
        <w:rPr>
          <w:lang w:val="cs-CZ" w:eastAsia="cs-CZ"/>
        </w:rPr>
        <w:t xml:space="preserve">, ve znění pozdějších předpisů tuto smlouvu včetně všech případných dohod a dodatků, kterými se tato smlouva doplňuje, mění, nahrazuje nebo </w:t>
      </w:r>
      <w:proofErr w:type="gramStart"/>
      <w:r w:rsidRPr="00F95908">
        <w:rPr>
          <w:lang w:val="cs-CZ" w:eastAsia="cs-CZ"/>
        </w:rPr>
        <w:t>ruší</w:t>
      </w:r>
      <w:proofErr w:type="gramEnd"/>
      <w:r w:rsidRPr="00F95908">
        <w:rPr>
          <w:lang w:val="cs-CZ" w:eastAsia="cs-CZ"/>
        </w:rPr>
        <w:t>, a to prostřednictvím registru smluv. Smluvní strany se dále dohodly, že tuto smlouvu zašle správci registru smluv k uveřejnění prostřednictvím registru smluv příkazce.</w:t>
      </w:r>
    </w:p>
    <w:bookmarkEnd w:id="32"/>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0"/>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52AA69E5"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 xml:space="preserve">opatření se SPÚ zavazuje dodržovat </w:t>
      </w:r>
      <w:r w:rsidR="00F95908">
        <w:rPr>
          <w:lang w:val="cs-CZ" w:eastAsia="cs-CZ"/>
        </w:rPr>
        <w:br/>
      </w:r>
      <w:r w:rsidRPr="001535B2">
        <w:rPr>
          <w:lang w:val="cs-CZ" w:eastAsia="cs-CZ"/>
        </w:rPr>
        <w:lastRenderedPageBreak/>
        <w:t>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 xml:space="preserve">archivnictví </w:t>
      </w:r>
      <w:r w:rsidR="00193241">
        <w:rPr>
          <w:lang w:val="cs-CZ" w:eastAsia="cs-CZ"/>
        </w:rPr>
        <w:br/>
      </w:r>
      <w:r w:rsidRPr="001535B2">
        <w:rPr>
          <w:lang w:val="cs-CZ" w:eastAsia="cs-CZ"/>
        </w:rPr>
        <w:t>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3"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3"/>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5C007D"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4" w:name="_Hlk196737623"/>
      <w:r w:rsidRPr="001535B2">
        <w:rPr>
          <w:lang w:val="cs-CZ" w:eastAsia="cs-CZ"/>
        </w:rPr>
        <w:t xml:space="preserve">stran </w:t>
      </w:r>
      <w:r w:rsidRPr="005C007D">
        <w:rPr>
          <w:lang w:val="cs-CZ" w:eastAsia="cs-CZ"/>
        </w:rPr>
        <w:t xml:space="preserve">a účinnosti dnem jejího uveřejnění v registru smluv dle </w:t>
      </w:r>
      <w:proofErr w:type="spellStart"/>
      <w:r w:rsidRPr="005C007D">
        <w:rPr>
          <w:lang w:val="cs-CZ" w:eastAsia="cs-CZ"/>
        </w:rPr>
        <w:t>ust</w:t>
      </w:r>
      <w:proofErr w:type="spellEnd"/>
      <w:r w:rsidRPr="005C007D">
        <w:rPr>
          <w:lang w:val="cs-CZ" w:eastAsia="cs-CZ"/>
        </w:rPr>
        <w:t>. § 6 odst. 1 zákona č. 340/2015 Sb., o registru smluv</w:t>
      </w:r>
      <w:r w:rsidR="00453534" w:rsidRPr="005C007D">
        <w:rPr>
          <w:lang w:val="cs-CZ" w:eastAsia="cs-CZ"/>
        </w:rPr>
        <w:t xml:space="preserve"> ve znění pozdějších předpisů</w:t>
      </w:r>
      <w:r w:rsidRPr="005C007D">
        <w:rPr>
          <w:lang w:val="cs-CZ" w:eastAsia="cs-CZ"/>
        </w:rPr>
        <w:t>.</w:t>
      </w:r>
      <w:bookmarkEnd w:id="34"/>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413B284D" w14:textId="0889D23F" w:rsidR="007A6B5E" w:rsidRDefault="008B654A" w:rsidP="008B654A">
      <w:pPr>
        <w:tabs>
          <w:tab w:val="left" w:pos="142"/>
          <w:tab w:val="left" w:pos="4678"/>
        </w:tabs>
        <w:jc w:val="both"/>
        <w:rPr>
          <w:rFonts w:cs="Arial"/>
        </w:rPr>
      </w:pPr>
      <w:bookmarkStart w:id="35" w:name="_Hlk182373127"/>
      <w:r>
        <w:rPr>
          <w:rFonts w:cs="Arial"/>
        </w:rPr>
        <w:tab/>
      </w:r>
      <w:r w:rsidRPr="00654BF5">
        <w:rPr>
          <w:rFonts w:cs="Arial"/>
        </w:rPr>
        <w:t>V</w:t>
      </w:r>
      <w:r w:rsidR="00DB769C">
        <w:rPr>
          <w:rFonts w:cs="Arial"/>
        </w:rPr>
        <w:t xml:space="preserve"> Jihlavě </w:t>
      </w:r>
      <w:r w:rsidRPr="00654BF5">
        <w:rPr>
          <w:rFonts w:cs="Arial"/>
        </w:rPr>
        <w:t>dne</w:t>
      </w:r>
      <w:r w:rsidR="007A6B5E">
        <w:rPr>
          <w:rFonts w:cs="Arial"/>
        </w:rPr>
        <w:t xml:space="preserve"> dle el. podpisu</w:t>
      </w:r>
      <w:r w:rsidRPr="00654BF5">
        <w:rPr>
          <w:rFonts w:cs="Arial"/>
        </w:rPr>
        <w:tab/>
        <w:t>V</w:t>
      </w:r>
      <w:r w:rsidR="0087733E">
        <w:rPr>
          <w:rFonts w:cs="Arial"/>
        </w:rPr>
        <w:t xml:space="preserve">e Žďáře nad Sázavou </w:t>
      </w:r>
      <w:r w:rsidRPr="00654BF5">
        <w:rPr>
          <w:rFonts w:cs="Arial"/>
        </w:rPr>
        <w:t>dne</w:t>
      </w:r>
      <w:r w:rsidR="007A6B5E">
        <w:rPr>
          <w:rFonts w:cs="Arial"/>
        </w:rPr>
        <w:t xml:space="preserve"> dle el. podpisu</w:t>
      </w:r>
      <w:r w:rsidR="00DB769C">
        <w:rPr>
          <w:rFonts w:cs="Arial"/>
        </w:rPr>
        <w:t xml:space="preserve"> </w:t>
      </w: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BA43C4" w:rsidRDefault="007A6B5E" w:rsidP="008B654A">
      <w:pPr>
        <w:tabs>
          <w:tab w:val="left" w:pos="142"/>
          <w:tab w:val="left" w:pos="4678"/>
        </w:tabs>
        <w:jc w:val="both"/>
        <w:rPr>
          <w:rFonts w:cs="Arial"/>
          <w:i/>
          <w:iCs/>
          <w:sz w:val="20"/>
          <w:szCs w:val="20"/>
        </w:rPr>
      </w:pPr>
      <w:r w:rsidRPr="007A6B5E">
        <w:rPr>
          <w:rFonts w:cs="Arial"/>
          <w:i/>
          <w:iCs/>
        </w:rPr>
        <w:tab/>
      </w:r>
      <w:r w:rsidRPr="00BA43C4">
        <w:rPr>
          <w:rFonts w:cs="Arial"/>
          <w:i/>
          <w:iCs/>
          <w:sz w:val="20"/>
          <w:szCs w:val="20"/>
        </w:rPr>
        <w:t>„elektronicky podepsáno“</w:t>
      </w:r>
      <w:r w:rsidRPr="007A6B5E">
        <w:rPr>
          <w:rFonts w:cs="Arial"/>
          <w:i/>
          <w:iCs/>
        </w:rPr>
        <w:tab/>
      </w:r>
      <w:r w:rsidRPr="00BA43C4">
        <w:rPr>
          <w:rFonts w:cs="Arial"/>
          <w:i/>
          <w:iCs/>
          <w:sz w:val="20"/>
          <w:szCs w:val="20"/>
        </w:rPr>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28DFE87F" w:rsidR="008B654A" w:rsidRPr="00654BF5" w:rsidRDefault="008B654A" w:rsidP="008B654A">
      <w:pPr>
        <w:tabs>
          <w:tab w:val="left" w:pos="142"/>
          <w:tab w:val="left" w:pos="4678"/>
        </w:tabs>
        <w:jc w:val="both"/>
        <w:rPr>
          <w:rFonts w:cs="Arial"/>
        </w:rPr>
      </w:pPr>
      <w:r w:rsidRPr="00654BF5">
        <w:rPr>
          <w:rFonts w:cs="Arial"/>
        </w:rPr>
        <w:tab/>
      </w:r>
      <w:r w:rsidRPr="00654BF5">
        <w:rPr>
          <w:rFonts w:cs="Arial"/>
        </w:rPr>
        <w:tab/>
      </w:r>
    </w:p>
    <w:p w14:paraId="75336EC4" w14:textId="6D27E7D6" w:rsidR="00CB2A5F" w:rsidRPr="00654BF5" w:rsidRDefault="004903B4" w:rsidP="00CB2A5F">
      <w:pPr>
        <w:tabs>
          <w:tab w:val="left" w:pos="142"/>
          <w:tab w:val="left" w:pos="4678"/>
        </w:tabs>
        <w:jc w:val="both"/>
        <w:rPr>
          <w:rFonts w:cs="Arial"/>
        </w:rPr>
      </w:pPr>
      <w:r w:rsidRPr="000B10DD">
        <w:rPr>
          <w:rFonts w:cs="Arial"/>
          <w:b/>
          <w:bCs/>
        </w:rPr>
        <w:t>Ing. Jaroslav Kristek</w:t>
      </w:r>
      <w:r w:rsidR="00CB2A5F">
        <w:rPr>
          <w:rFonts w:cs="Arial"/>
          <w:b/>
          <w:bCs/>
        </w:rPr>
        <w:tab/>
      </w:r>
      <w:r w:rsidR="005C007D">
        <w:rPr>
          <w:rFonts w:cs="Arial"/>
          <w:b/>
          <w:bCs/>
        </w:rPr>
        <w:t>Oldřich Havlíček, DiS.</w:t>
      </w:r>
    </w:p>
    <w:p w14:paraId="41BAAD17" w14:textId="329E82E9" w:rsidR="00A14FAA" w:rsidRDefault="00A14FAA" w:rsidP="00A14FAA">
      <w:pPr>
        <w:tabs>
          <w:tab w:val="left" w:pos="142"/>
          <w:tab w:val="left" w:pos="4678"/>
        </w:tabs>
        <w:spacing w:line="280" w:lineRule="exact"/>
        <w:jc w:val="both"/>
        <w:rPr>
          <w:rFonts w:cs="Arial"/>
        </w:rPr>
      </w:pPr>
      <w:r>
        <w:rPr>
          <w:rFonts w:cs="Arial"/>
        </w:rPr>
        <w:t>vedoucí Pobočky Jihlava</w:t>
      </w:r>
      <w:r w:rsidR="00BA43C4">
        <w:rPr>
          <w:rFonts w:cs="Arial"/>
        </w:rPr>
        <w:tab/>
      </w:r>
      <w:r w:rsidR="00BA43C4">
        <w:rPr>
          <w:rFonts w:cs="Arial"/>
        </w:rPr>
        <w:tab/>
        <w:t>(příkazník)</w:t>
      </w:r>
    </w:p>
    <w:p w14:paraId="07535AA3" w14:textId="77777777" w:rsidR="00CB2A5F" w:rsidRDefault="00623A7E" w:rsidP="008B654A">
      <w:pPr>
        <w:tabs>
          <w:tab w:val="left" w:pos="142"/>
          <w:tab w:val="left" w:pos="4678"/>
        </w:tabs>
        <w:jc w:val="both"/>
        <w:rPr>
          <w:rFonts w:cs="Arial"/>
        </w:rPr>
      </w:pPr>
      <w:r>
        <w:rPr>
          <w:rFonts w:cs="Arial"/>
        </w:rPr>
        <w:t>Státního pozemkového úřadu</w:t>
      </w:r>
    </w:p>
    <w:p w14:paraId="6A811F62" w14:textId="675A6709" w:rsidR="00CB2A5F" w:rsidRDefault="003906EC" w:rsidP="008B654A">
      <w:pPr>
        <w:tabs>
          <w:tab w:val="left" w:pos="142"/>
          <w:tab w:val="left" w:pos="4678"/>
        </w:tabs>
        <w:jc w:val="both"/>
        <w:rPr>
          <w:rFonts w:cs="Arial"/>
        </w:rPr>
      </w:pPr>
      <w:r>
        <w:rPr>
          <w:rFonts w:cs="Arial"/>
        </w:rPr>
        <w:tab/>
      </w:r>
      <w:r w:rsidR="00BA43C4">
        <w:rPr>
          <w:rFonts w:cs="Arial"/>
        </w:rPr>
        <w:t xml:space="preserve">     </w:t>
      </w:r>
      <w:r>
        <w:rPr>
          <w:rFonts w:cs="Arial"/>
        </w:rPr>
        <w:t>(příkazce)</w:t>
      </w:r>
    </w:p>
    <w:p w14:paraId="238CE51D" w14:textId="77777777" w:rsidR="00CB2A5F" w:rsidRDefault="00CB2A5F" w:rsidP="008B654A">
      <w:pPr>
        <w:tabs>
          <w:tab w:val="left" w:pos="142"/>
          <w:tab w:val="left" w:pos="4678"/>
        </w:tabs>
        <w:jc w:val="both"/>
        <w:rPr>
          <w:rFonts w:cs="Arial"/>
        </w:rPr>
      </w:pPr>
    </w:p>
    <w:p w14:paraId="076CBFD3" w14:textId="1D48F025" w:rsidR="008B654A" w:rsidRDefault="008B654A" w:rsidP="008B654A">
      <w:pPr>
        <w:tabs>
          <w:tab w:val="left" w:pos="142"/>
          <w:tab w:val="left" w:pos="4678"/>
        </w:tabs>
        <w:jc w:val="both"/>
        <w:rPr>
          <w:rFonts w:cs="Arial"/>
          <w:b/>
          <w:bCs/>
        </w:rPr>
      </w:pPr>
    </w:p>
    <w:p w14:paraId="114D32F2" w14:textId="77777777" w:rsidR="00CB2A5F" w:rsidRDefault="00CB2A5F" w:rsidP="008B654A">
      <w:pPr>
        <w:tabs>
          <w:tab w:val="left" w:pos="142"/>
          <w:tab w:val="left" w:pos="4678"/>
        </w:tabs>
        <w:jc w:val="both"/>
        <w:rPr>
          <w:rFonts w:cs="Arial"/>
        </w:rPr>
      </w:pPr>
    </w:p>
    <w:p w14:paraId="25D482C6" w14:textId="77777777" w:rsidR="00DB769C" w:rsidRPr="00695BAC" w:rsidRDefault="00DB769C" w:rsidP="00DB769C">
      <w:pPr>
        <w:pStyle w:val="Zkladntext"/>
        <w:tabs>
          <w:tab w:val="left" w:pos="426"/>
        </w:tabs>
        <w:rPr>
          <w:rFonts w:cs="Arial"/>
          <w:szCs w:val="22"/>
        </w:rPr>
      </w:pPr>
      <w:r w:rsidRPr="00695BAC">
        <w:rPr>
          <w:rFonts w:cs="Arial"/>
          <w:szCs w:val="22"/>
        </w:rPr>
        <w:t>Za správnost:</w:t>
      </w:r>
    </w:p>
    <w:p w14:paraId="64A9B833" w14:textId="77777777" w:rsidR="00DB769C" w:rsidRPr="000030E8" w:rsidRDefault="00DB769C" w:rsidP="00DB769C">
      <w:pPr>
        <w:pStyle w:val="Zkladntext"/>
        <w:tabs>
          <w:tab w:val="left" w:pos="426"/>
        </w:tabs>
        <w:rPr>
          <w:rFonts w:cs="Arial"/>
          <w:b/>
          <w:bCs/>
          <w:szCs w:val="22"/>
        </w:rPr>
      </w:pPr>
    </w:p>
    <w:p w14:paraId="5E0C674C" w14:textId="77777777" w:rsidR="00DB769C" w:rsidRPr="00BA43C4" w:rsidRDefault="00DB769C" w:rsidP="00DB769C">
      <w:pPr>
        <w:pStyle w:val="Zkladntext"/>
        <w:tabs>
          <w:tab w:val="left" w:pos="426"/>
        </w:tabs>
        <w:rPr>
          <w:rFonts w:cs="Arial"/>
          <w:i/>
          <w:iCs/>
          <w:sz w:val="20"/>
          <w:szCs w:val="20"/>
        </w:rPr>
      </w:pPr>
      <w:r w:rsidRPr="00BA43C4">
        <w:rPr>
          <w:rFonts w:cs="Arial"/>
          <w:i/>
          <w:iCs/>
          <w:sz w:val="20"/>
          <w:szCs w:val="20"/>
        </w:rPr>
        <w:t>„elektronicky podepsáno“</w:t>
      </w:r>
    </w:p>
    <w:p w14:paraId="1CE3C898" w14:textId="77777777" w:rsidR="00DB769C" w:rsidRPr="000030E8" w:rsidRDefault="00DB769C" w:rsidP="00DB769C">
      <w:pPr>
        <w:pStyle w:val="Zkladntext"/>
        <w:tabs>
          <w:tab w:val="left" w:pos="426"/>
        </w:tabs>
        <w:rPr>
          <w:rFonts w:cs="Arial"/>
          <w:b/>
          <w:bCs/>
          <w:szCs w:val="22"/>
        </w:rPr>
      </w:pPr>
      <w:r w:rsidRPr="000030E8">
        <w:rPr>
          <w:rFonts w:cs="Arial"/>
          <w:szCs w:val="22"/>
        </w:rPr>
        <w:t>......................................</w:t>
      </w:r>
    </w:p>
    <w:p w14:paraId="69933DF7" w14:textId="77777777" w:rsidR="00DB769C" w:rsidRPr="000030E8" w:rsidRDefault="00DB769C" w:rsidP="00DB769C">
      <w:pPr>
        <w:pStyle w:val="Bezmezer"/>
        <w:rPr>
          <w:rFonts w:ascii="Arial" w:hAnsi="Arial" w:cs="Arial"/>
          <w:b/>
          <w:bCs/>
          <w:sz w:val="22"/>
          <w:szCs w:val="22"/>
        </w:rPr>
      </w:pPr>
      <w:r w:rsidRPr="000030E8">
        <w:rPr>
          <w:rFonts w:ascii="Arial" w:hAnsi="Arial" w:cs="Arial"/>
          <w:b/>
          <w:bCs/>
          <w:sz w:val="22"/>
          <w:szCs w:val="22"/>
        </w:rPr>
        <w:t xml:space="preserve">Ing. </w:t>
      </w:r>
      <w:r>
        <w:rPr>
          <w:rFonts w:ascii="Arial" w:hAnsi="Arial" w:cs="Arial"/>
          <w:b/>
          <w:bCs/>
          <w:sz w:val="22"/>
          <w:szCs w:val="22"/>
        </w:rPr>
        <w:t>Jana Šlejtrová</w:t>
      </w:r>
    </w:p>
    <w:p w14:paraId="50BD2943" w14:textId="77777777" w:rsidR="00DB769C" w:rsidRPr="007A7BE3" w:rsidRDefault="00DB769C" w:rsidP="00DB769C">
      <w:pPr>
        <w:pStyle w:val="Bezmezer"/>
        <w:rPr>
          <w:rFonts w:ascii="Arial" w:hAnsi="Arial" w:cs="Arial"/>
          <w:sz w:val="22"/>
          <w:szCs w:val="22"/>
        </w:rPr>
      </w:pPr>
      <w:r>
        <w:rPr>
          <w:rFonts w:ascii="Arial" w:hAnsi="Arial" w:cs="Arial"/>
          <w:sz w:val="22"/>
          <w:szCs w:val="22"/>
        </w:rPr>
        <w:t>vyšší rada</w:t>
      </w:r>
    </w:p>
    <w:p w14:paraId="03E4C4D6" w14:textId="77777777" w:rsidR="00DB769C" w:rsidRDefault="00DB769C" w:rsidP="00DB769C">
      <w:pPr>
        <w:pStyle w:val="Bezmezer"/>
        <w:rPr>
          <w:rFonts w:ascii="Arial" w:hAnsi="Arial" w:cs="Arial"/>
          <w:sz w:val="22"/>
          <w:szCs w:val="22"/>
        </w:rPr>
      </w:pPr>
      <w:r>
        <w:rPr>
          <w:rFonts w:ascii="Arial" w:hAnsi="Arial" w:cs="Arial"/>
          <w:sz w:val="22"/>
          <w:szCs w:val="22"/>
        </w:rPr>
        <w:t>Pobočky Jihlava</w:t>
      </w:r>
    </w:p>
    <w:p w14:paraId="6456D16D" w14:textId="77777777" w:rsidR="007D2D83" w:rsidRDefault="00DB769C" w:rsidP="005E069D">
      <w:pPr>
        <w:pStyle w:val="Bezmezer"/>
        <w:rPr>
          <w:rFonts w:ascii="Arial" w:hAnsi="Arial" w:cs="Arial"/>
          <w:sz w:val="22"/>
          <w:szCs w:val="22"/>
          <w:lang w:eastAsia="cs-CZ"/>
        </w:rPr>
        <w:sectPr w:rsidR="007D2D83" w:rsidSect="00B51008">
          <w:headerReference w:type="default" r:id="rId21"/>
          <w:footerReference w:type="even" r:id="rId22"/>
          <w:footerReference w:type="default" r:id="rId23"/>
          <w:headerReference w:type="first" r:id="rId24"/>
          <w:footerReference w:type="first" r:id="rId25"/>
          <w:pgSz w:w="11906" w:h="16838"/>
          <w:pgMar w:top="1418" w:right="707" w:bottom="1418" w:left="1418" w:header="709" w:footer="709" w:gutter="0"/>
          <w:pgNumType w:start="1"/>
          <w:cols w:space="708"/>
          <w:docGrid w:linePitch="360"/>
        </w:sectPr>
      </w:pPr>
      <w:r w:rsidRPr="00187C8D">
        <w:rPr>
          <w:rFonts w:ascii="Arial" w:hAnsi="Arial" w:cs="Arial"/>
          <w:sz w:val="22"/>
          <w:szCs w:val="22"/>
          <w:lang w:eastAsia="cs-CZ"/>
        </w:rPr>
        <w:t>Státního pozemkového úřadu</w:t>
      </w:r>
      <w:bookmarkEnd w:id="35"/>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C60D7" w:rsidRDefault="00FC76E6" w:rsidP="00FC76E6">
      <w:pPr>
        <w:rPr>
          <w:rFonts w:cs="Arial"/>
        </w:rPr>
      </w:pPr>
      <w:r w:rsidRPr="007C60D7">
        <w:rPr>
          <w:rFonts w:cs="Arial"/>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7C60D7" w:rsidRDefault="00FC76E6" w:rsidP="00FC76E6">
      <w:pPr>
        <w:pStyle w:val="Default"/>
        <w:jc w:val="both"/>
        <w:rPr>
          <w:rFonts w:ascii="Arial" w:hAnsi="Arial" w:cs="Arial"/>
          <w:sz w:val="22"/>
          <w:szCs w:val="22"/>
        </w:rPr>
      </w:pPr>
      <w:r w:rsidRPr="007C60D7">
        <w:rPr>
          <w:rFonts w:ascii="Arial" w:hAnsi="Arial" w:cs="Arial"/>
          <w:sz w:val="22"/>
          <w:szCs w:val="22"/>
        </w:rPr>
        <w:t>Česká republika – Státní pozemkový úřad, se sídlem 130 00 Praha 3, Husinecká 1024/</w:t>
      </w:r>
      <w:proofErr w:type="gramStart"/>
      <w:r w:rsidRPr="007C60D7">
        <w:rPr>
          <w:rFonts w:ascii="Arial" w:hAnsi="Arial" w:cs="Arial"/>
          <w:sz w:val="22"/>
          <w:szCs w:val="22"/>
        </w:rPr>
        <w:t>11a</w:t>
      </w:r>
      <w:proofErr w:type="gramEnd"/>
      <w:r w:rsidRPr="007C60D7">
        <w:rPr>
          <w:rFonts w:ascii="Arial" w:hAnsi="Arial" w:cs="Arial"/>
          <w:sz w:val="22"/>
          <w:szCs w:val="22"/>
        </w:rPr>
        <w:t xml:space="preserve"> </w:t>
      </w:r>
    </w:p>
    <w:p w14:paraId="61700C23" w14:textId="5CBBC575" w:rsidR="00FC76E6" w:rsidRPr="007C60D7" w:rsidRDefault="00FC76E6" w:rsidP="00FC76E6">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3747EA" w:rsidRPr="007C60D7">
        <w:rPr>
          <w:rFonts w:ascii="Arial" w:hAnsi="Arial" w:cs="Arial"/>
          <w:bCs/>
          <w:sz w:val="22"/>
          <w:szCs w:val="20"/>
        </w:rPr>
        <w:t>Kraj Vysočina, Pobočka Jihlava</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3690E23F" w:rsidR="00FC76E6" w:rsidRPr="00085415" w:rsidRDefault="00FC76E6" w:rsidP="00FC76E6">
      <w:pPr>
        <w:rPr>
          <w:rFonts w:cs="Arial"/>
          <w:szCs w:val="22"/>
        </w:rPr>
      </w:pPr>
      <w:r w:rsidRPr="00085415">
        <w:rPr>
          <w:rFonts w:cs="Arial"/>
          <w:szCs w:val="22"/>
        </w:rPr>
        <w:t xml:space="preserve">Adresa: </w:t>
      </w:r>
      <w:proofErr w:type="spellStart"/>
      <w:r w:rsidR="003B6C4D" w:rsidRPr="007C60D7">
        <w:rPr>
          <w:rFonts w:cs="Arial"/>
          <w:bCs/>
          <w:szCs w:val="22"/>
        </w:rPr>
        <w:t>Fritzova</w:t>
      </w:r>
      <w:proofErr w:type="spellEnd"/>
      <w:r w:rsidR="003B6C4D" w:rsidRPr="007C60D7">
        <w:rPr>
          <w:rFonts w:cs="Arial"/>
          <w:bCs/>
          <w:szCs w:val="22"/>
        </w:rPr>
        <w:t xml:space="preserve"> 4260/4, 586 01 Jihlava</w:t>
      </w:r>
    </w:p>
    <w:p w14:paraId="43B62D4C" w14:textId="020BA226" w:rsidR="00FC76E6" w:rsidRPr="00085415" w:rsidRDefault="00FC76E6" w:rsidP="00FC76E6">
      <w:pPr>
        <w:ind w:right="566"/>
        <w:rPr>
          <w:rFonts w:cs="Arial"/>
          <w:szCs w:val="22"/>
        </w:rPr>
      </w:pPr>
      <w:r w:rsidRPr="00085415">
        <w:rPr>
          <w:rFonts w:cs="Arial"/>
          <w:szCs w:val="22"/>
        </w:rPr>
        <w:t xml:space="preserve">Zastoupený: </w:t>
      </w:r>
      <w:r w:rsidR="003B6C4D" w:rsidRPr="007C60D7">
        <w:rPr>
          <w:rFonts w:cs="Arial"/>
          <w:bCs/>
          <w:szCs w:val="22"/>
        </w:rPr>
        <w:t>Ing. Jaroslavem Kristkem</w:t>
      </w:r>
      <w:r w:rsidR="007C60D7" w:rsidRPr="007C60D7">
        <w:rPr>
          <w:rFonts w:cs="Arial"/>
          <w:bCs/>
          <w:szCs w:val="22"/>
        </w:rPr>
        <w:t>, vedoucím Pobočky Jihlava</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88315D5" w14:textId="53696DE2" w:rsidR="00FC76E6" w:rsidRPr="00087447" w:rsidRDefault="00FC76E6" w:rsidP="00FC76E6">
      <w:pPr>
        <w:rPr>
          <w:rFonts w:cs="Arial"/>
        </w:rPr>
      </w:pPr>
      <w:proofErr w:type="spellStart"/>
      <w:r w:rsidRPr="00087447">
        <w:rPr>
          <w:rFonts w:cs="Arial"/>
        </w:rPr>
        <w:t>Fyz</w:t>
      </w:r>
      <w:proofErr w:type="spellEnd"/>
      <w:r w:rsidRPr="00087447">
        <w:rPr>
          <w:rFonts w:cs="Arial"/>
        </w:rPr>
        <w:t>. osoba</w:t>
      </w:r>
      <w:r w:rsidR="007C60D7" w:rsidRPr="00087447">
        <w:rPr>
          <w:rFonts w:cs="Arial"/>
        </w:rPr>
        <w:t xml:space="preserve">: </w:t>
      </w:r>
      <w:r w:rsidR="00087447" w:rsidRPr="00087447">
        <w:rPr>
          <w:rFonts w:cs="Arial"/>
        </w:rPr>
        <w:tab/>
      </w:r>
      <w:proofErr w:type="spellStart"/>
      <w:r w:rsidR="0019206F">
        <w:rPr>
          <w:rFonts w:cs="Arial"/>
        </w:rPr>
        <w:t>xxxxxxxxxxxxxxxxxxxxxx</w:t>
      </w:r>
      <w:proofErr w:type="spellEnd"/>
    </w:p>
    <w:p w14:paraId="27E94926" w14:textId="1A029906" w:rsidR="00FC76E6" w:rsidRPr="00087447" w:rsidRDefault="00FC76E6" w:rsidP="00FC76E6">
      <w:pPr>
        <w:rPr>
          <w:rFonts w:cs="Arial"/>
          <w:szCs w:val="22"/>
        </w:rPr>
      </w:pPr>
      <w:r w:rsidRPr="00087447">
        <w:rPr>
          <w:rFonts w:cs="Arial"/>
          <w:szCs w:val="22"/>
        </w:rPr>
        <w:t>se sídlem</w:t>
      </w:r>
      <w:r w:rsidR="00207B8D" w:rsidRPr="00087447">
        <w:rPr>
          <w:rFonts w:cs="Arial"/>
          <w:szCs w:val="22"/>
        </w:rPr>
        <w:t xml:space="preserve">: </w:t>
      </w:r>
      <w:r w:rsidR="00087447" w:rsidRPr="00087447">
        <w:rPr>
          <w:rFonts w:cs="Arial"/>
          <w:szCs w:val="22"/>
        </w:rPr>
        <w:tab/>
      </w:r>
      <w:r w:rsidR="004D6EEC" w:rsidRPr="00087447">
        <w:rPr>
          <w:rFonts w:cs="Arial"/>
          <w:szCs w:val="22"/>
        </w:rPr>
        <w:t>Žďár nad Sázavou</w:t>
      </w:r>
    </w:p>
    <w:p w14:paraId="3BA7F632" w14:textId="707492B7" w:rsidR="00FC76E6" w:rsidRPr="00085415" w:rsidRDefault="00FC76E6" w:rsidP="00FC76E6">
      <w:pPr>
        <w:rPr>
          <w:rFonts w:cs="Arial"/>
          <w:szCs w:val="22"/>
        </w:rPr>
      </w:pPr>
      <w:r w:rsidRPr="00087447">
        <w:rPr>
          <w:rFonts w:cs="Arial"/>
          <w:szCs w:val="22"/>
        </w:rPr>
        <w:t>IČO:</w:t>
      </w:r>
      <w:r w:rsidR="00565CE0" w:rsidRPr="00087447">
        <w:rPr>
          <w:rFonts w:cs="Arial"/>
          <w:szCs w:val="22"/>
        </w:rPr>
        <w:t xml:space="preserve"> </w:t>
      </w:r>
      <w:r w:rsidR="00087447" w:rsidRPr="00087447">
        <w:rPr>
          <w:rFonts w:cs="Arial"/>
          <w:szCs w:val="22"/>
        </w:rPr>
        <w:tab/>
      </w:r>
      <w:r w:rsidR="00087447" w:rsidRPr="00087447">
        <w:rPr>
          <w:rFonts w:cs="Arial"/>
          <w:szCs w:val="22"/>
        </w:rPr>
        <w:tab/>
      </w:r>
      <w:r w:rsidR="00565CE0" w:rsidRPr="00087447">
        <w:rPr>
          <w:rFonts w:cs="Arial"/>
          <w:szCs w:val="22"/>
        </w:rPr>
        <w:t>07753802</w:t>
      </w:r>
      <w:r w:rsidR="006F38D0" w:rsidRPr="00087447">
        <w:rPr>
          <w:rFonts w:cs="Arial"/>
          <w:szCs w:val="22"/>
        </w:rPr>
        <w:t xml:space="preserve">, </w:t>
      </w:r>
    </w:p>
    <w:p w14:paraId="16D5594C" w14:textId="77777777" w:rsidR="00FC76E6" w:rsidRPr="00085415" w:rsidRDefault="00FC76E6" w:rsidP="00FC76E6">
      <w:pPr>
        <w:ind w:right="70"/>
        <w:rPr>
          <w:rFonts w:cs="Arial"/>
          <w:szCs w:val="22"/>
        </w:rPr>
      </w:pPr>
    </w:p>
    <w:p w14:paraId="11CF6C63" w14:textId="2EB612F9" w:rsidR="00FC76E6" w:rsidRPr="00085415" w:rsidRDefault="00FC76E6" w:rsidP="00FC76E6">
      <w:pPr>
        <w:ind w:right="70"/>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371ADF">
        <w:rPr>
          <w:rFonts w:cs="Arial"/>
        </w:rPr>
        <w:t>Polní cesta CHN1 v </w:t>
      </w:r>
      <w:proofErr w:type="spellStart"/>
      <w:r w:rsidR="00371ADF">
        <w:rPr>
          <w:rFonts w:cs="Arial"/>
        </w:rPr>
        <w:t>k.ú</w:t>
      </w:r>
      <w:proofErr w:type="spellEnd"/>
      <w:r w:rsidR="00371ADF">
        <w:rPr>
          <w:rFonts w:cs="Arial"/>
        </w:rPr>
        <w:t>. Růžená</w:t>
      </w:r>
      <w:r w:rsidRPr="00085415">
        <w:rPr>
          <w:rFonts w:cs="Arial"/>
        </w:rPr>
        <w:t xml:space="preserve"> dle smlouvy o dílo uzavřené </w:t>
      </w:r>
      <w:r w:rsidR="00F96C07">
        <w:rPr>
          <w:rFonts w:cs="Arial"/>
        </w:rPr>
        <w:t>932-2025-520201</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proofErr w:type="spellStart"/>
      <w:r w:rsidR="00B60C0F" w:rsidRPr="00B60C0F">
        <w:rPr>
          <w:rFonts w:cs="Arial"/>
        </w:rPr>
        <w:t>xxxxxxxxxxxxxxxx</w:t>
      </w:r>
      <w:proofErr w:type="spellEnd"/>
      <w:r w:rsidR="00443418">
        <w:rPr>
          <w:rFonts w:cs="Arial"/>
          <w:b/>
          <w:bCs/>
          <w:i/>
          <w:iCs/>
        </w:rPr>
        <w:t xml:space="preserve"> </w:t>
      </w:r>
      <w:r w:rsidRPr="00085415">
        <w:rPr>
          <w:rFonts w:cs="Arial"/>
        </w:rPr>
        <w:t xml:space="preserve">jako zmocněncem </w:t>
      </w:r>
      <w:r w:rsidRPr="002E18F0">
        <w:rPr>
          <w:rFonts w:cs="Arial"/>
        </w:rPr>
        <w:t>v rozsahu čl. </w:t>
      </w:r>
      <w:r w:rsidR="002E18F0" w:rsidRPr="002E18F0">
        <w:rPr>
          <w:rFonts w:cs="Arial"/>
          <w:b/>
          <w:bCs/>
        </w:rPr>
        <w:t>I a II</w:t>
      </w:r>
      <w:r w:rsidRPr="002E18F0">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3365A453"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provést kontrolu PD a výkazu výměr;</w:t>
      </w:r>
    </w:p>
    <w:p w14:paraId="5D5DC257" w14:textId="77777777" w:rsidR="002E18F0" w:rsidRDefault="002E18F0" w:rsidP="002E18F0">
      <w:pPr>
        <w:pStyle w:val="l-L2"/>
        <w:numPr>
          <w:ilvl w:val="3"/>
          <w:numId w:val="4"/>
        </w:numPr>
        <w:tabs>
          <w:tab w:val="clear" w:pos="1871"/>
        </w:tabs>
        <w:ind w:left="709"/>
        <w:rPr>
          <w:lang w:val="cs-CZ" w:eastAsia="cs-CZ"/>
        </w:rPr>
      </w:pPr>
      <w:r w:rsidRPr="006C4103">
        <w:rPr>
          <w:lang w:val="cs-CZ" w:eastAsia="cs-CZ"/>
        </w:rPr>
        <w:t>protokolárně předat staveniště zhotoviteli (viz Příloha PP1)</w:t>
      </w:r>
      <w:r>
        <w:rPr>
          <w:lang w:val="cs-CZ" w:eastAsia="cs-CZ"/>
        </w:rPr>
        <w:t xml:space="preserve"> </w:t>
      </w:r>
      <w:r w:rsidRPr="00595FFE">
        <w:rPr>
          <w:lang w:val="cs-CZ" w:eastAsia="cs-CZ"/>
        </w:rPr>
        <w:t>a zabezpečit zápis o předání do stavebního deníku (dále též „SD“);</w:t>
      </w:r>
    </w:p>
    <w:p w14:paraId="70F57AAA"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146FBDA7"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1DCB66BE"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1F314DE8"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418690AD"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hlásit archeologické nálezy;</w:t>
      </w:r>
    </w:p>
    <w:p w14:paraId="62691D0E"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lastRenderedPageBreak/>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758C849D" w14:textId="77777777" w:rsidR="002E18F0" w:rsidRPr="006C4103" w:rsidRDefault="002E18F0" w:rsidP="002E18F0">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 xml:space="preserve">závislosti na důležitosti projednávaných úkolů a z nich vyplývajících povinností jednotlivých účastníků výstavby. </w:t>
      </w:r>
      <w:r w:rsidRPr="006C4103">
        <w:rPr>
          <w:lang w:val="cs-CZ" w:eastAsia="cs-CZ"/>
        </w:rPr>
        <w:t>Projednávané úkoly se zaznamenávají do zápisu z kontrolního dne (viz příloha PP8);</w:t>
      </w:r>
    </w:p>
    <w:p w14:paraId="2AC875C5"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675ACE6C"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21ADE67E"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277040C6"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1871ACF8"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C05730B"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581B5BBD"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kontrolovat vyklizení staveniště;</w:t>
      </w:r>
    </w:p>
    <w:p w14:paraId="2C9B4D55"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5CF29064"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609A365A"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1723F55D" w14:textId="77777777" w:rsidR="002E18F0" w:rsidRDefault="002E18F0" w:rsidP="002E18F0">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3C9E574" w14:textId="60888AB3" w:rsidR="00FC76E6" w:rsidRPr="006F1809" w:rsidRDefault="002E18F0" w:rsidP="00FC76E6">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955C3B">
        <w:rPr>
          <w:lang w:val="cs-CZ" w:eastAsia="cs-CZ"/>
        </w:rPr>
        <w:t>3</w:t>
      </w:r>
      <w:r w:rsidRPr="00595FFE">
        <w:rPr>
          <w:lang w:val="cs-CZ" w:eastAsia="cs-CZ"/>
        </w:rPr>
        <w:fldChar w:fldCharType="end"/>
      </w:r>
      <w:r w:rsidRPr="00595FFE">
        <w:rPr>
          <w:lang w:val="cs-CZ" w:eastAsia="cs-CZ"/>
        </w:rPr>
        <w:t>.</w:t>
      </w: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15BEA5E2" w:rsidR="00FC76E6" w:rsidRPr="00085415" w:rsidRDefault="00FC76E6" w:rsidP="00FC76E6">
      <w:r w:rsidRPr="00085415">
        <w:t>V</w:t>
      </w:r>
      <w:r>
        <w:t xml:space="preserve"> </w:t>
      </w:r>
      <w:r w:rsidR="0079614E">
        <w:t>Jihlavě</w:t>
      </w:r>
      <w:r>
        <w:t xml:space="preserve"> </w:t>
      </w:r>
      <w:r w:rsidRPr="00085415">
        <w:t>dne</w:t>
      </w:r>
      <w:r>
        <w:t xml:space="preserve"> ..........................</w:t>
      </w:r>
    </w:p>
    <w:p w14:paraId="57C1B242" w14:textId="35289631" w:rsidR="00A1446B" w:rsidRPr="00AA2E43" w:rsidRDefault="00A1446B" w:rsidP="00A1446B">
      <w:pPr>
        <w:tabs>
          <w:tab w:val="left" w:pos="5103"/>
        </w:tabs>
        <w:rPr>
          <w:i/>
          <w:iCs/>
          <w:sz w:val="20"/>
        </w:rPr>
      </w:pPr>
      <w:r>
        <w:tab/>
      </w:r>
      <w:r w:rsidRPr="00AA2E43">
        <w:rPr>
          <w:i/>
          <w:iCs/>
          <w:sz w:val="20"/>
        </w:rPr>
        <w:t>„elektronicky podepsáno“</w:t>
      </w:r>
    </w:p>
    <w:p w14:paraId="324A8DEE" w14:textId="2AC50012" w:rsidR="00FC76E6" w:rsidRPr="00702A54" w:rsidRDefault="00FC76E6" w:rsidP="00FC76E6">
      <w:pPr>
        <w:tabs>
          <w:tab w:val="left" w:pos="5103"/>
        </w:tabs>
      </w:pPr>
      <w:bookmarkStart w:id="36" w:name="Text16"/>
      <w:r w:rsidRPr="00702A54">
        <w:tab/>
        <w:t>…………………………………….</w:t>
      </w:r>
      <w:bookmarkEnd w:id="36"/>
    </w:p>
    <w:p w14:paraId="7133BC79" w14:textId="7D453807" w:rsidR="00FC76E6" w:rsidRDefault="00FC76E6" w:rsidP="00FC76E6">
      <w:pPr>
        <w:tabs>
          <w:tab w:val="left" w:pos="5103"/>
        </w:tabs>
      </w:pPr>
      <w:r w:rsidRPr="00702A54">
        <w:tab/>
      </w:r>
      <w:r w:rsidR="00A1446B">
        <w:t>Ing. Jaroslav Kristek</w:t>
      </w:r>
    </w:p>
    <w:p w14:paraId="42CE045C" w14:textId="79B37137" w:rsidR="00A1446B" w:rsidRPr="00702A54" w:rsidRDefault="00A1446B" w:rsidP="00FC76E6">
      <w:pPr>
        <w:tabs>
          <w:tab w:val="left" w:pos="5103"/>
        </w:tabs>
      </w:pPr>
      <w:r>
        <w:tab/>
        <w:t>vedoucí Pobočky Jihlava</w:t>
      </w:r>
    </w:p>
    <w:p w14:paraId="68D26611" w14:textId="0AD04B06" w:rsidR="00FC76E6" w:rsidRDefault="00FC76E6" w:rsidP="00FC76E6">
      <w:pPr>
        <w:tabs>
          <w:tab w:val="left" w:pos="5103"/>
        </w:tabs>
      </w:pPr>
      <w:r w:rsidRPr="00702A54">
        <w:tab/>
        <w:t>Státní</w:t>
      </w:r>
      <w:r w:rsidR="00A1446B">
        <w:t>ho</w:t>
      </w:r>
      <w:r w:rsidRPr="00702A54">
        <w:t xml:space="preserve"> pozemkov</w:t>
      </w:r>
      <w:r w:rsidR="00A1446B">
        <w:t>ého</w:t>
      </w:r>
      <w:r w:rsidRPr="00702A54">
        <w:t xml:space="preserve"> úřad</w:t>
      </w:r>
      <w:r w:rsidR="00A1446B">
        <w:t>u</w:t>
      </w:r>
    </w:p>
    <w:p w14:paraId="699CB6F2" w14:textId="77777777" w:rsidR="00B17B5A" w:rsidRDefault="00B17B5A" w:rsidP="00FC76E6">
      <w:pPr>
        <w:tabs>
          <w:tab w:val="left" w:pos="5103"/>
        </w:tabs>
      </w:pPr>
    </w:p>
    <w:p w14:paraId="3186CC74" w14:textId="77777777" w:rsidR="00B17B5A" w:rsidRPr="00702A54" w:rsidRDefault="00B17B5A" w:rsidP="00FC76E6">
      <w:pPr>
        <w:tabs>
          <w:tab w:val="left" w:pos="5103"/>
        </w:tabs>
      </w:pPr>
    </w:p>
    <w:p w14:paraId="6AA27A9B" w14:textId="787AB573" w:rsidR="00FC76E6" w:rsidRPr="00085415" w:rsidRDefault="00B17B5A" w:rsidP="00B17B5A">
      <w:pPr>
        <w:tabs>
          <w:tab w:val="left" w:pos="5103"/>
        </w:tabs>
        <w:ind w:firstLine="2127"/>
        <w:rPr>
          <w:sz w:val="20"/>
        </w:rPr>
      </w:pPr>
      <w:r w:rsidRPr="00AA2E43">
        <w:rPr>
          <w:i/>
          <w:iCs/>
          <w:sz w:val="20"/>
        </w:rPr>
        <w:t>„elektronicky podepsáno“</w:t>
      </w:r>
      <w:r w:rsidR="00FC76E6" w:rsidRPr="00702A54">
        <w:rPr>
          <w:sz w:val="20"/>
        </w:rPr>
        <w:tab/>
      </w:r>
    </w:p>
    <w:p w14:paraId="2A422561" w14:textId="2C7D0B69" w:rsidR="004972E1" w:rsidRDefault="00FC76E6" w:rsidP="000E7821">
      <w:r w:rsidRPr="00671FEB">
        <w:t xml:space="preserve">Plnou moc přijímá: </w:t>
      </w:r>
      <w:r w:rsidR="004972E1">
        <w:t>…………………………</w:t>
      </w:r>
      <w:proofErr w:type="gramStart"/>
      <w:r w:rsidR="004972E1">
        <w:t>…….</w:t>
      </w:r>
      <w:proofErr w:type="gramEnd"/>
      <w:r w:rsidR="004972E1">
        <w:t>.</w:t>
      </w:r>
    </w:p>
    <w:p w14:paraId="3592EB7A" w14:textId="7FD87BBF" w:rsidR="008B654A" w:rsidRDefault="00755892" w:rsidP="0079614E">
      <w:pPr>
        <w:ind w:left="1418" w:firstLine="709"/>
      </w:pPr>
      <w:proofErr w:type="spellStart"/>
      <w:r>
        <w:t>xxxxxxxxxxxxxxxxxxx</w:t>
      </w:r>
      <w:proofErr w:type="spellEnd"/>
    </w:p>
    <w:p w14:paraId="5EA35443" w14:textId="77777777" w:rsidR="000F31B1" w:rsidRDefault="000F31B1" w:rsidP="000E7821"/>
    <w:p w14:paraId="3920ADA2" w14:textId="77777777" w:rsidR="0006350C" w:rsidRPr="00932853" w:rsidRDefault="006046CF" w:rsidP="000E7821">
      <w:pPr>
        <w:rPr>
          <w:i/>
          <w:iCs/>
        </w:rPr>
      </w:pPr>
      <w:r w:rsidRPr="00932853">
        <w:rPr>
          <w:i/>
          <w:iCs/>
        </w:rPr>
        <w:t>Příloha PP1 Protokol o předání a převzetí staveniště</w:t>
      </w:r>
    </w:p>
    <w:p w14:paraId="2B11F6ED" w14:textId="29122BA2" w:rsidR="000F31B1" w:rsidRPr="0006350C" w:rsidRDefault="006046CF" w:rsidP="000E7821">
      <w:pPr>
        <w:rPr>
          <w:i/>
          <w:iCs/>
        </w:rPr>
      </w:pPr>
      <w:r w:rsidRPr="00932853">
        <w:rPr>
          <w:i/>
          <w:iCs/>
        </w:rPr>
        <w:t xml:space="preserve">Příloha PP8 </w:t>
      </w:r>
      <w:r w:rsidR="000F31B1" w:rsidRPr="00932853">
        <w:rPr>
          <w:i/>
          <w:iCs/>
        </w:rPr>
        <w:t>Zápis z KD</w:t>
      </w:r>
    </w:p>
    <w:sectPr w:rsidR="000F31B1" w:rsidRPr="0006350C" w:rsidSect="00B51008">
      <w:headerReference w:type="default" r:id="rId26"/>
      <w:footerReference w:type="default" r:id="rId27"/>
      <w:headerReference w:type="first" r:id="rId28"/>
      <w:footerReference w:type="first" r:id="rId29"/>
      <w:pgSz w:w="11906" w:h="16838"/>
      <w:pgMar w:top="1418"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3215" w14:textId="77777777" w:rsidR="00DB750D" w:rsidRDefault="00DB750D">
      <w:r>
        <w:separator/>
      </w:r>
    </w:p>
  </w:endnote>
  <w:endnote w:type="continuationSeparator" w:id="0">
    <w:p w14:paraId="76E66AC3" w14:textId="77777777" w:rsidR="00DB750D" w:rsidRDefault="00DB750D">
      <w:r>
        <w:continuationSeparator/>
      </w:r>
    </w:p>
  </w:endnote>
  <w:endnote w:type="continuationNotice" w:id="1">
    <w:p w14:paraId="49A1F6C7" w14:textId="77777777" w:rsidR="00DB750D" w:rsidRDefault="00DB750D"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A3BE" w14:textId="567303FE" w:rsidR="00B51008" w:rsidRDefault="00B51008" w:rsidP="00B51008">
    <w:pPr>
      <w:pStyle w:val="Zpat"/>
      <w:jc w:val="center"/>
    </w:pPr>
    <w:r>
      <w:fldChar w:fldCharType="begin"/>
    </w:r>
    <w:r>
      <w:instrText>PAGE   \* MERGEFORMAT</w:instrText>
    </w:r>
    <w:r>
      <w:fldChar w:fldCharType="separate"/>
    </w:r>
    <w:r>
      <w:t>1</w:t>
    </w:r>
    <w:r>
      <w:fldChar w:fldCharType="end"/>
    </w:r>
    <w: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3B912BBF" w:rsidR="004C716D" w:rsidRDefault="00C10F87" w:rsidP="000E7821">
    <w:pPr>
      <w:pStyle w:val="Zpat"/>
      <w:ind w:left="720"/>
      <w:jc w:val="center"/>
    </w:pPr>
    <w:r>
      <w:t>1</w:t>
    </w:r>
    <w:r w:rsidR="00366649">
      <w:t>/</w:t>
    </w:r>
    <w:r w:rsidR="009E64E2">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7969" w14:textId="2D1D8266" w:rsidR="0005221E" w:rsidRDefault="0005221E" w:rsidP="00B51008">
    <w:pPr>
      <w:pStyle w:val="Zpat"/>
      <w:jc w:val="center"/>
    </w:pPr>
    <w:r>
      <w:t>2/9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9593" w14:textId="77777777" w:rsidR="009E64E2" w:rsidRDefault="009E64E2" w:rsidP="000E7821">
    <w:pPr>
      <w:pStyle w:val="Zpat"/>
      <w:ind w:left="720"/>
      <w:jc w:val="center"/>
    </w:pPr>
    <w: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9096" w14:textId="77777777" w:rsidR="00DB750D" w:rsidRDefault="00DB750D">
      <w:r>
        <w:separator/>
      </w:r>
    </w:p>
  </w:footnote>
  <w:footnote w:type="continuationSeparator" w:id="0">
    <w:p w14:paraId="404F9ACB" w14:textId="77777777" w:rsidR="00DB750D" w:rsidRDefault="00DB750D">
      <w:r>
        <w:continuationSeparator/>
      </w:r>
    </w:p>
  </w:footnote>
  <w:footnote w:type="continuationNotice" w:id="1">
    <w:p w14:paraId="0CAAA56E" w14:textId="77777777" w:rsidR="00DB750D" w:rsidRDefault="00DB750D"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A586" w14:textId="7FFC5A7B" w:rsidR="008755D6" w:rsidRPr="005403A8" w:rsidRDefault="008755D6" w:rsidP="008755D6">
    <w:pPr>
      <w:pStyle w:val="Zhlav"/>
      <w:tabs>
        <w:tab w:val="clear" w:pos="4536"/>
        <w:tab w:val="left" w:pos="5670"/>
      </w:tabs>
      <w:jc w:val="both"/>
      <w:rPr>
        <w:rFonts w:cs="Arial"/>
        <w:sz w:val="20"/>
        <w:szCs w:val="20"/>
      </w:rPr>
    </w:pPr>
    <w:r>
      <w:rPr>
        <w:rFonts w:cs="Arial"/>
        <w:sz w:val="20"/>
        <w:szCs w:val="20"/>
      </w:rPr>
      <w:tab/>
    </w:r>
    <w:r w:rsidRPr="005403A8">
      <w:rPr>
        <w:rFonts w:cs="Arial"/>
        <w:sz w:val="20"/>
        <w:szCs w:val="20"/>
      </w:rPr>
      <w:t>Č.j. příkazce:</w:t>
    </w:r>
    <w:r>
      <w:rPr>
        <w:rFonts w:cs="Arial"/>
        <w:sz w:val="20"/>
        <w:szCs w:val="20"/>
      </w:rPr>
      <w:t xml:space="preserve"> </w:t>
    </w:r>
    <w:r w:rsidRPr="00535011">
      <w:rPr>
        <w:rFonts w:cs="Arial"/>
        <w:sz w:val="20"/>
        <w:szCs w:val="20"/>
      </w:rPr>
      <w:t>SPU 298809/2025/520201</w:t>
    </w:r>
  </w:p>
  <w:p w14:paraId="3DB3F061" w14:textId="77777777" w:rsidR="008755D6" w:rsidRDefault="008755D6" w:rsidP="008755D6">
    <w:pPr>
      <w:pStyle w:val="Zhlav"/>
      <w:tabs>
        <w:tab w:val="clear" w:pos="4536"/>
        <w:tab w:val="left" w:pos="5670"/>
      </w:tabs>
      <w:rPr>
        <w:rFonts w:cs="Arial"/>
        <w:sz w:val="20"/>
        <w:szCs w:val="20"/>
      </w:rPr>
    </w:pPr>
    <w:r>
      <w:rPr>
        <w:rFonts w:cs="Arial"/>
        <w:sz w:val="20"/>
        <w:szCs w:val="20"/>
      </w:rPr>
      <w:tab/>
    </w:r>
    <w:r w:rsidRPr="005403A8">
      <w:rPr>
        <w:rFonts w:cs="Arial"/>
        <w:sz w:val="20"/>
        <w:szCs w:val="20"/>
      </w:rPr>
      <w:t>UID:</w:t>
    </w:r>
    <w:r>
      <w:rPr>
        <w:rFonts w:cs="Arial"/>
        <w:sz w:val="20"/>
        <w:szCs w:val="20"/>
      </w:rPr>
      <w:t xml:space="preserve"> </w:t>
    </w:r>
    <w:r w:rsidRPr="006126FD">
      <w:rPr>
        <w:rFonts w:cs="Arial"/>
        <w:sz w:val="20"/>
        <w:szCs w:val="20"/>
      </w:rPr>
      <w:t>spudms00000015781692</w:t>
    </w:r>
    <w:r w:rsidRPr="005403A8">
      <w:rPr>
        <w:rFonts w:cs="Arial"/>
        <w:sz w:val="20"/>
        <w:szCs w:val="20"/>
      </w:rPr>
      <w:tab/>
    </w:r>
  </w:p>
  <w:p w14:paraId="40B59839" w14:textId="1089EFAC" w:rsidR="005A0B22" w:rsidRPr="008755D6" w:rsidRDefault="008755D6" w:rsidP="008755D6">
    <w:pPr>
      <w:pStyle w:val="Zhlav"/>
      <w:tabs>
        <w:tab w:val="clear" w:pos="4536"/>
        <w:tab w:val="left" w:pos="5670"/>
      </w:tabs>
      <w:rPr>
        <w:rFonts w:cs="Arial"/>
        <w:sz w:val="20"/>
        <w:szCs w:val="20"/>
      </w:rPr>
    </w:pPr>
    <w:r>
      <w:rPr>
        <w:rFonts w:cs="Arial"/>
        <w:sz w:val="20"/>
        <w:szCs w:val="20"/>
      </w:rPr>
      <w:tab/>
      <w:t>Č</w:t>
    </w:r>
    <w:r w:rsidRPr="005403A8">
      <w:rPr>
        <w:rFonts w:cs="Arial"/>
        <w:sz w:val="20"/>
        <w:szCs w:val="20"/>
      </w:rPr>
      <w:t>.j.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24D56DCB" w:rsidR="000D75EE" w:rsidRPr="005403A8" w:rsidRDefault="00B1311D" w:rsidP="00535011">
    <w:pPr>
      <w:pStyle w:val="Zhlav"/>
      <w:tabs>
        <w:tab w:val="clear" w:pos="4536"/>
        <w:tab w:val="left" w:pos="5670"/>
      </w:tabs>
      <w:jc w:val="both"/>
      <w:rPr>
        <w:rFonts w:cs="Arial"/>
        <w:sz w:val="20"/>
        <w:szCs w:val="20"/>
      </w:rPr>
    </w:pPr>
    <w:r>
      <w:rPr>
        <w:rFonts w:cs="Arial"/>
        <w:sz w:val="20"/>
        <w:szCs w:val="20"/>
      </w:rPr>
      <w:tab/>
    </w:r>
    <w:r w:rsidR="000D75EE" w:rsidRPr="005403A8">
      <w:rPr>
        <w:rFonts w:cs="Arial"/>
        <w:sz w:val="20"/>
        <w:szCs w:val="20"/>
      </w:rPr>
      <w:t>Č.j. příkazce:</w:t>
    </w:r>
    <w:r w:rsidR="00F57E4E">
      <w:rPr>
        <w:rFonts w:cs="Arial"/>
        <w:sz w:val="20"/>
        <w:szCs w:val="20"/>
      </w:rPr>
      <w:t xml:space="preserve"> </w:t>
    </w:r>
    <w:r w:rsidR="00535011" w:rsidRPr="00535011">
      <w:rPr>
        <w:rFonts w:cs="Arial"/>
        <w:sz w:val="20"/>
        <w:szCs w:val="20"/>
      </w:rPr>
      <w:t>SPU 298809/2025/520201</w:t>
    </w:r>
  </w:p>
  <w:p w14:paraId="06536770" w14:textId="77777777" w:rsidR="00EB5892" w:rsidRDefault="00B1311D" w:rsidP="006126FD">
    <w:pPr>
      <w:pStyle w:val="Zhlav"/>
      <w:tabs>
        <w:tab w:val="clear" w:pos="4536"/>
        <w:tab w:val="left" w:pos="5670"/>
      </w:tabs>
      <w:rPr>
        <w:rFonts w:cs="Arial"/>
        <w:sz w:val="20"/>
        <w:szCs w:val="20"/>
      </w:rPr>
    </w:pPr>
    <w:r>
      <w:rPr>
        <w:rFonts w:cs="Arial"/>
        <w:sz w:val="20"/>
        <w:szCs w:val="20"/>
      </w:rPr>
      <w:tab/>
    </w:r>
    <w:r w:rsidR="006F74B5" w:rsidRPr="005403A8">
      <w:rPr>
        <w:rFonts w:cs="Arial"/>
        <w:sz w:val="20"/>
        <w:szCs w:val="20"/>
      </w:rPr>
      <w:t>UID:</w:t>
    </w:r>
    <w:r w:rsidR="006126FD">
      <w:rPr>
        <w:rFonts w:cs="Arial"/>
        <w:sz w:val="20"/>
        <w:szCs w:val="20"/>
      </w:rPr>
      <w:t xml:space="preserve"> </w:t>
    </w:r>
    <w:r w:rsidR="006126FD" w:rsidRPr="006126FD">
      <w:rPr>
        <w:rFonts w:cs="Arial"/>
        <w:sz w:val="20"/>
        <w:szCs w:val="20"/>
      </w:rPr>
      <w:t>spudms00000015781692</w:t>
    </w:r>
    <w:r w:rsidR="006F74B5" w:rsidRPr="005403A8">
      <w:rPr>
        <w:rFonts w:cs="Arial"/>
        <w:sz w:val="20"/>
        <w:szCs w:val="20"/>
      </w:rPr>
      <w:tab/>
    </w:r>
  </w:p>
  <w:p w14:paraId="2D25C6DC" w14:textId="48B3E644" w:rsidR="00100554" w:rsidRPr="006126FD" w:rsidRDefault="00EB5892" w:rsidP="006126FD">
    <w:pPr>
      <w:pStyle w:val="Zhlav"/>
      <w:tabs>
        <w:tab w:val="clear" w:pos="4536"/>
        <w:tab w:val="left" w:pos="5670"/>
      </w:tabs>
      <w:rPr>
        <w:rFonts w:cs="Arial"/>
        <w:sz w:val="20"/>
        <w:szCs w:val="20"/>
      </w:rPr>
    </w:pPr>
    <w:r>
      <w:rPr>
        <w:rFonts w:cs="Arial"/>
        <w:sz w:val="20"/>
        <w:szCs w:val="20"/>
      </w:rPr>
      <w:tab/>
    </w:r>
    <w:r w:rsidR="005403A8">
      <w:rPr>
        <w:rFonts w:cs="Arial"/>
        <w:sz w:val="20"/>
        <w:szCs w:val="20"/>
      </w:rPr>
      <w:t>Č</w:t>
    </w:r>
    <w:r w:rsidR="000D75EE" w:rsidRPr="005403A8">
      <w:rPr>
        <w:rFonts w:cs="Arial"/>
        <w:sz w:val="20"/>
        <w:szCs w:val="20"/>
      </w:rPr>
      <w:t>.j. příkazníka: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DC96" w14:textId="2DCEDBA6" w:rsidR="009B1502" w:rsidRPr="009B1502" w:rsidRDefault="009B1502" w:rsidP="009B150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3B63" w14:textId="76AF92B2" w:rsidR="00C10F87" w:rsidRPr="006126FD" w:rsidRDefault="00C10F87" w:rsidP="006126FD">
    <w:pPr>
      <w:pStyle w:val="Zhlav"/>
      <w:tabs>
        <w:tab w:val="clear" w:pos="4536"/>
        <w:tab w:val="left" w:pos="5670"/>
      </w:tabs>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832"/>
    <w:rsid w:val="00004BA9"/>
    <w:rsid w:val="00005F2B"/>
    <w:rsid w:val="000075C1"/>
    <w:rsid w:val="00011CCF"/>
    <w:rsid w:val="000173B2"/>
    <w:rsid w:val="00020E7B"/>
    <w:rsid w:val="00021E94"/>
    <w:rsid w:val="0002235B"/>
    <w:rsid w:val="0002583F"/>
    <w:rsid w:val="00027296"/>
    <w:rsid w:val="00027E99"/>
    <w:rsid w:val="000312CB"/>
    <w:rsid w:val="00034191"/>
    <w:rsid w:val="000428FC"/>
    <w:rsid w:val="0004420A"/>
    <w:rsid w:val="000459D8"/>
    <w:rsid w:val="00047047"/>
    <w:rsid w:val="0005221E"/>
    <w:rsid w:val="00053E0D"/>
    <w:rsid w:val="00060A74"/>
    <w:rsid w:val="00060AD2"/>
    <w:rsid w:val="00062DF9"/>
    <w:rsid w:val="0006350C"/>
    <w:rsid w:val="00070F24"/>
    <w:rsid w:val="000717D3"/>
    <w:rsid w:val="000723B1"/>
    <w:rsid w:val="00073070"/>
    <w:rsid w:val="000744D6"/>
    <w:rsid w:val="00074AF2"/>
    <w:rsid w:val="000845BA"/>
    <w:rsid w:val="00087447"/>
    <w:rsid w:val="000901C5"/>
    <w:rsid w:val="00090F10"/>
    <w:rsid w:val="000944E1"/>
    <w:rsid w:val="00096515"/>
    <w:rsid w:val="00096BD0"/>
    <w:rsid w:val="000A2071"/>
    <w:rsid w:val="000A66B9"/>
    <w:rsid w:val="000A77AB"/>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363C"/>
    <w:rsid w:val="000D4159"/>
    <w:rsid w:val="000D59DB"/>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230D"/>
    <w:rsid w:val="00145815"/>
    <w:rsid w:val="00152CB4"/>
    <w:rsid w:val="00152DB7"/>
    <w:rsid w:val="00153C24"/>
    <w:rsid w:val="00156258"/>
    <w:rsid w:val="00165A6A"/>
    <w:rsid w:val="00165AB3"/>
    <w:rsid w:val="0016642A"/>
    <w:rsid w:val="00166EC4"/>
    <w:rsid w:val="00167E45"/>
    <w:rsid w:val="0017384E"/>
    <w:rsid w:val="00173C72"/>
    <w:rsid w:val="00174EFF"/>
    <w:rsid w:val="00181B49"/>
    <w:rsid w:val="001826C5"/>
    <w:rsid w:val="00185973"/>
    <w:rsid w:val="00187A92"/>
    <w:rsid w:val="0019206F"/>
    <w:rsid w:val="00192378"/>
    <w:rsid w:val="00193241"/>
    <w:rsid w:val="0019456F"/>
    <w:rsid w:val="00195863"/>
    <w:rsid w:val="00195B9B"/>
    <w:rsid w:val="001A019D"/>
    <w:rsid w:val="001A107A"/>
    <w:rsid w:val="001A2707"/>
    <w:rsid w:val="001A3543"/>
    <w:rsid w:val="001A3AEC"/>
    <w:rsid w:val="001A7A91"/>
    <w:rsid w:val="001B01D5"/>
    <w:rsid w:val="001B277D"/>
    <w:rsid w:val="001B7FDF"/>
    <w:rsid w:val="001C21DD"/>
    <w:rsid w:val="001C2231"/>
    <w:rsid w:val="001D0A07"/>
    <w:rsid w:val="001D2685"/>
    <w:rsid w:val="001D3437"/>
    <w:rsid w:val="001D76E5"/>
    <w:rsid w:val="001E683E"/>
    <w:rsid w:val="001E6CCA"/>
    <w:rsid w:val="00201419"/>
    <w:rsid w:val="00205F8C"/>
    <w:rsid w:val="00206D14"/>
    <w:rsid w:val="00206DB7"/>
    <w:rsid w:val="00207B8D"/>
    <w:rsid w:val="00210DA5"/>
    <w:rsid w:val="00210FE4"/>
    <w:rsid w:val="00211D36"/>
    <w:rsid w:val="00213083"/>
    <w:rsid w:val="00213AD3"/>
    <w:rsid w:val="00216ECF"/>
    <w:rsid w:val="00217E81"/>
    <w:rsid w:val="00224EC3"/>
    <w:rsid w:val="00226FBE"/>
    <w:rsid w:val="00236CCC"/>
    <w:rsid w:val="00236DD9"/>
    <w:rsid w:val="0023711C"/>
    <w:rsid w:val="00240148"/>
    <w:rsid w:val="002404F4"/>
    <w:rsid w:val="00251720"/>
    <w:rsid w:val="00254E8F"/>
    <w:rsid w:val="00256FA7"/>
    <w:rsid w:val="00257613"/>
    <w:rsid w:val="0026126E"/>
    <w:rsid w:val="00265D96"/>
    <w:rsid w:val="002747F4"/>
    <w:rsid w:val="00276070"/>
    <w:rsid w:val="00281445"/>
    <w:rsid w:val="002843A0"/>
    <w:rsid w:val="00287FE5"/>
    <w:rsid w:val="00291408"/>
    <w:rsid w:val="002950F6"/>
    <w:rsid w:val="002A7CE7"/>
    <w:rsid w:val="002B4CD8"/>
    <w:rsid w:val="002B752C"/>
    <w:rsid w:val="002C1066"/>
    <w:rsid w:val="002C262C"/>
    <w:rsid w:val="002C6090"/>
    <w:rsid w:val="002C7321"/>
    <w:rsid w:val="002D1362"/>
    <w:rsid w:val="002D2C92"/>
    <w:rsid w:val="002D3C9B"/>
    <w:rsid w:val="002D6539"/>
    <w:rsid w:val="002D66C4"/>
    <w:rsid w:val="002E18F0"/>
    <w:rsid w:val="002E3E6C"/>
    <w:rsid w:val="002E5110"/>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46978"/>
    <w:rsid w:val="0035592D"/>
    <w:rsid w:val="00360E78"/>
    <w:rsid w:val="00364F38"/>
    <w:rsid w:val="00366649"/>
    <w:rsid w:val="00370714"/>
    <w:rsid w:val="00371888"/>
    <w:rsid w:val="00371ADF"/>
    <w:rsid w:val="00372261"/>
    <w:rsid w:val="00372347"/>
    <w:rsid w:val="003747EA"/>
    <w:rsid w:val="003874AE"/>
    <w:rsid w:val="003906EC"/>
    <w:rsid w:val="00390C73"/>
    <w:rsid w:val="00390D8E"/>
    <w:rsid w:val="003924E9"/>
    <w:rsid w:val="00396BFB"/>
    <w:rsid w:val="003B04B8"/>
    <w:rsid w:val="003B090C"/>
    <w:rsid w:val="003B1179"/>
    <w:rsid w:val="003B59AC"/>
    <w:rsid w:val="003B6C4D"/>
    <w:rsid w:val="003B7283"/>
    <w:rsid w:val="003B7525"/>
    <w:rsid w:val="003B7737"/>
    <w:rsid w:val="003C4754"/>
    <w:rsid w:val="003C5182"/>
    <w:rsid w:val="003D1CD3"/>
    <w:rsid w:val="003D2FE3"/>
    <w:rsid w:val="003D4A73"/>
    <w:rsid w:val="003D79CA"/>
    <w:rsid w:val="003D7BFB"/>
    <w:rsid w:val="003E3604"/>
    <w:rsid w:val="003E7393"/>
    <w:rsid w:val="003F1378"/>
    <w:rsid w:val="003F2E41"/>
    <w:rsid w:val="003F325B"/>
    <w:rsid w:val="003F3F3E"/>
    <w:rsid w:val="003F5EEE"/>
    <w:rsid w:val="003F6474"/>
    <w:rsid w:val="003F6DF1"/>
    <w:rsid w:val="00401364"/>
    <w:rsid w:val="004027A7"/>
    <w:rsid w:val="0042691B"/>
    <w:rsid w:val="00427905"/>
    <w:rsid w:val="0043065B"/>
    <w:rsid w:val="00431933"/>
    <w:rsid w:val="004371E3"/>
    <w:rsid w:val="00443418"/>
    <w:rsid w:val="00450C7A"/>
    <w:rsid w:val="0045287D"/>
    <w:rsid w:val="0045333C"/>
    <w:rsid w:val="00453534"/>
    <w:rsid w:val="00456AAF"/>
    <w:rsid w:val="00462517"/>
    <w:rsid w:val="00462B48"/>
    <w:rsid w:val="00466D89"/>
    <w:rsid w:val="00467DA5"/>
    <w:rsid w:val="00471329"/>
    <w:rsid w:val="00472679"/>
    <w:rsid w:val="004733E4"/>
    <w:rsid w:val="004740CC"/>
    <w:rsid w:val="00480C56"/>
    <w:rsid w:val="00485874"/>
    <w:rsid w:val="0048650A"/>
    <w:rsid w:val="004903B4"/>
    <w:rsid w:val="00490719"/>
    <w:rsid w:val="00494C78"/>
    <w:rsid w:val="00494F8D"/>
    <w:rsid w:val="004959C7"/>
    <w:rsid w:val="00495E2C"/>
    <w:rsid w:val="004972E1"/>
    <w:rsid w:val="004A0B09"/>
    <w:rsid w:val="004A103B"/>
    <w:rsid w:val="004A3023"/>
    <w:rsid w:val="004A616A"/>
    <w:rsid w:val="004B0FAE"/>
    <w:rsid w:val="004B1A94"/>
    <w:rsid w:val="004B38D9"/>
    <w:rsid w:val="004B3B6C"/>
    <w:rsid w:val="004B5FCE"/>
    <w:rsid w:val="004B7DDF"/>
    <w:rsid w:val="004C03F8"/>
    <w:rsid w:val="004C11CC"/>
    <w:rsid w:val="004C5461"/>
    <w:rsid w:val="004C716D"/>
    <w:rsid w:val="004D0A9D"/>
    <w:rsid w:val="004D0BFE"/>
    <w:rsid w:val="004D2494"/>
    <w:rsid w:val="004D2B84"/>
    <w:rsid w:val="004D4AAE"/>
    <w:rsid w:val="004D5EE2"/>
    <w:rsid w:val="004D6EEC"/>
    <w:rsid w:val="004E31F7"/>
    <w:rsid w:val="004E32FA"/>
    <w:rsid w:val="004E691A"/>
    <w:rsid w:val="004E6E56"/>
    <w:rsid w:val="004E6F21"/>
    <w:rsid w:val="004E7DA2"/>
    <w:rsid w:val="004F74A7"/>
    <w:rsid w:val="004F7DF9"/>
    <w:rsid w:val="00511721"/>
    <w:rsid w:val="00511799"/>
    <w:rsid w:val="00514034"/>
    <w:rsid w:val="00515572"/>
    <w:rsid w:val="00517158"/>
    <w:rsid w:val="0052166D"/>
    <w:rsid w:val="00522A84"/>
    <w:rsid w:val="00524131"/>
    <w:rsid w:val="00527D7D"/>
    <w:rsid w:val="00531200"/>
    <w:rsid w:val="00532E3B"/>
    <w:rsid w:val="00535011"/>
    <w:rsid w:val="0053798A"/>
    <w:rsid w:val="00540165"/>
    <w:rsid w:val="005403A8"/>
    <w:rsid w:val="00544418"/>
    <w:rsid w:val="005450BC"/>
    <w:rsid w:val="00554D94"/>
    <w:rsid w:val="00557B4E"/>
    <w:rsid w:val="00560397"/>
    <w:rsid w:val="005607C3"/>
    <w:rsid w:val="0056118D"/>
    <w:rsid w:val="005642D6"/>
    <w:rsid w:val="00564B2B"/>
    <w:rsid w:val="00565CE0"/>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A7EE4"/>
    <w:rsid w:val="005B3520"/>
    <w:rsid w:val="005B4C91"/>
    <w:rsid w:val="005C007D"/>
    <w:rsid w:val="005C0B3B"/>
    <w:rsid w:val="005C0F9E"/>
    <w:rsid w:val="005C1DAD"/>
    <w:rsid w:val="005C2109"/>
    <w:rsid w:val="005C3756"/>
    <w:rsid w:val="005C3C70"/>
    <w:rsid w:val="005C6F64"/>
    <w:rsid w:val="005D0C76"/>
    <w:rsid w:val="005D1993"/>
    <w:rsid w:val="005D5347"/>
    <w:rsid w:val="005D54C4"/>
    <w:rsid w:val="005E069D"/>
    <w:rsid w:val="005E10F5"/>
    <w:rsid w:val="005E3710"/>
    <w:rsid w:val="005E3E2A"/>
    <w:rsid w:val="005E43C5"/>
    <w:rsid w:val="005E4D07"/>
    <w:rsid w:val="005E6897"/>
    <w:rsid w:val="005F5228"/>
    <w:rsid w:val="005F5CA0"/>
    <w:rsid w:val="006003F5"/>
    <w:rsid w:val="006046CF"/>
    <w:rsid w:val="006050C3"/>
    <w:rsid w:val="00610249"/>
    <w:rsid w:val="0061253B"/>
    <w:rsid w:val="006126FD"/>
    <w:rsid w:val="00613531"/>
    <w:rsid w:val="00621B8D"/>
    <w:rsid w:val="006236C6"/>
    <w:rsid w:val="006238EC"/>
    <w:rsid w:val="00623A7E"/>
    <w:rsid w:val="00623FD0"/>
    <w:rsid w:val="0062470C"/>
    <w:rsid w:val="006310FA"/>
    <w:rsid w:val="00633C50"/>
    <w:rsid w:val="00635C83"/>
    <w:rsid w:val="00636571"/>
    <w:rsid w:val="006366D7"/>
    <w:rsid w:val="0064067E"/>
    <w:rsid w:val="006419E9"/>
    <w:rsid w:val="00644655"/>
    <w:rsid w:val="00645345"/>
    <w:rsid w:val="00646575"/>
    <w:rsid w:val="00651D15"/>
    <w:rsid w:val="00651DCE"/>
    <w:rsid w:val="006525B4"/>
    <w:rsid w:val="006530A3"/>
    <w:rsid w:val="00653583"/>
    <w:rsid w:val="0066150E"/>
    <w:rsid w:val="00665242"/>
    <w:rsid w:val="00666E98"/>
    <w:rsid w:val="00667832"/>
    <w:rsid w:val="006700E9"/>
    <w:rsid w:val="006713F5"/>
    <w:rsid w:val="00674DD2"/>
    <w:rsid w:val="00676A5B"/>
    <w:rsid w:val="00676B88"/>
    <w:rsid w:val="00687E02"/>
    <w:rsid w:val="0069099C"/>
    <w:rsid w:val="0069512C"/>
    <w:rsid w:val="00695138"/>
    <w:rsid w:val="006A0942"/>
    <w:rsid w:val="006A2BCD"/>
    <w:rsid w:val="006A78A9"/>
    <w:rsid w:val="006A7A57"/>
    <w:rsid w:val="006B2005"/>
    <w:rsid w:val="006B2FCF"/>
    <w:rsid w:val="006B4864"/>
    <w:rsid w:val="006C06F0"/>
    <w:rsid w:val="006C0B68"/>
    <w:rsid w:val="006C22CD"/>
    <w:rsid w:val="006C2AA0"/>
    <w:rsid w:val="006C2ABE"/>
    <w:rsid w:val="006C4103"/>
    <w:rsid w:val="006C491F"/>
    <w:rsid w:val="006C59CB"/>
    <w:rsid w:val="006C68F7"/>
    <w:rsid w:val="006C6EF4"/>
    <w:rsid w:val="006C74F8"/>
    <w:rsid w:val="006D212E"/>
    <w:rsid w:val="006D259F"/>
    <w:rsid w:val="006D5EB6"/>
    <w:rsid w:val="006D6A44"/>
    <w:rsid w:val="006D6CE0"/>
    <w:rsid w:val="006D6F93"/>
    <w:rsid w:val="006D7784"/>
    <w:rsid w:val="006D7EFD"/>
    <w:rsid w:val="006E0966"/>
    <w:rsid w:val="006E4AA3"/>
    <w:rsid w:val="006E4E38"/>
    <w:rsid w:val="006E70F4"/>
    <w:rsid w:val="006E7BC7"/>
    <w:rsid w:val="006F0309"/>
    <w:rsid w:val="006F1809"/>
    <w:rsid w:val="006F1CCC"/>
    <w:rsid w:val="006F2941"/>
    <w:rsid w:val="006F3538"/>
    <w:rsid w:val="006F38D0"/>
    <w:rsid w:val="006F55DA"/>
    <w:rsid w:val="006F74B5"/>
    <w:rsid w:val="007004AB"/>
    <w:rsid w:val="0070054D"/>
    <w:rsid w:val="0070672A"/>
    <w:rsid w:val="00710837"/>
    <w:rsid w:val="007125C8"/>
    <w:rsid w:val="00713458"/>
    <w:rsid w:val="007169E1"/>
    <w:rsid w:val="00722A7E"/>
    <w:rsid w:val="00722C29"/>
    <w:rsid w:val="0072707C"/>
    <w:rsid w:val="007313F0"/>
    <w:rsid w:val="007330F2"/>
    <w:rsid w:val="0073449F"/>
    <w:rsid w:val="00734660"/>
    <w:rsid w:val="00735B4F"/>
    <w:rsid w:val="00736361"/>
    <w:rsid w:val="007413BE"/>
    <w:rsid w:val="00742583"/>
    <w:rsid w:val="0074360C"/>
    <w:rsid w:val="00743647"/>
    <w:rsid w:val="007501F8"/>
    <w:rsid w:val="00752405"/>
    <w:rsid w:val="00755892"/>
    <w:rsid w:val="00756206"/>
    <w:rsid w:val="00756A62"/>
    <w:rsid w:val="00756BA0"/>
    <w:rsid w:val="007607EB"/>
    <w:rsid w:val="00766487"/>
    <w:rsid w:val="0077221F"/>
    <w:rsid w:val="0077393E"/>
    <w:rsid w:val="00774C26"/>
    <w:rsid w:val="0078300A"/>
    <w:rsid w:val="0079200E"/>
    <w:rsid w:val="007921C7"/>
    <w:rsid w:val="00792706"/>
    <w:rsid w:val="0079614E"/>
    <w:rsid w:val="007974A6"/>
    <w:rsid w:val="007A03C4"/>
    <w:rsid w:val="007A2A6C"/>
    <w:rsid w:val="007A50E6"/>
    <w:rsid w:val="007A6B5E"/>
    <w:rsid w:val="007B4C64"/>
    <w:rsid w:val="007B4D63"/>
    <w:rsid w:val="007C0608"/>
    <w:rsid w:val="007C1DEF"/>
    <w:rsid w:val="007C60D7"/>
    <w:rsid w:val="007C6BF3"/>
    <w:rsid w:val="007D048A"/>
    <w:rsid w:val="007D0F47"/>
    <w:rsid w:val="007D284A"/>
    <w:rsid w:val="007D2D83"/>
    <w:rsid w:val="007E394E"/>
    <w:rsid w:val="007F6091"/>
    <w:rsid w:val="007F7272"/>
    <w:rsid w:val="00800E70"/>
    <w:rsid w:val="00802B23"/>
    <w:rsid w:val="00802DC4"/>
    <w:rsid w:val="008034BF"/>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55D6"/>
    <w:rsid w:val="00876156"/>
    <w:rsid w:val="0087733E"/>
    <w:rsid w:val="008776AC"/>
    <w:rsid w:val="0088279F"/>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5186"/>
    <w:rsid w:val="008F712D"/>
    <w:rsid w:val="009015C6"/>
    <w:rsid w:val="00903C96"/>
    <w:rsid w:val="00911389"/>
    <w:rsid w:val="00912085"/>
    <w:rsid w:val="00912AC3"/>
    <w:rsid w:val="00914B52"/>
    <w:rsid w:val="00917006"/>
    <w:rsid w:val="0091732D"/>
    <w:rsid w:val="009206B3"/>
    <w:rsid w:val="00925B34"/>
    <w:rsid w:val="009324BC"/>
    <w:rsid w:val="00932853"/>
    <w:rsid w:val="00933106"/>
    <w:rsid w:val="0093609D"/>
    <w:rsid w:val="0093689C"/>
    <w:rsid w:val="00942EC4"/>
    <w:rsid w:val="00942EEA"/>
    <w:rsid w:val="0094504C"/>
    <w:rsid w:val="00945748"/>
    <w:rsid w:val="00955C3B"/>
    <w:rsid w:val="0096051C"/>
    <w:rsid w:val="00961CCA"/>
    <w:rsid w:val="00961D7C"/>
    <w:rsid w:val="00965CD3"/>
    <w:rsid w:val="0096683C"/>
    <w:rsid w:val="00967B67"/>
    <w:rsid w:val="00971E90"/>
    <w:rsid w:val="009810FB"/>
    <w:rsid w:val="00982EA7"/>
    <w:rsid w:val="00984A9A"/>
    <w:rsid w:val="0099462A"/>
    <w:rsid w:val="0099615E"/>
    <w:rsid w:val="00996684"/>
    <w:rsid w:val="009A4674"/>
    <w:rsid w:val="009A647F"/>
    <w:rsid w:val="009B1502"/>
    <w:rsid w:val="009B1ED4"/>
    <w:rsid w:val="009B785E"/>
    <w:rsid w:val="009C0F13"/>
    <w:rsid w:val="009C1DD9"/>
    <w:rsid w:val="009C7D52"/>
    <w:rsid w:val="009D0CA1"/>
    <w:rsid w:val="009D1DA6"/>
    <w:rsid w:val="009D3C7B"/>
    <w:rsid w:val="009D4CD9"/>
    <w:rsid w:val="009D62D4"/>
    <w:rsid w:val="009D6B37"/>
    <w:rsid w:val="009E2523"/>
    <w:rsid w:val="009E2D60"/>
    <w:rsid w:val="009E45D5"/>
    <w:rsid w:val="009E4DBD"/>
    <w:rsid w:val="009E5ABA"/>
    <w:rsid w:val="009E64E2"/>
    <w:rsid w:val="009E79BF"/>
    <w:rsid w:val="009F2DEC"/>
    <w:rsid w:val="009F3DA1"/>
    <w:rsid w:val="009F463B"/>
    <w:rsid w:val="009F4C55"/>
    <w:rsid w:val="009F4FCB"/>
    <w:rsid w:val="009F52E5"/>
    <w:rsid w:val="00A015C9"/>
    <w:rsid w:val="00A02793"/>
    <w:rsid w:val="00A07480"/>
    <w:rsid w:val="00A122B8"/>
    <w:rsid w:val="00A1446B"/>
    <w:rsid w:val="00A14FAA"/>
    <w:rsid w:val="00A210DF"/>
    <w:rsid w:val="00A24157"/>
    <w:rsid w:val="00A25BE6"/>
    <w:rsid w:val="00A25E22"/>
    <w:rsid w:val="00A267D0"/>
    <w:rsid w:val="00A27395"/>
    <w:rsid w:val="00A30A42"/>
    <w:rsid w:val="00A3138A"/>
    <w:rsid w:val="00A3649E"/>
    <w:rsid w:val="00A3725D"/>
    <w:rsid w:val="00A42514"/>
    <w:rsid w:val="00A54F50"/>
    <w:rsid w:val="00A55B91"/>
    <w:rsid w:val="00A63F5E"/>
    <w:rsid w:val="00A6422B"/>
    <w:rsid w:val="00A652E5"/>
    <w:rsid w:val="00A75C3F"/>
    <w:rsid w:val="00A816D0"/>
    <w:rsid w:val="00A83490"/>
    <w:rsid w:val="00A845E6"/>
    <w:rsid w:val="00A84CE9"/>
    <w:rsid w:val="00A85E31"/>
    <w:rsid w:val="00A87D71"/>
    <w:rsid w:val="00A90795"/>
    <w:rsid w:val="00A9284A"/>
    <w:rsid w:val="00A92A21"/>
    <w:rsid w:val="00A94365"/>
    <w:rsid w:val="00AA0B22"/>
    <w:rsid w:val="00AA1709"/>
    <w:rsid w:val="00AA27DC"/>
    <w:rsid w:val="00AA2E43"/>
    <w:rsid w:val="00AA526E"/>
    <w:rsid w:val="00AA6062"/>
    <w:rsid w:val="00AA625C"/>
    <w:rsid w:val="00AB539E"/>
    <w:rsid w:val="00AB54A1"/>
    <w:rsid w:val="00AB6E5A"/>
    <w:rsid w:val="00AC2362"/>
    <w:rsid w:val="00AD0492"/>
    <w:rsid w:val="00AD10AA"/>
    <w:rsid w:val="00AD1A9A"/>
    <w:rsid w:val="00AD2E24"/>
    <w:rsid w:val="00AE080E"/>
    <w:rsid w:val="00AE39F5"/>
    <w:rsid w:val="00AF21FB"/>
    <w:rsid w:val="00AF4328"/>
    <w:rsid w:val="00AF5408"/>
    <w:rsid w:val="00AF6937"/>
    <w:rsid w:val="00B005D1"/>
    <w:rsid w:val="00B014CC"/>
    <w:rsid w:val="00B03A5A"/>
    <w:rsid w:val="00B03F09"/>
    <w:rsid w:val="00B0479B"/>
    <w:rsid w:val="00B10BC7"/>
    <w:rsid w:val="00B1311D"/>
    <w:rsid w:val="00B139EB"/>
    <w:rsid w:val="00B1405C"/>
    <w:rsid w:val="00B14953"/>
    <w:rsid w:val="00B154EC"/>
    <w:rsid w:val="00B16884"/>
    <w:rsid w:val="00B17B5A"/>
    <w:rsid w:val="00B17FCF"/>
    <w:rsid w:val="00B20093"/>
    <w:rsid w:val="00B221C5"/>
    <w:rsid w:val="00B2770D"/>
    <w:rsid w:val="00B320A4"/>
    <w:rsid w:val="00B37395"/>
    <w:rsid w:val="00B4224F"/>
    <w:rsid w:val="00B504DE"/>
    <w:rsid w:val="00B5063A"/>
    <w:rsid w:val="00B51008"/>
    <w:rsid w:val="00B60C0F"/>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3C4"/>
    <w:rsid w:val="00BA46F6"/>
    <w:rsid w:val="00BA60DE"/>
    <w:rsid w:val="00BB4311"/>
    <w:rsid w:val="00BB713E"/>
    <w:rsid w:val="00BC0321"/>
    <w:rsid w:val="00BC1F23"/>
    <w:rsid w:val="00BC495F"/>
    <w:rsid w:val="00BC74A3"/>
    <w:rsid w:val="00BD1932"/>
    <w:rsid w:val="00BD2227"/>
    <w:rsid w:val="00BD24EE"/>
    <w:rsid w:val="00BD53A5"/>
    <w:rsid w:val="00BD5B0E"/>
    <w:rsid w:val="00BE2339"/>
    <w:rsid w:val="00BE2C39"/>
    <w:rsid w:val="00BE4048"/>
    <w:rsid w:val="00BE4527"/>
    <w:rsid w:val="00BE6742"/>
    <w:rsid w:val="00BE6790"/>
    <w:rsid w:val="00BF0B65"/>
    <w:rsid w:val="00BF22BB"/>
    <w:rsid w:val="00BF708B"/>
    <w:rsid w:val="00C04D05"/>
    <w:rsid w:val="00C06216"/>
    <w:rsid w:val="00C109B1"/>
    <w:rsid w:val="00C10F87"/>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36E1"/>
    <w:rsid w:val="00C8040A"/>
    <w:rsid w:val="00C81135"/>
    <w:rsid w:val="00C82A71"/>
    <w:rsid w:val="00C85249"/>
    <w:rsid w:val="00C86750"/>
    <w:rsid w:val="00C919E6"/>
    <w:rsid w:val="00CA368D"/>
    <w:rsid w:val="00CB2A5F"/>
    <w:rsid w:val="00CB478C"/>
    <w:rsid w:val="00CB4ABC"/>
    <w:rsid w:val="00CB4CF4"/>
    <w:rsid w:val="00CB53E7"/>
    <w:rsid w:val="00CB574C"/>
    <w:rsid w:val="00CB6AB3"/>
    <w:rsid w:val="00CB7745"/>
    <w:rsid w:val="00CC0A5E"/>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0100"/>
    <w:rsid w:val="00D145AC"/>
    <w:rsid w:val="00D1713E"/>
    <w:rsid w:val="00D22360"/>
    <w:rsid w:val="00D2379C"/>
    <w:rsid w:val="00D42FE3"/>
    <w:rsid w:val="00D469C3"/>
    <w:rsid w:val="00D46C73"/>
    <w:rsid w:val="00D46D0D"/>
    <w:rsid w:val="00D50EBF"/>
    <w:rsid w:val="00D53B51"/>
    <w:rsid w:val="00D541C3"/>
    <w:rsid w:val="00D5551C"/>
    <w:rsid w:val="00D60F4E"/>
    <w:rsid w:val="00D60FA5"/>
    <w:rsid w:val="00D63C41"/>
    <w:rsid w:val="00D64D06"/>
    <w:rsid w:val="00D65814"/>
    <w:rsid w:val="00D7072D"/>
    <w:rsid w:val="00D73D3D"/>
    <w:rsid w:val="00D75113"/>
    <w:rsid w:val="00D75C82"/>
    <w:rsid w:val="00D7647F"/>
    <w:rsid w:val="00D76E69"/>
    <w:rsid w:val="00D847FE"/>
    <w:rsid w:val="00D86679"/>
    <w:rsid w:val="00D86F63"/>
    <w:rsid w:val="00D87E40"/>
    <w:rsid w:val="00D900C7"/>
    <w:rsid w:val="00D91148"/>
    <w:rsid w:val="00D921CC"/>
    <w:rsid w:val="00D9525D"/>
    <w:rsid w:val="00D952C0"/>
    <w:rsid w:val="00D96DAB"/>
    <w:rsid w:val="00DA0669"/>
    <w:rsid w:val="00DA0B06"/>
    <w:rsid w:val="00DA4137"/>
    <w:rsid w:val="00DA446B"/>
    <w:rsid w:val="00DA64CC"/>
    <w:rsid w:val="00DA7E47"/>
    <w:rsid w:val="00DB750D"/>
    <w:rsid w:val="00DB769C"/>
    <w:rsid w:val="00DC2E05"/>
    <w:rsid w:val="00DC495A"/>
    <w:rsid w:val="00DD09E8"/>
    <w:rsid w:val="00DD36B6"/>
    <w:rsid w:val="00DD4472"/>
    <w:rsid w:val="00DD53E6"/>
    <w:rsid w:val="00DD70A6"/>
    <w:rsid w:val="00DD7A1B"/>
    <w:rsid w:val="00DE2593"/>
    <w:rsid w:val="00DE3937"/>
    <w:rsid w:val="00DE3A33"/>
    <w:rsid w:val="00DE3E70"/>
    <w:rsid w:val="00DE797C"/>
    <w:rsid w:val="00DF097D"/>
    <w:rsid w:val="00DF0FD4"/>
    <w:rsid w:val="00DF270B"/>
    <w:rsid w:val="00DF2D77"/>
    <w:rsid w:val="00E00394"/>
    <w:rsid w:val="00E01617"/>
    <w:rsid w:val="00E02C19"/>
    <w:rsid w:val="00E02D73"/>
    <w:rsid w:val="00E0384C"/>
    <w:rsid w:val="00E05515"/>
    <w:rsid w:val="00E11486"/>
    <w:rsid w:val="00E2151A"/>
    <w:rsid w:val="00E21638"/>
    <w:rsid w:val="00E2228A"/>
    <w:rsid w:val="00E22363"/>
    <w:rsid w:val="00E229CE"/>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35BF"/>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A7D5E"/>
    <w:rsid w:val="00EB17E8"/>
    <w:rsid w:val="00EB5892"/>
    <w:rsid w:val="00EB5BB7"/>
    <w:rsid w:val="00EB6547"/>
    <w:rsid w:val="00EC2980"/>
    <w:rsid w:val="00EC3D99"/>
    <w:rsid w:val="00ED04EA"/>
    <w:rsid w:val="00ED0B45"/>
    <w:rsid w:val="00EE07DF"/>
    <w:rsid w:val="00EE194C"/>
    <w:rsid w:val="00EE6F7F"/>
    <w:rsid w:val="00EF3D57"/>
    <w:rsid w:val="00EF59C0"/>
    <w:rsid w:val="00EF5C74"/>
    <w:rsid w:val="00EF7D93"/>
    <w:rsid w:val="00F003DF"/>
    <w:rsid w:val="00F00E25"/>
    <w:rsid w:val="00F148EE"/>
    <w:rsid w:val="00F20CEA"/>
    <w:rsid w:val="00F26DB0"/>
    <w:rsid w:val="00F27D05"/>
    <w:rsid w:val="00F37288"/>
    <w:rsid w:val="00F37D3A"/>
    <w:rsid w:val="00F41BB9"/>
    <w:rsid w:val="00F47EBC"/>
    <w:rsid w:val="00F5316D"/>
    <w:rsid w:val="00F547C8"/>
    <w:rsid w:val="00F57E4E"/>
    <w:rsid w:val="00F603D3"/>
    <w:rsid w:val="00F65399"/>
    <w:rsid w:val="00F74A52"/>
    <w:rsid w:val="00F7605D"/>
    <w:rsid w:val="00F774C6"/>
    <w:rsid w:val="00F83FA6"/>
    <w:rsid w:val="00F84435"/>
    <w:rsid w:val="00F85BAC"/>
    <w:rsid w:val="00F85D13"/>
    <w:rsid w:val="00F87B10"/>
    <w:rsid w:val="00F90645"/>
    <w:rsid w:val="00F93EF6"/>
    <w:rsid w:val="00F95908"/>
    <w:rsid w:val="00F96ADE"/>
    <w:rsid w:val="00F96C07"/>
    <w:rsid w:val="00FA1989"/>
    <w:rsid w:val="00FA2F41"/>
    <w:rsid w:val="00FC0721"/>
    <w:rsid w:val="00FC11FA"/>
    <w:rsid w:val="00FC1495"/>
    <w:rsid w:val="00FC1D69"/>
    <w:rsid w:val="00FC7530"/>
    <w:rsid w:val="00FC76E6"/>
    <w:rsid w:val="00FC7FEF"/>
    <w:rsid w:val="00FD100D"/>
    <w:rsid w:val="00FD612E"/>
    <w:rsid w:val="00FD6766"/>
    <w:rsid w:val="00FD6A4D"/>
    <w:rsid w:val="00FE0B7B"/>
    <w:rsid w:val="00FE1AF0"/>
    <w:rsid w:val="00FE373C"/>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446B"/>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004832"/>
    <w:rPr>
      <w:color w:val="605E5C"/>
      <w:shd w:val="clear" w:color="auto" w:fill="E1DFDD"/>
    </w:rPr>
  </w:style>
  <w:style w:type="paragraph" w:styleId="Bezmezer">
    <w:name w:val="No Spacing"/>
    <w:uiPriority w:val="1"/>
    <w:qFormat/>
    <w:rsid w:val="00DB769C"/>
    <w:pPr>
      <w:suppressAutoHyphens/>
    </w:pPr>
    <w:rPr>
      <w:rFonts w:ascii="Lucida Sans Unicode" w:eastAsia="Lucida Sans Unicode" w:hAnsi="Lucida Sans Unicode" w:cs="Lucida Sans Unicod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ana.slejtrova@spu.gov.c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ldrich.havlicek@seznam.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ana.slejtrova@spu.gov.cz" TargetMode="External"/><Relationship Id="rId20" Type="http://schemas.openxmlformats.org/officeDocument/2006/relationships/hyperlink" Target="mailto:epodatelna@spu.gov.cz"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jaroslav.kristek@spu.gov.cz"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styles" Target="styles.xml"/><Relationship Id="rId19" Type="http://schemas.openxmlformats.org/officeDocument/2006/relationships/hyperlink" Target="file:///C:\Users\cekalj\AppData\Local\Microsoft\Windows\INetCache\Content.Outlook\S6YR5PTA\oldrich.havlicek@seznam.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2.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6.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4384</Words>
  <Characters>26315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Šlejtrová Jana Ing.</cp:lastModifiedBy>
  <cp:revision>8</cp:revision>
  <cp:lastPrinted>2025-07-25T08:48:00Z</cp:lastPrinted>
  <dcterms:created xsi:type="dcterms:W3CDTF">2025-07-28T14:49:00Z</dcterms:created>
  <dcterms:modified xsi:type="dcterms:W3CDTF">2025-07-29T08:42:00Z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