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w:t>
      </w:r>
      <w:proofErr w:type="spellStart"/>
      <w:r w:rsidR="008E089A">
        <w:rPr>
          <w:rFonts w:ascii="Arial" w:eastAsia="Times New Roman" w:hAnsi="Arial" w:cs="Arial"/>
          <w:b/>
          <w:i/>
          <w:iCs/>
          <w:color w:val="404040"/>
          <w:lang w:eastAsia="x-none"/>
        </w:rPr>
        <w:t>SoD</w:t>
      </w:r>
      <w:proofErr w:type="spellEnd"/>
      <w:r w:rsidR="008E089A">
        <w:rPr>
          <w:rFonts w:ascii="Arial" w:eastAsia="Times New Roman" w:hAnsi="Arial" w:cs="Arial"/>
          <w:b/>
          <w:i/>
          <w:iCs/>
          <w:color w:val="404040"/>
          <w:lang w:eastAsia="x-none"/>
        </w:rPr>
        <w:t>“</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654470EF" w14:textId="6DE98775"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810331">
        <w:rPr>
          <w:rFonts w:ascii="Arial" w:eastAsia="Times New Roman" w:hAnsi="Arial" w:cs="Arial"/>
          <w:lang w:eastAsia="cs-CZ"/>
        </w:rPr>
        <w:t>ve znění pozdějších předpisů</w:t>
      </w:r>
    </w:p>
    <w:p w14:paraId="0DAD80E1"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lang w:eastAsia="cs-CZ"/>
        </w:rPr>
        <w:t>(dále jen „občanský zákoník“)</w:t>
      </w:r>
    </w:p>
    <w:p w14:paraId="5435FB79" w14:textId="77777777" w:rsidR="006615F7" w:rsidRPr="00D9780F" w:rsidRDefault="006615F7" w:rsidP="006615F7">
      <w:pPr>
        <w:tabs>
          <w:tab w:val="left" w:pos="4820"/>
        </w:tabs>
        <w:spacing w:after="120" w:line="288" w:lineRule="auto"/>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618A04B2" w14:textId="77777777" w:rsidR="007B50E0" w:rsidRDefault="007B50E0" w:rsidP="007B50E0">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Česká republika – Státní pozemkový úřad</w:t>
      </w:r>
    </w:p>
    <w:p w14:paraId="06E30D9D" w14:textId="77777777" w:rsidR="007B50E0" w:rsidRPr="00D9780F" w:rsidRDefault="007B50E0" w:rsidP="007B50E0">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Pr="00D9780F">
        <w:rPr>
          <w:rFonts w:ascii="Arial" w:eastAsia="Times New Roman" w:hAnsi="Arial" w:cs="Arial"/>
          <w:b/>
          <w:lang w:eastAsia="cs-CZ"/>
        </w:rPr>
        <w:t xml:space="preserve"> </w:t>
      </w:r>
    </w:p>
    <w:p w14:paraId="4F8DF78E" w14:textId="77777777" w:rsidR="007B50E0" w:rsidRPr="00835267" w:rsidRDefault="007B50E0" w:rsidP="007B50E0">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835267">
        <w:rPr>
          <w:rFonts w:ascii="Arial" w:eastAsia="Times New Roman" w:hAnsi="Arial" w:cs="Arial"/>
          <w:b/>
          <w:lang w:eastAsia="cs-CZ"/>
        </w:rPr>
        <w:t>Krajský pozemkový úřad pro Jihomoravský kraj</w:t>
      </w:r>
    </w:p>
    <w:p w14:paraId="145EF348" w14:textId="77777777" w:rsidR="007B50E0" w:rsidRPr="00835267" w:rsidRDefault="007B50E0" w:rsidP="007B50E0">
      <w:pPr>
        <w:overflowPunct w:val="0"/>
        <w:autoSpaceDE w:val="0"/>
        <w:autoSpaceDN w:val="0"/>
        <w:adjustRightInd w:val="0"/>
        <w:spacing w:after="0"/>
        <w:jc w:val="both"/>
        <w:textAlignment w:val="baseline"/>
        <w:rPr>
          <w:rFonts w:ascii="Arial" w:eastAsia="Times New Roman" w:hAnsi="Arial" w:cs="Arial"/>
          <w:bCs/>
          <w:lang w:eastAsia="cs-CZ"/>
        </w:rPr>
      </w:pPr>
      <w:r w:rsidRPr="00835267">
        <w:rPr>
          <w:rFonts w:ascii="Arial" w:eastAsia="Times New Roman" w:hAnsi="Arial" w:cs="Arial"/>
          <w:bCs/>
          <w:lang w:eastAsia="cs-CZ"/>
        </w:rPr>
        <w:t>Adresa: Hroznová 17, 603 00 Brno</w:t>
      </w:r>
    </w:p>
    <w:p w14:paraId="19A7CBD4" w14:textId="77777777" w:rsidR="007B50E0" w:rsidRPr="00835267" w:rsidRDefault="007B50E0" w:rsidP="007B50E0">
      <w:pPr>
        <w:overflowPunct w:val="0"/>
        <w:autoSpaceDE w:val="0"/>
        <w:autoSpaceDN w:val="0"/>
        <w:adjustRightInd w:val="0"/>
        <w:spacing w:after="0"/>
        <w:ind w:left="284" w:hanging="284"/>
        <w:jc w:val="both"/>
        <w:textAlignment w:val="baseline"/>
        <w:rPr>
          <w:rFonts w:ascii="Arial" w:eastAsia="Lucida Sans Unicode" w:hAnsi="Arial" w:cs="Arial"/>
          <w:color w:val="FF0000"/>
          <w:lang w:eastAsia="cs-CZ"/>
        </w:rPr>
      </w:pPr>
      <w:r w:rsidRPr="00835267">
        <w:rPr>
          <w:rFonts w:ascii="Arial" w:eastAsia="Lucida Sans Unicode" w:hAnsi="Arial" w:cs="Arial"/>
          <w:lang w:eastAsia="cs-CZ"/>
        </w:rPr>
        <w:t xml:space="preserve">zastoupený: Ing. </w:t>
      </w:r>
      <w:r>
        <w:rPr>
          <w:rFonts w:ascii="Arial" w:eastAsia="Lucida Sans Unicode" w:hAnsi="Arial" w:cs="Arial"/>
          <w:lang w:eastAsia="cs-CZ"/>
        </w:rPr>
        <w:t>Pavlem Zajíčkem</w:t>
      </w:r>
      <w:r w:rsidRPr="00835267">
        <w:rPr>
          <w:rFonts w:ascii="Arial" w:eastAsia="Lucida Sans Unicode" w:hAnsi="Arial" w:cs="Arial"/>
          <w:lang w:eastAsia="cs-CZ"/>
        </w:rPr>
        <w:t>, ředitel</w:t>
      </w:r>
      <w:r>
        <w:rPr>
          <w:rFonts w:ascii="Arial" w:eastAsia="Lucida Sans Unicode" w:hAnsi="Arial" w:cs="Arial"/>
          <w:lang w:eastAsia="cs-CZ"/>
        </w:rPr>
        <w:t>em</w:t>
      </w:r>
      <w:r w:rsidRPr="00835267">
        <w:rPr>
          <w:rFonts w:ascii="Arial" w:eastAsia="Lucida Sans Unicode" w:hAnsi="Arial" w:cs="Arial"/>
          <w:lang w:eastAsia="cs-CZ"/>
        </w:rPr>
        <w:t xml:space="preserve"> KPÚ pro JMK</w:t>
      </w:r>
    </w:p>
    <w:p w14:paraId="5543401B" w14:textId="77777777" w:rsidR="007B50E0" w:rsidRPr="00835267" w:rsidRDefault="007B50E0" w:rsidP="007B50E0">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835267">
        <w:rPr>
          <w:rFonts w:ascii="Arial" w:eastAsia="Lucida Sans Unicode" w:hAnsi="Arial" w:cs="Arial"/>
          <w:lang w:eastAsia="cs-CZ"/>
        </w:rPr>
        <w:t xml:space="preserve">ve smluvních záležitostech oprávněn </w:t>
      </w:r>
      <w:proofErr w:type="gramStart"/>
      <w:r w:rsidRPr="00835267">
        <w:rPr>
          <w:rFonts w:ascii="Arial" w:eastAsia="Lucida Sans Unicode" w:hAnsi="Arial" w:cs="Arial"/>
          <w:lang w:eastAsia="cs-CZ"/>
        </w:rPr>
        <w:t xml:space="preserve">jednat: </w:t>
      </w:r>
      <w:r>
        <w:rPr>
          <w:rFonts w:ascii="Arial" w:eastAsia="Lucida Sans Unicode" w:hAnsi="Arial" w:cs="Arial"/>
          <w:lang w:eastAsia="cs-CZ"/>
        </w:rPr>
        <w:t xml:space="preserve">  </w:t>
      </w:r>
      <w:proofErr w:type="gramEnd"/>
      <w:r w:rsidRPr="00835267">
        <w:rPr>
          <w:rFonts w:ascii="Arial" w:eastAsia="Lucida Sans Unicode" w:hAnsi="Arial" w:cs="Arial"/>
          <w:lang w:eastAsia="cs-CZ"/>
        </w:rPr>
        <w:t xml:space="preserve">Ing. </w:t>
      </w:r>
      <w:r>
        <w:rPr>
          <w:rFonts w:ascii="Arial" w:eastAsia="Lucida Sans Unicode" w:hAnsi="Arial" w:cs="Arial"/>
          <w:lang w:eastAsia="cs-CZ"/>
        </w:rPr>
        <w:t>Pavel Zajíček</w:t>
      </w:r>
      <w:r w:rsidRPr="00835267">
        <w:rPr>
          <w:rFonts w:ascii="Arial" w:eastAsia="Lucida Sans Unicode" w:hAnsi="Arial" w:cs="Arial"/>
          <w:lang w:eastAsia="cs-CZ"/>
        </w:rPr>
        <w:t>, ředitel KPÚ pro JMK</w:t>
      </w:r>
    </w:p>
    <w:p w14:paraId="0FFF3F93" w14:textId="77777777" w:rsidR="007B50E0" w:rsidRDefault="007B50E0" w:rsidP="007B50E0">
      <w:pPr>
        <w:widowControl w:val="0"/>
        <w:tabs>
          <w:tab w:val="left" w:pos="4536"/>
        </w:tabs>
        <w:suppressAutoHyphens/>
        <w:spacing w:after="0" w:line="240" w:lineRule="auto"/>
        <w:ind w:left="4530" w:hanging="4530"/>
        <w:rPr>
          <w:rFonts w:ascii="Arial" w:eastAsia="Lucida Sans Unicode" w:hAnsi="Arial" w:cs="Arial"/>
          <w:snapToGrid w:val="0"/>
          <w:lang w:eastAsia="cs-CZ"/>
        </w:rPr>
      </w:pPr>
      <w:r w:rsidRPr="00835267">
        <w:rPr>
          <w:rFonts w:ascii="Arial" w:eastAsia="Lucida Sans Unicode" w:hAnsi="Arial" w:cs="Arial"/>
          <w:lang w:eastAsia="cs-CZ"/>
        </w:rPr>
        <w:t xml:space="preserve">v </w:t>
      </w:r>
      <w:r w:rsidRPr="00835267">
        <w:rPr>
          <w:rFonts w:ascii="Arial" w:eastAsia="Lucida Sans Unicode" w:hAnsi="Arial" w:cs="Arial"/>
          <w:snapToGrid w:val="0"/>
          <w:lang w:eastAsia="cs-CZ"/>
        </w:rPr>
        <w:t>technických záležitostech</w:t>
      </w:r>
      <w:r>
        <w:rPr>
          <w:rFonts w:ascii="Arial" w:eastAsia="Lucida Sans Unicode" w:hAnsi="Arial" w:cs="Arial"/>
          <w:snapToGrid w:val="0"/>
          <w:lang w:eastAsia="cs-CZ"/>
        </w:rPr>
        <w:t xml:space="preserve"> </w:t>
      </w:r>
      <w:r w:rsidRPr="00835267">
        <w:rPr>
          <w:rFonts w:ascii="Arial" w:eastAsia="Lucida Sans Unicode" w:hAnsi="Arial" w:cs="Arial"/>
          <w:snapToGrid w:val="0"/>
          <w:lang w:eastAsia="cs-CZ"/>
        </w:rPr>
        <w:t>oprávněn jednat:</w:t>
      </w:r>
      <w:r>
        <w:rPr>
          <w:rFonts w:ascii="Arial" w:eastAsia="Lucida Sans Unicode" w:hAnsi="Arial" w:cs="Arial"/>
          <w:snapToGrid w:val="0"/>
          <w:lang w:eastAsia="cs-CZ"/>
        </w:rPr>
        <w:tab/>
        <w:t>Ing. et Ing. Luděk Drápal, MBA</w:t>
      </w:r>
      <w:r w:rsidRPr="00835267">
        <w:rPr>
          <w:rFonts w:ascii="Arial" w:eastAsia="Lucida Sans Unicode" w:hAnsi="Arial" w:cs="Arial"/>
          <w:snapToGrid w:val="0"/>
          <w:lang w:eastAsia="cs-CZ"/>
        </w:rPr>
        <w:t xml:space="preserve">, </w:t>
      </w:r>
      <w:r>
        <w:rPr>
          <w:rFonts w:ascii="Arial" w:eastAsia="Lucida Sans Unicode" w:hAnsi="Arial" w:cs="Arial"/>
          <w:snapToGrid w:val="0"/>
          <w:lang w:eastAsia="cs-CZ"/>
        </w:rPr>
        <w:t xml:space="preserve">vedoucí </w:t>
      </w:r>
      <w:r w:rsidRPr="00835267">
        <w:rPr>
          <w:rFonts w:ascii="Arial" w:eastAsia="Lucida Sans Unicode" w:hAnsi="Arial" w:cs="Arial"/>
          <w:snapToGrid w:val="0"/>
          <w:lang w:eastAsia="cs-CZ"/>
        </w:rPr>
        <w:t>Pobočk</w:t>
      </w:r>
      <w:r>
        <w:rPr>
          <w:rFonts w:ascii="Arial" w:eastAsia="Lucida Sans Unicode" w:hAnsi="Arial" w:cs="Arial"/>
          <w:snapToGrid w:val="0"/>
          <w:lang w:eastAsia="cs-CZ"/>
        </w:rPr>
        <w:t>y Břeclav</w:t>
      </w:r>
    </w:p>
    <w:p w14:paraId="4E36B63B" w14:textId="405EBA2F" w:rsidR="007B50E0" w:rsidRPr="00835267" w:rsidRDefault="007B50E0" w:rsidP="007B50E0">
      <w:pPr>
        <w:widowControl w:val="0"/>
        <w:tabs>
          <w:tab w:val="left" w:pos="4536"/>
        </w:tabs>
        <w:suppressAutoHyphens/>
        <w:spacing w:after="0" w:line="240" w:lineRule="auto"/>
        <w:ind w:left="4530" w:hanging="4530"/>
        <w:rPr>
          <w:rFonts w:ascii="Arial" w:eastAsia="Lucida Sans Unicode" w:hAnsi="Arial" w:cs="Arial"/>
          <w:lang w:eastAsia="cs-CZ"/>
        </w:rPr>
      </w:pPr>
      <w:r>
        <w:rPr>
          <w:rFonts w:ascii="Arial" w:eastAsia="Lucida Sans Unicode" w:hAnsi="Arial" w:cs="Arial"/>
          <w:lang w:eastAsia="cs-CZ"/>
        </w:rPr>
        <w:tab/>
        <w:t>Ing.</w:t>
      </w:r>
      <w:r w:rsidR="00553058">
        <w:rPr>
          <w:rFonts w:ascii="Arial" w:eastAsia="Lucida Sans Unicode" w:hAnsi="Arial" w:cs="Arial"/>
          <w:lang w:eastAsia="cs-CZ"/>
        </w:rPr>
        <w:t xml:space="preserve"> Mária Tisarová</w:t>
      </w:r>
      <w:r w:rsidRPr="000F40F2">
        <w:rPr>
          <w:rFonts w:ascii="Arial" w:eastAsia="Lucida Sans Unicode" w:hAnsi="Arial" w:cs="Arial"/>
          <w:lang w:eastAsia="cs-CZ"/>
        </w:rPr>
        <w:t xml:space="preserve">, rada Pobočky </w:t>
      </w:r>
      <w:r w:rsidR="00553058">
        <w:rPr>
          <w:rFonts w:ascii="Arial" w:eastAsia="Lucida Sans Unicode" w:hAnsi="Arial" w:cs="Arial"/>
          <w:lang w:eastAsia="cs-CZ"/>
        </w:rPr>
        <w:t>Břeclav</w:t>
      </w:r>
    </w:p>
    <w:p w14:paraId="23F9C862" w14:textId="75EA93BC" w:rsidR="007B50E0" w:rsidRDefault="007B50E0" w:rsidP="007B50E0">
      <w:pPr>
        <w:widowControl w:val="0"/>
        <w:tabs>
          <w:tab w:val="left" w:pos="4536"/>
        </w:tabs>
        <w:suppressAutoHyphens/>
        <w:spacing w:after="0" w:line="240" w:lineRule="auto"/>
        <w:rPr>
          <w:rFonts w:ascii="Arial" w:eastAsia="Lucida Sans Unicode" w:hAnsi="Arial" w:cs="Arial"/>
          <w:snapToGrid w:val="0"/>
          <w:lang w:eastAsia="cs-CZ"/>
        </w:rPr>
      </w:pPr>
      <w:r w:rsidRPr="00B109EB">
        <w:rPr>
          <w:rFonts w:ascii="Arial" w:eastAsia="Lucida Sans Unicode" w:hAnsi="Arial" w:cs="Arial"/>
          <w:lang w:eastAsia="cs-CZ"/>
        </w:rPr>
        <w:t>Tel.:</w:t>
      </w:r>
      <w:r w:rsidRPr="00B109EB">
        <w:rPr>
          <w:rFonts w:ascii="Arial" w:eastAsia="Lucida Sans Unicode" w:hAnsi="Arial" w:cs="Arial"/>
          <w:lang w:eastAsia="cs-CZ"/>
        </w:rPr>
        <w:tab/>
      </w:r>
      <w:r>
        <w:rPr>
          <w:rFonts w:ascii="Arial" w:eastAsia="Lucida Sans Unicode" w:hAnsi="Arial" w:cs="Arial"/>
          <w:lang w:eastAsia="cs-CZ"/>
        </w:rPr>
        <w:t>+</w:t>
      </w:r>
      <w:r w:rsidRPr="00B109EB">
        <w:rPr>
          <w:rFonts w:ascii="Arial" w:eastAsia="Lucida Sans Unicode" w:hAnsi="Arial" w:cs="Arial"/>
          <w:lang w:eastAsia="cs-CZ"/>
        </w:rPr>
        <w:t>420</w:t>
      </w:r>
      <w:r>
        <w:rPr>
          <w:rFonts w:ascii="Arial" w:eastAsia="Lucida Sans Unicode" w:hAnsi="Arial" w:cs="Arial"/>
          <w:lang w:eastAsia="cs-CZ"/>
        </w:rPr>
        <w:t> 725 548 180</w:t>
      </w:r>
      <w:r w:rsidRPr="000F40F2">
        <w:rPr>
          <w:rFonts w:ascii="Arial" w:eastAsia="Lucida Sans Unicode" w:hAnsi="Arial" w:cs="Arial"/>
          <w:snapToGrid w:val="0"/>
          <w:lang w:eastAsia="cs-CZ"/>
        </w:rPr>
        <w:t xml:space="preserve"> </w:t>
      </w:r>
      <w:r>
        <w:rPr>
          <w:rFonts w:ascii="Arial" w:eastAsia="Lucida Sans Unicode" w:hAnsi="Arial" w:cs="Arial"/>
          <w:snapToGrid w:val="0"/>
          <w:lang w:eastAsia="cs-CZ"/>
        </w:rPr>
        <w:t>Ing. et Ing. Drápal</w:t>
      </w:r>
    </w:p>
    <w:p w14:paraId="40890E00" w14:textId="3B3E18E7" w:rsidR="007B50E0" w:rsidRPr="00B109EB" w:rsidRDefault="007B50E0" w:rsidP="007B50E0">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ab/>
        <w:t>+</w:t>
      </w:r>
      <w:r w:rsidRPr="000F40F2">
        <w:rPr>
          <w:rFonts w:ascii="Arial" w:eastAsia="Lucida Sans Unicode" w:hAnsi="Arial" w:cs="Arial"/>
          <w:lang w:eastAsia="cs-CZ"/>
        </w:rPr>
        <w:t>420</w:t>
      </w:r>
      <w:r w:rsidR="00915EB1">
        <w:rPr>
          <w:rFonts w:ascii="Arial" w:eastAsia="Lucida Sans Unicode" w:hAnsi="Arial" w:cs="Arial"/>
          <w:lang w:eastAsia="cs-CZ"/>
        </w:rPr>
        <w:t> 601 592 036</w:t>
      </w:r>
      <w:r w:rsidRPr="000F40F2">
        <w:rPr>
          <w:rFonts w:ascii="Arial" w:eastAsia="Lucida Sans Unicode" w:hAnsi="Arial" w:cs="Arial"/>
          <w:lang w:eastAsia="cs-CZ"/>
        </w:rPr>
        <w:t xml:space="preserve"> </w:t>
      </w:r>
      <w:r w:rsidR="00546013">
        <w:rPr>
          <w:rFonts w:ascii="Arial" w:eastAsia="Lucida Sans Unicode" w:hAnsi="Arial" w:cs="Arial"/>
          <w:lang w:eastAsia="cs-CZ"/>
        </w:rPr>
        <w:t>Ing. Tisarová</w:t>
      </w:r>
      <w:r w:rsidRPr="00B109EB">
        <w:rPr>
          <w:rFonts w:ascii="Arial" w:eastAsia="Lucida Sans Unicode" w:hAnsi="Arial" w:cs="Arial"/>
          <w:lang w:eastAsia="cs-CZ"/>
        </w:rPr>
        <w:t xml:space="preserve">  </w:t>
      </w:r>
    </w:p>
    <w:p w14:paraId="64EAEAE4" w14:textId="004C23FF" w:rsidR="007B50E0" w:rsidRPr="00B109EB" w:rsidRDefault="007B50E0" w:rsidP="007B50E0">
      <w:pPr>
        <w:widowControl w:val="0"/>
        <w:tabs>
          <w:tab w:val="left" w:pos="4536"/>
        </w:tabs>
        <w:suppressAutoHyphens/>
        <w:spacing w:after="0" w:line="240" w:lineRule="auto"/>
        <w:rPr>
          <w:rFonts w:ascii="Arial" w:eastAsia="Lucida Sans Unicode" w:hAnsi="Arial" w:cs="Arial"/>
          <w:lang w:eastAsia="cs-CZ"/>
        </w:rPr>
      </w:pPr>
      <w:r w:rsidRPr="00B109EB">
        <w:rPr>
          <w:rFonts w:ascii="Arial" w:eastAsia="Lucida Sans Unicode" w:hAnsi="Arial" w:cs="Arial"/>
          <w:lang w:eastAsia="cs-CZ"/>
        </w:rPr>
        <w:t>E-mail:</w:t>
      </w:r>
      <w:r w:rsidRPr="00B109EB">
        <w:rPr>
          <w:rFonts w:ascii="Arial" w:eastAsia="Lucida Sans Unicode" w:hAnsi="Arial" w:cs="Arial"/>
          <w:lang w:eastAsia="cs-CZ"/>
        </w:rPr>
        <w:tab/>
      </w:r>
      <w:r w:rsidR="00014AAD">
        <w:rPr>
          <w:rFonts w:ascii="Arial" w:eastAsia="Lucida Sans Unicode" w:hAnsi="Arial" w:cs="Arial"/>
          <w:lang w:eastAsia="cs-CZ"/>
        </w:rPr>
        <w:t>breclav</w:t>
      </w:r>
      <w:r w:rsidRPr="00CF216D">
        <w:rPr>
          <w:rFonts w:ascii="Arial" w:eastAsia="Lucida Sans Unicode" w:hAnsi="Arial" w:cs="Arial"/>
          <w:lang w:eastAsia="cs-CZ"/>
        </w:rPr>
        <w:t>.pk@spu</w:t>
      </w:r>
      <w:r w:rsidR="00014AAD">
        <w:rPr>
          <w:rFonts w:ascii="Arial" w:eastAsia="Lucida Sans Unicode" w:hAnsi="Arial" w:cs="Arial"/>
          <w:lang w:eastAsia="cs-CZ"/>
        </w:rPr>
        <w:t>.gov.</w:t>
      </w:r>
      <w:r w:rsidRPr="00B109EB">
        <w:rPr>
          <w:rFonts w:ascii="Arial" w:eastAsia="Lucida Sans Unicode" w:hAnsi="Arial" w:cs="Arial"/>
          <w:lang w:eastAsia="cs-CZ"/>
        </w:rPr>
        <w:t>cz</w:t>
      </w:r>
    </w:p>
    <w:p w14:paraId="23422551" w14:textId="77777777" w:rsidR="007B50E0" w:rsidRPr="00D9780F" w:rsidRDefault="007B50E0" w:rsidP="007B50E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ID DS:</w:t>
      </w:r>
      <w:r w:rsidRPr="00D9780F">
        <w:rPr>
          <w:rFonts w:ascii="Arial" w:eastAsia="Lucida Sans Unicode" w:hAnsi="Arial" w:cs="Arial"/>
          <w:lang w:eastAsia="cs-CZ"/>
        </w:rPr>
        <w:tab/>
        <w:t>z49per3</w:t>
      </w:r>
    </w:p>
    <w:p w14:paraId="3B9E4AE6" w14:textId="77777777" w:rsidR="007B50E0" w:rsidRDefault="007B50E0" w:rsidP="007B50E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lang w:eastAsia="cs-CZ"/>
        </w:rPr>
        <w:t>Bankovní spojení:</w:t>
      </w:r>
      <w:r w:rsidRPr="00D9780F">
        <w:rPr>
          <w:rFonts w:ascii="Arial" w:eastAsia="Lucida Sans Unicode" w:hAnsi="Arial" w:cs="Arial"/>
          <w:lang w:eastAsia="cs-CZ"/>
        </w:rPr>
        <w:tab/>
        <w:t xml:space="preserve">ČNB </w:t>
      </w:r>
      <w:r w:rsidRPr="00D9780F">
        <w:rPr>
          <w:rFonts w:ascii="Arial" w:eastAsia="Lucida Sans Unicode" w:hAnsi="Arial" w:cs="Arial"/>
          <w:lang w:eastAsia="cs-CZ"/>
        </w:rPr>
        <w:tab/>
      </w:r>
    </w:p>
    <w:p w14:paraId="42AC356B" w14:textId="77777777" w:rsidR="007B50E0" w:rsidRPr="007C164F" w:rsidRDefault="007B50E0" w:rsidP="007B50E0">
      <w:pPr>
        <w:widowControl w:val="0"/>
        <w:tabs>
          <w:tab w:val="left" w:pos="4536"/>
        </w:tabs>
        <w:suppressAutoHyphens/>
        <w:spacing w:after="0" w:line="240" w:lineRule="auto"/>
        <w:rPr>
          <w:rFonts w:ascii="Arial" w:eastAsia="Lucida Sans Unicode" w:hAnsi="Arial" w:cs="Arial"/>
          <w:lang w:eastAsia="cs-CZ"/>
        </w:rPr>
      </w:pPr>
      <w:r w:rsidRPr="00D9780F">
        <w:rPr>
          <w:rFonts w:ascii="Arial" w:eastAsia="Lucida Sans Unicode" w:hAnsi="Arial" w:cs="Arial"/>
          <w:bCs/>
          <w:lang w:eastAsia="cs-CZ"/>
        </w:rPr>
        <w:t>Číslo účtu:</w:t>
      </w:r>
      <w:r w:rsidRPr="00D9780F">
        <w:rPr>
          <w:rFonts w:ascii="Arial" w:eastAsia="Lucida Sans Unicode" w:hAnsi="Arial" w:cs="Arial"/>
          <w:bCs/>
          <w:lang w:eastAsia="cs-CZ"/>
        </w:rPr>
        <w:tab/>
        <w:t>3723001/0710</w:t>
      </w:r>
    </w:p>
    <w:p w14:paraId="638A17DF" w14:textId="77777777" w:rsidR="007B50E0" w:rsidRPr="00D9780F" w:rsidRDefault="007B50E0" w:rsidP="007B50E0">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IČO:</w:t>
      </w:r>
      <w:r w:rsidRPr="00D9780F">
        <w:rPr>
          <w:rFonts w:ascii="Arial" w:eastAsia="Lucida Sans Unicode" w:hAnsi="Arial" w:cs="Arial"/>
          <w:bCs/>
          <w:lang w:eastAsia="cs-CZ"/>
        </w:rPr>
        <w:tab/>
        <w:t xml:space="preserve">01312774                                                                 </w:t>
      </w:r>
    </w:p>
    <w:p w14:paraId="43C2A339" w14:textId="77777777" w:rsidR="007B50E0" w:rsidRDefault="007B50E0" w:rsidP="007B50E0">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Lucida Sans Unicode" w:hAnsi="Arial" w:cs="Arial"/>
          <w:bCs/>
          <w:lang w:eastAsia="cs-CZ"/>
        </w:rPr>
        <w:t>DIČ:</w:t>
      </w:r>
      <w:r w:rsidRPr="00D9780F">
        <w:rPr>
          <w:rFonts w:ascii="Arial" w:eastAsia="Lucida Sans Unicode" w:hAnsi="Arial" w:cs="Arial"/>
          <w:bCs/>
          <w:lang w:eastAsia="cs-CZ"/>
        </w:rPr>
        <w:tab/>
      </w:r>
      <w:r>
        <w:rPr>
          <w:rFonts w:ascii="Arial" w:eastAsia="Lucida Sans Unicode" w:hAnsi="Arial" w:cs="Arial"/>
          <w:bCs/>
          <w:lang w:eastAsia="cs-CZ"/>
        </w:rPr>
        <w:t xml:space="preserve">CZ01312774, </w:t>
      </w:r>
      <w:r w:rsidRPr="00D9780F">
        <w:rPr>
          <w:rFonts w:ascii="Arial" w:eastAsia="Lucida Sans Unicode" w:hAnsi="Arial" w:cs="Arial"/>
          <w:bCs/>
          <w:lang w:eastAsia="cs-CZ"/>
        </w:rPr>
        <w:t xml:space="preserve">není plátcem DPH </w:t>
      </w:r>
    </w:p>
    <w:p w14:paraId="1CFC9A0D" w14:textId="77777777" w:rsidR="007B50E0" w:rsidRPr="007C164F" w:rsidRDefault="007B50E0" w:rsidP="007B50E0">
      <w:pPr>
        <w:widowControl w:val="0"/>
        <w:tabs>
          <w:tab w:val="left" w:pos="4536"/>
        </w:tabs>
        <w:suppressAutoHyphens/>
        <w:spacing w:after="0" w:line="240" w:lineRule="auto"/>
        <w:rPr>
          <w:rFonts w:ascii="Arial" w:eastAsia="Lucida Sans Unicode" w:hAnsi="Arial" w:cs="Arial"/>
          <w:bCs/>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18362B38" w14:textId="71759635" w:rsidR="006615F7" w:rsidRDefault="00810331" w:rsidP="00E73184">
      <w:pPr>
        <w:tabs>
          <w:tab w:val="left" w:pos="3828"/>
        </w:tabs>
        <w:spacing w:after="120" w:line="288" w:lineRule="auto"/>
        <w:jc w:val="both"/>
        <w:rPr>
          <w:rFonts w:ascii="Arial" w:eastAsia="Times New Roman" w:hAnsi="Arial" w:cs="Arial"/>
          <w:b/>
          <w:lang w:eastAsia="cs-CZ"/>
        </w:rPr>
      </w:pPr>
      <w:proofErr w:type="gramStart"/>
      <w:r>
        <w:rPr>
          <w:rFonts w:ascii="Arial" w:eastAsia="Times New Roman" w:hAnsi="Arial" w:cs="Arial"/>
          <w:b/>
          <w:lang w:eastAsia="cs-CZ"/>
        </w:rPr>
        <w:t>Jméno:</w:t>
      </w:r>
      <w:r w:rsidR="006615F7" w:rsidRPr="00D9780F">
        <w:rPr>
          <w:rFonts w:ascii="Arial" w:eastAsia="Times New Roman" w:hAnsi="Arial" w:cs="Arial"/>
          <w:b/>
          <w:lang w:eastAsia="cs-CZ"/>
        </w:rPr>
        <w:t xml:space="preserve">   </w:t>
      </w:r>
      <w:proofErr w:type="gramEnd"/>
      <w:r w:rsidR="006615F7" w:rsidRPr="00D9780F">
        <w:rPr>
          <w:rFonts w:ascii="Arial" w:eastAsia="Times New Roman" w:hAnsi="Arial" w:cs="Arial"/>
          <w:b/>
          <w:lang w:eastAsia="cs-CZ"/>
        </w:rPr>
        <w:t xml:space="preserve">                                           </w:t>
      </w:r>
      <w:r w:rsidR="006615F7" w:rsidRPr="00D9780F">
        <w:rPr>
          <w:rFonts w:ascii="Arial" w:eastAsia="Times New Roman" w:hAnsi="Arial" w:cs="Arial"/>
          <w:lang w:eastAsia="cs-CZ"/>
        </w:rPr>
        <w:t xml:space="preserve">   </w:t>
      </w:r>
      <w:r w:rsidR="00AF769C">
        <w:rPr>
          <w:rFonts w:ascii="Arial" w:eastAsia="Times New Roman" w:hAnsi="Arial" w:cs="Arial"/>
          <w:lang w:eastAsia="cs-CZ"/>
        </w:rPr>
        <w:tab/>
      </w:r>
      <w:r w:rsidR="00E73184">
        <w:rPr>
          <w:rFonts w:ascii="Arial" w:eastAsia="Times New Roman" w:hAnsi="Arial" w:cs="Arial"/>
          <w:b/>
          <w:lang w:eastAsia="cs-CZ"/>
        </w:rPr>
        <w:t>STRABAG a.s.</w:t>
      </w:r>
      <w:r w:rsidR="006615F7" w:rsidRPr="00D9780F">
        <w:rPr>
          <w:rFonts w:ascii="Arial" w:eastAsia="Times New Roman" w:hAnsi="Arial" w:cs="Arial"/>
          <w:b/>
          <w:lang w:eastAsia="cs-CZ"/>
        </w:rPr>
        <w:tab/>
      </w:r>
    </w:p>
    <w:p w14:paraId="20096781" w14:textId="77777777" w:rsidR="00E73184" w:rsidRPr="008A5C2C" w:rsidRDefault="00E73184" w:rsidP="00E73184">
      <w:pPr>
        <w:tabs>
          <w:tab w:val="left" w:pos="3828"/>
        </w:tabs>
        <w:spacing w:after="0" w:line="288" w:lineRule="auto"/>
        <w:jc w:val="both"/>
        <w:rPr>
          <w:rFonts w:ascii="Arial" w:eastAsia="Times New Roman" w:hAnsi="Arial" w:cs="Arial"/>
          <w:b/>
          <w:lang w:eastAsia="cs-CZ"/>
        </w:rPr>
      </w:pPr>
      <w:r w:rsidRPr="00210577">
        <w:rPr>
          <w:rFonts w:ascii="Arial" w:eastAsia="Times New Roman" w:hAnsi="Arial" w:cs="Arial"/>
          <w:bCs/>
          <w:lang w:eastAsia="cs-CZ"/>
        </w:rPr>
        <w:t>Sídlo:</w:t>
      </w:r>
      <w:r>
        <w:rPr>
          <w:rFonts w:ascii="Arial" w:eastAsia="Times New Roman" w:hAnsi="Arial" w:cs="Arial"/>
          <w:b/>
          <w:lang w:eastAsia="cs-CZ"/>
        </w:rPr>
        <w:t xml:space="preserve"> </w:t>
      </w:r>
      <w:r>
        <w:rPr>
          <w:rFonts w:ascii="Arial" w:eastAsia="Times New Roman" w:hAnsi="Arial" w:cs="Arial"/>
          <w:b/>
          <w:lang w:eastAsia="cs-CZ"/>
        </w:rPr>
        <w:tab/>
      </w:r>
      <w:r w:rsidRPr="00066E84">
        <w:rPr>
          <w:rFonts w:ascii="Arial" w:eastAsia="Times New Roman" w:hAnsi="Arial" w:cs="Arial"/>
          <w:snapToGrid w:val="0"/>
          <w:lang w:eastAsia="cs-CZ"/>
        </w:rPr>
        <w:t>Kačírkova 982/4, Jinonice 158 00, Praha 5</w:t>
      </w:r>
    </w:p>
    <w:p w14:paraId="23D475AA" w14:textId="77777777" w:rsidR="00E73184" w:rsidRDefault="00E73184" w:rsidP="00E73184">
      <w:pPr>
        <w:tabs>
          <w:tab w:val="left" w:pos="3828"/>
        </w:tabs>
        <w:spacing w:after="0" w:line="288" w:lineRule="auto"/>
        <w:ind w:left="3686" w:hanging="3686"/>
        <w:rPr>
          <w:rFonts w:ascii="Arial" w:eastAsia="Times New Roman" w:hAnsi="Arial" w:cs="Arial"/>
          <w:lang w:eastAsia="cs-CZ"/>
        </w:rPr>
      </w:pPr>
      <w:proofErr w:type="gramStart"/>
      <w:r w:rsidRPr="00D9780F">
        <w:rPr>
          <w:rFonts w:ascii="Arial" w:eastAsia="Times New Roman" w:hAnsi="Arial" w:cs="Arial"/>
          <w:lang w:eastAsia="cs-CZ"/>
        </w:rPr>
        <w:t xml:space="preserve">zastoupený:  </w:t>
      </w:r>
      <w:r>
        <w:rPr>
          <w:rFonts w:ascii="Arial" w:eastAsia="Times New Roman" w:hAnsi="Arial" w:cs="Arial"/>
          <w:lang w:eastAsia="cs-CZ"/>
        </w:rPr>
        <w:tab/>
      </w:r>
      <w:proofErr w:type="gramEnd"/>
      <w:r>
        <w:rPr>
          <w:rFonts w:ascii="Arial" w:eastAsia="Times New Roman" w:hAnsi="Arial" w:cs="Arial"/>
          <w:lang w:eastAsia="cs-CZ"/>
        </w:rPr>
        <w:tab/>
      </w:r>
      <w:proofErr w:type="spellStart"/>
      <w:r>
        <w:rPr>
          <w:rFonts w:ascii="Arial" w:eastAsia="Times New Roman" w:hAnsi="Arial" w:cs="Arial"/>
          <w:lang w:eastAsia="cs-CZ"/>
        </w:rPr>
        <w:t>Dipl</w:t>
      </w:r>
      <w:proofErr w:type="spellEnd"/>
      <w:r>
        <w:rPr>
          <w:rFonts w:ascii="Arial" w:eastAsia="Times New Roman" w:hAnsi="Arial" w:cs="Arial"/>
          <w:lang w:eastAsia="cs-CZ"/>
        </w:rPr>
        <w:t xml:space="preserve">. Ing. Moritz </w:t>
      </w:r>
      <w:proofErr w:type="spellStart"/>
      <w:r>
        <w:rPr>
          <w:rFonts w:ascii="Arial" w:eastAsia="Times New Roman" w:hAnsi="Arial" w:cs="Arial"/>
          <w:lang w:eastAsia="cs-CZ"/>
        </w:rPr>
        <w:t>Freyborn</w:t>
      </w:r>
      <w:proofErr w:type="spellEnd"/>
      <w:r>
        <w:rPr>
          <w:rFonts w:ascii="Arial" w:eastAsia="Times New Roman" w:hAnsi="Arial" w:cs="Arial"/>
          <w:lang w:eastAsia="cs-CZ"/>
        </w:rPr>
        <w:t>, předseda představenstva</w:t>
      </w:r>
    </w:p>
    <w:p w14:paraId="28B2BE45" w14:textId="77777777" w:rsidR="00E73184" w:rsidRDefault="00E73184" w:rsidP="00E73184">
      <w:pPr>
        <w:tabs>
          <w:tab w:val="left" w:pos="3828"/>
        </w:tabs>
        <w:spacing w:after="0" w:line="288" w:lineRule="auto"/>
        <w:jc w:val="both"/>
        <w:rPr>
          <w:rFonts w:ascii="Arial" w:eastAsia="Times New Roman" w:hAnsi="Arial" w:cs="Arial"/>
          <w:lang w:eastAsia="cs-CZ"/>
        </w:rPr>
      </w:pPr>
      <w:r>
        <w:rPr>
          <w:rFonts w:ascii="Arial" w:eastAsia="Times New Roman" w:hAnsi="Arial" w:cs="Arial"/>
          <w:lang w:eastAsia="cs-CZ"/>
        </w:rPr>
        <w:tab/>
        <w:t>Ing. Martin Bašár, člen představenstva</w:t>
      </w:r>
    </w:p>
    <w:p w14:paraId="6C3A29CA" w14:textId="77777777" w:rsidR="00E73184" w:rsidRPr="00D9780F" w:rsidRDefault="00E73184" w:rsidP="00E73184">
      <w:pPr>
        <w:tabs>
          <w:tab w:val="left" w:pos="3828"/>
        </w:tabs>
        <w:spacing w:after="0" w:line="288" w:lineRule="auto"/>
        <w:jc w:val="both"/>
        <w:rPr>
          <w:rFonts w:ascii="Arial" w:eastAsia="Times New Roman" w:hAnsi="Arial" w:cs="Arial"/>
          <w:i/>
          <w:lang w:eastAsia="cs-CZ"/>
        </w:rPr>
      </w:pPr>
      <w:r>
        <w:rPr>
          <w:rFonts w:ascii="Arial" w:eastAsia="Times New Roman" w:hAnsi="Arial" w:cs="Arial"/>
          <w:lang w:eastAsia="cs-CZ"/>
        </w:rPr>
        <w:tab/>
        <w:t xml:space="preserve">Ing. Tomáš Hoza, člen představenstva </w:t>
      </w:r>
      <w:r w:rsidRPr="00D9780F">
        <w:rPr>
          <w:rFonts w:ascii="Arial" w:eastAsia="Times New Roman" w:hAnsi="Arial" w:cs="Arial"/>
          <w:lang w:eastAsia="cs-CZ"/>
        </w:rPr>
        <w:t xml:space="preserve">                                         </w:t>
      </w:r>
    </w:p>
    <w:p w14:paraId="0E622A97" w14:textId="27E86879" w:rsidR="00E73184" w:rsidRPr="00D9780F" w:rsidRDefault="00E73184" w:rsidP="00E73184">
      <w:pPr>
        <w:tabs>
          <w:tab w:val="left" w:pos="3828"/>
          <w:tab w:val="left" w:pos="5954"/>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    tel./</w:t>
      </w:r>
      <w:proofErr w:type="gramStart"/>
      <w:r w:rsidRPr="00D9780F">
        <w:rPr>
          <w:rFonts w:ascii="Arial" w:eastAsia="Times New Roman" w:hAnsi="Arial" w:cs="Arial"/>
          <w:lang w:eastAsia="cs-CZ"/>
        </w:rPr>
        <w:t xml:space="preserve">fax:   </w:t>
      </w:r>
      <w:proofErr w:type="gramEnd"/>
      <w:r w:rsidRPr="00D9780F">
        <w:rPr>
          <w:rFonts w:ascii="Arial" w:eastAsia="Times New Roman" w:hAnsi="Arial" w:cs="Arial"/>
          <w:lang w:eastAsia="cs-CZ"/>
        </w:rPr>
        <w:t xml:space="preserve">                                            </w:t>
      </w:r>
      <w:proofErr w:type="spellStart"/>
      <w:r w:rsidR="007A7249">
        <w:rPr>
          <w:rFonts w:ascii="Arial" w:eastAsia="Times New Roman" w:hAnsi="Arial" w:cs="Arial"/>
          <w:lang w:eastAsia="cs-CZ"/>
        </w:rPr>
        <w:t>xxxxx</w:t>
      </w:r>
      <w:proofErr w:type="spellEnd"/>
      <w:r>
        <w:rPr>
          <w:rFonts w:ascii="Arial" w:eastAsia="Times New Roman" w:hAnsi="Arial" w:cs="Arial"/>
          <w:lang w:eastAsia="cs-CZ"/>
        </w:rPr>
        <w:t xml:space="preserve"> </w:t>
      </w:r>
    </w:p>
    <w:p w14:paraId="67088E3D" w14:textId="380971BB" w:rsidR="00E73184" w:rsidRPr="00D9780F" w:rsidRDefault="00E73184" w:rsidP="00E73184">
      <w:pPr>
        <w:tabs>
          <w:tab w:val="left" w:pos="3828"/>
        </w:tabs>
        <w:spacing w:after="0" w:line="288" w:lineRule="auto"/>
        <w:ind w:right="-110"/>
        <w:jc w:val="both"/>
        <w:rPr>
          <w:rFonts w:ascii="Arial" w:eastAsia="Times New Roman" w:hAnsi="Arial" w:cs="Arial"/>
          <w:bCs/>
          <w:snapToGrid w:val="0"/>
          <w:lang w:val="en-US" w:eastAsia="cs-CZ"/>
        </w:rPr>
      </w:pPr>
      <w:r w:rsidRPr="00D9780F">
        <w:rPr>
          <w:rFonts w:ascii="Arial" w:eastAsia="Times New Roman" w:hAnsi="Arial" w:cs="Arial"/>
          <w:lang w:eastAsia="cs-CZ"/>
        </w:rPr>
        <w:t xml:space="preserve">    </w:t>
      </w:r>
      <w:proofErr w:type="gramStart"/>
      <w:r w:rsidRPr="00D9780F">
        <w:rPr>
          <w:rFonts w:ascii="Arial" w:eastAsia="Times New Roman" w:hAnsi="Arial" w:cs="Arial"/>
          <w:lang w:eastAsia="cs-CZ"/>
        </w:rPr>
        <w:t xml:space="preserve">e-mail:   </w:t>
      </w:r>
      <w:proofErr w:type="gramEnd"/>
      <w:r w:rsidRPr="00D9780F">
        <w:rPr>
          <w:rFonts w:ascii="Arial" w:eastAsia="Times New Roman" w:hAnsi="Arial" w:cs="Arial"/>
          <w:lang w:eastAsia="cs-CZ"/>
        </w:rPr>
        <w:t xml:space="preserve">                                             </w:t>
      </w:r>
      <w:proofErr w:type="spellStart"/>
      <w:r w:rsidR="007A7249">
        <w:rPr>
          <w:rFonts w:ascii="Arial" w:eastAsia="Times New Roman" w:hAnsi="Arial" w:cs="Arial"/>
          <w:lang w:eastAsia="cs-CZ"/>
        </w:rPr>
        <w:t>xxxxx</w:t>
      </w:r>
      <w:proofErr w:type="spellEnd"/>
    </w:p>
    <w:p w14:paraId="4E459A84" w14:textId="237E8FBC" w:rsidR="00E73184" w:rsidRDefault="00E73184" w:rsidP="00E73184">
      <w:pPr>
        <w:tabs>
          <w:tab w:val="left" w:pos="3828"/>
        </w:tabs>
        <w:spacing w:after="0" w:line="288" w:lineRule="auto"/>
        <w:ind w:right="-110"/>
        <w:jc w:val="both"/>
        <w:rPr>
          <w:rFonts w:ascii="Arial" w:eastAsia="Times New Roman" w:hAnsi="Arial" w:cs="Arial"/>
          <w:b/>
          <w:bCs/>
          <w:snapToGrid w:val="0"/>
          <w:lang w:val="en-US" w:eastAsia="cs-CZ"/>
        </w:rPr>
      </w:pPr>
      <w:r w:rsidRPr="00D9780F">
        <w:rPr>
          <w:rFonts w:ascii="Arial" w:eastAsia="Times New Roman" w:hAnsi="Arial" w:cs="Arial"/>
          <w:bCs/>
          <w:snapToGrid w:val="0"/>
          <w:lang w:val="en-US" w:eastAsia="cs-CZ"/>
        </w:rPr>
        <w:t xml:space="preserve">    ID DS:</w:t>
      </w:r>
      <w:r>
        <w:rPr>
          <w:rFonts w:ascii="Arial" w:eastAsia="Times New Roman" w:hAnsi="Arial" w:cs="Arial"/>
          <w:bCs/>
          <w:snapToGrid w:val="0"/>
          <w:lang w:val="en-US" w:eastAsia="cs-CZ"/>
        </w:rPr>
        <w:tab/>
      </w:r>
      <w:r w:rsidRPr="004D5C95">
        <w:rPr>
          <w:rFonts w:ascii="Arial" w:eastAsia="Times New Roman" w:hAnsi="Arial" w:cs="Arial"/>
          <w:snapToGrid w:val="0"/>
          <w:lang w:val="en-US" w:eastAsia="cs-CZ"/>
        </w:rPr>
        <w:t>8yuchp</w:t>
      </w:r>
    </w:p>
    <w:p w14:paraId="7F420DCF" w14:textId="2418B4D0" w:rsidR="007A7249" w:rsidRDefault="00E73184" w:rsidP="00E73184">
      <w:pPr>
        <w:tabs>
          <w:tab w:val="left" w:pos="4253"/>
        </w:tabs>
        <w:spacing w:after="0" w:line="288" w:lineRule="auto"/>
        <w:jc w:val="both"/>
        <w:rPr>
          <w:rFonts w:ascii="Arial" w:eastAsia="Times New Roman" w:hAnsi="Arial" w:cs="Arial"/>
          <w:snapToGrid w:val="0"/>
          <w:lang w:eastAsia="cs-CZ"/>
        </w:rPr>
      </w:pPr>
      <w:r>
        <w:rPr>
          <w:rFonts w:ascii="Arial" w:eastAsia="Lucida Sans Unicode" w:hAnsi="Arial" w:cs="Arial"/>
          <w:lang w:eastAsia="cs-CZ"/>
        </w:rPr>
        <w:lastRenderedPageBreak/>
        <w:t xml:space="preserve">    </w:t>
      </w:r>
      <w:r w:rsidRPr="00835267">
        <w:rPr>
          <w:rFonts w:ascii="Arial" w:eastAsia="Lucida Sans Unicode" w:hAnsi="Arial" w:cs="Arial"/>
          <w:lang w:eastAsia="cs-CZ"/>
        </w:rPr>
        <w:t>ve smluvních záležitostech oprávněn jednat</w:t>
      </w:r>
      <w:r>
        <w:rPr>
          <w:rFonts w:ascii="Arial" w:eastAsia="Times New Roman" w:hAnsi="Arial" w:cs="Arial"/>
          <w:b/>
          <w:lang w:eastAsia="cs-CZ"/>
        </w:rPr>
        <w:t xml:space="preserve">: </w:t>
      </w:r>
      <w:r w:rsidR="007A7249">
        <w:rPr>
          <w:rFonts w:ascii="Arial" w:eastAsia="Times New Roman" w:hAnsi="Arial" w:cs="Arial"/>
          <w:b/>
          <w:lang w:eastAsia="cs-CZ"/>
        </w:rPr>
        <w:tab/>
      </w:r>
      <w:proofErr w:type="spellStart"/>
      <w:r w:rsidR="007A7249">
        <w:rPr>
          <w:rFonts w:ascii="Arial" w:eastAsia="Times New Roman" w:hAnsi="Arial" w:cs="Arial"/>
          <w:snapToGrid w:val="0"/>
          <w:lang w:eastAsia="cs-CZ"/>
        </w:rPr>
        <w:t>xxxxx</w:t>
      </w:r>
      <w:proofErr w:type="spellEnd"/>
      <w:r w:rsidRPr="00066E84">
        <w:rPr>
          <w:rFonts w:ascii="Arial" w:eastAsia="Times New Roman" w:hAnsi="Arial" w:cs="Arial"/>
          <w:snapToGrid w:val="0"/>
          <w:lang w:eastAsia="cs-CZ"/>
        </w:rPr>
        <w:t xml:space="preserve">, </w:t>
      </w:r>
      <w:proofErr w:type="spellStart"/>
      <w:r w:rsidR="007A7249">
        <w:rPr>
          <w:rFonts w:ascii="Arial" w:eastAsia="Times New Roman" w:hAnsi="Arial" w:cs="Arial"/>
          <w:snapToGrid w:val="0"/>
          <w:lang w:eastAsia="cs-CZ"/>
        </w:rPr>
        <w:t>xxxxx</w:t>
      </w:r>
      <w:proofErr w:type="spellEnd"/>
      <w:r w:rsidRPr="00066E84">
        <w:rPr>
          <w:rFonts w:ascii="Arial" w:eastAsia="Times New Roman" w:hAnsi="Arial" w:cs="Arial"/>
          <w:snapToGrid w:val="0"/>
          <w:lang w:eastAsia="cs-CZ"/>
        </w:rPr>
        <w:tab/>
        <w:t xml:space="preserve">       </w:t>
      </w:r>
    </w:p>
    <w:p w14:paraId="5F45AA6B" w14:textId="0F9E4DFF" w:rsidR="00E73184" w:rsidRDefault="007A7249" w:rsidP="00E73184">
      <w:pPr>
        <w:tabs>
          <w:tab w:val="left" w:pos="4253"/>
        </w:tabs>
        <w:spacing w:after="0" w:line="288" w:lineRule="auto"/>
        <w:jc w:val="both"/>
        <w:rPr>
          <w:rFonts w:ascii="Arial" w:eastAsia="Times New Roman" w:hAnsi="Arial" w:cs="Arial"/>
          <w:snapToGrid w:val="0"/>
          <w:lang w:eastAsia="cs-CZ"/>
        </w:rPr>
      </w:pPr>
      <w:r>
        <w:rPr>
          <w:rFonts w:ascii="Arial" w:eastAsia="Times New Roman" w:hAnsi="Arial" w:cs="Arial"/>
          <w:snapToGrid w:val="0"/>
          <w:lang w:eastAsia="cs-CZ"/>
        </w:rPr>
        <w:tab/>
      </w:r>
      <w:r>
        <w:rPr>
          <w:rFonts w:ascii="Arial" w:eastAsia="Times New Roman" w:hAnsi="Arial" w:cs="Arial"/>
          <w:snapToGrid w:val="0"/>
          <w:lang w:eastAsia="cs-CZ"/>
        </w:rPr>
        <w:tab/>
      </w:r>
      <w:proofErr w:type="spellStart"/>
      <w:r>
        <w:rPr>
          <w:rFonts w:ascii="Arial" w:eastAsia="Times New Roman" w:hAnsi="Arial" w:cs="Arial"/>
          <w:snapToGrid w:val="0"/>
          <w:lang w:eastAsia="cs-CZ"/>
        </w:rPr>
        <w:t>xxxxx</w:t>
      </w:r>
      <w:proofErr w:type="spellEnd"/>
      <w:r w:rsidR="00E73184" w:rsidRPr="00066E84">
        <w:rPr>
          <w:rFonts w:ascii="Arial" w:eastAsia="Times New Roman" w:hAnsi="Arial" w:cs="Arial"/>
          <w:snapToGrid w:val="0"/>
          <w:lang w:eastAsia="cs-CZ"/>
        </w:rPr>
        <w:t xml:space="preserve">, </w:t>
      </w:r>
      <w:proofErr w:type="spellStart"/>
      <w:r>
        <w:rPr>
          <w:rFonts w:ascii="Arial" w:eastAsia="Times New Roman" w:hAnsi="Arial" w:cs="Arial"/>
          <w:snapToGrid w:val="0"/>
          <w:lang w:eastAsia="cs-CZ"/>
        </w:rPr>
        <w:t>xxxxx</w:t>
      </w:r>
      <w:proofErr w:type="spellEnd"/>
    </w:p>
    <w:p w14:paraId="0EA7BD5D" w14:textId="77777777" w:rsidR="00E73184" w:rsidRPr="004D5C95" w:rsidRDefault="00E73184" w:rsidP="00E73184">
      <w:pPr>
        <w:tabs>
          <w:tab w:val="left" w:pos="4253"/>
        </w:tabs>
        <w:spacing w:after="0" w:line="288" w:lineRule="auto"/>
        <w:jc w:val="both"/>
        <w:rPr>
          <w:rFonts w:ascii="Arial" w:eastAsia="Times New Roman" w:hAnsi="Arial" w:cs="Arial"/>
          <w:b/>
          <w:bCs/>
          <w:snapToGrid w:val="0"/>
          <w:lang w:eastAsia="cs-CZ"/>
        </w:rPr>
      </w:pPr>
      <w:r>
        <w:rPr>
          <w:rFonts w:ascii="Arial" w:eastAsia="Times New Roman" w:hAnsi="Arial" w:cs="Arial"/>
          <w:snapToGrid w:val="0"/>
          <w:lang w:eastAsia="cs-CZ"/>
        </w:rPr>
        <w:tab/>
      </w:r>
      <w:r>
        <w:rPr>
          <w:rFonts w:ascii="Arial" w:eastAsia="Times New Roman" w:hAnsi="Arial" w:cs="Arial"/>
          <w:snapToGrid w:val="0"/>
          <w:lang w:eastAsia="cs-CZ"/>
        </w:rPr>
        <w:tab/>
      </w:r>
      <w:r w:rsidRPr="00066E84">
        <w:rPr>
          <w:rFonts w:ascii="Arial" w:eastAsia="Times New Roman" w:hAnsi="Arial" w:cs="Arial"/>
          <w:snapToGrid w:val="0"/>
          <w:lang w:eastAsia="cs-CZ"/>
        </w:rPr>
        <w:t>(oba jednající na základě plné moci)</w:t>
      </w:r>
    </w:p>
    <w:p w14:paraId="5418613D" w14:textId="3011286F" w:rsidR="00E73184" w:rsidRPr="00A82C6C" w:rsidRDefault="00E73184" w:rsidP="00E73184">
      <w:pPr>
        <w:tabs>
          <w:tab w:val="left" w:pos="4253"/>
        </w:tabs>
        <w:spacing w:after="0" w:line="288" w:lineRule="auto"/>
        <w:ind w:right="-284"/>
        <w:rPr>
          <w:rFonts w:ascii="Arial" w:eastAsia="Times New Roman" w:hAnsi="Arial" w:cs="Arial"/>
          <w:snapToGrid w:val="0"/>
          <w:lang w:val="de-DE" w:eastAsia="cs-CZ"/>
        </w:rPr>
      </w:pPr>
      <w:r w:rsidRPr="00D9780F">
        <w:rPr>
          <w:rFonts w:ascii="Arial" w:eastAsia="Times New Roman" w:hAnsi="Arial" w:cs="Arial"/>
          <w:lang w:eastAsia="cs-CZ"/>
        </w:rPr>
        <w:t xml:space="preserve">    v technických záležitostech je oprávněn jednat:</w:t>
      </w:r>
      <w:r w:rsidRPr="00A82C6C">
        <w:rPr>
          <w:rFonts w:ascii="Arial" w:eastAsia="Times New Roman" w:hAnsi="Arial" w:cs="Arial"/>
          <w:lang w:eastAsia="cs-CZ"/>
        </w:rPr>
        <w:tab/>
      </w:r>
      <w:proofErr w:type="spellStart"/>
      <w:r w:rsidR="007A7249">
        <w:rPr>
          <w:rFonts w:ascii="Arial" w:eastAsia="Times New Roman" w:hAnsi="Arial" w:cs="Arial"/>
          <w:snapToGrid w:val="0"/>
          <w:lang w:val="de-DE" w:eastAsia="cs-CZ"/>
        </w:rPr>
        <w:t>xxxxx</w:t>
      </w:r>
      <w:proofErr w:type="spellEnd"/>
      <w:r w:rsidRPr="00A82C6C">
        <w:rPr>
          <w:rFonts w:ascii="Arial" w:eastAsia="Times New Roman" w:hAnsi="Arial" w:cs="Arial"/>
          <w:snapToGrid w:val="0"/>
          <w:lang w:val="de-DE" w:eastAsia="cs-CZ"/>
        </w:rPr>
        <w:t xml:space="preserve">, </w:t>
      </w:r>
      <w:proofErr w:type="spellStart"/>
      <w:r w:rsidR="007A7249">
        <w:rPr>
          <w:rFonts w:ascii="Arial" w:eastAsia="Times New Roman" w:hAnsi="Arial" w:cs="Arial"/>
          <w:snapToGrid w:val="0"/>
          <w:lang w:val="de-DE" w:eastAsia="cs-CZ"/>
        </w:rPr>
        <w:t>xxxxx</w:t>
      </w:r>
      <w:proofErr w:type="spellEnd"/>
    </w:p>
    <w:p w14:paraId="465753CD" w14:textId="6325600C" w:rsidR="00E73184" w:rsidRPr="00A82C6C" w:rsidRDefault="00E73184" w:rsidP="00E73184">
      <w:pPr>
        <w:tabs>
          <w:tab w:val="left" w:pos="4253"/>
        </w:tabs>
        <w:spacing w:after="0" w:line="288" w:lineRule="auto"/>
        <w:ind w:right="-284"/>
        <w:rPr>
          <w:rFonts w:ascii="Arial" w:eastAsia="Times New Roman" w:hAnsi="Arial" w:cs="Arial"/>
          <w:lang w:eastAsia="cs-CZ"/>
        </w:rPr>
      </w:pPr>
      <w:r w:rsidRPr="00A82C6C">
        <w:rPr>
          <w:rFonts w:ascii="Arial" w:eastAsia="Times New Roman" w:hAnsi="Arial" w:cs="Arial"/>
          <w:snapToGrid w:val="0"/>
          <w:lang w:val="de-DE" w:eastAsia="cs-CZ"/>
        </w:rPr>
        <w:t xml:space="preserve">    </w:t>
      </w:r>
      <w:proofErr w:type="spellStart"/>
      <w:r w:rsidRPr="00A82C6C">
        <w:rPr>
          <w:rFonts w:ascii="Arial" w:eastAsia="Times New Roman" w:hAnsi="Arial" w:cs="Arial"/>
          <w:snapToGrid w:val="0"/>
          <w:lang w:val="de-DE" w:eastAsia="cs-CZ"/>
        </w:rPr>
        <w:t>kontaktní</w:t>
      </w:r>
      <w:proofErr w:type="spellEnd"/>
      <w:r w:rsidRPr="00A82C6C">
        <w:rPr>
          <w:rFonts w:ascii="Arial" w:eastAsia="Times New Roman" w:hAnsi="Arial" w:cs="Arial"/>
          <w:snapToGrid w:val="0"/>
          <w:lang w:val="de-DE" w:eastAsia="cs-CZ"/>
        </w:rPr>
        <w:t xml:space="preserve"> </w:t>
      </w:r>
      <w:proofErr w:type="spellStart"/>
      <w:r w:rsidRPr="00A82C6C">
        <w:rPr>
          <w:rFonts w:ascii="Arial" w:eastAsia="Times New Roman" w:hAnsi="Arial" w:cs="Arial"/>
          <w:snapToGrid w:val="0"/>
          <w:lang w:val="de-DE" w:eastAsia="cs-CZ"/>
        </w:rPr>
        <w:t>osoba</w:t>
      </w:r>
      <w:proofErr w:type="spellEnd"/>
      <w:r w:rsidRPr="00A82C6C">
        <w:rPr>
          <w:rFonts w:ascii="Arial" w:eastAsia="Times New Roman" w:hAnsi="Arial" w:cs="Arial"/>
          <w:snapToGrid w:val="0"/>
          <w:lang w:val="de-DE" w:eastAsia="cs-CZ"/>
        </w:rPr>
        <w:t>:</w:t>
      </w:r>
      <w:r w:rsidRPr="00A82C6C">
        <w:rPr>
          <w:rFonts w:ascii="Arial" w:eastAsia="Times New Roman" w:hAnsi="Arial" w:cs="Arial"/>
          <w:snapToGrid w:val="0"/>
          <w:lang w:val="de-DE" w:eastAsia="cs-CZ"/>
        </w:rPr>
        <w:tab/>
      </w:r>
      <w:r w:rsidRPr="00A82C6C">
        <w:rPr>
          <w:rFonts w:ascii="Arial" w:eastAsia="Times New Roman" w:hAnsi="Arial" w:cs="Arial"/>
          <w:snapToGrid w:val="0"/>
          <w:lang w:val="de-DE" w:eastAsia="cs-CZ"/>
        </w:rPr>
        <w:tab/>
      </w:r>
      <w:proofErr w:type="spellStart"/>
      <w:r w:rsidR="007A7249">
        <w:rPr>
          <w:rFonts w:ascii="Arial" w:eastAsia="Times New Roman" w:hAnsi="Arial" w:cs="Arial"/>
          <w:snapToGrid w:val="0"/>
          <w:lang w:val="de-DE" w:eastAsia="cs-CZ"/>
        </w:rPr>
        <w:t>xxxxx</w:t>
      </w:r>
      <w:proofErr w:type="spellEnd"/>
      <w:r w:rsidRPr="00A82C6C">
        <w:rPr>
          <w:rFonts w:ascii="Arial" w:eastAsia="Times New Roman" w:hAnsi="Arial" w:cs="Arial"/>
          <w:snapToGrid w:val="0"/>
          <w:lang w:val="de-DE" w:eastAsia="cs-CZ"/>
        </w:rPr>
        <w:t xml:space="preserve">, </w:t>
      </w:r>
      <w:proofErr w:type="spellStart"/>
      <w:r w:rsidR="007A7249">
        <w:rPr>
          <w:rFonts w:ascii="Arial" w:eastAsia="Times New Roman" w:hAnsi="Arial" w:cs="Arial"/>
          <w:snapToGrid w:val="0"/>
          <w:lang w:val="de-DE" w:eastAsia="cs-CZ"/>
        </w:rPr>
        <w:t>xxxxx</w:t>
      </w:r>
      <w:proofErr w:type="spellEnd"/>
    </w:p>
    <w:p w14:paraId="1F36B5DE" w14:textId="720CA50D" w:rsidR="00E73184" w:rsidRPr="00A82C6C" w:rsidRDefault="00E73184" w:rsidP="00E73184">
      <w:pPr>
        <w:tabs>
          <w:tab w:val="left" w:pos="4253"/>
          <w:tab w:val="left" w:pos="5954"/>
        </w:tabs>
        <w:spacing w:after="0" w:line="288" w:lineRule="auto"/>
        <w:jc w:val="both"/>
        <w:rPr>
          <w:rFonts w:ascii="Arial" w:eastAsia="Times New Roman" w:hAnsi="Arial" w:cs="Arial"/>
          <w:lang w:eastAsia="cs-CZ"/>
        </w:rPr>
      </w:pPr>
      <w:r w:rsidRPr="00A82C6C">
        <w:rPr>
          <w:rFonts w:ascii="Arial" w:eastAsia="Times New Roman" w:hAnsi="Arial" w:cs="Arial"/>
          <w:lang w:eastAsia="cs-CZ"/>
        </w:rPr>
        <w:t xml:space="preserve">    tel./</w:t>
      </w:r>
      <w:proofErr w:type="gramStart"/>
      <w:r w:rsidRPr="00A82C6C">
        <w:rPr>
          <w:rFonts w:ascii="Arial" w:eastAsia="Times New Roman" w:hAnsi="Arial" w:cs="Arial"/>
          <w:lang w:eastAsia="cs-CZ"/>
        </w:rPr>
        <w:t xml:space="preserve">fax:   </w:t>
      </w:r>
      <w:proofErr w:type="gramEnd"/>
      <w:r w:rsidRPr="00A82C6C">
        <w:rPr>
          <w:rFonts w:ascii="Arial" w:eastAsia="Times New Roman" w:hAnsi="Arial" w:cs="Arial"/>
          <w:lang w:eastAsia="cs-CZ"/>
        </w:rPr>
        <w:t xml:space="preserve">                                                              </w:t>
      </w:r>
      <w:proofErr w:type="spellStart"/>
      <w:r w:rsidR="007A7249">
        <w:rPr>
          <w:rFonts w:ascii="Arial" w:eastAsia="Times New Roman" w:hAnsi="Arial" w:cs="Arial"/>
          <w:snapToGrid w:val="0"/>
          <w:lang w:eastAsia="cs-CZ"/>
        </w:rPr>
        <w:t>xxxxx</w:t>
      </w:r>
      <w:proofErr w:type="spellEnd"/>
      <w:r w:rsidRPr="00A82C6C">
        <w:rPr>
          <w:rFonts w:ascii="Arial" w:eastAsia="Times New Roman" w:hAnsi="Arial" w:cs="Arial"/>
          <w:snapToGrid w:val="0"/>
          <w:lang w:eastAsia="cs-CZ"/>
        </w:rPr>
        <w:t xml:space="preserve"> </w:t>
      </w:r>
    </w:p>
    <w:p w14:paraId="10EBC9B0" w14:textId="43B36CD7" w:rsidR="00E73184" w:rsidRPr="00A82C6C" w:rsidRDefault="00E73184" w:rsidP="00E73184">
      <w:pPr>
        <w:tabs>
          <w:tab w:val="left" w:pos="4253"/>
        </w:tabs>
        <w:spacing w:after="0" w:line="288" w:lineRule="auto"/>
        <w:ind w:right="-110"/>
        <w:jc w:val="both"/>
        <w:rPr>
          <w:rFonts w:ascii="Arial" w:eastAsia="Times New Roman" w:hAnsi="Arial" w:cs="Arial"/>
          <w:snapToGrid w:val="0"/>
          <w:lang w:eastAsia="cs-CZ"/>
        </w:rPr>
      </w:pPr>
      <w:r w:rsidRPr="00A82C6C">
        <w:rPr>
          <w:rFonts w:ascii="Arial" w:eastAsia="Times New Roman" w:hAnsi="Arial" w:cs="Arial"/>
          <w:lang w:eastAsia="cs-CZ"/>
        </w:rPr>
        <w:t xml:space="preserve">    e-mail:</w:t>
      </w:r>
      <w:r w:rsidRPr="00A82C6C">
        <w:rPr>
          <w:rFonts w:ascii="Arial" w:eastAsia="Times New Roman" w:hAnsi="Arial" w:cs="Arial"/>
          <w:lang w:eastAsia="cs-CZ"/>
        </w:rPr>
        <w:tab/>
        <w:t xml:space="preserve">           </w:t>
      </w:r>
      <w:proofErr w:type="spellStart"/>
      <w:r w:rsidR="007A7249">
        <w:rPr>
          <w:rFonts w:ascii="Arial" w:eastAsia="Times New Roman" w:hAnsi="Arial" w:cs="Arial"/>
          <w:snapToGrid w:val="0"/>
          <w:lang w:eastAsia="cs-CZ"/>
        </w:rPr>
        <w:t>xxxxx</w:t>
      </w:r>
      <w:proofErr w:type="spellEnd"/>
    </w:p>
    <w:p w14:paraId="40A515B7" w14:textId="77777777" w:rsidR="00E73184" w:rsidRPr="00D9780F" w:rsidRDefault="00E73184" w:rsidP="00E73184">
      <w:pPr>
        <w:tabs>
          <w:tab w:val="left" w:pos="4253"/>
        </w:tabs>
        <w:spacing w:after="0" w:line="288" w:lineRule="auto"/>
        <w:ind w:left="4950" w:right="-284" w:hanging="4950"/>
        <w:rPr>
          <w:rFonts w:ascii="Arial" w:eastAsia="Times New Roman" w:hAnsi="Arial" w:cs="Arial"/>
          <w:lang w:eastAsia="cs-CZ"/>
        </w:rPr>
      </w:pPr>
      <w:r w:rsidRPr="00D9780F">
        <w:rPr>
          <w:rFonts w:ascii="Arial" w:eastAsia="Times New Roman" w:hAnsi="Arial" w:cs="Arial"/>
          <w:lang w:eastAsia="cs-CZ"/>
        </w:rPr>
        <w:t xml:space="preserve">    bankovní spojení:</w:t>
      </w:r>
      <w:r w:rsidRPr="00D9780F">
        <w:rPr>
          <w:rFonts w:ascii="Arial" w:eastAsia="Times New Roman" w:hAnsi="Arial" w:cs="Arial"/>
          <w:lang w:eastAsia="cs-CZ"/>
        </w:rPr>
        <w:tab/>
        <w:t xml:space="preserve">           </w:t>
      </w:r>
      <w:r>
        <w:rPr>
          <w:rFonts w:ascii="Arial" w:eastAsia="Times New Roman" w:hAnsi="Arial" w:cs="Arial"/>
          <w:lang w:eastAsia="cs-CZ"/>
        </w:rPr>
        <w:tab/>
      </w:r>
      <w:r>
        <w:rPr>
          <w:rFonts w:ascii="Arial" w:eastAsia="Times New Roman" w:hAnsi="Arial" w:cs="Arial"/>
          <w:lang w:eastAsia="cs-CZ"/>
        </w:rPr>
        <w:tab/>
      </w:r>
      <w:proofErr w:type="spellStart"/>
      <w:r w:rsidRPr="0051693F">
        <w:rPr>
          <w:rFonts w:ascii="Arial" w:eastAsia="Times New Roman" w:hAnsi="Arial" w:cs="Arial"/>
          <w:snapToGrid w:val="0"/>
          <w:lang w:eastAsia="cs-CZ"/>
        </w:rPr>
        <w:t>UniCredit</w:t>
      </w:r>
      <w:proofErr w:type="spellEnd"/>
      <w:r w:rsidRPr="0051693F">
        <w:rPr>
          <w:rFonts w:ascii="Arial" w:eastAsia="Times New Roman" w:hAnsi="Arial" w:cs="Arial"/>
          <w:snapToGrid w:val="0"/>
          <w:lang w:eastAsia="cs-CZ"/>
        </w:rPr>
        <w:t xml:space="preserve"> Bank Czech </w:t>
      </w:r>
      <w:proofErr w:type="spellStart"/>
      <w:r w:rsidRPr="0051693F">
        <w:rPr>
          <w:rFonts w:ascii="Arial" w:eastAsia="Times New Roman" w:hAnsi="Arial" w:cs="Arial"/>
          <w:snapToGrid w:val="0"/>
          <w:lang w:eastAsia="cs-CZ"/>
        </w:rPr>
        <w:t>Rep</w:t>
      </w:r>
      <w:r>
        <w:rPr>
          <w:rFonts w:ascii="Arial" w:eastAsia="Times New Roman" w:hAnsi="Arial" w:cs="Arial"/>
          <w:snapToGrid w:val="0"/>
          <w:lang w:eastAsia="cs-CZ"/>
        </w:rPr>
        <w:t>.</w:t>
      </w:r>
      <w:r w:rsidRPr="0051693F">
        <w:rPr>
          <w:rFonts w:ascii="Arial" w:eastAsia="Times New Roman" w:hAnsi="Arial" w:cs="Arial"/>
          <w:snapToGrid w:val="0"/>
          <w:lang w:eastAsia="cs-CZ"/>
        </w:rPr>
        <w:t>and</w:t>
      </w:r>
      <w:proofErr w:type="spellEnd"/>
      <w:r w:rsidRPr="0051693F">
        <w:rPr>
          <w:rFonts w:ascii="Arial" w:eastAsia="Times New Roman" w:hAnsi="Arial" w:cs="Arial"/>
          <w:snapToGrid w:val="0"/>
          <w:lang w:eastAsia="cs-CZ"/>
        </w:rPr>
        <w:t xml:space="preserve"> Slovakia</w:t>
      </w:r>
      <w:r>
        <w:rPr>
          <w:rFonts w:ascii="Arial" w:eastAsia="Times New Roman" w:hAnsi="Arial" w:cs="Arial"/>
          <w:snapToGrid w:val="0"/>
          <w:lang w:eastAsia="cs-CZ"/>
        </w:rPr>
        <w:t xml:space="preserve"> </w:t>
      </w:r>
      <w:r w:rsidRPr="0051693F">
        <w:rPr>
          <w:rFonts w:ascii="Arial" w:eastAsia="Times New Roman" w:hAnsi="Arial" w:cs="Arial"/>
          <w:snapToGrid w:val="0"/>
          <w:lang w:eastAsia="cs-CZ"/>
        </w:rPr>
        <w:t>a.s.</w:t>
      </w:r>
    </w:p>
    <w:p w14:paraId="183EF0D7" w14:textId="77777777" w:rsidR="00E73184" w:rsidRPr="0051693F" w:rsidRDefault="00E73184" w:rsidP="00E73184">
      <w:pPr>
        <w:tabs>
          <w:tab w:val="left" w:pos="4253"/>
        </w:tabs>
        <w:spacing w:after="0" w:line="288" w:lineRule="auto"/>
        <w:jc w:val="both"/>
        <w:rPr>
          <w:rFonts w:ascii="Arial" w:eastAsia="Times New Roman" w:hAnsi="Arial" w:cs="Arial"/>
          <w:lang w:eastAsia="cs-CZ"/>
        </w:rPr>
      </w:pPr>
      <w:r w:rsidRPr="00D9780F">
        <w:rPr>
          <w:rFonts w:ascii="Arial" w:eastAsia="Times New Roman" w:hAnsi="Arial" w:cs="Arial"/>
          <w:lang w:eastAsia="cs-CZ"/>
        </w:rPr>
        <w:t xml:space="preserve">    číslo účtu:</w:t>
      </w:r>
      <w:r w:rsidRPr="00D9780F">
        <w:rPr>
          <w:rFonts w:ascii="Arial" w:eastAsia="Times New Roman" w:hAnsi="Arial" w:cs="Arial"/>
          <w:lang w:eastAsia="cs-CZ"/>
        </w:rPr>
        <w:tab/>
        <w:t xml:space="preserve">           </w:t>
      </w:r>
      <w:r w:rsidRPr="0051693F">
        <w:rPr>
          <w:rFonts w:ascii="Arial" w:eastAsia="Times New Roman" w:hAnsi="Arial" w:cs="Arial"/>
          <w:snapToGrid w:val="0"/>
          <w:lang w:eastAsia="cs-CZ"/>
        </w:rPr>
        <w:t>5061885001/2700</w:t>
      </w:r>
      <w:r w:rsidRPr="0051693F">
        <w:rPr>
          <w:rFonts w:ascii="Arial" w:eastAsia="Times New Roman" w:hAnsi="Arial" w:cs="Arial"/>
          <w:lang w:eastAsia="cs-CZ"/>
        </w:rPr>
        <w:tab/>
      </w:r>
      <w:r w:rsidRPr="0051693F">
        <w:rPr>
          <w:rFonts w:ascii="Arial" w:eastAsia="Times New Roman" w:hAnsi="Arial" w:cs="Arial"/>
          <w:lang w:eastAsia="cs-CZ"/>
        </w:rPr>
        <w:tab/>
      </w:r>
      <w:r w:rsidRPr="0051693F">
        <w:rPr>
          <w:rFonts w:ascii="Arial" w:eastAsia="Times New Roman" w:hAnsi="Arial" w:cs="Arial"/>
          <w:lang w:eastAsia="cs-CZ"/>
        </w:rPr>
        <w:tab/>
      </w:r>
    </w:p>
    <w:p w14:paraId="41AA1609" w14:textId="77777777" w:rsidR="00E73184" w:rsidRPr="0051693F" w:rsidRDefault="00E73184" w:rsidP="00E73184">
      <w:pPr>
        <w:tabs>
          <w:tab w:val="left" w:pos="4253"/>
        </w:tabs>
        <w:spacing w:after="0" w:line="288" w:lineRule="auto"/>
        <w:jc w:val="both"/>
        <w:rPr>
          <w:rFonts w:ascii="Arial" w:eastAsia="Times New Roman" w:hAnsi="Arial" w:cs="Arial"/>
          <w:lang w:eastAsia="cs-CZ"/>
        </w:rPr>
      </w:pPr>
      <w:r w:rsidRPr="0051693F">
        <w:rPr>
          <w:rFonts w:ascii="Arial" w:eastAsia="Times New Roman" w:hAnsi="Arial" w:cs="Arial"/>
          <w:lang w:eastAsia="cs-CZ"/>
        </w:rPr>
        <w:t xml:space="preserve">    IČO:</w:t>
      </w:r>
      <w:r w:rsidRPr="0051693F">
        <w:rPr>
          <w:rFonts w:ascii="Arial" w:eastAsia="Times New Roman" w:hAnsi="Arial" w:cs="Arial"/>
          <w:lang w:eastAsia="cs-CZ"/>
        </w:rPr>
        <w:tab/>
        <w:t xml:space="preserve">           </w:t>
      </w:r>
      <w:r>
        <w:rPr>
          <w:rFonts w:ascii="Arial" w:eastAsia="Times New Roman" w:hAnsi="Arial" w:cs="Arial"/>
          <w:snapToGrid w:val="0"/>
          <w:lang w:eastAsia="cs-CZ"/>
        </w:rPr>
        <w:t>608 38 744</w:t>
      </w:r>
      <w:r w:rsidRPr="0051693F">
        <w:rPr>
          <w:rFonts w:ascii="Arial" w:eastAsia="Times New Roman" w:hAnsi="Arial" w:cs="Arial"/>
          <w:lang w:eastAsia="cs-CZ"/>
        </w:rPr>
        <w:tab/>
      </w:r>
      <w:r w:rsidRPr="0051693F">
        <w:rPr>
          <w:rFonts w:ascii="Arial" w:eastAsia="Times New Roman" w:hAnsi="Arial" w:cs="Arial"/>
          <w:lang w:eastAsia="cs-CZ"/>
        </w:rPr>
        <w:tab/>
      </w:r>
    </w:p>
    <w:p w14:paraId="351C3E5F" w14:textId="77777777" w:rsidR="00E73184" w:rsidRPr="0051693F" w:rsidRDefault="00E73184" w:rsidP="00E73184">
      <w:pPr>
        <w:tabs>
          <w:tab w:val="left" w:pos="4253"/>
        </w:tabs>
        <w:spacing w:after="0" w:line="288" w:lineRule="auto"/>
        <w:jc w:val="both"/>
        <w:rPr>
          <w:rFonts w:ascii="Arial" w:eastAsia="Times New Roman" w:hAnsi="Arial" w:cs="Arial"/>
          <w:lang w:eastAsia="cs-CZ"/>
        </w:rPr>
      </w:pPr>
      <w:r w:rsidRPr="0051693F">
        <w:rPr>
          <w:rFonts w:ascii="Arial" w:eastAsia="Times New Roman" w:hAnsi="Arial" w:cs="Arial"/>
          <w:lang w:eastAsia="cs-CZ"/>
        </w:rPr>
        <w:t xml:space="preserve">    DIČ:</w:t>
      </w:r>
      <w:r w:rsidRPr="0051693F">
        <w:rPr>
          <w:rFonts w:ascii="Arial" w:eastAsia="Times New Roman" w:hAnsi="Arial" w:cs="Arial"/>
          <w:lang w:eastAsia="cs-CZ"/>
        </w:rPr>
        <w:tab/>
        <w:t xml:space="preserve">           </w:t>
      </w:r>
      <w:r w:rsidRPr="0051693F">
        <w:rPr>
          <w:rFonts w:ascii="Arial" w:eastAsia="Times New Roman" w:hAnsi="Arial" w:cs="Arial"/>
          <w:snapToGrid w:val="0"/>
          <w:lang w:eastAsia="cs-CZ"/>
        </w:rPr>
        <w:t>je plátcem DPH</w:t>
      </w:r>
    </w:p>
    <w:p w14:paraId="6DE78084" w14:textId="77777777" w:rsidR="00E73184" w:rsidRDefault="00E73184" w:rsidP="00E73184">
      <w:pPr>
        <w:overflowPunct w:val="0"/>
        <w:autoSpaceDE w:val="0"/>
        <w:autoSpaceDN w:val="0"/>
        <w:adjustRightInd w:val="0"/>
        <w:spacing w:after="0"/>
        <w:jc w:val="both"/>
        <w:textAlignment w:val="baseline"/>
        <w:rPr>
          <w:rFonts w:ascii="Arial" w:eastAsia="Times New Roman" w:hAnsi="Arial" w:cs="Arial"/>
          <w:lang w:eastAsia="cs-CZ"/>
        </w:rPr>
      </w:pPr>
    </w:p>
    <w:p w14:paraId="4A5D74A8" w14:textId="653A34F9" w:rsidR="00E73184" w:rsidRDefault="00E73184" w:rsidP="00E73184">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 xml:space="preserve">Společnost je zapsaná v obchodním rejstříku vedeném u </w:t>
      </w:r>
      <w:proofErr w:type="spellStart"/>
      <w:r w:rsidRPr="0051693F">
        <w:rPr>
          <w:rFonts w:ascii="Arial" w:eastAsia="Times New Roman" w:hAnsi="Arial" w:cs="Arial"/>
          <w:snapToGrid w:val="0"/>
          <w:lang w:eastAsia="cs-CZ"/>
        </w:rPr>
        <w:t>u</w:t>
      </w:r>
      <w:proofErr w:type="spellEnd"/>
      <w:r w:rsidRPr="0051693F">
        <w:rPr>
          <w:rFonts w:ascii="Arial" w:eastAsia="Times New Roman" w:hAnsi="Arial" w:cs="Arial"/>
          <w:snapToGrid w:val="0"/>
          <w:lang w:eastAsia="cs-CZ"/>
        </w:rPr>
        <w:t xml:space="preserve"> Městského soudu v Praze</w:t>
      </w:r>
      <w:r w:rsidRPr="0051693F">
        <w:rPr>
          <w:rFonts w:ascii="Arial" w:eastAsia="Times New Roman" w:hAnsi="Arial" w:cs="Arial"/>
          <w:lang w:eastAsia="cs-CZ"/>
        </w:rPr>
        <w:t xml:space="preserve">, oddíl </w:t>
      </w:r>
      <w:r w:rsidRPr="0051693F">
        <w:rPr>
          <w:rFonts w:ascii="Arial" w:eastAsia="Times New Roman" w:hAnsi="Arial" w:cs="Arial"/>
          <w:snapToGrid w:val="0"/>
          <w:lang w:eastAsia="cs-CZ"/>
        </w:rPr>
        <w:t>B</w:t>
      </w:r>
      <w:r w:rsidRPr="0051693F">
        <w:rPr>
          <w:rFonts w:ascii="Arial" w:eastAsia="Times New Roman" w:hAnsi="Arial" w:cs="Arial"/>
          <w:lang w:eastAsia="cs-CZ"/>
        </w:rPr>
        <w:t xml:space="preserve">, vložka </w:t>
      </w:r>
      <w:r w:rsidRPr="0051693F">
        <w:rPr>
          <w:rFonts w:ascii="Arial" w:eastAsia="Times New Roman" w:hAnsi="Arial" w:cs="Arial"/>
          <w:snapToGrid w:val="0"/>
          <w:lang w:eastAsia="cs-CZ"/>
        </w:rPr>
        <w:t>7634</w:t>
      </w:r>
      <w:r>
        <w:rPr>
          <w:rFonts w:ascii="Arial" w:eastAsia="Times New Roman" w:hAnsi="Arial" w:cs="Arial"/>
          <w:snapToGrid w:val="0"/>
          <w:lang w:eastAsia="cs-CZ"/>
        </w:rPr>
        <w:t>.</w:t>
      </w:r>
      <w:r w:rsidRPr="00D9780F">
        <w:rPr>
          <w:rFonts w:ascii="Arial" w:eastAsia="Times New Roman" w:hAnsi="Arial" w:cs="Arial"/>
          <w:lang w:eastAsia="cs-CZ"/>
        </w:rPr>
        <w:t xml:space="preserve"> </w:t>
      </w:r>
    </w:p>
    <w:p w14:paraId="0B455A6B" w14:textId="77777777" w:rsidR="00E73184" w:rsidRDefault="00E73184" w:rsidP="00E73184">
      <w:pPr>
        <w:overflowPunct w:val="0"/>
        <w:autoSpaceDE w:val="0"/>
        <w:autoSpaceDN w:val="0"/>
        <w:adjustRightInd w:val="0"/>
        <w:spacing w:after="0"/>
        <w:jc w:val="both"/>
        <w:textAlignment w:val="baseline"/>
        <w:rPr>
          <w:rFonts w:ascii="Arial" w:eastAsia="Times New Roman" w:hAnsi="Arial" w:cs="Arial"/>
          <w:lang w:eastAsia="cs-CZ"/>
        </w:rPr>
      </w:pPr>
    </w:p>
    <w:p w14:paraId="092312CE" w14:textId="7E512D57" w:rsidR="006615F7" w:rsidRPr="00D9780F" w:rsidRDefault="006615F7" w:rsidP="00E73184">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4A62F121" w14:textId="77777777" w:rsidR="00D64E7D" w:rsidRDefault="00F520D7" w:rsidP="00D64E7D">
      <w:pPr>
        <w:jc w:val="both"/>
        <w:rPr>
          <w:rFonts w:ascii="Arial" w:hAnsi="Arial" w:cs="Arial"/>
          <w:b/>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 znění pozdějších předpisů</w:t>
      </w:r>
      <w:r w:rsidRPr="00594BBC">
        <w:rPr>
          <w:rFonts w:ascii="Arial" w:eastAsia="Times New Roman" w:hAnsi="Arial" w:cs="Arial"/>
          <w:lang w:eastAsia="cs-CZ"/>
        </w:rPr>
        <w:t xml:space="preserve"> (dále jen „ZZVZ“), v souladu s vyhláškou č. 169/2016 Sb., o stanovení rozsahu dokumentace veřejné zakázky na stavební práce a soupisu stavebních prací dodávek a služeb s výkazem výměr, </w:t>
      </w:r>
      <w:r>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 xml:space="preserve">s názvem </w:t>
      </w:r>
      <w:bookmarkStart w:id="0" w:name="_Hlk72414975"/>
      <w:r w:rsidR="00D64E7D" w:rsidRPr="00440998">
        <w:rPr>
          <w:rFonts w:ascii="Arial" w:hAnsi="Arial" w:cs="Arial"/>
          <w:b/>
        </w:rPr>
        <w:t>„</w:t>
      </w:r>
      <w:r w:rsidR="00D64E7D" w:rsidRPr="00557D11">
        <w:rPr>
          <w:rFonts w:ascii="Arial" w:hAnsi="Arial" w:cs="Arial"/>
          <w:b/>
        </w:rPr>
        <w:t xml:space="preserve">Rekonstrukce polní cesty v </w:t>
      </w:r>
      <w:proofErr w:type="spellStart"/>
      <w:r w:rsidR="00D64E7D" w:rsidRPr="00557D11">
        <w:rPr>
          <w:rFonts w:ascii="Arial" w:hAnsi="Arial" w:cs="Arial"/>
          <w:b/>
        </w:rPr>
        <w:t>k.ú</w:t>
      </w:r>
      <w:proofErr w:type="spellEnd"/>
      <w:r w:rsidR="00D64E7D" w:rsidRPr="00557D11">
        <w:rPr>
          <w:rFonts w:ascii="Arial" w:hAnsi="Arial" w:cs="Arial"/>
          <w:b/>
        </w:rPr>
        <w:t>. Nový Přerov a Novosedly na Moravě</w:t>
      </w:r>
      <w:r w:rsidR="00D64E7D" w:rsidRPr="00440998">
        <w:rPr>
          <w:rFonts w:ascii="Arial" w:hAnsi="Arial" w:cs="Arial"/>
          <w:b/>
        </w:rPr>
        <w:t>“</w:t>
      </w:r>
    </w:p>
    <w:bookmarkEnd w:id="0"/>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3105746F" w14:textId="1AD0654D" w:rsidR="00592222" w:rsidRPr="00E73184" w:rsidRDefault="006615F7" w:rsidP="006615F7">
      <w:pPr>
        <w:spacing w:after="120" w:line="288" w:lineRule="auto"/>
        <w:jc w:val="both"/>
        <w:rPr>
          <w:rFonts w:ascii="Arial" w:eastAsia="Times New Roman" w:hAnsi="Arial" w:cs="Arial"/>
          <w:lang w:eastAsia="cs-CZ"/>
        </w:rPr>
      </w:pPr>
      <w:r w:rsidRPr="00E73184">
        <w:rPr>
          <w:rFonts w:ascii="Arial" w:eastAsia="Times New Roman" w:hAnsi="Arial" w:cs="Arial"/>
          <w:lang w:eastAsia="cs-CZ"/>
        </w:rPr>
        <w:t xml:space="preserve">Nabídka zhotovitele ze dne: </w:t>
      </w:r>
      <w:r w:rsidR="00E73184" w:rsidRPr="00E73184">
        <w:rPr>
          <w:rFonts w:ascii="Arial" w:hAnsi="Arial" w:cs="Arial"/>
        </w:rPr>
        <w:t>15.7.2025</w:t>
      </w:r>
    </w:p>
    <w:p w14:paraId="50F8A495" w14:textId="129E9D1A" w:rsidR="00592222" w:rsidRPr="00E73184" w:rsidRDefault="006615F7" w:rsidP="006615F7">
      <w:pPr>
        <w:spacing w:after="120" w:line="288" w:lineRule="auto"/>
        <w:jc w:val="both"/>
        <w:rPr>
          <w:rFonts w:ascii="Arial" w:eastAsia="Times New Roman" w:hAnsi="Arial" w:cs="Arial"/>
          <w:b/>
          <w:bCs/>
          <w:lang w:eastAsia="cs-CZ"/>
        </w:rPr>
      </w:pPr>
      <w:r w:rsidRPr="00E73184">
        <w:rPr>
          <w:rFonts w:ascii="Arial" w:eastAsia="Times New Roman" w:hAnsi="Arial" w:cs="Arial"/>
          <w:lang w:eastAsia="cs-CZ"/>
        </w:rPr>
        <w:t xml:space="preserve">Zadávací dokumentace ze dne: </w:t>
      </w:r>
      <w:r w:rsidR="00592222" w:rsidRPr="00E73184">
        <w:rPr>
          <w:rFonts w:ascii="Arial" w:hAnsi="Arial" w:cs="Arial"/>
        </w:rPr>
        <w:t>30.6.2025</w:t>
      </w:r>
      <w:r w:rsidR="00592222" w:rsidRPr="00E73184">
        <w:rPr>
          <w:rFonts w:ascii="Arial" w:eastAsia="Times New Roman" w:hAnsi="Arial" w:cs="Arial"/>
          <w:b/>
          <w:bCs/>
          <w:lang w:eastAsia="cs-CZ"/>
        </w:rPr>
        <w:t xml:space="preserve"> </w:t>
      </w:r>
    </w:p>
    <w:p w14:paraId="18A8A7EE" w14:textId="03834C25" w:rsidR="00592222" w:rsidRPr="00E73184" w:rsidRDefault="006615F7" w:rsidP="006615F7">
      <w:pPr>
        <w:spacing w:after="120" w:line="288" w:lineRule="auto"/>
        <w:jc w:val="both"/>
        <w:rPr>
          <w:rFonts w:ascii="Arial" w:eastAsia="Times New Roman" w:hAnsi="Arial" w:cs="Arial"/>
          <w:lang w:eastAsia="cs-CZ"/>
        </w:rPr>
      </w:pPr>
      <w:r w:rsidRPr="00E73184">
        <w:rPr>
          <w:rFonts w:ascii="Arial" w:eastAsia="Times New Roman" w:hAnsi="Arial" w:cs="Arial"/>
          <w:lang w:eastAsia="cs-CZ"/>
        </w:rPr>
        <w:t xml:space="preserve">Rozhodnutí zadavatele o výběru nejvhodnější nabídky ze dne: </w:t>
      </w:r>
      <w:r w:rsidR="00E73184" w:rsidRPr="00E73184">
        <w:rPr>
          <w:rFonts w:ascii="Arial" w:hAnsi="Arial" w:cs="Arial"/>
        </w:rPr>
        <w:t>17.7.2025</w:t>
      </w:r>
    </w:p>
    <w:p w14:paraId="6329C6D2" w14:textId="61DDFED7" w:rsidR="006615F7" w:rsidRPr="00E73184" w:rsidRDefault="006615F7" w:rsidP="006615F7">
      <w:pPr>
        <w:spacing w:after="120" w:line="288" w:lineRule="auto"/>
        <w:jc w:val="both"/>
        <w:rPr>
          <w:rFonts w:ascii="Arial" w:eastAsia="Times New Roman" w:hAnsi="Arial" w:cs="Arial"/>
          <w:lang w:eastAsia="cs-CZ"/>
        </w:rPr>
      </w:pPr>
      <w:r w:rsidRPr="00E73184">
        <w:rPr>
          <w:rFonts w:ascii="Arial" w:eastAsia="Times New Roman" w:hAnsi="Arial" w:cs="Arial"/>
          <w:lang w:eastAsia="cs-CZ"/>
        </w:rPr>
        <w:t xml:space="preserve">Stavební povolení ze dne: </w:t>
      </w:r>
      <w:r w:rsidR="00446075" w:rsidRPr="00E73184">
        <w:rPr>
          <w:rFonts w:ascii="Arial" w:eastAsia="Times New Roman" w:hAnsi="Arial" w:cs="Arial"/>
          <w:snapToGrid w:val="0"/>
          <w:lang w:eastAsia="cs-CZ"/>
        </w:rPr>
        <w:t>14.1.2025</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2AEAF889"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332612" w:rsidRPr="00D9780F">
        <w:rPr>
          <w:rFonts w:ascii="Arial" w:hAnsi="Arial" w:cs="Arial"/>
          <w:b/>
          <w:u w:val="single"/>
        </w:rPr>
        <w:t>Předmět a účel smlouvy</w:t>
      </w:r>
    </w:p>
    <w:p w14:paraId="46EE7368" w14:textId="1B7F3499"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proofErr w:type="spellStart"/>
      <w:r w:rsidRPr="00D9780F">
        <w:rPr>
          <w:rFonts w:ascii="Arial" w:hAnsi="Arial" w:cs="Arial"/>
        </w:rPr>
        <w:t>ých</w:t>
      </w:r>
      <w:proofErr w:type="spellEnd"/>
      <w:r w:rsidRPr="00D9780F">
        <w:rPr>
          <w:rFonts w:ascii="Arial" w:hAnsi="Arial" w:cs="Arial"/>
          <w:lang w:val="x-none"/>
        </w:rPr>
        <w:t xml:space="preserve"> úprav v </w:t>
      </w:r>
      <w:proofErr w:type="spellStart"/>
      <w:r w:rsidR="00446075">
        <w:rPr>
          <w:rFonts w:ascii="Arial" w:hAnsi="Arial" w:cs="Arial"/>
          <w:lang w:val="x-none"/>
        </w:rPr>
        <w:t>k.ú</w:t>
      </w:r>
      <w:proofErr w:type="spellEnd"/>
      <w:r w:rsidR="00446075">
        <w:rPr>
          <w:rFonts w:ascii="Arial" w:hAnsi="Arial" w:cs="Arial"/>
          <w:lang w:val="x-none"/>
        </w:rPr>
        <w:t xml:space="preserve">. </w:t>
      </w:r>
      <w:r w:rsidR="00D235A7">
        <w:rPr>
          <w:rFonts w:ascii="Arial" w:hAnsi="Arial" w:cs="Arial"/>
          <w:bCs/>
          <w:lang w:val="x-none"/>
        </w:rPr>
        <w:t>Novosedly na Moravě</w:t>
      </w:r>
      <w:r w:rsidRPr="00D9780F">
        <w:rPr>
          <w:rFonts w:ascii="Arial" w:hAnsi="Arial" w:cs="Arial"/>
          <w:lang w:val="x-none"/>
        </w:rPr>
        <w:t xml:space="preserve">  dle zákona č. 139/2002 Sb., 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7D8EDBDD"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A41481" w:rsidRPr="00A41481">
        <w:rPr>
          <w:rFonts w:ascii="Arial" w:hAnsi="Arial" w:cs="Arial"/>
          <w:b/>
          <w:bCs/>
        </w:rPr>
        <w:t xml:space="preserve">„Rekonstrukce polní cesty v </w:t>
      </w:r>
      <w:proofErr w:type="spellStart"/>
      <w:r w:rsidR="00A41481" w:rsidRPr="00A41481">
        <w:rPr>
          <w:rFonts w:ascii="Arial" w:hAnsi="Arial" w:cs="Arial"/>
          <w:b/>
          <w:bCs/>
        </w:rPr>
        <w:t>k.ú</w:t>
      </w:r>
      <w:proofErr w:type="spellEnd"/>
      <w:r w:rsidR="00A41481" w:rsidRPr="00A41481">
        <w:rPr>
          <w:rFonts w:ascii="Arial" w:hAnsi="Arial" w:cs="Arial"/>
          <w:b/>
          <w:bCs/>
        </w:rPr>
        <w:t>. Nový Přerov a Novosedly na Moravě“</w:t>
      </w:r>
      <w:r w:rsidR="00A41481" w:rsidRPr="00A41481">
        <w:rPr>
          <w:rFonts w:ascii="Arial" w:hAnsi="Arial" w:cs="Arial"/>
        </w:rPr>
        <w:t xml:space="preserve"> </w:t>
      </w:r>
      <w:r w:rsidRPr="00D9780F">
        <w:rPr>
          <w:rFonts w:ascii="Arial" w:hAnsi="Arial" w:cs="Arial"/>
        </w:rPr>
        <w:t>(dále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08D1E070"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lastRenderedPageBreak/>
        <w:t xml:space="preserve">a závazných podmínek stanovených pro provedení díla objednatelem v podmínkách </w:t>
      </w:r>
      <w:r w:rsidR="00B30AE2" w:rsidRPr="00A41481">
        <w:rPr>
          <w:rFonts w:ascii="Arial" w:hAnsi="Arial" w:cs="Arial"/>
        </w:rPr>
        <w:t>výběrového</w:t>
      </w:r>
      <w:r w:rsidR="00B30AE2" w:rsidRPr="00B30AE2">
        <w:rPr>
          <w:rFonts w:ascii="Arial" w:hAnsi="Arial" w:cs="Arial"/>
        </w:rPr>
        <w:t xml:space="preserve"> </w:t>
      </w:r>
      <w:r w:rsidRPr="00D9780F">
        <w:rPr>
          <w:rFonts w:ascii="Arial" w:hAnsi="Arial" w:cs="Arial"/>
        </w:rPr>
        <w:t xml:space="preserve">řízení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1"/>
    </w:p>
    <w:bookmarkEnd w:id="2"/>
    <w:p w14:paraId="19040438" w14:textId="77777777" w:rsidR="00A26E5C" w:rsidRPr="00D9780F" w:rsidRDefault="00A26E5C" w:rsidP="00A26E5C">
      <w:pPr>
        <w:pStyle w:val="Odstavecseseznamem"/>
        <w:jc w:val="both"/>
        <w:rPr>
          <w:rFonts w:ascii="Arial" w:hAnsi="Arial" w:cs="Arial"/>
        </w:rPr>
      </w:pPr>
    </w:p>
    <w:p w14:paraId="4A2297CF" w14:textId="593A03CF"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6016E613" w:rsidR="00D6259E" w:rsidRPr="00D9780F" w:rsidRDefault="00D6259E" w:rsidP="00D6259E">
      <w:pPr>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A41481" w:rsidRPr="00A41481">
        <w:rPr>
          <w:rFonts w:ascii="Arial" w:hAnsi="Arial" w:cs="Arial"/>
          <w:b/>
          <w:bCs/>
        </w:rPr>
        <w:t xml:space="preserve">Rekonstrukce polní cesty v </w:t>
      </w:r>
      <w:proofErr w:type="spellStart"/>
      <w:r w:rsidR="00A41481" w:rsidRPr="00A41481">
        <w:rPr>
          <w:rFonts w:ascii="Arial" w:hAnsi="Arial" w:cs="Arial"/>
          <w:b/>
          <w:bCs/>
        </w:rPr>
        <w:t>k.ú</w:t>
      </w:r>
      <w:proofErr w:type="spellEnd"/>
      <w:r w:rsidR="00A41481" w:rsidRPr="00A41481">
        <w:rPr>
          <w:rFonts w:ascii="Arial" w:hAnsi="Arial" w:cs="Arial"/>
          <w:b/>
          <w:bCs/>
        </w:rPr>
        <w:t>. Nový Přerov a Novosedly na Moravě</w:t>
      </w:r>
    </w:p>
    <w:p w14:paraId="6BDE2724" w14:textId="601A226A" w:rsidR="00D6259E" w:rsidRPr="00FC7772" w:rsidRDefault="00D6259E" w:rsidP="00D6259E">
      <w:pPr>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proofErr w:type="spellStart"/>
      <w:r w:rsidR="00A41481">
        <w:rPr>
          <w:rFonts w:ascii="Arial" w:hAnsi="Arial" w:cs="Arial"/>
          <w:b/>
          <w:bCs/>
        </w:rPr>
        <w:t>k.ú</w:t>
      </w:r>
      <w:proofErr w:type="spellEnd"/>
      <w:r w:rsidR="00A41481">
        <w:rPr>
          <w:rFonts w:ascii="Arial" w:hAnsi="Arial" w:cs="Arial"/>
          <w:b/>
          <w:bCs/>
        </w:rPr>
        <w:t xml:space="preserve">. </w:t>
      </w:r>
      <w:r w:rsidR="00974EFE">
        <w:rPr>
          <w:rFonts w:ascii="Arial" w:hAnsi="Arial" w:cs="Arial"/>
          <w:b/>
          <w:bCs/>
        </w:rPr>
        <w:t>Novosedly na Moravě</w:t>
      </w:r>
      <w:r w:rsidR="00A41481">
        <w:rPr>
          <w:rFonts w:ascii="Arial" w:hAnsi="Arial" w:cs="Arial"/>
          <w:b/>
          <w:bCs/>
        </w:rPr>
        <w:t>, okres Břeclav, Jihomoravský kraj</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5276972E"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projekční společnost</w:t>
      </w:r>
      <w:r w:rsidR="00E8135E" w:rsidRPr="00D9780F">
        <w:rPr>
          <w:rFonts w:ascii="Arial" w:hAnsi="Arial" w:cs="Arial"/>
        </w:rPr>
        <w:t>í</w:t>
      </w:r>
      <w:r w:rsidRPr="00D9780F">
        <w:rPr>
          <w:rFonts w:ascii="Arial" w:hAnsi="Arial" w:cs="Arial"/>
          <w:lang w:val="x-none"/>
        </w:rPr>
        <w:t xml:space="preserve"> </w:t>
      </w:r>
      <w:proofErr w:type="spellStart"/>
      <w:r w:rsidR="00947E3A" w:rsidRPr="00CE4407">
        <w:rPr>
          <w:rFonts w:ascii="Arial" w:hAnsi="Arial" w:cs="Arial"/>
        </w:rPr>
        <w:t>Viadesigne</w:t>
      </w:r>
      <w:proofErr w:type="spellEnd"/>
      <w:r w:rsidR="00947E3A" w:rsidRPr="00CE4407">
        <w:rPr>
          <w:rFonts w:ascii="Arial" w:hAnsi="Arial" w:cs="Arial"/>
        </w:rPr>
        <w:t xml:space="preserve"> s.r.o., Na Zahradách 16, 690</w:t>
      </w:r>
      <w:r w:rsidR="00947E3A">
        <w:rPr>
          <w:rFonts w:ascii="Arial" w:hAnsi="Arial" w:cs="Arial"/>
        </w:rPr>
        <w:t> </w:t>
      </w:r>
      <w:r w:rsidR="00947E3A" w:rsidRPr="00CE4407">
        <w:rPr>
          <w:rFonts w:ascii="Arial" w:hAnsi="Arial" w:cs="Arial"/>
        </w:rPr>
        <w:t>02 Břeclav, IČO 27696880, pod zakázkovým číslem VD07523</w:t>
      </w:r>
      <w:r w:rsidR="00947E3A">
        <w:rPr>
          <w:rFonts w:ascii="Arial" w:hAnsi="Arial" w:cs="Arial"/>
          <w:b/>
        </w:rPr>
        <w:t xml:space="preserve">. </w:t>
      </w:r>
      <w:r w:rsidRPr="00D9780F">
        <w:rPr>
          <w:rFonts w:ascii="Arial" w:hAnsi="Arial" w:cs="Arial"/>
          <w:lang w:val="x-none"/>
        </w:rPr>
        <w:t xml:space="preserve">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947E3A" w:rsidRDefault="00D6259E" w:rsidP="00D6259E">
      <w:pPr>
        <w:pStyle w:val="Odstavecseseznamem"/>
        <w:numPr>
          <w:ilvl w:val="0"/>
          <w:numId w:val="4"/>
        </w:numPr>
        <w:jc w:val="both"/>
        <w:rPr>
          <w:rFonts w:ascii="Arial" w:hAnsi="Arial" w:cs="Arial"/>
          <w:lang w:val="x-none"/>
        </w:rPr>
      </w:pPr>
      <w:r w:rsidRPr="00947E3A">
        <w:rPr>
          <w:rFonts w:ascii="Arial" w:hAnsi="Arial" w:cs="Arial"/>
        </w:rPr>
        <w:t>Součástí realizace díla jsou tyto činnosti</w:t>
      </w:r>
      <w:r w:rsidRPr="00947E3A">
        <w:rPr>
          <w:rFonts w:ascii="Arial" w:hAnsi="Arial" w:cs="Arial"/>
          <w:lang w:val="x-none"/>
        </w:rPr>
        <w:t>:</w:t>
      </w:r>
    </w:p>
    <w:p w14:paraId="7AFDF15E" w14:textId="0D348A61" w:rsidR="00D6259E" w:rsidRPr="00947E3A" w:rsidRDefault="0026383D" w:rsidP="008D4E02">
      <w:pPr>
        <w:pStyle w:val="Odstavecseseznamem"/>
        <w:numPr>
          <w:ilvl w:val="0"/>
          <w:numId w:val="5"/>
        </w:numPr>
        <w:jc w:val="both"/>
        <w:rPr>
          <w:rFonts w:ascii="Arial" w:hAnsi="Arial" w:cs="Arial"/>
          <w:lang w:val="x-none"/>
        </w:rPr>
      </w:pPr>
      <w:r w:rsidRPr="00947E3A">
        <w:rPr>
          <w:rFonts w:ascii="Arial" w:hAnsi="Arial" w:cs="Arial"/>
        </w:rPr>
        <w:t>Zajištění</w:t>
      </w:r>
      <w:r w:rsidR="00D6259E" w:rsidRPr="00947E3A">
        <w:rPr>
          <w:rFonts w:ascii="Arial" w:hAnsi="Arial" w:cs="Arial"/>
          <w:lang w:val="x-none"/>
        </w:rPr>
        <w:t xml:space="preserve"> dodávek materiálů a zařízení nezbytných pro řádné dokončení díla</w:t>
      </w:r>
      <w:r w:rsidR="00D6259E" w:rsidRPr="00947E3A">
        <w:rPr>
          <w:rFonts w:ascii="Arial" w:hAnsi="Arial" w:cs="Arial"/>
        </w:rPr>
        <w:t xml:space="preserve">. </w:t>
      </w:r>
    </w:p>
    <w:p w14:paraId="7B219317" w14:textId="62603228" w:rsidR="00D6259E" w:rsidRPr="00D9780F" w:rsidRDefault="0026383D" w:rsidP="008D4E02">
      <w:pPr>
        <w:pStyle w:val="Odstavecseseznamem"/>
        <w:numPr>
          <w:ilvl w:val="0"/>
          <w:numId w:val="5"/>
        </w:numPr>
        <w:jc w:val="both"/>
        <w:rPr>
          <w:rFonts w:ascii="Arial" w:hAnsi="Arial" w:cs="Arial"/>
          <w:lang w:val="x-none"/>
        </w:rPr>
      </w:pPr>
      <w:r>
        <w:rPr>
          <w:rFonts w:ascii="Arial" w:hAnsi="Arial" w:cs="Arial"/>
        </w:rPr>
        <w:t>Provedení</w:t>
      </w:r>
      <w:r w:rsidR="00D6259E" w:rsidRPr="00D9780F">
        <w:rPr>
          <w:rFonts w:ascii="Arial" w:hAnsi="Arial" w:cs="Arial"/>
          <w:lang w:val="x-none"/>
        </w:rPr>
        <w:t xml:space="preserve"> všech činností souvisejících s provedením </w:t>
      </w:r>
      <w:r w:rsidR="00D6259E" w:rsidRPr="00D9780F">
        <w:rPr>
          <w:rFonts w:ascii="Arial" w:hAnsi="Arial" w:cs="Arial"/>
        </w:rPr>
        <w:t>díla</w:t>
      </w:r>
      <w:r w:rsidR="00D6259E" w:rsidRPr="00D9780F">
        <w:rPr>
          <w:rFonts w:ascii="Arial" w:hAnsi="Arial" w:cs="Arial"/>
          <w:lang w:val="x-none"/>
        </w:rPr>
        <w:t xml:space="preserve"> nezbytných pro řádné dokončení díla (</w:t>
      </w:r>
      <w:r w:rsidR="00D6259E" w:rsidRPr="00D9780F">
        <w:rPr>
          <w:rFonts w:ascii="Arial" w:hAnsi="Arial" w:cs="Arial"/>
        </w:rPr>
        <w:t>dodáv</w:t>
      </w:r>
      <w:r w:rsidR="001A526D">
        <w:rPr>
          <w:rFonts w:ascii="Arial" w:hAnsi="Arial" w:cs="Arial"/>
        </w:rPr>
        <w:t>ky</w:t>
      </w:r>
      <w:r w:rsidR="00D6259E" w:rsidRPr="00D9780F">
        <w:rPr>
          <w:rFonts w:ascii="Arial" w:hAnsi="Arial" w:cs="Arial"/>
        </w:rPr>
        <w:t>, služ</w:t>
      </w:r>
      <w:r w:rsidR="001A526D">
        <w:rPr>
          <w:rFonts w:ascii="Arial" w:hAnsi="Arial" w:cs="Arial"/>
        </w:rPr>
        <w:t>by</w:t>
      </w:r>
      <w:r w:rsidR="00D6259E" w:rsidRPr="00D9780F">
        <w:rPr>
          <w:rFonts w:ascii="Arial" w:hAnsi="Arial" w:cs="Arial"/>
        </w:rPr>
        <w:t>,</w:t>
      </w:r>
      <w:r w:rsidR="00D6259E" w:rsidRPr="00D9780F">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1C5C68B2"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7" w:history="1">
        <w:r w:rsidR="00BB383E" w:rsidRPr="00BB383E">
          <w:rPr>
            <w:rStyle w:val="Hypertextovodkaz"/>
            <w:rFonts w:ascii="Arial" w:hAnsi="Arial" w:cs="Arial"/>
          </w:rPr>
          <w:t>www.eagri.cz/prv</w:t>
        </w:r>
      </w:hyperlink>
      <w:r w:rsidRPr="00D9780F">
        <w:rPr>
          <w:rFonts w:ascii="Arial" w:hAnsi="Arial" w:cs="Arial"/>
        </w:rPr>
        <w:t xml:space="preserve">  a  </w:t>
      </w:r>
      <w:hyperlink r:id="rId8" w:history="1">
        <w:r w:rsidRPr="00D9780F">
          <w:rPr>
            <w:rStyle w:val="Hypertextovodkaz"/>
            <w:rFonts w:ascii="Arial" w:hAnsi="Arial" w:cs="Arial"/>
          </w:rPr>
          <w:t>www.szif.cz</w:t>
        </w:r>
      </w:hyperlink>
      <w:r w:rsidRPr="00D9780F">
        <w:rPr>
          <w:rFonts w:ascii="Arial" w:hAnsi="Arial" w:cs="Arial"/>
        </w:rPr>
        <w:t>.</w:t>
      </w:r>
    </w:p>
    <w:p w14:paraId="22819B2F" w14:textId="44C0BA7A"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 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lastRenderedPageBreak/>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v rámci přípravy a realizace stavby k nepředvídaným nálezům kulturně cenných předmětů, detailů stavby nebo chráněných částí přírody anebo k archeologickým nálezům, je zhotovitel 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23408798"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samostatným </w:t>
      </w:r>
      <w:r w:rsidR="0002111E" w:rsidRPr="0042080B">
        <w:rPr>
          <w:rFonts w:ascii="Arial" w:hAnsi="Arial" w:cs="Arial"/>
        </w:rPr>
        <w:t>výběrovým</w:t>
      </w:r>
      <w:r w:rsidR="0042080B">
        <w:rPr>
          <w:rFonts w:ascii="Arial" w:hAnsi="Arial" w:cs="Arial"/>
        </w:rPr>
        <w:t xml:space="preserve"> </w:t>
      </w:r>
      <w:r w:rsidR="0002111E" w:rsidRPr="004266FC">
        <w:rPr>
          <w:rFonts w:ascii="Arial" w:hAnsi="Arial" w:cs="Arial"/>
        </w:rPr>
        <w:t>řízením.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20B88C93"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BA59A3">
        <w:rPr>
          <w:rFonts w:ascii="Arial" w:hAnsi="Arial" w:cs="Arial"/>
        </w:rPr>
        <w:t>Městským úřadem Mikulov</w:t>
      </w:r>
      <w:r w:rsidRPr="00594BBC">
        <w:rPr>
          <w:rFonts w:ascii="Arial" w:hAnsi="Arial" w:cs="Arial"/>
        </w:rPr>
        <w:t xml:space="preserve"> dne </w:t>
      </w:r>
      <w:r w:rsidR="00BA59A3">
        <w:rPr>
          <w:rFonts w:ascii="Arial" w:hAnsi="Arial" w:cs="Arial"/>
        </w:rPr>
        <w:t>14.1.2025,</w:t>
      </w:r>
      <w:r w:rsidRPr="00594BBC">
        <w:rPr>
          <w:rFonts w:ascii="Arial" w:hAnsi="Arial" w:cs="Arial"/>
        </w:rPr>
        <w:t xml:space="preserve"> č.j. </w:t>
      </w:r>
      <w:r w:rsidR="00BA59A3">
        <w:rPr>
          <w:rFonts w:ascii="Arial" w:hAnsi="Arial" w:cs="Arial"/>
        </w:rPr>
        <w:t>MUMI 25001258,</w:t>
      </w:r>
      <w:r w:rsidRPr="00594BBC">
        <w:rPr>
          <w:rFonts w:ascii="Arial" w:hAnsi="Arial" w:cs="Arial"/>
        </w:rPr>
        <w:t xml:space="preserve"> které nabylo právní moci dne </w:t>
      </w:r>
      <w:r w:rsidR="00AA754F">
        <w:rPr>
          <w:rFonts w:ascii="Arial" w:hAnsi="Arial" w:cs="Arial"/>
        </w:rPr>
        <w:t>18.2.2025.</w:t>
      </w:r>
    </w:p>
    <w:p w14:paraId="5E41DE6E"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lastRenderedPageBreak/>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1439D735" w14:textId="6F015359" w:rsidR="00CC70FE" w:rsidRPr="00D9780F" w:rsidRDefault="00CC70FE" w:rsidP="00CF49E3">
      <w:pPr>
        <w:spacing w:before="120"/>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5643D1" w:rsidRPr="00D9780F">
        <w:rPr>
          <w:rFonts w:ascii="Arial" w:hAnsi="Arial" w:cs="Arial"/>
          <w:b/>
          <w:u w:val="single"/>
        </w:rPr>
        <w:t>Cena díla</w:t>
      </w:r>
    </w:p>
    <w:p w14:paraId="121F8E19" w14:textId="4D146B04" w:rsidR="00184B95" w:rsidRPr="0054723C" w:rsidRDefault="00184B95" w:rsidP="00184B95">
      <w:pPr>
        <w:pStyle w:val="Odstavecseseznamem"/>
        <w:numPr>
          <w:ilvl w:val="0"/>
          <w:numId w:val="6"/>
        </w:numPr>
        <w:jc w:val="both"/>
        <w:rPr>
          <w:rFonts w:ascii="Arial" w:hAnsi="Arial" w:cs="Arial"/>
        </w:rPr>
      </w:pPr>
      <w:bookmarkStart w:id="4"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 xml:space="preserve">eřejnou zakázku ze dne </w:t>
      </w:r>
      <w:r w:rsidR="00E73184" w:rsidRPr="00E73184">
        <w:rPr>
          <w:rFonts w:ascii="Arial" w:hAnsi="Arial" w:cs="Arial"/>
        </w:rPr>
        <w:t>15.7.2025</w:t>
      </w:r>
      <w:r w:rsidRPr="00E73184">
        <w:rPr>
          <w:rFonts w:ascii="Arial" w:hAnsi="Arial" w:cs="Arial"/>
        </w:rPr>
        <w:t xml:space="preserve">. </w:t>
      </w:r>
      <w:r>
        <w:rPr>
          <w:rFonts w:ascii="Arial" w:hAnsi="Arial" w:cs="Arial"/>
        </w:rPr>
        <w:t>Přičemž je zhotovitel povinen se sám ujistit o správnosti a dostatečnosti své nabídky.</w:t>
      </w:r>
    </w:p>
    <w:bookmarkEnd w:id="4"/>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5" w:name="_Ref376425814"/>
      <w:r w:rsidRPr="00D9780F">
        <w:rPr>
          <w:rFonts w:ascii="Arial" w:hAnsi="Arial" w:cs="Arial"/>
          <w:lang w:val="x-none"/>
        </w:rPr>
        <w:t>Celková cena za provedení díla</w:t>
      </w:r>
      <w:r w:rsidR="00E6175B" w:rsidRPr="00D9780F">
        <w:rPr>
          <w:rFonts w:ascii="Arial" w:hAnsi="Arial" w:cs="Arial"/>
        </w:rPr>
        <w:t>:</w:t>
      </w:r>
    </w:p>
    <w:p w14:paraId="06105EA2" w14:textId="77777777" w:rsidR="00E73184" w:rsidRPr="00D9780F" w:rsidRDefault="00E6175B" w:rsidP="00E73184">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bookmarkStart w:id="6" w:name="_Hlk36122845"/>
      <w:bookmarkStart w:id="7" w:name="_Hlk36122353"/>
      <w:bookmarkEnd w:id="5"/>
      <w:r w:rsidR="00E73184">
        <w:rPr>
          <w:rFonts w:ascii="Arial" w:hAnsi="Arial" w:cs="Arial"/>
          <w:b/>
          <w:lang w:val="x-none"/>
        </w:rPr>
        <w:t xml:space="preserve">4 450 359,20 </w:t>
      </w:r>
      <w:r w:rsidR="00E73184" w:rsidRPr="00D9780F">
        <w:rPr>
          <w:rFonts w:ascii="Arial" w:hAnsi="Arial" w:cs="Arial"/>
          <w:lang w:val="x-none"/>
        </w:rPr>
        <w:t>Kč.</w:t>
      </w:r>
    </w:p>
    <w:p w14:paraId="3D0B2BCB" w14:textId="77777777" w:rsidR="00E73184" w:rsidRPr="00D9780F" w:rsidRDefault="00E73184" w:rsidP="00E73184">
      <w:pPr>
        <w:pStyle w:val="Odstavecseseznamem"/>
        <w:rPr>
          <w:rFonts w:ascii="Arial" w:hAnsi="Arial" w:cs="Arial"/>
        </w:rPr>
      </w:pPr>
      <w:r w:rsidRPr="00D9780F">
        <w:rPr>
          <w:rFonts w:ascii="Arial" w:hAnsi="Arial" w:cs="Arial"/>
          <w:lang w:val="x-none"/>
        </w:rPr>
        <w:t xml:space="preserve">DPH </w:t>
      </w:r>
      <w:r>
        <w:rPr>
          <w:rFonts w:ascii="Arial" w:hAnsi="Arial" w:cs="Arial"/>
          <w:lang w:val="x-none"/>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Pr="00D9780F">
        <w:rPr>
          <w:rFonts w:ascii="Arial" w:hAnsi="Arial" w:cs="Arial"/>
        </w:rPr>
        <w:t xml:space="preserve">                                              </w:t>
      </w:r>
      <w:r w:rsidRPr="00D9780F">
        <w:rPr>
          <w:rFonts w:ascii="Arial" w:hAnsi="Arial" w:cs="Arial"/>
          <w:lang w:val="x-none"/>
        </w:rPr>
        <w:t xml:space="preserve"> </w:t>
      </w:r>
      <w:r>
        <w:rPr>
          <w:rFonts w:ascii="Arial" w:hAnsi="Arial" w:cs="Arial"/>
          <w:b/>
          <w:lang w:val="x-none"/>
        </w:rPr>
        <w:t xml:space="preserve">   </w:t>
      </w:r>
      <w:r w:rsidRPr="00E73184">
        <w:rPr>
          <w:rFonts w:ascii="Arial" w:hAnsi="Arial" w:cs="Arial"/>
          <w:bCs/>
          <w:lang w:val="x-none"/>
        </w:rPr>
        <w:t>934 575,43</w:t>
      </w:r>
      <w:r>
        <w:rPr>
          <w:rFonts w:ascii="Arial" w:hAnsi="Arial" w:cs="Arial"/>
          <w:b/>
          <w:lang w:val="x-none"/>
        </w:rPr>
        <w:t xml:space="preserve"> </w:t>
      </w:r>
      <w:r w:rsidRPr="00D9780F">
        <w:rPr>
          <w:rFonts w:ascii="Arial" w:hAnsi="Arial" w:cs="Arial"/>
          <w:lang w:val="x-none"/>
        </w:rPr>
        <w:t>Kč</w:t>
      </w:r>
      <w:r w:rsidRPr="00D9780F">
        <w:rPr>
          <w:rFonts w:ascii="Arial" w:hAnsi="Arial" w:cs="Arial"/>
          <w:lang w:val="x-none"/>
        </w:rPr>
        <w:tab/>
        <w:t xml:space="preserve">  </w:t>
      </w:r>
      <w:r w:rsidRPr="00D9780F">
        <w:rPr>
          <w:rFonts w:ascii="Arial" w:hAnsi="Arial" w:cs="Arial"/>
          <w:lang w:val="x-none"/>
        </w:rPr>
        <w:tab/>
        <w:t xml:space="preserve">                    </w:t>
      </w:r>
    </w:p>
    <w:p w14:paraId="709BD466" w14:textId="77777777" w:rsidR="00E73184" w:rsidRDefault="00E73184" w:rsidP="00E73184">
      <w:pPr>
        <w:pStyle w:val="Odstavecseseznamem"/>
        <w:rPr>
          <w:rFonts w:ascii="Arial" w:hAnsi="Arial" w:cs="Arial"/>
          <w:lang w:val="x-none"/>
        </w:rPr>
      </w:pPr>
      <w:r w:rsidRPr="00D9780F">
        <w:rPr>
          <w:rFonts w:ascii="Arial" w:hAnsi="Arial" w:cs="Arial"/>
          <w:lang w:val="x-none"/>
        </w:rPr>
        <w:t xml:space="preserve">Celková cena za provedení díla vč. DPH činí                         </w:t>
      </w:r>
      <w:r>
        <w:rPr>
          <w:rFonts w:ascii="Arial" w:hAnsi="Arial" w:cs="Arial"/>
          <w:b/>
          <w:lang w:val="x-none"/>
        </w:rPr>
        <w:t xml:space="preserve">5 384 934,63 </w:t>
      </w:r>
      <w:r w:rsidRPr="00D9780F">
        <w:rPr>
          <w:rFonts w:ascii="Arial" w:hAnsi="Arial" w:cs="Arial"/>
          <w:lang w:val="x-none"/>
        </w:rPr>
        <w:t>Kč.</w:t>
      </w:r>
    </w:p>
    <w:p w14:paraId="58BAFD14" w14:textId="77777777" w:rsidR="00E73184" w:rsidRPr="00D9780F" w:rsidRDefault="00E73184" w:rsidP="00E73184">
      <w:pPr>
        <w:pStyle w:val="Odstavecseseznamem"/>
        <w:rPr>
          <w:rFonts w:ascii="Arial" w:hAnsi="Arial" w:cs="Arial"/>
          <w:lang w:val="x-none"/>
        </w:rPr>
      </w:pPr>
    </w:p>
    <w:bookmarkEnd w:id="6"/>
    <w:bookmarkEnd w:id="7"/>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8"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8"/>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9"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9"/>
    </w:p>
    <w:p w14:paraId="4BF9F924" w14:textId="06FE6821" w:rsidR="005643D1" w:rsidRPr="00D9780F" w:rsidRDefault="00E6175B" w:rsidP="00786BEE">
      <w:pPr>
        <w:spacing w:before="360"/>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A866441" w14:textId="7F1947B7" w:rsidR="0046060B" w:rsidRPr="00982445" w:rsidRDefault="0046060B" w:rsidP="005C4834">
      <w:pPr>
        <w:pStyle w:val="Odstavecseseznamem"/>
        <w:numPr>
          <w:ilvl w:val="0"/>
          <w:numId w:val="12"/>
        </w:numPr>
        <w:ind w:left="709"/>
        <w:jc w:val="both"/>
        <w:rPr>
          <w:rFonts w:ascii="Arial" w:eastAsiaTheme="minorEastAsia" w:hAnsi="Arial" w:cs="Arial"/>
          <w:iCs/>
          <w:lang w:eastAsia="cs-CZ"/>
        </w:rPr>
      </w:pPr>
      <w:r w:rsidRPr="00982445">
        <w:rPr>
          <w:rFonts w:ascii="Arial" w:eastAsiaTheme="minorEastAsia" w:hAnsi="Arial" w:cs="Arial"/>
          <w:b/>
          <w:bCs/>
          <w:iCs/>
          <w:lang w:eastAsia="cs-CZ"/>
        </w:rPr>
        <w:t xml:space="preserve"> </w:t>
      </w:r>
      <w:bookmarkStart w:id="10" w:name="_Hlk126324902"/>
      <w:r w:rsidRPr="00982445">
        <w:rPr>
          <w:rFonts w:ascii="Arial" w:eastAsiaTheme="minorEastAsia" w:hAnsi="Arial" w:cs="Arial"/>
          <w:iCs/>
          <w:lang w:eastAsia="cs-CZ"/>
        </w:rPr>
        <w:t xml:space="preserve">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w:t>
      </w:r>
      <w:r w:rsidRPr="00982445">
        <w:rPr>
          <w:rFonts w:ascii="Arial" w:eastAsiaTheme="minorEastAsia" w:hAnsi="Arial" w:cs="Arial"/>
          <w:b/>
          <w:bCs/>
          <w:iCs/>
          <w:lang w:eastAsia="cs-CZ"/>
        </w:rPr>
        <w:t xml:space="preserve">Faktura musí být objednateli doručena nejpozději do </w:t>
      </w:r>
      <w:r w:rsidR="00982445" w:rsidRPr="00982445">
        <w:rPr>
          <w:rFonts w:ascii="Arial" w:eastAsiaTheme="minorEastAsia" w:hAnsi="Arial" w:cs="Arial"/>
          <w:b/>
          <w:bCs/>
          <w:iCs/>
          <w:lang w:eastAsia="cs-CZ"/>
        </w:rPr>
        <w:t>10.10.</w:t>
      </w:r>
      <w:r w:rsidR="00916133" w:rsidRPr="00982445">
        <w:rPr>
          <w:rFonts w:ascii="Arial" w:eastAsiaTheme="minorEastAsia" w:hAnsi="Arial" w:cs="Arial"/>
          <w:b/>
          <w:bCs/>
          <w:iCs/>
          <w:lang w:eastAsia="cs-CZ"/>
        </w:rPr>
        <w:t xml:space="preserve"> 2025.</w:t>
      </w:r>
      <w:r w:rsidR="00916133" w:rsidRPr="00982445">
        <w:rPr>
          <w:rFonts w:ascii="Arial" w:eastAsiaTheme="minorEastAsia" w:hAnsi="Arial" w:cs="Arial"/>
          <w:iCs/>
          <w:lang w:eastAsia="cs-CZ"/>
        </w:rPr>
        <w:t xml:space="preserve"> </w:t>
      </w:r>
      <w:r w:rsidRPr="00982445">
        <w:rPr>
          <w:rFonts w:ascii="Arial" w:eastAsiaTheme="minorEastAsia" w:hAnsi="Arial" w:cs="Arial"/>
          <w:iCs/>
          <w:lang w:eastAsia="cs-CZ"/>
        </w:rPr>
        <w:t xml:space="preserve"> </w:t>
      </w:r>
    </w:p>
    <w:bookmarkEnd w:id="10"/>
    <w:p w14:paraId="1CF70F56" w14:textId="07E12A80"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1" w:name="_Hlk136593638"/>
      <w:r w:rsidR="00903788">
        <w:rPr>
          <w:rFonts w:ascii="Arial" w:hAnsi="Arial" w:cs="Arial"/>
        </w:rPr>
        <w:t>v elektronické formě</w:t>
      </w:r>
      <w:r w:rsidRPr="00D9780F">
        <w:rPr>
          <w:rFonts w:ascii="Arial" w:hAnsi="Arial" w:cs="Arial"/>
          <w:lang w:val="x-none"/>
        </w:rPr>
        <w:t xml:space="preserve"> </w:t>
      </w:r>
      <w:bookmarkEnd w:id="11"/>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w:t>
      </w:r>
      <w:r w:rsidRPr="00D9780F">
        <w:rPr>
          <w:rFonts w:ascii="Arial" w:hAnsi="Arial" w:cs="Arial"/>
          <w:lang w:val="x-none"/>
        </w:rPr>
        <w:lastRenderedPageBreak/>
        <w:t xml:space="preserve">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D9780F">
        <w:rPr>
          <w:rFonts w:ascii="Arial" w:hAnsi="Arial" w:cs="Arial"/>
        </w:rPr>
        <w:t>Odběratel: Státní pozemkový úřad, Praha 3, Husinecká 1024/</w:t>
      </w:r>
      <w:proofErr w:type="gramStart"/>
      <w:r w:rsidRPr="00D9780F">
        <w:rPr>
          <w:rFonts w:ascii="Arial" w:hAnsi="Arial" w:cs="Arial"/>
        </w:rPr>
        <w:t>11a</w:t>
      </w:r>
      <w:proofErr w:type="gramEnd"/>
      <w:r w:rsidRPr="00D9780F">
        <w:rPr>
          <w:rFonts w:ascii="Arial" w:hAnsi="Arial" w:cs="Arial"/>
        </w:rPr>
        <w:t>, PSČ 130 00, IČ</w:t>
      </w:r>
      <w:r w:rsidR="00BF5C9A" w:rsidRPr="00D9780F">
        <w:rPr>
          <w:rFonts w:ascii="Arial" w:hAnsi="Arial" w:cs="Arial"/>
        </w:rPr>
        <w:t>O</w:t>
      </w:r>
      <w:r w:rsidRPr="00D9780F">
        <w:rPr>
          <w:rFonts w:ascii="Arial" w:hAnsi="Arial" w:cs="Arial"/>
        </w:rPr>
        <w:t xml:space="preserve"> 01312774</w:t>
      </w:r>
    </w:p>
    <w:p w14:paraId="77ED7B2A" w14:textId="77777777" w:rsidR="00A86558" w:rsidRPr="00B109EB" w:rsidRDefault="00CC70FE" w:rsidP="00A86558">
      <w:pPr>
        <w:pStyle w:val="Odstavecseseznamem"/>
        <w:jc w:val="both"/>
        <w:rPr>
          <w:rFonts w:ascii="Arial" w:hAnsi="Arial" w:cs="Arial"/>
        </w:rPr>
      </w:pPr>
      <w:r w:rsidRPr="00D9780F">
        <w:rPr>
          <w:rFonts w:ascii="Arial" w:hAnsi="Arial" w:cs="Arial"/>
        </w:rPr>
        <w:t xml:space="preserve">Konečný příjemce: </w:t>
      </w:r>
      <w:bookmarkStart w:id="12" w:name="_Hlk201836374"/>
      <w:r w:rsidR="00A86558" w:rsidRPr="002D5A4D">
        <w:rPr>
          <w:rFonts w:ascii="Arial" w:hAnsi="Arial" w:cs="Arial"/>
        </w:rPr>
        <w:t xml:space="preserve">Státní pozemkový úřad, </w:t>
      </w:r>
      <w:r w:rsidR="00A86558">
        <w:rPr>
          <w:rFonts w:ascii="Arial" w:hAnsi="Arial" w:cs="Arial"/>
        </w:rPr>
        <w:t xml:space="preserve">Krajský pozemkový úřad pro Jihomoravský kraj, </w:t>
      </w:r>
      <w:r w:rsidR="00A86558" w:rsidRPr="002D5A4D">
        <w:rPr>
          <w:rFonts w:ascii="Arial" w:hAnsi="Arial" w:cs="Arial"/>
        </w:rPr>
        <w:t xml:space="preserve">Pobočka </w:t>
      </w:r>
      <w:r w:rsidR="00A86558">
        <w:rPr>
          <w:rFonts w:ascii="Arial" w:hAnsi="Arial" w:cs="Arial"/>
        </w:rPr>
        <w:t>Břeclav</w:t>
      </w:r>
      <w:r w:rsidR="00A86558" w:rsidRPr="002D5A4D">
        <w:rPr>
          <w:rFonts w:ascii="Arial" w:hAnsi="Arial" w:cs="Arial"/>
        </w:rPr>
        <w:t xml:space="preserve">, </w:t>
      </w:r>
      <w:r w:rsidR="00A86558">
        <w:rPr>
          <w:rFonts w:ascii="Arial" w:hAnsi="Arial" w:cs="Arial"/>
        </w:rPr>
        <w:t>nám. T. G. Masaryka 2957/</w:t>
      </w:r>
      <w:proofErr w:type="gramStart"/>
      <w:r w:rsidR="00A86558">
        <w:rPr>
          <w:rFonts w:ascii="Arial" w:hAnsi="Arial" w:cs="Arial"/>
        </w:rPr>
        <w:t>9a</w:t>
      </w:r>
      <w:proofErr w:type="gramEnd"/>
      <w:r w:rsidR="00A86558" w:rsidRPr="002D5A4D">
        <w:rPr>
          <w:rFonts w:ascii="Arial" w:hAnsi="Arial" w:cs="Arial"/>
        </w:rPr>
        <w:t>, 69</w:t>
      </w:r>
      <w:r w:rsidR="00A86558">
        <w:rPr>
          <w:rFonts w:ascii="Arial" w:hAnsi="Arial" w:cs="Arial"/>
        </w:rPr>
        <w:t>0</w:t>
      </w:r>
      <w:r w:rsidR="00A86558" w:rsidRPr="002D5A4D">
        <w:rPr>
          <w:rFonts w:ascii="Arial" w:hAnsi="Arial" w:cs="Arial"/>
        </w:rPr>
        <w:t xml:space="preserve"> 0</w:t>
      </w:r>
      <w:r w:rsidR="00A86558">
        <w:rPr>
          <w:rFonts w:ascii="Arial" w:hAnsi="Arial" w:cs="Arial"/>
        </w:rPr>
        <w:t>2</w:t>
      </w:r>
      <w:r w:rsidR="00A86558" w:rsidRPr="002D5A4D">
        <w:rPr>
          <w:rFonts w:ascii="Arial" w:hAnsi="Arial" w:cs="Arial"/>
        </w:rPr>
        <w:t xml:space="preserve"> </w:t>
      </w:r>
      <w:r w:rsidR="00A86558">
        <w:rPr>
          <w:rFonts w:ascii="Arial" w:hAnsi="Arial" w:cs="Arial"/>
        </w:rPr>
        <w:t>Břeclav.</w:t>
      </w:r>
    </w:p>
    <w:bookmarkEnd w:id="12"/>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ABC5D28"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A86558">
        <w:rPr>
          <w:rFonts w:ascii="Arial" w:hAnsi="Arial" w:cs="Arial"/>
        </w:rPr>
        <w:t>3</w:t>
      </w:r>
      <w:r w:rsidR="006225F5">
        <w:rPr>
          <w:rFonts w:ascii="Arial" w:hAnsi="Arial" w:cs="Arial"/>
        </w:rPr>
        <w:t>0</w:t>
      </w:r>
      <w:r w:rsidRPr="00D9780F">
        <w:rPr>
          <w:rFonts w:ascii="Arial" w:hAnsi="Arial" w:cs="Arial"/>
          <w:lang w:val="x-none"/>
        </w:rPr>
        <w:t xml:space="preserve"> 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2C0D39E6"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301E6FA" w:rsidR="00CC70FE" w:rsidRPr="00D9780F" w:rsidRDefault="00CC70FE" w:rsidP="00381351">
      <w:pPr>
        <w:pStyle w:val="Odstavecseseznamem"/>
        <w:numPr>
          <w:ilvl w:val="0"/>
          <w:numId w:val="12"/>
        </w:numPr>
        <w:jc w:val="both"/>
        <w:rPr>
          <w:rFonts w:ascii="Arial" w:hAnsi="Arial" w:cs="Arial"/>
          <w:lang w:val="x-none"/>
        </w:rPr>
      </w:pPr>
      <w:bookmarkStart w:id="13" w:name="_Ref376434140"/>
      <w:r w:rsidRPr="00D9780F">
        <w:rPr>
          <w:rFonts w:ascii="Arial" w:hAnsi="Arial" w:cs="Arial"/>
          <w:lang w:val="x-none"/>
        </w:rPr>
        <w:t>Zhotovitel bere na vědomí, že na financování díla bude objednatel</w:t>
      </w:r>
      <w:r w:rsidRPr="00D9780F">
        <w:rPr>
          <w:rFonts w:ascii="Arial" w:hAnsi="Arial" w:cs="Arial"/>
        </w:rPr>
        <w:t>em požádáno 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3"/>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4"/>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 xml:space="preserve">Zhotovitel tímto bere na vědomí, že objednatel může požadovat rozdělení financování díla dle různých zdrojů. V takovém případě je zhotovitel povinen vystavit na vyžádání </w:t>
      </w:r>
      <w:r w:rsidRPr="00D9780F">
        <w:rPr>
          <w:rFonts w:ascii="Arial" w:hAnsi="Arial" w:cs="Arial"/>
        </w:rPr>
        <w:lastRenderedPageBreak/>
        <w:t>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Pr="00777067" w:rsidRDefault="00CD6823" w:rsidP="00E058AF">
      <w:pPr>
        <w:pStyle w:val="Odstavecseseznamem"/>
        <w:jc w:val="both"/>
        <w:rPr>
          <w:rFonts w:ascii="Arial" w:hAnsi="Arial" w:cs="Arial"/>
        </w:rPr>
      </w:pPr>
    </w:p>
    <w:p w14:paraId="154AEC93" w14:textId="28D8C724"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5643D1" w:rsidRPr="00D9780F">
        <w:rPr>
          <w:rFonts w:ascii="Arial" w:hAnsi="Arial" w:cs="Arial"/>
          <w:b/>
          <w:u w:val="single"/>
        </w:rPr>
        <w:t>Doba plnění</w:t>
      </w:r>
    </w:p>
    <w:p w14:paraId="2EEE2FCF" w14:textId="405496A6" w:rsidR="00E31966" w:rsidRDefault="00E31966" w:rsidP="00E31966">
      <w:pPr>
        <w:pStyle w:val="Odstavecseseznamem"/>
        <w:numPr>
          <w:ilvl w:val="0"/>
          <w:numId w:val="30"/>
        </w:numPr>
        <w:spacing w:after="0"/>
        <w:jc w:val="both"/>
        <w:rPr>
          <w:rFonts w:ascii="Arial" w:hAnsi="Arial" w:cs="Arial"/>
        </w:rPr>
      </w:pPr>
      <w:bookmarkStart w:id="15" w:name="_Ref376374899"/>
      <w:bookmarkStart w:id="16"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77777777"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w:t>
      </w:r>
      <w:proofErr w:type="gramStart"/>
      <w:r w:rsidRPr="00834F0D">
        <w:rPr>
          <w:rFonts w:ascii="Arial" w:eastAsiaTheme="minorEastAsia" w:hAnsi="Arial" w:cs="Arial"/>
          <w:lang w:eastAsia="cs-CZ"/>
        </w:rPr>
        <w:t>přeruší</w:t>
      </w:r>
      <w:proofErr w:type="gramEnd"/>
      <w:r w:rsidRPr="00834F0D">
        <w:rPr>
          <w:rFonts w:ascii="Arial" w:eastAsiaTheme="minorEastAsia" w:hAnsi="Arial" w:cs="Arial"/>
          <w:lang w:eastAsia="cs-CZ"/>
        </w:rPr>
        <w:t xml:space="preserve"> práce 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2B6A8764" w14:textId="77777777" w:rsidR="00570B19" w:rsidRPr="00570B19" w:rsidRDefault="00570B19" w:rsidP="00570B19">
      <w:pPr>
        <w:pStyle w:val="Odstavecseseznamem"/>
        <w:numPr>
          <w:ilvl w:val="0"/>
          <w:numId w:val="46"/>
        </w:numPr>
        <w:ind w:left="1134" w:hanging="283"/>
        <w:jc w:val="both"/>
        <w:rPr>
          <w:rFonts w:ascii="Arial" w:eastAsiaTheme="minorEastAsia" w:hAnsi="Arial" w:cs="Arial"/>
          <w:lang w:eastAsia="cs-CZ"/>
        </w:rPr>
      </w:pPr>
      <w:r w:rsidRPr="00570B19">
        <w:rPr>
          <w:rFonts w:ascii="Arial" w:eastAsiaTheme="minorEastAsia" w:hAnsi="Arial" w:cs="Arial"/>
          <w:lang w:eastAsia="cs-CZ"/>
        </w:rPr>
        <w:t xml:space="preserve">Lhůta pro předání a převzetí staveniště: </w:t>
      </w:r>
      <w:r w:rsidRPr="00BC56A0">
        <w:rPr>
          <w:rFonts w:ascii="Arial" w:eastAsiaTheme="minorEastAsia" w:hAnsi="Arial" w:cs="Arial"/>
          <w:b/>
          <w:bCs/>
          <w:lang w:eastAsia="cs-CZ"/>
        </w:rPr>
        <w:t>do 14 dnů od nabytí účinnosti smlouvy.</w:t>
      </w:r>
      <w:r w:rsidRPr="00570B19">
        <w:rPr>
          <w:rFonts w:ascii="Arial" w:eastAsiaTheme="minorEastAsia" w:hAnsi="Arial" w:cs="Arial"/>
          <w:lang w:eastAsia="cs-CZ"/>
        </w:rPr>
        <w:t xml:space="preserve">  </w:t>
      </w:r>
    </w:p>
    <w:p w14:paraId="30D8BF9A" w14:textId="77777777" w:rsidR="00570B19" w:rsidRPr="00570B19" w:rsidRDefault="00570B19" w:rsidP="00570B19">
      <w:pPr>
        <w:pStyle w:val="Odstavecseseznamem"/>
        <w:numPr>
          <w:ilvl w:val="0"/>
          <w:numId w:val="46"/>
        </w:numPr>
        <w:ind w:left="1134" w:hanging="283"/>
        <w:jc w:val="both"/>
        <w:rPr>
          <w:rFonts w:ascii="Arial" w:eastAsiaTheme="minorEastAsia" w:hAnsi="Arial" w:cs="Arial"/>
          <w:lang w:eastAsia="cs-CZ"/>
        </w:rPr>
      </w:pPr>
      <w:r w:rsidRPr="00570B19">
        <w:rPr>
          <w:rFonts w:ascii="Arial" w:eastAsiaTheme="minorEastAsia" w:hAnsi="Arial" w:cs="Arial"/>
          <w:lang w:eastAsia="cs-CZ"/>
        </w:rPr>
        <w:t xml:space="preserve">Lhůta pro zahájení stavebních prací: </w:t>
      </w:r>
      <w:r w:rsidRPr="00BC56A0">
        <w:rPr>
          <w:rFonts w:ascii="Arial" w:eastAsiaTheme="minorEastAsia" w:hAnsi="Arial" w:cs="Arial"/>
          <w:b/>
          <w:bCs/>
          <w:lang w:eastAsia="cs-CZ"/>
        </w:rPr>
        <w:t>do 14 dnů od nabytí účinnosti smlouvy.</w:t>
      </w:r>
      <w:r w:rsidRPr="00570B19">
        <w:rPr>
          <w:rFonts w:ascii="Arial" w:eastAsiaTheme="minorEastAsia" w:hAnsi="Arial" w:cs="Arial"/>
          <w:lang w:eastAsia="cs-CZ"/>
        </w:rPr>
        <w:t xml:space="preserve">  </w:t>
      </w:r>
    </w:p>
    <w:p w14:paraId="063B3A3C" w14:textId="7313632E" w:rsidR="00570B19" w:rsidRPr="00BC56A0" w:rsidRDefault="00570B19" w:rsidP="00570B19">
      <w:pPr>
        <w:pStyle w:val="Odstavecseseznamem"/>
        <w:numPr>
          <w:ilvl w:val="0"/>
          <w:numId w:val="46"/>
        </w:numPr>
        <w:ind w:left="1134" w:hanging="283"/>
        <w:jc w:val="both"/>
        <w:rPr>
          <w:rFonts w:ascii="Arial" w:eastAsiaTheme="minorEastAsia" w:hAnsi="Arial" w:cs="Arial"/>
          <w:b/>
          <w:bCs/>
          <w:lang w:eastAsia="cs-CZ"/>
        </w:rPr>
      </w:pPr>
      <w:r w:rsidRPr="00BC56A0">
        <w:rPr>
          <w:rFonts w:ascii="Arial" w:eastAsiaTheme="minorEastAsia" w:hAnsi="Arial" w:cs="Arial"/>
          <w:lang w:eastAsia="cs-CZ"/>
        </w:rPr>
        <w:t xml:space="preserve">Lhůta pro dokončení stavebních prací: </w:t>
      </w:r>
      <w:r w:rsidRPr="00BC56A0">
        <w:rPr>
          <w:rFonts w:ascii="Arial" w:eastAsiaTheme="minorEastAsia" w:hAnsi="Arial" w:cs="Arial"/>
          <w:b/>
          <w:bCs/>
          <w:lang w:eastAsia="cs-CZ"/>
        </w:rPr>
        <w:t xml:space="preserve">do </w:t>
      </w:r>
      <w:r w:rsidR="00BC56A0" w:rsidRPr="00BC56A0">
        <w:rPr>
          <w:rFonts w:ascii="Arial" w:eastAsiaTheme="minorEastAsia" w:hAnsi="Arial" w:cs="Arial"/>
          <w:b/>
          <w:bCs/>
          <w:lang w:eastAsia="cs-CZ"/>
        </w:rPr>
        <w:t>1</w:t>
      </w:r>
      <w:r w:rsidRPr="00BC56A0">
        <w:rPr>
          <w:rFonts w:ascii="Arial" w:eastAsiaTheme="minorEastAsia" w:hAnsi="Arial" w:cs="Arial"/>
          <w:b/>
          <w:bCs/>
          <w:lang w:eastAsia="cs-CZ"/>
        </w:rPr>
        <w:t>.</w:t>
      </w:r>
      <w:r w:rsidR="00BC56A0" w:rsidRPr="00BC56A0">
        <w:rPr>
          <w:rFonts w:ascii="Arial" w:eastAsiaTheme="minorEastAsia" w:hAnsi="Arial" w:cs="Arial"/>
          <w:b/>
          <w:bCs/>
          <w:lang w:eastAsia="cs-CZ"/>
        </w:rPr>
        <w:t>10</w:t>
      </w:r>
      <w:r w:rsidRPr="00BC56A0">
        <w:rPr>
          <w:rFonts w:ascii="Arial" w:eastAsiaTheme="minorEastAsia" w:hAnsi="Arial" w:cs="Arial"/>
          <w:b/>
          <w:bCs/>
          <w:lang w:eastAsia="cs-CZ"/>
        </w:rPr>
        <w:t>.2025</w:t>
      </w:r>
    </w:p>
    <w:p w14:paraId="2935C79F" w14:textId="77777777" w:rsidR="00570B19" w:rsidRPr="00BC56A0" w:rsidRDefault="00570B19" w:rsidP="00570B19">
      <w:pPr>
        <w:pStyle w:val="Odstavecseseznamem"/>
        <w:numPr>
          <w:ilvl w:val="0"/>
          <w:numId w:val="46"/>
        </w:numPr>
        <w:ind w:left="1134" w:hanging="283"/>
        <w:jc w:val="both"/>
        <w:rPr>
          <w:rFonts w:ascii="Arial" w:eastAsiaTheme="minorEastAsia" w:hAnsi="Arial" w:cs="Arial"/>
          <w:lang w:eastAsia="cs-CZ"/>
        </w:rPr>
      </w:pPr>
      <w:r w:rsidRPr="00BC56A0">
        <w:rPr>
          <w:rFonts w:ascii="Arial" w:eastAsiaTheme="minorEastAsia" w:hAnsi="Arial" w:cs="Arial"/>
          <w:lang w:eastAsia="cs-CZ"/>
        </w:rPr>
        <w:t xml:space="preserve">Lhůta pro předání a převzetí dokončeného díla: </w:t>
      </w:r>
      <w:r w:rsidRPr="00BC56A0">
        <w:rPr>
          <w:rFonts w:ascii="Arial" w:eastAsiaTheme="minorEastAsia" w:hAnsi="Arial" w:cs="Arial"/>
          <w:b/>
          <w:bCs/>
          <w:lang w:eastAsia="cs-CZ"/>
        </w:rPr>
        <w:t>do 10.10.2025</w:t>
      </w:r>
      <w:r w:rsidRPr="00BC56A0">
        <w:rPr>
          <w:rFonts w:ascii="Arial" w:eastAsiaTheme="minorEastAsia" w:hAnsi="Arial" w:cs="Arial"/>
          <w:lang w:eastAsia="cs-CZ"/>
        </w:rPr>
        <w:t xml:space="preserve">  </w:t>
      </w:r>
    </w:p>
    <w:p w14:paraId="1A3C5DCB" w14:textId="77777777" w:rsidR="00E31966" w:rsidRPr="00E31966" w:rsidRDefault="00E31966" w:rsidP="00786BEE">
      <w:pPr>
        <w:numPr>
          <w:ilvl w:val="0"/>
          <w:numId w:val="30"/>
        </w:numPr>
        <w:spacing w:after="0"/>
        <w:ind w:left="714" w:hanging="357"/>
        <w:jc w:val="both"/>
        <w:rPr>
          <w:rFonts w:ascii="Arial" w:hAnsi="Arial" w:cs="Arial"/>
        </w:rPr>
      </w:pPr>
      <w:r w:rsidRPr="00E31966">
        <w:rPr>
          <w:rFonts w:ascii="Arial" w:hAnsi="Arial" w:cs="Arial"/>
        </w:rPr>
        <w:t>Žádost o kolaudaci podává u stavebního nebo speciálního úřadu objednatel. Dílo zhotovitel předává objednateli po vydání kolaudačního souhlasu.</w:t>
      </w:r>
    </w:p>
    <w:p w14:paraId="355B6931" w14:textId="77777777" w:rsidR="00E31966" w:rsidRPr="00D9780F" w:rsidRDefault="00E31966" w:rsidP="00E058AF">
      <w:pPr>
        <w:pStyle w:val="Odstavecseseznamem"/>
        <w:jc w:val="both"/>
        <w:rPr>
          <w:rFonts w:ascii="Arial" w:hAnsi="Arial" w:cs="Arial"/>
          <w:lang w:val="x-none"/>
        </w:rPr>
      </w:pPr>
    </w:p>
    <w:bookmarkEnd w:id="15"/>
    <w:bookmarkEnd w:id="16"/>
    <w:p w14:paraId="5F09FA9A" w14:textId="34E5C2B7" w:rsidR="009B3B28" w:rsidRPr="00D9780F" w:rsidRDefault="00E6175B" w:rsidP="00325832">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VI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420CDEC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lastRenderedPageBreak/>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D9780F">
        <w:rPr>
          <w:rFonts w:ascii="Arial" w:hAnsi="Arial" w:cs="Arial"/>
        </w:rPr>
        <w:t xml:space="preserve">ných prací 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46DCE7C"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646665" w:rsidRPr="00D9780F">
        <w:rPr>
          <w:rFonts w:ascii="Arial" w:hAnsi="Arial" w:cs="Arial"/>
          <w:b/>
          <w:u w:val="single"/>
        </w:rPr>
        <w:t>Povinnosti zhotovitele</w:t>
      </w:r>
    </w:p>
    <w:p w14:paraId="16AC26AC" w14:textId="4DF226BB" w:rsidR="009A6F40" w:rsidRPr="00D9780F"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w:t>
      </w:r>
      <w:proofErr w:type="gramStart"/>
      <w:r w:rsidR="009A6F40" w:rsidRPr="00D9780F">
        <w:rPr>
          <w:rFonts w:ascii="Arial" w:hAnsi="Arial" w:cs="Arial"/>
        </w:rPr>
        <w:t>končí</w:t>
      </w:r>
      <w:proofErr w:type="gramEnd"/>
      <w:r w:rsidR="009A6F40" w:rsidRPr="00D9780F">
        <w:rPr>
          <w:rFonts w:ascii="Arial" w:hAnsi="Arial" w:cs="Arial"/>
        </w:rPr>
        <w:t xml:space="preserve"> </w:t>
      </w:r>
      <w:r w:rsidR="009A6F40" w:rsidRPr="00DB5863">
        <w:rPr>
          <w:rFonts w:ascii="Arial" w:hAnsi="Arial" w:cs="Arial"/>
        </w:rPr>
        <w:t>dnem</w:t>
      </w:r>
      <w:r w:rsidR="00DB5863" w:rsidRPr="00075143">
        <w:rPr>
          <w:rFonts w:ascii="Arial" w:hAnsi="Arial" w:cs="Arial"/>
        </w:rPr>
        <w:t xml:space="preserve"> odstranění </w:t>
      </w:r>
      <w:bookmarkStart w:id="17" w:name="_Hlk36121733"/>
      <w:r w:rsidR="00DB5863" w:rsidRPr="00075143">
        <w:rPr>
          <w:rFonts w:ascii="Arial" w:hAnsi="Arial" w:cs="Arial"/>
        </w:rPr>
        <w:t>vad a nedodělků z přejímacího řízení nebo vydáním kolaudačního souhlasu (rozhodující je okolnost, která nastane dříve).</w:t>
      </w:r>
      <w:bookmarkEnd w:id="17"/>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77777777"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5DC4A322"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lastRenderedPageBreak/>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22995379" w14:textId="42A047F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18" w:name="_Hlk136593790"/>
      <w:proofErr w:type="spellStart"/>
      <w:r w:rsidRPr="00D9780F">
        <w:rPr>
          <w:rFonts w:ascii="Arial" w:hAnsi="Arial" w:cs="Arial"/>
        </w:rPr>
        <w:t>ZoBP</w:t>
      </w:r>
      <w:bookmarkEnd w:id="18"/>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V případě, že v průběhu zpracování díla vstoupí v platnost novela některého 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2435F7F5"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5BB328F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w:t>
      </w:r>
      <w:proofErr w:type="gramStart"/>
      <w:r w:rsidRPr="00D9780F">
        <w:rPr>
          <w:rFonts w:ascii="Arial" w:hAnsi="Arial" w:cs="Arial"/>
        </w:rPr>
        <w:t>doloží</w:t>
      </w:r>
      <w:proofErr w:type="gramEnd"/>
      <w:r w:rsidRPr="00D9780F">
        <w:rPr>
          <w:rFonts w:ascii="Arial" w:hAnsi="Arial" w:cs="Arial"/>
        </w:rPr>
        <w:t xml:space="preserve"> na vyzvání objednatele, nejpozději však v</w:t>
      </w:r>
      <w:r w:rsidR="00300B64">
        <w:rPr>
          <w:rFonts w:ascii="Arial" w:hAnsi="Arial" w:cs="Arial"/>
        </w:rPr>
        <w:t>e lhůtě pro</w:t>
      </w:r>
      <w:r w:rsidRPr="00D9780F">
        <w:rPr>
          <w:rFonts w:ascii="Arial" w:hAnsi="Arial" w:cs="Arial"/>
        </w:rPr>
        <w:t xml:space="preserve"> předání 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lastRenderedPageBreak/>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19"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0" w:name="_Hlk72148392"/>
      <w:r w:rsidRPr="007B4C8D">
        <w:rPr>
          <w:rFonts w:ascii="Arial" w:hAnsi="Arial" w:cs="Arial"/>
        </w:rPr>
        <w:t>Zhotovitel je povinen zajistit po celou dobu plnění veřejné zakázky následující podmínky společensky odpovědného veřejného zadávání:</w:t>
      </w:r>
    </w:p>
    <w:p w14:paraId="417A00D4"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07EA082"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A374B1A" w14:textId="77777777"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50FF0994"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19"/>
    <w:bookmarkEnd w:id="20"/>
    <w:p w14:paraId="6D13FB24" w14:textId="77777777" w:rsidR="00E058AF" w:rsidRPr="00D9780F" w:rsidRDefault="00E058AF" w:rsidP="00E73632">
      <w:pPr>
        <w:pStyle w:val="Odstavecseseznamem"/>
        <w:jc w:val="both"/>
        <w:rPr>
          <w:rFonts w:ascii="Arial" w:hAnsi="Arial" w:cs="Arial"/>
        </w:rPr>
      </w:pPr>
    </w:p>
    <w:p w14:paraId="28FBE24F" w14:textId="1722B82D"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646665" w:rsidRPr="004B086E">
        <w:rPr>
          <w:rFonts w:ascii="Arial" w:hAnsi="Arial" w:cs="Arial"/>
          <w:b/>
          <w:u w:val="single"/>
        </w:rPr>
        <w:t>Pojištění zhotovitele</w:t>
      </w:r>
    </w:p>
    <w:p w14:paraId="2CBCEE6D" w14:textId="1CF194F9"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w:t>
      </w:r>
      <w:r w:rsidRPr="0054723C">
        <w:rPr>
          <w:rFonts w:ascii="Arial" w:hAnsi="Arial" w:cs="Arial"/>
        </w:rPr>
        <w:lastRenderedPageBreak/>
        <w:t>zhotovitelem třetí osobě v souvislosti s výkonem jeho činnosti, v</w:t>
      </w:r>
      <w:r w:rsidR="00E24F82">
        <w:rPr>
          <w:rFonts w:ascii="Arial" w:hAnsi="Arial" w:cs="Arial"/>
        </w:rPr>
        <w:t> min.</w:t>
      </w:r>
      <w:r w:rsidRPr="0054723C">
        <w:rPr>
          <w:rFonts w:ascii="Arial" w:hAnsi="Arial" w:cs="Arial"/>
        </w:rPr>
        <w:t xml:space="preserve"> výši </w:t>
      </w:r>
      <w:r w:rsidR="00E24F82" w:rsidRPr="00435291">
        <w:rPr>
          <w:rFonts w:ascii="Arial" w:hAnsi="Arial" w:cs="Arial"/>
        </w:rPr>
        <w:t>ceny díla bez DPH v čl. III odst. 4 této smlouvy</w:t>
      </w:r>
      <w:r w:rsidR="00E24F82">
        <w:rPr>
          <w:rFonts w:ascii="Arial" w:hAnsi="Arial" w:cs="Arial"/>
        </w:rPr>
        <w:t>.</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77777777"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01B3A1D8" w14:textId="77777777"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11B9ECF3"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X 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085370B8"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 xml:space="preserve">hotovitel předá objednateli soupis vad a nedostatků projektové dokumentace, včetně návrhů na jejich odstranění. </w:t>
      </w:r>
    </w:p>
    <w:p w14:paraId="3788F378" w14:textId="0417F1FA" w:rsidR="00D30D6D" w:rsidRDefault="00686DE8" w:rsidP="00A10026">
      <w:pPr>
        <w:pStyle w:val="Odstavecseseznamem"/>
        <w:numPr>
          <w:ilvl w:val="0"/>
          <w:numId w:val="27"/>
        </w:numPr>
        <w:jc w:val="both"/>
        <w:rPr>
          <w:rFonts w:ascii="Arial" w:hAnsi="Arial" w:cs="Arial"/>
        </w:rPr>
      </w:pPr>
      <w:r w:rsidRPr="00D9780F">
        <w:rPr>
          <w:rFonts w:ascii="Arial" w:hAnsi="Arial" w:cs="Arial"/>
        </w:rPr>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241DD135" w14:textId="77777777" w:rsidR="00780247" w:rsidRDefault="00780247" w:rsidP="00780247">
      <w:pPr>
        <w:pStyle w:val="Odstavecseseznamem"/>
        <w:jc w:val="both"/>
        <w:rPr>
          <w:rFonts w:ascii="Arial" w:hAnsi="Arial" w:cs="Arial"/>
        </w:rPr>
      </w:pPr>
    </w:p>
    <w:p w14:paraId="31685F13" w14:textId="31A29080"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1" w:name="_Ref376426659"/>
    </w:p>
    <w:p w14:paraId="0C143B70" w14:textId="77777777" w:rsidR="00BB4203" w:rsidRPr="00D9780F" w:rsidRDefault="0086685B" w:rsidP="001529B2">
      <w:pPr>
        <w:ind w:firstLine="708"/>
        <w:rPr>
          <w:rFonts w:ascii="Arial" w:hAnsi="Arial" w:cs="Arial"/>
          <w:u w:val="single"/>
        </w:rPr>
      </w:pPr>
      <w:r w:rsidRPr="00D9780F">
        <w:rPr>
          <w:rFonts w:ascii="Arial" w:hAnsi="Arial" w:cs="Arial"/>
          <w:u w:val="single"/>
        </w:rPr>
        <w:t>Staveniště</w:t>
      </w:r>
    </w:p>
    <w:p w14:paraId="7F3901DD" w14:textId="79895BA9" w:rsidR="00F90189" w:rsidRPr="00E16D35" w:rsidRDefault="00C36BCF" w:rsidP="005230AA">
      <w:pPr>
        <w:pStyle w:val="Odstavecseseznamem"/>
        <w:numPr>
          <w:ilvl w:val="0"/>
          <w:numId w:val="32"/>
        </w:numPr>
        <w:jc w:val="both"/>
        <w:rPr>
          <w:rFonts w:ascii="Arial" w:hAnsi="Arial" w:cs="Arial"/>
          <w:lang w:val="x-none"/>
        </w:rPr>
      </w:pPr>
      <w:r w:rsidRPr="00E16D35">
        <w:rPr>
          <w:rFonts w:ascii="Arial" w:hAnsi="Arial" w:cs="Arial"/>
        </w:rPr>
        <w:t>Staveniště</w:t>
      </w:r>
      <w:r w:rsidR="003027EE" w:rsidRPr="00E16D35">
        <w:rPr>
          <w:rFonts w:ascii="Arial" w:hAnsi="Arial" w:cs="Arial"/>
        </w:rPr>
        <w:t xml:space="preserve"> </w:t>
      </w:r>
      <w:r w:rsidRPr="00E16D35">
        <w:rPr>
          <w:rFonts w:ascii="Arial" w:hAnsi="Arial" w:cs="Arial"/>
        </w:rPr>
        <w:t xml:space="preserve">bude </w:t>
      </w:r>
      <w:r w:rsidR="008620D5" w:rsidRPr="00E16D35">
        <w:rPr>
          <w:rFonts w:ascii="Arial" w:hAnsi="Arial" w:cs="Arial"/>
        </w:rPr>
        <w:t>předá</w:t>
      </w:r>
      <w:r w:rsidRPr="00E16D35">
        <w:rPr>
          <w:rFonts w:ascii="Arial" w:hAnsi="Arial" w:cs="Arial"/>
        </w:rPr>
        <w:t>no</w:t>
      </w:r>
      <w:r w:rsidR="003027EE" w:rsidRPr="00E16D35">
        <w:rPr>
          <w:rFonts w:ascii="Arial" w:hAnsi="Arial" w:cs="Arial"/>
        </w:rPr>
        <w:t xml:space="preserve"> </w:t>
      </w:r>
      <w:r w:rsidRPr="00E16D35">
        <w:rPr>
          <w:rFonts w:ascii="Arial" w:hAnsi="Arial" w:cs="Arial"/>
        </w:rPr>
        <w:t>v</w:t>
      </w:r>
      <w:r w:rsidR="00300B64" w:rsidRPr="00E16D35">
        <w:rPr>
          <w:rFonts w:ascii="Arial" w:hAnsi="Arial" w:cs="Arial"/>
        </w:rPr>
        <w:t>e lhůtě</w:t>
      </w:r>
      <w:r w:rsidRPr="00E16D35">
        <w:rPr>
          <w:rFonts w:ascii="Arial" w:hAnsi="Arial" w:cs="Arial"/>
        </w:rPr>
        <w:t xml:space="preserve"> podle čl. V. odst. </w:t>
      </w:r>
      <w:r w:rsidR="00B640E7" w:rsidRPr="00E16D35">
        <w:rPr>
          <w:rFonts w:ascii="Arial" w:hAnsi="Arial" w:cs="Arial"/>
        </w:rPr>
        <w:t>3</w:t>
      </w:r>
      <w:r w:rsidR="00455EA1" w:rsidRPr="00E16D35">
        <w:rPr>
          <w:rFonts w:ascii="Arial" w:hAnsi="Arial" w:cs="Arial"/>
        </w:rPr>
        <w:t xml:space="preserve"> </w:t>
      </w:r>
      <w:r w:rsidRPr="00E16D35">
        <w:rPr>
          <w:rFonts w:ascii="Arial" w:hAnsi="Arial" w:cs="Arial"/>
        </w:rPr>
        <w:t>písm. a) smlouvy</w:t>
      </w:r>
      <w:r w:rsidR="00E31966" w:rsidRPr="00E16D35">
        <w:rPr>
          <w:rFonts w:ascii="Arial" w:hAnsi="Arial" w:cs="Arial"/>
        </w:rPr>
        <w:t>.</w:t>
      </w:r>
      <w:r w:rsidR="00455EA1" w:rsidRPr="00E16D35">
        <w:rPr>
          <w:rFonts w:ascii="Arial" w:hAnsi="Arial" w:cs="Arial"/>
        </w:rPr>
        <w:t xml:space="preserve"> </w:t>
      </w:r>
      <w:r w:rsidR="00E31966" w:rsidRPr="00E16D35">
        <w:rPr>
          <w:rFonts w:ascii="Arial" w:hAnsi="Arial" w:cs="Arial"/>
        </w:rPr>
        <w:t>O</w:t>
      </w:r>
      <w:r w:rsidR="008620D5" w:rsidRPr="00E16D35">
        <w:rPr>
          <w:rFonts w:ascii="Arial" w:hAnsi="Arial" w:cs="Arial"/>
        </w:rPr>
        <w:t xml:space="preserve"> předání </w:t>
      </w:r>
      <w:r w:rsidR="00D30D6D" w:rsidRPr="00E16D35">
        <w:rPr>
          <w:rFonts w:ascii="Arial" w:hAnsi="Arial" w:cs="Arial"/>
        </w:rPr>
        <w:br/>
      </w:r>
      <w:r w:rsidR="008620D5" w:rsidRPr="00E16D35">
        <w:rPr>
          <w:rFonts w:ascii="Arial" w:hAnsi="Arial" w:cs="Arial"/>
        </w:rPr>
        <w:t xml:space="preserve">a převzetí staveniště vyhotoví objednatel písemný protokol, který obě smluvní strany </w:t>
      </w:r>
      <w:proofErr w:type="gramStart"/>
      <w:r w:rsidR="008620D5" w:rsidRPr="00E16D35">
        <w:rPr>
          <w:rFonts w:ascii="Arial" w:hAnsi="Arial" w:cs="Arial"/>
        </w:rPr>
        <w:lastRenderedPageBreak/>
        <w:t>podepíší</w:t>
      </w:r>
      <w:proofErr w:type="gramEnd"/>
      <w:r w:rsidR="008620D5" w:rsidRPr="00E16D35">
        <w:rPr>
          <w:rFonts w:ascii="Arial" w:hAnsi="Arial" w:cs="Arial"/>
        </w:rPr>
        <w:t>.</w:t>
      </w:r>
      <w:r w:rsidR="00E31966" w:rsidRPr="00E16D35">
        <w:rPr>
          <w:rFonts w:ascii="Arial" w:hAnsi="Arial" w:cs="Arial"/>
        </w:rPr>
        <w:t xml:space="preserve"> Součástí protokolu bude zhotovitelem zpracovaný časový harmonogram, který bude datumově konkretizovat lhůty jednotlivých fází stavby uvedené v čl. V</w:t>
      </w:r>
      <w:r w:rsidR="00B640E7" w:rsidRPr="00E16D35">
        <w:rPr>
          <w:rFonts w:ascii="Arial" w:hAnsi="Arial" w:cs="Arial"/>
        </w:rPr>
        <w:t>. </w:t>
      </w:r>
      <w:r w:rsidR="00E31966" w:rsidRPr="00E16D35">
        <w:rPr>
          <w:rFonts w:ascii="Arial" w:hAnsi="Arial" w:cs="Arial"/>
        </w:rPr>
        <w:t>odst</w:t>
      </w:r>
      <w:r w:rsidR="00B640E7" w:rsidRPr="00E16D35">
        <w:rPr>
          <w:rFonts w:ascii="Arial" w:hAnsi="Arial" w:cs="Arial"/>
        </w:rPr>
        <w:t>.</w:t>
      </w:r>
      <w:r w:rsidR="00E31966" w:rsidRPr="00E16D35">
        <w:rPr>
          <w:rFonts w:ascii="Arial" w:hAnsi="Arial" w:cs="Arial"/>
        </w:rPr>
        <w:t xml:space="preserve"> </w:t>
      </w:r>
      <w:r w:rsidR="00B640E7" w:rsidRPr="00E16D35">
        <w:rPr>
          <w:rFonts w:ascii="Arial" w:hAnsi="Arial" w:cs="Arial"/>
        </w:rPr>
        <w:t>4</w:t>
      </w:r>
      <w:r w:rsidR="00E31966" w:rsidRPr="00E16D35">
        <w:rPr>
          <w:rFonts w:ascii="Arial" w:hAnsi="Arial" w:cs="Arial"/>
        </w:rPr>
        <w:t>. Za den předání a převzetí staveniště se považuje den, kdy dojde k oboustrannému podpisu příslušného protokolu.</w:t>
      </w:r>
    </w:p>
    <w:p w14:paraId="0AD087CD" w14:textId="62B9C547"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0438C92A" w:rsidR="00DC1619" w:rsidRDefault="00DC1619" w:rsidP="00DC1619">
      <w:pPr>
        <w:pStyle w:val="Odstavecseseznamem"/>
        <w:numPr>
          <w:ilvl w:val="0"/>
          <w:numId w:val="32"/>
        </w:numPr>
        <w:jc w:val="both"/>
        <w:rPr>
          <w:rFonts w:ascii="Arial" w:hAnsi="Arial" w:cs="Arial"/>
        </w:rPr>
      </w:pPr>
      <w:bookmarkStart w:id="22"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díla, řádně podepsaného za obě smluvní strany</w:t>
      </w:r>
      <w:r>
        <w:rPr>
          <w:rFonts w:ascii="Arial" w:hAnsi="Arial" w:cs="Arial"/>
        </w:rPr>
        <w:t>.</w:t>
      </w:r>
      <w:r w:rsidRPr="0054723C">
        <w:rPr>
          <w:rFonts w:ascii="Arial" w:hAnsi="Arial" w:cs="Arial"/>
        </w:rPr>
        <w:t xml:space="preserve"> </w:t>
      </w:r>
    </w:p>
    <w:bookmarkEnd w:id="22"/>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6B54C6">
      <w:pPr>
        <w:pStyle w:val="Odstavecseseznamem"/>
        <w:jc w:val="both"/>
        <w:rPr>
          <w:rFonts w:ascii="Arial" w:hAnsi="Arial" w:cs="Arial"/>
          <w:u w:val="single"/>
        </w:rPr>
      </w:pPr>
      <w:r w:rsidRPr="00D9780F">
        <w:rPr>
          <w:rFonts w:ascii="Arial" w:hAnsi="Arial" w:cs="Arial"/>
          <w:u w:val="single"/>
        </w:rPr>
        <w:t>Zahájení prací</w:t>
      </w:r>
    </w:p>
    <w:p w14:paraId="48EBC531" w14:textId="77777777" w:rsidR="0088669D" w:rsidRPr="00D9780F" w:rsidRDefault="0088669D" w:rsidP="006B54C6">
      <w:pPr>
        <w:pStyle w:val="Odstavecseseznamem"/>
        <w:jc w:val="both"/>
        <w:rPr>
          <w:rFonts w:ascii="Arial" w:hAnsi="Arial" w:cs="Arial"/>
          <w:u w:val="single"/>
        </w:rPr>
      </w:pP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77777777"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r w:rsidRPr="00D9780F">
        <w:rPr>
          <w:rFonts w:ascii="Arial" w:hAnsi="Arial" w:cs="Arial"/>
        </w:rPr>
        <w:b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86088C">
      <w:pPr>
        <w:pStyle w:val="Odstavecseseznamem"/>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454533CF" w14:textId="77777777" w:rsidR="0088669D" w:rsidRPr="00D9780F" w:rsidRDefault="0088669D" w:rsidP="0086088C">
      <w:pPr>
        <w:pStyle w:val="Odstavecseseznamem"/>
        <w:jc w:val="both"/>
        <w:rPr>
          <w:rFonts w:ascii="Arial" w:hAnsi="Arial" w:cs="Arial"/>
        </w:rPr>
      </w:pP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w:t>
      </w:r>
      <w:r w:rsidRPr="00D9780F">
        <w:rPr>
          <w:rFonts w:ascii="Arial" w:hAnsi="Arial" w:cs="Arial"/>
        </w:rPr>
        <w:lastRenderedPageBreak/>
        <w:t xml:space="preserve">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75E99E41"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Zhotovitel je povinen vyzvat objednatele ke kontrole a prověření prací, které v dalším postupu budou zakryty nebo se stanou nepřístupnými (</w:t>
      </w:r>
      <w:proofErr w:type="gramStart"/>
      <w:r w:rsidRPr="00D9780F">
        <w:rPr>
          <w:rFonts w:ascii="Arial" w:hAnsi="Arial" w:cs="Arial"/>
        </w:rPr>
        <w:t>postačí</w:t>
      </w:r>
      <w:proofErr w:type="gramEnd"/>
      <w:r w:rsidRPr="00D9780F">
        <w:rPr>
          <w:rFonts w:ascii="Arial" w:hAnsi="Arial" w:cs="Arial"/>
        </w:rPr>
        <w:t xml:space="preserve">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6FC0F681" w14:textId="7C738F5C" w:rsidR="007958B9" w:rsidRDefault="007958B9" w:rsidP="006B54C6">
      <w:pPr>
        <w:pStyle w:val="Odstavecseseznamem"/>
        <w:jc w:val="both"/>
        <w:rPr>
          <w:rFonts w:ascii="Arial" w:hAnsi="Arial" w:cs="Arial"/>
          <w:u w:val="single"/>
        </w:rPr>
      </w:pPr>
      <w:r w:rsidRPr="00D9780F">
        <w:rPr>
          <w:rFonts w:ascii="Arial" w:hAnsi="Arial" w:cs="Arial"/>
          <w:u w:val="single"/>
        </w:rPr>
        <w:t>Kontrolní dny</w:t>
      </w:r>
    </w:p>
    <w:p w14:paraId="784FBE6B" w14:textId="77777777" w:rsidR="0088669D" w:rsidRPr="00D9780F" w:rsidRDefault="0088669D" w:rsidP="006B54C6">
      <w:pPr>
        <w:pStyle w:val="Odstavecseseznamem"/>
        <w:jc w:val="both"/>
        <w:rPr>
          <w:rFonts w:ascii="Arial" w:hAnsi="Arial" w:cs="Arial"/>
          <w:u w:val="single"/>
        </w:rPr>
      </w:pP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6B54C6">
      <w:pPr>
        <w:pStyle w:val="Odstavecseseznamem"/>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0A33FD3" w14:textId="77777777" w:rsidR="0088669D" w:rsidRPr="00D9780F" w:rsidRDefault="0088669D" w:rsidP="006B54C6">
      <w:pPr>
        <w:pStyle w:val="Odstavecseseznamem"/>
        <w:jc w:val="both"/>
        <w:rPr>
          <w:rFonts w:ascii="Arial" w:hAnsi="Arial" w:cs="Arial"/>
        </w:rPr>
      </w:pP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72CD08C0" w14:textId="77777777" w:rsidR="00DF6254" w:rsidRPr="00357731" w:rsidRDefault="00414852" w:rsidP="00DF6254">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00DF6254" w:rsidRPr="00357731">
        <w:rPr>
          <w:rFonts w:ascii="Arial" w:hAnsi="Arial" w:cs="Arial"/>
        </w:rPr>
        <w:t>Státní pozemkový úřad, Krajský pozemkový úřad pro Jihomoravský kraj, Pobočka Břeclav, nám. T. G. Masaryka 2957/</w:t>
      </w:r>
      <w:proofErr w:type="gramStart"/>
      <w:r w:rsidR="00DF6254" w:rsidRPr="00357731">
        <w:rPr>
          <w:rFonts w:ascii="Arial" w:hAnsi="Arial" w:cs="Arial"/>
        </w:rPr>
        <w:t>9a</w:t>
      </w:r>
      <w:proofErr w:type="gramEnd"/>
      <w:r w:rsidR="00DF6254" w:rsidRPr="00357731">
        <w:rPr>
          <w:rFonts w:ascii="Arial" w:hAnsi="Arial" w:cs="Arial"/>
        </w:rPr>
        <w:t>, 690 02 Břeclav.</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3" w:name="_Hlk18500588"/>
      <w:r w:rsidRPr="003027EE">
        <w:rPr>
          <w:rFonts w:ascii="Arial" w:hAnsi="Arial" w:cs="Arial"/>
          <w:lang w:val="x-none"/>
        </w:rPr>
        <w:lastRenderedPageBreak/>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1E6E6D1C"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v 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4" w:name="_Hlk72152910"/>
      <w:bookmarkStart w:id="25" w:name="_Hlk71729279"/>
      <w:r w:rsidRPr="002B299F">
        <w:rPr>
          <w:rFonts w:cs="Arial"/>
          <w:b w:val="0"/>
          <w:szCs w:val="22"/>
          <w:u w:val="none"/>
        </w:rPr>
        <w:t>zápis o odstranění případných drobných vad a nedodělk</w:t>
      </w:r>
      <w:bookmarkEnd w:id="24"/>
      <w:r w:rsidRPr="002B299F">
        <w:rPr>
          <w:rFonts w:cs="Arial"/>
          <w:b w:val="0"/>
          <w:szCs w:val="22"/>
          <w:u w:val="none"/>
        </w:rPr>
        <w:t xml:space="preserve">ů vyplývajících z protokolu o předání a převzetí díla, </w:t>
      </w:r>
    </w:p>
    <w:bookmarkEnd w:id="25"/>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3"/>
    </w:p>
    <w:p w14:paraId="2E52D9C0" w14:textId="0607582D" w:rsidR="003027EE" w:rsidRPr="003027EE" w:rsidRDefault="003027EE" w:rsidP="003027EE">
      <w:pPr>
        <w:pStyle w:val="Odstavecseseznamem"/>
        <w:numPr>
          <w:ilvl w:val="0"/>
          <w:numId w:val="32"/>
        </w:numPr>
        <w:jc w:val="both"/>
        <w:rPr>
          <w:rFonts w:ascii="Arial" w:hAnsi="Arial" w:cs="Arial"/>
        </w:rPr>
      </w:pPr>
      <w:bookmarkStart w:id="26"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6"/>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7"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7"/>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28"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28"/>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w:t>
      </w:r>
      <w:r w:rsidRPr="00D9780F">
        <w:rPr>
          <w:rFonts w:cs="Arial"/>
          <w:b w:val="0"/>
          <w:szCs w:val="22"/>
          <w:u w:val="none"/>
        </w:rPr>
        <w:lastRenderedPageBreak/>
        <w:t xml:space="preserve">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62CB0E83"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w:t>
      </w:r>
    </w:p>
    <w:p w14:paraId="22F8A044" w14:textId="77777777" w:rsidR="00E23E3E" w:rsidRPr="00D9780F" w:rsidRDefault="00E23E3E" w:rsidP="00E23E3E">
      <w:pPr>
        <w:pStyle w:val="TSTextlnkuslovan"/>
        <w:spacing w:after="0"/>
        <w:ind w:left="709" w:firstLine="709"/>
        <w:rPr>
          <w:rFonts w:cs="Arial"/>
          <w:szCs w:val="22"/>
          <w:lang w:val="cs-CZ" w:eastAsia="en-US"/>
        </w:rPr>
      </w:pPr>
      <w:r w:rsidRPr="00D9780F">
        <w:rPr>
          <w:rFonts w:cs="Arial"/>
          <w:szCs w:val="22"/>
          <w:lang w:val="cs-CZ" w:eastAsia="en-US"/>
        </w:rPr>
        <w:t>(prodloužení záruční lhůty).</w:t>
      </w:r>
    </w:p>
    <w:p w14:paraId="37292107" w14:textId="77777777" w:rsidR="00E23E3E" w:rsidRPr="00D9780F" w:rsidRDefault="00E23E3E" w:rsidP="00E23E3E">
      <w:pPr>
        <w:pStyle w:val="TSTextlnkuslovan"/>
        <w:spacing w:after="0"/>
        <w:ind w:left="709" w:firstLine="709"/>
        <w:rPr>
          <w:rFonts w:cs="Arial"/>
          <w:szCs w:val="22"/>
          <w:lang w:val="cs-CZ" w:eastAsia="en-US"/>
        </w:rPr>
      </w:pPr>
    </w:p>
    <w:p w14:paraId="3FE4D898"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Nedojde-li k dohodě, uvedou se v zápise stanoviska obou stran.</w:t>
      </w:r>
    </w:p>
    <w:p w14:paraId="49560AE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9" w:name="_Ref376427534"/>
      <w:r w:rsidRPr="00D9780F">
        <w:rPr>
          <w:rFonts w:cs="Arial"/>
          <w:b w:val="0"/>
          <w:szCs w:val="22"/>
          <w:u w:val="none"/>
        </w:rPr>
        <w:t>Staveniště bylo vyklizeno a případné úpravy okolí byly provedeny do 15 kalendářních dnů po předání a převzetí díla.</w:t>
      </w:r>
      <w:bookmarkEnd w:id="29"/>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66BF0B9B"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1"/>
    <w:p w14:paraId="77D4E32D" w14:textId="12D9783F"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6C584AB4" w14:textId="77777777" w:rsidR="00780247" w:rsidRPr="00A10026" w:rsidRDefault="00780247" w:rsidP="005334CA">
      <w:pPr>
        <w:pStyle w:val="Odstavecseseznamem"/>
        <w:jc w:val="both"/>
        <w:rPr>
          <w:rFonts w:ascii="Arial" w:hAnsi="Arial" w:cs="Arial"/>
        </w:rPr>
      </w:pPr>
    </w:p>
    <w:p w14:paraId="3D1C3986" w14:textId="11B9EDAD"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5B4750" w:rsidRPr="00D9780F">
        <w:rPr>
          <w:rFonts w:ascii="Arial" w:hAnsi="Arial" w:cs="Arial"/>
          <w:b/>
          <w:u w:val="single"/>
        </w:rPr>
        <w:t>Stavební deník</w:t>
      </w:r>
    </w:p>
    <w:p w14:paraId="7ED78D09" w14:textId="379F7D1C"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 xml:space="preserve">Povinnost vést stavební deník </w:t>
      </w:r>
      <w:proofErr w:type="gramStart"/>
      <w:r w:rsidRPr="00D9780F">
        <w:rPr>
          <w:rFonts w:ascii="Arial" w:hAnsi="Arial" w:cs="Arial"/>
        </w:rPr>
        <w:t>končí</w:t>
      </w:r>
      <w:proofErr w:type="gramEnd"/>
      <w:r w:rsidRPr="00D9780F">
        <w:rPr>
          <w:rFonts w:ascii="Arial" w:hAnsi="Arial" w:cs="Arial"/>
        </w:rPr>
        <w:t xml:space="preserve">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lastRenderedPageBreak/>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je povinen se vyjadřovat k zápisům ve stavebním deníku učiněným zhotovitelem nejpozději do 5 dnů ode dne vzniku zápisu, jinak se má za to, že 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k nadepsanému jménu a funkci podepsány osobou, která příslušný zápis učinila. </w:t>
      </w:r>
    </w:p>
    <w:p w14:paraId="3C61DC5B" w14:textId="14F82674" w:rsidR="00E73632" w:rsidRDefault="007637B1" w:rsidP="00050E94">
      <w:pPr>
        <w:pStyle w:val="Odstavecseseznamem"/>
        <w:numPr>
          <w:ilvl w:val="0"/>
          <w:numId w:val="26"/>
        </w:numPr>
        <w:jc w:val="both"/>
        <w:rPr>
          <w:rFonts w:ascii="Arial" w:hAnsi="Arial" w:cs="Arial"/>
        </w:rPr>
      </w:pPr>
      <w:r w:rsidRPr="00D9780F">
        <w:rPr>
          <w:rFonts w:ascii="Arial" w:hAnsi="Arial" w:cs="Arial"/>
        </w:rPr>
        <w:t xml:space="preserve">Zápisy ve stavebním deníku se nepovažují za změnu smlouvy, ale </w:t>
      </w:r>
      <w:proofErr w:type="gramStart"/>
      <w:r w:rsidRPr="00D9780F">
        <w:rPr>
          <w:rFonts w:ascii="Arial" w:hAnsi="Arial" w:cs="Arial"/>
        </w:rPr>
        <w:t>slouží</w:t>
      </w:r>
      <w:proofErr w:type="gramEnd"/>
      <w:r w:rsidRPr="00D9780F">
        <w:rPr>
          <w:rFonts w:ascii="Arial" w:hAnsi="Arial" w:cs="Arial"/>
        </w:rPr>
        <w:t xml:space="preserve"> jako podklad pro vypracování přísluš</w:t>
      </w:r>
      <w:r w:rsidR="007958B9" w:rsidRPr="00D9780F">
        <w:rPr>
          <w:rFonts w:ascii="Arial" w:hAnsi="Arial" w:cs="Arial"/>
        </w:rPr>
        <w:t>ných dodatků smlouvy.</w:t>
      </w:r>
    </w:p>
    <w:p w14:paraId="5BFAFA54" w14:textId="77777777" w:rsidR="00780247" w:rsidRPr="00A10026" w:rsidRDefault="00780247" w:rsidP="00780247">
      <w:pPr>
        <w:pStyle w:val="Odstavecseseznamem"/>
        <w:jc w:val="both"/>
        <w:rPr>
          <w:rFonts w:ascii="Arial" w:hAnsi="Arial" w:cs="Arial"/>
        </w:rPr>
      </w:pPr>
    </w:p>
    <w:p w14:paraId="114F6C59" w14:textId="2DFBA5DB"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60 měsíců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0"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0"/>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lastRenderedPageBreak/>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w:t>
      </w:r>
      <w:proofErr w:type="gramStart"/>
      <w:r w:rsidRPr="00D9780F">
        <w:rPr>
          <w:rFonts w:ascii="Arial" w:hAnsi="Arial" w:cs="Arial"/>
        </w:rPr>
        <w:t>neběží</w:t>
      </w:r>
      <w:proofErr w:type="gramEnd"/>
      <w:r w:rsidRPr="00D9780F">
        <w:rPr>
          <w:rFonts w:ascii="Arial" w:hAnsi="Arial" w:cs="Arial"/>
        </w:rPr>
        <w:t xml:space="preserve">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2E29B6A2" w:rsidR="00502776" w:rsidRPr="00D9780F" w:rsidRDefault="00502776" w:rsidP="00EF6D19">
      <w:pPr>
        <w:pStyle w:val="Odstavecseseznamem"/>
        <w:numPr>
          <w:ilvl w:val="0"/>
          <w:numId w:val="31"/>
        </w:numPr>
        <w:jc w:val="both"/>
        <w:rPr>
          <w:rFonts w:ascii="Arial" w:hAnsi="Arial" w:cs="Arial"/>
          <w:lang w:val="x-none"/>
        </w:rPr>
      </w:pPr>
      <w:bookmarkStart w:id="31" w:name="_Ref376379662"/>
      <w:r w:rsidRPr="00D9780F">
        <w:rPr>
          <w:rFonts w:ascii="Arial" w:hAnsi="Arial" w:cs="Arial"/>
          <w:lang w:val="x-none"/>
        </w:rPr>
        <w:t xml:space="preserve">Zhotovitel se zavazuje uhradit smluvní pokutu ve výši </w:t>
      </w:r>
      <w:r w:rsidR="007A386F" w:rsidRPr="007A386F">
        <w:rPr>
          <w:rFonts w:ascii="Arial" w:hAnsi="Arial" w:cs="Arial"/>
        </w:rPr>
        <w:t>0,5 %</w:t>
      </w:r>
      <w:r w:rsidR="007A386F">
        <w:rPr>
          <w:rFonts w:ascii="Arial" w:hAnsi="Arial" w:cs="Arial"/>
          <w:i/>
          <w:iCs/>
        </w:rPr>
        <w:t xml:space="preserve">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1"/>
    </w:p>
    <w:p w14:paraId="20BCF350" w14:textId="40272D38" w:rsidR="00502776" w:rsidRPr="00D9780F" w:rsidRDefault="00502776" w:rsidP="00EF6D19">
      <w:pPr>
        <w:pStyle w:val="Odstavecseseznamem"/>
        <w:numPr>
          <w:ilvl w:val="0"/>
          <w:numId w:val="31"/>
        </w:numPr>
        <w:jc w:val="both"/>
        <w:rPr>
          <w:rFonts w:ascii="Arial" w:hAnsi="Arial" w:cs="Arial"/>
          <w:lang w:val="x-none"/>
        </w:rPr>
      </w:pPr>
      <w:bookmarkStart w:id="32" w:name="_Ref376379668"/>
      <w:r w:rsidRPr="00D9780F">
        <w:rPr>
          <w:rFonts w:ascii="Arial" w:hAnsi="Arial" w:cs="Arial"/>
          <w:lang w:val="x-none"/>
        </w:rPr>
        <w:t xml:space="preserve">Zhotovitel se zavazuje uhradit smluvní pokutu ve výši </w:t>
      </w:r>
      <w:r w:rsidR="007A386F" w:rsidRPr="007A386F">
        <w:rPr>
          <w:rFonts w:ascii="Arial" w:hAnsi="Arial" w:cs="Arial"/>
        </w:rPr>
        <w:t>0,5 %</w:t>
      </w:r>
      <w:r w:rsidR="007A386F">
        <w:rPr>
          <w:rFonts w:ascii="Arial" w:hAnsi="Arial" w:cs="Arial"/>
          <w:i/>
          <w:iCs/>
        </w:rPr>
        <w:t xml:space="preserve"> </w:t>
      </w:r>
      <w:r w:rsidRPr="00D9780F">
        <w:rPr>
          <w:rFonts w:ascii="Arial" w:hAnsi="Arial" w:cs="Arial"/>
          <w:lang w:val="x-none"/>
        </w:rPr>
        <w:t>z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2"/>
      <w:r w:rsidRPr="00D9780F">
        <w:rPr>
          <w:rFonts w:ascii="Arial" w:hAnsi="Arial" w:cs="Arial"/>
          <w:lang w:val="x-none"/>
        </w:rPr>
        <w:t xml:space="preserve"> </w:t>
      </w:r>
    </w:p>
    <w:p w14:paraId="533E4B17" w14:textId="301D0B00"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 xml:space="preserve">V případě, kdy předávané dílo bude obsahovat vady a nedodělky, se zhotovitel zavazuje uhradit smluvní pokutu ve výši </w:t>
      </w:r>
      <w:r w:rsidR="00F74E2B" w:rsidRPr="00F74E2B">
        <w:rPr>
          <w:rFonts w:ascii="Arial" w:hAnsi="Arial" w:cs="Arial"/>
        </w:rPr>
        <w:t xml:space="preserve">0,5 % </w:t>
      </w:r>
      <w:r w:rsidRPr="00F74E2B">
        <w:rPr>
          <w:rFonts w:ascii="Arial" w:hAnsi="Arial" w:cs="Arial"/>
          <w:lang w:val="x-none"/>
        </w:rPr>
        <w:t>z</w:t>
      </w:r>
      <w:r w:rsidRPr="00D9780F">
        <w:rPr>
          <w:rFonts w:ascii="Arial" w:hAnsi="Arial" w:cs="Arial"/>
          <w:lang w:val="x-none"/>
        </w:rPr>
        <w:t>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0BCF0328" w14:textId="04477A35" w:rsidR="00502776" w:rsidRPr="00AC3B35" w:rsidRDefault="00507E47" w:rsidP="00075143">
      <w:pPr>
        <w:pStyle w:val="Odstavecseseznamem"/>
        <w:numPr>
          <w:ilvl w:val="0"/>
          <w:numId w:val="31"/>
        </w:numPr>
        <w:jc w:val="both"/>
        <w:rPr>
          <w:rFonts w:ascii="Arial" w:hAnsi="Arial" w:cs="Arial"/>
          <w:lang w:val="x-none"/>
        </w:rPr>
      </w:pPr>
      <w:bookmarkStart w:id="33" w:name="_Hlk72415906"/>
      <w:r w:rsidRPr="00AC3B35">
        <w:rPr>
          <w:rFonts w:ascii="Arial" w:hAnsi="Arial" w:cs="Arial"/>
          <w:lang w:val="x-none"/>
        </w:rPr>
        <w:t xml:space="preserve">Pokud zhotovitel neodstraní </w:t>
      </w:r>
      <w:r w:rsidRPr="00AC3B35">
        <w:rPr>
          <w:rFonts w:ascii="Arial" w:hAnsi="Arial" w:cs="Arial"/>
        </w:rPr>
        <w:t xml:space="preserve"> objednatelem uplatněnou </w:t>
      </w:r>
      <w:r w:rsidRPr="00AC3B35">
        <w:rPr>
          <w:rFonts w:ascii="Arial" w:hAnsi="Arial" w:cs="Arial"/>
          <w:lang w:val="x-none"/>
        </w:rPr>
        <w:t xml:space="preserve"> vadu díla ve sjednané </w:t>
      </w:r>
      <w:r w:rsidR="00300B64" w:rsidRPr="00AC3B35">
        <w:rPr>
          <w:rFonts w:ascii="Arial" w:hAnsi="Arial" w:cs="Arial"/>
        </w:rPr>
        <w:t>lhůtě</w:t>
      </w:r>
      <w:r w:rsidRPr="00AC3B35">
        <w:rPr>
          <w:rFonts w:ascii="Arial" w:hAnsi="Arial" w:cs="Arial"/>
          <w:lang w:val="x-none"/>
        </w:rPr>
        <w:t xml:space="preserve">, je povinen zaplatit objednateli smluvní pokutu ve výši </w:t>
      </w:r>
      <w:r w:rsidR="00AC3B35" w:rsidRPr="00AC3B35">
        <w:rPr>
          <w:rFonts w:ascii="Arial" w:hAnsi="Arial" w:cs="Arial"/>
        </w:rPr>
        <w:t xml:space="preserve">0,05 % </w:t>
      </w:r>
      <w:r w:rsidRPr="00AC3B35">
        <w:rPr>
          <w:rFonts w:ascii="Arial" w:hAnsi="Arial" w:cs="Arial"/>
          <w:lang w:val="x-none"/>
        </w:rPr>
        <w:t xml:space="preserve">z celkové ceny díla bez DPH, za každou </w:t>
      </w:r>
      <w:r w:rsidRPr="00AC3B35">
        <w:rPr>
          <w:rFonts w:ascii="Arial" w:hAnsi="Arial" w:cs="Arial"/>
        </w:rPr>
        <w:t xml:space="preserve">uplatněnou </w:t>
      </w:r>
      <w:r w:rsidRPr="00AC3B35">
        <w:rPr>
          <w:rFonts w:ascii="Arial" w:hAnsi="Arial" w:cs="Arial"/>
          <w:lang w:val="x-none"/>
        </w:rPr>
        <w:t xml:space="preserve"> vadu.</w:t>
      </w:r>
      <w:bookmarkEnd w:id="33"/>
    </w:p>
    <w:p w14:paraId="0EADE748" w14:textId="4143DBAC"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w:t>
      </w:r>
      <w:r w:rsidR="00AC3B35">
        <w:rPr>
          <w:rFonts w:ascii="Arial" w:hAnsi="Arial" w:cs="Arial"/>
          <w:lang w:val="x-none"/>
        </w:rPr>
        <w:t xml:space="preserve"> </w:t>
      </w:r>
      <w:r w:rsidRPr="00D9780F">
        <w:rPr>
          <w:rFonts w:ascii="Arial" w:hAnsi="Arial" w:cs="Arial"/>
          <w:lang w:val="x-none"/>
        </w:rPr>
        <w:t>000 Kč, a to za každý jednotlivý případ porušení povinnosti.</w:t>
      </w:r>
    </w:p>
    <w:p w14:paraId="3387528F" w14:textId="2D0B1B29" w:rsidR="00502776" w:rsidRDefault="00502776" w:rsidP="00EF6D19">
      <w:pPr>
        <w:pStyle w:val="Odstavecseseznamem"/>
        <w:numPr>
          <w:ilvl w:val="0"/>
          <w:numId w:val="31"/>
        </w:numPr>
        <w:jc w:val="both"/>
        <w:rPr>
          <w:rFonts w:ascii="Arial" w:hAnsi="Arial" w:cs="Arial"/>
        </w:rPr>
      </w:pPr>
      <w:r w:rsidRPr="00D9780F">
        <w:rPr>
          <w:rFonts w:ascii="Arial" w:hAnsi="Arial" w:cs="Arial"/>
        </w:rPr>
        <w:lastRenderedPageBreak/>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2.000Kč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707B2D73"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 je povinen uhradit objednateli smluvní pokutu ve výši </w:t>
      </w:r>
      <w:r w:rsidR="00850B09" w:rsidRPr="000B5292">
        <w:rPr>
          <w:rFonts w:ascii="Arial" w:hAnsi="Arial" w:cs="Arial"/>
        </w:rPr>
        <w:t>5</w:t>
      </w:r>
      <w:r w:rsidR="00AC3B35">
        <w:rPr>
          <w:rFonts w:ascii="Arial" w:hAnsi="Arial" w:cs="Arial"/>
        </w:rPr>
        <w:t xml:space="preserve"> </w:t>
      </w:r>
      <w:r w:rsidR="00850B09" w:rsidRPr="000B5292">
        <w:rPr>
          <w:rFonts w:ascii="Arial" w:hAnsi="Arial" w:cs="Arial"/>
        </w:rPr>
        <w:t>000</w:t>
      </w:r>
      <w:r w:rsidR="00AC3B35">
        <w:rPr>
          <w:rFonts w:ascii="Arial" w:hAnsi="Arial" w:cs="Arial"/>
        </w:rPr>
        <w:t xml:space="preserve"> </w:t>
      </w:r>
      <w:r w:rsidR="00850B09" w:rsidRPr="000B5292">
        <w:rPr>
          <w:rFonts w:ascii="Arial" w:hAnsi="Arial" w:cs="Arial"/>
        </w:rPr>
        <w:t>Kč</w:t>
      </w:r>
      <w:r w:rsidR="00850B09" w:rsidRPr="00075143">
        <w:rPr>
          <w:rFonts w:ascii="Arial" w:hAnsi="Arial" w:cs="Arial"/>
          <w:i/>
          <w:iCs/>
        </w:rPr>
        <w:t xml:space="preserve"> </w:t>
      </w:r>
      <w:r w:rsidRPr="00DC79AC">
        <w:rPr>
          <w:rFonts w:ascii="Arial" w:hAnsi="Arial" w:cs="Arial"/>
        </w:rPr>
        <w:t xml:space="preserve">  za každé jednotlivé porušení povinností.</w:t>
      </w:r>
    </w:p>
    <w:p w14:paraId="35E7E2F8" w14:textId="35236F16"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11, je povinen uhradit objednateli smluvní pokutu ve výši </w:t>
      </w:r>
      <w:r w:rsidR="000B5292">
        <w:rPr>
          <w:rFonts w:ascii="Arial" w:hAnsi="Arial" w:cs="Arial"/>
        </w:rPr>
        <w:t>400</w:t>
      </w:r>
      <w:r w:rsidR="00AC3B35">
        <w:rPr>
          <w:rFonts w:ascii="Arial" w:hAnsi="Arial" w:cs="Arial"/>
        </w:rPr>
        <w:t> </w:t>
      </w:r>
      <w:r w:rsidR="000B5292">
        <w:rPr>
          <w:rFonts w:ascii="Arial" w:hAnsi="Arial" w:cs="Arial"/>
        </w:rPr>
        <w:t>000</w:t>
      </w:r>
      <w:r w:rsidR="00AC3B35">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4518DBEE"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F37572" w:rsidRPr="00DC79AC">
        <w:rPr>
          <w:rFonts w:ascii="Arial" w:hAnsi="Arial" w:cs="Arial"/>
        </w:rPr>
        <w:t>1</w:t>
      </w:r>
      <w:r w:rsidR="000B5292">
        <w:rPr>
          <w:rFonts w:ascii="Arial" w:hAnsi="Arial" w:cs="Arial"/>
        </w:rPr>
        <w:t>0</w:t>
      </w:r>
      <w:r w:rsidR="00AC3B35">
        <w:rPr>
          <w:rFonts w:ascii="Arial" w:hAnsi="Arial" w:cs="Arial"/>
        </w:rPr>
        <w:t xml:space="preserve">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07E12EBB" w14:textId="238E40E9"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2, je povinen uhradit objednateli smluvní pokutu ve výši </w:t>
      </w:r>
      <w:r w:rsidR="000B5292">
        <w:rPr>
          <w:rFonts w:ascii="Arial" w:hAnsi="Arial" w:cs="Arial"/>
        </w:rPr>
        <w:t>10</w:t>
      </w:r>
      <w:r w:rsidR="00AC3B35">
        <w:rPr>
          <w:rFonts w:ascii="Arial" w:hAnsi="Arial" w:cs="Arial"/>
        </w:rPr>
        <w:t>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47F2605B" w14:textId="65BA0A3B"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0B5292">
        <w:rPr>
          <w:rFonts w:ascii="Arial" w:hAnsi="Arial" w:cs="Arial"/>
        </w:rPr>
        <w:t>10</w:t>
      </w:r>
      <w:r w:rsidR="00AC3B35">
        <w:rPr>
          <w:rFonts w:ascii="Arial" w:hAnsi="Arial" w:cs="Arial"/>
        </w:rPr>
        <w:t>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povinností.</w:t>
      </w:r>
    </w:p>
    <w:p w14:paraId="1EBAE170" w14:textId="759AFCD6"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w:t>
      </w:r>
      <w:proofErr w:type="gramStart"/>
      <w:r w:rsidRPr="00DC79AC">
        <w:rPr>
          <w:rFonts w:ascii="Arial" w:hAnsi="Arial" w:cs="Arial"/>
        </w:rPr>
        <w:t>poruší</w:t>
      </w:r>
      <w:proofErr w:type="gramEnd"/>
      <w:r w:rsidRPr="00DC79AC">
        <w:rPr>
          <w:rFonts w:ascii="Arial" w:hAnsi="Arial" w:cs="Arial"/>
        </w:rPr>
        <w:t xml:space="preserve">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F37572" w:rsidRPr="00DC79AC">
        <w:rPr>
          <w:rFonts w:ascii="Arial" w:hAnsi="Arial" w:cs="Arial"/>
        </w:rPr>
        <w:t>5</w:t>
      </w:r>
      <w:r w:rsidR="000B5292">
        <w:rPr>
          <w:rFonts w:ascii="Arial" w:hAnsi="Arial" w:cs="Arial"/>
        </w:rPr>
        <w:t>0</w:t>
      </w:r>
      <w:r w:rsidR="00AC3B35">
        <w:rPr>
          <w:rFonts w:ascii="Arial" w:hAnsi="Arial" w:cs="Arial"/>
        </w:rPr>
        <w:t>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xml:space="preserve"> za každé jednotlivé porušení povinnosti.</w:t>
      </w:r>
      <w:bookmarkStart w:id="34" w:name="_Hlk71730184"/>
      <w:r w:rsidR="00A512CB">
        <w:rPr>
          <w:rFonts w:ascii="Arial" w:hAnsi="Arial" w:cs="Arial"/>
        </w:rPr>
        <w:t xml:space="preserve"> </w:t>
      </w:r>
      <w:r w:rsidR="000B5292" w:rsidRPr="00243A4C">
        <w:rPr>
          <w:rFonts w:ascii="Arial" w:hAnsi="Arial" w:cs="Arial"/>
        </w:rPr>
        <w:t>Pokud zhotovitel nevyzve objednatele ke kontrole a prověření prací dle čl. VII, odst.21, je povinen uhradit objednateli smluvní pokutu ve výši 30</w:t>
      </w:r>
      <w:r w:rsidR="00AC3B35">
        <w:rPr>
          <w:rFonts w:ascii="Arial" w:hAnsi="Arial" w:cs="Arial"/>
        </w:rPr>
        <w:t> </w:t>
      </w:r>
      <w:r w:rsidR="000B5292" w:rsidRPr="00243A4C">
        <w:rPr>
          <w:rFonts w:ascii="Arial" w:hAnsi="Arial" w:cs="Arial"/>
        </w:rPr>
        <w:t>000</w:t>
      </w:r>
      <w:r w:rsidR="00AC3B35">
        <w:rPr>
          <w:rFonts w:ascii="Arial" w:hAnsi="Arial" w:cs="Arial"/>
        </w:rPr>
        <w:t xml:space="preserve"> </w:t>
      </w:r>
      <w:r w:rsidR="000B5292" w:rsidRPr="00243A4C">
        <w:rPr>
          <w:rFonts w:ascii="Arial" w:hAnsi="Arial" w:cs="Arial"/>
        </w:rPr>
        <w:t xml:space="preserve">Kč, a to za </w:t>
      </w:r>
      <w:r w:rsidR="000B5292" w:rsidRPr="00B153FD">
        <w:rPr>
          <w:rFonts w:ascii="Arial" w:hAnsi="Arial" w:cs="Arial"/>
        </w:rPr>
        <w:t>každé jednotlivé porušení povinností.</w:t>
      </w:r>
      <w:bookmarkEnd w:id="34"/>
      <w:r w:rsidR="00374655" w:rsidRPr="00374655">
        <w:rPr>
          <w:rFonts w:ascii="Arial" w:hAnsi="Arial" w:cs="Arial"/>
        </w:rPr>
        <w:t xml:space="preserve"> </w:t>
      </w:r>
    </w:p>
    <w:p w14:paraId="77785EF4" w14:textId="4CDD7D62" w:rsidR="00374655" w:rsidRPr="00747335" w:rsidRDefault="00374655" w:rsidP="00374655">
      <w:pPr>
        <w:pStyle w:val="Odstavecseseznamem"/>
        <w:numPr>
          <w:ilvl w:val="0"/>
          <w:numId w:val="31"/>
        </w:numPr>
        <w:jc w:val="both"/>
        <w:rPr>
          <w:rFonts w:ascii="Arial" w:hAnsi="Arial" w:cs="Arial"/>
        </w:rPr>
      </w:pPr>
      <w:bookmarkStart w:id="35"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AC3B35">
        <w:rPr>
          <w:rFonts w:ascii="Arial" w:hAnsi="Arial" w:cs="Arial"/>
        </w:rPr>
        <w:t xml:space="preserve"> </w:t>
      </w:r>
      <w:r w:rsidRPr="00EE022E">
        <w:rPr>
          <w:rFonts w:ascii="Arial" w:hAnsi="Arial" w:cs="Arial"/>
        </w:rPr>
        <w:t xml:space="preserve">000 </w:t>
      </w:r>
      <w:r w:rsidR="00AC3B35">
        <w:rPr>
          <w:rFonts w:ascii="Arial" w:hAnsi="Arial" w:cs="Arial"/>
        </w:rPr>
        <w:t xml:space="preserve">Kč </w:t>
      </w:r>
      <w:r w:rsidRPr="00EE022E">
        <w:rPr>
          <w:rFonts w:ascii="Arial" w:hAnsi="Arial" w:cs="Arial"/>
        </w:rPr>
        <w:t xml:space="preserve">za každý zjištěný případ. </w:t>
      </w:r>
    </w:p>
    <w:p w14:paraId="57EC6B80" w14:textId="731205F3" w:rsidR="003027EE" w:rsidRDefault="008A3B28" w:rsidP="003027EE">
      <w:pPr>
        <w:pStyle w:val="Odstavecseseznamem"/>
        <w:numPr>
          <w:ilvl w:val="0"/>
          <w:numId w:val="31"/>
        </w:numPr>
        <w:jc w:val="both"/>
        <w:rPr>
          <w:rFonts w:ascii="Arial" w:hAnsi="Arial" w:cs="Arial"/>
        </w:rPr>
      </w:pPr>
      <w:bookmarkStart w:id="36" w:name="_Hlk72326782"/>
      <w:bookmarkEnd w:id="35"/>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 xml:space="preserve">, je povinen zaplatit objednateli smluvní pokutu ve výši </w:t>
      </w:r>
      <w:r w:rsidR="00F37572" w:rsidRPr="00DC79AC">
        <w:rPr>
          <w:rFonts w:ascii="Arial" w:hAnsi="Arial" w:cs="Arial"/>
        </w:rPr>
        <w:t>5</w:t>
      </w:r>
      <w:r w:rsidR="00AC3B35">
        <w:rPr>
          <w:rFonts w:ascii="Arial" w:hAnsi="Arial" w:cs="Arial"/>
        </w:rPr>
        <w:t> </w:t>
      </w:r>
      <w:r w:rsidR="00F37572" w:rsidRPr="00DC79AC">
        <w:rPr>
          <w:rFonts w:ascii="Arial" w:hAnsi="Arial" w:cs="Arial"/>
        </w:rPr>
        <w:t>000</w:t>
      </w:r>
      <w:r w:rsidR="00AC3B35">
        <w:rPr>
          <w:rFonts w:ascii="Arial" w:hAnsi="Arial" w:cs="Arial"/>
        </w:rPr>
        <w:t xml:space="preserve"> </w:t>
      </w:r>
      <w:r w:rsidR="00F37572" w:rsidRPr="00DC79AC">
        <w:rPr>
          <w:rFonts w:ascii="Arial" w:hAnsi="Arial" w:cs="Arial"/>
        </w:rPr>
        <w:t>Kč</w:t>
      </w:r>
      <w:r w:rsidRPr="00DC79AC">
        <w:rPr>
          <w:rFonts w:ascii="Arial" w:hAnsi="Arial" w:cs="Arial"/>
        </w:rPr>
        <w:t>, a to za každé jednotlivé porušení povinností.</w:t>
      </w:r>
    </w:p>
    <w:p w14:paraId="5798A1DC" w14:textId="27C8DD37" w:rsidR="00FD5BEB" w:rsidRPr="00075143" w:rsidRDefault="00FD5BEB" w:rsidP="00FD5BEB">
      <w:pPr>
        <w:pStyle w:val="Odstavecseseznamem"/>
        <w:numPr>
          <w:ilvl w:val="0"/>
          <w:numId w:val="31"/>
        </w:numPr>
        <w:jc w:val="both"/>
        <w:rPr>
          <w:rFonts w:ascii="Arial" w:hAnsi="Arial" w:cs="Arial"/>
        </w:rPr>
      </w:pPr>
      <w:bookmarkStart w:id="37" w:name="_Hlk72312742"/>
      <w:r w:rsidRPr="00075143">
        <w:rPr>
          <w:rFonts w:ascii="Arial" w:hAnsi="Arial" w:cs="Arial"/>
        </w:rPr>
        <w:t xml:space="preserve">Pokud zhotovitel </w:t>
      </w:r>
      <w:proofErr w:type="gramStart"/>
      <w:r w:rsidRPr="00075143">
        <w:rPr>
          <w:rFonts w:ascii="Arial" w:hAnsi="Arial" w:cs="Arial"/>
        </w:rPr>
        <w:t>poruší</w:t>
      </w:r>
      <w:proofErr w:type="gramEnd"/>
      <w:r w:rsidRPr="00075143">
        <w:rPr>
          <w:rFonts w:ascii="Arial" w:hAnsi="Arial" w:cs="Arial"/>
        </w:rPr>
        <w:t xml:space="preserve"> povinnost vyplývající z ustanovení čl. XVII bod 1</w:t>
      </w:r>
      <w:r w:rsidR="00421DE5">
        <w:rPr>
          <w:rFonts w:ascii="Arial" w:hAnsi="Arial" w:cs="Arial"/>
        </w:rPr>
        <w:t>1</w:t>
      </w:r>
      <w:r w:rsidRPr="00075143">
        <w:rPr>
          <w:rFonts w:ascii="Arial" w:hAnsi="Arial" w:cs="Arial"/>
        </w:rPr>
        <w:t>, je povinen uhradit objednateli smluvní pokutu ve výši 40</w:t>
      </w:r>
      <w:r w:rsidR="00AC3B35">
        <w:rPr>
          <w:rFonts w:ascii="Arial" w:hAnsi="Arial" w:cs="Arial"/>
        </w:rPr>
        <w:t xml:space="preserve"> </w:t>
      </w:r>
      <w:r w:rsidRPr="00075143">
        <w:rPr>
          <w:rFonts w:ascii="Arial" w:hAnsi="Arial" w:cs="Arial"/>
        </w:rPr>
        <w:t>000 Kč.</w:t>
      </w:r>
      <w:bookmarkEnd w:id="37"/>
    </w:p>
    <w:bookmarkEnd w:id="36"/>
    <w:p w14:paraId="0F5E2E47" w14:textId="43214D5E"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xml:space="preserve">, </w:t>
      </w:r>
      <w:proofErr w:type="spellStart"/>
      <w:r w:rsidRPr="00374655">
        <w:rPr>
          <w:rFonts w:ascii="Arial" w:hAnsi="Arial" w:cs="Arial"/>
        </w:rPr>
        <w:t>čl.X</w:t>
      </w:r>
      <w:proofErr w:type="spellEnd"/>
      <w:r w:rsidRPr="00374655">
        <w:rPr>
          <w:rFonts w:ascii="Arial" w:hAnsi="Arial" w:cs="Arial"/>
        </w:rPr>
        <w:t>,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smluvní pokuta ve výši </w:t>
      </w:r>
      <w:r w:rsidR="00442B3D" w:rsidRPr="00075143">
        <w:rPr>
          <w:rFonts w:ascii="Arial" w:hAnsi="Arial" w:cs="Arial"/>
        </w:rPr>
        <w:t>10</w:t>
      </w:r>
      <w:r w:rsidR="00AC3B35">
        <w:rPr>
          <w:rFonts w:ascii="Arial" w:hAnsi="Arial" w:cs="Arial"/>
        </w:rPr>
        <w:t> </w:t>
      </w:r>
      <w:r w:rsidR="00442B3D" w:rsidRPr="00075143">
        <w:rPr>
          <w:rFonts w:ascii="Arial" w:hAnsi="Arial" w:cs="Arial"/>
        </w:rPr>
        <w:t>000</w:t>
      </w:r>
      <w:r w:rsidR="00AC3B35">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w:t>
      </w:r>
      <w:proofErr w:type="gramStart"/>
      <w:r w:rsidRPr="0063544D">
        <w:rPr>
          <w:rFonts w:ascii="Arial" w:hAnsi="Arial" w:cs="Arial"/>
        </w:rPr>
        <w:t>neruší</w:t>
      </w:r>
      <w:proofErr w:type="gramEnd"/>
      <w:r w:rsidRPr="0063544D">
        <w:rPr>
          <w:rFonts w:ascii="Arial" w:hAnsi="Arial" w:cs="Arial"/>
        </w:rPr>
        <w:t xml:space="preserve"> právo objednatele na náhradu škody v plném rozsahu, které mu vznikne porušením povinností zhotovitele.</w:t>
      </w:r>
    </w:p>
    <w:p w14:paraId="146BACAA" w14:textId="06E1C892"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38" w:name="_Hlk72416148"/>
      <w:r w:rsidR="00640F2D">
        <w:rPr>
          <w:rFonts w:ascii="Arial" w:hAnsi="Arial" w:cs="Arial"/>
        </w:rPr>
        <w:t>bez ohledu na výši stanovené pokuty.</w:t>
      </w:r>
      <w:bookmarkEnd w:id="38"/>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0647D105"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s nabídkou zhotovitele v rámci</w:t>
      </w:r>
      <w:r w:rsidRPr="00E74BF1">
        <w:rPr>
          <w:rFonts w:ascii="Arial" w:hAnsi="Arial" w:cs="Arial"/>
        </w:rPr>
        <w:t xml:space="preserve"> </w:t>
      </w:r>
      <w:r w:rsidR="00B30AE2" w:rsidRPr="00E74BF1">
        <w:rPr>
          <w:rFonts w:ascii="Arial" w:hAnsi="Arial" w:cs="Arial"/>
        </w:rPr>
        <w:t>výběrového</w:t>
      </w:r>
      <w:r w:rsidRPr="00871163">
        <w:rPr>
          <w:rFonts w:ascii="Arial" w:hAnsi="Arial" w:cs="Arial"/>
        </w:rPr>
        <w:t xml:space="preserve"> řízení na veřejnou zakázku nebo bez předchozího souhlasu objednatele, kdy vyjde najevo, že zhotovitel uvedl v rámci </w:t>
      </w:r>
      <w:r w:rsidR="00B30AE2" w:rsidRPr="00E74BF1">
        <w:rPr>
          <w:rFonts w:ascii="Arial" w:hAnsi="Arial" w:cs="Arial"/>
        </w:rPr>
        <w:t>výběrového</w:t>
      </w:r>
      <w:r w:rsidRPr="00871163">
        <w:rPr>
          <w:rFonts w:ascii="Arial" w:hAnsi="Arial" w:cs="Arial"/>
        </w:rPr>
        <w:t xml:space="preserve"> řízení nepravdivé či zkreslené informace, které by měly zřejmý vliv na </w:t>
      </w:r>
      <w:r w:rsidRPr="00871163">
        <w:rPr>
          <w:rFonts w:ascii="Arial" w:hAnsi="Arial" w:cs="Arial"/>
        </w:rPr>
        <w:lastRenderedPageBreak/>
        <w:t>výběr zhotovitele pro uzavření této smlouvy je objednatel oprávněn po zhotoviteli požadovat smluvní pokutu ve výši 100</w:t>
      </w:r>
      <w:r w:rsidR="00E74BF1">
        <w:rPr>
          <w:rFonts w:ascii="Arial" w:hAnsi="Arial" w:cs="Arial"/>
        </w:rPr>
        <w:t xml:space="preserve"> </w:t>
      </w:r>
      <w:r w:rsidRPr="00871163">
        <w:rPr>
          <w:rFonts w:ascii="Arial" w:hAnsi="Arial" w:cs="Arial"/>
        </w:rPr>
        <w:t>000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77E2D696"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5B4750" w:rsidRPr="00D9780F">
        <w:rPr>
          <w:rFonts w:ascii="Arial" w:hAnsi="Arial" w:cs="Arial"/>
          <w:b/>
          <w:u w:val="single"/>
        </w:rPr>
        <w:t>Ukončení smlouvy</w:t>
      </w:r>
    </w:p>
    <w:p w14:paraId="0585CB64" w14:textId="5B738CC0"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 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 kalendářních dnů v rozporu s touto smlouvou,</w:t>
      </w:r>
    </w:p>
    <w:p w14:paraId="2DE6F9FF" w14:textId="776198E0" w:rsidR="00442B3D" w:rsidRPr="00E74BF1"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00B30AE2" w:rsidRPr="00E74BF1">
        <w:rPr>
          <w:rFonts w:ascii="Arial" w:hAnsi="Arial" w:cs="Arial"/>
        </w:rPr>
        <w:t>výběrového</w:t>
      </w:r>
      <w:r w:rsidRPr="00E74BF1">
        <w:rPr>
          <w:rFonts w:ascii="Arial" w:hAnsi="Arial" w:cs="Arial"/>
        </w:rPr>
        <w:t xml:space="preserve"> řízení na </w:t>
      </w:r>
      <w:r w:rsidR="00E25F03" w:rsidRPr="00E74BF1">
        <w:rPr>
          <w:rFonts w:ascii="Arial" w:hAnsi="Arial" w:cs="Arial"/>
        </w:rPr>
        <w:t>v</w:t>
      </w:r>
      <w:r w:rsidRPr="00E74BF1">
        <w:rPr>
          <w:rFonts w:ascii="Arial" w:hAnsi="Arial" w:cs="Arial"/>
        </w:rPr>
        <w:t xml:space="preserve">eřejnou zakázku nebo bez předchozího souhlasu objednatele, </w:t>
      </w:r>
    </w:p>
    <w:p w14:paraId="11116961" w14:textId="4FC33FF6" w:rsidR="00442B3D" w:rsidRPr="0054723C" w:rsidRDefault="00442B3D" w:rsidP="00442B3D">
      <w:pPr>
        <w:pStyle w:val="Odstavecseseznamem"/>
        <w:numPr>
          <w:ilvl w:val="2"/>
          <w:numId w:val="22"/>
        </w:numPr>
        <w:ind w:left="1701" w:hanging="141"/>
        <w:jc w:val="both"/>
        <w:rPr>
          <w:rFonts w:ascii="Arial" w:hAnsi="Arial" w:cs="Arial"/>
        </w:rPr>
      </w:pPr>
      <w:r w:rsidRPr="00E74BF1">
        <w:rPr>
          <w:rFonts w:ascii="Arial" w:hAnsi="Arial" w:cs="Arial"/>
        </w:rPr>
        <w:t xml:space="preserve">kdy vyjde najevo, že zhotovitel uvedl v rámci </w:t>
      </w:r>
      <w:r w:rsidR="00B30AE2" w:rsidRPr="00E74BF1">
        <w:rPr>
          <w:rFonts w:ascii="Arial" w:hAnsi="Arial" w:cs="Arial"/>
        </w:rPr>
        <w:t>výběrového</w:t>
      </w:r>
      <w:r w:rsidRPr="00E74BF1">
        <w:rPr>
          <w:rFonts w:ascii="Arial" w:hAnsi="Arial" w:cs="Arial"/>
        </w:rPr>
        <w:t xml:space="preserve"> řízení nepravdivé či zkreslené informace, které by měly zřejmý vliv na výběr</w:t>
      </w:r>
      <w:r w:rsidRPr="0054723C">
        <w:rPr>
          <w:rFonts w:ascii="Arial" w:hAnsi="Arial" w:cs="Arial"/>
        </w:rPr>
        <w:t xml:space="preserve">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5BBBAC19"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39" w:name="_Hlk72416599"/>
      <w:r w:rsidR="00442B3D">
        <w:rPr>
          <w:rFonts w:ascii="Arial" w:hAnsi="Arial" w:cs="Arial"/>
        </w:rPr>
        <w:t>ukončit stavební činnost</w:t>
      </w:r>
      <w:r w:rsidRPr="00D9780F">
        <w:rPr>
          <w:rFonts w:ascii="Arial" w:hAnsi="Arial" w:cs="Arial"/>
          <w:lang w:val="x-none"/>
        </w:rPr>
        <w:t xml:space="preserve"> </w:t>
      </w:r>
      <w:bookmarkEnd w:id="39"/>
      <w:r w:rsidRPr="00D9780F">
        <w:rPr>
          <w:rFonts w:ascii="Arial" w:hAnsi="Arial" w:cs="Arial"/>
          <w:lang w:val="x-none"/>
        </w:rPr>
        <w:t xml:space="preserve">a vyklidit zařízení staveniště </w:t>
      </w:r>
      <w:bookmarkStart w:id="40" w:name="_Hlk72416616"/>
      <w:r w:rsidR="00442B3D">
        <w:rPr>
          <w:rFonts w:ascii="Arial" w:hAnsi="Arial" w:cs="Arial"/>
        </w:rPr>
        <w:t xml:space="preserve">společně s opuštěním staveniště </w:t>
      </w:r>
      <w:bookmarkEnd w:id="40"/>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a zhotovitel se zavazuje předat dosud provedené práce i nedokončené dodávky do 5 kalendářních dnů ode dne účinnosti odstoupení od této smlouvy. O takovém předání</w:t>
      </w:r>
      <w:r w:rsidR="00E74BF1">
        <w:rPr>
          <w:rFonts w:ascii="Arial" w:hAnsi="Arial" w:cs="Arial"/>
          <w:lang w:val="x-none"/>
        </w:rPr>
        <w:t xml:space="preserve"> </w:t>
      </w:r>
      <w:r w:rsidRPr="00D9780F">
        <w:rPr>
          <w:rFonts w:ascii="Arial" w:hAnsi="Arial" w:cs="Arial"/>
          <w:lang w:val="x-none"/>
        </w:rPr>
        <w:t xml:space="preserve">a převzetí bude pořízen oběma stranami zápis s náležitostmi protokolu o předání a převzetí díla, tj. bude v něm podrobně popsán stav </w:t>
      </w:r>
      <w:r w:rsidRPr="00D9780F">
        <w:rPr>
          <w:rFonts w:ascii="Arial" w:hAnsi="Arial" w:cs="Arial"/>
          <w:lang w:val="x-none"/>
        </w:rPr>
        <w:lastRenderedPageBreak/>
        <w:t>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4D09CD9E" w14:textId="711AD12A" w:rsidR="00943F4A" w:rsidRPr="005334CA"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3C3772C5" w14:textId="77777777" w:rsidR="005334CA" w:rsidRPr="00A10026" w:rsidRDefault="005334CA" w:rsidP="005334CA">
      <w:pPr>
        <w:pStyle w:val="Odstavecseseznamem"/>
        <w:jc w:val="both"/>
        <w:rPr>
          <w:rFonts w:ascii="Arial" w:hAnsi="Arial" w:cs="Arial"/>
        </w:rPr>
      </w:pPr>
    </w:p>
    <w:p w14:paraId="0C220E1A" w14:textId="760D0478"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943F4A" w:rsidRPr="00D9780F">
        <w:rPr>
          <w:rFonts w:ascii="Arial" w:hAnsi="Arial" w:cs="Arial"/>
          <w:b/>
          <w:u w:val="single"/>
          <w:lang w:val="x-none"/>
        </w:rPr>
        <w:t>Povinnost mlčenlivosti a ochrana informací</w:t>
      </w:r>
    </w:p>
    <w:p w14:paraId="1183BDE9" w14:textId="51173F6E"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E74BF1">
        <w:rPr>
          <w:rFonts w:ascii="Arial" w:hAnsi="Arial" w:cs="Arial"/>
          <w:lang w:val="x-none"/>
        </w:rPr>
        <w:t>výběrového</w:t>
      </w:r>
      <w:r w:rsidR="00E74BF1">
        <w:rPr>
          <w:rFonts w:ascii="Arial" w:hAnsi="Arial" w:cs="Arial"/>
          <w:lang w:val="x-none"/>
        </w:rPr>
        <w:t xml:space="preserve"> </w:t>
      </w:r>
      <w:r w:rsidRPr="00D9780F">
        <w:rPr>
          <w:rFonts w:ascii="Arial" w:hAnsi="Arial" w:cs="Arial"/>
          <w:lang w:val="x-none"/>
        </w:rPr>
        <w:t>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5F7130ED"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763D8515" w14:textId="77777777" w:rsidR="00C20996" w:rsidRPr="00A10026" w:rsidRDefault="00C20996" w:rsidP="00C20996">
      <w:pPr>
        <w:pStyle w:val="Odstavecseseznamem"/>
        <w:jc w:val="both"/>
        <w:rPr>
          <w:rFonts w:ascii="Arial" w:hAnsi="Arial" w:cs="Arial"/>
          <w:lang w:val="x-none"/>
        </w:rPr>
      </w:pPr>
    </w:p>
    <w:p w14:paraId="29067AC7" w14:textId="7E48368D" w:rsidR="00943F4A" w:rsidRPr="00D9780F" w:rsidRDefault="0086088C" w:rsidP="00EF6D19">
      <w:pPr>
        <w:jc w:val="center"/>
        <w:rPr>
          <w:rFonts w:ascii="Arial" w:hAnsi="Arial" w:cs="Arial"/>
          <w:b/>
          <w:u w:val="single"/>
          <w:lang w:val="x-none"/>
        </w:rPr>
      </w:pPr>
      <w:bookmarkStart w:id="41" w:name="_Ref376798291"/>
      <w:r w:rsidRPr="00D9780F">
        <w:rPr>
          <w:rFonts w:ascii="Arial" w:hAnsi="Arial" w:cs="Arial"/>
          <w:b/>
          <w:u w:val="single"/>
        </w:rPr>
        <w:t>Čl. XV</w:t>
      </w:r>
      <w:r w:rsidR="00EF6D19" w:rsidRPr="00D9780F">
        <w:rPr>
          <w:rFonts w:ascii="Arial" w:hAnsi="Arial" w:cs="Arial"/>
          <w:b/>
          <w:u w:val="single"/>
        </w:rPr>
        <w:t xml:space="preserve"> </w:t>
      </w:r>
      <w:r w:rsidR="00943F4A" w:rsidRPr="00D9780F">
        <w:rPr>
          <w:rFonts w:ascii="Arial" w:hAnsi="Arial" w:cs="Arial"/>
          <w:b/>
          <w:u w:val="single"/>
          <w:lang w:val="x-none"/>
        </w:rPr>
        <w:t>Licenční ujednání</w:t>
      </w:r>
      <w:bookmarkEnd w:id="41"/>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lastRenderedPageBreak/>
        <w:t>Zhotovitel prohlašuje, že je oprávněn vykonávat svým jménem a na svůj účet majetková práva k předmětu ochrany a že je oprávněn k jeho užití udělit objednateli licenci.</w:t>
      </w:r>
    </w:p>
    <w:p w14:paraId="7A126E69" w14:textId="3336F003"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a to zejména pokud jde 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2" w:name="_Hlk72416656"/>
    </w:p>
    <w:p w14:paraId="725BAA03" w14:textId="09EC5A45" w:rsidR="00904EFF" w:rsidRDefault="00904EFF" w:rsidP="000F5E62">
      <w:pPr>
        <w:pStyle w:val="Bezmezer"/>
        <w:jc w:val="center"/>
        <w:rPr>
          <w:rFonts w:ascii="Arial" w:hAnsi="Arial" w:cs="Arial"/>
          <w:b/>
          <w:u w:val="single"/>
        </w:rPr>
      </w:pPr>
      <w:bookmarkStart w:id="43" w:name="_Hlk71731034"/>
    </w:p>
    <w:p w14:paraId="2DE8E307" w14:textId="2BDDDC86" w:rsidR="00442B3D" w:rsidRPr="000F5E62" w:rsidRDefault="00442B3D" w:rsidP="000F5E62">
      <w:pPr>
        <w:pStyle w:val="Bezmezer"/>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Pr="000F5E62">
        <w:rPr>
          <w:rFonts w:ascii="Arial" w:hAnsi="Arial" w:cs="Arial"/>
          <w:b/>
          <w:u w:val="single"/>
        </w:rPr>
        <w:t>Doručování a způsob komunikace, kontaktní osoby</w:t>
      </w:r>
    </w:p>
    <w:p w14:paraId="5A5A59EF" w14:textId="77777777" w:rsidR="00442B3D" w:rsidRPr="009B3CA0" w:rsidRDefault="00442B3D" w:rsidP="00442B3D">
      <w:pPr>
        <w:pStyle w:val="Bezmezer"/>
        <w:jc w:val="center"/>
        <w:rPr>
          <w:rStyle w:val="l-L2Char"/>
          <w:rFonts w:eastAsiaTheme="minorHAnsi" w:cs="Arial"/>
          <w:b/>
        </w:rPr>
      </w:pPr>
    </w:p>
    <w:p w14:paraId="57391039" w14:textId="669D346A"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856E584" w14:textId="78AFDAE2" w:rsidR="00904EFF" w:rsidRDefault="00904EFF" w:rsidP="00096874">
      <w:pPr>
        <w:pStyle w:val="Bezmezer"/>
        <w:spacing w:line="276" w:lineRule="auto"/>
        <w:jc w:val="both"/>
        <w:rPr>
          <w:rStyle w:val="l-L2Char"/>
          <w:rFonts w:eastAsiaTheme="minorHAnsi" w:cs="Arial"/>
        </w:rPr>
      </w:pP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68B53FB5" w14:textId="09A7C655" w:rsidR="00442B3D" w:rsidRPr="009B3CA0" w:rsidRDefault="00904EFF" w:rsidP="00096874">
      <w:pPr>
        <w:pStyle w:val="Bezmezer"/>
        <w:spacing w:line="276" w:lineRule="auto"/>
        <w:ind w:left="709" w:hanging="1"/>
        <w:jc w:val="both"/>
        <w:rPr>
          <w:rStyle w:val="l-L2Char"/>
          <w:rFonts w:eastAsiaTheme="minorHAnsi" w:cs="Arial"/>
        </w:rPr>
      </w:pPr>
      <w:r w:rsidRPr="009B3CA0">
        <w:rPr>
          <w:rStyle w:val="l-L2Char"/>
          <w:rFonts w:eastAsiaTheme="minorHAnsi" w:cs="Arial"/>
        </w:rPr>
        <w:t xml:space="preserve">dnem fyzického předání písemnosti, je-li doručována osobně; nebo </w:t>
      </w:r>
      <w:r w:rsidR="00442B3D" w:rsidRPr="009B3CA0">
        <w:rPr>
          <w:rStyle w:val="l-L2Char"/>
          <w:rFonts w:eastAsiaTheme="minorHAnsi" w:cs="Arial"/>
        </w:rPr>
        <w:t>dnem doručení potvrzeným na doručence, je-li písemnost zasílána doporučenou poštou; nebo</w:t>
      </w:r>
      <w:r>
        <w:rPr>
          <w:rStyle w:val="l-L2Char"/>
          <w:rFonts w:eastAsiaTheme="minorHAnsi" w:cs="Arial"/>
        </w:rPr>
        <w:t xml:space="preserve"> dnem, o </w:t>
      </w:r>
      <w:r w:rsidR="00442B3D" w:rsidRPr="009B3CA0">
        <w:rPr>
          <w:rStyle w:val="l-L2Char"/>
          <w:rFonts w:eastAsiaTheme="minorHAnsi" w:cs="Arial"/>
        </w:rPr>
        <w:t xml:space="preserve">němž tak stanoví zákon č. 300/2008 Sb., o elektronických úkonech 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r w:rsidR="00442B3D" w:rsidRPr="009B3CA0">
        <w:rPr>
          <w:rStyle w:val="l-L2Char"/>
          <w:rFonts w:eastAsiaTheme="minorHAnsi" w:cs="Arial"/>
        </w:rPr>
        <w:t>dnem doručení do elektronické pošty, je-li písemnost zasílána elektronickou poštou.</w:t>
      </w:r>
    </w:p>
    <w:p w14:paraId="0C5A01FC" w14:textId="77777777" w:rsidR="00442B3D" w:rsidRPr="00671594" w:rsidRDefault="00442B3D" w:rsidP="00096874">
      <w:pPr>
        <w:pStyle w:val="l-L1"/>
        <w:numPr>
          <w:ilvl w:val="0"/>
          <w:numId w:val="0"/>
        </w:numPr>
        <w:spacing w:before="0" w:after="0" w:line="276" w:lineRule="auto"/>
        <w:ind w:left="1505"/>
        <w:jc w:val="both"/>
        <w:rPr>
          <w:rStyle w:val="l-L2Char"/>
          <w:rFonts w:cs="Arial"/>
          <w:b w:val="0"/>
          <w:szCs w:val="22"/>
          <w:u w:val="none"/>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8377B5" w:rsidRDefault="00442B3D" w:rsidP="007D458D">
      <w:pPr>
        <w:spacing w:after="120"/>
        <w:ind w:left="372" w:firstLine="348"/>
        <w:jc w:val="both"/>
        <w:rPr>
          <w:rFonts w:ascii="Arial" w:hAnsi="Arial" w:cs="Arial"/>
        </w:rPr>
      </w:pPr>
      <w:r w:rsidRPr="008377B5">
        <w:rPr>
          <w:rFonts w:ascii="Arial" w:hAnsi="Arial" w:cs="Arial"/>
        </w:rPr>
        <w:t>Za objednatele:</w:t>
      </w:r>
    </w:p>
    <w:p w14:paraId="274D9FC0" w14:textId="601A5831" w:rsidR="00442B3D" w:rsidRPr="008377B5" w:rsidRDefault="00442B3D" w:rsidP="007D458D">
      <w:pPr>
        <w:spacing w:after="120"/>
        <w:ind w:left="12"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sidR="00E74BF1">
        <w:rPr>
          <w:rFonts w:ascii="Arial" w:hAnsi="Arial" w:cs="Arial"/>
        </w:rPr>
        <w:t>Ing. Mária Tisarová</w:t>
      </w:r>
      <w:r w:rsidRPr="008377B5">
        <w:rPr>
          <w:rFonts w:ascii="Arial" w:hAnsi="Arial" w:cs="Arial"/>
        </w:rPr>
        <w:tab/>
      </w:r>
    </w:p>
    <w:p w14:paraId="67F65BEB" w14:textId="0099280E" w:rsidR="00442B3D" w:rsidRPr="008377B5" w:rsidRDefault="00442B3D" w:rsidP="007D458D">
      <w:pPr>
        <w:spacing w:after="120"/>
        <w:ind w:left="438" w:firstLine="282"/>
        <w:jc w:val="both"/>
        <w:rPr>
          <w:rFonts w:ascii="Arial" w:hAnsi="Arial" w:cs="Arial"/>
        </w:rPr>
      </w:pPr>
      <w:r w:rsidRPr="008377B5">
        <w:rPr>
          <w:rFonts w:ascii="Arial" w:hAnsi="Arial" w:cs="Arial"/>
        </w:rPr>
        <w:t>Tel.:</w:t>
      </w:r>
      <w:r w:rsidRPr="008377B5">
        <w:rPr>
          <w:rFonts w:ascii="Arial" w:hAnsi="Arial" w:cs="Arial"/>
        </w:rPr>
        <w:tab/>
      </w:r>
      <w:r w:rsidR="00E74BF1">
        <w:rPr>
          <w:rFonts w:ascii="Arial" w:eastAsia="Lucida Sans Unicode" w:hAnsi="Arial" w:cs="Arial"/>
          <w:lang w:eastAsia="cs-CZ"/>
        </w:rPr>
        <w:t>+</w:t>
      </w:r>
      <w:r w:rsidR="00E74BF1" w:rsidRPr="000F40F2">
        <w:rPr>
          <w:rFonts w:ascii="Arial" w:eastAsia="Lucida Sans Unicode" w:hAnsi="Arial" w:cs="Arial"/>
          <w:lang w:eastAsia="cs-CZ"/>
        </w:rPr>
        <w:t>420</w:t>
      </w:r>
      <w:r w:rsidR="00E74BF1">
        <w:rPr>
          <w:rFonts w:ascii="Arial" w:eastAsia="Lucida Sans Unicode" w:hAnsi="Arial" w:cs="Arial"/>
          <w:lang w:eastAsia="cs-CZ"/>
        </w:rPr>
        <w:t> 601 592 036</w:t>
      </w:r>
    </w:p>
    <w:p w14:paraId="71313809" w14:textId="0650B2F0" w:rsidR="00442B3D" w:rsidRPr="008377B5" w:rsidRDefault="00442B3D" w:rsidP="007D458D">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t xml:space="preserve"> </w:t>
      </w:r>
      <w:r w:rsidR="00E74BF1">
        <w:rPr>
          <w:rFonts w:ascii="Arial" w:hAnsi="Arial" w:cs="Arial"/>
        </w:rPr>
        <w:t>maria.tisarova@spu.gov.cz</w:t>
      </w:r>
    </w:p>
    <w:p w14:paraId="450832AB" w14:textId="77777777" w:rsidR="00780247" w:rsidRDefault="00780247" w:rsidP="007D458D">
      <w:pPr>
        <w:spacing w:after="120"/>
        <w:ind w:left="708"/>
        <w:jc w:val="both"/>
        <w:rPr>
          <w:rFonts w:ascii="Arial" w:hAnsi="Arial" w:cs="Arial"/>
        </w:rPr>
      </w:pPr>
    </w:p>
    <w:p w14:paraId="083FA02B" w14:textId="4662529D" w:rsidR="00442B3D" w:rsidRPr="008377B5" w:rsidRDefault="00442B3D" w:rsidP="007D458D">
      <w:pPr>
        <w:spacing w:after="120"/>
        <w:ind w:left="708"/>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p>
    <w:bookmarkEnd w:id="43"/>
    <w:p w14:paraId="333354A7" w14:textId="277D93B9" w:rsidR="00780247" w:rsidRPr="00A5521E" w:rsidRDefault="00780247" w:rsidP="00780247">
      <w:pPr>
        <w:spacing w:after="12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Pr="008377B5">
        <w:rPr>
          <w:rFonts w:ascii="Arial" w:hAnsi="Arial" w:cs="Arial"/>
        </w:rPr>
        <w:tab/>
      </w:r>
      <w:proofErr w:type="spellStart"/>
      <w:r w:rsidR="00B07184">
        <w:rPr>
          <w:rFonts w:ascii="Arial" w:eastAsia="Times New Roman" w:hAnsi="Arial" w:cs="Arial"/>
          <w:snapToGrid w:val="0"/>
          <w:lang w:eastAsia="cs-CZ"/>
        </w:rPr>
        <w:t>xxxxx</w:t>
      </w:r>
      <w:proofErr w:type="spellEnd"/>
      <w:r w:rsidRPr="00A5521E">
        <w:rPr>
          <w:rFonts w:ascii="Arial" w:eastAsia="Times New Roman" w:hAnsi="Arial" w:cs="Arial"/>
          <w:snapToGrid w:val="0"/>
          <w:lang w:eastAsia="cs-CZ"/>
        </w:rPr>
        <w:t xml:space="preserve">, </w:t>
      </w:r>
      <w:proofErr w:type="spellStart"/>
      <w:r w:rsidR="00B07184">
        <w:rPr>
          <w:rFonts w:ascii="Arial" w:eastAsia="Times New Roman" w:hAnsi="Arial" w:cs="Arial"/>
          <w:snapToGrid w:val="0"/>
          <w:lang w:eastAsia="cs-CZ"/>
        </w:rPr>
        <w:t>xxxxx</w:t>
      </w:r>
      <w:proofErr w:type="spellEnd"/>
    </w:p>
    <w:p w14:paraId="5343482F" w14:textId="25DD36F5" w:rsidR="00780247" w:rsidRPr="00A5521E" w:rsidRDefault="00780247" w:rsidP="00780247">
      <w:pPr>
        <w:spacing w:after="120"/>
        <w:ind w:left="426" w:firstLine="282"/>
        <w:jc w:val="both"/>
        <w:rPr>
          <w:rFonts w:ascii="Arial" w:hAnsi="Arial" w:cs="Arial"/>
        </w:rPr>
      </w:pPr>
      <w:r w:rsidRPr="00A5521E">
        <w:rPr>
          <w:rFonts w:ascii="Arial" w:hAnsi="Arial" w:cs="Arial"/>
        </w:rPr>
        <w:t>Tel.:</w:t>
      </w:r>
      <w:r w:rsidRPr="00A5521E">
        <w:rPr>
          <w:rFonts w:ascii="Arial" w:hAnsi="Arial" w:cs="Arial"/>
        </w:rPr>
        <w:tab/>
      </w:r>
      <w:r w:rsidRPr="00A5521E">
        <w:rPr>
          <w:rFonts w:ascii="Arial" w:hAnsi="Arial" w:cs="Arial"/>
        </w:rPr>
        <w:tab/>
      </w:r>
      <w:r w:rsidRPr="00A5521E">
        <w:rPr>
          <w:rFonts w:ascii="Arial" w:hAnsi="Arial" w:cs="Arial"/>
        </w:rPr>
        <w:tab/>
      </w:r>
      <w:proofErr w:type="spellStart"/>
      <w:r w:rsidR="00B07184">
        <w:rPr>
          <w:rFonts w:ascii="Arial" w:eastAsia="Times New Roman" w:hAnsi="Arial" w:cs="Arial"/>
          <w:snapToGrid w:val="0"/>
          <w:lang w:eastAsia="cs-CZ"/>
        </w:rPr>
        <w:t>xxxxx</w:t>
      </w:r>
      <w:proofErr w:type="spellEnd"/>
    </w:p>
    <w:p w14:paraId="573511C8" w14:textId="0C12EDFB" w:rsidR="00780247" w:rsidRPr="00A5521E" w:rsidRDefault="00780247" w:rsidP="00780247">
      <w:pPr>
        <w:spacing w:after="120"/>
        <w:ind w:left="426" w:firstLine="282"/>
        <w:jc w:val="both"/>
        <w:rPr>
          <w:rFonts w:ascii="Arial" w:hAnsi="Arial" w:cs="Arial"/>
        </w:rPr>
      </w:pPr>
      <w:r w:rsidRPr="00A5521E">
        <w:rPr>
          <w:rFonts w:ascii="Arial" w:hAnsi="Arial" w:cs="Arial"/>
        </w:rPr>
        <w:t>E-mail:</w:t>
      </w:r>
      <w:r w:rsidRPr="00A5521E">
        <w:rPr>
          <w:rFonts w:ascii="Arial" w:hAnsi="Arial" w:cs="Arial"/>
        </w:rPr>
        <w:tab/>
      </w:r>
      <w:r w:rsidRPr="00A5521E">
        <w:rPr>
          <w:rFonts w:ascii="Arial" w:hAnsi="Arial" w:cs="Arial"/>
        </w:rPr>
        <w:tab/>
      </w:r>
      <w:r w:rsidRPr="00A5521E">
        <w:rPr>
          <w:rFonts w:ascii="Arial" w:hAnsi="Arial" w:cs="Arial"/>
        </w:rPr>
        <w:tab/>
      </w:r>
      <w:proofErr w:type="spellStart"/>
      <w:r w:rsidR="00B07184">
        <w:rPr>
          <w:rFonts w:ascii="Arial" w:eastAsia="Times New Roman" w:hAnsi="Arial" w:cs="Arial"/>
          <w:snapToGrid w:val="0"/>
          <w:lang w:eastAsia="cs-CZ"/>
        </w:rPr>
        <w:t>xxxxx</w:t>
      </w:r>
      <w:proofErr w:type="spellEnd"/>
    </w:p>
    <w:p w14:paraId="3E22C955" w14:textId="77777777" w:rsidR="00050E94" w:rsidRDefault="00050E94" w:rsidP="00050E94">
      <w:pPr>
        <w:pStyle w:val="Odstavecseseznamem"/>
        <w:jc w:val="both"/>
        <w:rPr>
          <w:rFonts w:ascii="Arial" w:hAnsi="Arial" w:cs="Arial"/>
          <w:lang w:val="x-none"/>
        </w:rPr>
      </w:pPr>
    </w:p>
    <w:p w14:paraId="4F2C7BF9" w14:textId="77777777" w:rsidR="00C20996" w:rsidRDefault="00C20996" w:rsidP="00050E94">
      <w:pPr>
        <w:pStyle w:val="Odstavecseseznamem"/>
        <w:jc w:val="both"/>
        <w:rPr>
          <w:rFonts w:ascii="Arial" w:hAnsi="Arial" w:cs="Arial"/>
          <w:lang w:val="x-none"/>
        </w:rPr>
      </w:pPr>
    </w:p>
    <w:p w14:paraId="19F9B89D" w14:textId="77777777" w:rsidR="00C20996" w:rsidRPr="00D9780F" w:rsidRDefault="00C20996" w:rsidP="00050E94">
      <w:pPr>
        <w:pStyle w:val="Odstavecseseznamem"/>
        <w:jc w:val="both"/>
        <w:rPr>
          <w:rFonts w:ascii="Arial" w:hAnsi="Arial" w:cs="Arial"/>
          <w:lang w:val="x-none"/>
        </w:rPr>
      </w:pPr>
    </w:p>
    <w:bookmarkEnd w:id="42"/>
    <w:p w14:paraId="57929499" w14:textId="069A65DD" w:rsidR="00943F4A" w:rsidRPr="00D9780F" w:rsidRDefault="0086088C" w:rsidP="00EF6D19">
      <w:pPr>
        <w:jc w:val="center"/>
        <w:rPr>
          <w:rFonts w:ascii="Arial" w:hAnsi="Arial" w:cs="Arial"/>
          <w:b/>
          <w:u w:val="single"/>
          <w:lang w:val="x-none"/>
        </w:rPr>
      </w:pPr>
      <w:r w:rsidRPr="00D9780F">
        <w:rPr>
          <w:rFonts w:ascii="Arial" w:hAnsi="Arial" w:cs="Arial"/>
          <w:b/>
          <w:u w:val="single"/>
        </w:rPr>
        <w:lastRenderedPageBreak/>
        <w:t>Čl. XVI</w:t>
      </w:r>
      <w:r w:rsidR="00442B3D">
        <w:rPr>
          <w:rFonts w:ascii="Arial" w:hAnsi="Arial" w:cs="Arial"/>
          <w:b/>
          <w:u w:val="single"/>
        </w:rPr>
        <w:t>I</w:t>
      </w:r>
      <w:r w:rsidR="00EF6D19" w:rsidRPr="00D9780F">
        <w:rPr>
          <w:rFonts w:ascii="Arial" w:hAnsi="Arial" w:cs="Arial"/>
          <w:b/>
          <w:u w:val="single"/>
        </w:rPr>
        <w:t xml:space="preserve"> </w:t>
      </w:r>
      <w:r w:rsidR="00943F4A" w:rsidRPr="00D9780F">
        <w:rPr>
          <w:rFonts w:ascii="Arial" w:hAnsi="Arial" w:cs="Arial"/>
          <w:b/>
          <w:u w:val="single"/>
          <w:lang w:val="x-none"/>
        </w:rPr>
        <w:t>Zvláštní ujednání</w:t>
      </w:r>
    </w:p>
    <w:p w14:paraId="2D5B9FCE" w14:textId="39854B09"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00C56845" w:rsidR="00943F4A" w:rsidRPr="00AB6D93" w:rsidRDefault="00E73632" w:rsidP="00EF6D19">
      <w:pPr>
        <w:pStyle w:val="Odstavecseseznamem"/>
        <w:numPr>
          <w:ilvl w:val="0"/>
          <w:numId w:val="19"/>
        </w:numPr>
        <w:jc w:val="both"/>
        <w:rPr>
          <w:rFonts w:ascii="Arial" w:hAnsi="Arial" w:cs="Arial"/>
          <w:lang w:val="x-none"/>
        </w:rPr>
      </w:pPr>
      <w:r w:rsidRPr="00AB6D93">
        <w:rPr>
          <w:rFonts w:ascii="Arial" w:hAnsi="Arial" w:cs="Arial"/>
          <w:lang w:val="x-none"/>
        </w:rPr>
        <w:t xml:space="preserve">Ke změně </w:t>
      </w:r>
      <w:r w:rsidRPr="00AB6D93">
        <w:rPr>
          <w:rFonts w:ascii="Arial" w:hAnsi="Arial" w:cs="Arial"/>
        </w:rPr>
        <w:t>pod</w:t>
      </w:r>
      <w:r w:rsidR="00E25F03" w:rsidRPr="00AB6D93">
        <w:rPr>
          <w:rFonts w:ascii="Arial" w:hAnsi="Arial" w:cs="Arial"/>
        </w:rPr>
        <w:t>dodavatelů</w:t>
      </w:r>
      <w:r w:rsidR="00943F4A" w:rsidRPr="00AB6D93">
        <w:rPr>
          <w:rFonts w:ascii="Arial" w:hAnsi="Arial" w:cs="Arial"/>
          <w:lang w:val="x-none"/>
        </w:rPr>
        <w:t xml:space="preserve"> či dalších osob, jejichž prostřednictvím zhotovitel prokazoval jakoukoliv část kvalifikace v</w:t>
      </w:r>
      <w:r w:rsidR="00762B6A" w:rsidRPr="00AB6D93">
        <w:rPr>
          <w:rFonts w:ascii="Arial" w:hAnsi="Arial" w:cs="Arial"/>
          <w:lang w:val="x-none"/>
        </w:rPr>
        <w:t> </w:t>
      </w:r>
      <w:r w:rsidR="00762B6A" w:rsidRPr="00AB6D93">
        <w:rPr>
          <w:rFonts w:ascii="Arial" w:hAnsi="Arial" w:cs="Arial"/>
        </w:rPr>
        <w:t>výběrovém</w:t>
      </w:r>
      <w:r w:rsidR="00943F4A" w:rsidRPr="00AB6D93">
        <w:rPr>
          <w:rFonts w:ascii="Arial" w:hAnsi="Arial" w:cs="Arial"/>
          <w:lang w:val="x-none"/>
        </w:rPr>
        <w:t xml:space="preserve"> řízení vedoucí k uzavření této smlouvy, je zhotovitel oprávněn po písemném odsouhlasení ze strany objednatele a za předpokladu</w:t>
      </w:r>
      <w:r w:rsidRPr="00AB6D93">
        <w:rPr>
          <w:rFonts w:ascii="Arial" w:hAnsi="Arial" w:cs="Arial"/>
          <w:lang w:val="x-none"/>
        </w:rPr>
        <w:t xml:space="preserve">, že každý náhradní </w:t>
      </w:r>
      <w:r w:rsidRPr="00AB6D93">
        <w:rPr>
          <w:rFonts w:ascii="Arial" w:hAnsi="Arial" w:cs="Arial"/>
        </w:rPr>
        <w:t>pod</w:t>
      </w:r>
      <w:r w:rsidR="00E25F03" w:rsidRPr="00AB6D93">
        <w:rPr>
          <w:rFonts w:ascii="Arial" w:hAnsi="Arial" w:cs="Arial"/>
        </w:rPr>
        <w:t>dodavatel</w:t>
      </w:r>
      <w:r w:rsidR="00943F4A" w:rsidRPr="00AB6D93">
        <w:rPr>
          <w:rFonts w:ascii="Arial" w:hAnsi="Arial" w:cs="Arial"/>
          <w:lang w:val="x-none"/>
        </w:rPr>
        <w:t xml:space="preserve"> či osoba bude splňovat požadovanou část kvalifikace jako </w:t>
      </w:r>
      <w:r w:rsidR="00597BAF" w:rsidRPr="00AB6D93">
        <w:rPr>
          <w:rFonts w:ascii="Arial" w:hAnsi="Arial" w:cs="Arial"/>
          <w:lang w:val="x-none"/>
        </w:rPr>
        <w:t>po</w:t>
      </w:r>
      <w:r w:rsidR="00E25F03" w:rsidRPr="00AB6D93">
        <w:rPr>
          <w:rFonts w:ascii="Arial" w:hAnsi="Arial" w:cs="Arial"/>
        </w:rPr>
        <w:t>ddodavatel</w:t>
      </w:r>
      <w:r w:rsidR="00943F4A" w:rsidRPr="00AB6D93">
        <w:rPr>
          <w:rFonts w:ascii="Arial" w:hAnsi="Arial" w:cs="Arial"/>
          <w:lang w:val="x-none"/>
        </w:rPr>
        <w:t xml:space="preserve"> či osoba předchozí, a to ve stejném nebo větším rozsahu.</w:t>
      </w:r>
      <w:r w:rsidR="00922B4E" w:rsidRPr="00AB6D93">
        <w:rPr>
          <w:rFonts w:ascii="Arial" w:hAnsi="Arial" w:cs="Arial"/>
        </w:rPr>
        <w:t xml:space="preserve"> Nový pod</w:t>
      </w:r>
      <w:r w:rsidR="00E25F03" w:rsidRPr="00AB6D93">
        <w:rPr>
          <w:rFonts w:ascii="Arial" w:hAnsi="Arial" w:cs="Arial"/>
        </w:rPr>
        <w:t>dodavatel</w:t>
      </w:r>
      <w:r w:rsidR="00922B4E" w:rsidRPr="00AB6D93">
        <w:rPr>
          <w:rFonts w:ascii="Arial" w:hAnsi="Arial" w:cs="Arial"/>
        </w:rPr>
        <w:t xml:space="preserve"> musí splňovat kvalifikaci minimálně v rozsahu, v jakém byla prokázána </w:t>
      </w:r>
      <w:proofErr w:type="gramStart"/>
      <w:r w:rsidR="00922B4E" w:rsidRPr="00AB6D93">
        <w:rPr>
          <w:rFonts w:ascii="Arial" w:hAnsi="Arial" w:cs="Arial"/>
        </w:rPr>
        <w:t>v</w:t>
      </w:r>
      <w:proofErr w:type="gramEnd"/>
      <w:r w:rsidR="00762B6A" w:rsidRPr="00AB6D93">
        <w:rPr>
          <w:rFonts w:ascii="Arial" w:hAnsi="Arial" w:cs="Arial"/>
        </w:rPr>
        <w:t> výběrovém</w:t>
      </w:r>
      <w:r w:rsidR="00922B4E" w:rsidRPr="00AB6D93">
        <w:rPr>
          <w:rFonts w:ascii="Arial" w:hAnsi="Arial" w:cs="Arial"/>
        </w:rPr>
        <w:t xml:space="preserve"> řízení</w:t>
      </w:r>
      <w:r w:rsidR="00CD2350" w:rsidRPr="00AB6D93">
        <w:rPr>
          <w:rFonts w:ascii="Arial" w:hAnsi="Arial" w:cs="Arial"/>
        </w:rPr>
        <w:t>.</w:t>
      </w:r>
    </w:p>
    <w:p w14:paraId="1F9D0C45" w14:textId="5173A3EC" w:rsidR="00F85319" w:rsidRPr="00AB6D93" w:rsidRDefault="00F85319" w:rsidP="00F85319">
      <w:pPr>
        <w:pStyle w:val="Odstavecseseznamem"/>
        <w:numPr>
          <w:ilvl w:val="0"/>
          <w:numId w:val="19"/>
        </w:numPr>
        <w:jc w:val="both"/>
        <w:rPr>
          <w:rFonts w:ascii="Arial" w:hAnsi="Arial" w:cs="Arial"/>
        </w:rPr>
      </w:pPr>
      <w:bookmarkStart w:id="44" w:name="_Hlk96426389"/>
      <w:r w:rsidRPr="00AB6D93">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 ve které veřejný funkcionář uvedený v § 2 odst. 1 písm. c) nebo jím ovládaná osoba vlastní podíl představující alespoň 25 % účasti společníka v obchodní společnosti, je zhotovitel povinen nahradit takového poddodavatele do 5 pracovních dnů od vzniku této skutečnosti.</w:t>
      </w:r>
    </w:p>
    <w:p w14:paraId="40338FCE" w14:textId="77777777" w:rsidR="00943F4A" w:rsidRPr="00D9780F" w:rsidRDefault="00943F4A" w:rsidP="00EF6D19">
      <w:pPr>
        <w:pStyle w:val="Odstavecseseznamem"/>
        <w:numPr>
          <w:ilvl w:val="0"/>
          <w:numId w:val="19"/>
        </w:numPr>
        <w:jc w:val="both"/>
        <w:rPr>
          <w:rFonts w:ascii="Arial" w:hAnsi="Arial" w:cs="Arial"/>
          <w:lang w:val="x-none"/>
        </w:rPr>
      </w:pPr>
      <w:bookmarkStart w:id="45" w:name="_Ref376434278"/>
      <w:bookmarkEnd w:id="44"/>
      <w:r w:rsidRPr="00D9780F">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5"/>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6D86CCEB"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5D9C868" w14:textId="77777777" w:rsidR="00661ABF" w:rsidRPr="00D9780F" w:rsidRDefault="00661ABF" w:rsidP="00943F4A">
      <w:pPr>
        <w:rPr>
          <w:rFonts w:ascii="Arial" w:hAnsi="Arial" w:cs="Arial"/>
          <w:bCs/>
          <w:i/>
          <w:lang w:val="en-US"/>
        </w:rPr>
      </w:pPr>
    </w:p>
    <w:p w14:paraId="4EEA106D" w14:textId="4B5BF409"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46" w:name="_Hlk72416692"/>
      <w:r w:rsidRPr="00084D6F">
        <w:rPr>
          <w:rFonts w:ascii="Arial" w:hAnsi="Arial" w:cs="Arial"/>
          <w:lang w:val="x-none"/>
        </w:rPr>
        <w:t xml:space="preserve"> </w:t>
      </w:r>
      <w:bookmarkStart w:id="47" w:name="_Hlk71731415"/>
      <w:r w:rsidR="00442B3D">
        <w:rPr>
          <w:rFonts w:ascii="Arial" w:hAnsi="Arial" w:cs="Arial"/>
        </w:rPr>
        <w:t>Avšak vždy pouze v souladu se ZZVZ.</w:t>
      </w:r>
      <w:bookmarkEnd w:id="46"/>
      <w:bookmarkEnd w:id="47"/>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60FC0569"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48" w:name="_Hlk13049894"/>
      <w:bookmarkStart w:id="49"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0" w:name="_Hlk13049910"/>
      <w:bookmarkEnd w:id="48"/>
      <w:r w:rsidRPr="00084D6F">
        <w:rPr>
          <w:rFonts w:ascii="Arial" w:hAnsi="Arial" w:cs="Arial"/>
          <w:iCs/>
        </w:rPr>
        <w:t xml:space="preserve">Pokud v rámci víceprací vzniknou nové položky, které nebudou uvedené v cenové soustavě URS, bude cena takové položky posouzena objednatelem individuálně dle </w:t>
      </w:r>
      <w:r w:rsidRPr="00084D6F">
        <w:rPr>
          <w:rFonts w:ascii="Arial" w:hAnsi="Arial" w:cs="Arial"/>
          <w:iCs/>
        </w:rPr>
        <w:lastRenderedPageBreak/>
        <w:t xml:space="preserve">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49"/>
    <w:bookmarkEnd w:id="50"/>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D9645EB"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9" w:history="1">
        <w:r w:rsidR="000D720F" w:rsidRPr="00084D6F">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34591D9B"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AB6D93">
        <w:rPr>
          <w:rFonts w:ascii="Arial" w:hAnsi="Arial" w:cs="Arial"/>
        </w:rPr>
        <w:t>výběrové řízení.</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Pr="00A10026" w:rsidRDefault="00616A81" w:rsidP="002C5ADC">
      <w:pPr>
        <w:pStyle w:val="Odstavecseseznamem"/>
        <w:jc w:val="both"/>
        <w:rPr>
          <w:rFonts w:ascii="Arial" w:hAnsi="Arial" w:cs="Arial"/>
        </w:rPr>
      </w:pPr>
    </w:p>
    <w:p w14:paraId="21BD06CC" w14:textId="219881BF"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5DE0195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715789F1"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w:t>
      </w:r>
      <w:r w:rsidRPr="00E4638A">
        <w:rPr>
          <w:rFonts w:ascii="Arial" w:hAnsi="Arial" w:cs="Arial"/>
          <w:lang w:val="x-none"/>
        </w:rPr>
        <w:lastRenderedPageBreak/>
        <w:t xml:space="preserve">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6B9808D9"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specifikace díla </w:t>
      </w:r>
    </w:p>
    <w:p w14:paraId="301209E0" w14:textId="57434C75"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2 této smlouvy je </w:t>
      </w:r>
      <w:bookmarkStart w:id="51" w:name="_Hlk72416797"/>
      <w:r w:rsidR="00B153FD">
        <w:rPr>
          <w:rFonts w:ascii="Arial" w:hAnsi="Arial" w:cs="Arial"/>
        </w:rPr>
        <w:t xml:space="preserve">položkový </w:t>
      </w:r>
      <w:bookmarkEnd w:id="51"/>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dodávek 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2"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3" w:name="_Hlk72416850"/>
      <w:bookmarkStart w:id="54" w:name="_Hlk72331777"/>
      <w:bookmarkEnd w:id="52"/>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3"/>
    <w:bookmarkEnd w:id="54"/>
    <w:p w14:paraId="13CBE572" w14:textId="6B537325"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20229F20"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AB6D93">
        <w:rPr>
          <w:rFonts w:ascii="Arial" w:hAnsi="Arial" w:cs="Arial"/>
          <w:color w:val="201F1E"/>
          <w:shd w:val="clear" w:color="auto" w:fill="FFFFFF"/>
        </w:rPr>
        <w:t>v</w:t>
      </w:r>
      <w:r w:rsidR="00AB6D93" w:rsidRPr="00AB6D93">
        <w:rPr>
          <w:rFonts w:ascii="Arial" w:hAnsi="Arial" w:cs="Arial"/>
          <w:color w:val="201F1E"/>
          <w:shd w:val="clear" w:color="auto" w:fill="FFFFFF"/>
        </w:rPr>
        <w:t>e</w:t>
      </w:r>
      <w:r w:rsidR="00B30AE2" w:rsidRPr="00AB6D93">
        <w:rPr>
          <w:rFonts w:ascii="Arial" w:hAnsi="Arial" w:cs="Arial"/>
          <w:color w:val="201F1E"/>
          <w:shd w:val="clear" w:color="auto" w:fill="FFFFFF"/>
        </w:rPr>
        <w:t> výběrovém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018B583E"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do </w:t>
      </w:r>
      <w:r w:rsidR="00B30AE2" w:rsidRPr="00AB6D93">
        <w:rPr>
          <w:rFonts w:ascii="Arial" w:hAnsi="Arial" w:cs="Arial"/>
          <w:color w:val="201F1E"/>
          <w:shd w:val="clear" w:color="auto" w:fill="FFFFFF"/>
        </w:rPr>
        <w:t>výběrového</w:t>
      </w:r>
      <w:r w:rsidRPr="00AB6D93">
        <w:rPr>
          <w:rFonts w:ascii="Arial" w:hAnsi="Arial" w:cs="Arial"/>
          <w:color w:val="201F1E"/>
          <w:shd w:val="clear" w:color="auto" w:fill="FFFFFF"/>
        </w:rPr>
        <w:t> řízení na realizaci stavby uvedené v čl. I odst. 2 smlouvy vyjádřil svůj souhlas se zásadami</w:t>
      </w:r>
      <w:r>
        <w:rPr>
          <w:rFonts w:ascii="Arial" w:hAnsi="Arial" w:cs="Arial"/>
          <w:color w:val="201F1E"/>
          <w:shd w:val="clear" w:color="auto" w:fill="FFFFFF"/>
        </w:rPr>
        <w:t xml:space="preserve"> a pravidly, která jsou uvedena v Kodexu dodavatele veřejné zakázky (Příloha č. 1 Zadávací dokumentace). </w:t>
      </w:r>
    </w:p>
    <w:p w14:paraId="42A82EE7" w14:textId="77777777" w:rsidR="00F85319" w:rsidRDefault="00F85319" w:rsidP="002C5ADC">
      <w:pPr>
        <w:pStyle w:val="Odstavecseseznamem"/>
        <w:jc w:val="both"/>
        <w:rPr>
          <w:rFonts w:ascii="Arial" w:hAnsi="Arial" w:cs="Arial"/>
          <w:lang w:val="x-none"/>
        </w:rPr>
      </w:pPr>
    </w:p>
    <w:p w14:paraId="2099F610" w14:textId="77777777" w:rsidR="00786BEE" w:rsidRDefault="00786BEE">
      <w:r>
        <w:br w:type="page"/>
      </w:r>
    </w:p>
    <w:tbl>
      <w:tblPr>
        <w:tblW w:w="9646" w:type="dxa"/>
        <w:tblLook w:val="04A0" w:firstRow="1" w:lastRow="0" w:firstColumn="1" w:lastColumn="0" w:noHBand="0" w:noVBand="1"/>
      </w:tblPr>
      <w:tblGrid>
        <w:gridCol w:w="4111"/>
        <w:gridCol w:w="76"/>
        <w:gridCol w:w="633"/>
        <w:gridCol w:w="4111"/>
        <w:gridCol w:w="283"/>
        <w:gridCol w:w="426"/>
        <w:gridCol w:w="6"/>
      </w:tblGrid>
      <w:tr w:rsidR="00780247" w:rsidRPr="00D9780F" w14:paraId="38A08120" w14:textId="77777777" w:rsidTr="00982641">
        <w:trPr>
          <w:gridAfter w:val="1"/>
          <w:wAfter w:w="6" w:type="dxa"/>
          <w:trHeight w:val="1285"/>
        </w:trPr>
        <w:tc>
          <w:tcPr>
            <w:tcW w:w="4820" w:type="dxa"/>
            <w:gridSpan w:val="3"/>
            <w:shd w:val="clear" w:color="auto" w:fill="auto"/>
          </w:tcPr>
          <w:p w14:paraId="1579E1D4" w14:textId="3F1EEDEA" w:rsidR="00780247" w:rsidRDefault="00780247" w:rsidP="00982641">
            <w:pPr>
              <w:rPr>
                <w:rFonts w:ascii="Arial" w:hAnsi="Arial" w:cs="Arial"/>
              </w:rPr>
            </w:pPr>
          </w:p>
          <w:p w14:paraId="7FD94AFE" w14:textId="258B66F8" w:rsidR="00780247" w:rsidRPr="00D9780F" w:rsidRDefault="00780247" w:rsidP="00982641">
            <w:pPr>
              <w:rPr>
                <w:rFonts w:ascii="Arial" w:hAnsi="Arial" w:cs="Arial"/>
              </w:rPr>
            </w:pPr>
            <w:r w:rsidRPr="002F4E7E">
              <w:rPr>
                <w:rFonts w:ascii="Arial" w:hAnsi="Arial" w:cs="Arial"/>
              </w:rPr>
              <w:t>V Brně dne</w:t>
            </w:r>
            <w:r>
              <w:rPr>
                <w:rFonts w:ascii="Arial" w:hAnsi="Arial" w:cs="Arial"/>
              </w:rPr>
              <w:t xml:space="preserve">: </w:t>
            </w:r>
            <w:r w:rsidR="00B07184" w:rsidRPr="007B11E3">
              <w:rPr>
                <w:rFonts w:ascii="Arial" w:hAnsi="Arial" w:cs="Arial"/>
              </w:rPr>
              <w:t>22.7.2025</w:t>
            </w:r>
          </w:p>
        </w:tc>
        <w:tc>
          <w:tcPr>
            <w:tcW w:w="4820" w:type="dxa"/>
            <w:gridSpan w:val="3"/>
            <w:shd w:val="clear" w:color="auto" w:fill="auto"/>
          </w:tcPr>
          <w:p w14:paraId="4E1EEF54" w14:textId="77777777" w:rsidR="00780247" w:rsidRPr="007B11E3" w:rsidRDefault="00780247" w:rsidP="00982641">
            <w:pPr>
              <w:rPr>
                <w:rFonts w:ascii="Arial" w:hAnsi="Arial" w:cs="Arial"/>
              </w:rPr>
            </w:pPr>
          </w:p>
          <w:p w14:paraId="13D04980" w14:textId="611EA6D4" w:rsidR="00780247" w:rsidRPr="007B11E3" w:rsidRDefault="00780247" w:rsidP="00982641">
            <w:pPr>
              <w:ind w:left="28" w:hanging="28"/>
              <w:rPr>
                <w:rFonts w:ascii="Arial" w:hAnsi="Arial" w:cs="Arial"/>
              </w:rPr>
            </w:pPr>
            <w:r w:rsidRPr="007B11E3">
              <w:rPr>
                <w:rFonts w:ascii="Arial" w:hAnsi="Arial" w:cs="Arial"/>
              </w:rPr>
              <w:t xml:space="preserve">V Brně dne: </w:t>
            </w:r>
            <w:r w:rsidR="00B07184" w:rsidRPr="007B11E3">
              <w:rPr>
                <w:rFonts w:ascii="Arial" w:hAnsi="Arial" w:cs="Arial"/>
              </w:rPr>
              <w:t>2</w:t>
            </w:r>
            <w:r w:rsidR="007B11E3" w:rsidRPr="007B11E3">
              <w:rPr>
                <w:rFonts w:ascii="Arial" w:hAnsi="Arial" w:cs="Arial"/>
              </w:rPr>
              <w:t>1</w:t>
            </w:r>
            <w:r w:rsidR="00B07184" w:rsidRPr="007B11E3">
              <w:rPr>
                <w:rFonts w:ascii="Arial" w:hAnsi="Arial" w:cs="Arial"/>
              </w:rPr>
              <w:t>.7.2025</w:t>
            </w:r>
          </w:p>
        </w:tc>
      </w:tr>
      <w:tr w:rsidR="00780247" w:rsidRPr="00D9780F" w14:paraId="43A23872" w14:textId="77777777" w:rsidTr="00982641">
        <w:trPr>
          <w:trHeight w:val="2908"/>
        </w:trPr>
        <w:tc>
          <w:tcPr>
            <w:tcW w:w="4820" w:type="dxa"/>
            <w:gridSpan w:val="3"/>
            <w:shd w:val="clear" w:color="auto" w:fill="auto"/>
          </w:tcPr>
          <w:p w14:paraId="0086895D" w14:textId="77777777" w:rsidR="00780247" w:rsidRDefault="00780247" w:rsidP="00982641">
            <w:pPr>
              <w:rPr>
                <w:rFonts w:ascii="Arial" w:hAnsi="Arial" w:cs="Arial"/>
                <w:b/>
                <w:bCs/>
              </w:rPr>
            </w:pPr>
            <w:r w:rsidRPr="00951DE1">
              <w:rPr>
                <w:rFonts w:ascii="Arial" w:hAnsi="Arial" w:cs="Arial"/>
                <w:b/>
                <w:bCs/>
              </w:rPr>
              <w:t>Objednatel:</w:t>
            </w:r>
          </w:p>
          <w:p w14:paraId="44505501" w14:textId="77777777" w:rsidR="00780247" w:rsidRPr="00951DE1" w:rsidRDefault="00780247" w:rsidP="00982641">
            <w:pPr>
              <w:rPr>
                <w:rFonts w:ascii="Arial" w:hAnsi="Arial" w:cs="Arial"/>
                <w:i/>
                <w:iCs/>
              </w:rPr>
            </w:pPr>
            <w:r w:rsidRPr="00951DE1">
              <w:rPr>
                <w:rFonts w:ascii="Arial" w:hAnsi="Arial" w:cs="Arial"/>
                <w:i/>
                <w:iCs/>
              </w:rPr>
              <w:t>„elektronicky podepsáno“</w:t>
            </w:r>
          </w:p>
          <w:p w14:paraId="58D9E540" w14:textId="77777777" w:rsidR="00780247" w:rsidRDefault="00780247" w:rsidP="00982641">
            <w:pPr>
              <w:spacing w:after="0"/>
              <w:rPr>
                <w:rFonts w:ascii="Arial" w:hAnsi="Arial" w:cs="Arial"/>
              </w:rPr>
            </w:pPr>
          </w:p>
          <w:p w14:paraId="3A3C9E0B" w14:textId="77777777" w:rsidR="00780247" w:rsidRPr="00951DE1" w:rsidRDefault="00780247" w:rsidP="00982641">
            <w:pPr>
              <w:spacing w:after="0"/>
              <w:rPr>
                <w:rFonts w:ascii="Arial" w:eastAsia="Times New Roman" w:hAnsi="Arial" w:cs="Arial"/>
                <w:lang w:eastAsia="cs-CZ"/>
              </w:rPr>
            </w:pPr>
            <w:r w:rsidRPr="00951DE1">
              <w:rPr>
                <w:rFonts w:ascii="Arial" w:hAnsi="Arial" w:cs="Arial"/>
              </w:rPr>
              <w:t>Ing. Pavel Zajíček</w:t>
            </w:r>
            <w:r w:rsidRPr="00951DE1">
              <w:rPr>
                <w:rFonts w:ascii="Arial" w:eastAsia="Times New Roman" w:hAnsi="Arial" w:cs="Arial"/>
                <w:lang w:eastAsia="cs-CZ"/>
              </w:rPr>
              <w:t xml:space="preserve"> </w:t>
            </w:r>
          </w:p>
          <w:p w14:paraId="4287E503" w14:textId="77777777" w:rsidR="00780247" w:rsidRPr="00951DE1" w:rsidRDefault="00780247" w:rsidP="00982641">
            <w:pPr>
              <w:spacing w:after="0"/>
              <w:rPr>
                <w:rFonts w:ascii="Arial" w:hAnsi="Arial" w:cs="Arial"/>
                <w:b/>
                <w:bCs/>
              </w:rPr>
            </w:pPr>
            <w:r w:rsidRPr="00160BFE">
              <w:rPr>
                <w:rFonts w:ascii="Arial" w:eastAsia="Times New Roman" w:hAnsi="Arial" w:cs="Arial"/>
                <w:bCs/>
                <w:lang w:eastAsia="cs-CZ"/>
              </w:rPr>
              <w:t xml:space="preserve">ředitel </w:t>
            </w:r>
            <w:r>
              <w:rPr>
                <w:rFonts w:ascii="Arial" w:eastAsia="Times New Roman" w:hAnsi="Arial" w:cs="Arial"/>
                <w:bCs/>
                <w:lang w:eastAsia="cs-CZ"/>
              </w:rPr>
              <w:t>KPÚ</w:t>
            </w:r>
            <w:r w:rsidRPr="00160BFE">
              <w:rPr>
                <w:rFonts w:ascii="Arial" w:hAnsi="Arial" w:cs="Arial"/>
                <w:bCs/>
              </w:rPr>
              <w:t xml:space="preserve"> pro Jihomoravský kraj</w:t>
            </w:r>
          </w:p>
        </w:tc>
        <w:tc>
          <w:tcPr>
            <w:tcW w:w="4826" w:type="dxa"/>
            <w:gridSpan w:val="4"/>
            <w:shd w:val="clear" w:color="auto" w:fill="auto"/>
          </w:tcPr>
          <w:p w14:paraId="726975D5" w14:textId="77777777" w:rsidR="00780247" w:rsidRDefault="00780247" w:rsidP="00982641">
            <w:pPr>
              <w:spacing w:after="0" w:line="240" w:lineRule="auto"/>
              <w:rPr>
                <w:rFonts w:ascii="Arial" w:hAnsi="Arial" w:cs="Arial"/>
                <w:b/>
                <w:bCs/>
              </w:rPr>
            </w:pPr>
            <w:r>
              <w:rPr>
                <w:rFonts w:ascii="Arial" w:hAnsi="Arial" w:cs="Arial"/>
                <w:b/>
                <w:bCs/>
              </w:rPr>
              <w:t>Z</w:t>
            </w:r>
            <w:r w:rsidRPr="00487887">
              <w:rPr>
                <w:rFonts w:ascii="Arial" w:hAnsi="Arial" w:cs="Arial"/>
                <w:b/>
                <w:bCs/>
              </w:rPr>
              <w:t>hotovitel</w:t>
            </w:r>
            <w:r>
              <w:rPr>
                <w:rFonts w:ascii="Arial" w:hAnsi="Arial" w:cs="Arial"/>
                <w:b/>
                <w:bCs/>
              </w:rPr>
              <w:t>:</w:t>
            </w:r>
          </w:p>
          <w:p w14:paraId="52DA7319" w14:textId="77777777" w:rsidR="00780247" w:rsidRDefault="00780247" w:rsidP="00982641">
            <w:pPr>
              <w:spacing w:after="0" w:line="240" w:lineRule="auto"/>
              <w:rPr>
                <w:rFonts w:ascii="Arial" w:hAnsi="Arial" w:cs="Arial"/>
                <w:b/>
                <w:bCs/>
              </w:rPr>
            </w:pPr>
          </w:p>
          <w:p w14:paraId="217E76B4" w14:textId="77777777" w:rsidR="00780247" w:rsidRDefault="00780247" w:rsidP="00982641">
            <w:pPr>
              <w:rPr>
                <w:rFonts w:ascii="Arial" w:hAnsi="Arial" w:cs="Arial"/>
                <w:i/>
                <w:iCs/>
              </w:rPr>
            </w:pPr>
            <w:r w:rsidRPr="00951DE1">
              <w:rPr>
                <w:rFonts w:ascii="Arial" w:hAnsi="Arial" w:cs="Arial"/>
                <w:i/>
                <w:iCs/>
              </w:rPr>
              <w:t>„elektronicky podepsáno“</w:t>
            </w:r>
            <w:r>
              <w:rPr>
                <w:rFonts w:ascii="Arial" w:hAnsi="Arial" w:cs="Arial"/>
                <w:i/>
                <w:iCs/>
              </w:rPr>
              <w:t xml:space="preserve">  </w:t>
            </w:r>
          </w:p>
          <w:p w14:paraId="0B9C8B18" w14:textId="77777777" w:rsidR="00780247" w:rsidRDefault="00780247" w:rsidP="00982641">
            <w:pPr>
              <w:spacing w:after="0" w:line="240" w:lineRule="auto"/>
              <w:rPr>
                <w:rFonts w:ascii="Arial" w:hAnsi="Arial" w:cs="Arial"/>
              </w:rPr>
            </w:pPr>
          </w:p>
          <w:p w14:paraId="0F90D7F0" w14:textId="330A284B" w:rsidR="00780247" w:rsidRPr="00B76432" w:rsidRDefault="00B07184" w:rsidP="00982641">
            <w:pPr>
              <w:spacing w:before="120" w:after="0" w:line="240" w:lineRule="auto"/>
              <w:rPr>
                <w:rFonts w:ascii="Arial" w:hAnsi="Arial" w:cs="Arial"/>
              </w:rPr>
            </w:pPr>
            <w:proofErr w:type="spellStart"/>
            <w:r>
              <w:rPr>
                <w:rFonts w:ascii="Arial" w:hAnsi="Arial" w:cs="Arial"/>
              </w:rPr>
              <w:t>xxxxx</w:t>
            </w:r>
            <w:proofErr w:type="spellEnd"/>
          </w:p>
          <w:p w14:paraId="42B8B8DA" w14:textId="73CF9B3A" w:rsidR="00780247" w:rsidRDefault="00CF49E3" w:rsidP="00982641">
            <w:pPr>
              <w:rPr>
                <w:rFonts w:ascii="Arial" w:hAnsi="Arial" w:cs="Arial"/>
                <w:i/>
                <w:iCs/>
              </w:rPr>
            </w:pPr>
            <w:r>
              <w:rPr>
                <w:rFonts w:ascii="Arial" w:hAnsi="Arial" w:cs="Arial"/>
              </w:rPr>
              <w:t>na základě plné moci</w:t>
            </w:r>
          </w:p>
          <w:p w14:paraId="4398528B" w14:textId="77777777" w:rsidR="00780247" w:rsidRDefault="00780247" w:rsidP="00982641">
            <w:pPr>
              <w:rPr>
                <w:rFonts w:ascii="Arial" w:hAnsi="Arial" w:cs="Arial"/>
                <w:i/>
                <w:iCs/>
              </w:rPr>
            </w:pPr>
          </w:p>
          <w:p w14:paraId="45A3860C" w14:textId="77777777" w:rsidR="00780247" w:rsidRPr="00951DE1" w:rsidRDefault="00780247" w:rsidP="00982641">
            <w:pPr>
              <w:rPr>
                <w:rFonts w:ascii="Arial" w:hAnsi="Arial" w:cs="Arial"/>
                <w:i/>
                <w:iCs/>
              </w:rPr>
            </w:pPr>
            <w:r w:rsidRPr="00951DE1">
              <w:rPr>
                <w:rFonts w:ascii="Arial" w:hAnsi="Arial" w:cs="Arial"/>
                <w:i/>
                <w:iCs/>
              </w:rPr>
              <w:t xml:space="preserve">„elektronicky </w:t>
            </w:r>
            <w:r>
              <w:rPr>
                <w:rFonts w:ascii="Arial" w:hAnsi="Arial" w:cs="Arial"/>
                <w:i/>
                <w:iCs/>
              </w:rPr>
              <w:t>p</w:t>
            </w:r>
            <w:r w:rsidRPr="00951DE1">
              <w:rPr>
                <w:rFonts w:ascii="Arial" w:hAnsi="Arial" w:cs="Arial"/>
                <w:i/>
                <w:iCs/>
              </w:rPr>
              <w:t>odepsáno“</w:t>
            </w:r>
          </w:p>
          <w:p w14:paraId="2D5A5540" w14:textId="77777777" w:rsidR="00780247" w:rsidRDefault="00780247" w:rsidP="00982641">
            <w:pPr>
              <w:spacing w:after="0" w:line="240" w:lineRule="auto"/>
              <w:rPr>
                <w:rFonts w:ascii="Arial" w:hAnsi="Arial" w:cs="Arial"/>
              </w:rPr>
            </w:pPr>
          </w:p>
          <w:p w14:paraId="7D853863" w14:textId="455D0BA6" w:rsidR="00780247" w:rsidRDefault="00B07184" w:rsidP="00982641">
            <w:pPr>
              <w:spacing w:after="0" w:line="240" w:lineRule="auto"/>
              <w:rPr>
                <w:rFonts w:ascii="Arial" w:hAnsi="Arial" w:cs="Arial"/>
              </w:rPr>
            </w:pPr>
            <w:proofErr w:type="spellStart"/>
            <w:r>
              <w:rPr>
                <w:rFonts w:ascii="Arial" w:hAnsi="Arial" w:cs="Arial"/>
              </w:rPr>
              <w:t>xxxxx</w:t>
            </w:r>
            <w:proofErr w:type="spellEnd"/>
          </w:p>
          <w:p w14:paraId="7AD11A62" w14:textId="603474A1" w:rsidR="00780247" w:rsidRPr="00B76432" w:rsidRDefault="00CF49E3" w:rsidP="00982641">
            <w:pPr>
              <w:spacing w:after="0" w:line="240" w:lineRule="auto"/>
              <w:rPr>
                <w:rFonts w:ascii="Arial" w:hAnsi="Arial" w:cs="Arial"/>
              </w:rPr>
            </w:pPr>
            <w:r>
              <w:rPr>
                <w:rFonts w:ascii="Arial" w:hAnsi="Arial" w:cs="Arial"/>
              </w:rPr>
              <w:t>na základě plné moci</w:t>
            </w:r>
          </w:p>
          <w:p w14:paraId="42EE1B83" w14:textId="77777777" w:rsidR="00780247" w:rsidRPr="00D9780F" w:rsidRDefault="00780247" w:rsidP="00982641">
            <w:pPr>
              <w:rPr>
                <w:rFonts w:ascii="Arial" w:hAnsi="Arial" w:cs="Arial"/>
              </w:rPr>
            </w:pPr>
          </w:p>
        </w:tc>
      </w:tr>
      <w:tr w:rsidR="00780247" w:rsidRPr="00D9780F" w14:paraId="5B9D6F15" w14:textId="77777777" w:rsidTr="00982641">
        <w:trPr>
          <w:gridAfter w:val="3"/>
          <w:wAfter w:w="715" w:type="dxa"/>
        </w:trPr>
        <w:tc>
          <w:tcPr>
            <w:tcW w:w="4111" w:type="dxa"/>
            <w:shd w:val="clear" w:color="auto" w:fill="auto"/>
          </w:tcPr>
          <w:p w14:paraId="415C4EAC" w14:textId="77777777" w:rsidR="00780247" w:rsidRPr="00D9780F" w:rsidRDefault="00780247" w:rsidP="00982641">
            <w:pPr>
              <w:rPr>
                <w:rFonts w:ascii="Arial" w:hAnsi="Arial" w:cs="Arial"/>
              </w:rPr>
            </w:pPr>
          </w:p>
        </w:tc>
        <w:tc>
          <w:tcPr>
            <w:tcW w:w="4820" w:type="dxa"/>
            <w:gridSpan w:val="3"/>
            <w:shd w:val="clear" w:color="auto" w:fill="auto"/>
          </w:tcPr>
          <w:p w14:paraId="0D42ED7C" w14:textId="77777777" w:rsidR="00780247" w:rsidRPr="00D9780F" w:rsidRDefault="00780247" w:rsidP="00982641">
            <w:pPr>
              <w:rPr>
                <w:rFonts w:ascii="Arial" w:hAnsi="Arial" w:cs="Arial"/>
              </w:rPr>
            </w:pPr>
          </w:p>
        </w:tc>
      </w:tr>
      <w:tr w:rsidR="00780247" w:rsidRPr="00D9780F" w14:paraId="12D787EC" w14:textId="77777777" w:rsidTr="00982641">
        <w:trPr>
          <w:gridAfter w:val="3"/>
          <w:wAfter w:w="715" w:type="dxa"/>
        </w:trPr>
        <w:tc>
          <w:tcPr>
            <w:tcW w:w="4111" w:type="dxa"/>
            <w:shd w:val="clear" w:color="auto" w:fill="auto"/>
          </w:tcPr>
          <w:p w14:paraId="41BB6BF2" w14:textId="77777777" w:rsidR="00780247" w:rsidRPr="00D9780F" w:rsidRDefault="00780247" w:rsidP="00982641">
            <w:pPr>
              <w:rPr>
                <w:rFonts w:ascii="Arial" w:hAnsi="Arial" w:cs="Arial"/>
                <w:b/>
              </w:rPr>
            </w:pPr>
          </w:p>
        </w:tc>
        <w:tc>
          <w:tcPr>
            <w:tcW w:w="4820" w:type="dxa"/>
            <w:gridSpan w:val="3"/>
            <w:shd w:val="clear" w:color="auto" w:fill="auto"/>
          </w:tcPr>
          <w:p w14:paraId="4E28EB4B" w14:textId="77777777" w:rsidR="00780247" w:rsidRPr="00D9780F" w:rsidRDefault="00780247" w:rsidP="00982641">
            <w:pPr>
              <w:rPr>
                <w:rFonts w:ascii="Arial" w:hAnsi="Arial" w:cs="Arial"/>
                <w:b/>
              </w:rPr>
            </w:pPr>
          </w:p>
        </w:tc>
      </w:tr>
      <w:tr w:rsidR="00780247" w:rsidRPr="00A57CD4" w14:paraId="75B84A5C" w14:textId="77777777" w:rsidTr="00982641">
        <w:trPr>
          <w:gridAfter w:val="2"/>
          <w:wAfter w:w="432" w:type="dxa"/>
        </w:trPr>
        <w:tc>
          <w:tcPr>
            <w:tcW w:w="4187" w:type="dxa"/>
            <w:gridSpan w:val="2"/>
            <w:shd w:val="clear" w:color="auto" w:fill="auto"/>
          </w:tcPr>
          <w:p w14:paraId="71861CE2" w14:textId="77777777" w:rsidR="00780247" w:rsidRPr="00487887" w:rsidRDefault="00780247" w:rsidP="00982641">
            <w:pPr>
              <w:rPr>
                <w:rFonts w:ascii="Arial" w:hAnsi="Arial" w:cs="Arial"/>
                <w:b/>
                <w:bCs/>
              </w:rPr>
            </w:pPr>
          </w:p>
        </w:tc>
        <w:tc>
          <w:tcPr>
            <w:tcW w:w="5027" w:type="dxa"/>
            <w:gridSpan w:val="3"/>
            <w:shd w:val="clear" w:color="auto" w:fill="auto"/>
          </w:tcPr>
          <w:p w14:paraId="410EF420" w14:textId="77777777" w:rsidR="00780247" w:rsidRPr="00A57CD4" w:rsidRDefault="00780247" w:rsidP="00982641">
            <w:pPr>
              <w:rPr>
                <w:rFonts w:ascii="Arial" w:hAnsi="Arial" w:cs="Arial"/>
              </w:rPr>
            </w:pPr>
          </w:p>
        </w:tc>
      </w:tr>
      <w:tr w:rsidR="00780247" w:rsidRPr="001F12F7" w14:paraId="1FD90D26" w14:textId="77777777" w:rsidTr="00982641">
        <w:trPr>
          <w:gridAfter w:val="2"/>
          <w:wAfter w:w="432" w:type="dxa"/>
        </w:trPr>
        <w:tc>
          <w:tcPr>
            <w:tcW w:w="9214" w:type="dxa"/>
            <w:gridSpan w:val="5"/>
            <w:shd w:val="clear" w:color="auto" w:fill="auto"/>
          </w:tcPr>
          <w:p w14:paraId="3A09AA5A" w14:textId="77777777" w:rsidR="00780247" w:rsidRPr="001F12F7" w:rsidRDefault="00780247" w:rsidP="00982641">
            <w:pPr>
              <w:rPr>
                <w:rFonts w:ascii="Arial" w:hAnsi="Arial" w:cs="Arial"/>
              </w:rPr>
            </w:pPr>
            <w:r w:rsidRPr="001F12F7">
              <w:rPr>
                <w:rFonts w:ascii="Arial" w:hAnsi="Arial" w:cs="Arial"/>
              </w:rPr>
              <w:t>Za správnost vyhotovení: Ing. Hana Divinová</w:t>
            </w:r>
          </w:p>
        </w:tc>
      </w:tr>
      <w:tr w:rsidR="00780247" w:rsidRPr="00A57CD4" w14:paraId="40311F75" w14:textId="77777777" w:rsidTr="00982641">
        <w:trPr>
          <w:gridAfter w:val="2"/>
          <w:wAfter w:w="432" w:type="dxa"/>
        </w:trPr>
        <w:tc>
          <w:tcPr>
            <w:tcW w:w="4187" w:type="dxa"/>
            <w:gridSpan w:val="2"/>
            <w:shd w:val="clear" w:color="auto" w:fill="auto"/>
          </w:tcPr>
          <w:p w14:paraId="64DA2519" w14:textId="77777777" w:rsidR="00780247" w:rsidRPr="00487887" w:rsidRDefault="00780247" w:rsidP="00982641">
            <w:pPr>
              <w:rPr>
                <w:rFonts w:ascii="Arial" w:hAnsi="Arial" w:cs="Arial"/>
                <w:b/>
                <w:bCs/>
              </w:rPr>
            </w:pPr>
          </w:p>
        </w:tc>
        <w:tc>
          <w:tcPr>
            <w:tcW w:w="5027" w:type="dxa"/>
            <w:gridSpan w:val="3"/>
            <w:shd w:val="clear" w:color="auto" w:fill="auto"/>
          </w:tcPr>
          <w:p w14:paraId="1FCE1610" w14:textId="77777777" w:rsidR="00780247" w:rsidRPr="00A57CD4" w:rsidRDefault="00780247" w:rsidP="00982641">
            <w:pPr>
              <w:rPr>
                <w:rFonts w:ascii="Arial" w:hAnsi="Arial" w:cs="Arial"/>
              </w:rPr>
            </w:pPr>
          </w:p>
        </w:tc>
      </w:tr>
    </w:tbl>
    <w:p w14:paraId="45B4217E" w14:textId="77777777" w:rsidR="00780247" w:rsidRDefault="00780247" w:rsidP="00F83F68">
      <w:pPr>
        <w:autoSpaceDE w:val="0"/>
        <w:autoSpaceDN w:val="0"/>
        <w:adjustRightInd w:val="0"/>
        <w:spacing w:before="100" w:beforeAutospacing="1" w:after="120"/>
        <w:jc w:val="both"/>
        <w:rPr>
          <w:rFonts w:ascii="Arial" w:hAnsi="Arial" w:cs="Arial"/>
          <w:b/>
          <w:bCs/>
          <w:sz w:val="24"/>
          <w:szCs w:val="24"/>
          <w:u w:val="single"/>
        </w:rPr>
      </w:pPr>
    </w:p>
    <w:p w14:paraId="00271CFF" w14:textId="77777777" w:rsidR="00780247" w:rsidRDefault="00780247">
      <w:pPr>
        <w:rPr>
          <w:rFonts w:ascii="Arial" w:hAnsi="Arial" w:cs="Arial"/>
          <w:b/>
          <w:bCs/>
          <w:sz w:val="24"/>
          <w:szCs w:val="24"/>
          <w:u w:val="single"/>
        </w:rPr>
      </w:pPr>
      <w:r>
        <w:rPr>
          <w:rFonts w:ascii="Arial" w:hAnsi="Arial" w:cs="Arial"/>
          <w:b/>
          <w:bCs/>
          <w:sz w:val="24"/>
          <w:szCs w:val="24"/>
          <w:u w:val="single"/>
        </w:rPr>
        <w:br w:type="page"/>
      </w:r>
    </w:p>
    <w:p w14:paraId="0E8A167A" w14:textId="2A75B17F" w:rsidR="00F83F68" w:rsidRDefault="00F83F68" w:rsidP="00F83F68">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1 Specifikace díla</w:t>
      </w:r>
    </w:p>
    <w:p w14:paraId="1795372F" w14:textId="77777777" w:rsidR="00AA754F" w:rsidRDefault="00AA754F" w:rsidP="00AA754F">
      <w:pPr>
        <w:jc w:val="both"/>
        <w:rPr>
          <w:rFonts w:ascii="Arial" w:hAnsi="Arial" w:cs="Arial"/>
          <w:bCs/>
          <w:iCs/>
        </w:rPr>
      </w:pPr>
      <w:r w:rsidRPr="00CE4407">
        <w:rPr>
          <w:rFonts w:ascii="Arial" w:hAnsi="Arial" w:cs="Arial"/>
          <w:bCs/>
          <w:iCs/>
        </w:rPr>
        <w:t>Předmětem plnění veřejné zakázky je realizace prvku plánu společných zařízení po ukončených komplexních pozemkových úpravách v </w:t>
      </w:r>
      <w:proofErr w:type="spellStart"/>
      <w:r w:rsidRPr="00CE4407">
        <w:rPr>
          <w:rFonts w:ascii="Arial" w:hAnsi="Arial" w:cs="Arial"/>
          <w:bCs/>
          <w:iCs/>
        </w:rPr>
        <w:t>k.ú</w:t>
      </w:r>
      <w:proofErr w:type="spellEnd"/>
      <w:r w:rsidRPr="00CE4407">
        <w:rPr>
          <w:rFonts w:ascii="Arial" w:hAnsi="Arial" w:cs="Arial"/>
          <w:bCs/>
          <w:iCs/>
        </w:rPr>
        <w:t xml:space="preserve">. Nový Přerov a Novosedly na Moravě. Jedná se o </w:t>
      </w:r>
      <w:r w:rsidRPr="00CE4407">
        <w:rPr>
          <w:rFonts w:ascii="Arial" w:hAnsi="Arial" w:cs="Arial"/>
        </w:rPr>
        <w:t xml:space="preserve">rekonstrukci stávající asfaltové účelové komunikace – polní cesty mezi </w:t>
      </w:r>
      <w:proofErr w:type="spellStart"/>
      <w:r w:rsidRPr="00CE4407">
        <w:rPr>
          <w:rFonts w:ascii="Arial" w:hAnsi="Arial" w:cs="Arial"/>
        </w:rPr>
        <w:t>k.ú</w:t>
      </w:r>
      <w:proofErr w:type="spellEnd"/>
      <w:r>
        <w:rPr>
          <w:rFonts w:ascii="Arial" w:hAnsi="Arial" w:cs="Arial"/>
        </w:rPr>
        <w:t>.</w:t>
      </w:r>
      <w:r w:rsidRPr="00CE4407">
        <w:rPr>
          <w:rFonts w:ascii="Arial" w:hAnsi="Arial" w:cs="Arial"/>
        </w:rPr>
        <w:t xml:space="preserve"> Nový Přerov a Novosedly na Moravě, která je v nevyhovujícím technickém stavu, za účelem zajištění přístupnosti pozemků. Součástí rekonstrukce je dále demolice a výstavba nového železobetonového mostu přes </w:t>
      </w:r>
      <w:proofErr w:type="spellStart"/>
      <w:r w:rsidRPr="00CE4407">
        <w:rPr>
          <w:rFonts w:ascii="Arial" w:hAnsi="Arial" w:cs="Arial"/>
        </w:rPr>
        <w:t>Kobylský</w:t>
      </w:r>
      <w:proofErr w:type="spellEnd"/>
      <w:r w:rsidRPr="00CE4407">
        <w:rPr>
          <w:rFonts w:ascii="Arial" w:hAnsi="Arial" w:cs="Arial"/>
        </w:rPr>
        <w:t xml:space="preserve"> potok. Cesta navazuje na již realizovanou cestu v </w:t>
      </w:r>
      <w:proofErr w:type="spellStart"/>
      <w:r w:rsidRPr="00CE4407">
        <w:rPr>
          <w:rFonts w:ascii="Arial" w:hAnsi="Arial" w:cs="Arial"/>
        </w:rPr>
        <w:t>k.ú</w:t>
      </w:r>
      <w:proofErr w:type="spellEnd"/>
      <w:r w:rsidRPr="00CE4407">
        <w:rPr>
          <w:rFonts w:ascii="Arial" w:hAnsi="Arial" w:cs="Arial"/>
        </w:rPr>
        <w:t xml:space="preserve">. Dobré Pole. Celková délka cesty je 946 m a šířka vozovky je 3,5 m. </w:t>
      </w:r>
      <w:r w:rsidRPr="00CE4407">
        <w:rPr>
          <w:rFonts w:ascii="Arial" w:hAnsi="Arial" w:cs="Arial"/>
          <w:bCs/>
          <w:iCs/>
        </w:rPr>
        <w:t xml:space="preserve">Komunikace bude zajišťovat přístupu k zemědělským pozemkům. </w:t>
      </w:r>
    </w:p>
    <w:p w14:paraId="01FE2265" w14:textId="77777777" w:rsidR="00AA754F" w:rsidRPr="00CE4407" w:rsidRDefault="00AA754F" w:rsidP="00AA754F">
      <w:pPr>
        <w:spacing w:before="200"/>
        <w:jc w:val="both"/>
        <w:rPr>
          <w:rFonts w:ascii="Arial" w:hAnsi="Arial" w:cs="Arial"/>
        </w:rPr>
      </w:pPr>
      <w:r w:rsidRPr="00CE4407">
        <w:rPr>
          <w:rFonts w:ascii="Arial" w:hAnsi="Arial" w:cs="Arial"/>
        </w:rPr>
        <w:t xml:space="preserve">Podrobnou definici předmětu veřejné zakázky a technické podmínky stanovuje projektová dokumentace vypracovaná projekční společnost </w:t>
      </w:r>
      <w:proofErr w:type="spellStart"/>
      <w:r w:rsidRPr="00CE4407">
        <w:rPr>
          <w:rFonts w:ascii="Arial" w:hAnsi="Arial" w:cs="Arial"/>
        </w:rPr>
        <w:t>Viadesigne</w:t>
      </w:r>
      <w:proofErr w:type="spellEnd"/>
      <w:r w:rsidRPr="00CE4407">
        <w:rPr>
          <w:rFonts w:ascii="Arial" w:hAnsi="Arial" w:cs="Arial"/>
        </w:rPr>
        <w:t xml:space="preserve"> s.r.o., Na Zahradách 16, 690</w:t>
      </w:r>
      <w:r>
        <w:rPr>
          <w:rFonts w:ascii="Arial" w:hAnsi="Arial" w:cs="Arial"/>
        </w:rPr>
        <w:t> </w:t>
      </w:r>
      <w:r w:rsidRPr="00CE4407">
        <w:rPr>
          <w:rFonts w:ascii="Arial" w:hAnsi="Arial" w:cs="Arial"/>
        </w:rPr>
        <w:t xml:space="preserve">02 Břeclav, IČO 27696880, pod zakázkovým číslem VD07523, dále soupis dodávek, služeb a stavebních prací a technické specifikace (podmínky). </w:t>
      </w:r>
    </w:p>
    <w:p w14:paraId="0D7A3A70" w14:textId="4E739A49" w:rsidR="00AA754F" w:rsidRPr="00CE4407" w:rsidRDefault="00AA754F" w:rsidP="00AA754F">
      <w:pPr>
        <w:rPr>
          <w:rFonts w:ascii="Arial" w:hAnsi="Arial" w:cs="Arial"/>
        </w:rPr>
      </w:pPr>
      <w:r>
        <w:rPr>
          <w:rFonts w:ascii="Arial" w:hAnsi="Arial" w:cs="Arial"/>
        </w:rPr>
        <w:t>Předmětem plnění této smlouvy j</w:t>
      </w:r>
      <w:r w:rsidR="000639E8">
        <w:rPr>
          <w:rFonts w:ascii="Arial" w:hAnsi="Arial" w:cs="Arial"/>
        </w:rPr>
        <w:t>sou</w:t>
      </w:r>
      <w:r>
        <w:rPr>
          <w:rFonts w:ascii="Arial" w:hAnsi="Arial" w:cs="Arial"/>
        </w:rPr>
        <w:t xml:space="preserve"> </w:t>
      </w:r>
      <w:r w:rsidRPr="00CE4407">
        <w:rPr>
          <w:rFonts w:ascii="Arial" w:hAnsi="Arial" w:cs="Arial"/>
        </w:rPr>
        <w:t>stavební objekt</w:t>
      </w:r>
      <w:r w:rsidR="000639E8">
        <w:rPr>
          <w:rFonts w:ascii="Arial" w:hAnsi="Arial" w:cs="Arial"/>
        </w:rPr>
        <w:t>y</w:t>
      </w:r>
      <w:r w:rsidRPr="00CE4407">
        <w:rPr>
          <w:rFonts w:ascii="Arial" w:hAnsi="Arial" w:cs="Arial"/>
        </w:rPr>
        <w:t>:</w:t>
      </w:r>
    </w:p>
    <w:p w14:paraId="51FA498D" w14:textId="77777777" w:rsidR="000639E8" w:rsidRDefault="000639E8" w:rsidP="00AA754F">
      <w:pPr>
        <w:shd w:val="clear" w:color="auto" w:fill="FFFFFF" w:themeFill="background1"/>
        <w:jc w:val="both"/>
        <w:rPr>
          <w:rFonts w:ascii="Arial" w:hAnsi="Arial" w:cs="Arial"/>
        </w:rPr>
      </w:pPr>
      <w:r w:rsidRPr="000639E8">
        <w:rPr>
          <w:rFonts w:ascii="Arial" w:hAnsi="Arial" w:cs="Arial"/>
        </w:rPr>
        <w:t xml:space="preserve">SO 102 – polní cesta </w:t>
      </w:r>
      <w:proofErr w:type="spellStart"/>
      <w:r w:rsidRPr="000639E8">
        <w:rPr>
          <w:rFonts w:ascii="Arial" w:hAnsi="Arial" w:cs="Arial"/>
        </w:rPr>
        <w:t>k.ú</w:t>
      </w:r>
      <w:proofErr w:type="spellEnd"/>
      <w:r w:rsidRPr="000639E8">
        <w:rPr>
          <w:rFonts w:ascii="Arial" w:hAnsi="Arial" w:cs="Arial"/>
        </w:rPr>
        <w:t xml:space="preserve">. Novosedly na Moravě – délka cesty 164 m </w:t>
      </w:r>
    </w:p>
    <w:p w14:paraId="6991950C" w14:textId="43F2BAEF" w:rsidR="000639E8" w:rsidRDefault="000639E8" w:rsidP="00AA754F">
      <w:pPr>
        <w:shd w:val="clear" w:color="auto" w:fill="FFFFFF" w:themeFill="background1"/>
        <w:jc w:val="both"/>
        <w:rPr>
          <w:rFonts w:ascii="Arial" w:hAnsi="Arial" w:cs="Arial"/>
        </w:rPr>
      </w:pPr>
      <w:r w:rsidRPr="000639E8">
        <w:rPr>
          <w:rFonts w:ascii="Arial" w:hAnsi="Arial" w:cs="Arial"/>
        </w:rPr>
        <w:t xml:space="preserve">SO 201 – mostní objekt </w:t>
      </w:r>
      <w:proofErr w:type="spellStart"/>
      <w:r w:rsidRPr="000639E8">
        <w:rPr>
          <w:rFonts w:ascii="Arial" w:hAnsi="Arial" w:cs="Arial"/>
        </w:rPr>
        <w:t>k.ú</w:t>
      </w:r>
      <w:proofErr w:type="spellEnd"/>
      <w:r w:rsidRPr="000639E8">
        <w:rPr>
          <w:rFonts w:ascii="Arial" w:hAnsi="Arial" w:cs="Arial"/>
        </w:rPr>
        <w:t>. Novosedly na Moravě</w:t>
      </w:r>
    </w:p>
    <w:p w14:paraId="6E521D3E" w14:textId="29A2E756" w:rsidR="00AA754F" w:rsidRDefault="00AA754F" w:rsidP="00AA754F">
      <w:pPr>
        <w:shd w:val="clear" w:color="auto" w:fill="FFFFFF" w:themeFill="background1"/>
        <w:jc w:val="both"/>
        <w:rPr>
          <w:rFonts w:ascii="Arial" w:hAnsi="Arial" w:cs="Arial"/>
        </w:rPr>
      </w:pPr>
      <w:r w:rsidRPr="00CE4407">
        <w:rPr>
          <w:rFonts w:ascii="Arial" w:hAnsi="Arial" w:cs="Arial"/>
        </w:rPr>
        <w:t>Stavba byla povolena rozhodnutím Městského úřadu Mikulov, Náměstí 1, 692</w:t>
      </w:r>
      <w:r>
        <w:rPr>
          <w:rFonts w:ascii="Arial" w:hAnsi="Arial" w:cs="Arial"/>
        </w:rPr>
        <w:t> </w:t>
      </w:r>
      <w:r w:rsidRPr="00CE4407">
        <w:rPr>
          <w:rFonts w:ascii="Arial" w:hAnsi="Arial" w:cs="Arial"/>
        </w:rPr>
        <w:t xml:space="preserve">01 Mikulov, odborem stavebním a životního prostředí, ze dne 14.01.2025, č.j. MUMI 25001258, které nabylo právní moci 18.2.2025. </w:t>
      </w:r>
    </w:p>
    <w:p w14:paraId="1E6B0F68" w14:textId="77777777" w:rsidR="00F77A8D" w:rsidRDefault="00F77A8D" w:rsidP="00AA754F">
      <w:pPr>
        <w:shd w:val="clear" w:color="auto" w:fill="FFFFFF" w:themeFill="background1"/>
        <w:jc w:val="both"/>
        <w:rPr>
          <w:rFonts w:ascii="Arial" w:hAnsi="Arial" w:cs="Arial"/>
        </w:rPr>
      </w:pPr>
    </w:p>
    <w:p w14:paraId="43D3A778" w14:textId="77777777" w:rsidR="00F77A8D" w:rsidRDefault="00F77A8D" w:rsidP="00AA754F">
      <w:pPr>
        <w:shd w:val="clear" w:color="auto" w:fill="FFFFFF" w:themeFill="background1"/>
        <w:jc w:val="both"/>
        <w:rPr>
          <w:rFonts w:ascii="Arial" w:hAnsi="Arial" w:cs="Arial"/>
        </w:rPr>
      </w:pPr>
    </w:p>
    <w:p w14:paraId="24625FC4" w14:textId="77777777" w:rsidR="00F77A8D" w:rsidRDefault="00F77A8D" w:rsidP="00AA754F">
      <w:pPr>
        <w:shd w:val="clear" w:color="auto" w:fill="FFFFFF" w:themeFill="background1"/>
        <w:jc w:val="both"/>
        <w:rPr>
          <w:rFonts w:ascii="Arial" w:hAnsi="Arial" w:cs="Arial"/>
        </w:rPr>
      </w:pPr>
    </w:p>
    <w:p w14:paraId="52A48D41" w14:textId="03FE2640" w:rsidR="000E1F82" w:rsidRDefault="000E1F82">
      <w:pPr>
        <w:rPr>
          <w:rFonts w:ascii="Arial" w:hAnsi="Arial" w:cs="Arial"/>
          <w:b/>
          <w:bCs/>
          <w:sz w:val="24"/>
          <w:szCs w:val="24"/>
          <w:u w:val="single"/>
        </w:rPr>
      </w:pPr>
    </w:p>
    <w:p w14:paraId="2DA2EF41" w14:textId="3A4DF741" w:rsidR="00421DE5" w:rsidRDefault="00F77A8D" w:rsidP="00786BEE">
      <w:pPr>
        <w:autoSpaceDE w:val="0"/>
        <w:autoSpaceDN w:val="0"/>
        <w:adjustRightInd w:val="0"/>
        <w:spacing w:before="100" w:beforeAutospacing="1" w:after="120"/>
        <w:jc w:val="both"/>
        <w:rPr>
          <w:rFonts w:ascii="Arial" w:hAnsi="Arial" w:cs="Arial"/>
          <w:b/>
          <w:bCs/>
          <w:sz w:val="24"/>
          <w:szCs w:val="24"/>
          <w:u w:val="single"/>
          <w:lang w:val="x-none"/>
        </w:rPr>
      </w:pPr>
      <w:r w:rsidRPr="007B4C8D">
        <w:rPr>
          <w:rFonts w:ascii="Arial" w:hAnsi="Arial" w:cs="Arial"/>
          <w:b/>
          <w:bCs/>
          <w:sz w:val="24"/>
          <w:szCs w:val="24"/>
          <w:u w:val="single"/>
        </w:rPr>
        <w:t xml:space="preserve">Příloha č. </w:t>
      </w:r>
      <w:r>
        <w:rPr>
          <w:rFonts w:ascii="Arial" w:hAnsi="Arial" w:cs="Arial"/>
          <w:b/>
          <w:bCs/>
          <w:sz w:val="24"/>
          <w:szCs w:val="24"/>
          <w:u w:val="single"/>
        </w:rPr>
        <w:t>2 P</w:t>
      </w:r>
      <w:r w:rsidRPr="00424FA4">
        <w:rPr>
          <w:rFonts w:ascii="Arial" w:hAnsi="Arial" w:cs="Arial"/>
          <w:b/>
          <w:bCs/>
          <w:sz w:val="24"/>
          <w:szCs w:val="24"/>
          <w:u w:val="single"/>
        </w:rPr>
        <w:t xml:space="preserve">oložkový </w:t>
      </w:r>
      <w:r w:rsidRPr="00424FA4">
        <w:rPr>
          <w:rFonts w:ascii="Arial" w:hAnsi="Arial" w:cs="Arial"/>
          <w:b/>
          <w:bCs/>
          <w:sz w:val="24"/>
          <w:szCs w:val="24"/>
          <w:u w:val="single"/>
          <w:lang w:val="x-none"/>
        </w:rPr>
        <w:t xml:space="preserve">nabídkový rozpočet zhotovitele </w:t>
      </w:r>
    </w:p>
    <w:p w14:paraId="6089A139" w14:textId="77777777" w:rsidR="00B07184" w:rsidRDefault="00B07184">
      <w:pPr>
        <w:rPr>
          <w:rFonts w:ascii="Arial" w:hAnsi="Arial" w:cs="Arial"/>
          <w:b/>
          <w:bCs/>
          <w:sz w:val="24"/>
          <w:szCs w:val="24"/>
          <w:u w:val="single"/>
        </w:rPr>
      </w:pPr>
      <w:bookmarkStart w:id="55" w:name="_Hlk72416864"/>
      <w:r>
        <w:rPr>
          <w:rFonts w:ascii="Arial" w:hAnsi="Arial" w:cs="Arial"/>
          <w:b/>
          <w:bCs/>
          <w:sz w:val="24"/>
          <w:szCs w:val="24"/>
          <w:u w:val="single"/>
        </w:rPr>
        <w:br w:type="page"/>
      </w:r>
    </w:p>
    <w:p w14:paraId="47DAB1EB" w14:textId="480E1D5F" w:rsidR="00B07184" w:rsidRPr="007B4C8D" w:rsidRDefault="00B07184" w:rsidP="00B07184">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3 Doporučení na emisní limity a prašnost</w:t>
      </w:r>
    </w:p>
    <w:p w14:paraId="2BE85718" w14:textId="77777777" w:rsidR="00B07184" w:rsidRPr="007B4C8D" w:rsidRDefault="00B07184" w:rsidP="00B07184">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Pr="007B4C8D">
        <w:rPr>
          <w:rFonts w:ascii="Arial" w:hAnsi="Arial" w:cs="Arial"/>
          <w:b/>
          <w:bCs/>
          <w:sz w:val="24"/>
          <w:szCs w:val="24"/>
          <w:u w:val="single"/>
        </w:rPr>
        <w:t>misní limity</w:t>
      </w:r>
    </w:p>
    <w:p w14:paraId="0B61FB94" w14:textId="77777777" w:rsidR="00B07184" w:rsidRDefault="00B07184" w:rsidP="00B07184">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48FD17A9" w14:textId="77777777" w:rsidR="00B07184" w:rsidRPr="007B4C8D" w:rsidRDefault="00B07184" w:rsidP="00B07184">
      <w:pPr>
        <w:autoSpaceDE w:val="0"/>
        <w:autoSpaceDN w:val="0"/>
        <w:adjustRightInd w:val="0"/>
        <w:spacing w:before="100" w:beforeAutospacing="1" w:after="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30817F65" w14:textId="77777777" w:rsidR="00B07184" w:rsidRPr="001B3393" w:rsidRDefault="00B07184" w:rsidP="00B07184">
      <w:pPr>
        <w:autoSpaceDE w:val="0"/>
        <w:autoSpaceDN w:val="0"/>
        <w:adjustRightInd w:val="0"/>
        <w:spacing w:before="120"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30106BA" w14:textId="77777777" w:rsidR="00B07184" w:rsidRPr="007B4C8D" w:rsidRDefault="00B07184" w:rsidP="00B07184">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096C00E3" w14:textId="77777777" w:rsidR="00B07184" w:rsidRPr="007B4C8D" w:rsidRDefault="00B07184" w:rsidP="00B07184">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0F6ACCEC" w14:textId="77777777" w:rsidR="00B07184" w:rsidRPr="007B4C8D" w:rsidRDefault="00B07184" w:rsidP="00B07184">
      <w:pPr>
        <w:pStyle w:val="Bezmezer"/>
        <w:spacing w:before="120" w:after="120"/>
        <w:jc w:val="both"/>
        <w:rPr>
          <w:rFonts w:ascii="Arial" w:hAnsi="Arial" w:cs="Arial"/>
          <w:b/>
          <w:bCs/>
          <w:u w:val="single"/>
        </w:rPr>
      </w:pPr>
      <w:r w:rsidRPr="007B4C8D">
        <w:rPr>
          <w:rFonts w:ascii="Arial" w:hAnsi="Arial" w:cs="Arial"/>
          <w:b/>
          <w:bCs/>
          <w:u w:val="single"/>
        </w:rPr>
        <w:t>Požadavky na nákladní vozidla</w:t>
      </w:r>
    </w:p>
    <w:p w14:paraId="0F444604" w14:textId="77777777" w:rsidR="00B07184" w:rsidRPr="007B4C8D" w:rsidRDefault="00B07184" w:rsidP="00B07184">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493EB77B" w14:textId="77777777" w:rsidR="00B07184" w:rsidRPr="007B4C8D" w:rsidRDefault="00B07184" w:rsidP="00B07184">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11D416" w14:textId="77777777" w:rsidR="00B07184" w:rsidRPr="007B4C8D" w:rsidRDefault="00B07184" w:rsidP="00B07184">
      <w:pPr>
        <w:spacing w:before="120"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750200C5" w14:textId="77777777" w:rsidR="00B07184" w:rsidRPr="001B3393" w:rsidRDefault="00B07184" w:rsidP="00B07184">
      <w:pPr>
        <w:spacing w:before="120"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68E468EB" w14:textId="77777777" w:rsidR="00B07184" w:rsidRDefault="00B07184" w:rsidP="00B07184">
      <w:pPr>
        <w:spacing w:before="120"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1D99FA2E" w14:textId="77777777" w:rsidR="00B07184" w:rsidRDefault="00B07184" w:rsidP="00B07184">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371F8563" w14:textId="77777777" w:rsidR="00B07184" w:rsidRPr="007B4C8D" w:rsidRDefault="00B07184" w:rsidP="00B07184">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4F4CF62A" w14:textId="77777777" w:rsidR="00B07184" w:rsidRPr="007B4C8D" w:rsidRDefault="00B07184" w:rsidP="00B07184">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568C82DF" w14:textId="77777777" w:rsidR="00B07184" w:rsidRPr="001B3393" w:rsidRDefault="00B07184" w:rsidP="00B07184">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67858824" w14:textId="77777777" w:rsidR="00B07184" w:rsidRPr="007B4C8D" w:rsidRDefault="00B07184" w:rsidP="00B07184">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66683C35" w14:textId="1A4FD72A" w:rsidR="00B07184" w:rsidRDefault="00B07184" w:rsidP="00B07184">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5"/>
    </w:p>
    <w:sectPr w:rsidR="00B07184" w:rsidSect="004864A2">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42C3" w14:textId="77777777" w:rsidR="00ED1CDF" w:rsidRDefault="00ED1CDF" w:rsidP="006C3D15">
      <w:pPr>
        <w:spacing w:after="0" w:line="240" w:lineRule="auto"/>
      </w:pPr>
      <w:r>
        <w:separator/>
      </w:r>
    </w:p>
  </w:endnote>
  <w:endnote w:type="continuationSeparator" w:id="0">
    <w:p w14:paraId="2259C387" w14:textId="77777777" w:rsidR="00ED1CDF" w:rsidRDefault="00ED1CDF"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77777777" w:rsidR="00985705" w:rsidRDefault="00985705" w:rsidP="001F0E7A">
    <w:pPr>
      <w:pStyle w:val="Zpat"/>
      <w:tabs>
        <w:tab w:val="left" w:pos="5175"/>
        <w:tab w:val="left" w:pos="5220"/>
      </w:tabs>
      <w:jc w:val="right"/>
    </w:pPr>
    <w:r>
      <w:t xml:space="preserve">                           1/28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499376207" name="Obrázek 499376207"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727520739" name="Obrázek 72752073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2112855695" name="Obrázek 211285569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64314949" name="Obrázek 6431494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986451230" name="Obrázek 198645123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479170008" name="Obrázek 47917000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550647331" name="Obrázek 55064733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2144470245" name="Obrázek 214447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7265" w14:textId="77777777" w:rsidR="00ED1CDF" w:rsidRDefault="00ED1CDF" w:rsidP="006C3D15">
      <w:pPr>
        <w:spacing w:after="0" w:line="240" w:lineRule="auto"/>
      </w:pPr>
      <w:r>
        <w:separator/>
      </w:r>
    </w:p>
  </w:footnote>
  <w:footnote w:type="continuationSeparator" w:id="0">
    <w:p w14:paraId="2E7552B9" w14:textId="77777777" w:rsidR="00ED1CDF" w:rsidRDefault="00ED1CDF"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EE7D" w14:textId="77777777" w:rsidR="00E73184" w:rsidRPr="00E73184" w:rsidRDefault="00985705" w:rsidP="00E73184">
    <w:pPr>
      <w:pStyle w:val="Zhlav"/>
      <w:jc w:val="right"/>
      <w:rPr>
        <w:rFonts w:ascii="Arial" w:hAnsi="Arial" w:cs="Arial"/>
        <w:sz w:val="18"/>
        <w:szCs w:val="18"/>
      </w:rPr>
    </w:pPr>
    <w:r>
      <w:tab/>
    </w:r>
    <w:r>
      <w:tab/>
    </w:r>
    <w:r w:rsidR="00E73184" w:rsidRPr="00E73184">
      <w:rPr>
        <w:rFonts w:ascii="Arial" w:hAnsi="Arial" w:cs="Arial"/>
        <w:sz w:val="18"/>
        <w:szCs w:val="18"/>
      </w:rPr>
      <w:t>Č. objednatele: 808-2025-523203</w:t>
    </w:r>
  </w:p>
  <w:p w14:paraId="440EF6EE" w14:textId="4F64FDE8" w:rsidR="00985705" w:rsidRPr="00D9780F" w:rsidRDefault="00E73184" w:rsidP="00E73184">
    <w:pPr>
      <w:pStyle w:val="Zhlav"/>
      <w:jc w:val="right"/>
      <w:rPr>
        <w:rFonts w:ascii="Arial" w:hAnsi="Arial" w:cs="Arial"/>
      </w:rPr>
    </w:pPr>
    <w:r w:rsidRPr="00E73184">
      <w:rPr>
        <w:rFonts w:ascii="Arial" w:hAnsi="Arial" w:cs="Arial"/>
        <w:sz w:val="18"/>
        <w:szCs w:val="18"/>
      </w:rPr>
      <w:tab/>
    </w:r>
    <w:r w:rsidRPr="00E73184">
      <w:rPr>
        <w:rFonts w:ascii="Arial" w:hAnsi="Arial" w:cs="Arial"/>
        <w:sz w:val="18"/>
        <w:szCs w:val="18"/>
      </w:rPr>
      <w:tab/>
      <w:t xml:space="preserve">                                         Č. zhotovitele: 148/LBPH/2025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03440370" w:rsidR="00985705" w:rsidRPr="00E73184" w:rsidRDefault="00985705" w:rsidP="00494A5A">
    <w:pPr>
      <w:pStyle w:val="Zhlav"/>
      <w:jc w:val="right"/>
      <w:rPr>
        <w:rFonts w:ascii="Arial" w:hAnsi="Arial" w:cs="Arial"/>
        <w:sz w:val="18"/>
        <w:szCs w:val="18"/>
      </w:rPr>
    </w:pPr>
    <w:r w:rsidRPr="00494A5A">
      <w:rPr>
        <w:rFonts w:ascii="Arial" w:hAnsi="Arial" w:cs="Arial"/>
        <w:sz w:val="18"/>
        <w:szCs w:val="18"/>
      </w:rPr>
      <w:t xml:space="preserve">                                                                                                                                                                                                                            </w:t>
    </w:r>
    <w:r w:rsidRPr="00494A5A">
      <w:rPr>
        <w:rFonts w:ascii="Arial" w:hAnsi="Arial" w:cs="Arial"/>
        <w:sz w:val="18"/>
        <w:szCs w:val="18"/>
      </w:rPr>
      <w:tab/>
    </w:r>
    <w:r w:rsidRPr="00494A5A">
      <w:rPr>
        <w:rFonts w:ascii="Arial" w:hAnsi="Arial" w:cs="Arial"/>
        <w:sz w:val="18"/>
        <w:szCs w:val="18"/>
      </w:rPr>
      <w:tab/>
    </w:r>
    <w:r w:rsidRPr="00E73184">
      <w:rPr>
        <w:rFonts w:ascii="Arial" w:hAnsi="Arial" w:cs="Arial"/>
        <w:sz w:val="18"/>
        <w:szCs w:val="18"/>
      </w:rPr>
      <w:t>Č. objednatele:</w:t>
    </w:r>
    <w:r w:rsidR="00494A5A" w:rsidRPr="00E73184">
      <w:rPr>
        <w:rFonts w:ascii="Arial" w:hAnsi="Arial" w:cs="Arial"/>
        <w:sz w:val="18"/>
        <w:szCs w:val="18"/>
      </w:rPr>
      <w:t xml:space="preserve"> </w:t>
    </w:r>
    <w:r w:rsidR="00E73184" w:rsidRPr="00E73184">
      <w:rPr>
        <w:rFonts w:ascii="Arial" w:hAnsi="Arial" w:cs="Arial"/>
        <w:sz w:val="18"/>
        <w:szCs w:val="18"/>
      </w:rPr>
      <w:t>808-2025-523203</w:t>
    </w:r>
  </w:p>
  <w:p w14:paraId="5433733B" w14:textId="70E8D2CC" w:rsidR="00985705" w:rsidRPr="00E73184" w:rsidRDefault="00985705" w:rsidP="00494A5A">
    <w:pPr>
      <w:pStyle w:val="Zhlav"/>
      <w:jc w:val="right"/>
      <w:rPr>
        <w:rFonts w:ascii="Arial" w:hAnsi="Arial" w:cs="Arial"/>
        <w:i/>
        <w:iCs/>
        <w:sz w:val="18"/>
        <w:szCs w:val="18"/>
      </w:rPr>
    </w:pPr>
    <w:r w:rsidRPr="00E73184">
      <w:rPr>
        <w:rFonts w:ascii="Arial" w:hAnsi="Arial" w:cs="Arial"/>
        <w:sz w:val="18"/>
        <w:szCs w:val="18"/>
      </w:rPr>
      <w:tab/>
    </w:r>
    <w:r w:rsidRPr="00E73184">
      <w:rPr>
        <w:rFonts w:ascii="Arial" w:hAnsi="Arial" w:cs="Arial"/>
        <w:sz w:val="18"/>
        <w:szCs w:val="18"/>
      </w:rPr>
      <w:tab/>
    </w:r>
    <w:r w:rsidR="00494A5A" w:rsidRPr="00E73184">
      <w:rPr>
        <w:rFonts w:ascii="Arial" w:hAnsi="Arial" w:cs="Arial"/>
        <w:sz w:val="18"/>
        <w:szCs w:val="18"/>
      </w:rPr>
      <w:t xml:space="preserve">UID dokumentu: </w:t>
    </w:r>
    <w:r w:rsidR="00E73184" w:rsidRPr="00E73184">
      <w:rPr>
        <w:rFonts w:ascii="Arial" w:hAnsi="Arial" w:cs="Arial"/>
        <w:sz w:val="18"/>
        <w:szCs w:val="18"/>
      </w:rPr>
      <w:t>spudms00000015765970</w:t>
    </w:r>
    <w:r w:rsidR="00494A5A" w:rsidRPr="00E73184">
      <w:rPr>
        <w:rFonts w:ascii="Arial" w:hAnsi="Arial" w:cs="Arial"/>
        <w:sz w:val="18"/>
        <w:szCs w:val="18"/>
      </w:rPr>
      <w:t xml:space="preserve">                                            Č. zhotovitele: </w:t>
    </w:r>
    <w:r w:rsidR="00E73184" w:rsidRPr="00E73184">
      <w:rPr>
        <w:rFonts w:ascii="Arial" w:hAnsi="Arial" w:cs="Arial"/>
        <w:sz w:val="18"/>
        <w:szCs w:val="18"/>
      </w:rPr>
      <w:t>148/LBPH/2025</w:t>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A0E"/>
    <w:multiLevelType w:val="hybridMultilevel"/>
    <w:tmpl w:val="4E1010B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9"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5"/>
  </w:num>
  <w:num w:numId="2" w16cid:durableId="1344162694">
    <w:abstractNumId w:val="17"/>
  </w:num>
  <w:num w:numId="3" w16cid:durableId="1087189853">
    <w:abstractNumId w:val="3"/>
  </w:num>
  <w:num w:numId="4" w16cid:durableId="2058360363">
    <w:abstractNumId w:val="39"/>
  </w:num>
  <w:num w:numId="5" w16cid:durableId="544027958">
    <w:abstractNumId w:val="42"/>
  </w:num>
  <w:num w:numId="6" w16cid:durableId="641736526">
    <w:abstractNumId w:val="43"/>
  </w:num>
  <w:num w:numId="7" w16cid:durableId="1483278282">
    <w:abstractNumId w:val="2"/>
  </w:num>
  <w:num w:numId="8" w16cid:durableId="128518413">
    <w:abstractNumId w:val="22"/>
  </w:num>
  <w:num w:numId="9" w16cid:durableId="1110661032">
    <w:abstractNumId w:val="37"/>
  </w:num>
  <w:num w:numId="10" w16cid:durableId="1701707869">
    <w:abstractNumId w:val="19"/>
  </w:num>
  <w:num w:numId="11" w16cid:durableId="1259021778">
    <w:abstractNumId w:val="40"/>
  </w:num>
  <w:num w:numId="12" w16cid:durableId="1934821807">
    <w:abstractNumId w:val="26"/>
  </w:num>
  <w:num w:numId="13" w16cid:durableId="1243179519">
    <w:abstractNumId w:val="41"/>
  </w:num>
  <w:num w:numId="14" w16cid:durableId="1931887903">
    <w:abstractNumId w:val="10"/>
  </w:num>
  <w:num w:numId="15" w16cid:durableId="2073120642">
    <w:abstractNumId w:val="33"/>
  </w:num>
  <w:num w:numId="16" w16cid:durableId="1567691548">
    <w:abstractNumId w:val="15"/>
  </w:num>
  <w:num w:numId="17" w16cid:durableId="1305895108">
    <w:abstractNumId w:val="4"/>
  </w:num>
  <w:num w:numId="18" w16cid:durableId="822618593">
    <w:abstractNumId w:val="6"/>
  </w:num>
  <w:num w:numId="19" w16cid:durableId="409929328">
    <w:abstractNumId w:val="32"/>
  </w:num>
  <w:num w:numId="20" w16cid:durableId="1389380849">
    <w:abstractNumId w:val="34"/>
  </w:num>
  <w:num w:numId="21" w16cid:durableId="1021591732">
    <w:abstractNumId w:val="5"/>
  </w:num>
  <w:num w:numId="22" w16cid:durableId="1929119271">
    <w:abstractNumId w:val="20"/>
  </w:num>
  <w:num w:numId="23" w16cid:durableId="35204622">
    <w:abstractNumId w:val="44"/>
  </w:num>
  <w:num w:numId="24" w16cid:durableId="101340706">
    <w:abstractNumId w:val="7"/>
  </w:num>
  <w:num w:numId="25" w16cid:durableId="1890065708">
    <w:abstractNumId w:val="25"/>
  </w:num>
  <w:num w:numId="26" w16cid:durableId="742335114">
    <w:abstractNumId w:val="18"/>
  </w:num>
  <w:num w:numId="27" w16cid:durableId="382366228">
    <w:abstractNumId w:val="24"/>
  </w:num>
  <w:num w:numId="28" w16cid:durableId="1740250092">
    <w:abstractNumId w:val="8"/>
  </w:num>
  <w:num w:numId="29" w16cid:durableId="962275665">
    <w:abstractNumId w:val="12"/>
  </w:num>
  <w:num w:numId="30" w16cid:durableId="173736188">
    <w:abstractNumId w:val="29"/>
  </w:num>
  <w:num w:numId="31" w16cid:durableId="1922325344">
    <w:abstractNumId w:val="9"/>
  </w:num>
  <w:num w:numId="32" w16cid:durableId="820999373">
    <w:abstractNumId w:val="36"/>
  </w:num>
  <w:num w:numId="33" w16cid:durableId="223563923">
    <w:abstractNumId w:val="28"/>
  </w:num>
  <w:num w:numId="34" w16cid:durableId="2052685557">
    <w:abstractNumId w:val="23"/>
  </w:num>
  <w:num w:numId="35" w16cid:durableId="1774864966">
    <w:abstractNumId w:val="14"/>
  </w:num>
  <w:num w:numId="36" w16cid:durableId="582304951">
    <w:abstractNumId w:val="11"/>
  </w:num>
  <w:num w:numId="37" w16cid:durableId="1826893357">
    <w:abstractNumId w:val="16"/>
  </w:num>
  <w:num w:numId="38" w16cid:durableId="1811940902">
    <w:abstractNumId w:val="45"/>
  </w:num>
  <w:num w:numId="39" w16cid:durableId="1978141266">
    <w:abstractNumId w:val="31"/>
  </w:num>
  <w:num w:numId="40" w16cid:durableId="1351174943">
    <w:abstractNumId w:val="1"/>
  </w:num>
  <w:num w:numId="41" w16cid:durableId="328561550">
    <w:abstractNumId w:val="21"/>
  </w:num>
  <w:num w:numId="42" w16cid:durableId="16204981">
    <w:abstractNumId w:val="13"/>
  </w:num>
  <w:num w:numId="43" w16cid:durableId="1394230400">
    <w:abstractNumId w:val="30"/>
  </w:num>
  <w:num w:numId="44" w16cid:durableId="1496190604">
    <w:abstractNumId w:val="27"/>
  </w:num>
  <w:num w:numId="45" w16cid:durableId="997339578">
    <w:abstractNumId w:val="38"/>
  </w:num>
  <w:num w:numId="46" w16cid:durableId="127744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14AAD"/>
    <w:rsid w:val="0002111E"/>
    <w:rsid w:val="000246D6"/>
    <w:rsid w:val="00031BB1"/>
    <w:rsid w:val="000453FC"/>
    <w:rsid w:val="00050E94"/>
    <w:rsid w:val="000559CD"/>
    <w:rsid w:val="000639E8"/>
    <w:rsid w:val="00064A6C"/>
    <w:rsid w:val="00064B75"/>
    <w:rsid w:val="000711AF"/>
    <w:rsid w:val="000735AF"/>
    <w:rsid w:val="00075143"/>
    <w:rsid w:val="00080D4E"/>
    <w:rsid w:val="00084D6F"/>
    <w:rsid w:val="0009083A"/>
    <w:rsid w:val="00092614"/>
    <w:rsid w:val="00095434"/>
    <w:rsid w:val="00096874"/>
    <w:rsid w:val="000A1ECB"/>
    <w:rsid w:val="000A6C2C"/>
    <w:rsid w:val="000B34CB"/>
    <w:rsid w:val="000B5292"/>
    <w:rsid w:val="000C2229"/>
    <w:rsid w:val="000C749C"/>
    <w:rsid w:val="000D720F"/>
    <w:rsid w:val="000E1F82"/>
    <w:rsid w:val="000E424C"/>
    <w:rsid w:val="000E44AF"/>
    <w:rsid w:val="000E7282"/>
    <w:rsid w:val="000F2220"/>
    <w:rsid w:val="000F5E62"/>
    <w:rsid w:val="0010249E"/>
    <w:rsid w:val="00104A11"/>
    <w:rsid w:val="00113232"/>
    <w:rsid w:val="00116BBB"/>
    <w:rsid w:val="001216DB"/>
    <w:rsid w:val="00130165"/>
    <w:rsid w:val="00134BBB"/>
    <w:rsid w:val="0014530C"/>
    <w:rsid w:val="00147311"/>
    <w:rsid w:val="001529B2"/>
    <w:rsid w:val="00154381"/>
    <w:rsid w:val="0016479D"/>
    <w:rsid w:val="00184878"/>
    <w:rsid w:val="00184B95"/>
    <w:rsid w:val="001A3FC2"/>
    <w:rsid w:val="001A46FA"/>
    <w:rsid w:val="001A526D"/>
    <w:rsid w:val="001B2467"/>
    <w:rsid w:val="001C239A"/>
    <w:rsid w:val="001C2C85"/>
    <w:rsid w:val="001C5C37"/>
    <w:rsid w:val="001C6AA3"/>
    <w:rsid w:val="001D0059"/>
    <w:rsid w:val="001D4D12"/>
    <w:rsid w:val="001E0C5A"/>
    <w:rsid w:val="001E3AD2"/>
    <w:rsid w:val="001F0E7A"/>
    <w:rsid w:val="001F7F5E"/>
    <w:rsid w:val="0021565C"/>
    <w:rsid w:val="00215F99"/>
    <w:rsid w:val="00221221"/>
    <w:rsid w:val="00221F06"/>
    <w:rsid w:val="002265E8"/>
    <w:rsid w:val="0024292B"/>
    <w:rsid w:val="00243A4C"/>
    <w:rsid w:val="002449A1"/>
    <w:rsid w:val="00244C1D"/>
    <w:rsid w:val="00245C7B"/>
    <w:rsid w:val="002625A0"/>
    <w:rsid w:val="0026383D"/>
    <w:rsid w:val="00272D16"/>
    <w:rsid w:val="00277927"/>
    <w:rsid w:val="002802D7"/>
    <w:rsid w:val="0028789B"/>
    <w:rsid w:val="0029683D"/>
    <w:rsid w:val="002A0E91"/>
    <w:rsid w:val="002B299F"/>
    <w:rsid w:val="002C540B"/>
    <w:rsid w:val="002C5ADC"/>
    <w:rsid w:val="002E08DD"/>
    <w:rsid w:val="002E0D0C"/>
    <w:rsid w:val="002E2C95"/>
    <w:rsid w:val="00300B64"/>
    <w:rsid w:val="003027EE"/>
    <w:rsid w:val="00304516"/>
    <w:rsid w:val="00304E3D"/>
    <w:rsid w:val="00312ED6"/>
    <w:rsid w:val="00315930"/>
    <w:rsid w:val="00325832"/>
    <w:rsid w:val="00332612"/>
    <w:rsid w:val="00332A42"/>
    <w:rsid w:val="0034209E"/>
    <w:rsid w:val="00342F72"/>
    <w:rsid w:val="00343259"/>
    <w:rsid w:val="00344C86"/>
    <w:rsid w:val="00345EEF"/>
    <w:rsid w:val="00346559"/>
    <w:rsid w:val="00350B9E"/>
    <w:rsid w:val="003600E6"/>
    <w:rsid w:val="00361758"/>
    <w:rsid w:val="00364B4F"/>
    <w:rsid w:val="00374655"/>
    <w:rsid w:val="00380F19"/>
    <w:rsid w:val="00381351"/>
    <w:rsid w:val="00395F22"/>
    <w:rsid w:val="003A0D1F"/>
    <w:rsid w:val="003B2E59"/>
    <w:rsid w:val="003D21B7"/>
    <w:rsid w:val="003D7879"/>
    <w:rsid w:val="003E578B"/>
    <w:rsid w:val="004048D1"/>
    <w:rsid w:val="00414852"/>
    <w:rsid w:val="0042080B"/>
    <w:rsid w:val="004211AA"/>
    <w:rsid w:val="00421DE5"/>
    <w:rsid w:val="00423C70"/>
    <w:rsid w:val="004266FC"/>
    <w:rsid w:val="00433117"/>
    <w:rsid w:val="004357E4"/>
    <w:rsid w:val="00442B3D"/>
    <w:rsid w:val="00443108"/>
    <w:rsid w:val="00446075"/>
    <w:rsid w:val="0045079B"/>
    <w:rsid w:val="004523EF"/>
    <w:rsid w:val="00455EA1"/>
    <w:rsid w:val="0046060B"/>
    <w:rsid w:val="0046203B"/>
    <w:rsid w:val="00463206"/>
    <w:rsid w:val="00465731"/>
    <w:rsid w:val="0047777A"/>
    <w:rsid w:val="00484897"/>
    <w:rsid w:val="00485AD2"/>
    <w:rsid w:val="00485C34"/>
    <w:rsid w:val="004864A2"/>
    <w:rsid w:val="00491808"/>
    <w:rsid w:val="00494A5A"/>
    <w:rsid w:val="00495A8D"/>
    <w:rsid w:val="00497C8D"/>
    <w:rsid w:val="004B086E"/>
    <w:rsid w:val="004C11B4"/>
    <w:rsid w:val="004C5E36"/>
    <w:rsid w:val="004D19FE"/>
    <w:rsid w:val="004E3535"/>
    <w:rsid w:val="004E6D36"/>
    <w:rsid w:val="004F1778"/>
    <w:rsid w:val="00502776"/>
    <w:rsid w:val="00507E47"/>
    <w:rsid w:val="0051015A"/>
    <w:rsid w:val="00510DE9"/>
    <w:rsid w:val="005230AA"/>
    <w:rsid w:val="0052472D"/>
    <w:rsid w:val="00527A28"/>
    <w:rsid w:val="005334CA"/>
    <w:rsid w:val="00544855"/>
    <w:rsid w:val="00546013"/>
    <w:rsid w:val="0055304C"/>
    <w:rsid w:val="00553058"/>
    <w:rsid w:val="005614E4"/>
    <w:rsid w:val="00563034"/>
    <w:rsid w:val="005643D1"/>
    <w:rsid w:val="00566057"/>
    <w:rsid w:val="00570B19"/>
    <w:rsid w:val="00576629"/>
    <w:rsid w:val="00576CB0"/>
    <w:rsid w:val="00577472"/>
    <w:rsid w:val="005806E7"/>
    <w:rsid w:val="005862A2"/>
    <w:rsid w:val="00586738"/>
    <w:rsid w:val="00592222"/>
    <w:rsid w:val="00595EAE"/>
    <w:rsid w:val="00597BAF"/>
    <w:rsid w:val="005B4750"/>
    <w:rsid w:val="005B66BE"/>
    <w:rsid w:val="005C4834"/>
    <w:rsid w:val="005D2B23"/>
    <w:rsid w:val="005D34E6"/>
    <w:rsid w:val="005D6051"/>
    <w:rsid w:val="005F1667"/>
    <w:rsid w:val="00616A81"/>
    <w:rsid w:val="00616E93"/>
    <w:rsid w:val="0061709C"/>
    <w:rsid w:val="006225F5"/>
    <w:rsid w:val="006227CC"/>
    <w:rsid w:val="006335E5"/>
    <w:rsid w:val="00640F2D"/>
    <w:rsid w:val="006428B1"/>
    <w:rsid w:val="00643EBC"/>
    <w:rsid w:val="006445FC"/>
    <w:rsid w:val="0064628B"/>
    <w:rsid w:val="00646665"/>
    <w:rsid w:val="00651C4C"/>
    <w:rsid w:val="00652D82"/>
    <w:rsid w:val="006615F7"/>
    <w:rsid w:val="00661ABF"/>
    <w:rsid w:val="00672633"/>
    <w:rsid w:val="0067736A"/>
    <w:rsid w:val="006843E2"/>
    <w:rsid w:val="00686DE8"/>
    <w:rsid w:val="00693320"/>
    <w:rsid w:val="0069772B"/>
    <w:rsid w:val="006A438D"/>
    <w:rsid w:val="006B54C6"/>
    <w:rsid w:val="006C3192"/>
    <w:rsid w:val="006C3D15"/>
    <w:rsid w:val="006C7909"/>
    <w:rsid w:val="006D6F9B"/>
    <w:rsid w:val="006E34F0"/>
    <w:rsid w:val="00705F0B"/>
    <w:rsid w:val="00721F58"/>
    <w:rsid w:val="007220A5"/>
    <w:rsid w:val="00730A0B"/>
    <w:rsid w:val="0073434C"/>
    <w:rsid w:val="00745CF0"/>
    <w:rsid w:val="007531F2"/>
    <w:rsid w:val="00755995"/>
    <w:rsid w:val="00755F1C"/>
    <w:rsid w:val="00762B6A"/>
    <w:rsid w:val="007637B1"/>
    <w:rsid w:val="00774494"/>
    <w:rsid w:val="00777067"/>
    <w:rsid w:val="00780247"/>
    <w:rsid w:val="00780629"/>
    <w:rsid w:val="0078279B"/>
    <w:rsid w:val="00786BEE"/>
    <w:rsid w:val="00794114"/>
    <w:rsid w:val="007958B9"/>
    <w:rsid w:val="007A1D87"/>
    <w:rsid w:val="007A386F"/>
    <w:rsid w:val="007A6BEC"/>
    <w:rsid w:val="007A7249"/>
    <w:rsid w:val="007B11E3"/>
    <w:rsid w:val="007B50E0"/>
    <w:rsid w:val="007B5508"/>
    <w:rsid w:val="007B5EB8"/>
    <w:rsid w:val="007B6C8C"/>
    <w:rsid w:val="007C23EE"/>
    <w:rsid w:val="007C4870"/>
    <w:rsid w:val="007C5F1F"/>
    <w:rsid w:val="007D20A6"/>
    <w:rsid w:val="007D458D"/>
    <w:rsid w:val="007E03E7"/>
    <w:rsid w:val="007F20E9"/>
    <w:rsid w:val="007F36F7"/>
    <w:rsid w:val="0080059C"/>
    <w:rsid w:val="00810331"/>
    <w:rsid w:val="00826A5A"/>
    <w:rsid w:val="0082745D"/>
    <w:rsid w:val="0083114D"/>
    <w:rsid w:val="00834C7B"/>
    <w:rsid w:val="00836727"/>
    <w:rsid w:val="00845993"/>
    <w:rsid w:val="00850B09"/>
    <w:rsid w:val="00852C3D"/>
    <w:rsid w:val="00856A1B"/>
    <w:rsid w:val="0086088C"/>
    <w:rsid w:val="008613B9"/>
    <w:rsid w:val="008620D5"/>
    <w:rsid w:val="00863394"/>
    <w:rsid w:val="008660D6"/>
    <w:rsid w:val="0086685B"/>
    <w:rsid w:val="00866AB7"/>
    <w:rsid w:val="008756DA"/>
    <w:rsid w:val="008778FB"/>
    <w:rsid w:val="00882B62"/>
    <w:rsid w:val="008850FB"/>
    <w:rsid w:val="0088669D"/>
    <w:rsid w:val="00893B8A"/>
    <w:rsid w:val="008A1D76"/>
    <w:rsid w:val="008A3B28"/>
    <w:rsid w:val="008C2596"/>
    <w:rsid w:val="008C2DF0"/>
    <w:rsid w:val="008C4E09"/>
    <w:rsid w:val="008D4E02"/>
    <w:rsid w:val="008E089A"/>
    <w:rsid w:val="008E1BF3"/>
    <w:rsid w:val="008E26B1"/>
    <w:rsid w:val="008F6D4A"/>
    <w:rsid w:val="0090342C"/>
    <w:rsid w:val="00903788"/>
    <w:rsid w:val="00903AC4"/>
    <w:rsid w:val="00904EFF"/>
    <w:rsid w:val="00910131"/>
    <w:rsid w:val="009101E1"/>
    <w:rsid w:val="009111AC"/>
    <w:rsid w:val="00915EB1"/>
    <w:rsid w:val="00916133"/>
    <w:rsid w:val="00922B4E"/>
    <w:rsid w:val="00922D96"/>
    <w:rsid w:val="009269A7"/>
    <w:rsid w:val="00930EAC"/>
    <w:rsid w:val="00943F4A"/>
    <w:rsid w:val="00947E3A"/>
    <w:rsid w:val="00954B27"/>
    <w:rsid w:val="00954F1B"/>
    <w:rsid w:val="009637DF"/>
    <w:rsid w:val="009725BB"/>
    <w:rsid w:val="00974EFE"/>
    <w:rsid w:val="00982445"/>
    <w:rsid w:val="009836B2"/>
    <w:rsid w:val="00985705"/>
    <w:rsid w:val="0098582D"/>
    <w:rsid w:val="009915A0"/>
    <w:rsid w:val="00995404"/>
    <w:rsid w:val="009A60B9"/>
    <w:rsid w:val="009A6F40"/>
    <w:rsid w:val="009B0EFA"/>
    <w:rsid w:val="009B3944"/>
    <w:rsid w:val="009B3B28"/>
    <w:rsid w:val="009B6F8D"/>
    <w:rsid w:val="009C218A"/>
    <w:rsid w:val="009E2095"/>
    <w:rsid w:val="009E69C2"/>
    <w:rsid w:val="009F5D7F"/>
    <w:rsid w:val="009F63D9"/>
    <w:rsid w:val="00A016FA"/>
    <w:rsid w:val="00A049DA"/>
    <w:rsid w:val="00A10026"/>
    <w:rsid w:val="00A26E5C"/>
    <w:rsid w:val="00A33E28"/>
    <w:rsid w:val="00A34426"/>
    <w:rsid w:val="00A355F7"/>
    <w:rsid w:val="00A410A9"/>
    <w:rsid w:val="00A41481"/>
    <w:rsid w:val="00A512CB"/>
    <w:rsid w:val="00A62B0B"/>
    <w:rsid w:val="00A714FA"/>
    <w:rsid w:val="00A86558"/>
    <w:rsid w:val="00A8752D"/>
    <w:rsid w:val="00A95446"/>
    <w:rsid w:val="00A97840"/>
    <w:rsid w:val="00AA0B7B"/>
    <w:rsid w:val="00AA1804"/>
    <w:rsid w:val="00AA754F"/>
    <w:rsid w:val="00AB30CC"/>
    <w:rsid w:val="00AB6D93"/>
    <w:rsid w:val="00AC3AEA"/>
    <w:rsid w:val="00AC3B35"/>
    <w:rsid w:val="00AC6ADA"/>
    <w:rsid w:val="00AC6C17"/>
    <w:rsid w:val="00AE0599"/>
    <w:rsid w:val="00AF1E36"/>
    <w:rsid w:val="00AF3528"/>
    <w:rsid w:val="00AF4300"/>
    <w:rsid w:val="00AF569E"/>
    <w:rsid w:val="00AF769C"/>
    <w:rsid w:val="00B001E5"/>
    <w:rsid w:val="00B04178"/>
    <w:rsid w:val="00B07184"/>
    <w:rsid w:val="00B153FD"/>
    <w:rsid w:val="00B30AE2"/>
    <w:rsid w:val="00B314C3"/>
    <w:rsid w:val="00B3223D"/>
    <w:rsid w:val="00B353CB"/>
    <w:rsid w:val="00B45A40"/>
    <w:rsid w:val="00B46917"/>
    <w:rsid w:val="00B57902"/>
    <w:rsid w:val="00B640E7"/>
    <w:rsid w:val="00B6639B"/>
    <w:rsid w:val="00B67D77"/>
    <w:rsid w:val="00B70D06"/>
    <w:rsid w:val="00B7471F"/>
    <w:rsid w:val="00B751C5"/>
    <w:rsid w:val="00B90E36"/>
    <w:rsid w:val="00B97241"/>
    <w:rsid w:val="00BA1800"/>
    <w:rsid w:val="00BA59A3"/>
    <w:rsid w:val="00BB383E"/>
    <w:rsid w:val="00BB4203"/>
    <w:rsid w:val="00BB4748"/>
    <w:rsid w:val="00BB5DC4"/>
    <w:rsid w:val="00BC56A0"/>
    <w:rsid w:val="00BD0F34"/>
    <w:rsid w:val="00BE1A0B"/>
    <w:rsid w:val="00BE1F7D"/>
    <w:rsid w:val="00BF2B19"/>
    <w:rsid w:val="00BF5C9A"/>
    <w:rsid w:val="00BF62ED"/>
    <w:rsid w:val="00C02219"/>
    <w:rsid w:val="00C0511B"/>
    <w:rsid w:val="00C13AD2"/>
    <w:rsid w:val="00C13FD0"/>
    <w:rsid w:val="00C20996"/>
    <w:rsid w:val="00C231E2"/>
    <w:rsid w:val="00C241A3"/>
    <w:rsid w:val="00C32E5B"/>
    <w:rsid w:val="00C340D9"/>
    <w:rsid w:val="00C34D59"/>
    <w:rsid w:val="00C36BCF"/>
    <w:rsid w:val="00C64E99"/>
    <w:rsid w:val="00C64FC9"/>
    <w:rsid w:val="00C73B0A"/>
    <w:rsid w:val="00C77922"/>
    <w:rsid w:val="00C8483D"/>
    <w:rsid w:val="00C91C3A"/>
    <w:rsid w:val="00C93D07"/>
    <w:rsid w:val="00CA1B10"/>
    <w:rsid w:val="00CB48C4"/>
    <w:rsid w:val="00CC48F2"/>
    <w:rsid w:val="00CC5B74"/>
    <w:rsid w:val="00CC70FE"/>
    <w:rsid w:val="00CD2350"/>
    <w:rsid w:val="00CD341F"/>
    <w:rsid w:val="00CD6823"/>
    <w:rsid w:val="00CE0655"/>
    <w:rsid w:val="00CF07FC"/>
    <w:rsid w:val="00CF49E3"/>
    <w:rsid w:val="00D1443A"/>
    <w:rsid w:val="00D232CB"/>
    <w:rsid w:val="00D235A7"/>
    <w:rsid w:val="00D25F6F"/>
    <w:rsid w:val="00D30D6D"/>
    <w:rsid w:val="00D47372"/>
    <w:rsid w:val="00D509D2"/>
    <w:rsid w:val="00D511D5"/>
    <w:rsid w:val="00D61C3D"/>
    <w:rsid w:val="00D6259E"/>
    <w:rsid w:val="00D64E7D"/>
    <w:rsid w:val="00D81E7B"/>
    <w:rsid w:val="00D83B48"/>
    <w:rsid w:val="00D841B8"/>
    <w:rsid w:val="00D86D3D"/>
    <w:rsid w:val="00D956C3"/>
    <w:rsid w:val="00D9780F"/>
    <w:rsid w:val="00DA7B88"/>
    <w:rsid w:val="00DB1640"/>
    <w:rsid w:val="00DB5863"/>
    <w:rsid w:val="00DC0361"/>
    <w:rsid w:val="00DC1619"/>
    <w:rsid w:val="00DC2A29"/>
    <w:rsid w:val="00DC79AC"/>
    <w:rsid w:val="00DD68E3"/>
    <w:rsid w:val="00DE3F66"/>
    <w:rsid w:val="00DF6254"/>
    <w:rsid w:val="00DF6A24"/>
    <w:rsid w:val="00E058AF"/>
    <w:rsid w:val="00E06DDC"/>
    <w:rsid w:val="00E12E37"/>
    <w:rsid w:val="00E15105"/>
    <w:rsid w:val="00E16D35"/>
    <w:rsid w:val="00E16FDE"/>
    <w:rsid w:val="00E2133E"/>
    <w:rsid w:val="00E229EC"/>
    <w:rsid w:val="00E234E7"/>
    <w:rsid w:val="00E23E3E"/>
    <w:rsid w:val="00E2422B"/>
    <w:rsid w:val="00E24F82"/>
    <w:rsid w:val="00E25F03"/>
    <w:rsid w:val="00E268CA"/>
    <w:rsid w:val="00E27A85"/>
    <w:rsid w:val="00E30146"/>
    <w:rsid w:val="00E31966"/>
    <w:rsid w:val="00E350AF"/>
    <w:rsid w:val="00E42382"/>
    <w:rsid w:val="00E44D9F"/>
    <w:rsid w:val="00E4638A"/>
    <w:rsid w:val="00E51C2C"/>
    <w:rsid w:val="00E565FC"/>
    <w:rsid w:val="00E6175B"/>
    <w:rsid w:val="00E722ED"/>
    <w:rsid w:val="00E725DA"/>
    <w:rsid w:val="00E73184"/>
    <w:rsid w:val="00E73632"/>
    <w:rsid w:val="00E74BF1"/>
    <w:rsid w:val="00E8135E"/>
    <w:rsid w:val="00EA2CA4"/>
    <w:rsid w:val="00EA4811"/>
    <w:rsid w:val="00EA4879"/>
    <w:rsid w:val="00EA5B97"/>
    <w:rsid w:val="00EB5492"/>
    <w:rsid w:val="00ED1CDF"/>
    <w:rsid w:val="00EF1377"/>
    <w:rsid w:val="00EF6D19"/>
    <w:rsid w:val="00F05046"/>
    <w:rsid w:val="00F21157"/>
    <w:rsid w:val="00F23297"/>
    <w:rsid w:val="00F26DA0"/>
    <w:rsid w:val="00F301C8"/>
    <w:rsid w:val="00F323EE"/>
    <w:rsid w:val="00F33377"/>
    <w:rsid w:val="00F37572"/>
    <w:rsid w:val="00F41BB4"/>
    <w:rsid w:val="00F44C42"/>
    <w:rsid w:val="00F520D7"/>
    <w:rsid w:val="00F55544"/>
    <w:rsid w:val="00F633C9"/>
    <w:rsid w:val="00F66571"/>
    <w:rsid w:val="00F73305"/>
    <w:rsid w:val="00F74E2B"/>
    <w:rsid w:val="00F75203"/>
    <w:rsid w:val="00F77A8D"/>
    <w:rsid w:val="00F83F68"/>
    <w:rsid w:val="00F85319"/>
    <w:rsid w:val="00F8737C"/>
    <w:rsid w:val="00F90189"/>
    <w:rsid w:val="00F97D3F"/>
    <w:rsid w:val="00FA29CA"/>
    <w:rsid w:val="00FA5E5A"/>
    <w:rsid w:val="00FC4053"/>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locked/>
    <w:rsid w:val="00A8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if.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agri.cz/pr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ixml.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11348</Words>
  <Characters>66957</Characters>
  <Application>Microsoft Office Word</Application>
  <DocSecurity>0</DocSecurity>
  <Lines>557</Lines>
  <Paragraphs>156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2025-07-22T08:39:00Z</dcterms:created>
  <dcterms:modified xsi:type="dcterms:W3CDTF">2025-07-22T08:39:00Z</dcterms:modified>
</cp:coreProperties>
</file>