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978B" w14:textId="77777777" w:rsidR="00352AA4" w:rsidRDefault="00352AA4" w:rsidP="00664BAA">
      <w:pPr>
        <w:pStyle w:val="Nzev"/>
        <w:spacing w:before="0" w:after="120" w:line="276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 1</w:t>
      </w:r>
    </w:p>
    <w:p w14:paraId="738553A8" w14:textId="15392FEE" w:rsidR="00D75D20" w:rsidRPr="00D75D20" w:rsidRDefault="00352AA4" w:rsidP="00352AA4">
      <w:pPr>
        <w:pStyle w:val="Nzev"/>
        <w:spacing w:before="120" w:after="120" w:line="276" w:lineRule="auto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 xml:space="preserve">ke </w:t>
      </w:r>
      <w:r w:rsidRPr="00ED6435">
        <w:rPr>
          <w:rFonts w:ascii="Arial" w:hAnsi="Arial"/>
          <w:caps w:val="0"/>
          <w:szCs w:val="22"/>
        </w:rPr>
        <w:t>smlouv</w:t>
      </w:r>
      <w:r>
        <w:rPr>
          <w:rFonts w:ascii="Arial" w:hAnsi="Arial"/>
          <w:caps w:val="0"/>
          <w:szCs w:val="22"/>
        </w:rPr>
        <w:t>ě</w:t>
      </w:r>
      <w:r w:rsidRPr="00ED6435">
        <w:rPr>
          <w:rFonts w:ascii="Arial" w:hAnsi="Arial"/>
          <w:caps w:val="0"/>
          <w:szCs w:val="22"/>
        </w:rPr>
        <w:t xml:space="preserve"> </w:t>
      </w:r>
      <w:r>
        <w:rPr>
          <w:rFonts w:ascii="Arial" w:hAnsi="Arial"/>
          <w:caps w:val="0"/>
          <w:szCs w:val="22"/>
        </w:rPr>
        <w:t xml:space="preserve">o dílo </w:t>
      </w:r>
      <w:r w:rsidRPr="00D75D20">
        <w:rPr>
          <w:rFonts w:ascii="Arial" w:hAnsi="Arial"/>
          <w:caps w:val="0"/>
          <w:szCs w:val="22"/>
        </w:rPr>
        <w:t>č. 1162-2024-541100</w:t>
      </w:r>
    </w:p>
    <w:p w14:paraId="2B871BEE" w14:textId="2E873D17" w:rsidR="00E0086F" w:rsidRPr="00ED6435" w:rsidRDefault="00E0086F" w:rsidP="00352AA4">
      <w:pPr>
        <w:pStyle w:val="Normln-odrky"/>
        <w:numPr>
          <w:ilvl w:val="0"/>
          <w:numId w:val="0"/>
        </w:numPr>
        <w:spacing w:before="120" w:after="360" w:line="276" w:lineRule="auto"/>
        <w:contextualSpacing w:val="0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352AA4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</w:t>
      </w:r>
      <w:r w:rsidR="00352AA4">
        <w:rPr>
          <w:rFonts w:cs="Arial"/>
          <w:sz w:val="22"/>
        </w:rPr>
        <w:t xml:space="preserve">dále </w:t>
      </w:r>
      <w:r w:rsidRPr="00ED6435">
        <w:rPr>
          <w:rFonts w:cs="Arial"/>
          <w:sz w:val="22"/>
        </w:rPr>
        <w:t>„</w:t>
      </w:r>
      <w:r w:rsidRPr="00352AA4">
        <w:rPr>
          <w:rFonts w:cs="Arial"/>
          <w:sz w:val="22"/>
        </w:rPr>
        <w:t>Smlouva</w:t>
      </w:r>
      <w:r w:rsidRPr="00ED6435">
        <w:rPr>
          <w:rFonts w:cs="Arial"/>
          <w:sz w:val="22"/>
        </w:rPr>
        <w:t>“)</w:t>
      </w:r>
      <w:r w:rsidR="00352AA4">
        <w:rPr>
          <w:rFonts w:cs="Arial"/>
          <w:sz w:val="22"/>
        </w:rPr>
        <w:t xml:space="preserve"> dne 29.10.2024</w:t>
      </w:r>
    </w:p>
    <w:p w14:paraId="7947449C" w14:textId="77777777" w:rsidR="00E0086F" w:rsidRPr="00ED6435" w:rsidRDefault="00E0086F" w:rsidP="00352AA4">
      <w:pPr>
        <w:pStyle w:val="Nadpis1"/>
        <w:keepNext w:val="0"/>
        <w:spacing w:after="120" w:line="276" w:lineRule="auto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F80E911" w14:textId="77777777" w:rsidR="00BF7D09" w:rsidRPr="00ED6435" w:rsidRDefault="00BF7D09" w:rsidP="00012110">
      <w:pPr>
        <w:pStyle w:val="Level3"/>
        <w:numPr>
          <w:ilvl w:val="0"/>
          <w:numId w:val="13"/>
        </w:numPr>
        <w:spacing w:before="120"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F79E6BF" w14:textId="77777777" w:rsidR="00BF7D09" w:rsidRPr="00231859" w:rsidRDefault="00BF7D09" w:rsidP="00352AA4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</w:t>
      </w:r>
      <w:r w:rsidRPr="00231859">
        <w:rPr>
          <w:rFonts w:ascii="Arial" w:hAnsi="Arial" w:cs="Arial"/>
        </w:rPr>
        <w:t>úřad pro</w:t>
      </w:r>
      <w:r w:rsidRPr="00231859">
        <w:rPr>
          <w:rFonts w:ascii="Arial" w:hAnsi="Arial" w:cs="Arial"/>
          <w:snapToGrid w:val="0"/>
        </w:rPr>
        <w:t xml:space="preserve"> Liberecký kraj, na adrese U Nisy 745/6a, 460 57 Liberec</w:t>
      </w:r>
    </w:p>
    <w:p w14:paraId="629628B8" w14:textId="77777777" w:rsidR="00BF7D09" w:rsidRPr="00231859" w:rsidRDefault="00BF7D09" w:rsidP="00664BAA">
      <w:pPr>
        <w:spacing w:after="60" w:line="276" w:lineRule="auto"/>
        <w:ind w:left="567"/>
        <w:jc w:val="both"/>
        <w:rPr>
          <w:rFonts w:ascii="Arial" w:hAnsi="Arial" w:cs="Arial"/>
        </w:rPr>
      </w:pPr>
      <w:r w:rsidRPr="00231859">
        <w:rPr>
          <w:rFonts w:ascii="Arial" w:hAnsi="Arial" w:cs="Arial"/>
        </w:rPr>
        <w:t>Zastoupená: Ing. Bohuslavem Kabátkem, ředitelem KPÚ pro Liberecký kraj</w:t>
      </w:r>
    </w:p>
    <w:p w14:paraId="1A26E913" w14:textId="5782CEC3" w:rsidR="00352AA4" w:rsidRDefault="00BF7D09" w:rsidP="00352AA4">
      <w:pPr>
        <w:spacing w:after="0" w:line="276" w:lineRule="auto"/>
        <w:ind w:left="4961" w:hanging="4394"/>
        <w:rPr>
          <w:rFonts w:ascii="Arial" w:hAnsi="Arial" w:cs="Arial"/>
        </w:rPr>
      </w:pPr>
      <w:r w:rsidRPr="00231859">
        <w:rPr>
          <w:rFonts w:ascii="Arial" w:hAnsi="Arial" w:cs="Arial"/>
        </w:rPr>
        <w:t>Ve smluvních záležitostech zastoupená:</w:t>
      </w:r>
      <w:r w:rsidR="00352AA4">
        <w:rPr>
          <w:rFonts w:ascii="Arial" w:hAnsi="Arial" w:cs="Arial"/>
        </w:rPr>
        <w:tab/>
      </w:r>
      <w:r w:rsidRPr="00231859">
        <w:rPr>
          <w:rFonts w:ascii="Arial" w:hAnsi="Arial" w:cs="Arial"/>
        </w:rPr>
        <w:t>Ing. Bohuslavem Kabát</w:t>
      </w:r>
      <w:r w:rsidR="00D90A32">
        <w:rPr>
          <w:rFonts w:ascii="Arial" w:hAnsi="Arial" w:cs="Arial"/>
        </w:rPr>
        <w:t>kem</w:t>
      </w:r>
      <w:r w:rsidRPr="00231859">
        <w:rPr>
          <w:rFonts w:ascii="Arial" w:hAnsi="Arial" w:cs="Arial"/>
        </w:rPr>
        <w:t>,</w:t>
      </w:r>
    </w:p>
    <w:p w14:paraId="142EF08B" w14:textId="581E36BE" w:rsidR="00BF7D09" w:rsidRPr="00231859" w:rsidRDefault="00BF7D09" w:rsidP="00352AA4">
      <w:pPr>
        <w:spacing w:after="60" w:line="276" w:lineRule="auto"/>
        <w:ind w:left="4961"/>
        <w:rPr>
          <w:rFonts w:ascii="Arial" w:hAnsi="Arial" w:cs="Arial"/>
        </w:rPr>
      </w:pPr>
      <w:r w:rsidRPr="00231859">
        <w:rPr>
          <w:rFonts w:ascii="Arial" w:hAnsi="Arial" w:cs="Arial"/>
        </w:rPr>
        <w:t>ředitelem KPÚ pro Liberecký kraj</w:t>
      </w:r>
    </w:p>
    <w:p w14:paraId="67CEBA5E" w14:textId="77777777" w:rsidR="00BF7D09" w:rsidRPr="00231859" w:rsidRDefault="00BF7D09" w:rsidP="00352AA4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 w:rsidRPr="00231859">
        <w:rPr>
          <w:rFonts w:ascii="Arial" w:hAnsi="Arial" w:cs="Arial"/>
        </w:rPr>
        <w:t>V technických záležitostech zastoupená:</w:t>
      </w:r>
      <w:r w:rsidRPr="00231859">
        <w:rPr>
          <w:rFonts w:ascii="Arial" w:hAnsi="Arial" w:cs="Arial"/>
          <w:snapToGrid w:val="0"/>
        </w:rPr>
        <w:t xml:space="preserve"> Ing. </w:t>
      </w:r>
      <w:r>
        <w:rPr>
          <w:rFonts w:ascii="Arial" w:hAnsi="Arial" w:cs="Arial"/>
          <w:snapToGrid w:val="0"/>
        </w:rPr>
        <w:t>Tomášem Mačkem</w:t>
      </w:r>
      <w:r w:rsidRPr="00231859">
        <w:rPr>
          <w:rFonts w:ascii="Arial" w:hAnsi="Arial" w:cs="Arial"/>
          <w:snapToGrid w:val="0"/>
        </w:rPr>
        <w:t>, vedoucí</w:t>
      </w:r>
      <w:r>
        <w:rPr>
          <w:rFonts w:ascii="Arial" w:hAnsi="Arial" w:cs="Arial"/>
          <w:snapToGrid w:val="0"/>
        </w:rPr>
        <w:t>m</w:t>
      </w:r>
      <w:r w:rsidRPr="00231859">
        <w:rPr>
          <w:rFonts w:ascii="Arial" w:hAnsi="Arial" w:cs="Arial"/>
          <w:snapToGrid w:val="0"/>
        </w:rPr>
        <w:t xml:space="preserve"> Pobočky </w:t>
      </w:r>
      <w:r>
        <w:rPr>
          <w:rFonts w:ascii="Arial" w:hAnsi="Arial" w:cs="Arial"/>
          <w:snapToGrid w:val="0"/>
        </w:rPr>
        <w:t>Liberec</w:t>
      </w:r>
    </w:p>
    <w:p w14:paraId="00D098FF" w14:textId="77777777" w:rsidR="00BF7D09" w:rsidRPr="00231859" w:rsidRDefault="00BF7D09" w:rsidP="00664BAA">
      <w:pPr>
        <w:tabs>
          <w:tab w:val="left" w:pos="4536"/>
        </w:tabs>
        <w:spacing w:after="60" w:line="276" w:lineRule="auto"/>
        <w:ind w:left="567"/>
        <w:jc w:val="both"/>
        <w:rPr>
          <w:rFonts w:ascii="Arial" w:hAnsi="Arial" w:cs="Arial"/>
        </w:rPr>
      </w:pPr>
      <w:r w:rsidRPr="00231859">
        <w:rPr>
          <w:rFonts w:ascii="Arial" w:hAnsi="Arial" w:cs="Arial"/>
          <w:b/>
          <w:bCs/>
        </w:rPr>
        <w:t>Kontaktní údaje:</w:t>
      </w:r>
    </w:p>
    <w:p w14:paraId="5D8A10E1" w14:textId="77777777" w:rsidR="00BF7D09" w:rsidRPr="00231859" w:rsidRDefault="00BF7D09" w:rsidP="00352AA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231859">
        <w:rPr>
          <w:rFonts w:ascii="Arial" w:hAnsi="Arial" w:cs="Arial"/>
        </w:rPr>
        <w:t xml:space="preserve">Tel.: </w:t>
      </w:r>
      <w:r w:rsidRPr="00231859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725 548 197</w:t>
      </w:r>
    </w:p>
    <w:p w14:paraId="14B661F5" w14:textId="77777777" w:rsidR="00BF7D09" w:rsidRPr="00231859" w:rsidRDefault="00BF7D09" w:rsidP="00352AA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231859">
        <w:rPr>
          <w:rFonts w:ascii="Arial" w:hAnsi="Arial" w:cs="Arial"/>
        </w:rPr>
        <w:t xml:space="preserve">E-mail: </w:t>
      </w:r>
      <w:r>
        <w:rPr>
          <w:rFonts w:ascii="Arial" w:hAnsi="Arial" w:cs="Arial"/>
          <w:snapToGrid w:val="0"/>
        </w:rPr>
        <w:t>t.macek</w:t>
      </w:r>
      <w:r w:rsidRPr="00231859">
        <w:rPr>
          <w:rFonts w:ascii="Arial" w:hAnsi="Arial" w:cs="Arial"/>
          <w:snapToGrid w:val="0"/>
        </w:rPr>
        <w:t>@spucr.cz</w:t>
      </w:r>
    </w:p>
    <w:p w14:paraId="33D8A742" w14:textId="77777777" w:rsidR="00BF7D09" w:rsidRPr="00231859" w:rsidRDefault="00BF7D09" w:rsidP="00352AA4">
      <w:pPr>
        <w:spacing w:after="120" w:line="276" w:lineRule="auto"/>
        <w:ind w:left="567"/>
        <w:jc w:val="both"/>
        <w:rPr>
          <w:rFonts w:ascii="Arial" w:hAnsi="Arial" w:cs="Arial"/>
          <w:b/>
          <w:i/>
        </w:rPr>
      </w:pPr>
      <w:r w:rsidRPr="00231859">
        <w:rPr>
          <w:rFonts w:ascii="Arial" w:hAnsi="Arial" w:cs="Arial"/>
        </w:rPr>
        <w:t>ID datové schránky: z49per3</w:t>
      </w:r>
    </w:p>
    <w:p w14:paraId="19954BBF" w14:textId="77777777" w:rsidR="00BF7D09" w:rsidRPr="00ED6435" w:rsidRDefault="00BF7D09" w:rsidP="00352AA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F879DC8" w14:textId="77777777" w:rsidR="00BF7D09" w:rsidRPr="00ED6435" w:rsidRDefault="00BF7D09" w:rsidP="00352AA4">
      <w:pPr>
        <w:spacing w:after="120" w:line="276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0BCA864" w14:textId="77777777" w:rsidR="00BF7D09" w:rsidRPr="00ED6435" w:rsidRDefault="00BF7D09" w:rsidP="00352AA4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0950102" w14:textId="77777777" w:rsidR="00BF7D09" w:rsidRPr="00B639AF" w:rsidRDefault="00BF7D09" w:rsidP="00352AA4">
      <w:pPr>
        <w:spacing w:after="120" w:line="276" w:lineRule="auto"/>
        <w:ind w:left="4536" w:right="1417" w:hanging="3969"/>
        <w:jc w:val="both"/>
        <w:rPr>
          <w:rFonts w:ascii="Arial" w:hAnsi="Arial" w:cs="Arial"/>
        </w:rPr>
      </w:pPr>
      <w:r w:rsidRPr="00B639AF">
        <w:rPr>
          <w:rFonts w:ascii="Arial" w:hAnsi="Arial" w:cs="Arial"/>
        </w:rPr>
        <w:t>(„Objednatel“)</w:t>
      </w:r>
    </w:p>
    <w:p w14:paraId="7E3C0C14" w14:textId="77777777" w:rsidR="00E0086F" w:rsidRPr="00ED6435" w:rsidRDefault="00E0086F" w:rsidP="00352AA4">
      <w:p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1837264" w14:textId="77777777" w:rsidR="00C16518" w:rsidRDefault="00C16518" w:rsidP="00012110">
      <w:pPr>
        <w:pStyle w:val="Level3"/>
        <w:numPr>
          <w:ilvl w:val="0"/>
          <w:numId w:val="13"/>
        </w:numPr>
        <w:spacing w:before="120" w:after="120" w:line="276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GEODETICKÉ </w:t>
      </w:r>
      <w:r w:rsidRPr="00664BAA">
        <w:rPr>
          <w:rFonts w:ascii="Arial" w:hAnsi="Arial" w:cs="Arial"/>
          <w:b/>
          <w:szCs w:val="22"/>
        </w:rPr>
        <w:t>SDRUŽENÍ</w:t>
      </w:r>
      <w:r>
        <w:rPr>
          <w:rFonts w:ascii="Arial" w:hAnsi="Arial" w:cs="Arial"/>
          <w:b/>
        </w:rPr>
        <w:t xml:space="preserve"> s.r.o.</w:t>
      </w:r>
    </w:p>
    <w:p w14:paraId="6AC83108" w14:textId="0F340DFB" w:rsidR="00C16518" w:rsidRDefault="00C16518" w:rsidP="00664BAA">
      <w:pPr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společnost založená a existující podle právního řádu České republiky,</w:t>
      </w:r>
      <w:r w:rsidR="00664BAA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Pod Anenskou 245</w:t>
      </w:r>
      <w:r w:rsidR="00664BAA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 261 01 Příbram IV, IČO: 61682764, zapsaná v obchodním rejstříku vedeném u Městského soudu v Praze, oddíl C, vložka </w:t>
      </w:r>
      <w:r>
        <w:rPr>
          <w:rFonts w:ascii="Arial" w:hAnsi="Arial" w:cs="Arial"/>
        </w:rPr>
        <w:t>37161</w:t>
      </w:r>
    </w:p>
    <w:p w14:paraId="1D0DDD6B" w14:textId="4DA422B5" w:rsidR="00C16518" w:rsidRDefault="00C16518" w:rsidP="00664BAA">
      <w:pPr>
        <w:spacing w:after="60" w:line="276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</w:t>
      </w:r>
      <w:r w:rsidR="00E31B28">
        <w:rPr>
          <w:rFonts w:ascii="Arial" w:hAnsi="Arial" w:cs="Arial"/>
          <w:snapToGrid w:val="0"/>
        </w:rPr>
        <w:t xml:space="preserve">jednatelem </w:t>
      </w:r>
      <w:r>
        <w:rPr>
          <w:rFonts w:ascii="Arial" w:hAnsi="Arial" w:cs="Arial"/>
          <w:snapToGrid w:val="0"/>
        </w:rPr>
        <w:t>Ing. Vladimírem Luksem</w:t>
      </w:r>
    </w:p>
    <w:p w14:paraId="37F41FB9" w14:textId="05770A87" w:rsidR="00C16518" w:rsidRDefault="00C16518" w:rsidP="00664BAA">
      <w:pPr>
        <w:spacing w:after="6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Vladimír</w:t>
      </w:r>
      <w:r w:rsidR="00D90A32">
        <w:rPr>
          <w:rFonts w:ascii="Arial" w:hAnsi="Arial" w:cs="Arial"/>
          <w:snapToGrid w:val="0"/>
        </w:rPr>
        <w:t>em</w:t>
      </w:r>
      <w:r>
        <w:rPr>
          <w:rFonts w:ascii="Arial" w:hAnsi="Arial" w:cs="Arial"/>
          <w:snapToGrid w:val="0"/>
        </w:rPr>
        <w:t xml:space="preserve"> Luks</w:t>
      </w:r>
      <w:r w:rsidR="00D90A32">
        <w:rPr>
          <w:rFonts w:ascii="Arial" w:hAnsi="Arial" w:cs="Arial"/>
          <w:snapToGrid w:val="0"/>
        </w:rPr>
        <w:t>em</w:t>
      </w:r>
    </w:p>
    <w:p w14:paraId="2B71CB7C" w14:textId="665C62C1" w:rsidR="00C16518" w:rsidRDefault="00C16518" w:rsidP="00664BAA">
      <w:pPr>
        <w:tabs>
          <w:tab w:val="left" w:pos="4536"/>
        </w:tabs>
        <w:spacing w:after="120" w:line="276" w:lineRule="auto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V technických záležitostech zastoupená: </w:t>
      </w:r>
      <w:r w:rsidR="00165416">
        <w:rPr>
          <w:rFonts w:ascii="Arial" w:hAnsi="Arial" w:cs="Arial"/>
          <w:snapToGrid w:val="0"/>
        </w:rPr>
        <w:t>xxxxxxxxxxxxxxxxxxxxx</w:t>
      </w:r>
    </w:p>
    <w:p w14:paraId="497B9D3F" w14:textId="77777777" w:rsidR="00C16518" w:rsidRDefault="00C16518" w:rsidP="00664BAA">
      <w:pPr>
        <w:tabs>
          <w:tab w:val="left" w:pos="4536"/>
        </w:tabs>
        <w:spacing w:after="6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64C4378" w14:textId="6BEAFAEB" w:rsidR="00C16518" w:rsidRDefault="00C16518" w:rsidP="00352AA4">
      <w:pPr>
        <w:tabs>
          <w:tab w:val="left" w:pos="4536"/>
        </w:tabs>
        <w:spacing w:after="0" w:line="276" w:lineRule="auto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165416">
        <w:rPr>
          <w:rFonts w:ascii="Arial" w:hAnsi="Arial" w:cs="Arial"/>
          <w:snapToGrid w:val="0"/>
        </w:rPr>
        <w:t>xxxxxxxxxx</w:t>
      </w:r>
    </w:p>
    <w:p w14:paraId="56C5144E" w14:textId="6FDE139D" w:rsidR="00C16518" w:rsidRDefault="00C16518" w:rsidP="00352AA4">
      <w:pPr>
        <w:tabs>
          <w:tab w:val="left" w:pos="4536"/>
        </w:tabs>
        <w:spacing w:after="0" w:line="276" w:lineRule="auto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165416">
        <w:rPr>
          <w:rFonts w:ascii="Arial" w:hAnsi="Arial" w:cs="Arial"/>
          <w:snapToGrid w:val="0"/>
        </w:rPr>
        <w:t>xxxxxx</w:t>
      </w:r>
      <w:r>
        <w:rPr>
          <w:rFonts w:ascii="Arial" w:hAnsi="Arial" w:cs="Arial"/>
          <w:snapToGrid w:val="0"/>
        </w:rPr>
        <w:t>@</w:t>
      </w:r>
      <w:r w:rsidR="00165416">
        <w:rPr>
          <w:rFonts w:ascii="Arial" w:hAnsi="Arial" w:cs="Arial"/>
          <w:snapToGrid w:val="0"/>
        </w:rPr>
        <w:t>xxxxxxxx</w:t>
      </w:r>
      <w:r>
        <w:rPr>
          <w:rFonts w:ascii="Arial" w:hAnsi="Arial" w:cs="Arial"/>
          <w:snapToGrid w:val="0"/>
        </w:rPr>
        <w:t>.cz</w:t>
      </w:r>
    </w:p>
    <w:p w14:paraId="61A8D9A3" w14:textId="77777777" w:rsidR="00C16518" w:rsidRDefault="00C16518" w:rsidP="00B639AF">
      <w:pPr>
        <w:spacing w:after="12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eep75pz</w:t>
      </w:r>
    </w:p>
    <w:p w14:paraId="25B2323C" w14:textId="77777777" w:rsidR="00C16518" w:rsidRDefault="00C16518" w:rsidP="00352AA4">
      <w:pPr>
        <w:tabs>
          <w:tab w:val="left" w:pos="4536"/>
        </w:tabs>
        <w:spacing w:after="0" w:line="276" w:lineRule="auto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Moneta Money Bank a.s.</w:t>
      </w:r>
    </w:p>
    <w:p w14:paraId="403DF07A" w14:textId="77777777" w:rsidR="00C16518" w:rsidRDefault="00C16518" w:rsidP="00352AA4">
      <w:pPr>
        <w:tabs>
          <w:tab w:val="left" w:pos="4536"/>
        </w:tabs>
        <w:spacing w:after="0" w:line="276" w:lineRule="auto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233F5981" w14:textId="77777777" w:rsidR="00C16518" w:rsidRDefault="00C16518" w:rsidP="00664BAA">
      <w:pPr>
        <w:tabs>
          <w:tab w:val="left" w:pos="4536"/>
        </w:tabs>
        <w:spacing w:after="12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7507C143" w14:textId="77777777" w:rsidR="00B639AF" w:rsidRPr="00B639AF" w:rsidRDefault="00E0086F" w:rsidP="00B639AF">
      <w:pPr>
        <w:spacing w:after="200" w:line="276" w:lineRule="auto"/>
        <w:ind w:left="567"/>
        <w:jc w:val="both"/>
        <w:rPr>
          <w:rFonts w:ascii="Arial" w:hAnsi="Arial" w:cs="Arial"/>
        </w:rPr>
      </w:pPr>
      <w:r w:rsidRPr="00B639AF">
        <w:rPr>
          <w:rFonts w:ascii="Arial" w:hAnsi="Arial" w:cs="Arial"/>
        </w:rPr>
        <w:t>(„Zhotovitel“)</w:t>
      </w:r>
    </w:p>
    <w:p w14:paraId="6EE35A18" w14:textId="612F777C" w:rsidR="00E0086F" w:rsidRPr="00B639AF" w:rsidRDefault="00E0086F" w:rsidP="00B639AF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B639AF">
        <w:rPr>
          <w:rFonts w:ascii="Arial" w:hAnsi="Arial" w:cs="Arial"/>
        </w:rPr>
        <w:t>(Objednatel a Zhotovitel dále jako „Smluvní strany“ a každý z nich samostatně jako „Smluvní strana“)</w:t>
      </w:r>
    </w:p>
    <w:p w14:paraId="20C10832" w14:textId="3A0BBC92" w:rsidR="009025E9" w:rsidRPr="00001A7A" w:rsidRDefault="009025E9" w:rsidP="00001A7A">
      <w:pPr>
        <w:pStyle w:val="Nadpis1"/>
        <w:keepNext w:val="0"/>
        <w:spacing w:after="120" w:line="276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 xml:space="preserve">Předmět </w:t>
      </w:r>
      <w:r w:rsidR="00D03784" w:rsidRPr="00ED6435">
        <w:rPr>
          <w:rFonts w:ascii="Arial" w:hAnsi="Arial"/>
          <w:szCs w:val="22"/>
        </w:rPr>
        <w:t xml:space="preserve">a účel </w:t>
      </w:r>
      <w:r w:rsidR="00001A7A">
        <w:rPr>
          <w:rFonts w:ascii="Arial" w:hAnsi="Arial"/>
          <w:szCs w:val="22"/>
        </w:rPr>
        <w:t>DODATKU</w:t>
      </w:r>
    </w:p>
    <w:p w14:paraId="1A80D2E8" w14:textId="77777777" w:rsidR="00012110" w:rsidRPr="00012110" w:rsidRDefault="00012110" w:rsidP="00012110">
      <w:pPr>
        <w:pStyle w:val="Odstavecseseznamem"/>
        <w:keepNext/>
        <w:numPr>
          <w:ilvl w:val="0"/>
          <w:numId w:val="4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  <w:bookmarkStart w:id="0" w:name="_Ref64871997"/>
    </w:p>
    <w:p w14:paraId="1EE5054A" w14:textId="77777777" w:rsidR="00012110" w:rsidRPr="00012110" w:rsidRDefault="00012110" w:rsidP="00012110">
      <w:pPr>
        <w:pStyle w:val="Odstavecseseznamem"/>
        <w:keepNext/>
        <w:numPr>
          <w:ilvl w:val="0"/>
          <w:numId w:val="4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350D4C47" w14:textId="5B27BF5C" w:rsidR="00CF0503" w:rsidRPr="00012110" w:rsidRDefault="001500FF" w:rsidP="00CC4AF3">
      <w:pPr>
        <w:pStyle w:val="Level2"/>
        <w:tabs>
          <w:tab w:val="num" w:pos="1397"/>
        </w:tabs>
        <w:spacing w:after="120"/>
        <w:ind w:left="680"/>
        <w:rPr>
          <w:rFonts w:ascii="Arial" w:hAnsi="Arial" w:cs="Arial"/>
        </w:rPr>
      </w:pPr>
      <w:r w:rsidRPr="00012110">
        <w:rPr>
          <w:rFonts w:ascii="Arial" w:hAnsi="Arial" w:cs="Arial"/>
        </w:rPr>
        <w:t>Předmětem t</w:t>
      </w:r>
      <w:r w:rsidR="00CF0503" w:rsidRPr="00012110">
        <w:rPr>
          <w:rFonts w:ascii="Arial" w:hAnsi="Arial" w:cs="Arial"/>
        </w:rPr>
        <w:t>ohoto Dodatku č. 1</w:t>
      </w:r>
      <w:r w:rsidRPr="00012110">
        <w:rPr>
          <w:rFonts w:ascii="Arial" w:hAnsi="Arial" w:cs="Arial"/>
        </w:rPr>
        <w:t xml:space="preserve"> Smlouvy je </w:t>
      </w:r>
      <w:bookmarkEnd w:id="0"/>
      <w:r w:rsidR="00CF0503" w:rsidRPr="00012110">
        <w:rPr>
          <w:rFonts w:ascii="Arial" w:hAnsi="Arial" w:cs="Arial"/>
        </w:rPr>
        <w:t>změna počtu měrných jednotek u dílčích částí:</w:t>
      </w:r>
    </w:p>
    <w:p w14:paraId="6E185B09" w14:textId="5343DE6C" w:rsidR="00CF0503" w:rsidRPr="00012110" w:rsidRDefault="00CF0503" w:rsidP="00012110">
      <w:pPr>
        <w:pStyle w:val="Level2"/>
        <w:numPr>
          <w:ilvl w:val="0"/>
          <w:numId w:val="20"/>
        </w:numPr>
        <w:spacing w:after="60" w:line="276" w:lineRule="auto"/>
        <w:ind w:left="924" w:hanging="357"/>
        <w:jc w:val="both"/>
        <w:rPr>
          <w:rFonts w:ascii="Arial" w:hAnsi="Arial" w:cs="Arial"/>
          <w:szCs w:val="22"/>
        </w:rPr>
      </w:pPr>
      <w:r w:rsidRPr="00012110">
        <w:rPr>
          <w:rFonts w:ascii="Arial" w:hAnsi="Arial" w:cs="Arial"/>
          <w:szCs w:val="22"/>
        </w:rPr>
        <w:t xml:space="preserve">6.2.4 Zjišťování hranic obvodu </w:t>
      </w:r>
      <w:r w:rsidR="00FF0CCE" w:rsidRPr="00012110">
        <w:rPr>
          <w:rFonts w:ascii="Arial" w:hAnsi="Arial" w:cs="Arial"/>
          <w:szCs w:val="22"/>
        </w:rPr>
        <w:t>komplexních pozemkových úprav (dále „KoPÚ“)</w:t>
      </w:r>
      <w:r w:rsidRPr="00012110">
        <w:rPr>
          <w:rFonts w:ascii="Arial" w:hAnsi="Arial" w:cs="Arial"/>
          <w:szCs w:val="22"/>
        </w:rPr>
        <w:t>, geometrické plány pro stanovení obvodu KoPÚ, předepsaná stabilizace dle vyhlášky č.</w:t>
      </w:r>
      <w:r w:rsidR="00FF0CCE" w:rsidRPr="00012110">
        <w:rPr>
          <w:rFonts w:ascii="Arial" w:hAnsi="Arial" w:cs="Arial"/>
          <w:szCs w:val="22"/>
        </w:rPr>
        <w:t> </w:t>
      </w:r>
      <w:r w:rsidRPr="00012110">
        <w:rPr>
          <w:rFonts w:ascii="Arial" w:hAnsi="Arial" w:cs="Arial"/>
          <w:szCs w:val="22"/>
        </w:rPr>
        <w:t>357/2013 Sb.</w:t>
      </w:r>
    </w:p>
    <w:p w14:paraId="732E604B" w14:textId="77777777" w:rsidR="00CF0503" w:rsidRPr="00012110" w:rsidRDefault="00CF0503" w:rsidP="00012110">
      <w:pPr>
        <w:pStyle w:val="Level2"/>
        <w:numPr>
          <w:ilvl w:val="0"/>
          <w:numId w:val="20"/>
        </w:numPr>
        <w:spacing w:after="60" w:line="276" w:lineRule="auto"/>
        <w:jc w:val="both"/>
        <w:rPr>
          <w:rFonts w:ascii="Arial" w:hAnsi="Arial" w:cs="Arial"/>
          <w:szCs w:val="22"/>
        </w:rPr>
      </w:pPr>
      <w:r w:rsidRPr="00012110">
        <w:rPr>
          <w:rFonts w:ascii="Arial" w:hAnsi="Arial" w:cs="Arial"/>
          <w:szCs w:val="22"/>
        </w:rPr>
        <w:t>6.2.5 Zjišťování hranic pozemků neřešených dle § 2 Zákona</w:t>
      </w:r>
    </w:p>
    <w:p w14:paraId="28642FBF" w14:textId="71A572B4" w:rsidR="00117696" w:rsidRPr="00012110" w:rsidRDefault="00CF0503" w:rsidP="00012110">
      <w:pPr>
        <w:pStyle w:val="Level2"/>
        <w:numPr>
          <w:ilvl w:val="0"/>
          <w:numId w:val="20"/>
        </w:numPr>
        <w:spacing w:after="60" w:line="276" w:lineRule="auto"/>
        <w:jc w:val="both"/>
        <w:rPr>
          <w:rFonts w:ascii="Arial" w:hAnsi="Arial" w:cs="Arial"/>
          <w:szCs w:val="22"/>
        </w:rPr>
      </w:pPr>
      <w:r w:rsidRPr="00012110">
        <w:rPr>
          <w:rFonts w:ascii="Arial" w:hAnsi="Arial" w:cs="Arial"/>
          <w:szCs w:val="22"/>
        </w:rPr>
        <w:t>6.2.6 Šetření průběhu vlastnických hranic řešených pozemků s porosty pro účely návrhu KoPÚ, včetně označení lomových bodů</w:t>
      </w:r>
    </w:p>
    <w:p w14:paraId="5718A3F9" w14:textId="7A83C9B0" w:rsidR="00CF0503" w:rsidRPr="00012110" w:rsidRDefault="00CF0503" w:rsidP="00012110">
      <w:pPr>
        <w:pStyle w:val="Level2"/>
        <w:numPr>
          <w:ilvl w:val="0"/>
          <w:numId w:val="20"/>
        </w:numPr>
        <w:spacing w:after="60" w:line="276" w:lineRule="auto"/>
        <w:jc w:val="both"/>
        <w:rPr>
          <w:rFonts w:ascii="Arial" w:hAnsi="Arial" w:cs="Arial"/>
          <w:szCs w:val="22"/>
        </w:rPr>
      </w:pPr>
      <w:r w:rsidRPr="00012110">
        <w:rPr>
          <w:rFonts w:ascii="Arial" w:hAnsi="Arial" w:cs="Arial"/>
          <w:szCs w:val="22"/>
        </w:rPr>
        <w:t>6.2.7 Rozbor současného stavu</w:t>
      </w:r>
    </w:p>
    <w:p w14:paraId="61BEA530" w14:textId="2335C280" w:rsidR="00CF0503" w:rsidRPr="00012110" w:rsidRDefault="00CF0503" w:rsidP="00012110">
      <w:pPr>
        <w:pStyle w:val="Level2"/>
        <w:numPr>
          <w:ilvl w:val="0"/>
          <w:numId w:val="20"/>
        </w:numPr>
        <w:spacing w:after="60" w:line="276" w:lineRule="auto"/>
        <w:jc w:val="both"/>
        <w:rPr>
          <w:rFonts w:ascii="Arial" w:hAnsi="Arial" w:cs="Arial"/>
          <w:szCs w:val="22"/>
        </w:rPr>
      </w:pPr>
      <w:r w:rsidRPr="00012110">
        <w:rPr>
          <w:rFonts w:ascii="Arial" w:hAnsi="Arial" w:cs="Arial"/>
          <w:szCs w:val="22"/>
        </w:rPr>
        <w:t>6.2.8 Dokumentace k soupisu nároků vlastníků pozemků</w:t>
      </w:r>
    </w:p>
    <w:p w14:paraId="46376500" w14:textId="000588B3" w:rsidR="00CF0503" w:rsidRPr="00012110" w:rsidRDefault="00CF0503" w:rsidP="00012110">
      <w:pPr>
        <w:pStyle w:val="Level2"/>
        <w:numPr>
          <w:ilvl w:val="0"/>
          <w:numId w:val="20"/>
        </w:numPr>
        <w:spacing w:after="60" w:line="276" w:lineRule="auto"/>
        <w:jc w:val="both"/>
        <w:rPr>
          <w:rFonts w:ascii="Arial" w:hAnsi="Arial" w:cs="Arial"/>
          <w:szCs w:val="22"/>
        </w:rPr>
      </w:pPr>
      <w:r w:rsidRPr="00012110">
        <w:rPr>
          <w:rFonts w:ascii="Arial" w:hAnsi="Arial" w:cs="Arial"/>
          <w:szCs w:val="22"/>
        </w:rPr>
        <w:t>6.3.1 Vypracování plánu společných zařízení</w:t>
      </w:r>
    </w:p>
    <w:p w14:paraId="6698AE1F" w14:textId="19BA3E4F" w:rsidR="00CF0503" w:rsidRPr="00012110" w:rsidRDefault="00CF0503" w:rsidP="00012110">
      <w:pPr>
        <w:pStyle w:val="Level2"/>
        <w:numPr>
          <w:ilvl w:val="0"/>
          <w:numId w:val="20"/>
        </w:numPr>
        <w:spacing w:after="60" w:line="276" w:lineRule="auto"/>
        <w:jc w:val="both"/>
        <w:rPr>
          <w:rFonts w:ascii="Arial" w:hAnsi="Arial" w:cs="Arial"/>
          <w:szCs w:val="22"/>
        </w:rPr>
      </w:pPr>
      <w:r w:rsidRPr="00012110">
        <w:rPr>
          <w:rFonts w:ascii="Arial" w:hAnsi="Arial" w:cs="Arial"/>
          <w:szCs w:val="22"/>
        </w:rPr>
        <w:t>6.3.2 Vypracování návrhu nového uspořádání pozemků k jeho vystavení dle § 11 odst. 1 Zákona</w:t>
      </w:r>
    </w:p>
    <w:p w14:paraId="10B04F87" w14:textId="54BDB543" w:rsidR="00CF0503" w:rsidRPr="00012110" w:rsidRDefault="00CF0503" w:rsidP="00CC4AF3">
      <w:pPr>
        <w:pStyle w:val="Level2"/>
        <w:numPr>
          <w:ilvl w:val="0"/>
          <w:numId w:val="20"/>
        </w:numPr>
        <w:spacing w:after="120" w:line="276" w:lineRule="auto"/>
        <w:ind w:left="924" w:hanging="357"/>
        <w:jc w:val="both"/>
        <w:rPr>
          <w:rFonts w:ascii="Arial" w:hAnsi="Arial" w:cs="Arial"/>
          <w:szCs w:val="22"/>
        </w:rPr>
      </w:pPr>
      <w:r w:rsidRPr="00012110">
        <w:rPr>
          <w:rFonts w:ascii="Arial" w:hAnsi="Arial" w:cs="Arial"/>
          <w:szCs w:val="22"/>
        </w:rPr>
        <w:t>6.4 Hlavní celek 3 „Mapové dílo“</w:t>
      </w:r>
    </w:p>
    <w:p w14:paraId="1499F006" w14:textId="0115BA4D" w:rsidR="00CF0503" w:rsidRPr="00012110" w:rsidRDefault="00CF0503" w:rsidP="009938C0">
      <w:pPr>
        <w:pStyle w:val="Level2"/>
        <w:numPr>
          <w:ilvl w:val="0"/>
          <w:numId w:val="0"/>
        </w:numPr>
        <w:spacing w:after="240" w:line="276" w:lineRule="auto"/>
        <w:ind w:left="567"/>
        <w:jc w:val="both"/>
        <w:rPr>
          <w:rFonts w:ascii="Arial" w:hAnsi="Arial" w:cs="Arial"/>
          <w:szCs w:val="22"/>
        </w:rPr>
      </w:pPr>
      <w:r w:rsidRPr="00012110">
        <w:rPr>
          <w:rFonts w:ascii="Arial" w:hAnsi="Arial" w:cs="Arial"/>
          <w:szCs w:val="22"/>
        </w:rPr>
        <w:t>a změna termín</w:t>
      </w:r>
      <w:r w:rsidR="00FF0CCE" w:rsidRPr="00012110">
        <w:rPr>
          <w:rFonts w:ascii="Arial" w:hAnsi="Arial" w:cs="Arial"/>
          <w:szCs w:val="22"/>
        </w:rPr>
        <w:t>ů</w:t>
      </w:r>
      <w:r w:rsidRPr="00012110">
        <w:rPr>
          <w:rFonts w:ascii="Arial" w:hAnsi="Arial" w:cs="Arial"/>
          <w:szCs w:val="22"/>
        </w:rPr>
        <w:t xml:space="preserve"> předání k akceptačnímu řízení dílčích </w:t>
      </w:r>
      <w:r w:rsidR="001644E1" w:rsidRPr="00012110">
        <w:rPr>
          <w:rFonts w:ascii="Arial" w:hAnsi="Arial" w:cs="Arial"/>
          <w:szCs w:val="22"/>
        </w:rPr>
        <w:t>částí 6.2.4, 6.2.5, 6.2.6 a 6.2.8.</w:t>
      </w:r>
    </w:p>
    <w:p w14:paraId="674951BE" w14:textId="7CE491A2" w:rsidR="009938C0" w:rsidRDefault="009938C0" w:rsidP="00A06061">
      <w:pPr>
        <w:pStyle w:val="Level2"/>
        <w:spacing w:after="24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2952C4">
        <w:rPr>
          <w:rFonts w:ascii="Arial" w:hAnsi="Arial" w:cs="Arial"/>
          <w:szCs w:val="22"/>
        </w:rPr>
        <w:t>Ke změně počtů měrných jednotek u jednotlivých dílčích částí dochází</w:t>
      </w:r>
      <w:r w:rsidR="00250F61" w:rsidRPr="002952C4">
        <w:rPr>
          <w:rFonts w:ascii="Arial" w:hAnsi="Arial" w:cs="Arial"/>
          <w:szCs w:val="22"/>
        </w:rPr>
        <w:t xml:space="preserve"> </w:t>
      </w:r>
      <w:r w:rsidRPr="002952C4">
        <w:rPr>
          <w:rFonts w:ascii="Arial" w:hAnsi="Arial" w:cs="Arial"/>
          <w:szCs w:val="22"/>
        </w:rPr>
        <w:t>na základě skutečně provedených prací při zjišťování průběhu hranic na obvodu KoPÚ, kd</w:t>
      </w:r>
      <w:r w:rsidR="00A84D55" w:rsidRPr="002952C4">
        <w:rPr>
          <w:rFonts w:ascii="Arial" w:hAnsi="Arial" w:cs="Arial"/>
          <w:szCs w:val="22"/>
        </w:rPr>
        <w:t>e</w:t>
      </w:r>
      <w:r w:rsidRPr="002952C4">
        <w:rPr>
          <w:rFonts w:ascii="Arial" w:hAnsi="Arial" w:cs="Arial"/>
          <w:szCs w:val="22"/>
        </w:rPr>
        <w:t xml:space="preserve"> vzhledem k místním potřebám a</w:t>
      </w:r>
      <w:r w:rsidR="00250F61" w:rsidRPr="002952C4">
        <w:rPr>
          <w:rFonts w:ascii="Arial" w:hAnsi="Arial" w:cs="Arial"/>
          <w:szCs w:val="22"/>
        </w:rPr>
        <w:t> </w:t>
      </w:r>
      <w:r w:rsidRPr="002952C4">
        <w:rPr>
          <w:rFonts w:ascii="Arial" w:hAnsi="Arial" w:cs="Arial"/>
          <w:szCs w:val="22"/>
        </w:rPr>
        <w:t>požadavkům došlo ke změně průběhu hranice KoPÚ při intravilánu obce.</w:t>
      </w:r>
      <w:r w:rsidR="002952C4">
        <w:rPr>
          <w:rFonts w:ascii="Arial" w:hAnsi="Arial" w:cs="Arial"/>
          <w:szCs w:val="22"/>
        </w:rPr>
        <w:t xml:space="preserve"> </w:t>
      </w:r>
      <w:r w:rsidRPr="002952C4">
        <w:rPr>
          <w:rFonts w:ascii="Arial" w:hAnsi="Arial" w:cs="Arial"/>
          <w:szCs w:val="22"/>
        </w:rPr>
        <w:t xml:space="preserve">Ke změně termínů předání k akceptačnímu řízení </w:t>
      </w:r>
      <w:r w:rsidR="00FF0CCE" w:rsidRPr="002952C4">
        <w:rPr>
          <w:rFonts w:ascii="Arial" w:hAnsi="Arial" w:cs="Arial"/>
          <w:szCs w:val="22"/>
        </w:rPr>
        <w:t xml:space="preserve">uvedených dílčích částí </w:t>
      </w:r>
      <w:r w:rsidRPr="002952C4">
        <w:rPr>
          <w:rFonts w:ascii="Arial" w:hAnsi="Arial" w:cs="Arial"/>
          <w:szCs w:val="22"/>
        </w:rPr>
        <w:t xml:space="preserve">dochází z důvodu nutnosti </w:t>
      </w:r>
      <w:r w:rsidR="00FF0CCE" w:rsidRPr="002952C4">
        <w:rPr>
          <w:rFonts w:ascii="Arial" w:hAnsi="Arial" w:cs="Arial"/>
          <w:szCs w:val="22"/>
        </w:rPr>
        <w:t>zachování návaznosti průběhu prací na KoPÚ v k.ú.</w:t>
      </w:r>
      <w:r w:rsidR="00B272E9" w:rsidRPr="002952C4">
        <w:rPr>
          <w:rFonts w:ascii="Arial" w:hAnsi="Arial" w:cs="Arial"/>
          <w:szCs w:val="22"/>
        </w:rPr>
        <w:t> </w:t>
      </w:r>
      <w:r w:rsidR="00FF0CCE" w:rsidRPr="002952C4">
        <w:rPr>
          <w:rFonts w:ascii="Arial" w:hAnsi="Arial" w:cs="Arial"/>
          <w:szCs w:val="22"/>
        </w:rPr>
        <w:t>Lázně Kundratice, kde došlo ke zpoždění prací z důvodu potřeby</w:t>
      </w:r>
      <w:r w:rsidR="00E6378E" w:rsidRPr="002952C4">
        <w:rPr>
          <w:rFonts w:ascii="Arial" w:hAnsi="Arial" w:cs="Arial"/>
          <w:szCs w:val="22"/>
        </w:rPr>
        <w:t xml:space="preserve"> svolávání</w:t>
      </w:r>
      <w:r w:rsidR="00FF0CCE" w:rsidRPr="002952C4">
        <w:rPr>
          <w:rFonts w:ascii="Arial" w:hAnsi="Arial" w:cs="Arial"/>
          <w:szCs w:val="22"/>
        </w:rPr>
        <w:t xml:space="preserve"> opakovaného </w:t>
      </w:r>
      <w:r w:rsidR="00E6378E" w:rsidRPr="002952C4">
        <w:rPr>
          <w:rFonts w:ascii="Arial" w:hAnsi="Arial" w:cs="Arial"/>
          <w:szCs w:val="22"/>
        </w:rPr>
        <w:t>zjiš</w:t>
      </w:r>
      <w:r w:rsidR="00CC4AF3" w:rsidRPr="002952C4">
        <w:rPr>
          <w:rFonts w:ascii="Arial" w:hAnsi="Arial" w:cs="Arial"/>
          <w:szCs w:val="22"/>
        </w:rPr>
        <w:t>ť</w:t>
      </w:r>
      <w:r w:rsidR="00E6378E" w:rsidRPr="002952C4">
        <w:rPr>
          <w:rFonts w:ascii="Arial" w:hAnsi="Arial" w:cs="Arial"/>
          <w:szCs w:val="22"/>
        </w:rPr>
        <w:t>ová</w:t>
      </w:r>
      <w:r w:rsidR="00FF0CCE" w:rsidRPr="002952C4">
        <w:rPr>
          <w:rFonts w:ascii="Arial" w:hAnsi="Arial" w:cs="Arial"/>
          <w:szCs w:val="22"/>
        </w:rPr>
        <w:t>ní průběhu hranic na obvodu KoPÚ.</w:t>
      </w:r>
    </w:p>
    <w:p w14:paraId="7A4909DF" w14:textId="45D03B84" w:rsidR="002952C4" w:rsidRPr="002952C4" w:rsidRDefault="002952C4" w:rsidP="00A06061">
      <w:pPr>
        <w:pStyle w:val="Level2"/>
        <w:spacing w:after="24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Změny závazku ze smlouvy jsou uskutečněny v souladu s ust. § 222 odst. 6 zákona č. 134/2016 Sb., o zadávání veřejných zakázek, ve znění pozdějších předpisů (dále „zákon“), v návaznosti na ustanovení čl. 17. smlouvy.</w:t>
      </w:r>
    </w:p>
    <w:p w14:paraId="6A366771" w14:textId="6CA9B80E" w:rsidR="00B93C4A" w:rsidRDefault="006F1ADB" w:rsidP="00352AA4">
      <w:pPr>
        <w:pStyle w:val="Level2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Tímto dodatkem se počty měrných jednotek mění následovně:</w:t>
      </w:r>
    </w:p>
    <w:tbl>
      <w:tblPr>
        <w:tblStyle w:val="Mkatabulky"/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61"/>
        <w:gridCol w:w="4726"/>
        <w:gridCol w:w="1276"/>
        <w:gridCol w:w="992"/>
        <w:gridCol w:w="1559"/>
      </w:tblGrid>
      <w:tr w:rsidR="006F1ADB" w14:paraId="33E00BD2" w14:textId="77777777" w:rsidTr="00406384">
        <w:tc>
          <w:tcPr>
            <w:tcW w:w="5387" w:type="dxa"/>
            <w:gridSpan w:val="2"/>
            <w:vAlign w:val="center"/>
          </w:tcPr>
          <w:p w14:paraId="204B4974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Hlavní celek / Dílčí část</w:t>
            </w:r>
          </w:p>
        </w:tc>
        <w:tc>
          <w:tcPr>
            <w:tcW w:w="1276" w:type="dxa"/>
            <w:vAlign w:val="center"/>
          </w:tcPr>
          <w:p w14:paraId="034DB3CC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Cena za MJ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[Kč bez DPH]</w:t>
            </w:r>
          </w:p>
        </w:tc>
        <w:tc>
          <w:tcPr>
            <w:tcW w:w="992" w:type="dxa"/>
            <w:vAlign w:val="center"/>
          </w:tcPr>
          <w:p w14:paraId="56F7459E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Smluvní počet MJ</w:t>
            </w:r>
          </w:p>
        </w:tc>
        <w:tc>
          <w:tcPr>
            <w:tcW w:w="1559" w:type="dxa"/>
            <w:vAlign w:val="center"/>
          </w:tcPr>
          <w:p w14:paraId="67369431" w14:textId="77777777" w:rsidR="006F1ADB" w:rsidRDefault="006F1ADB" w:rsidP="00406384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Aktualizovaný počet MJ</w:t>
            </w:r>
          </w:p>
        </w:tc>
      </w:tr>
      <w:tr w:rsidR="006F1ADB" w14:paraId="527972FB" w14:textId="77777777" w:rsidTr="00406384">
        <w:tc>
          <w:tcPr>
            <w:tcW w:w="661" w:type="dxa"/>
            <w:vAlign w:val="center"/>
          </w:tcPr>
          <w:p w14:paraId="35323FF8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6.2.4</w:t>
            </w:r>
          </w:p>
        </w:tc>
        <w:tc>
          <w:tcPr>
            <w:tcW w:w="4726" w:type="dxa"/>
            <w:vAlign w:val="center"/>
          </w:tcPr>
          <w:p w14:paraId="63CCEE46" w14:textId="77777777" w:rsidR="006F1ADB" w:rsidRDefault="006F1ADB" w:rsidP="00EE584C">
            <w:pPr>
              <w:spacing w:before="60" w:after="60" w:line="276" w:lineRule="auto"/>
              <w:ind w:left="57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 357/2013 Sb.</w:t>
            </w:r>
          </w:p>
        </w:tc>
        <w:tc>
          <w:tcPr>
            <w:tcW w:w="1276" w:type="dxa"/>
            <w:vAlign w:val="center"/>
          </w:tcPr>
          <w:p w14:paraId="47DDE3D2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2 600,00</w:t>
            </w:r>
          </w:p>
        </w:tc>
        <w:tc>
          <w:tcPr>
            <w:tcW w:w="992" w:type="dxa"/>
            <w:vAlign w:val="center"/>
          </w:tcPr>
          <w:p w14:paraId="2679DAD0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113</w:t>
            </w:r>
          </w:p>
        </w:tc>
        <w:tc>
          <w:tcPr>
            <w:tcW w:w="1559" w:type="dxa"/>
            <w:vAlign w:val="center"/>
          </w:tcPr>
          <w:p w14:paraId="2BCC2A24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117</w:t>
            </w:r>
          </w:p>
        </w:tc>
      </w:tr>
      <w:tr w:rsidR="006F1ADB" w14:paraId="1FFFC640" w14:textId="77777777" w:rsidTr="00406384">
        <w:tc>
          <w:tcPr>
            <w:tcW w:w="661" w:type="dxa"/>
            <w:vAlign w:val="center"/>
          </w:tcPr>
          <w:p w14:paraId="183CE11A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6.2.5</w:t>
            </w:r>
          </w:p>
        </w:tc>
        <w:tc>
          <w:tcPr>
            <w:tcW w:w="4726" w:type="dxa"/>
            <w:vAlign w:val="center"/>
          </w:tcPr>
          <w:p w14:paraId="729454B8" w14:textId="77777777" w:rsidR="006F1ADB" w:rsidRDefault="006F1ADB" w:rsidP="00EE584C">
            <w:pPr>
              <w:spacing w:before="60" w:after="60" w:line="276" w:lineRule="auto"/>
              <w:ind w:left="57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Zjišťování hranic pozemků neřešených dle § 2 Zákona</w:t>
            </w:r>
          </w:p>
        </w:tc>
        <w:tc>
          <w:tcPr>
            <w:tcW w:w="1276" w:type="dxa"/>
            <w:vAlign w:val="center"/>
          </w:tcPr>
          <w:p w14:paraId="3F83127A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992" w:type="dxa"/>
            <w:vAlign w:val="center"/>
          </w:tcPr>
          <w:p w14:paraId="2268A112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22F805B5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6F1ADB" w14:paraId="7B3A9BE9" w14:textId="77777777" w:rsidTr="00406384">
        <w:tc>
          <w:tcPr>
            <w:tcW w:w="661" w:type="dxa"/>
            <w:vAlign w:val="center"/>
          </w:tcPr>
          <w:p w14:paraId="32654265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6.2.6</w:t>
            </w:r>
          </w:p>
        </w:tc>
        <w:tc>
          <w:tcPr>
            <w:tcW w:w="4726" w:type="dxa"/>
            <w:vAlign w:val="center"/>
          </w:tcPr>
          <w:p w14:paraId="71B0D88E" w14:textId="77777777" w:rsidR="006F1ADB" w:rsidRDefault="006F1ADB" w:rsidP="00EE584C">
            <w:pPr>
              <w:spacing w:before="60" w:after="60" w:line="276" w:lineRule="auto"/>
              <w:ind w:left="57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276" w:type="dxa"/>
            <w:vAlign w:val="center"/>
          </w:tcPr>
          <w:p w14:paraId="2870C4CF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1 000,00</w:t>
            </w:r>
          </w:p>
        </w:tc>
        <w:tc>
          <w:tcPr>
            <w:tcW w:w="992" w:type="dxa"/>
            <w:vAlign w:val="center"/>
          </w:tcPr>
          <w:p w14:paraId="093B118B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246</w:t>
            </w:r>
          </w:p>
        </w:tc>
        <w:tc>
          <w:tcPr>
            <w:tcW w:w="1559" w:type="dxa"/>
            <w:vAlign w:val="center"/>
          </w:tcPr>
          <w:p w14:paraId="3A1CBAE4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259</w:t>
            </w:r>
          </w:p>
        </w:tc>
      </w:tr>
      <w:tr w:rsidR="006F1ADB" w14:paraId="017A39C3" w14:textId="77777777" w:rsidTr="00406384">
        <w:tc>
          <w:tcPr>
            <w:tcW w:w="661" w:type="dxa"/>
            <w:vAlign w:val="center"/>
          </w:tcPr>
          <w:p w14:paraId="127C26BE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6.2.7</w:t>
            </w:r>
          </w:p>
        </w:tc>
        <w:tc>
          <w:tcPr>
            <w:tcW w:w="4726" w:type="dxa"/>
            <w:vAlign w:val="center"/>
          </w:tcPr>
          <w:p w14:paraId="3FE70C7B" w14:textId="77777777" w:rsidR="006F1ADB" w:rsidRDefault="006F1ADB" w:rsidP="00EE584C">
            <w:pPr>
              <w:spacing w:before="60" w:after="60" w:line="276" w:lineRule="auto"/>
              <w:ind w:left="57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Rozbor současného stavu</w:t>
            </w:r>
          </w:p>
        </w:tc>
        <w:tc>
          <w:tcPr>
            <w:tcW w:w="1276" w:type="dxa"/>
            <w:vAlign w:val="center"/>
          </w:tcPr>
          <w:p w14:paraId="1DD6B323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14:paraId="50A30122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313</w:t>
            </w:r>
          </w:p>
        </w:tc>
        <w:tc>
          <w:tcPr>
            <w:tcW w:w="1559" w:type="dxa"/>
            <w:vAlign w:val="center"/>
          </w:tcPr>
          <w:p w14:paraId="186F50C4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315</w:t>
            </w:r>
          </w:p>
        </w:tc>
      </w:tr>
      <w:tr w:rsidR="006F1ADB" w14:paraId="46E6E9E9" w14:textId="77777777" w:rsidTr="00406384">
        <w:tc>
          <w:tcPr>
            <w:tcW w:w="661" w:type="dxa"/>
            <w:vAlign w:val="center"/>
          </w:tcPr>
          <w:p w14:paraId="4906970D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6.2.8</w:t>
            </w:r>
          </w:p>
        </w:tc>
        <w:tc>
          <w:tcPr>
            <w:tcW w:w="4726" w:type="dxa"/>
            <w:vAlign w:val="center"/>
          </w:tcPr>
          <w:p w14:paraId="1CDDA3D2" w14:textId="77777777" w:rsidR="006F1ADB" w:rsidRDefault="006F1ADB" w:rsidP="00EE584C">
            <w:pPr>
              <w:spacing w:before="60" w:after="60" w:line="276" w:lineRule="auto"/>
              <w:ind w:left="57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276" w:type="dxa"/>
            <w:vAlign w:val="center"/>
          </w:tcPr>
          <w:p w14:paraId="7DE262E9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14:paraId="70F98A9D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313</w:t>
            </w:r>
          </w:p>
        </w:tc>
        <w:tc>
          <w:tcPr>
            <w:tcW w:w="1559" w:type="dxa"/>
            <w:vAlign w:val="center"/>
          </w:tcPr>
          <w:p w14:paraId="3047A08C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315</w:t>
            </w:r>
          </w:p>
        </w:tc>
      </w:tr>
      <w:tr w:rsidR="006F1ADB" w14:paraId="488547A2" w14:textId="77777777" w:rsidTr="00406384">
        <w:tc>
          <w:tcPr>
            <w:tcW w:w="661" w:type="dxa"/>
            <w:vAlign w:val="center"/>
          </w:tcPr>
          <w:p w14:paraId="23A85B53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6.3.1</w:t>
            </w:r>
          </w:p>
        </w:tc>
        <w:tc>
          <w:tcPr>
            <w:tcW w:w="4726" w:type="dxa"/>
            <w:vAlign w:val="center"/>
          </w:tcPr>
          <w:p w14:paraId="0CC4442A" w14:textId="77777777" w:rsidR="006F1ADB" w:rsidRDefault="006F1ADB" w:rsidP="00EE584C">
            <w:pPr>
              <w:spacing w:before="60" w:after="60" w:line="276" w:lineRule="auto"/>
              <w:ind w:left="57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276" w:type="dxa"/>
            <w:vAlign w:val="center"/>
          </w:tcPr>
          <w:p w14:paraId="6077BDE5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1 500,00</w:t>
            </w:r>
          </w:p>
        </w:tc>
        <w:tc>
          <w:tcPr>
            <w:tcW w:w="992" w:type="dxa"/>
            <w:vAlign w:val="center"/>
          </w:tcPr>
          <w:p w14:paraId="6CBCF4B2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312</w:t>
            </w:r>
          </w:p>
        </w:tc>
        <w:tc>
          <w:tcPr>
            <w:tcW w:w="1559" w:type="dxa"/>
            <w:vAlign w:val="center"/>
          </w:tcPr>
          <w:p w14:paraId="28045032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315</w:t>
            </w:r>
          </w:p>
        </w:tc>
      </w:tr>
      <w:tr w:rsidR="006F1ADB" w14:paraId="46DBBDC4" w14:textId="77777777" w:rsidTr="00406384">
        <w:tc>
          <w:tcPr>
            <w:tcW w:w="661" w:type="dxa"/>
            <w:vAlign w:val="center"/>
          </w:tcPr>
          <w:p w14:paraId="3C19F7E8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6.3.2</w:t>
            </w:r>
          </w:p>
        </w:tc>
        <w:tc>
          <w:tcPr>
            <w:tcW w:w="4726" w:type="dxa"/>
            <w:vAlign w:val="center"/>
          </w:tcPr>
          <w:p w14:paraId="4B4841E4" w14:textId="77777777" w:rsidR="006F1ADB" w:rsidRDefault="006F1ADB" w:rsidP="00EE584C">
            <w:pPr>
              <w:spacing w:before="60" w:after="60" w:line="276" w:lineRule="auto"/>
              <w:ind w:left="57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276" w:type="dxa"/>
            <w:vAlign w:val="center"/>
          </w:tcPr>
          <w:p w14:paraId="2E14B407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1 000,00</w:t>
            </w:r>
          </w:p>
        </w:tc>
        <w:tc>
          <w:tcPr>
            <w:tcW w:w="992" w:type="dxa"/>
            <w:vAlign w:val="center"/>
          </w:tcPr>
          <w:p w14:paraId="6B4B2F1B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312</w:t>
            </w:r>
          </w:p>
        </w:tc>
        <w:tc>
          <w:tcPr>
            <w:tcW w:w="1559" w:type="dxa"/>
            <w:vAlign w:val="center"/>
          </w:tcPr>
          <w:p w14:paraId="3E5B1259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315</w:t>
            </w:r>
          </w:p>
        </w:tc>
      </w:tr>
      <w:tr w:rsidR="006F1ADB" w14:paraId="7E986529" w14:textId="77777777" w:rsidTr="00406384">
        <w:tc>
          <w:tcPr>
            <w:tcW w:w="661" w:type="dxa"/>
            <w:vAlign w:val="center"/>
          </w:tcPr>
          <w:p w14:paraId="770BF572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6.4</w:t>
            </w:r>
          </w:p>
        </w:tc>
        <w:tc>
          <w:tcPr>
            <w:tcW w:w="4726" w:type="dxa"/>
            <w:vAlign w:val="center"/>
          </w:tcPr>
          <w:p w14:paraId="20D4102D" w14:textId="77777777" w:rsidR="006F1ADB" w:rsidRDefault="006F1ADB" w:rsidP="00EE584C">
            <w:pPr>
              <w:spacing w:before="60" w:after="60" w:line="276" w:lineRule="auto"/>
              <w:ind w:left="57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Hlavní celek 3 „Mapové dílo“</w:t>
            </w:r>
          </w:p>
        </w:tc>
        <w:tc>
          <w:tcPr>
            <w:tcW w:w="1276" w:type="dxa"/>
            <w:vAlign w:val="center"/>
          </w:tcPr>
          <w:p w14:paraId="027D4845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center"/>
          </w:tcPr>
          <w:p w14:paraId="1B4A4234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313</w:t>
            </w:r>
          </w:p>
        </w:tc>
        <w:tc>
          <w:tcPr>
            <w:tcW w:w="1559" w:type="dxa"/>
            <w:vAlign w:val="center"/>
          </w:tcPr>
          <w:p w14:paraId="0ADA9525" w14:textId="77777777" w:rsidR="006F1ADB" w:rsidRDefault="006F1ADB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315</w:t>
            </w:r>
          </w:p>
        </w:tc>
      </w:tr>
    </w:tbl>
    <w:p w14:paraId="10A8F4FC" w14:textId="77777777" w:rsidR="006F1ADB" w:rsidRDefault="006F1ADB" w:rsidP="004E3197">
      <w:pPr>
        <w:pStyle w:val="Level2"/>
        <w:numPr>
          <w:ilvl w:val="0"/>
          <w:numId w:val="0"/>
        </w:numPr>
        <w:spacing w:after="0" w:line="276" w:lineRule="auto"/>
        <w:ind w:left="567"/>
        <w:jc w:val="both"/>
        <w:rPr>
          <w:rFonts w:ascii="Arial" w:hAnsi="Arial" w:cs="Arial"/>
          <w:szCs w:val="22"/>
        </w:rPr>
      </w:pPr>
    </w:p>
    <w:p w14:paraId="1D1318B0" w14:textId="29B4DE1F" w:rsidR="00406384" w:rsidRPr="00406384" w:rsidRDefault="00406384" w:rsidP="00406384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zCs w:val="22"/>
        </w:rPr>
      </w:pPr>
      <w:r w:rsidRPr="00406384">
        <w:rPr>
          <w:rFonts w:ascii="Arial" w:hAnsi="Arial" w:cs="Arial"/>
          <w:szCs w:val="22"/>
        </w:rPr>
        <w:t xml:space="preserve">Počet měrných jednotek bodu </w:t>
      </w:r>
      <w:r w:rsidRPr="00406384">
        <w:rPr>
          <w:rFonts w:ascii="Arial" w:hAnsi="Arial" w:cs="Arial"/>
          <w:i/>
          <w:iCs/>
          <w:szCs w:val="22"/>
        </w:rPr>
        <w:t>6.2.4 Zjišťování hranic obvodu KoPÚ, geometrické plány pro</w:t>
      </w:r>
      <w:r w:rsidR="004E3197">
        <w:rPr>
          <w:rFonts w:ascii="Arial" w:hAnsi="Arial" w:cs="Arial"/>
          <w:i/>
          <w:iCs/>
          <w:szCs w:val="22"/>
        </w:rPr>
        <w:t> </w:t>
      </w:r>
      <w:r w:rsidRPr="00406384">
        <w:rPr>
          <w:rFonts w:ascii="Arial" w:hAnsi="Arial" w:cs="Arial"/>
          <w:i/>
          <w:iCs/>
          <w:szCs w:val="22"/>
        </w:rPr>
        <w:t>stanovení obvodu KoPÚ, předepsaná stabilizace dle vyhlášky č. 357/2013 Sb.</w:t>
      </w:r>
      <w:r w:rsidRPr="00406384">
        <w:rPr>
          <w:rFonts w:ascii="Arial" w:hAnsi="Arial" w:cs="Arial"/>
          <w:szCs w:val="22"/>
        </w:rPr>
        <w:t xml:space="preserve"> se navyšuje z původního počtu 113 MJ na 117 MJ - </w:t>
      </w:r>
      <w:r w:rsidR="004E3197">
        <w:rPr>
          <w:rFonts w:ascii="Arial" w:hAnsi="Arial" w:cs="Arial"/>
          <w:szCs w:val="22"/>
        </w:rPr>
        <w:t>navýšení ceny díla o</w:t>
      </w:r>
      <w:r w:rsidRPr="00406384">
        <w:rPr>
          <w:rFonts w:ascii="Arial" w:hAnsi="Arial" w:cs="Arial"/>
          <w:szCs w:val="22"/>
        </w:rPr>
        <w:t xml:space="preserve"> 10 400,00 Kč bez DPH.</w:t>
      </w:r>
    </w:p>
    <w:p w14:paraId="00A6E006" w14:textId="5DAB9D51" w:rsidR="00406384" w:rsidRPr="00406384" w:rsidRDefault="00406384" w:rsidP="00406384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zCs w:val="22"/>
        </w:rPr>
      </w:pPr>
      <w:r w:rsidRPr="00406384">
        <w:rPr>
          <w:rFonts w:ascii="Arial" w:hAnsi="Arial" w:cs="Arial"/>
          <w:szCs w:val="22"/>
        </w:rPr>
        <w:t xml:space="preserve">Počet měrných jednotek bodu </w:t>
      </w:r>
      <w:r w:rsidRPr="00406384">
        <w:rPr>
          <w:rFonts w:ascii="Arial" w:hAnsi="Arial" w:cs="Arial"/>
          <w:i/>
          <w:iCs/>
          <w:szCs w:val="22"/>
        </w:rPr>
        <w:t>6.2.5 Zjišťování hranic pozemků neřešených dle § 2 Zákona</w:t>
      </w:r>
      <w:r w:rsidRPr="00406384">
        <w:rPr>
          <w:rFonts w:ascii="Arial" w:hAnsi="Arial" w:cs="Arial"/>
          <w:szCs w:val="22"/>
        </w:rPr>
        <w:t xml:space="preserve"> se</w:t>
      </w:r>
      <w:r w:rsidR="004E3197">
        <w:rPr>
          <w:rFonts w:ascii="Arial" w:hAnsi="Arial" w:cs="Arial"/>
          <w:szCs w:val="22"/>
        </w:rPr>
        <w:t> </w:t>
      </w:r>
      <w:r w:rsidRPr="00406384">
        <w:rPr>
          <w:rFonts w:ascii="Arial" w:hAnsi="Arial" w:cs="Arial"/>
          <w:szCs w:val="22"/>
        </w:rPr>
        <w:t xml:space="preserve">navyšuje z původního počtu 5 MJ na 6 MJ - </w:t>
      </w:r>
      <w:r w:rsidR="004E3197">
        <w:rPr>
          <w:rFonts w:ascii="Arial" w:hAnsi="Arial" w:cs="Arial"/>
          <w:szCs w:val="22"/>
        </w:rPr>
        <w:t>navýšení ceny díla o</w:t>
      </w:r>
      <w:r w:rsidRPr="00406384">
        <w:rPr>
          <w:rFonts w:ascii="Arial" w:hAnsi="Arial" w:cs="Arial"/>
          <w:szCs w:val="22"/>
        </w:rPr>
        <w:t xml:space="preserve"> 5 000,00 Kč bez DPH.</w:t>
      </w:r>
    </w:p>
    <w:p w14:paraId="1CECEF9E" w14:textId="4E0AB44F" w:rsidR="00406384" w:rsidRPr="00406384" w:rsidRDefault="00406384" w:rsidP="00406384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zCs w:val="22"/>
        </w:rPr>
      </w:pPr>
      <w:r w:rsidRPr="00406384">
        <w:rPr>
          <w:rFonts w:ascii="Arial" w:hAnsi="Arial" w:cs="Arial"/>
          <w:szCs w:val="22"/>
        </w:rPr>
        <w:t xml:space="preserve">Počet měrných jednotek bodu </w:t>
      </w:r>
      <w:r w:rsidRPr="00406384">
        <w:rPr>
          <w:rFonts w:ascii="Arial" w:hAnsi="Arial" w:cs="Arial"/>
          <w:i/>
          <w:iCs/>
          <w:szCs w:val="22"/>
        </w:rPr>
        <w:t>6.2.6 Šetření průběhu vlastnických hranic řešených pozemků s</w:t>
      </w:r>
      <w:r w:rsidR="004E3197">
        <w:rPr>
          <w:rFonts w:ascii="Arial" w:hAnsi="Arial" w:cs="Arial"/>
          <w:i/>
          <w:iCs/>
          <w:szCs w:val="22"/>
        </w:rPr>
        <w:t> </w:t>
      </w:r>
      <w:r w:rsidRPr="00406384">
        <w:rPr>
          <w:rFonts w:ascii="Arial" w:hAnsi="Arial" w:cs="Arial"/>
          <w:i/>
          <w:iCs/>
          <w:szCs w:val="22"/>
        </w:rPr>
        <w:t>porosty pro účely návrhu KoPÚ, včetně označení lomových bodů</w:t>
      </w:r>
      <w:r w:rsidRPr="00406384">
        <w:rPr>
          <w:rFonts w:ascii="Arial" w:hAnsi="Arial" w:cs="Arial"/>
          <w:szCs w:val="22"/>
        </w:rPr>
        <w:t xml:space="preserve"> se navyšuje z původního počtu 246 MJ na 259 MJ - </w:t>
      </w:r>
      <w:r w:rsidR="004E3197">
        <w:rPr>
          <w:rFonts w:ascii="Arial" w:hAnsi="Arial" w:cs="Arial"/>
          <w:szCs w:val="22"/>
        </w:rPr>
        <w:t>navýšení ceny díla o</w:t>
      </w:r>
      <w:r w:rsidR="004E3197" w:rsidRPr="00406384">
        <w:rPr>
          <w:rFonts w:ascii="Arial" w:hAnsi="Arial" w:cs="Arial"/>
          <w:szCs w:val="22"/>
        </w:rPr>
        <w:t xml:space="preserve"> </w:t>
      </w:r>
      <w:r w:rsidRPr="00406384">
        <w:rPr>
          <w:rFonts w:ascii="Arial" w:hAnsi="Arial" w:cs="Arial"/>
          <w:szCs w:val="22"/>
        </w:rPr>
        <w:t>13 000,00 Kč bez DPH.</w:t>
      </w:r>
    </w:p>
    <w:p w14:paraId="48B14509" w14:textId="04860079" w:rsidR="00406384" w:rsidRPr="00406384" w:rsidRDefault="00406384" w:rsidP="00406384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zCs w:val="22"/>
        </w:rPr>
      </w:pPr>
      <w:r w:rsidRPr="00406384">
        <w:rPr>
          <w:rFonts w:ascii="Arial" w:hAnsi="Arial" w:cs="Arial"/>
          <w:szCs w:val="22"/>
        </w:rPr>
        <w:t xml:space="preserve">Počet měrných jednotek bodu </w:t>
      </w:r>
      <w:r w:rsidRPr="00406384">
        <w:rPr>
          <w:rFonts w:ascii="Arial" w:hAnsi="Arial" w:cs="Arial"/>
          <w:i/>
          <w:iCs/>
          <w:szCs w:val="22"/>
        </w:rPr>
        <w:t>6.2.7 Rozbor současného stavu</w:t>
      </w:r>
      <w:r w:rsidRPr="00406384">
        <w:rPr>
          <w:rFonts w:ascii="Arial" w:hAnsi="Arial" w:cs="Arial"/>
          <w:szCs w:val="22"/>
        </w:rPr>
        <w:t xml:space="preserve"> se navyšuje z původního počtu 313 MJ na 315 MJ - </w:t>
      </w:r>
      <w:r w:rsidR="004E3197">
        <w:rPr>
          <w:rFonts w:ascii="Arial" w:hAnsi="Arial" w:cs="Arial"/>
          <w:szCs w:val="22"/>
        </w:rPr>
        <w:t>navýšení ceny díla o</w:t>
      </w:r>
      <w:r w:rsidRPr="00406384">
        <w:rPr>
          <w:rFonts w:ascii="Arial" w:hAnsi="Arial" w:cs="Arial"/>
          <w:szCs w:val="22"/>
        </w:rPr>
        <w:t xml:space="preserve"> 800,00 Kč bez DPH.</w:t>
      </w:r>
    </w:p>
    <w:p w14:paraId="53B237EF" w14:textId="2829C857" w:rsidR="00406384" w:rsidRPr="00406384" w:rsidRDefault="00406384" w:rsidP="00406384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zCs w:val="22"/>
        </w:rPr>
      </w:pPr>
      <w:r w:rsidRPr="00406384">
        <w:rPr>
          <w:rFonts w:ascii="Arial" w:hAnsi="Arial" w:cs="Arial"/>
          <w:szCs w:val="22"/>
        </w:rPr>
        <w:t xml:space="preserve">Počet měrných jednotek bodu </w:t>
      </w:r>
      <w:r w:rsidRPr="00406384">
        <w:rPr>
          <w:rFonts w:ascii="Arial" w:hAnsi="Arial" w:cs="Arial"/>
          <w:i/>
          <w:iCs/>
          <w:szCs w:val="22"/>
        </w:rPr>
        <w:t>6.2.8 Dokumentace k soupisu nároků vlastníků pozemků</w:t>
      </w:r>
      <w:r w:rsidRPr="00406384">
        <w:rPr>
          <w:rFonts w:ascii="Arial" w:hAnsi="Arial" w:cs="Arial"/>
          <w:szCs w:val="22"/>
        </w:rPr>
        <w:t xml:space="preserve"> se</w:t>
      </w:r>
      <w:r w:rsidR="004E3197">
        <w:rPr>
          <w:rFonts w:ascii="Arial" w:hAnsi="Arial" w:cs="Arial"/>
          <w:szCs w:val="22"/>
        </w:rPr>
        <w:t> </w:t>
      </w:r>
      <w:r w:rsidRPr="00406384">
        <w:rPr>
          <w:rFonts w:ascii="Arial" w:hAnsi="Arial" w:cs="Arial"/>
          <w:szCs w:val="22"/>
        </w:rPr>
        <w:t xml:space="preserve">navyšuje z původního počtu 313 MJ na 315 MJ - </w:t>
      </w:r>
      <w:r w:rsidR="004E3197">
        <w:rPr>
          <w:rFonts w:ascii="Arial" w:hAnsi="Arial" w:cs="Arial"/>
          <w:szCs w:val="22"/>
        </w:rPr>
        <w:t>navýšení ceny díla o</w:t>
      </w:r>
      <w:r w:rsidRPr="00406384">
        <w:rPr>
          <w:rFonts w:ascii="Arial" w:hAnsi="Arial" w:cs="Arial"/>
          <w:szCs w:val="22"/>
        </w:rPr>
        <w:t xml:space="preserve"> 800,00 Kč bez DPH.</w:t>
      </w:r>
    </w:p>
    <w:p w14:paraId="77189CE5" w14:textId="7231BCBD" w:rsidR="00406384" w:rsidRPr="00406384" w:rsidRDefault="00406384" w:rsidP="00406384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zCs w:val="22"/>
        </w:rPr>
      </w:pPr>
      <w:r w:rsidRPr="00406384">
        <w:rPr>
          <w:rFonts w:ascii="Arial" w:hAnsi="Arial" w:cs="Arial"/>
          <w:szCs w:val="22"/>
        </w:rPr>
        <w:t xml:space="preserve">Počet měrných jednotek bodu </w:t>
      </w:r>
      <w:r w:rsidRPr="00406384">
        <w:rPr>
          <w:rFonts w:ascii="Arial" w:hAnsi="Arial" w:cs="Arial"/>
          <w:i/>
          <w:iCs/>
          <w:szCs w:val="22"/>
        </w:rPr>
        <w:t>6.3.1 Vypracování plánu společných zařízení („PSZ“)</w:t>
      </w:r>
      <w:r w:rsidRPr="00406384">
        <w:rPr>
          <w:rFonts w:ascii="Arial" w:hAnsi="Arial" w:cs="Arial"/>
          <w:szCs w:val="22"/>
        </w:rPr>
        <w:t xml:space="preserve"> se navyšuje z původního počtu 312 MJ na 315 MJ - </w:t>
      </w:r>
      <w:r w:rsidR="004E3197">
        <w:rPr>
          <w:rFonts w:ascii="Arial" w:hAnsi="Arial" w:cs="Arial"/>
          <w:szCs w:val="22"/>
        </w:rPr>
        <w:t>navýšení ceny díla o</w:t>
      </w:r>
      <w:r w:rsidRPr="00406384">
        <w:rPr>
          <w:rFonts w:ascii="Arial" w:hAnsi="Arial" w:cs="Arial"/>
          <w:szCs w:val="22"/>
        </w:rPr>
        <w:t xml:space="preserve"> 4 500,00 Kč bez DPH.</w:t>
      </w:r>
    </w:p>
    <w:p w14:paraId="0647EB91" w14:textId="2258FE92" w:rsidR="00406384" w:rsidRPr="00406384" w:rsidRDefault="00406384" w:rsidP="00406384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zCs w:val="22"/>
        </w:rPr>
      </w:pPr>
      <w:r w:rsidRPr="00406384">
        <w:rPr>
          <w:rFonts w:ascii="Arial" w:hAnsi="Arial" w:cs="Arial"/>
          <w:szCs w:val="22"/>
        </w:rPr>
        <w:t xml:space="preserve">Počet měrných jednotek bodu </w:t>
      </w:r>
      <w:r w:rsidRPr="00406384">
        <w:rPr>
          <w:rFonts w:ascii="Arial" w:hAnsi="Arial" w:cs="Arial"/>
          <w:i/>
          <w:iCs/>
          <w:szCs w:val="22"/>
        </w:rPr>
        <w:t>6.3.2 Vypracování návrhu nového uspořádání pozemků k jeho vystavení dle § 11 odst. 1 Zákona</w:t>
      </w:r>
      <w:r w:rsidRPr="00406384">
        <w:rPr>
          <w:rFonts w:ascii="Arial" w:hAnsi="Arial" w:cs="Arial"/>
          <w:szCs w:val="22"/>
        </w:rPr>
        <w:t xml:space="preserve"> se navyšuje z původního počtu 312 MJ na 315 MJ - </w:t>
      </w:r>
      <w:r w:rsidR="004E3197">
        <w:rPr>
          <w:rFonts w:ascii="Arial" w:hAnsi="Arial" w:cs="Arial"/>
          <w:szCs w:val="22"/>
        </w:rPr>
        <w:t>navýšení ceny díla o</w:t>
      </w:r>
      <w:r w:rsidRPr="00406384">
        <w:rPr>
          <w:rFonts w:ascii="Arial" w:hAnsi="Arial" w:cs="Arial"/>
          <w:szCs w:val="22"/>
        </w:rPr>
        <w:t xml:space="preserve"> 3 000,00 Kč bez DPH.</w:t>
      </w:r>
    </w:p>
    <w:p w14:paraId="7B4B519C" w14:textId="6227B44B" w:rsidR="00406384" w:rsidRDefault="00406384" w:rsidP="00406384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zCs w:val="22"/>
        </w:rPr>
      </w:pPr>
      <w:r w:rsidRPr="00406384">
        <w:rPr>
          <w:rFonts w:ascii="Arial" w:hAnsi="Arial" w:cs="Arial"/>
          <w:szCs w:val="22"/>
        </w:rPr>
        <w:t xml:space="preserve">Počet měrných jednotek bodu </w:t>
      </w:r>
      <w:r w:rsidRPr="00406384">
        <w:rPr>
          <w:rFonts w:ascii="Arial" w:hAnsi="Arial" w:cs="Arial"/>
          <w:i/>
          <w:iCs/>
          <w:szCs w:val="22"/>
        </w:rPr>
        <w:t>6.4 Hlavní celek 3 „Mapové dílo“</w:t>
      </w:r>
      <w:r w:rsidRPr="00406384">
        <w:rPr>
          <w:rFonts w:ascii="Arial" w:hAnsi="Arial" w:cs="Arial"/>
          <w:szCs w:val="22"/>
        </w:rPr>
        <w:t xml:space="preserve"> se navyšuje z původního počtu 313 MJ na 315 MJ - </w:t>
      </w:r>
      <w:r w:rsidR="004E3197">
        <w:rPr>
          <w:rFonts w:ascii="Arial" w:hAnsi="Arial" w:cs="Arial"/>
          <w:szCs w:val="22"/>
        </w:rPr>
        <w:t>navýšení ceny díla o</w:t>
      </w:r>
      <w:r w:rsidRPr="00406384">
        <w:rPr>
          <w:rFonts w:ascii="Arial" w:hAnsi="Arial" w:cs="Arial"/>
          <w:szCs w:val="22"/>
        </w:rPr>
        <w:t xml:space="preserve"> 1 000,00 Kč bez DPH.</w:t>
      </w:r>
    </w:p>
    <w:p w14:paraId="12B392D3" w14:textId="3AD8CE55" w:rsidR="00DA50F7" w:rsidRDefault="00DA50F7" w:rsidP="00DA50F7">
      <w:pPr>
        <w:pStyle w:val="Level2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základě výše uvedených změn počtů měrných jednotek dochází k navýšení celkové ceny díla o 38 500,00 Kč bez DPH a ke změně bodu 3.1 smlouvy následovně: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5062"/>
        <w:gridCol w:w="1981"/>
        <w:gridCol w:w="2137"/>
      </w:tblGrid>
      <w:tr w:rsidR="00DA50F7" w14:paraId="3AB8E18B" w14:textId="77777777" w:rsidTr="00DA50F7">
        <w:tc>
          <w:tcPr>
            <w:tcW w:w="5062" w:type="dxa"/>
            <w:vAlign w:val="center"/>
          </w:tcPr>
          <w:p w14:paraId="6C452F18" w14:textId="77777777" w:rsidR="00DA50F7" w:rsidRDefault="00DA50F7" w:rsidP="00EE584C">
            <w:pPr>
              <w:spacing w:before="60" w:after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352CAE52" w14:textId="77777777" w:rsidR="00DA50F7" w:rsidRDefault="00DA50F7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Smluvní cena</w:t>
            </w:r>
          </w:p>
        </w:tc>
        <w:tc>
          <w:tcPr>
            <w:tcW w:w="2137" w:type="dxa"/>
            <w:vAlign w:val="center"/>
          </w:tcPr>
          <w:p w14:paraId="0E284A59" w14:textId="77777777" w:rsidR="00DA50F7" w:rsidRDefault="00DA50F7" w:rsidP="00EE584C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Aktualizovaná cena</w:t>
            </w:r>
          </w:p>
        </w:tc>
      </w:tr>
      <w:tr w:rsidR="00DA50F7" w14:paraId="3579DA38" w14:textId="77777777" w:rsidTr="00DA50F7">
        <w:tc>
          <w:tcPr>
            <w:tcW w:w="5062" w:type="dxa"/>
            <w:vAlign w:val="center"/>
          </w:tcPr>
          <w:p w14:paraId="61B16796" w14:textId="7AA57D55" w:rsidR="00DA50F7" w:rsidRDefault="00DA50F7" w:rsidP="00EE584C">
            <w:pPr>
              <w:spacing w:before="60" w:after="60" w:line="276" w:lineRule="auto"/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Hlavní celek 1 „Přípravné práce“ celkem bez DPH</w:t>
            </w:r>
          </w:p>
        </w:tc>
        <w:tc>
          <w:tcPr>
            <w:tcW w:w="1981" w:type="dxa"/>
            <w:vAlign w:val="center"/>
          </w:tcPr>
          <w:p w14:paraId="6DDFDA61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1 113 600,00</w:t>
            </w:r>
          </w:p>
        </w:tc>
        <w:tc>
          <w:tcPr>
            <w:tcW w:w="2137" w:type="dxa"/>
            <w:vAlign w:val="center"/>
          </w:tcPr>
          <w:p w14:paraId="3FC9A2DD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1 143 600,00</w:t>
            </w:r>
          </w:p>
        </w:tc>
      </w:tr>
      <w:tr w:rsidR="00DA50F7" w14:paraId="6C2E96AC" w14:textId="77777777" w:rsidTr="00DA50F7">
        <w:tc>
          <w:tcPr>
            <w:tcW w:w="5062" w:type="dxa"/>
            <w:vAlign w:val="center"/>
          </w:tcPr>
          <w:p w14:paraId="1EB55955" w14:textId="530015CD" w:rsidR="00DA50F7" w:rsidRDefault="00DA50F7" w:rsidP="00EE584C">
            <w:pPr>
              <w:spacing w:before="60" w:after="60" w:line="276" w:lineRule="auto"/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Hlavní celek 2 „Návrhové práce“ celkem bez DPH</w:t>
            </w:r>
          </w:p>
        </w:tc>
        <w:tc>
          <w:tcPr>
            <w:tcW w:w="1981" w:type="dxa"/>
            <w:vAlign w:val="center"/>
          </w:tcPr>
          <w:p w14:paraId="2E30D431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912 500,00</w:t>
            </w:r>
          </w:p>
        </w:tc>
        <w:tc>
          <w:tcPr>
            <w:tcW w:w="2137" w:type="dxa"/>
            <w:vAlign w:val="center"/>
          </w:tcPr>
          <w:p w14:paraId="22492C20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920 000,00</w:t>
            </w:r>
          </w:p>
        </w:tc>
      </w:tr>
      <w:tr w:rsidR="00DA50F7" w14:paraId="69D0B0A5" w14:textId="77777777" w:rsidTr="00DA50F7">
        <w:tc>
          <w:tcPr>
            <w:tcW w:w="5062" w:type="dxa"/>
            <w:tcBorders>
              <w:bottom w:val="single" w:sz="4" w:space="0" w:color="000000"/>
            </w:tcBorders>
            <w:vAlign w:val="center"/>
          </w:tcPr>
          <w:p w14:paraId="52573686" w14:textId="21297734" w:rsidR="00DA50F7" w:rsidRDefault="00DA50F7" w:rsidP="00EE584C">
            <w:pPr>
              <w:spacing w:before="60" w:after="60" w:line="276" w:lineRule="auto"/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Hlavní celek 3 „Mapové dílo“ celkem bez DPH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  <w:vAlign w:val="center"/>
          </w:tcPr>
          <w:p w14:paraId="76D39E33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156 500,00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  <w:vAlign w:val="center"/>
          </w:tcPr>
          <w:p w14:paraId="2F68FD78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157 500,00</w:t>
            </w:r>
          </w:p>
        </w:tc>
      </w:tr>
      <w:tr w:rsidR="00DA50F7" w14:paraId="2A23A46D" w14:textId="77777777" w:rsidTr="00DA50F7">
        <w:tc>
          <w:tcPr>
            <w:tcW w:w="5062" w:type="dxa"/>
            <w:shd w:val="clear" w:color="auto" w:fill="D9D9D9"/>
            <w:vAlign w:val="center"/>
          </w:tcPr>
          <w:p w14:paraId="061591CC" w14:textId="42325386" w:rsidR="00DA50F7" w:rsidRDefault="00DA50F7" w:rsidP="00EE584C">
            <w:pPr>
              <w:spacing w:before="60" w:after="60" w:line="276" w:lineRule="auto"/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cena bez DPH</w:t>
            </w:r>
          </w:p>
        </w:tc>
        <w:tc>
          <w:tcPr>
            <w:tcW w:w="1981" w:type="dxa"/>
            <w:shd w:val="clear" w:color="auto" w:fill="D9D9D9"/>
            <w:vAlign w:val="center"/>
          </w:tcPr>
          <w:p w14:paraId="0486E926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2 182 600,00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46AB0676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2 221 100,00</w:t>
            </w:r>
          </w:p>
        </w:tc>
      </w:tr>
      <w:tr w:rsidR="00DA50F7" w14:paraId="3DD2056F" w14:textId="77777777" w:rsidTr="00DA50F7">
        <w:tc>
          <w:tcPr>
            <w:tcW w:w="5062" w:type="dxa"/>
            <w:tcBorders>
              <w:bottom w:val="single" w:sz="4" w:space="0" w:color="000000"/>
            </w:tcBorders>
            <w:vAlign w:val="center"/>
          </w:tcPr>
          <w:p w14:paraId="3467AEFB" w14:textId="12D784AD" w:rsidR="00DA50F7" w:rsidRDefault="00DA50F7" w:rsidP="00EE584C">
            <w:pPr>
              <w:spacing w:before="60" w:after="60" w:line="276" w:lineRule="auto"/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 21 %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  <w:vAlign w:val="center"/>
          </w:tcPr>
          <w:p w14:paraId="08B0B4AB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458 346,00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  <w:vAlign w:val="center"/>
          </w:tcPr>
          <w:p w14:paraId="7E0FC3A8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466 431,00</w:t>
            </w:r>
          </w:p>
        </w:tc>
      </w:tr>
      <w:tr w:rsidR="00DA50F7" w14:paraId="4B57ADCA" w14:textId="77777777" w:rsidTr="00DA50F7">
        <w:tc>
          <w:tcPr>
            <w:tcW w:w="5062" w:type="dxa"/>
            <w:shd w:val="clear" w:color="auto" w:fill="D9D9D9"/>
            <w:vAlign w:val="center"/>
          </w:tcPr>
          <w:p w14:paraId="3D27417A" w14:textId="1D612995" w:rsidR="00DA50F7" w:rsidRDefault="00DA50F7" w:rsidP="00EE584C">
            <w:pPr>
              <w:spacing w:before="60" w:after="60" w:line="276" w:lineRule="auto"/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cena Díla včetně DPH</w:t>
            </w:r>
          </w:p>
        </w:tc>
        <w:tc>
          <w:tcPr>
            <w:tcW w:w="1981" w:type="dxa"/>
            <w:shd w:val="clear" w:color="auto" w:fill="D9D9D9"/>
            <w:vAlign w:val="center"/>
          </w:tcPr>
          <w:p w14:paraId="2607AA1B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2 640 946,00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0F159DE9" w14:textId="77777777" w:rsidR="00DA50F7" w:rsidRDefault="00DA50F7" w:rsidP="00EE584C">
            <w:pPr>
              <w:spacing w:before="60" w:after="60" w:line="276" w:lineRule="auto"/>
              <w:ind w:right="17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2 687 531,00</w:t>
            </w:r>
          </w:p>
        </w:tc>
      </w:tr>
    </w:tbl>
    <w:p w14:paraId="37B3ED3F" w14:textId="34E8A209" w:rsidR="00806F17" w:rsidRDefault="00806F17" w:rsidP="00806F17">
      <w:pPr>
        <w:pStyle w:val="Level2"/>
        <w:numPr>
          <w:ilvl w:val="0"/>
          <w:numId w:val="0"/>
        </w:numPr>
        <w:spacing w:after="120" w:line="276" w:lineRule="auto"/>
        <w:ind w:left="567"/>
        <w:jc w:val="both"/>
        <w:rPr>
          <w:rFonts w:ascii="Arial" w:hAnsi="Arial" w:cs="Arial"/>
          <w:szCs w:val="22"/>
        </w:rPr>
      </w:pPr>
    </w:p>
    <w:p w14:paraId="6E25A2EF" w14:textId="33734C5D" w:rsidR="00DA50F7" w:rsidRPr="00806F17" w:rsidRDefault="00806F17" w:rsidP="00806F17">
      <w:pPr>
        <w:spacing w:after="0" w:line="240" w:lineRule="auto"/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</w:rPr>
        <w:lastRenderedPageBreak/>
        <w:br w:type="page"/>
      </w:r>
    </w:p>
    <w:p w14:paraId="64F36183" w14:textId="53972200" w:rsidR="00806F17" w:rsidRDefault="00806F17" w:rsidP="00461CAD">
      <w:pPr>
        <w:pStyle w:val="Level2"/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Tímto dodatkem se dále mění termíny předání k akceptačnímu řízení dílčích částí </w:t>
      </w:r>
      <w:r w:rsidR="00012110">
        <w:rPr>
          <w:rFonts w:ascii="Arial" w:hAnsi="Arial" w:cs="Arial"/>
          <w:szCs w:val="22"/>
        </w:rPr>
        <w:t xml:space="preserve">uvedených </w:t>
      </w:r>
      <w:r w:rsidR="00BB1131">
        <w:rPr>
          <w:rFonts w:ascii="Arial" w:hAnsi="Arial" w:cs="Arial"/>
          <w:szCs w:val="22"/>
        </w:rPr>
        <w:t>v </w:t>
      </w:r>
      <w:r w:rsidR="00012110">
        <w:rPr>
          <w:rFonts w:ascii="Arial" w:hAnsi="Arial" w:cs="Arial"/>
          <w:szCs w:val="22"/>
        </w:rPr>
        <w:t xml:space="preserve">bodě 2.1 </w:t>
      </w:r>
      <w:r>
        <w:rPr>
          <w:rFonts w:ascii="Arial" w:hAnsi="Arial" w:cs="Arial"/>
          <w:szCs w:val="22"/>
        </w:rPr>
        <w:t>následovně:</w:t>
      </w:r>
    </w:p>
    <w:p w14:paraId="560E60AF" w14:textId="77777777" w:rsidR="00806F17" w:rsidRPr="00806F17" w:rsidRDefault="00806F17" w:rsidP="00806F17">
      <w:pPr>
        <w:pStyle w:val="Level2"/>
        <w:numPr>
          <w:ilvl w:val="0"/>
          <w:numId w:val="0"/>
        </w:numPr>
        <w:spacing w:after="60" w:line="276" w:lineRule="auto"/>
        <w:ind w:left="567"/>
        <w:jc w:val="both"/>
        <w:rPr>
          <w:rFonts w:ascii="Arial" w:hAnsi="Arial" w:cs="Arial"/>
          <w:szCs w:val="22"/>
        </w:rPr>
      </w:pPr>
      <w:r w:rsidRPr="00806F17">
        <w:rPr>
          <w:rFonts w:ascii="Arial" w:hAnsi="Arial" w:cs="Arial"/>
          <w:szCs w:val="22"/>
        </w:rPr>
        <w:t>Smluvně stanovený termín předání dílčích částí 6.2.4, 6.2.5, 6.2.6 k akceptačnímu řízení:  31.7.2025</w:t>
      </w:r>
    </w:p>
    <w:p w14:paraId="009FFD15" w14:textId="77777777" w:rsidR="00806F17" w:rsidRPr="00806F17" w:rsidRDefault="00806F17" w:rsidP="00461CAD">
      <w:pPr>
        <w:pStyle w:val="Level2"/>
        <w:numPr>
          <w:ilvl w:val="0"/>
          <w:numId w:val="0"/>
        </w:numPr>
        <w:spacing w:after="120" w:line="276" w:lineRule="auto"/>
        <w:ind w:left="1021"/>
        <w:jc w:val="both"/>
        <w:rPr>
          <w:rFonts w:ascii="Arial" w:hAnsi="Arial" w:cs="Arial"/>
          <w:szCs w:val="22"/>
        </w:rPr>
      </w:pPr>
      <w:r w:rsidRPr="00806F17">
        <w:rPr>
          <w:rFonts w:ascii="Arial" w:hAnsi="Arial" w:cs="Arial"/>
          <w:szCs w:val="22"/>
        </w:rPr>
        <w:t>-</w:t>
      </w:r>
      <w:r w:rsidRPr="00806F17">
        <w:rPr>
          <w:rFonts w:ascii="Arial" w:hAnsi="Arial" w:cs="Arial"/>
          <w:szCs w:val="22"/>
        </w:rPr>
        <w:tab/>
        <w:t>nový termín předání dílčích částí 6.2.4, 6.2.5, 6.2.6 k akceptačnímu řízení:  31.10.2025</w:t>
      </w:r>
    </w:p>
    <w:p w14:paraId="14BCCA80" w14:textId="77777777" w:rsidR="00806F17" w:rsidRPr="00806F17" w:rsidRDefault="00806F17" w:rsidP="00806F17">
      <w:pPr>
        <w:pStyle w:val="Level2"/>
        <w:numPr>
          <w:ilvl w:val="0"/>
          <w:numId w:val="0"/>
        </w:numPr>
        <w:spacing w:after="60" w:line="276" w:lineRule="auto"/>
        <w:ind w:left="567"/>
        <w:jc w:val="both"/>
        <w:rPr>
          <w:rFonts w:ascii="Arial" w:hAnsi="Arial" w:cs="Arial"/>
          <w:szCs w:val="22"/>
        </w:rPr>
      </w:pPr>
      <w:r w:rsidRPr="00806F17">
        <w:rPr>
          <w:rFonts w:ascii="Arial" w:hAnsi="Arial" w:cs="Arial"/>
          <w:szCs w:val="22"/>
        </w:rPr>
        <w:t>Smluvně stanovený termín předání dílčí části 6.2.8 k akceptačnímu řízení:  31.12.2025</w:t>
      </w:r>
    </w:p>
    <w:p w14:paraId="1023ED14" w14:textId="29B14900" w:rsidR="00806F17" w:rsidRDefault="00806F17" w:rsidP="00012110">
      <w:pPr>
        <w:pStyle w:val="Level2"/>
        <w:numPr>
          <w:ilvl w:val="0"/>
          <w:numId w:val="0"/>
        </w:numPr>
        <w:spacing w:line="276" w:lineRule="auto"/>
        <w:ind w:left="1021"/>
        <w:jc w:val="both"/>
        <w:rPr>
          <w:rFonts w:ascii="Arial" w:hAnsi="Arial" w:cs="Arial"/>
          <w:szCs w:val="22"/>
        </w:rPr>
      </w:pPr>
      <w:r w:rsidRPr="00806F17">
        <w:rPr>
          <w:rFonts w:ascii="Arial" w:hAnsi="Arial" w:cs="Arial"/>
          <w:szCs w:val="22"/>
        </w:rPr>
        <w:t>-</w:t>
      </w:r>
      <w:r w:rsidRPr="00806F17">
        <w:rPr>
          <w:rFonts w:ascii="Arial" w:hAnsi="Arial" w:cs="Arial"/>
          <w:szCs w:val="22"/>
        </w:rPr>
        <w:tab/>
        <w:t>nový termín předání dílčí části 6.2.8 k akceptačnímu řízení:  31.3.2026</w:t>
      </w:r>
    </w:p>
    <w:p w14:paraId="1D7D760D" w14:textId="1A0892B2" w:rsidR="00012110" w:rsidRDefault="00012110" w:rsidP="00012110">
      <w:pPr>
        <w:pStyle w:val="Level2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souladu s výše uvedenými změnami se upravuje rovněž Příloha č. 1 smlouvy - Položkový výkaz činnosti, jehož aktualizované znění je nedílnou součástí tohoto dodatku jako jeho </w:t>
      </w:r>
      <w:r w:rsidR="00817CE2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říloha</w:t>
      </w:r>
      <w:r w:rsidR="006B189A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č. 1</w:t>
      </w:r>
      <w:r w:rsidR="00817CE2">
        <w:rPr>
          <w:rFonts w:ascii="Arial" w:hAnsi="Arial" w:cs="Arial"/>
          <w:szCs w:val="22"/>
        </w:rPr>
        <w:t>.</w:t>
      </w:r>
    </w:p>
    <w:p w14:paraId="34F3E35D" w14:textId="77777777" w:rsidR="00406384" w:rsidRPr="00ED6435" w:rsidRDefault="00406384" w:rsidP="006F1ADB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zCs w:val="22"/>
        </w:rPr>
      </w:pPr>
    </w:p>
    <w:p w14:paraId="3924F67E" w14:textId="77777777" w:rsidR="00354192" w:rsidRPr="00ED6435" w:rsidRDefault="00354192" w:rsidP="00352AA4">
      <w:pPr>
        <w:pStyle w:val="Level1"/>
        <w:keepNext w:val="0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r w:rsidRPr="00ED6435">
        <w:rPr>
          <w:rFonts w:ascii="Arial" w:hAnsi="Arial" w:cs="Arial"/>
          <w:szCs w:val="22"/>
        </w:rPr>
        <w:t>Závěrečná ustanovení</w:t>
      </w:r>
      <w:bookmarkEnd w:id="1"/>
    </w:p>
    <w:p w14:paraId="0A20D48C" w14:textId="2A9ACC2C" w:rsidR="00081C18" w:rsidRPr="00ED6435" w:rsidRDefault="0065131A" w:rsidP="00352AA4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Ustanovení smlouvy nedotčená tímto dodatkem zůstávají v platnosti v původním znění.</w:t>
      </w:r>
    </w:p>
    <w:p w14:paraId="2886A5F9" w14:textId="1B67BC1C" w:rsidR="007E0EAC" w:rsidRPr="00ED6435" w:rsidRDefault="007E0EAC" w:rsidP="00352AA4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>, t</w:t>
      </w:r>
      <w:r w:rsidR="0065131A">
        <w:rPr>
          <w:rFonts w:ascii="Arial" w:hAnsi="Arial" w:cs="Arial"/>
        </w:rPr>
        <w:t>ento dodatek</w:t>
      </w:r>
      <w:r w:rsidRPr="5784E4A4">
        <w:rPr>
          <w:rFonts w:ascii="Arial" w:hAnsi="Arial" w:cs="Arial"/>
        </w:rPr>
        <w:t xml:space="preserve"> prostřednictvím registru smluv. Smluvní strany se dále dohodly, že t</w:t>
      </w:r>
      <w:r w:rsidR="0065131A">
        <w:rPr>
          <w:rFonts w:ascii="Arial" w:hAnsi="Arial" w:cs="Arial"/>
        </w:rPr>
        <w:t>ento dodatek</w:t>
      </w:r>
      <w:r w:rsidRPr="5784E4A4">
        <w:rPr>
          <w:rFonts w:ascii="Arial" w:hAnsi="Arial" w:cs="Arial"/>
        </w:rPr>
        <w:t xml:space="preserve"> zašle správci registru smluv k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uveřejnění prostřednictvím registru smluv </w:t>
      </w:r>
      <w:r w:rsidR="001E6713" w:rsidRPr="5784E4A4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509A1441" w14:textId="57DCA6F2" w:rsidR="00574CA9" w:rsidRPr="00ED6435" w:rsidRDefault="0065131A" w:rsidP="00352AA4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5784E4A4">
        <w:rPr>
          <w:rFonts w:ascii="Arial" w:hAnsi="Arial" w:cs="Arial"/>
        </w:rPr>
        <w:t xml:space="preserve"> nabývá platnosti dnem podpisu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mluvních stran a účinnosti dnem jeho uveřejnění v</w:t>
      </w:r>
      <w:r w:rsidR="00941E7C" w:rsidRPr="5784E4A4">
        <w:rPr>
          <w:rFonts w:ascii="Arial" w:hAnsi="Arial" w:cs="Arial"/>
        </w:rPr>
        <w:t> </w:t>
      </w:r>
      <w:r w:rsidR="007E0EAC"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="007E0EAC" w:rsidRPr="5784E4A4">
        <w:rPr>
          <w:rFonts w:ascii="Arial" w:hAnsi="Arial" w:cs="Arial"/>
        </w:rPr>
        <w:t>.</w:t>
      </w:r>
    </w:p>
    <w:p w14:paraId="2821B107" w14:textId="5DD23E37" w:rsidR="00321220" w:rsidRPr="0065131A" w:rsidRDefault="00A44610" w:rsidP="00355419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bookmarkStart w:id="2" w:name="_Ref93389603"/>
      <w:r w:rsidRPr="0065131A">
        <w:rPr>
          <w:rFonts w:ascii="Arial" w:hAnsi="Arial" w:cs="Arial"/>
        </w:rPr>
        <w:t>Nedílnou součástí t</w:t>
      </w:r>
      <w:r w:rsidR="0065131A" w:rsidRPr="0065131A">
        <w:rPr>
          <w:rFonts w:ascii="Arial" w:hAnsi="Arial" w:cs="Arial"/>
        </w:rPr>
        <w:t>ohoto</w:t>
      </w:r>
      <w:r w:rsidRPr="0065131A">
        <w:rPr>
          <w:rFonts w:ascii="Arial" w:hAnsi="Arial" w:cs="Arial"/>
        </w:rPr>
        <w:t xml:space="preserve"> </w:t>
      </w:r>
      <w:r w:rsidR="0065131A" w:rsidRPr="0065131A">
        <w:rPr>
          <w:rFonts w:ascii="Arial" w:hAnsi="Arial" w:cs="Arial"/>
        </w:rPr>
        <w:t>dodatku</w:t>
      </w:r>
      <w:r w:rsidRPr="0065131A">
        <w:rPr>
          <w:rFonts w:ascii="Arial" w:hAnsi="Arial" w:cs="Arial"/>
        </w:rPr>
        <w:t xml:space="preserve"> j</w:t>
      </w:r>
      <w:bookmarkEnd w:id="2"/>
      <w:r w:rsidR="0065131A">
        <w:rPr>
          <w:rFonts w:ascii="Arial" w:hAnsi="Arial" w:cs="Arial"/>
        </w:rPr>
        <w:t xml:space="preserve">e </w:t>
      </w:r>
      <w:r w:rsidR="00321220" w:rsidRPr="0065131A">
        <w:rPr>
          <w:rFonts w:ascii="Arial" w:hAnsi="Arial" w:cs="Arial"/>
        </w:rPr>
        <w:t xml:space="preserve">Příloha č. </w:t>
      </w:r>
      <w:r w:rsidR="00F87D91" w:rsidRPr="0065131A">
        <w:rPr>
          <w:rFonts w:ascii="Arial" w:hAnsi="Arial" w:cs="Arial"/>
        </w:rPr>
        <w:t>1</w:t>
      </w:r>
      <w:r w:rsidR="00321220" w:rsidRPr="0065131A">
        <w:rPr>
          <w:rFonts w:ascii="Arial" w:hAnsi="Arial" w:cs="Arial"/>
        </w:rPr>
        <w:t xml:space="preserve">: </w:t>
      </w:r>
      <w:r w:rsidR="00321220" w:rsidRPr="00355419">
        <w:rPr>
          <w:rFonts w:ascii="Arial" w:hAnsi="Arial" w:cs="Arial"/>
        </w:rPr>
        <w:t>Položkový výkaz</w:t>
      </w:r>
      <w:r w:rsidR="00C4651F" w:rsidRPr="00355419">
        <w:rPr>
          <w:rFonts w:ascii="Arial" w:hAnsi="Arial" w:cs="Arial"/>
        </w:rPr>
        <w:t xml:space="preserve"> činností</w:t>
      </w:r>
      <w:r w:rsidR="00941E7C" w:rsidRPr="00355419">
        <w:rPr>
          <w:rFonts w:ascii="Arial" w:hAnsi="Arial" w:cs="Arial"/>
        </w:rPr>
        <w:t>.</w:t>
      </w:r>
    </w:p>
    <w:p w14:paraId="7CE1BEEB" w14:textId="77777777" w:rsidR="008C3D76" w:rsidRDefault="008C3D76" w:rsidP="00352AA4">
      <w:pPr>
        <w:spacing w:after="0" w:line="276" w:lineRule="auto"/>
        <w:jc w:val="both"/>
        <w:rPr>
          <w:rFonts w:ascii="Arial" w:hAnsi="Arial" w:cs="Arial"/>
          <w:b/>
        </w:rPr>
      </w:pPr>
    </w:p>
    <w:p w14:paraId="1B46CE4F" w14:textId="77777777" w:rsidR="008C3D76" w:rsidRDefault="008C3D76" w:rsidP="00352AA4">
      <w:pPr>
        <w:spacing w:after="0" w:line="276" w:lineRule="auto"/>
        <w:jc w:val="both"/>
        <w:rPr>
          <w:rFonts w:ascii="Arial" w:hAnsi="Arial" w:cs="Arial"/>
          <w:b/>
        </w:rPr>
      </w:pPr>
    </w:p>
    <w:p w14:paraId="51858089" w14:textId="77777777" w:rsidR="008C3D76" w:rsidRDefault="008C3D76" w:rsidP="00352AA4">
      <w:pPr>
        <w:spacing w:after="0" w:line="276" w:lineRule="auto"/>
        <w:jc w:val="both"/>
        <w:rPr>
          <w:rFonts w:ascii="Arial" w:hAnsi="Arial" w:cs="Arial"/>
          <w:b/>
        </w:rPr>
      </w:pPr>
    </w:p>
    <w:p w14:paraId="473F5FF1" w14:textId="74D0108E" w:rsidR="00321220" w:rsidRPr="00ED6435" w:rsidRDefault="00321220" w:rsidP="00352AA4">
      <w:pPr>
        <w:spacing w:before="240" w:line="276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65131A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65131A"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475404">
      <w:pPr>
        <w:spacing w:before="240" w:after="0" w:line="276" w:lineRule="auto"/>
        <w:jc w:val="both"/>
        <w:rPr>
          <w:rFonts w:ascii="Arial" w:hAnsi="Arial" w:cs="Arial"/>
          <w:b/>
        </w:rPr>
      </w:pPr>
    </w:p>
    <w:p w14:paraId="38593F3A" w14:textId="6DE89562" w:rsidR="002B735B" w:rsidRPr="00ED6435" w:rsidRDefault="002B735B" w:rsidP="00475404">
      <w:pPr>
        <w:tabs>
          <w:tab w:val="left" w:pos="567"/>
          <w:tab w:val="left" w:pos="5670"/>
        </w:tabs>
        <w:spacing w:line="276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F97F04">
        <w:rPr>
          <w:rFonts w:ascii="Arial" w:eastAsia="Times New Roman" w:hAnsi="Arial" w:cs="Arial"/>
          <w:b/>
          <w:lang w:eastAsia="cs-CZ"/>
        </w:rPr>
        <w:t>GEODETICKÉ SDRUŽENÍ s.r.o.</w:t>
      </w:r>
    </w:p>
    <w:p w14:paraId="52DB552F" w14:textId="57AC0067" w:rsidR="002B735B" w:rsidRPr="00ED6435" w:rsidRDefault="002B735B" w:rsidP="00752797">
      <w:pPr>
        <w:tabs>
          <w:tab w:val="left" w:pos="567"/>
          <w:tab w:val="left" w:pos="5670"/>
        </w:tabs>
        <w:spacing w:after="6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E5364D">
        <w:rPr>
          <w:rFonts w:ascii="Arial" w:eastAsia="Times New Roman" w:hAnsi="Arial" w:cs="Arial"/>
          <w:bCs/>
          <w:lang w:eastAsia="cs-CZ"/>
        </w:rPr>
        <w:t xml:space="preserve"> 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97F04">
        <w:rPr>
          <w:rFonts w:ascii="Arial" w:eastAsia="Times New Roman" w:hAnsi="Arial" w:cs="Arial"/>
          <w:bCs/>
          <w:lang w:eastAsia="cs-CZ"/>
        </w:rPr>
        <w:t>Příbram</w:t>
      </w:r>
    </w:p>
    <w:p w14:paraId="435FBFFE" w14:textId="18FED878" w:rsidR="002B735B" w:rsidRPr="00ED6435" w:rsidRDefault="002B735B" w:rsidP="00352AA4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752797">
        <w:rPr>
          <w:rFonts w:ascii="Arial" w:eastAsia="Times New Roman" w:hAnsi="Arial" w:cs="Arial"/>
          <w:bCs/>
          <w:lang w:eastAsia="cs-CZ"/>
        </w:rPr>
        <w:t xml:space="preserve"> 17.7.2025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Datum:</w:t>
      </w:r>
      <w:r w:rsidR="00752797">
        <w:rPr>
          <w:rFonts w:ascii="Arial" w:eastAsia="Times New Roman" w:hAnsi="Arial" w:cs="Arial"/>
          <w:bCs/>
          <w:lang w:eastAsia="cs-CZ"/>
        </w:rPr>
        <w:t xml:space="preserve"> 17.7.2025</w:t>
      </w:r>
    </w:p>
    <w:p w14:paraId="4B555DE5" w14:textId="77777777" w:rsidR="002B735B" w:rsidRPr="00ED6435" w:rsidRDefault="002B735B" w:rsidP="00352AA4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352AA4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0CFC2928" w14:textId="2D468C4E" w:rsidR="002B735B" w:rsidRPr="00200ECA" w:rsidRDefault="00191D66" w:rsidP="00352AA4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200ECA" w:rsidRPr="00200ECA">
        <w:rPr>
          <w:rFonts w:ascii="Arial" w:eastAsia="Times New Roman" w:hAnsi="Arial" w:cs="Arial"/>
          <w:bCs/>
          <w:i/>
          <w:iCs/>
          <w:lang w:eastAsia="cs-CZ"/>
        </w:rPr>
        <w:t>podepsáno elektronicky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752797">
        <w:rPr>
          <w:rFonts w:ascii="Arial" w:eastAsia="Times New Roman" w:hAnsi="Arial" w:cs="Arial"/>
          <w:bCs/>
          <w:i/>
          <w:iCs/>
          <w:lang w:eastAsia="cs-CZ"/>
        </w:rPr>
        <w:tab/>
      </w:r>
      <w:r w:rsidR="00752797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52797" w:rsidRPr="00200ECA">
        <w:rPr>
          <w:rFonts w:ascii="Arial" w:eastAsia="Times New Roman" w:hAnsi="Arial" w:cs="Arial"/>
          <w:bCs/>
          <w:i/>
          <w:iCs/>
          <w:lang w:eastAsia="cs-CZ"/>
        </w:rPr>
        <w:t>podepsáno elektronicky</w:t>
      </w:r>
      <w:r w:rsidR="00752797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40C39296" w14:textId="77777777" w:rsidR="002B735B" w:rsidRPr="00ED6435" w:rsidRDefault="002B735B" w:rsidP="00352AA4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CE62F0">
      <w:pPr>
        <w:tabs>
          <w:tab w:val="left" w:pos="567"/>
          <w:tab w:val="left" w:pos="5670"/>
        </w:tabs>
        <w:spacing w:after="12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034D321" w:rsidR="002B735B" w:rsidRPr="00ED6435" w:rsidRDefault="002B735B" w:rsidP="00352AA4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 w:rsidR="001B6C17">
        <w:rPr>
          <w:rFonts w:ascii="Arial" w:eastAsia="Times New Roman" w:hAnsi="Arial" w:cs="Arial"/>
          <w:bCs/>
          <w:lang w:eastAsia="cs-CZ"/>
        </w:rPr>
        <w:t xml:space="preserve"> 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F97F04">
        <w:rPr>
          <w:rFonts w:ascii="Arial" w:eastAsia="Times New Roman" w:hAnsi="Arial" w:cs="Arial"/>
          <w:bCs/>
          <w:lang w:eastAsia="cs-CZ"/>
        </w:rPr>
        <w:t>Ing. Vladimír Luks</w:t>
      </w:r>
    </w:p>
    <w:p w14:paraId="340842AD" w14:textId="2D502D0E" w:rsidR="002B735B" w:rsidRPr="00ED6435" w:rsidRDefault="002B735B" w:rsidP="00352AA4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="001B6C17">
        <w:rPr>
          <w:rFonts w:ascii="Arial" w:eastAsia="Times New Roman" w:hAnsi="Arial" w:cs="Arial"/>
          <w:bCs/>
          <w:lang w:eastAsia="cs-CZ"/>
        </w:rPr>
        <w:t xml:space="preserve"> 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Funkce:</w:t>
      </w:r>
      <w:r w:rsidR="00F97F04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31637CBE" w14:textId="77777777" w:rsidR="000E703A" w:rsidRDefault="000E703A" w:rsidP="00352AA4">
      <w:pPr>
        <w:spacing w:before="240" w:line="276" w:lineRule="auto"/>
        <w:jc w:val="both"/>
        <w:rPr>
          <w:rFonts w:ascii="Arial" w:hAnsi="Arial" w:cs="Arial"/>
          <w:b/>
        </w:rPr>
        <w:sectPr w:rsidR="000E703A" w:rsidSect="00664BA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077" w:bottom="1418" w:left="1077" w:header="624" w:footer="454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3345"/>
        <w:gridCol w:w="1003"/>
        <w:gridCol w:w="1003"/>
        <w:gridCol w:w="1074"/>
        <w:gridCol w:w="1364"/>
        <w:gridCol w:w="1538"/>
      </w:tblGrid>
      <w:tr w:rsidR="00C55920" w:rsidRPr="00C55920" w14:paraId="208D90B9" w14:textId="77777777" w:rsidTr="00C55920">
        <w:trPr>
          <w:trHeight w:val="1245"/>
        </w:trPr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120B9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54914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5530F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44897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596462" w14:textId="3E8D756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6CBD26" w14:textId="7B7895A3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2176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55920" w:rsidRPr="00C55920" w14:paraId="174F32B1" w14:textId="77777777" w:rsidTr="00C55920">
        <w:trPr>
          <w:trHeight w:val="623"/>
        </w:trPr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F5CF6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2F6E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4DF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F5C8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F4B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E7A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5BE5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410D0B45" w14:textId="77777777" w:rsidTr="00C55920">
        <w:trPr>
          <w:trHeight w:val="458"/>
        </w:trPr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34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16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7BDE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0E9E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751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F19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A3E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26 000,00</w:t>
            </w:r>
          </w:p>
        </w:tc>
        <w:tc>
          <w:tcPr>
            <w:tcW w:w="737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359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30.5.2025</w:t>
            </w:r>
          </w:p>
        </w:tc>
      </w:tr>
      <w:tr w:rsidR="00C55920" w:rsidRPr="00C55920" w14:paraId="75AE4CA9" w14:textId="77777777" w:rsidTr="00C55920">
        <w:trPr>
          <w:trHeight w:val="394"/>
        </w:trPr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623FE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9D84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AD6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AE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FF7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20A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7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EEDD57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5920" w:rsidRPr="00C55920" w14:paraId="210573CC" w14:textId="77777777" w:rsidTr="00C55920">
        <w:trPr>
          <w:trHeight w:val="566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EB7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795D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10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3696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F40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959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182 400,00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E162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30.5.2025</w:t>
            </w:r>
          </w:p>
        </w:tc>
      </w:tr>
      <w:tr w:rsidR="00C55920" w:rsidRPr="00C55920" w14:paraId="416C7326" w14:textId="77777777" w:rsidTr="00C55920">
        <w:trPr>
          <w:trHeight w:val="546"/>
        </w:trPr>
        <w:tc>
          <w:tcPr>
            <w:tcW w:w="53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81C78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0CC0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DD7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158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496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2C0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85 000,00</w:t>
            </w: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A343C9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5920" w:rsidRPr="00C55920" w14:paraId="5E7E1F96" w14:textId="77777777" w:rsidTr="00C55920">
        <w:trPr>
          <w:trHeight w:val="426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FD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3ED9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E55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A45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EF0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AD96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6447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7017D4E5" w14:textId="77777777" w:rsidTr="00C55920">
        <w:trPr>
          <w:trHeight w:val="1254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B5E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34CA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E30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6AF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4CA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2 600,00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1C9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304 200,00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2FE6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31.10.2025</w:t>
            </w:r>
          </w:p>
        </w:tc>
      </w:tr>
      <w:tr w:rsidR="00C55920" w:rsidRPr="00C55920" w14:paraId="5A249A3D" w14:textId="77777777" w:rsidTr="00C55920">
        <w:trPr>
          <w:trHeight w:val="578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369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A84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291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0B3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47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C4F5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30 000,00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CEFB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31.10.2025</w:t>
            </w:r>
          </w:p>
        </w:tc>
      </w:tr>
      <w:tr w:rsidR="00C55920" w:rsidRPr="00C55920" w14:paraId="127FDC1E" w14:textId="77777777" w:rsidTr="00C55920">
        <w:trPr>
          <w:trHeight w:val="1111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0BD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518F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DC3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771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13D5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C81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259 000,00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301F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31.10.2025</w:t>
            </w:r>
          </w:p>
        </w:tc>
      </w:tr>
      <w:tr w:rsidR="00C55920" w:rsidRPr="00C55920" w14:paraId="25E76E91" w14:textId="77777777" w:rsidTr="00C55920">
        <w:trPr>
          <w:trHeight w:val="386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2DE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1FC8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E59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AD7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E08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8D6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126 000,00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DC97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31.12.2025</w:t>
            </w:r>
          </w:p>
        </w:tc>
      </w:tr>
      <w:tr w:rsidR="00C55920" w:rsidRPr="00C55920" w14:paraId="1389728B" w14:textId="77777777" w:rsidTr="00C55920">
        <w:trPr>
          <w:trHeight w:val="579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865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C2DE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8A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84D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63C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7E7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126 000,00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6C67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31.3.2026</w:t>
            </w:r>
          </w:p>
        </w:tc>
      </w:tr>
      <w:tr w:rsidR="00C55920" w:rsidRPr="00C55920" w14:paraId="61110FCD" w14:textId="77777777" w:rsidTr="00C55920">
        <w:trPr>
          <w:trHeight w:val="840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BFCC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C9C81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CEEA1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4B9AAA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792F1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1 143 600,00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770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31.3.2026</w:t>
            </w:r>
          </w:p>
        </w:tc>
      </w:tr>
      <w:tr w:rsidR="00C55920" w:rsidRPr="00C55920" w14:paraId="71AAC2B0" w14:textId="77777777" w:rsidTr="00C55920">
        <w:trPr>
          <w:trHeight w:val="623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9822C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A4CE8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557B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2F60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34D8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09F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6940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2C3275E4" w14:textId="77777777" w:rsidTr="00C55920">
        <w:trPr>
          <w:trHeight w:val="623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BF7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6DD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5E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800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B2E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B250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472 500,00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7A1A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30.11.2026</w:t>
            </w:r>
          </w:p>
        </w:tc>
      </w:tr>
      <w:tr w:rsidR="00C55920" w:rsidRPr="00C55920" w14:paraId="3E1542A8" w14:textId="77777777" w:rsidTr="00C55920">
        <w:trPr>
          <w:trHeight w:val="686"/>
        </w:trPr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71F6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4CF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F5E5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0A9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FA4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98BE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6 000,00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99D52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5920" w:rsidRPr="00C55920" w14:paraId="0E02AD0F" w14:textId="77777777" w:rsidTr="00C55920">
        <w:trPr>
          <w:trHeight w:val="1138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0836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F002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684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2BD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2FE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7245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BD08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5920" w:rsidRPr="00C55920" w14:paraId="50B36933" w14:textId="77777777" w:rsidTr="00C55920">
        <w:trPr>
          <w:trHeight w:val="1111"/>
        </w:trPr>
        <w:tc>
          <w:tcPr>
            <w:tcW w:w="53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5C110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4786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A8C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F1D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29C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8C5D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15 000,00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EB15E3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5920" w:rsidRPr="00C55920" w14:paraId="31AF4003" w14:textId="77777777" w:rsidTr="00C55920">
        <w:trPr>
          <w:trHeight w:val="715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7AB2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115F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3C4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7185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FED1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6695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E54C5D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5920" w:rsidRPr="00C55920" w14:paraId="33707F09" w14:textId="77777777" w:rsidTr="00C55920">
        <w:trPr>
          <w:trHeight w:val="840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7DB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E964" w14:textId="35078DB9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A3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4F86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1B8558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D76D9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95086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202D73FD" w14:textId="77777777" w:rsidTr="00C55920">
        <w:trPr>
          <w:trHeight w:val="994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3C68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6.3.2 h) i)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4E34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10 ha </w:t>
            </w:r>
            <w:r w:rsidRPr="003E141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F47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47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B9E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6 800,00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6E83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6 800,00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935F" w14:textId="3033945C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</w:t>
            </w:r>
            <w:r w:rsidR="00B728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dohodnuté lhůtě</w:t>
            </w:r>
          </w:p>
        </w:tc>
      </w:tr>
      <w:tr w:rsidR="00C55920" w:rsidRPr="00C55920" w14:paraId="27F0F5B4" w14:textId="77777777" w:rsidTr="00C55920">
        <w:trPr>
          <w:trHeight w:val="840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678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B635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50 ha </w:t>
            </w:r>
            <w:r w:rsidRPr="003E141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D50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B20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6E2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3 800,00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3527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3 800,00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A02E" w14:textId="3E1005AA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</w:t>
            </w:r>
            <w:r w:rsidR="00B728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dohodnuté lhůtě</w:t>
            </w:r>
          </w:p>
        </w:tc>
      </w:tr>
      <w:tr w:rsidR="00C55920" w:rsidRPr="00C55920" w14:paraId="2914EA00" w14:textId="77777777" w:rsidTr="00C55920">
        <w:trPr>
          <w:trHeight w:val="840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D0E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32CB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nad 50 ha </w:t>
            </w:r>
            <w:r w:rsidRPr="003E141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8B0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AFE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2B81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EADA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FB69" w14:textId="6E7957DA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</w:t>
            </w:r>
            <w:r w:rsidR="00B728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dohodnuté lhůtě</w:t>
            </w:r>
          </w:p>
        </w:tc>
      </w:tr>
      <w:tr w:rsidR="00C55920" w:rsidRPr="00C55920" w14:paraId="183E63F7" w14:textId="77777777" w:rsidTr="00C55920">
        <w:trPr>
          <w:trHeight w:val="821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C96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7898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29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6CE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557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41411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315 000,00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28A3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31.12.2027</w:t>
            </w:r>
          </w:p>
        </w:tc>
      </w:tr>
      <w:tr w:rsidR="00C55920" w:rsidRPr="00C55920" w14:paraId="5500C04B" w14:textId="77777777" w:rsidTr="00C55920">
        <w:trPr>
          <w:trHeight w:val="833"/>
        </w:trPr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AAC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EE0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6E85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A14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27F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B2261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50 000,00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29451" w14:textId="7A11D15A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</w:t>
            </w:r>
            <w:r w:rsidR="00B728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výzvy Objednatele</w:t>
            </w:r>
          </w:p>
        </w:tc>
      </w:tr>
      <w:tr w:rsidR="00C55920" w:rsidRPr="00C55920" w14:paraId="3A4E7B37" w14:textId="77777777" w:rsidTr="00C55920">
        <w:trPr>
          <w:trHeight w:val="845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D81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96FC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0BB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B1A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B176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7 500,00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5A228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7 500,00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AB67" w14:textId="505B100F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</w:t>
            </w:r>
            <w:r w:rsidR="00B728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výzvy Objednatele</w:t>
            </w:r>
          </w:p>
        </w:tc>
      </w:tr>
      <w:tr w:rsidR="00C55920" w:rsidRPr="00C55920" w14:paraId="22DFA6AC" w14:textId="77777777" w:rsidTr="00C55920">
        <w:trPr>
          <w:trHeight w:val="573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BCE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C909" w14:textId="5AB9E9DC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1858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8492A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FBE53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955E2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4AAD1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5B9ABE6C" w14:textId="77777777" w:rsidTr="00C55920">
        <w:trPr>
          <w:trHeight w:val="769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E15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6E33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10 ha </w:t>
            </w:r>
            <w:r w:rsidRPr="003E141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640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680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2484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6 800,00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DA53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6 800,00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BAFF" w14:textId="6E26BE3C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</w:t>
            </w:r>
            <w:r w:rsidR="00B728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výzvy Objednatele</w:t>
            </w:r>
          </w:p>
        </w:tc>
      </w:tr>
      <w:tr w:rsidR="00C55920" w:rsidRPr="00C55920" w14:paraId="4526B5BE" w14:textId="77777777" w:rsidTr="00C55920">
        <w:trPr>
          <w:trHeight w:val="769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23C1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79E2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50 ha </w:t>
            </w:r>
            <w:r w:rsidRPr="003E141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939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D6EF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740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3 800,00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DFFC6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3 800,00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1BBB" w14:textId="0D8C2FE4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</w:t>
            </w:r>
            <w:r w:rsidR="00B728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výzvy Objednatele</w:t>
            </w:r>
          </w:p>
        </w:tc>
      </w:tr>
      <w:tr w:rsidR="00C55920" w:rsidRPr="00C55920" w14:paraId="3CD0605D" w14:textId="77777777" w:rsidTr="0015759B">
        <w:trPr>
          <w:trHeight w:val="758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079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6C2C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nad 50 ha </w:t>
            </w:r>
            <w:r w:rsidRPr="003E141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787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A56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4C8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12818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F204" w14:textId="25918F95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</w:t>
            </w:r>
            <w:r w:rsidR="00B728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výzvy Objednatele</w:t>
            </w:r>
          </w:p>
        </w:tc>
      </w:tr>
      <w:tr w:rsidR="00C55920" w:rsidRPr="00C55920" w14:paraId="51D4C268" w14:textId="77777777" w:rsidTr="0015759B">
        <w:trPr>
          <w:trHeight w:val="840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0DB29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8A2148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2B7E61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29C2410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B201E9A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920 000,00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2DAE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xxxxx</w:t>
            </w:r>
          </w:p>
        </w:tc>
      </w:tr>
      <w:tr w:rsidR="00C55920" w:rsidRPr="00C55920" w14:paraId="25E04ABC" w14:textId="77777777" w:rsidTr="0015759B">
        <w:trPr>
          <w:trHeight w:val="1020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2FE9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639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2F1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BC7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91D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A2F01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157 500,00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342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C55920" w:rsidRPr="00C55920" w14:paraId="7F435C17" w14:textId="77777777" w:rsidTr="0015759B">
        <w:trPr>
          <w:trHeight w:val="840"/>
        </w:trPr>
        <w:tc>
          <w:tcPr>
            <w:tcW w:w="21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9FE47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0C7EBA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662B7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E5C259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A5DAF31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157 500,00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6C2F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C55920" w:rsidRPr="00C55920" w14:paraId="20FBBCD0" w14:textId="77777777" w:rsidTr="00C55920">
        <w:trPr>
          <w:trHeight w:val="623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EC0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4E6B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3257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1AC9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4924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7C5CB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7ED28809" w14:textId="77777777" w:rsidTr="00C55920">
        <w:trPr>
          <w:trHeight w:val="479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36A6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7C43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D6DB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521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5EF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1 143 600,00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8F704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38A5F102" w14:textId="77777777" w:rsidTr="00C55920">
        <w:trPr>
          <w:trHeight w:val="430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CF55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D8B5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4FBB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605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FEA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920 000,00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D997EB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337412F1" w14:textId="77777777" w:rsidTr="00C55920">
        <w:trPr>
          <w:trHeight w:val="550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9D16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3A26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7F87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899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DC62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157 500,00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97466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48C83F74" w14:textId="77777777" w:rsidTr="00C55920">
        <w:trPr>
          <w:trHeight w:val="560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6C44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0F78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338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8960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EF48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2 221 100,00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A67AF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6B667D70" w14:textId="77777777" w:rsidTr="00C55920">
        <w:trPr>
          <w:trHeight w:val="410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2A5E" w14:textId="5C3E1C8C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</w:t>
            </w:r>
            <w:r w:rsidR="00B728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% v Kč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4132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0E54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8D6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5693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466 431,00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BC1B0D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5920" w:rsidRPr="00C55920" w14:paraId="4CBED521" w14:textId="77777777" w:rsidTr="00C55920">
        <w:trPr>
          <w:trHeight w:val="427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728F9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B8E4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D3E6" w14:textId="77777777" w:rsidR="00C55920" w:rsidRPr="00C55920" w:rsidRDefault="00C55920" w:rsidP="00C5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0CEC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A8EE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2 687 531,00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777B37" w14:textId="77777777" w:rsidR="00C55920" w:rsidRPr="00C55920" w:rsidRDefault="00C55920" w:rsidP="00C559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592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7E24651A" w14:textId="270D7EDA" w:rsidR="003C4A3B" w:rsidRDefault="003C4A3B" w:rsidP="00352AA4">
      <w:pPr>
        <w:spacing w:line="276" w:lineRule="auto"/>
        <w:rPr>
          <w:rFonts w:ascii="Arial" w:hAnsi="Arial" w:cs="Arial"/>
          <w:b/>
          <w:cap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945484" w:rsidRPr="00945484" w14:paraId="41A82171" w14:textId="77777777" w:rsidTr="00945484">
        <w:trPr>
          <w:trHeight w:val="114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2AB5" w14:textId="316B37C7" w:rsidR="00945484" w:rsidRPr="00945484" w:rsidRDefault="00945484" w:rsidP="009454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454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11) Vždy bude uvedena 1 Měrná jednotka, jejíž výše je v Zadávací dokumentaci limitovaná. V případě, že dojde 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9454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aktualizaci PSZ dle čl. 6.3.2 h) Smlouvy, počítá se součet výměry jednotlivých pozemků dotčených aktualizací PSZ v ha, zaokrouhlený směrem nahoru, s výjimkou agrotechnických a organizačních opatření uvedených v TS PSZ. Za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9454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aktualizaci PSZ je považována úprava PSZ již schváleného zastupitelstvem obce.</w:t>
            </w:r>
          </w:p>
        </w:tc>
      </w:tr>
      <w:tr w:rsidR="00945484" w:rsidRPr="00945484" w14:paraId="2F543361" w14:textId="77777777" w:rsidTr="00945484">
        <w:trPr>
          <w:trHeight w:val="12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D506" w14:textId="7E49FE86" w:rsidR="00945484" w:rsidRPr="00945484" w:rsidRDefault="00945484" w:rsidP="0094548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454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12) Vždy bude uvedena 1 Měrná jednotka, jejíž výše je v Zadávací dokumentaci limitovaná. V případě, že dojde 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9454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aktualizaci návrhu po ukončení odvolacího řízení dle čl. 6.3.5 Smlouvy, počítá se součet výměry jednotlivých pozemků dotčených změnou uspořádání pozemků v již schváleném návrhu v ha, zaokrouhlený směrem nahoru. Za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9454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31AE1668" w14:textId="77777777" w:rsidR="00C55920" w:rsidRDefault="00C55920" w:rsidP="00352AA4">
      <w:pPr>
        <w:spacing w:line="276" w:lineRule="auto"/>
        <w:rPr>
          <w:rFonts w:ascii="Arial" w:hAnsi="Arial" w:cs="Arial"/>
          <w:b/>
          <w:caps/>
        </w:rPr>
      </w:pPr>
    </w:p>
    <w:sectPr w:rsidR="00C55920" w:rsidSect="00C55920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62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3C8B" w14:textId="77777777" w:rsidR="0063317F" w:rsidRDefault="0063317F" w:rsidP="007936E4">
      <w:pPr>
        <w:spacing w:after="0"/>
      </w:pPr>
      <w:r>
        <w:separator/>
      </w:r>
    </w:p>
  </w:endnote>
  <w:endnote w:type="continuationSeparator" w:id="0">
    <w:p w14:paraId="762B6D90" w14:textId="77777777" w:rsidR="0063317F" w:rsidRDefault="0063317F" w:rsidP="007936E4">
      <w:pPr>
        <w:spacing w:after="0"/>
      </w:pPr>
      <w:r>
        <w:continuationSeparator/>
      </w:r>
    </w:p>
  </w:endnote>
  <w:endnote w:type="continuationNotice" w:id="1">
    <w:p w14:paraId="42D83719" w14:textId="77777777" w:rsidR="0063317F" w:rsidRDefault="0063317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98D480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B189A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975336"/>
      <w:docPartObj>
        <w:docPartGallery w:val="Page Numbers (Bottom of Page)"/>
        <w:docPartUnique/>
      </w:docPartObj>
    </w:sdtPr>
    <w:sdtEndPr/>
    <w:sdtContent>
      <w:p w14:paraId="7C91E3F2" w14:textId="3AC2694C" w:rsidR="00664BAA" w:rsidRDefault="00664BAA" w:rsidP="00664BAA">
        <w:pPr>
          <w:pStyle w:val="Zpat"/>
          <w:jc w:val="right"/>
        </w:pPr>
        <w:r w:rsidRPr="00664BAA">
          <w:rPr>
            <w:rFonts w:ascii="Arial" w:hAnsi="Arial" w:cs="Arial"/>
          </w:rPr>
          <w:fldChar w:fldCharType="begin"/>
        </w:r>
        <w:r w:rsidRPr="00664BAA">
          <w:rPr>
            <w:rFonts w:ascii="Arial" w:hAnsi="Arial" w:cs="Arial"/>
          </w:rPr>
          <w:instrText>PAGE   \* MERGEFORMAT</w:instrText>
        </w:r>
        <w:r w:rsidRPr="00664BAA">
          <w:rPr>
            <w:rFonts w:ascii="Arial" w:hAnsi="Arial" w:cs="Arial"/>
          </w:rPr>
          <w:fldChar w:fldCharType="separate"/>
        </w:r>
        <w:r w:rsidRPr="00664BAA">
          <w:rPr>
            <w:rFonts w:ascii="Arial" w:hAnsi="Arial" w:cs="Arial"/>
          </w:rPr>
          <w:t>2</w:t>
        </w:r>
        <w:r w:rsidRPr="00664BAA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12D7" w14:textId="702D7CEC" w:rsidR="00945484" w:rsidRPr="00945484" w:rsidRDefault="00945484" w:rsidP="0094548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42CF" w14:textId="0D232DDA" w:rsidR="00E41A55" w:rsidRPr="00E41A55" w:rsidRDefault="00E41A55" w:rsidP="00E41A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51CE" w14:textId="77777777" w:rsidR="0063317F" w:rsidRDefault="0063317F" w:rsidP="007936E4">
      <w:pPr>
        <w:spacing w:after="0"/>
      </w:pPr>
      <w:r>
        <w:separator/>
      </w:r>
    </w:p>
  </w:footnote>
  <w:footnote w:type="continuationSeparator" w:id="0">
    <w:p w14:paraId="593DD642" w14:textId="77777777" w:rsidR="0063317F" w:rsidRDefault="0063317F" w:rsidP="007936E4">
      <w:pPr>
        <w:spacing w:after="0"/>
      </w:pPr>
      <w:r>
        <w:continuationSeparator/>
      </w:r>
    </w:p>
  </w:footnote>
  <w:footnote w:type="continuationNotice" w:id="1">
    <w:p w14:paraId="3957A0F0" w14:textId="77777777" w:rsidR="0063317F" w:rsidRDefault="0063317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EC904A2" w:rsidR="00043079" w:rsidRPr="001D4BED" w:rsidRDefault="00974E8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CC4670">
      <w:rPr>
        <w:szCs w:val="16"/>
      </w:rPr>
      <w:t>k.ú. Osečná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A0EF" w14:textId="6F2EC252" w:rsidR="00352AA4" w:rsidRDefault="00352AA4" w:rsidP="00352AA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76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 / UID :</w:t>
    </w:r>
    <w:r w:rsidR="0030218E">
      <w:rPr>
        <w:rFonts w:cs="Arial"/>
        <w:szCs w:val="16"/>
        <w:lang w:val="fr-FR" w:eastAsia="cs-CZ"/>
      </w:rPr>
      <w:t xml:space="preserve"> </w:t>
    </w:r>
    <w:r w:rsidR="00C231A8" w:rsidRPr="00C231A8">
      <w:rPr>
        <w:rFonts w:cs="Arial"/>
        <w:szCs w:val="16"/>
        <w:lang w:val="fr-FR" w:eastAsia="cs-CZ"/>
      </w:rPr>
      <w:t>SPU 282732/2025</w:t>
    </w:r>
    <w:r w:rsidR="00C231A8">
      <w:rPr>
        <w:rFonts w:cs="Arial"/>
        <w:szCs w:val="16"/>
        <w:lang w:val="fr-FR" w:eastAsia="cs-CZ"/>
      </w:rPr>
      <w:t xml:space="preserve"> / </w:t>
    </w:r>
    <w:r w:rsidR="00C231A8" w:rsidRPr="00C231A8">
      <w:rPr>
        <w:rFonts w:cs="Arial"/>
        <w:szCs w:val="16"/>
        <w:lang w:val="fr-FR" w:eastAsia="cs-CZ"/>
      </w:rPr>
      <w:t>spudms00000015745880</w:t>
    </w:r>
  </w:p>
  <w:p w14:paraId="6F75F815" w14:textId="5F67E6C9" w:rsidR="00043079" w:rsidRPr="001D4BED" w:rsidRDefault="00043079" w:rsidP="00352AA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76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CC4670">
      <w:rPr>
        <w:rFonts w:cs="Arial"/>
        <w:szCs w:val="16"/>
        <w:lang w:val="fr-FR" w:eastAsia="cs-CZ"/>
      </w:rPr>
      <w:t>k.ú. Osečná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C38B" w14:textId="089E6C76" w:rsidR="00C55920" w:rsidRPr="00C55920" w:rsidRDefault="00C55920" w:rsidP="00C5592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9397" w14:textId="61C00631" w:rsidR="00E41A55" w:rsidRPr="006A7593" w:rsidRDefault="006A7593" w:rsidP="00E41A55">
    <w:pPr>
      <w:pStyle w:val="Zhlav"/>
      <w:rPr>
        <w:sz w:val="20"/>
        <w:szCs w:val="20"/>
      </w:rPr>
    </w:pPr>
    <w:r w:rsidRPr="006A7593">
      <w:rPr>
        <w:sz w:val="20"/>
        <w:szCs w:val="20"/>
      </w:rPr>
      <w:t xml:space="preserve">Příloha č. 1 - </w:t>
    </w:r>
    <w:r>
      <w:rPr>
        <w:sz w:val="20"/>
        <w:szCs w:val="20"/>
      </w:rPr>
      <w:t>Položkový výkaz činností - KoPÚ Osečná (aktualizovaný Dodatkem č.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D294C83"/>
    <w:multiLevelType w:val="hybridMultilevel"/>
    <w:tmpl w:val="5E80AA14"/>
    <w:lvl w:ilvl="0" w:tplc="C996F3E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22"/>
        </w:tabs>
        <w:ind w:left="822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6913175">
    <w:abstractNumId w:val="12"/>
  </w:num>
  <w:num w:numId="19" w16cid:durableId="612437958">
    <w:abstractNumId w:val="9"/>
  </w:num>
  <w:num w:numId="20" w16cid:durableId="1677422691">
    <w:abstractNumId w:val="5"/>
  </w:num>
  <w:num w:numId="21" w16cid:durableId="84489983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7A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110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833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1FCD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03A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792"/>
    <w:rsid w:val="00102AD4"/>
    <w:rsid w:val="0010323C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AE9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A2B"/>
    <w:rsid w:val="00155CC2"/>
    <w:rsid w:val="00155CFB"/>
    <w:rsid w:val="00156E1D"/>
    <w:rsid w:val="00157048"/>
    <w:rsid w:val="0015753D"/>
    <w:rsid w:val="0015759B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44E1"/>
    <w:rsid w:val="0016536B"/>
    <w:rsid w:val="00165416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19D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E96"/>
    <w:rsid w:val="00187918"/>
    <w:rsid w:val="00187D94"/>
    <w:rsid w:val="00190101"/>
    <w:rsid w:val="0019063D"/>
    <w:rsid w:val="00190D35"/>
    <w:rsid w:val="00190DD1"/>
    <w:rsid w:val="0019136F"/>
    <w:rsid w:val="00191AB3"/>
    <w:rsid w:val="00191D66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C17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4EF4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0EC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A0D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0F61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8712C"/>
    <w:rsid w:val="00291113"/>
    <w:rsid w:val="0029164A"/>
    <w:rsid w:val="00291E5B"/>
    <w:rsid w:val="00292813"/>
    <w:rsid w:val="00293887"/>
    <w:rsid w:val="00294430"/>
    <w:rsid w:val="002952C4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C7E4F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0A2F"/>
    <w:rsid w:val="002F0EB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218E"/>
    <w:rsid w:val="0030413D"/>
    <w:rsid w:val="003044F0"/>
    <w:rsid w:val="00305AD0"/>
    <w:rsid w:val="00305C5E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4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6D2"/>
    <w:rsid w:val="00351721"/>
    <w:rsid w:val="00351759"/>
    <w:rsid w:val="0035191A"/>
    <w:rsid w:val="003521DD"/>
    <w:rsid w:val="00352374"/>
    <w:rsid w:val="003525AE"/>
    <w:rsid w:val="0035299A"/>
    <w:rsid w:val="00352AA4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419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0EB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36DD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BDC"/>
    <w:rsid w:val="003C340D"/>
    <w:rsid w:val="003C3A66"/>
    <w:rsid w:val="003C4299"/>
    <w:rsid w:val="003C4A0F"/>
    <w:rsid w:val="003C4A3B"/>
    <w:rsid w:val="003C4ABB"/>
    <w:rsid w:val="003C56D3"/>
    <w:rsid w:val="003C579E"/>
    <w:rsid w:val="003C6F12"/>
    <w:rsid w:val="003C7339"/>
    <w:rsid w:val="003D0904"/>
    <w:rsid w:val="003D19D0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415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15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384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40E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31D6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CAD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62A"/>
    <w:rsid w:val="0047084A"/>
    <w:rsid w:val="0047149C"/>
    <w:rsid w:val="004715F7"/>
    <w:rsid w:val="0047180D"/>
    <w:rsid w:val="0047432A"/>
    <w:rsid w:val="004748CE"/>
    <w:rsid w:val="00475203"/>
    <w:rsid w:val="00475404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2F5D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5D8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0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197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96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8BE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E6F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4F0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B18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17F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31A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BAA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593"/>
    <w:rsid w:val="006B0E6B"/>
    <w:rsid w:val="006B189A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AD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67AD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797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58C"/>
    <w:rsid w:val="00795A7D"/>
    <w:rsid w:val="007A0907"/>
    <w:rsid w:val="007A098E"/>
    <w:rsid w:val="007A11CB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580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CA2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06F17"/>
    <w:rsid w:val="008104F8"/>
    <w:rsid w:val="00811041"/>
    <w:rsid w:val="00811197"/>
    <w:rsid w:val="00812741"/>
    <w:rsid w:val="00814A2D"/>
    <w:rsid w:val="00815095"/>
    <w:rsid w:val="00816AD6"/>
    <w:rsid w:val="008178E0"/>
    <w:rsid w:val="00817CE2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6CA0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AD1"/>
    <w:rsid w:val="00860FA5"/>
    <w:rsid w:val="008624EC"/>
    <w:rsid w:val="008630AA"/>
    <w:rsid w:val="00864F8D"/>
    <w:rsid w:val="008658B9"/>
    <w:rsid w:val="008658DE"/>
    <w:rsid w:val="00865BD1"/>
    <w:rsid w:val="00865F0C"/>
    <w:rsid w:val="008670ED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60D9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3D76"/>
    <w:rsid w:val="008C47EE"/>
    <w:rsid w:val="008C4935"/>
    <w:rsid w:val="008C4AB9"/>
    <w:rsid w:val="008C5D7B"/>
    <w:rsid w:val="008C60E8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582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376BC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484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4E82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3C84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8C0"/>
    <w:rsid w:val="00993D6C"/>
    <w:rsid w:val="00993EAF"/>
    <w:rsid w:val="0099407E"/>
    <w:rsid w:val="009958AC"/>
    <w:rsid w:val="00995B7C"/>
    <w:rsid w:val="00995C13"/>
    <w:rsid w:val="0099638D"/>
    <w:rsid w:val="0099671C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3B84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421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1CB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D55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E75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9C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72E9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1BF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9DF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9AF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498"/>
    <w:rsid w:val="00BA6F39"/>
    <w:rsid w:val="00BB02D5"/>
    <w:rsid w:val="00BB034B"/>
    <w:rsid w:val="00BB0AA2"/>
    <w:rsid w:val="00BB0C7E"/>
    <w:rsid w:val="00BB1131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1A1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BF7D0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651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1A8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D78"/>
    <w:rsid w:val="00C36BE3"/>
    <w:rsid w:val="00C373C1"/>
    <w:rsid w:val="00C37878"/>
    <w:rsid w:val="00C37F8F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5920"/>
    <w:rsid w:val="00C56B04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BFB"/>
    <w:rsid w:val="00CB7F5D"/>
    <w:rsid w:val="00CC079C"/>
    <w:rsid w:val="00CC11E5"/>
    <w:rsid w:val="00CC11F9"/>
    <w:rsid w:val="00CC20CC"/>
    <w:rsid w:val="00CC2753"/>
    <w:rsid w:val="00CC28C2"/>
    <w:rsid w:val="00CC3224"/>
    <w:rsid w:val="00CC41E6"/>
    <w:rsid w:val="00CC4596"/>
    <w:rsid w:val="00CC4670"/>
    <w:rsid w:val="00CC4AF3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2F0"/>
    <w:rsid w:val="00CE68E6"/>
    <w:rsid w:val="00CE7A84"/>
    <w:rsid w:val="00CE7A91"/>
    <w:rsid w:val="00CE7B15"/>
    <w:rsid w:val="00CE7D2E"/>
    <w:rsid w:val="00CF0503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4E4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D20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0A3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0F7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892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B28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A5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1F87"/>
    <w:rsid w:val="00E52135"/>
    <w:rsid w:val="00E52863"/>
    <w:rsid w:val="00E5291F"/>
    <w:rsid w:val="00E5364D"/>
    <w:rsid w:val="00E5400B"/>
    <w:rsid w:val="00E54808"/>
    <w:rsid w:val="00E54BE0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19B"/>
    <w:rsid w:val="00E6378E"/>
    <w:rsid w:val="00E63F4D"/>
    <w:rsid w:val="00E657E8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107"/>
    <w:rsid w:val="00E9368E"/>
    <w:rsid w:val="00E94494"/>
    <w:rsid w:val="00E94BEA"/>
    <w:rsid w:val="00E952EA"/>
    <w:rsid w:val="00E961DB"/>
    <w:rsid w:val="00E969B5"/>
    <w:rsid w:val="00E97128"/>
    <w:rsid w:val="00EA0120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C6F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576D0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377"/>
    <w:rsid w:val="00F73B4A"/>
    <w:rsid w:val="00F73EF7"/>
    <w:rsid w:val="00F73FB9"/>
    <w:rsid w:val="00F759A5"/>
    <w:rsid w:val="00F75BD4"/>
    <w:rsid w:val="00F75E08"/>
    <w:rsid w:val="00F76314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5389"/>
    <w:rsid w:val="00F9668C"/>
    <w:rsid w:val="00F96F47"/>
    <w:rsid w:val="00F970E1"/>
    <w:rsid w:val="00F977E1"/>
    <w:rsid w:val="00F97C1F"/>
    <w:rsid w:val="00F97F04"/>
    <w:rsid w:val="00FA0DD6"/>
    <w:rsid w:val="00FA1D0C"/>
    <w:rsid w:val="00FA3054"/>
    <w:rsid w:val="00FA3379"/>
    <w:rsid w:val="00FA5F68"/>
    <w:rsid w:val="00FA6DE9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589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675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87C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0CCE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21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2421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2421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1820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Kvíčalová Zuzana Ing.</cp:lastModifiedBy>
  <cp:revision>75</cp:revision>
  <cp:lastPrinted>2024-10-23T12:35:00Z</cp:lastPrinted>
  <dcterms:created xsi:type="dcterms:W3CDTF">2024-10-15T06:40:00Z</dcterms:created>
  <dcterms:modified xsi:type="dcterms:W3CDTF">2025-07-17T10:46:00Z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