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56BD" w14:textId="77777777" w:rsidR="0046556A" w:rsidRDefault="0046556A" w:rsidP="00843518">
      <w:pPr>
        <w:pStyle w:val="Nzev"/>
        <w:tabs>
          <w:tab w:val="center" w:pos="4535"/>
          <w:tab w:val="left" w:pos="6300"/>
        </w:tabs>
        <w:spacing w:before="120" w:after="120"/>
        <w:jc w:val="left"/>
        <w:rPr>
          <w:rFonts w:ascii="Arial" w:hAnsi="Arial" w:cs="Arial"/>
          <w:bCs/>
          <w:sz w:val="22"/>
          <w:szCs w:val="22"/>
        </w:rPr>
      </w:pPr>
    </w:p>
    <w:p w14:paraId="403B79DE" w14:textId="66590922" w:rsidR="001D772F" w:rsidRDefault="00843518" w:rsidP="00843518">
      <w:pPr>
        <w:pStyle w:val="Nzev"/>
        <w:tabs>
          <w:tab w:val="center" w:pos="4535"/>
          <w:tab w:val="left" w:pos="6300"/>
        </w:tabs>
        <w:spacing w:before="120" w:after="12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A027E"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  <w:r>
        <w:rPr>
          <w:rFonts w:ascii="Arial" w:hAnsi="Arial" w:cs="Arial"/>
          <w:bCs/>
          <w:sz w:val="22"/>
          <w:szCs w:val="22"/>
        </w:rPr>
        <w:tab/>
      </w:r>
    </w:p>
    <w:p w14:paraId="1DE94EBD" w14:textId="77777777" w:rsidR="00843518" w:rsidRDefault="00843518" w:rsidP="00843518">
      <w:pPr>
        <w:pStyle w:val="Nzev"/>
        <w:tabs>
          <w:tab w:val="center" w:pos="4535"/>
          <w:tab w:val="left" w:pos="6300"/>
        </w:tabs>
        <w:spacing w:before="120" w:after="120"/>
        <w:jc w:val="left"/>
        <w:rPr>
          <w:rFonts w:ascii="Arial" w:hAnsi="Arial" w:cs="Arial"/>
          <w:bCs/>
          <w:sz w:val="22"/>
          <w:szCs w:val="22"/>
        </w:rPr>
      </w:pPr>
    </w:p>
    <w:p w14:paraId="45D0839C" w14:textId="736AFE8C" w:rsidR="00843518" w:rsidRPr="00EC4F0F" w:rsidRDefault="00843518" w:rsidP="00843518">
      <w:pPr>
        <w:pStyle w:val="Nzev"/>
        <w:rPr>
          <w:rFonts w:ascii="Arial" w:hAnsi="Arial" w:cs="Arial"/>
          <w:b w:val="0"/>
          <w:bCs/>
          <w:sz w:val="22"/>
          <w:szCs w:val="22"/>
        </w:rPr>
      </w:pPr>
      <w:r w:rsidRPr="00DE6069">
        <w:rPr>
          <w:rFonts w:ascii="Arial" w:hAnsi="Arial" w:cs="Arial"/>
          <w:bCs/>
          <w:sz w:val="24"/>
          <w:szCs w:val="24"/>
        </w:rPr>
        <w:t xml:space="preserve">Studie odtokových poměrů </w:t>
      </w:r>
      <w:r>
        <w:rPr>
          <w:rFonts w:ascii="Arial" w:hAnsi="Arial" w:cs="Arial"/>
          <w:bCs/>
          <w:sz w:val="24"/>
          <w:szCs w:val="24"/>
        </w:rPr>
        <w:t>Mlýnského náhonu Tasov-Hroznová Lhota-Žeraviny</w:t>
      </w:r>
    </w:p>
    <w:p w14:paraId="49C47D15" w14:textId="77777777" w:rsidR="00843518" w:rsidRPr="002E0F64" w:rsidRDefault="00843518" w:rsidP="00843518">
      <w:pPr>
        <w:pStyle w:val="Nzev"/>
        <w:tabs>
          <w:tab w:val="center" w:pos="4535"/>
          <w:tab w:val="left" w:pos="6300"/>
        </w:tabs>
        <w:spacing w:before="120" w:after="120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43EE64F4" w:rsidR="00E271B3" w:rsidRPr="00A511D1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E0F64">
        <w:rPr>
          <w:rFonts w:ascii="Arial" w:hAnsi="Arial" w:cs="Arial"/>
          <w:sz w:val="22"/>
          <w:szCs w:val="22"/>
        </w:rPr>
        <w:t>11a</w:t>
      </w:r>
      <w:proofErr w:type="gramEnd"/>
      <w:r w:rsidRPr="002E0F64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A511D1">
        <w:rPr>
          <w:rFonts w:ascii="Arial" w:hAnsi="Arial" w:cs="Arial"/>
          <w:sz w:val="22"/>
          <w:szCs w:val="22"/>
        </w:rPr>
        <w:t xml:space="preserve">pro </w:t>
      </w:r>
      <w:r w:rsidR="00A511D1" w:rsidRPr="00A511D1">
        <w:rPr>
          <w:rFonts w:ascii="Arial" w:hAnsi="Arial" w:cs="Arial"/>
          <w:snapToGrid w:val="0"/>
          <w:sz w:val="22"/>
          <w:szCs w:val="22"/>
        </w:rPr>
        <w:t>Jihomoravský kraj</w:t>
      </w:r>
      <w:r w:rsidRPr="002E0F64">
        <w:rPr>
          <w:rFonts w:ascii="Arial" w:hAnsi="Arial" w:cs="Arial"/>
          <w:snapToGrid w:val="0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na </w:t>
      </w:r>
      <w:r w:rsidRPr="00A511D1">
        <w:rPr>
          <w:rFonts w:ascii="Arial" w:hAnsi="Arial" w:cs="Arial"/>
          <w:snapToGrid w:val="0"/>
          <w:sz w:val="22"/>
          <w:szCs w:val="22"/>
        </w:rPr>
        <w:t>adrese</w:t>
      </w:r>
      <w:r w:rsidR="00A511D1" w:rsidRPr="00A511D1">
        <w:rPr>
          <w:rFonts w:ascii="Arial" w:hAnsi="Arial" w:cs="Arial"/>
          <w:snapToGrid w:val="0"/>
          <w:sz w:val="22"/>
          <w:szCs w:val="22"/>
        </w:rPr>
        <w:t xml:space="preserve"> Hroznová 14, 603 00 Brno.</w:t>
      </w:r>
    </w:p>
    <w:p w14:paraId="2AC1129C" w14:textId="464A8CB1" w:rsidR="00A511D1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A511D1" w:rsidRPr="00A511D1">
        <w:rPr>
          <w:rFonts w:ascii="Arial" w:hAnsi="Arial" w:cs="Arial"/>
          <w:sz w:val="22"/>
          <w:szCs w:val="22"/>
        </w:rPr>
        <w:t xml:space="preserve">Ing. Pavlem Zajíčkem, ředitelem KPÚ pro </w:t>
      </w:r>
      <w:proofErr w:type="spellStart"/>
      <w:r w:rsidR="00A511D1" w:rsidRPr="00A511D1">
        <w:rPr>
          <w:rFonts w:ascii="Arial" w:hAnsi="Arial" w:cs="Arial"/>
          <w:sz w:val="22"/>
          <w:szCs w:val="22"/>
        </w:rPr>
        <w:t>J</w:t>
      </w:r>
      <w:r w:rsidR="00A511D1">
        <w:rPr>
          <w:rFonts w:ascii="Arial" w:hAnsi="Arial" w:cs="Arial"/>
          <w:sz w:val="22"/>
          <w:szCs w:val="22"/>
        </w:rPr>
        <w:t>m</w:t>
      </w:r>
      <w:r w:rsidR="00A511D1" w:rsidRPr="00A511D1">
        <w:rPr>
          <w:rFonts w:ascii="Arial" w:hAnsi="Arial" w:cs="Arial"/>
          <w:sz w:val="22"/>
          <w:szCs w:val="22"/>
        </w:rPr>
        <w:t>K</w:t>
      </w:r>
      <w:proofErr w:type="spellEnd"/>
      <w:r w:rsidR="00A511D1" w:rsidRPr="002E0F64">
        <w:rPr>
          <w:rFonts w:ascii="Arial" w:hAnsi="Arial" w:cs="Arial"/>
          <w:sz w:val="22"/>
          <w:szCs w:val="22"/>
        </w:rPr>
        <w:t xml:space="preserve"> </w:t>
      </w:r>
    </w:p>
    <w:p w14:paraId="31C8E640" w14:textId="7E6D03C8" w:rsidR="00E271B3" w:rsidRPr="00A511D1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A511D1" w:rsidRPr="00A511D1">
        <w:rPr>
          <w:rFonts w:ascii="Arial" w:hAnsi="Arial" w:cs="Arial"/>
          <w:sz w:val="22"/>
          <w:szCs w:val="22"/>
        </w:rPr>
        <w:t xml:space="preserve">Ing. Pavlem Zajíčkem, ředitelem KPÚ pro </w:t>
      </w:r>
      <w:proofErr w:type="spellStart"/>
      <w:r w:rsidR="00A511D1" w:rsidRPr="00A511D1">
        <w:rPr>
          <w:rFonts w:ascii="Arial" w:hAnsi="Arial" w:cs="Arial"/>
          <w:sz w:val="22"/>
          <w:szCs w:val="22"/>
        </w:rPr>
        <w:t>J</w:t>
      </w:r>
      <w:r w:rsidR="00A511D1">
        <w:rPr>
          <w:rFonts w:ascii="Arial" w:hAnsi="Arial" w:cs="Arial"/>
          <w:sz w:val="22"/>
          <w:szCs w:val="22"/>
        </w:rPr>
        <w:t>m</w:t>
      </w:r>
      <w:r w:rsidR="00A511D1" w:rsidRPr="00A511D1">
        <w:rPr>
          <w:rFonts w:ascii="Arial" w:hAnsi="Arial" w:cs="Arial"/>
          <w:sz w:val="22"/>
          <w:szCs w:val="22"/>
        </w:rPr>
        <w:t>K</w:t>
      </w:r>
      <w:proofErr w:type="spellEnd"/>
    </w:p>
    <w:p w14:paraId="7E2A13DA" w14:textId="00FB6850" w:rsidR="00A511D1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A511D1" w:rsidRPr="00A511D1">
        <w:rPr>
          <w:rFonts w:ascii="Arial" w:hAnsi="Arial" w:cs="Arial"/>
          <w:snapToGrid w:val="0"/>
          <w:sz w:val="22"/>
          <w:szCs w:val="22"/>
        </w:rPr>
        <w:t>Ing. et Ing. Luďkem Drápalem, MBA, vedoucím Pobočky Břeclav</w:t>
      </w:r>
      <w:r w:rsidR="00A511D1" w:rsidRPr="00A511D1">
        <w:rPr>
          <w:rFonts w:ascii="Arial" w:hAnsi="Arial" w:cs="Arial"/>
          <w:b/>
          <w:bCs/>
          <w:sz w:val="22"/>
          <w:szCs w:val="22"/>
        </w:rPr>
        <w:t xml:space="preserve"> </w:t>
      </w:r>
      <w:r w:rsidR="00390FB5" w:rsidRPr="00390FB5">
        <w:rPr>
          <w:rFonts w:ascii="Arial" w:hAnsi="Arial" w:cs="Arial"/>
          <w:sz w:val="22"/>
          <w:szCs w:val="22"/>
        </w:rPr>
        <w:t>a Mgr. Pavlou Sedláčkovou, radou Pobočky Břeclav</w:t>
      </w:r>
    </w:p>
    <w:p w14:paraId="0D0E516D" w14:textId="47DD87E6" w:rsidR="00A511D1" w:rsidRPr="00A511D1" w:rsidRDefault="00A511D1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A98FABE" w14:textId="2F488B22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22D40EA2" w:rsidR="00E271B3" w:rsidRDefault="00E271B3" w:rsidP="00390FB5">
      <w:pPr>
        <w:tabs>
          <w:tab w:val="left" w:pos="4536"/>
        </w:tabs>
        <w:spacing w:before="120" w:after="120"/>
        <w:contextualSpacing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A511D1" w:rsidRPr="00A511D1">
        <w:rPr>
          <w:rFonts w:ascii="Arial" w:hAnsi="Arial" w:cs="Arial"/>
          <w:snapToGrid w:val="0"/>
          <w:sz w:val="22"/>
          <w:szCs w:val="22"/>
        </w:rPr>
        <w:t>725 548 180 – Ing. et. Ing Luděk Drápal, MBA</w:t>
      </w:r>
    </w:p>
    <w:p w14:paraId="340EEA47" w14:textId="503C585F" w:rsidR="00390FB5" w:rsidRDefault="00390FB5" w:rsidP="00390FB5">
      <w:pPr>
        <w:tabs>
          <w:tab w:val="left" w:pos="4536"/>
        </w:tabs>
        <w:spacing w:before="120"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601 584 038 – Mgr. Pavla Sedláčková</w:t>
      </w:r>
      <w:r>
        <w:rPr>
          <w:rFonts w:ascii="Arial" w:hAnsi="Arial" w:cs="Arial"/>
          <w:sz w:val="22"/>
          <w:szCs w:val="22"/>
        </w:rPr>
        <w:tab/>
      </w:r>
    </w:p>
    <w:p w14:paraId="22CC0951" w14:textId="3678EC08" w:rsidR="00E271B3" w:rsidRPr="00A511D1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A511D1">
        <w:rPr>
          <w:rFonts w:ascii="Arial" w:hAnsi="Arial" w:cs="Arial"/>
          <w:sz w:val="22"/>
          <w:szCs w:val="22"/>
        </w:rPr>
        <w:t>E-mail:</w:t>
      </w:r>
      <w:r w:rsidRPr="00A511D1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7" w:history="1">
        <w:r w:rsidR="00390FB5" w:rsidRPr="00DE2EF0">
          <w:rPr>
            <w:rStyle w:val="Hypertextovodkaz"/>
            <w:rFonts w:ascii="Arial" w:hAnsi="Arial" w:cs="Arial"/>
            <w:snapToGrid w:val="0"/>
            <w:sz w:val="22"/>
            <w:szCs w:val="22"/>
          </w:rPr>
          <w:t>pk.breclav@spu.gov.cz</w:t>
        </w:r>
      </w:hyperlink>
      <w:r w:rsidR="00390FB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702E7F05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</w:t>
      </w:r>
      <w:r w:rsidR="005C1D44">
        <w:rPr>
          <w:rFonts w:ascii="Arial" w:hAnsi="Arial" w:cs="Arial"/>
          <w:sz w:val="22"/>
          <w:szCs w:val="22"/>
        </w:rPr>
        <w:t xml:space="preserve">, </w:t>
      </w:r>
      <w:r w:rsidRPr="005C1D44">
        <w:rPr>
          <w:rFonts w:ascii="Arial" w:hAnsi="Arial" w:cs="Arial"/>
          <w:sz w:val="22"/>
          <w:szCs w:val="22"/>
        </w:rPr>
        <w:t>není plátce DPH</w:t>
      </w:r>
    </w:p>
    <w:p w14:paraId="57561CF6" w14:textId="7DFB5F2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76ECF6BC" w14:textId="0A0EA9BD" w:rsidR="00BC4ECA" w:rsidRPr="00BC4ECA" w:rsidRDefault="00BC4ECA" w:rsidP="00BC4ECA">
      <w:pPr>
        <w:spacing w:after="1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bookmarkStart w:id="0" w:name="_Hlk131147019"/>
      <w:r w:rsidRPr="00BC4ECA">
        <w:rPr>
          <w:rFonts w:ascii="Arial" w:hAnsi="Arial" w:cs="Arial"/>
          <w:b/>
          <w:sz w:val="22"/>
          <w:szCs w:val="22"/>
        </w:rPr>
        <w:t xml:space="preserve">Výzkumný ústav monitoringu a ochrany půdy, </w:t>
      </w:r>
      <w:proofErr w:type="spellStart"/>
      <w:r w:rsidRPr="00BC4ECA">
        <w:rPr>
          <w:rFonts w:ascii="Arial" w:hAnsi="Arial" w:cs="Arial"/>
          <w:b/>
          <w:sz w:val="22"/>
          <w:szCs w:val="22"/>
        </w:rPr>
        <w:t>v.v.i</w:t>
      </w:r>
      <w:proofErr w:type="spellEnd"/>
      <w:r w:rsidRPr="00BC4ECA">
        <w:rPr>
          <w:rFonts w:ascii="Arial" w:hAnsi="Arial" w:cs="Arial"/>
          <w:b/>
          <w:sz w:val="22"/>
          <w:szCs w:val="22"/>
        </w:rPr>
        <w:t>.</w:t>
      </w:r>
      <w:bookmarkEnd w:id="0"/>
    </w:p>
    <w:p w14:paraId="7BC28E18" w14:textId="77777777" w:rsidR="00BC4ECA" w:rsidRPr="00BC4ECA" w:rsidRDefault="00BC4ECA" w:rsidP="009E7006">
      <w:pPr>
        <w:spacing w:after="120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 xml:space="preserve">společnost založená a existující podle právního řádu České republiky, </w:t>
      </w:r>
      <w:r w:rsidRPr="00BC4ECA">
        <w:rPr>
          <w:rFonts w:ascii="Arial" w:hAnsi="Arial" w:cs="Arial"/>
          <w:bCs/>
          <w:color w:val="000000" w:themeColor="text1"/>
          <w:sz w:val="22"/>
          <w:szCs w:val="22"/>
        </w:rPr>
        <w:t xml:space="preserve">se sídlem </w:t>
      </w:r>
      <w:r w:rsidRPr="00BC4ECA">
        <w:rPr>
          <w:rFonts w:ascii="Arial" w:hAnsi="Arial" w:cs="Arial"/>
          <w:bCs/>
          <w:sz w:val="22"/>
          <w:szCs w:val="22"/>
        </w:rPr>
        <w:t>Žabovřeská 250, Praha 5 Zbraslav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, IČO: </w:t>
      </w:r>
      <w:r w:rsidRPr="00BC4ECA">
        <w:rPr>
          <w:rFonts w:ascii="Arial" w:hAnsi="Arial" w:cs="Arial"/>
          <w:sz w:val="22"/>
          <w:szCs w:val="22"/>
        </w:rPr>
        <w:t>00027049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>, zapsaná</w:t>
      </w:r>
      <w:r w:rsidRPr="00BC4ECA">
        <w:rPr>
          <w:rFonts w:ascii="Arial" w:hAnsi="Arial" w:cs="Arial"/>
          <w:sz w:val="22"/>
          <w:szCs w:val="22"/>
        </w:rPr>
        <w:t xml:space="preserve"> v Rejstříku veřejných výzkumných institucí vedeném MŠMT.</w:t>
      </w:r>
    </w:p>
    <w:p w14:paraId="71D21C09" w14:textId="77777777" w:rsidR="00BC4ECA" w:rsidRPr="00BC4ECA" w:rsidRDefault="00BC4ECA" w:rsidP="00BC4ECA">
      <w:pPr>
        <w:spacing w:after="120"/>
        <w:ind w:left="567" w:hanging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Zastoupená: 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z w:val="22"/>
          <w:szCs w:val="22"/>
        </w:rPr>
        <w:t>prof. Ing. Radimem Váchou, Ph.D., ředitelem</w:t>
      </w:r>
    </w:p>
    <w:p w14:paraId="248A8613" w14:textId="77777777" w:rsidR="00BC4ECA" w:rsidRPr="00BC4ECA" w:rsidRDefault="00BC4ECA" w:rsidP="00BC4ECA">
      <w:pPr>
        <w:spacing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>Ve smluvních záležitostech zastoupená</w:t>
      </w:r>
      <w:r w:rsidRPr="00BC4ECA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Pr="00BC4EC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z w:val="22"/>
          <w:szCs w:val="22"/>
        </w:rPr>
        <w:t>prof. Ing. Radimem Váchou, Ph.D., ředitelem</w:t>
      </w:r>
    </w:p>
    <w:p w14:paraId="714643AB" w14:textId="26D9AF03" w:rsidR="00BC4ECA" w:rsidRPr="00BC4ECA" w:rsidRDefault="00BC4ECA" w:rsidP="00BC4ECA">
      <w:pPr>
        <w:tabs>
          <w:tab w:val="left" w:pos="4536"/>
        </w:tabs>
        <w:spacing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 xml:space="preserve">V technických záležitostech </w:t>
      </w:r>
      <w:proofErr w:type="gramStart"/>
      <w:r w:rsidRPr="00BC4ECA">
        <w:rPr>
          <w:rFonts w:ascii="Arial" w:hAnsi="Arial" w:cs="Arial"/>
          <w:color w:val="000000" w:themeColor="text1"/>
          <w:sz w:val="22"/>
          <w:szCs w:val="22"/>
        </w:rPr>
        <w:t xml:space="preserve">zastoupená: </w:t>
      </w:r>
      <w:r w:rsidR="0082374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 w:rsidR="0082374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="00926333">
        <w:rPr>
          <w:rFonts w:ascii="Arial" w:hAnsi="Arial" w:cs="Arial"/>
          <w:sz w:val="22"/>
          <w:szCs w:val="22"/>
        </w:rPr>
        <w:t>xxx</w:t>
      </w:r>
      <w:proofErr w:type="spellEnd"/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</w:p>
    <w:p w14:paraId="2D17C061" w14:textId="77777777" w:rsidR="00BC4ECA" w:rsidRPr="00BC4ECA" w:rsidRDefault="00BC4ECA" w:rsidP="00BC4ECA">
      <w:pPr>
        <w:tabs>
          <w:tab w:val="left" w:pos="4536"/>
        </w:tabs>
        <w:spacing w:after="120"/>
        <w:ind w:left="567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b/>
          <w:bCs/>
          <w:color w:val="000000" w:themeColor="text1"/>
          <w:sz w:val="22"/>
          <w:szCs w:val="22"/>
        </w:rPr>
        <w:t>Kontaktní údaje:</w:t>
      </w:r>
    </w:p>
    <w:p w14:paraId="033C2494" w14:textId="0FD2FCD7" w:rsidR="00BC4ECA" w:rsidRPr="00BC4ECA" w:rsidRDefault="00BC4ECA" w:rsidP="00BC4ECA">
      <w:pPr>
        <w:tabs>
          <w:tab w:val="left" w:pos="4536"/>
        </w:tabs>
        <w:spacing w:after="120"/>
        <w:ind w:left="567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BC4ECA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BC4EC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26333">
        <w:rPr>
          <w:rFonts w:ascii="Arial" w:hAnsi="Arial" w:cs="Arial"/>
          <w:sz w:val="22"/>
          <w:szCs w:val="22"/>
        </w:rPr>
        <w:t>xxx</w:t>
      </w:r>
      <w:proofErr w:type="spellEnd"/>
    </w:p>
    <w:p w14:paraId="3554055A" w14:textId="05AF0B52" w:rsidR="00BC4ECA" w:rsidRPr="00BC4ECA" w:rsidRDefault="00BC4ECA" w:rsidP="00BC4ECA">
      <w:pPr>
        <w:tabs>
          <w:tab w:val="left" w:pos="4536"/>
        </w:tabs>
        <w:spacing w:after="120"/>
        <w:ind w:left="567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proofErr w:type="spellStart"/>
      <w:r w:rsidR="00926333">
        <w:rPr>
          <w:rFonts w:ascii="Arial" w:hAnsi="Arial" w:cs="Arial"/>
          <w:sz w:val="22"/>
          <w:szCs w:val="22"/>
        </w:rPr>
        <w:t>xxx</w:t>
      </w:r>
      <w:proofErr w:type="spellEnd"/>
    </w:p>
    <w:p w14:paraId="735E2164" w14:textId="2A3F3020" w:rsidR="00BC4ECA" w:rsidRPr="00BC4ECA" w:rsidRDefault="00BC4ECA" w:rsidP="00BC4ECA">
      <w:pPr>
        <w:tabs>
          <w:tab w:val="left" w:pos="4536"/>
        </w:tabs>
        <w:spacing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>ID datové schránky: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z w:val="22"/>
          <w:szCs w:val="22"/>
        </w:rPr>
        <w:t>77jfd47</w:t>
      </w:r>
    </w:p>
    <w:p w14:paraId="7D33E60C" w14:textId="4DA07BEC" w:rsidR="00BC4ECA" w:rsidRPr="00BC4ECA" w:rsidRDefault="00BC4ECA" w:rsidP="00BC4ECA">
      <w:pPr>
        <w:tabs>
          <w:tab w:val="left" w:pos="4536"/>
        </w:tabs>
        <w:spacing w:after="120"/>
        <w:ind w:left="567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b/>
          <w:color w:val="000000" w:themeColor="text1"/>
          <w:sz w:val="22"/>
          <w:szCs w:val="22"/>
        </w:rPr>
        <w:t>Bankovní spojení: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BC4ECA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z w:val="22"/>
          <w:szCs w:val="22"/>
        </w:rPr>
        <w:t>Komerční banka Praha 5</w:t>
      </w:r>
    </w:p>
    <w:p w14:paraId="4B0D49C7" w14:textId="6D937947" w:rsidR="00BC4ECA" w:rsidRPr="00BC4ECA" w:rsidRDefault="00BC4ECA" w:rsidP="00BC4ECA">
      <w:pPr>
        <w:tabs>
          <w:tab w:val="left" w:pos="4536"/>
        </w:tabs>
        <w:spacing w:after="120"/>
        <w:ind w:left="567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BC4ECA">
        <w:rPr>
          <w:rFonts w:ascii="Arial" w:hAnsi="Arial" w:cs="Arial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z w:val="22"/>
          <w:szCs w:val="22"/>
        </w:rPr>
        <w:t>24635051/0100</w:t>
      </w:r>
    </w:p>
    <w:p w14:paraId="57D43507" w14:textId="77777777" w:rsidR="00BC4ECA" w:rsidRPr="00BC4ECA" w:rsidRDefault="00BC4ECA" w:rsidP="00BC4ECA">
      <w:pPr>
        <w:tabs>
          <w:tab w:val="left" w:pos="4536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C4ECA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BC4ECA">
        <w:rPr>
          <w:rFonts w:ascii="Arial" w:hAnsi="Arial" w:cs="Arial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color w:val="000000" w:themeColor="text1"/>
          <w:sz w:val="22"/>
          <w:szCs w:val="22"/>
        </w:rPr>
        <w:tab/>
      </w:r>
      <w:r w:rsidRPr="00BC4ECA">
        <w:rPr>
          <w:rFonts w:ascii="Arial" w:hAnsi="Arial" w:cs="Arial"/>
          <w:sz w:val="22"/>
          <w:szCs w:val="22"/>
        </w:rPr>
        <w:t>CZ00027049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841616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41616">
        <w:rPr>
          <w:rFonts w:ascii="Arial" w:hAnsi="Arial" w:cs="Arial"/>
          <w:i w:val="0"/>
          <w:iCs/>
          <w:sz w:val="22"/>
          <w:szCs w:val="22"/>
        </w:rPr>
        <w:lastRenderedPageBreak/>
        <w:t>(Objednatel a Zhotovitel dále jako „Smluvní strany“ a každý z nich samostatně jako „Smluvní strana“)</w:t>
      </w:r>
    </w:p>
    <w:p w14:paraId="043EE863" w14:textId="64282051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</w:t>
      </w:r>
      <w:r w:rsidRPr="00EC4F0F">
        <w:rPr>
          <w:rFonts w:cs="Arial"/>
          <w:szCs w:val="22"/>
          <w:u w:val="none"/>
        </w:rPr>
        <w:br/>
      </w:r>
      <w:bookmarkStart w:id="1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1"/>
    </w:p>
    <w:p w14:paraId="69B06741" w14:textId="5B5BFFAD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</w:t>
      </w:r>
      <w:proofErr w:type="spellStart"/>
      <w:r w:rsidR="00843518">
        <w:rPr>
          <w:rStyle w:val="Siln"/>
          <w:rFonts w:ascii="Arial" w:hAnsi="Arial" w:cs="Arial"/>
          <w:b w:val="0"/>
          <w:sz w:val="22"/>
          <w:szCs w:val="22"/>
        </w:rPr>
        <w:t>Sp.zn</w:t>
      </w:r>
      <w:proofErr w:type="spellEnd"/>
      <w:r w:rsidR="0084351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43518">
        <w:rPr>
          <w:rFonts w:ascii="Arial" w:hAnsi="Arial" w:cs="Arial"/>
          <w:sz w:val="22"/>
          <w:szCs w:val="22"/>
        </w:rPr>
        <w:t>SP4364/2025-523101</w:t>
      </w:r>
      <w:r w:rsidR="001D6B57">
        <w:rPr>
          <w:rFonts w:ascii="Arial" w:hAnsi="Arial" w:cs="Arial"/>
          <w:sz w:val="22"/>
          <w:szCs w:val="22"/>
        </w:rPr>
        <w:t xml:space="preserve">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="00DF6363" w:rsidRPr="006D6C55">
        <w:rPr>
          <w:rFonts w:ascii="Arial" w:hAnsi="Arial" w:cs="Arial"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5C1D44">
        <w:rPr>
          <w:rFonts w:ascii="Arial" w:hAnsi="Arial" w:cs="Arial"/>
          <w:b/>
          <w:sz w:val="22"/>
          <w:szCs w:val="22"/>
        </w:rPr>
        <w:t>Mlýnského náhonu Tasov-Hroznová Lhota-Žeraviny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2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</w:t>
      </w:r>
      <w:r w:rsidR="00843518">
        <w:rPr>
          <w:rFonts w:ascii="Arial" w:hAnsi="Arial" w:cs="Arial"/>
          <w:sz w:val="22"/>
          <w:szCs w:val="22"/>
        </w:rPr>
        <w:t>,</w:t>
      </w:r>
      <w:r w:rsidRPr="006D6C55">
        <w:rPr>
          <w:rFonts w:ascii="Arial" w:hAnsi="Arial" w:cs="Arial"/>
          <w:sz w:val="22"/>
          <w:szCs w:val="22"/>
        </w:rPr>
        <w:t xml:space="preserve"> která vyhodnotí především odtokové a erozní poměry, navrhne systém protierozních a protipovodňových opatření a vyhodnotí účinnost navržených opatření.</w:t>
      </w:r>
    </w:p>
    <w:p w14:paraId="2F761A22" w14:textId="24BF1F01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Studie bude podkladem pro zpracování plánu společných zařízení v rámci komplexních</w:t>
      </w:r>
      <w:r w:rsidR="00DA3DB3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</w:t>
      </w:r>
      <w:r w:rsidR="005C1D44">
        <w:rPr>
          <w:rFonts w:ascii="Arial" w:hAnsi="Arial" w:cs="Arial"/>
          <w:sz w:val="22"/>
          <w:szCs w:val="22"/>
        </w:rPr>
        <w:t>Hroznová Lhota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proofErr w:type="spellStart"/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F2634" w:rsidRPr="006D6C55">
        <w:rPr>
          <w:rFonts w:ascii="Arial" w:hAnsi="Arial" w:cs="Arial"/>
          <w:sz w:val="22"/>
          <w:szCs w:val="22"/>
        </w:rPr>
        <w:t>ú.</w:t>
      </w:r>
      <w:proofErr w:type="spellEnd"/>
      <w:r w:rsidR="00CF263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2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 xml:space="preserve">návrh rozsahu obvodu následných </w:t>
      </w:r>
      <w:proofErr w:type="spellStart"/>
      <w:r w:rsidRPr="006D6C55">
        <w:rPr>
          <w:rFonts w:ascii="Arial" w:hAnsi="Arial" w:cs="Arial"/>
          <w:sz w:val="22"/>
          <w:szCs w:val="22"/>
        </w:rPr>
        <w:t>KoPÚ</w:t>
      </w:r>
      <w:proofErr w:type="spellEnd"/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lastRenderedPageBreak/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0F132AFD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</w:t>
      </w:r>
      <w:r w:rsidRPr="00390FB5">
        <w:rPr>
          <w:rStyle w:val="Siln"/>
          <w:rFonts w:ascii="Arial" w:hAnsi="Arial" w:cs="Arial"/>
          <w:bCs w:val="0"/>
          <w:sz w:val="22"/>
          <w:szCs w:val="22"/>
        </w:rPr>
        <w:t xml:space="preserve">do </w:t>
      </w:r>
      <w:r w:rsidR="00843518" w:rsidRPr="00390FB5">
        <w:rPr>
          <w:rFonts w:ascii="Arial" w:hAnsi="Arial" w:cs="Arial"/>
          <w:b/>
          <w:sz w:val="22"/>
          <w:szCs w:val="22"/>
        </w:rPr>
        <w:t>3</w:t>
      </w:r>
      <w:r w:rsidR="009A1B08" w:rsidRPr="00390FB5">
        <w:rPr>
          <w:rFonts w:ascii="Arial" w:hAnsi="Arial" w:cs="Arial"/>
          <w:b/>
          <w:sz w:val="22"/>
          <w:szCs w:val="22"/>
        </w:rPr>
        <w:t>1</w:t>
      </w:r>
      <w:r w:rsidR="00843518" w:rsidRPr="00390FB5">
        <w:rPr>
          <w:rFonts w:ascii="Arial" w:hAnsi="Arial" w:cs="Arial"/>
          <w:b/>
          <w:sz w:val="22"/>
          <w:szCs w:val="22"/>
        </w:rPr>
        <w:t>.</w:t>
      </w:r>
      <w:r w:rsidR="009A1B08" w:rsidRPr="00390FB5">
        <w:rPr>
          <w:rFonts w:ascii="Arial" w:hAnsi="Arial" w:cs="Arial"/>
          <w:b/>
          <w:sz w:val="22"/>
          <w:szCs w:val="22"/>
        </w:rPr>
        <w:t>10</w:t>
      </w:r>
      <w:r w:rsidR="00843518" w:rsidRPr="00390FB5">
        <w:rPr>
          <w:rFonts w:ascii="Arial" w:hAnsi="Arial" w:cs="Arial"/>
          <w:b/>
          <w:sz w:val="22"/>
          <w:szCs w:val="22"/>
        </w:rPr>
        <w:t>.2025</w:t>
      </w:r>
      <w:r w:rsidR="00DF6363" w:rsidRPr="00390FB5">
        <w:rPr>
          <w:rFonts w:ascii="Arial" w:hAnsi="Arial" w:cs="Arial"/>
          <w:b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3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3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4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4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5" w:name="_Ref368991813"/>
      <w:r w:rsidRPr="00EC4F0F">
        <w:rPr>
          <w:rFonts w:cs="Arial"/>
          <w:szCs w:val="22"/>
          <w:u w:val="none"/>
        </w:rPr>
        <w:t>Převzetí Díla</w:t>
      </w:r>
      <w:bookmarkEnd w:id="5"/>
    </w:p>
    <w:p w14:paraId="0635F127" w14:textId="46B6F3FE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9A1B08" w:rsidRPr="00390FB5">
        <w:rPr>
          <w:rFonts w:ascii="Arial" w:hAnsi="Arial" w:cs="Arial"/>
          <w:sz w:val="22"/>
          <w:szCs w:val="22"/>
        </w:rPr>
        <w:t>30</w:t>
      </w:r>
      <w:r w:rsidR="00843518" w:rsidRPr="00390FB5">
        <w:rPr>
          <w:rFonts w:ascii="Arial" w:hAnsi="Arial" w:cs="Arial"/>
          <w:sz w:val="22"/>
          <w:szCs w:val="22"/>
        </w:rPr>
        <w:t>.8.2025</w:t>
      </w:r>
      <w:r w:rsidR="00DF6363" w:rsidRPr="00390FB5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6DB5E5A7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843518">
        <w:rPr>
          <w:rFonts w:ascii="Arial" w:hAnsi="Arial" w:cs="Arial"/>
          <w:sz w:val="22"/>
          <w:szCs w:val="22"/>
        </w:rPr>
        <w:t xml:space="preserve">10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6" w:name="_Ref368985193"/>
      <w:bookmarkStart w:id="7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8" w:name="_Ref369157308"/>
      <w:bookmarkEnd w:id="6"/>
      <w:bookmarkEnd w:id="7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52D1FAB8" w:rsidR="00DC1D9A" w:rsidRPr="00390FB5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území</w:t>
      </w:r>
      <w:r w:rsidRPr="00390FB5">
        <w:rPr>
          <w:rStyle w:val="Siln"/>
          <w:rFonts w:ascii="Arial" w:hAnsi="Arial" w:cs="Arial"/>
          <w:b w:val="0"/>
          <w:sz w:val="22"/>
          <w:szCs w:val="22"/>
        </w:rPr>
        <w:t xml:space="preserve">)   </w:t>
      </w:r>
      <w:proofErr w:type="gramEnd"/>
      <w:r w:rsidRPr="00390FB5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46556A" w:rsidRPr="00390FB5">
        <w:rPr>
          <w:rFonts w:ascii="Arial" w:hAnsi="Arial" w:cs="Arial"/>
          <w:sz w:val="22"/>
          <w:szCs w:val="22"/>
        </w:rPr>
        <w:t>30</w:t>
      </w:r>
      <w:r w:rsidR="00843518" w:rsidRPr="00390FB5">
        <w:rPr>
          <w:rFonts w:ascii="Arial" w:hAnsi="Arial" w:cs="Arial"/>
          <w:sz w:val="22"/>
          <w:szCs w:val="22"/>
        </w:rPr>
        <w:t>.8.2025</w:t>
      </w:r>
      <w:r w:rsidR="00DF6363" w:rsidRPr="00390FB5">
        <w:rPr>
          <w:rFonts w:ascii="Arial" w:hAnsi="Arial" w:cs="Arial"/>
          <w:sz w:val="22"/>
          <w:szCs w:val="22"/>
        </w:rPr>
        <w:t>.</w:t>
      </w:r>
    </w:p>
    <w:p w14:paraId="72FE4AD6" w14:textId="12ACC425" w:rsidR="00DC1D9A" w:rsidRPr="00390FB5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0FB5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390FB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390FB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390FB5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</w:t>
      </w:r>
      <w:r w:rsidR="00843518" w:rsidRPr="00390FB5">
        <w:rPr>
          <w:rFonts w:ascii="Arial" w:hAnsi="Arial" w:cs="Arial"/>
          <w:sz w:val="22"/>
          <w:szCs w:val="22"/>
        </w:rPr>
        <w:t>3</w:t>
      </w:r>
      <w:r w:rsidR="0046556A" w:rsidRPr="00390FB5">
        <w:rPr>
          <w:rFonts w:ascii="Arial" w:hAnsi="Arial" w:cs="Arial"/>
          <w:sz w:val="22"/>
          <w:szCs w:val="22"/>
        </w:rPr>
        <w:t>1</w:t>
      </w:r>
      <w:r w:rsidR="00843518" w:rsidRPr="00390FB5">
        <w:rPr>
          <w:rFonts w:ascii="Arial" w:hAnsi="Arial" w:cs="Arial"/>
          <w:sz w:val="22"/>
          <w:szCs w:val="22"/>
        </w:rPr>
        <w:t>.</w:t>
      </w:r>
      <w:r w:rsidR="0046556A" w:rsidRPr="00390FB5">
        <w:rPr>
          <w:rFonts w:ascii="Arial" w:hAnsi="Arial" w:cs="Arial"/>
          <w:sz w:val="22"/>
          <w:szCs w:val="22"/>
        </w:rPr>
        <w:t>10</w:t>
      </w:r>
      <w:r w:rsidR="00843518" w:rsidRPr="00390FB5">
        <w:rPr>
          <w:rFonts w:ascii="Arial" w:hAnsi="Arial" w:cs="Arial"/>
          <w:sz w:val="22"/>
          <w:szCs w:val="22"/>
        </w:rPr>
        <w:t>.2025</w:t>
      </w:r>
      <w:r w:rsidR="00DF6363" w:rsidRPr="00390FB5">
        <w:rPr>
          <w:rFonts w:ascii="Arial" w:hAnsi="Arial" w:cs="Arial"/>
          <w:sz w:val="22"/>
          <w:szCs w:val="22"/>
        </w:rPr>
        <w:t>.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8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9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9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10" w:name="_Ref369001345"/>
      <w:bookmarkStart w:id="11" w:name="_Ref368993045"/>
      <w:r w:rsidRPr="00EC4F0F">
        <w:rPr>
          <w:rFonts w:cs="Arial"/>
          <w:szCs w:val="22"/>
          <w:u w:val="none"/>
        </w:rPr>
        <w:t>Cena</w:t>
      </w:r>
      <w:bookmarkEnd w:id="10"/>
      <w:bookmarkEnd w:id="11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7F658073" w:rsidR="00DC1D9A" w:rsidRPr="009E7006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5C1D44">
        <w:rPr>
          <w:rFonts w:ascii="Arial" w:hAnsi="Arial" w:cs="Arial"/>
          <w:b/>
          <w:bCs/>
          <w:sz w:val="22"/>
          <w:szCs w:val="22"/>
        </w:rPr>
        <w:t xml:space="preserve"> </w:t>
      </w:r>
      <w:r w:rsidR="009E7006" w:rsidRPr="009E7006">
        <w:rPr>
          <w:rFonts w:ascii="Arial" w:hAnsi="Arial" w:cs="Arial"/>
          <w:b/>
          <w:bCs/>
          <w:sz w:val="22"/>
          <w:szCs w:val="22"/>
        </w:rPr>
        <w:t>149 000,00</w:t>
      </w:r>
      <w:r w:rsidR="005C1D44" w:rsidRPr="009E70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7006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72A83080" w:rsidR="00DC1D9A" w:rsidRPr="009E7006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>DPH</w:t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="008C76A3"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="00E72780"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 w:rsidR="005C1D44"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7006"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2374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E7006" w:rsidRPr="009E7006">
        <w:rPr>
          <w:rFonts w:ascii="Arial" w:hAnsi="Arial" w:cs="Arial"/>
          <w:sz w:val="22"/>
          <w:szCs w:val="22"/>
        </w:rPr>
        <w:t>31 290,00</w:t>
      </w:r>
      <w:r w:rsidR="009E7006" w:rsidRPr="009E70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Kč </w:t>
      </w:r>
    </w:p>
    <w:p w14:paraId="7C9F6164" w14:textId="675CAF12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9E7006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9E7006">
        <w:rPr>
          <w:rStyle w:val="Siln"/>
          <w:rFonts w:ascii="Arial" w:hAnsi="Arial" w:cs="Arial"/>
          <w:sz w:val="22"/>
          <w:szCs w:val="22"/>
        </w:rPr>
        <w:tab/>
      </w:r>
      <w:r w:rsidR="005C1D44" w:rsidRPr="009E7006">
        <w:rPr>
          <w:rStyle w:val="Siln"/>
          <w:rFonts w:ascii="Arial" w:hAnsi="Arial" w:cs="Arial"/>
          <w:sz w:val="22"/>
          <w:szCs w:val="22"/>
        </w:rPr>
        <w:t xml:space="preserve"> </w:t>
      </w:r>
      <w:r w:rsidR="009E7006" w:rsidRPr="009E7006">
        <w:rPr>
          <w:rFonts w:ascii="Arial" w:hAnsi="Arial" w:cs="Arial"/>
          <w:b/>
          <w:bCs/>
          <w:sz w:val="22"/>
          <w:szCs w:val="22"/>
        </w:rPr>
        <w:t>180 290,00</w:t>
      </w:r>
      <w:r w:rsidR="005C1D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2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2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5F312F08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1D6B57" w:rsidRPr="00843518">
        <w:rPr>
          <w:rFonts w:ascii="Arial" w:hAnsi="Arial" w:cs="Arial"/>
          <w:sz w:val="22"/>
          <w:szCs w:val="22"/>
        </w:rPr>
        <w:t>Břeclav</w:t>
      </w:r>
      <w:r w:rsidR="00DA51B9" w:rsidRPr="00843518">
        <w:rPr>
          <w:rFonts w:ascii="Arial" w:hAnsi="Arial" w:cs="Arial"/>
          <w:sz w:val="22"/>
          <w:szCs w:val="22"/>
        </w:rPr>
        <w:t xml:space="preserve">, KPÚ pro </w:t>
      </w:r>
      <w:r w:rsidR="001D6B57" w:rsidRPr="00843518">
        <w:rPr>
          <w:rFonts w:ascii="Arial" w:hAnsi="Arial" w:cs="Arial"/>
          <w:sz w:val="22"/>
          <w:szCs w:val="22"/>
        </w:rPr>
        <w:t>Jihomoravský kraj.</w:t>
      </w:r>
      <w:r w:rsidR="001D6B57">
        <w:rPr>
          <w:rFonts w:ascii="Arial" w:hAnsi="Arial" w:cs="Arial"/>
          <w:sz w:val="22"/>
          <w:szCs w:val="22"/>
        </w:rPr>
        <w:t xml:space="preserve">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8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3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4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4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5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 xml:space="preserve">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6" w:name="_Ref368989260"/>
      <w:r w:rsidRPr="00EC4F0F">
        <w:rPr>
          <w:rFonts w:cs="Arial"/>
          <w:szCs w:val="22"/>
          <w:u w:val="none"/>
        </w:rPr>
        <w:t>Ostatní ujednání</w:t>
      </w:r>
      <w:bookmarkEnd w:id="16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7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7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jsou si plně vědomy zákonné povinnosti od uveřejnit dle zákona č. 340/2015 Sb., o zvláštních podmínkách účinnosti některých smluv, uveřejňování těchto smluv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ruší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E7006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>Smluvní strany tímto výslovně prohlašují, že tato Smlouva vyjadřuje jejich pravou a</w:t>
      </w:r>
      <w:r w:rsidR="005B412B"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9E7006">
        <w:rPr>
          <w:rStyle w:val="Siln"/>
          <w:rFonts w:ascii="Arial" w:hAnsi="Arial" w:cs="Arial"/>
          <w:b w:val="0"/>
          <w:bCs w:val="0"/>
          <w:sz w:val="22"/>
          <w:szCs w:val="22"/>
        </w:rPr>
        <w:t>svobodnou vůli, na důkaz čehož připojují níže své podpisy.</w:t>
      </w: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2307CA6" w14:textId="36985421" w:rsidR="005E09AC" w:rsidRPr="009E7006" w:rsidRDefault="005E09AC" w:rsidP="009E7006">
      <w:pPr>
        <w:tabs>
          <w:tab w:val="left" w:pos="567"/>
          <w:tab w:val="left" w:pos="5670"/>
        </w:tabs>
        <w:ind w:left="5670" w:hanging="5670"/>
        <w:rPr>
          <w:rFonts w:ascii="Arial" w:hAnsi="Arial" w:cs="Arial"/>
          <w:b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9E7006" w:rsidRPr="009E7006">
        <w:rPr>
          <w:rFonts w:ascii="Arial" w:hAnsi="Arial" w:cs="Arial"/>
          <w:b/>
          <w:sz w:val="22"/>
          <w:szCs w:val="22"/>
        </w:rPr>
        <w:t xml:space="preserve">Výzkumný ústav monitoringu a ochrany půdy, </w:t>
      </w:r>
      <w:proofErr w:type="spellStart"/>
      <w:r w:rsidR="009E7006" w:rsidRPr="009E7006">
        <w:rPr>
          <w:rFonts w:ascii="Arial" w:hAnsi="Arial" w:cs="Arial"/>
          <w:b/>
          <w:sz w:val="22"/>
          <w:szCs w:val="22"/>
        </w:rPr>
        <w:t>v.v.i</w:t>
      </w:r>
      <w:proofErr w:type="spellEnd"/>
      <w:r w:rsidR="009E7006" w:rsidRPr="009E7006">
        <w:rPr>
          <w:rFonts w:ascii="Arial" w:hAnsi="Arial" w:cs="Arial"/>
          <w:b/>
          <w:sz w:val="22"/>
          <w:szCs w:val="22"/>
        </w:rPr>
        <w:t>.</w:t>
      </w:r>
    </w:p>
    <w:p w14:paraId="192AA0AF" w14:textId="6FAAE4AA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150D20">
        <w:rPr>
          <w:rFonts w:ascii="Arial" w:hAnsi="Arial" w:cs="Arial"/>
          <w:sz w:val="22"/>
          <w:szCs w:val="22"/>
        </w:rPr>
        <w:t>Brno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="009E7006">
        <w:rPr>
          <w:rFonts w:ascii="Arial" w:hAnsi="Arial" w:cs="Arial"/>
          <w:sz w:val="22"/>
          <w:szCs w:val="22"/>
        </w:rPr>
        <w:t>Praha</w:t>
      </w:r>
    </w:p>
    <w:p w14:paraId="3E57205B" w14:textId="77C9FA1D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92633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10. 7. 2025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  </w:t>
      </w:r>
      <w:r w:rsidR="0092633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2633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2633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92633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9. 7. 2025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268124A" w14:textId="224277AA" w:rsidR="005E09AC" w:rsidRPr="009E7006" w:rsidRDefault="00296A8C" w:rsidP="009E7006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</w:t>
      </w:r>
      <w:r w:rsidR="00E920B9">
        <w:rPr>
          <w:rFonts w:ascii="Arial" w:hAnsi="Arial" w:cs="Arial"/>
          <w:i/>
          <w:iCs/>
          <w:snapToGrid w:val="0"/>
          <w:sz w:val="22"/>
          <w:szCs w:val="22"/>
        </w:rPr>
        <w:t>e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psáno“</w:t>
      </w: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6E3B551F" w:rsidR="005E09AC" w:rsidRPr="009E7006" w:rsidRDefault="00150D20" w:rsidP="00C9611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006" w:rsidRPr="009E7006">
        <w:rPr>
          <w:rFonts w:ascii="Arial" w:hAnsi="Arial" w:cs="Arial"/>
          <w:kern w:val="28"/>
          <w:sz w:val="22"/>
          <w:szCs w:val="22"/>
        </w:rPr>
        <w:t>prof. Ing. Radim Vácha, Ph.D.</w:t>
      </w:r>
    </w:p>
    <w:p w14:paraId="29B5A017" w14:textId="79EA38D2" w:rsidR="005E09AC" w:rsidRDefault="00150D20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9E7006">
        <w:rPr>
          <w:rFonts w:ascii="Arial" w:hAnsi="Arial" w:cs="Arial"/>
          <w:sz w:val="22"/>
          <w:szCs w:val="22"/>
        </w:rPr>
        <w:t xml:space="preserve">ředitel KPÚ pro </w:t>
      </w:r>
      <w:proofErr w:type="spellStart"/>
      <w:r w:rsidRPr="009E7006">
        <w:rPr>
          <w:rFonts w:ascii="Arial" w:hAnsi="Arial" w:cs="Arial"/>
          <w:sz w:val="22"/>
          <w:szCs w:val="22"/>
        </w:rPr>
        <w:t>JmK</w:t>
      </w:r>
      <w:proofErr w:type="spellEnd"/>
      <w:r w:rsidR="005E09AC" w:rsidRPr="009E7006">
        <w:rPr>
          <w:rFonts w:ascii="Arial" w:hAnsi="Arial" w:cs="Arial"/>
          <w:sz w:val="22"/>
          <w:szCs w:val="22"/>
        </w:rPr>
        <w:tab/>
      </w:r>
      <w:r w:rsidR="005E09AC" w:rsidRPr="009E7006">
        <w:rPr>
          <w:rFonts w:ascii="Arial" w:hAnsi="Arial" w:cs="Arial"/>
          <w:sz w:val="22"/>
          <w:szCs w:val="22"/>
        </w:rPr>
        <w:tab/>
      </w:r>
      <w:r w:rsidR="005E09AC" w:rsidRPr="009E7006">
        <w:rPr>
          <w:rFonts w:ascii="Arial" w:hAnsi="Arial" w:cs="Arial"/>
          <w:sz w:val="22"/>
          <w:szCs w:val="22"/>
        </w:rPr>
        <w:tab/>
      </w:r>
      <w:r w:rsidR="005E09AC" w:rsidRPr="009E7006">
        <w:rPr>
          <w:rFonts w:ascii="Arial" w:hAnsi="Arial" w:cs="Arial"/>
          <w:sz w:val="22"/>
          <w:szCs w:val="22"/>
        </w:rPr>
        <w:tab/>
      </w:r>
      <w:r w:rsidR="005E09AC" w:rsidRPr="009E7006">
        <w:rPr>
          <w:rFonts w:ascii="Arial" w:hAnsi="Arial" w:cs="Arial"/>
          <w:sz w:val="22"/>
          <w:szCs w:val="22"/>
        </w:rPr>
        <w:tab/>
      </w:r>
      <w:r w:rsidR="005E09AC" w:rsidRPr="009E7006">
        <w:rPr>
          <w:rFonts w:ascii="Arial" w:hAnsi="Arial" w:cs="Arial"/>
          <w:sz w:val="22"/>
          <w:szCs w:val="22"/>
        </w:rPr>
        <w:tab/>
      </w:r>
      <w:r w:rsidR="009E7006" w:rsidRPr="009E7006">
        <w:rPr>
          <w:rFonts w:ascii="Arial" w:hAnsi="Arial" w:cs="Arial"/>
          <w:sz w:val="22"/>
          <w:szCs w:val="22"/>
        </w:rPr>
        <w:t>ředitel</w:t>
      </w:r>
    </w:p>
    <w:p w14:paraId="269511E3" w14:textId="77777777" w:rsidR="0009423E" w:rsidRDefault="0009423E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</w:p>
    <w:p w14:paraId="321544E8" w14:textId="77777777" w:rsidR="0009423E" w:rsidRDefault="0009423E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</w:p>
    <w:p w14:paraId="751DFE5D" w14:textId="19A034C6" w:rsidR="0009423E" w:rsidRDefault="0009423E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 vyhotovení: Ing. Kateřina Grycová</w:t>
      </w:r>
    </w:p>
    <w:p w14:paraId="25D5E433" w14:textId="77777777" w:rsidR="0009423E" w:rsidRDefault="0009423E" w:rsidP="0009423E">
      <w:pPr>
        <w:pStyle w:val="Bezmezer"/>
        <w:tabs>
          <w:tab w:val="left" w:pos="284"/>
        </w:tabs>
        <w:spacing w:before="120" w:after="12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B628758" w14:textId="77777777" w:rsidR="0009423E" w:rsidRDefault="0009423E" w:rsidP="0009423E">
      <w:pPr>
        <w:pStyle w:val="Bezmezer"/>
        <w:tabs>
          <w:tab w:val="left" w:pos="284"/>
        </w:tabs>
        <w:spacing w:before="120" w:after="12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6802374" w14:textId="1DEF10C4" w:rsidR="0009423E" w:rsidRPr="0009423E" w:rsidRDefault="0009423E" w:rsidP="0009423E">
      <w:pPr>
        <w:pStyle w:val="Bezmezer"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>Příloha č. 1: Podrobná specifikace Plnění</w:t>
      </w:r>
    </w:p>
    <w:p w14:paraId="2023D351" w14:textId="4B701D8F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7BC4" w:rsidRPr="008624E5">
        <w:rPr>
          <w:rFonts w:ascii="Arial" w:hAnsi="Arial" w:cs="Arial"/>
          <w:sz w:val="22"/>
          <w:szCs w:val="22"/>
        </w:rPr>
        <w:t>v.v.i</w:t>
      </w:r>
      <w:proofErr w:type="spellEnd"/>
      <w:r w:rsidR="00797BC4" w:rsidRPr="008624E5">
        <w:rPr>
          <w:rFonts w:ascii="Arial" w:hAnsi="Arial" w:cs="Arial"/>
          <w:sz w:val="22"/>
          <w:szCs w:val="22"/>
        </w:rPr>
        <w:t xml:space="preserve">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01479D68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36E576E" w14:textId="77777777" w:rsidR="00DC1D9A" w:rsidRPr="008624E5" w:rsidRDefault="00DC1D9A" w:rsidP="00805023">
      <w:pPr>
        <w:pStyle w:val="Normlnweb"/>
        <w:numPr>
          <w:ilvl w:val="0"/>
          <w:numId w:val="36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F038218" w14:textId="36C9A0C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DA3DB3" w:rsidRPr="008624E5">
        <w:rPr>
          <w:rFonts w:ascii="Arial" w:hAnsi="Arial" w:cs="Arial"/>
          <w:sz w:val="22"/>
          <w:szCs w:val="22"/>
        </w:rPr>
        <w:t> </w:t>
      </w:r>
      <w:proofErr w:type="spellStart"/>
      <w:r w:rsidRPr="008624E5">
        <w:rPr>
          <w:rFonts w:ascii="Arial" w:hAnsi="Arial" w:cs="Arial"/>
          <w:sz w:val="22"/>
          <w:szCs w:val="22"/>
        </w:rPr>
        <w:t>KoPÚ</w:t>
      </w:r>
      <w:proofErr w:type="spellEnd"/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843518">
        <w:rPr>
          <w:rFonts w:ascii="Arial" w:hAnsi="Arial" w:cs="Arial"/>
          <w:sz w:val="22"/>
          <w:szCs w:val="22"/>
        </w:rPr>
        <w:t>Hroznová Lhota.</w:t>
      </w:r>
    </w:p>
    <w:p w14:paraId="34A2A8F6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393E1F7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 rozhodující částí (z hlediska řešení této studie) uživatelů a vlastníků zemědělské půdy, správci vodních toků a povodí, dotčených orgánů a zástupci obce.</w:t>
      </w:r>
    </w:p>
    <w:p w14:paraId="02510ACD" w14:textId="05DD1CEB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 uživatelů, vlastníků, 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073DDC11" w14:textId="2EC665DF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2.5 Návrh rozsahu obvodu následných </w:t>
      </w:r>
      <w:proofErr w:type="spellStart"/>
      <w:r w:rsidRPr="008624E5">
        <w:rPr>
          <w:rFonts w:ascii="Arial" w:hAnsi="Arial" w:cs="Arial"/>
          <w:sz w:val="22"/>
          <w:szCs w:val="22"/>
        </w:rPr>
        <w:t>KoPÚ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 (s ohledem na navrhované řešení problematiky území) tak, aby návrh zahrnoval území pro řešení výše uvedené problematiky i do přilehlých částí sousedních</w:t>
      </w:r>
      <w:r w:rsidR="00CF2634" w:rsidRPr="008624E5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CF2634" w:rsidRPr="008624E5">
        <w:rPr>
          <w:rFonts w:ascii="Arial" w:hAnsi="Arial" w:cs="Arial"/>
          <w:sz w:val="22"/>
          <w:szCs w:val="22"/>
        </w:rPr>
        <w:t>ú</w:t>
      </w:r>
      <w:r w:rsidRPr="008624E5">
        <w:rPr>
          <w:rFonts w:ascii="Arial" w:hAnsi="Arial" w:cs="Arial"/>
          <w:sz w:val="22"/>
          <w:szCs w:val="22"/>
        </w:rPr>
        <w:t>.</w:t>
      </w:r>
      <w:proofErr w:type="spellEnd"/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vymezení zájmového území studie, popis území (morfologické, geologické, </w:t>
      </w:r>
      <w:proofErr w:type="spellStart"/>
      <w:r w:rsidRPr="008624E5">
        <w:rPr>
          <w:rFonts w:ascii="Arial" w:hAnsi="Arial" w:cs="Arial"/>
          <w:sz w:val="22"/>
          <w:szCs w:val="22"/>
        </w:rPr>
        <w:t>hydropedologické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, hydrologické, klimatické podmínky, využití </w:t>
      </w:r>
      <w:proofErr w:type="gramStart"/>
      <w:r w:rsidRPr="008624E5">
        <w:rPr>
          <w:rFonts w:ascii="Arial" w:hAnsi="Arial" w:cs="Arial"/>
          <w:sz w:val="22"/>
          <w:szCs w:val="22"/>
        </w:rPr>
        <w:t>území,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3DEF06E5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plynoucí z analýzy územně technických podkladů (stav územních plánů, seznam správců inženýrských sítí, údaje z </w:t>
      </w:r>
      <w:proofErr w:type="spellStart"/>
      <w:r w:rsidRPr="008624E5">
        <w:rPr>
          <w:rFonts w:ascii="Arial" w:hAnsi="Arial" w:cs="Arial"/>
          <w:sz w:val="22"/>
          <w:szCs w:val="22"/>
        </w:rPr>
        <w:t>technicko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 – provozní evidence správce toku apod.) </w:t>
      </w:r>
    </w:p>
    <w:p w14:paraId="63A6C991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08FBD8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4395B939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vyhodnocení a závěry navržených opatření po projednání s dotčenými uživateli, vlastníky, 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5346F25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záznamy připomínek k návrhu opatření,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28A9" w14:textId="77777777" w:rsidR="00880A35" w:rsidRDefault="00880A35">
      <w:r>
        <w:separator/>
      </w:r>
    </w:p>
  </w:endnote>
  <w:endnote w:type="continuationSeparator" w:id="0">
    <w:p w14:paraId="01EB3B69" w14:textId="77777777" w:rsidR="00880A35" w:rsidRDefault="00880A35">
      <w:r>
        <w:continuationSeparator/>
      </w:r>
    </w:p>
  </w:endnote>
  <w:endnote w:type="continuationNotice" w:id="1">
    <w:p w14:paraId="5DEB6EAB" w14:textId="77777777" w:rsidR="00880A35" w:rsidRDefault="00880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6787" w14:textId="77777777" w:rsidR="00880A35" w:rsidRDefault="00880A35">
      <w:r>
        <w:separator/>
      </w:r>
    </w:p>
  </w:footnote>
  <w:footnote w:type="continuationSeparator" w:id="0">
    <w:p w14:paraId="39AF1A46" w14:textId="77777777" w:rsidR="00880A35" w:rsidRDefault="00880A35">
      <w:r>
        <w:continuationSeparator/>
      </w:r>
    </w:p>
  </w:footnote>
  <w:footnote w:type="continuationNotice" w:id="1">
    <w:p w14:paraId="616B1F41" w14:textId="77777777" w:rsidR="00880A35" w:rsidRDefault="00880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BA68" w14:textId="38090584" w:rsidR="00E40AF2" w:rsidRPr="00E40AF2" w:rsidRDefault="00870CE1" w:rsidP="00E40AF2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 xml:space="preserve">Studie odtokových poměrů </w:t>
    </w:r>
    <w:r w:rsidR="00E40AF2">
      <w:rPr>
        <w:rFonts w:ascii="Arial" w:hAnsi="Arial" w:cs="Arial"/>
        <w:sz w:val="16"/>
        <w:szCs w:val="16"/>
      </w:rPr>
      <w:t>Mlýnského náhonu Tasov-Hroznová Lhota-Žeraviny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643" w14:textId="65AF5295" w:rsidR="004F71B7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>mlouvy Objednatele</w:t>
    </w:r>
    <w:r w:rsidR="00E5432F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>(generovat z</w:t>
    </w:r>
    <w:r w:rsidR="004B293D">
      <w:rPr>
        <w:rFonts w:ascii="Arial" w:hAnsi="Arial" w:cs="Arial"/>
        <w:sz w:val="16"/>
        <w:szCs w:val="16"/>
      </w:rPr>
      <w:t xml:space="preserve"> </w:t>
    </w:r>
    <w:r w:rsidR="004F71B7">
      <w:rPr>
        <w:rFonts w:ascii="Arial" w:hAnsi="Arial" w:cs="Arial"/>
        <w:sz w:val="16"/>
        <w:szCs w:val="16"/>
      </w:rPr>
      <w:t>I</w:t>
    </w:r>
    <w:r w:rsidR="00A61398">
      <w:rPr>
        <w:rFonts w:ascii="Arial" w:hAnsi="Arial" w:cs="Arial"/>
        <w:sz w:val="16"/>
        <w:szCs w:val="16"/>
      </w:rPr>
      <w:t>SPU</w:t>
    </w:r>
    <w:r w:rsidR="004A1ED0">
      <w:rPr>
        <w:rFonts w:ascii="Arial" w:hAnsi="Arial" w:cs="Arial"/>
        <w:sz w:val="16"/>
        <w:szCs w:val="16"/>
      </w:rPr>
      <w:t>)</w:t>
    </w:r>
    <w:r w:rsidR="00E5432F">
      <w:rPr>
        <w:rFonts w:ascii="Arial" w:hAnsi="Arial" w:cs="Arial"/>
        <w:sz w:val="16"/>
        <w:szCs w:val="16"/>
      </w:rPr>
      <w:t xml:space="preserve">: </w:t>
    </w:r>
    <w:r w:rsidR="00BC4ECA" w:rsidRPr="0082374A">
      <w:rPr>
        <w:rFonts w:ascii="Arial" w:hAnsi="Arial" w:cs="Arial"/>
        <w:color w:val="000000" w:themeColor="text1"/>
        <w:sz w:val="16"/>
        <w:szCs w:val="16"/>
      </w:rPr>
      <w:t>705-2025-523203</w:t>
    </w:r>
  </w:p>
  <w:p w14:paraId="12B4909E" w14:textId="16AA0B18" w:rsidR="00E5432F" w:rsidRPr="00BC4ECA" w:rsidRDefault="004A1ED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381DBC">
      <w:rPr>
        <w:rFonts w:ascii="Arial" w:hAnsi="Arial" w:cs="Arial"/>
        <w:sz w:val="16"/>
        <w:szCs w:val="16"/>
      </w:rPr>
      <w:t>:</w:t>
    </w:r>
    <w:r w:rsidR="00E5432F">
      <w:rPr>
        <w:rFonts w:ascii="Arial" w:hAnsi="Arial" w:cs="Arial"/>
        <w:sz w:val="16"/>
        <w:szCs w:val="16"/>
      </w:rPr>
      <w:t xml:space="preserve"> </w:t>
    </w:r>
    <w:r w:rsidR="00BC4ECA" w:rsidRPr="00BC4ECA">
      <w:rPr>
        <w:rFonts w:ascii="Arial" w:hAnsi="Arial" w:cs="Arial"/>
        <w:color w:val="000000" w:themeColor="text1"/>
        <w:sz w:val="16"/>
        <w:szCs w:val="16"/>
      </w:rPr>
      <w:t>spudms00000015720721</w:t>
    </w:r>
  </w:p>
  <w:p w14:paraId="587AF0D4" w14:textId="65830C8B" w:rsidR="00870CE1" w:rsidRPr="00E271B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>mlouvy Zhotovitele:</w:t>
    </w:r>
    <w:r w:rsidR="00E5432F">
      <w:rPr>
        <w:rFonts w:ascii="Arial" w:hAnsi="Arial" w:cs="Arial"/>
        <w:sz w:val="16"/>
        <w:szCs w:val="16"/>
      </w:rPr>
      <w:t xml:space="preserve"> </w:t>
    </w:r>
    <w:r w:rsidR="00342147" w:rsidRPr="00342147">
      <w:rPr>
        <w:rFonts w:ascii="Arial" w:hAnsi="Arial" w:cs="Arial"/>
        <w:sz w:val="16"/>
        <w:szCs w:val="16"/>
      </w:rPr>
      <w:t>2</w:t>
    </w:r>
    <w:r w:rsidR="00291989">
      <w:rPr>
        <w:rFonts w:ascii="Arial" w:hAnsi="Arial" w:cs="Arial"/>
        <w:sz w:val="16"/>
        <w:szCs w:val="16"/>
      </w:rPr>
      <w:t>3</w:t>
    </w:r>
    <w:r w:rsidR="00342147" w:rsidRPr="00342147">
      <w:rPr>
        <w:rFonts w:ascii="Arial" w:hAnsi="Arial" w:cs="Arial"/>
        <w:sz w:val="16"/>
        <w:szCs w:val="16"/>
      </w:rPr>
      <w:t>/2025</w:t>
    </w:r>
    <w:r w:rsidRPr="00E271B3">
      <w:rPr>
        <w:rFonts w:ascii="Arial" w:hAnsi="Arial" w:cs="Arial"/>
        <w:sz w:val="16"/>
        <w:szCs w:val="16"/>
      </w:rPr>
      <w:tab/>
    </w:r>
  </w:p>
  <w:p w14:paraId="7F75E21C" w14:textId="055A8AA7" w:rsidR="00870CE1" w:rsidRPr="00E271B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5432F">
      <w:rPr>
        <w:rFonts w:ascii="Arial" w:hAnsi="Arial" w:cs="Arial"/>
        <w:sz w:val="16"/>
        <w:szCs w:val="16"/>
      </w:rPr>
      <w:t>Studie odtokových poměrů</w:t>
    </w:r>
    <w:r w:rsidRPr="00E271B3">
      <w:rPr>
        <w:rFonts w:ascii="Arial" w:hAnsi="Arial" w:cs="Arial"/>
        <w:sz w:val="16"/>
        <w:szCs w:val="16"/>
      </w:rPr>
      <w:t xml:space="preserve"> </w:t>
    </w:r>
    <w:r w:rsidR="00E5432F">
      <w:rPr>
        <w:rFonts w:ascii="Arial" w:hAnsi="Arial" w:cs="Arial"/>
        <w:sz w:val="16"/>
        <w:szCs w:val="16"/>
      </w:rPr>
      <w:t>Mlýnského náhonu Tasov-Hroznová Lhota-Žeraviny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C5776"/>
    <w:multiLevelType w:val="hybridMultilevel"/>
    <w:tmpl w:val="BAFCF88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5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7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3"/>
  </w:num>
  <w:num w:numId="7" w16cid:durableId="1341203830">
    <w:abstractNumId w:val="37"/>
  </w:num>
  <w:num w:numId="8" w16cid:durableId="1839077353">
    <w:abstractNumId w:val="50"/>
  </w:num>
  <w:num w:numId="9" w16cid:durableId="563223823">
    <w:abstractNumId w:val="13"/>
  </w:num>
  <w:num w:numId="10" w16cid:durableId="2132894939">
    <w:abstractNumId w:val="49"/>
  </w:num>
  <w:num w:numId="11" w16cid:durableId="9843223">
    <w:abstractNumId w:val="16"/>
  </w:num>
  <w:num w:numId="12" w16cid:durableId="823668638">
    <w:abstractNumId w:val="25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8"/>
  </w:num>
  <w:num w:numId="17" w16cid:durableId="826550233">
    <w:abstractNumId w:val="30"/>
  </w:num>
  <w:num w:numId="18" w16cid:durableId="488640296">
    <w:abstractNumId w:val="26"/>
  </w:num>
  <w:num w:numId="19" w16cid:durableId="369691138">
    <w:abstractNumId w:val="5"/>
  </w:num>
  <w:num w:numId="20" w16cid:durableId="1541017737">
    <w:abstractNumId w:val="36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2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6"/>
  </w:num>
  <w:num w:numId="27" w16cid:durableId="1779368307">
    <w:abstractNumId w:val="1"/>
  </w:num>
  <w:num w:numId="28" w16cid:durableId="541676950">
    <w:abstractNumId w:val="35"/>
  </w:num>
  <w:num w:numId="29" w16cid:durableId="1559047333">
    <w:abstractNumId w:val="47"/>
  </w:num>
  <w:num w:numId="30" w16cid:durableId="1996714244">
    <w:abstractNumId w:val="12"/>
  </w:num>
  <w:num w:numId="31" w16cid:durableId="1006638107">
    <w:abstractNumId w:val="40"/>
  </w:num>
  <w:num w:numId="32" w16cid:durableId="519583712">
    <w:abstractNumId w:val="42"/>
  </w:num>
  <w:num w:numId="33" w16cid:durableId="439497329">
    <w:abstractNumId w:val="45"/>
  </w:num>
  <w:num w:numId="34" w16cid:durableId="259218482">
    <w:abstractNumId w:val="48"/>
  </w:num>
  <w:num w:numId="35" w16cid:durableId="1708528308">
    <w:abstractNumId w:val="29"/>
  </w:num>
  <w:num w:numId="36" w16cid:durableId="1102997106">
    <w:abstractNumId w:val="33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9"/>
  </w:num>
  <w:num w:numId="43" w16cid:durableId="946228774">
    <w:abstractNumId w:val="44"/>
  </w:num>
  <w:num w:numId="44" w16cid:durableId="604271097">
    <w:abstractNumId w:val="9"/>
  </w:num>
  <w:num w:numId="45" w16cid:durableId="1876691921">
    <w:abstractNumId w:val="41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4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8"/>
  </w:num>
  <w:num w:numId="52" w16cid:durableId="1053961717">
    <w:abstractNumId w:val="31"/>
  </w:num>
  <w:num w:numId="53" w16cid:durableId="406809708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86642"/>
    <w:rsid w:val="00090C12"/>
    <w:rsid w:val="00093B4A"/>
    <w:rsid w:val="00093FDF"/>
    <w:rsid w:val="0009423E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466C5"/>
    <w:rsid w:val="001506AF"/>
    <w:rsid w:val="00150D20"/>
    <w:rsid w:val="00151A58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237C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C24"/>
    <w:rsid w:val="001B0943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6B57"/>
    <w:rsid w:val="001D6CFB"/>
    <w:rsid w:val="001D772F"/>
    <w:rsid w:val="001D7785"/>
    <w:rsid w:val="001E0B59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1989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2882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147"/>
    <w:rsid w:val="003428D3"/>
    <w:rsid w:val="00343BAB"/>
    <w:rsid w:val="00343C04"/>
    <w:rsid w:val="00344DBA"/>
    <w:rsid w:val="003465E3"/>
    <w:rsid w:val="003473A4"/>
    <w:rsid w:val="00350D2C"/>
    <w:rsid w:val="003527FF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7787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0FB5"/>
    <w:rsid w:val="00392BE5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18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2BDF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2FA7"/>
    <w:rsid w:val="004641A4"/>
    <w:rsid w:val="004648C3"/>
    <w:rsid w:val="0046556A"/>
    <w:rsid w:val="004722AE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1C4D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694D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35A7F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1D44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536"/>
    <w:rsid w:val="0061736C"/>
    <w:rsid w:val="0062041D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C69E2"/>
    <w:rsid w:val="006D10BA"/>
    <w:rsid w:val="006D39D2"/>
    <w:rsid w:val="006D42C1"/>
    <w:rsid w:val="006D55C2"/>
    <w:rsid w:val="006D60F8"/>
    <w:rsid w:val="006D6C55"/>
    <w:rsid w:val="006D7389"/>
    <w:rsid w:val="006E07FE"/>
    <w:rsid w:val="006E2EA0"/>
    <w:rsid w:val="006E3F2D"/>
    <w:rsid w:val="006E4017"/>
    <w:rsid w:val="006E4296"/>
    <w:rsid w:val="006E5C48"/>
    <w:rsid w:val="006E643B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5FD7"/>
    <w:rsid w:val="00734A18"/>
    <w:rsid w:val="007354B9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374A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616"/>
    <w:rsid w:val="008417DB"/>
    <w:rsid w:val="00843518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55B1"/>
    <w:rsid w:val="00925656"/>
    <w:rsid w:val="00926333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1B08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6DFA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6B7F"/>
    <w:rsid w:val="009E7006"/>
    <w:rsid w:val="009E74A4"/>
    <w:rsid w:val="009E77ED"/>
    <w:rsid w:val="009F0CB1"/>
    <w:rsid w:val="009F3079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11D1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94AA8"/>
    <w:rsid w:val="00B96489"/>
    <w:rsid w:val="00B965AA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369D"/>
    <w:rsid w:val="00BC4DB8"/>
    <w:rsid w:val="00BC4ECA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668B2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617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048FC"/>
    <w:rsid w:val="00D10C42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36CA4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818"/>
    <w:rsid w:val="00D65C68"/>
    <w:rsid w:val="00D65E6C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97603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0AF2"/>
    <w:rsid w:val="00E43456"/>
    <w:rsid w:val="00E45EE9"/>
    <w:rsid w:val="00E4747C"/>
    <w:rsid w:val="00E50A69"/>
    <w:rsid w:val="00E52ECC"/>
    <w:rsid w:val="00E5432F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5C03"/>
    <w:rsid w:val="00E91766"/>
    <w:rsid w:val="00E920B9"/>
    <w:rsid w:val="00E9221C"/>
    <w:rsid w:val="00E93368"/>
    <w:rsid w:val="00E94DA1"/>
    <w:rsid w:val="00E94EB0"/>
    <w:rsid w:val="00E96C05"/>
    <w:rsid w:val="00EA213F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9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.breclav@spu.gov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2025-07-10T11:08:00Z</dcterms:created>
  <dcterms:modified xsi:type="dcterms:W3CDTF">2025-07-10T11:09:00Z</dcterms:modified>
</cp:coreProperties>
</file>