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D46D" w14:textId="4ACC733E" w:rsidR="00E7355F" w:rsidRPr="00D25480" w:rsidRDefault="009F3720" w:rsidP="00AE2DC5">
      <w:pPr>
        <w:jc w:val="center"/>
        <w:rPr>
          <w:rFonts w:cs="Arial"/>
          <w:b/>
          <w:sz w:val="28"/>
          <w:szCs w:val="28"/>
        </w:rPr>
      </w:pPr>
      <w:r w:rsidRPr="00D25480">
        <w:rPr>
          <w:rFonts w:cs="Arial"/>
          <w:b/>
          <w:sz w:val="28"/>
          <w:szCs w:val="28"/>
        </w:rPr>
        <w:t>SMLOUVA O</w:t>
      </w:r>
      <w:r w:rsidR="009A53D2" w:rsidRPr="00D25480">
        <w:rPr>
          <w:rFonts w:cs="Arial"/>
          <w:b/>
          <w:sz w:val="28"/>
          <w:szCs w:val="28"/>
        </w:rPr>
        <w:t xml:space="preserve"> </w:t>
      </w:r>
      <w:r w:rsidR="00EB3FF6" w:rsidRPr="00D25480">
        <w:rPr>
          <w:rFonts w:cs="Arial"/>
          <w:b/>
          <w:sz w:val="28"/>
          <w:szCs w:val="28"/>
        </w:rPr>
        <w:t>DÍLO</w:t>
      </w:r>
    </w:p>
    <w:p w14:paraId="6044AF6E" w14:textId="513F3FC2" w:rsidR="00E30950" w:rsidRPr="000D6C69" w:rsidRDefault="002147D8" w:rsidP="00396AB5">
      <w:pPr>
        <w:jc w:val="center"/>
        <w:rPr>
          <w:rFonts w:cs="Arial"/>
          <w:b/>
          <w:szCs w:val="22"/>
          <w:lang w:val="pl-PL"/>
        </w:rPr>
      </w:pPr>
      <w:r w:rsidRPr="00D25480">
        <w:rPr>
          <w:rFonts w:cs="Arial"/>
          <w:b/>
          <w:szCs w:val="22"/>
        </w:rPr>
        <w:t xml:space="preserve"> č. </w:t>
      </w:r>
      <w:r w:rsidR="00E3587A" w:rsidRPr="000D6C69">
        <w:rPr>
          <w:rFonts w:cs="Arial"/>
          <w:b/>
          <w:szCs w:val="22"/>
          <w:lang w:val="pl-PL"/>
        </w:rPr>
        <w:t xml:space="preserve">j. SPU </w:t>
      </w:r>
      <w:r w:rsidR="00396AB5" w:rsidRPr="000D6C69">
        <w:rPr>
          <w:rFonts w:cs="Arial"/>
          <w:b/>
          <w:szCs w:val="22"/>
          <w:highlight w:val="yellow"/>
          <w:lang w:val="pl-PL"/>
        </w:rPr>
        <w:t>[DOPLNIT]</w:t>
      </w:r>
    </w:p>
    <w:p w14:paraId="15C75514" w14:textId="7EF2621F" w:rsidR="009F3720" w:rsidRPr="00D25480" w:rsidRDefault="009F3720" w:rsidP="0091230B">
      <w:pPr>
        <w:jc w:val="center"/>
        <w:rPr>
          <w:rFonts w:cs="Arial"/>
          <w:szCs w:val="22"/>
        </w:rPr>
      </w:pPr>
      <w:r w:rsidRPr="00D25480">
        <w:rPr>
          <w:rFonts w:cs="Arial"/>
          <w:b/>
          <w:szCs w:val="22"/>
        </w:rPr>
        <w:t>(dále jen „smlouva“)</w:t>
      </w:r>
    </w:p>
    <w:p w14:paraId="1B1799BD" w14:textId="77777777" w:rsidR="009F3720" w:rsidRPr="00D25480" w:rsidRDefault="009F3720" w:rsidP="00AE2DC5">
      <w:pPr>
        <w:jc w:val="center"/>
        <w:rPr>
          <w:rFonts w:cs="Arial"/>
          <w:sz w:val="24"/>
        </w:rPr>
      </w:pPr>
      <w:r w:rsidRPr="00D25480">
        <w:rPr>
          <w:rFonts w:cs="Arial"/>
          <w:sz w:val="24"/>
        </w:rPr>
        <w:t>uzavřená</w:t>
      </w:r>
      <w:r w:rsidR="006A4E33" w:rsidRPr="00D25480">
        <w:rPr>
          <w:rFonts w:cs="Arial"/>
          <w:sz w:val="24"/>
        </w:rPr>
        <w:t xml:space="preserve"> </w:t>
      </w:r>
      <w:r w:rsidR="006A4E33" w:rsidRPr="00D25480">
        <w:rPr>
          <w:rFonts w:cs="Arial"/>
          <w:bCs/>
          <w:sz w:val="24"/>
        </w:rPr>
        <w:t>níže uvedeného dne, měsíce a roku</w:t>
      </w:r>
    </w:p>
    <w:p w14:paraId="7371A759" w14:textId="29D523F1" w:rsidR="009F3720" w:rsidRPr="00D25480" w:rsidRDefault="009F3720" w:rsidP="000651E8">
      <w:pPr>
        <w:jc w:val="center"/>
        <w:rPr>
          <w:rFonts w:cs="Arial"/>
          <w:sz w:val="24"/>
        </w:rPr>
      </w:pPr>
      <w:r w:rsidRPr="00D25480">
        <w:rPr>
          <w:rFonts w:cs="Arial"/>
          <w:sz w:val="24"/>
        </w:rPr>
        <w:t xml:space="preserve">podle § </w:t>
      </w:r>
      <w:r w:rsidR="0071160B" w:rsidRPr="00D25480">
        <w:rPr>
          <w:rFonts w:cs="Arial"/>
          <w:sz w:val="24"/>
        </w:rPr>
        <w:t>2586</w:t>
      </w:r>
      <w:r w:rsidRPr="00D25480">
        <w:rPr>
          <w:rFonts w:cs="Arial"/>
          <w:sz w:val="24"/>
        </w:rPr>
        <w:t xml:space="preserve"> zákona č. 89/2012 Sb., občanský zákoník, </w:t>
      </w:r>
      <w:r w:rsidR="004218C0" w:rsidRPr="00D25480">
        <w:rPr>
          <w:rFonts w:cs="Arial"/>
          <w:sz w:val="24"/>
        </w:rPr>
        <w:t>ve znění pozdějších předpisů</w:t>
      </w:r>
    </w:p>
    <w:p w14:paraId="7E829E9B" w14:textId="25DCCAFC" w:rsidR="009F3720" w:rsidRPr="00D25480" w:rsidRDefault="009F3720" w:rsidP="0041137A">
      <w:pPr>
        <w:jc w:val="center"/>
        <w:rPr>
          <w:rFonts w:cs="Arial"/>
          <w:sz w:val="24"/>
        </w:rPr>
      </w:pPr>
      <w:r w:rsidRPr="00D25480">
        <w:rPr>
          <w:rFonts w:cs="Arial"/>
          <w:sz w:val="24"/>
        </w:rPr>
        <w:t>(dále jen „občanský zákoník“)</w:t>
      </w:r>
    </w:p>
    <w:p w14:paraId="740B8C34" w14:textId="77777777" w:rsidR="009F3720" w:rsidRPr="00D25480" w:rsidRDefault="009F3720" w:rsidP="00AE2DC5">
      <w:pPr>
        <w:tabs>
          <w:tab w:val="left" w:pos="4820"/>
        </w:tabs>
        <w:jc w:val="center"/>
        <w:rPr>
          <w:rFonts w:cs="Arial"/>
          <w:sz w:val="24"/>
        </w:rPr>
      </w:pPr>
      <w:r w:rsidRPr="00D25480">
        <w:rPr>
          <w:rFonts w:cs="Arial"/>
          <w:b/>
          <w:sz w:val="24"/>
        </w:rPr>
        <w:t>mezi smluvními stranami</w:t>
      </w:r>
    </w:p>
    <w:p w14:paraId="7A0E964E" w14:textId="77777777" w:rsidR="00CF6E49" w:rsidRPr="00D25480" w:rsidRDefault="00FD20AF" w:rsidP="00AE2DC5">
      <w:pPr>
        <w:jc w:val="both"/>
        <w:rPr>
          <w:rFonts w:cs="Arial"/>
          <w:b/>
          <w:bCs/>
          <w:snapToGrid w:val="0"/>
          <w:sz w:val="24"/>
        </w:rPr>
      </w:pPr>
      <w:r w:rsidRPr="00D25480">
        <w:rPr>
          <w:rFonts w:cs="Arial"/>
          <w:b/>
          <w:bCs/>
          <w:snapToGrid w:val="0"/>
          <w:sz w:val="24"/>
        </w:rPr>
        <w:t>Objednatel</w:t>
      </w:r>
      <w:r w:rsidR="00D95427" w:rsidRPr="00D25480">
        <w:rPr>
          <w:rFonts w:cs="Arial"/>
          <w:b/>
          <w:bCs/>
          <w:snapToGrid w:val="0"/>
          <w:sz w:val="24"/>
        </w:rPr>
        <w:t>em</w:t>
      </w:r>
    </w:p>
    <w:p w14:paraId="6006FC21" w14:textId="497E96EA" w:rsidR="00AD5D34" w:rsidRPr="00D25480" w:rsidRDefault="00AD5D34" w:rsidP="006B739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b/>
          <w:sz w:val="24"/>
        </w:rPr>
      </w:pPr>
      <w:r w:rsidRPr="00D25480">
        <w:rPr>
          <w:rFonts w:cs="Arial"/>
          <w:b/>
          <w:sz w:val="24"/>
        </w:rPr>
        <w:t>Česká re</w:t>
      </w:r>
      <w:r w:rsidR="00C4613C" w:rsidRPr="00D25480">
        <w:rPr>
          <w:rFonts w:cs="Arial"/>
          <w:b/>
          <w:sz w:val="24"/>
        </w:rPr>
        <w:t>publika - Státní pozemkový úřad</w:t>
      </w:r>
      <w:r w:rsidRPr="00D25480">
        <w:rPr>
          <w:rFonts w:cs="Arial"/>
          <w:sz w:val="24"/>
        </w:rPr>
        <w:tab/>
      </w:r>
      <w:r w:rsidRPr="00D25480">
        <w:rPr>
          <w:rFonts w:cs="Arial"/>
          <w:sz w:val="24"/>
        </w:rPr>
        <w:tab/>
      </w:r>
    </w:p>
    <w:p w14:paraId="57234752" w14:textId="3DB19B4B" w:rsidR="00C4613C" w:rsidRPr="00D25480" w:rsidRDefault="00C4613C" w:rsidP="00737D88">
      <w:pPr>
        <w:widowControl w:val="0"/>
        <w:tabs>
          <w:tab w:val="left" w:pos="4962"/>
        </w:tabs>
        <w:suppressAutoHyphens/>
        <w:spacing w:line="240" w:lineRule="auto"/>
        <w:ind w:left="5664" w:hanging="5664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>Z</w:t>
      </w:r>
      <w:r w:rsidR="00AD5D34" w:rsidRPr="00D25480">
        <w:rPr>
          <w:rFonts w:eastAsia="Lucida Sans Unicode" w:cs="Arial"/>
          <w:sz w:val="24"/>
        </w:rPr>
        <w:t>astoupený:</w:t>
      </w:r>
      <w:r w:rsidR="00AD5D34" w:rsidRPr="00D25480">
        <w:rPr>
          <w:rFonts w:eastAsia="Lucida Sans Unicode" w:cs="Arial"/>
          <w:sz w:val="24"/>
        </w:rPr>
        <w:tab/>
      </w:r>
      <w:r w:rsidR="00737D88" w:rsidRPr="00D25480">
        <w:rPr>
          <w:rFonts w:eastAsia="Lucida Sans Unicode" w:cs="Arial"/>
          <w:sz w:val="24"/>
        </w:rPr>
        <w:tab/>
      </w:r>
      <w:r w:rsidRPr="00D25480">
        <w:rPr>
          <w:rFonts w:eastAsia="Lucida Sans Unicode" w:cs="Arial"/>
          <w:sz w:val="24"/>
        </w:rPr>
        <w:t>Mgr. Pavlem Škeříkem, ředitelem Sekce provozních činností</w:t>
      </w:r>
    </w:p>
    <w:p w14:paraId="49CF40ED" w14:textId="1BA44309" w:rsidR="00C4613C" w:rsidRPr="00D25480" w:rsidRDefault="00C4613C" w:rsidP="00A70370">
      <w:pPr>
        <w:widowControl w:val="0"/>
        <w:tabs>
          <w:tab w:val="left" w:pos="4536"/>
        </w:tabs>
        <w:suppressAutoHyphens/>
        <w:spacing w:line="240" w:lineRule="auto"/>
        <w:ind w:left="5664" w:hanging="5664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>V</w:t>
      </w:r>
      <w:r w:rsidR="00AD5D34" w:rsidRPr="00D25480">
        <w:rPr>
          <w:rFonts w:eastAsia="Lucida Sans Unicode" w:cs="Arial"/>
          <w:sz w:val="24"/>
        </w:rPr>
        <w:t>e smluvních záležitostech oprávněn jednat:</w:t>
      </w:r>
      <w:r w:rsidR="00AD5D34" w:rsidRPr="00D25480">
        <w:rPr>
          <w:rFonts w:eastAsia="Lucida Sans Unicode" w:cs="Arial"/>
          <w:sz w:val="24"/>
        </w:rPr>
        <w:tab/>
      </w:r>
      <w:r w:rsidR="00A70370" w:rsidRPr="00D25480">
        <w:rPr>
          <w:rFonts w:eastAsia="Lucida Sans Unicode" w:cs="Arial"/>
          <w:sz w:val="24"/>
        </w:rPr>
        <w:t>Mgr. Pavel Škeřík, ředitel Sekce provozních činností</w:t>
      </w:r>
    </w:p>
    <w:p w14:paraId="1F489D5E" w14:textId="43228468" w:rsidR="00CC294E" w:rsidRPr="000D6C69" w:rsidRDefault="00C4613C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cs="Arial"/>
          <w:sz w:val="24"/>
        </w:rPr>
      </w:pPr>
      <w:r w:rsidRPr="00D25480">
        <w:rPr>
          <w:rFonts w:eastAsia="Lucida Sans Unicode" w:cs="Arial"/>
          <w:sz w:val="24"/>
        </w:rPr>
        <w:t>V</w:t>
      </w:r>
      <w:r w:rsidR="00AD5D34" w:rsidRPr="00D25480">
        <w:rPr>
          <w:rFonts w:eastAsia="Lucida Sans Unicode" w:cs="Arial"/>
          <w:sz w:val="24"/>
        </w:rPr>
        <w:t xml:space="preserve"> </w:t>
      </w:r>
      <w:r w:rsidR="00AD5D34" w:rsidRPr="00D25480">
        <w:rPr>
          <w:rFonts w:eastAsia="Lucida Sans Unicode" w:cs="Arial"/>
          <w:snapToGrid w:val="0"/>
          <w:sz w:val="24"/>
        </w:rPr>
        <w:t>technických záležitostech oprávněn jednat:</w:t>
      </w:r>
      <w:r w:rsidR="006B7391" w:rsidRPr="00D25480">
        <w:rPr>
          <w:rFonts w:eastAsia="Lucida Sans Unicode" w:cs="Arial"/>
          <w:snapToGrid w:val="0"/>
          <w:sz w:val="24"/>
        </w:rPr>
        <w:tab/>
      </w:r>
      <w:r w:rsidR="00AD5D34" w:rsidRPr="00D25480">
        <w:rPr>
          <w:rFonts w:eastAsia="Lucida Sans Unicode" w:cs="Arial"/>
          <w:snapToGrid w:val="0"/>
          <w:sz w:val="24"/>
        </w:rPr>
        <w:tab/>
      </w:r>
      <w:r w:rsidR="003B7EAC" w:rsidRPr="000D6C69">
        <w:rPr>
          <w:rFonts w:cs="Arial"/>
          <w:sz w:val="24"/>
        </w:rPr>
        <w:t>Ing</w:t>
      </w:r>
      <w:r w:rsidR="003A4E5C">
        <w:rPr>
          <w:rFonts w:cs="Arial"/>
          <w:sz w:val="24"/>
        </w:rPr>
        <w:t xml:space="preserve">. </w:t>
      </w:r>
      <w:r w:rsidR="003B7EAC" w:rsidRPr="000D6C69">
        <w:rPr>
          <w:rFonts w:cs="Arial"/>
          <w:sz w:val="24"/>
        </w:rPr>
        <w:t xml:space="preserve">Milan Stöhr, </w:t>
      </w:r>
      <w:r w:rsidR="00CC294E" w:rsidRPr="000D6C69">
        <w:rPr>
          <w:rFonts w:cs="Arial"/>
          <w:sz w:val="24"/>
        </w:rPr>
        <w:t xml:space="preserve">koordinátor  </w:t>
      </w:r>
    </w:p>
    <w:p w14:paraId="099B10E4" w14:textId="411D0232" w:rsidR="00C4613C" w:rsidRPr="00D25480" w:rsidRDefault="00CC294E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 xml:space="preserve">                                                                                     </w:t>
      </w:r>
      <w:r w:rsidRPr="000D6C69">
        <w:rPr>
          <w:rFonts w:cs="Arial"/>
          <w:sz w:val="24"/>
          <w:lang w:val="pl-PL"/>
        </w:rPr>
        <w:t>projektu</w:t>
      </w:r>
    </w:p>
    <w:p w14:paraId="7319A4D1" w14:textId="4285A9BC" w:rsidR="00C4613C" w:rsidRPr="00D25480" w:rsidRDefault="00AD5D34" w:rsidP="00E30950">
      <w:pPr>
        <w:widowControl w:val="0"/>
        <w:tabs>
          <w:tab w:val="left" w:pos="4536"/>
        </w:tabs>
        <w:suppressAutoHyphens/>
        <w:spacing w:line="240" w:lineRule="auto"/>
        <w:ind w:left="5670" w:hanging="5670"/>
        <w:rPr>
          <w:rFonts w:eastAsia="Lucida Sans Unicode" w:cs="Arial"/>
          <w:sz w:val="24"/>
        </w:rPr>
      </w:pPr>
      <w:r w:rsidRPr="00D25480">
        <w:rPr>
          <w:rFonts w:eastAsia="Lucida Sans Unicode" w:cs="Arial"/>
          <w:sz w:val="24"/>
        </w:rPr>
        <w:t>Adresa:</w:t>
      </w:r>
      <w:r w:rsidRPr="00D25480">
        <w:rPr>
          <w:rFonts w:eastAsia="Lucida Sans Unicode" w:cs="Arial"/>
          <w:sz w:val="24"/>
        </w:rPr>
        <w:tab/>
      </w:r>
      <w:r w:rsidR="006B7391" w:rsidRPr="00D25480">
        <w:rPr>
          <w:rFonts w:eastAsia="Lucida Sans Unicode" w:cs="Arial"/>
          <w:sz w:val="24"/>
        </w:rPr>
        <w:tab/>
      </w:r>
      <w:r w:rsidR="00C4613C" w:rsidRPr="00D25480">
        <w:rPr>
          <w:rFonts w:eastAsia="Lucida Sans Unicode" w:cs="Arial"/>
          <w:sz w:val="24"/>
        </w:rPr>
        <w:t xml:space="preserve">Husinecká 1024/11a, 130 00 Praha 3 </w:t>
      </w:r>
      <w:r w:rsidRPr="00D25480">
        <w:rPr>
          <w:rFonts w:eastAsia="Lucida Sans Unicode" w:cs="Arial"/>
          <w:sz w:val="24"/>
        </w:rPr>
        <w:tab/>
        <w:t xml:space="preserve"> </w:t>
      </w:r>
    </w:p>
    <w:p w14:paraId="17BC8018" w14:textId="507313BF" w:rsidR="006B7391" w:rsidRPr="00D25480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sz w:val="24"/>
        </w:rPr>
        <w:t>ID DS:</w:t>
      </w:r>
      <w:r w:rsidRPr="00D25480">
        <w:rPr>
          <w:rFonts w:eastAsia="Lucida Sans Unicode" w:cs="Arial"/>
          <w:sz w:val="24"/>
        </w:rPr>
        <w:tab/>
      </w:r>
      <w:r w:rsidR="006B7391" w:rsidRPr="00D25480">
        <w:rPr>
          <w:rFonts w:eastAsia="Lucida Sans Unicode" w:cs="Arial"/>
          <w:sz w:val="24"/>
        </w:rPr>
        <w:tab/>
      </w:r>
      <w:r w:rsidR="00737D88" w:rsidRPr="00D25480">
        <w:rPr>
          <w:rFonts w:eastAsia="Lucida Sans Unicode" w:cs="Arial"/>
          <w:sz w:val="24"/>
        </w:rPr>
        <w:tab/>
      </w:r>
      <w:r w:rsidRPr="00D25480">
        <w:rPr>
          <w:rFonts w:eastAsia="Lucida Sans Unicode" w:cs="Arial"/>
          <w:sz w:val="24"/>
        </w:rPr>
        <w:t>z49per3</w:t>
      </w:r>
      <w:r w:rsidR="006B7391" w:rsidRPr="00D25480">
        <w:rPr>
          <w:rFonts w:eastAsia="Lucida Sans Unicode" w:cs="Arial"/>
          <w:color w:val="FF0000"/>
          <w:sz w:val="24"/>
        </w:rPr>
        <w:t xml:space="preserve"> </w:t>
      </w:r>
    </w:p>
    <w:p w14:paraId="028D14CF" w14:textId="519068D6" w:rsidR="006B7391" w:rsidRPr="00D25480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bCs/>
          <w:sz w:val="24"/>
        </w:rPr>
        <w:t>Číslo účtu:</w:t>
      </w:r>
      <w:r w:rsidRPr="00D25480">
        <w:rPr>
          <w:rFonts w:eastAsia="Lucida Sans Unicode" w:cs="Arial"/>
          <w:bCs/>
          <w:sz w:val="24"/>
        </w:rPr>
        <w:tab/>
      </w:r>
      <w:r w:rsidR="00737D88" w:rsidRPr="00D25480">
        <w:rPr>
          <w:rFonts w:eastAsia="Lucida Sans Unicode" w:cs="Arial"/>
          <w:bCs/>
          <w:sz w:val="24"/>
        </w:rPr>
        <w:tab/>
      </w:r>
      <w:r w:rsidR="006B7391" w:rsidRPr="00D25480">
        <w:rPr>
          <w:rFonts w:eastAsia="Lucida Sans Unicode" w:cs="Arial"/>
          <w:bCs/>
          <w:sz w:val="24"/>
        </w:rPr>
        <w:tab/>
      </w:r>
      <w:r w:rsidRPr="00D25480">
        <w:rPr>
          <w:rFonts w:eastAsia="Lucida Sans Unicode" w:cs="Arial"/>
          <w:bCs/>
          <w:sz w:val="24"/>
        </w:rPr>
        <w:t>3723001/0710</w:t>
      </w:r>
    </w:p>
    <w:p w14:paraId="1E873344" w14:textId="6F607674" w:rsidR="006B7391" w:rsidRPr="00D25480" w:rsidRDefault="00AD5D34" w:rsidP="006B7391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bCs/>
          <w:sz w:val="24"/>
        </w:rPr>
        <w:t>IČ:</w:t>
      </w:r>
      <w:r w:rsidRPr="00D25480">
        <w:rPr>
          <w:rFonts w:eastAsia="Lucida Sans Unicode" w:cs="Arial"/>
          <w:bCs/>
          <w:sz w:val="24"/>
        </w:rPr>
        <w:tab/>
      </w:r>
      <w:r w:rsidR="00737D88" w:rsidRPr="00D25480">
        <w:rPr>
          <w:rFonts w:eastAsia="Lucida Sans Unicode" w:cs="Arial"/>
          <w:bCs/>
          <w:sz w:val="24"/>
        </w:rPr>
        <w:tab/>
      </w:r>
      <w:r w:rsidR="006B7391" w:rsidRPr="00D25480">
        <w:rPr>
          <w:rFonts w:eastAsia="Lucida Sans Unicode" w:cs="Arial"/>
          <w:bCs/>
          <w:sz w:val="24"/>
        </w:rPr>
        <w:tab/>
      </w:r>
      <w:r w:rsidRPr="00D25480">
        <w:rPr>
          <w:rFonts w:eastAsia="Lucida Sans Unicode" w:cs="Arial"/>
          <w:bCs/>
          <w:sz w:val="24"/>
        </w:rPr>
        <w:t xml:space="preserve">01312774                                                                 </w:t>
      </w:r>
    </w:p>
    <w:p w14:paraId="49F90BEC" w14:textId="3A718FE4" w:rsidR="006B7391" w:rsidRPr="005959D8" w:rsidRDefault="00AD5D34" w:rsidP="005959D8">
      <w:pPr>
        <w:widowControl w:val="0"/>
        <w:tabs>
          <w:tab w:val="left" w:pos="4536"/>
        </w:tabs>
        <w:suppressAutoHyphens/>
        <w:spacing w:line="240" w:lineRule="auto"/>
        <w:ind w:left="4536" w:hanging="4536"/>
        <w:rPr>
          <w:rFonts w:eastAsia="Lucida Sans Unicode" w:cs="Arial"/>
          <w:color w:val="FF0000"/>
          <w:sz w:val="24"/>
        </w:rPr>
      </w:pPr>
      <w:r w:rsidRPr="00D25480">
        <w:rPr>
          <w:rFonts w:eastAsia="Lucida Sans Unicode" w:cs="Arial"/>
          <w:bCs/>
          <w:sz w:val="24"/>
        </w:rPr>
        <w:t>DIČ:</w:t>
      </w:r>
      <w:r w:rsidRPr="00D25480">
        <w:rPr>
          <w:rFonts w:eastAsia="Lucida Sans Unicode" w:cs="Arial"/>
          <w:bCs/>
          <w:sz w:val="24"/>
        </w:rPr>
        <w:tab/>
      </w:r>
      <w:r w:rsidR="00737D88" w:rsidRPr="00D25480">
        <w:rPr>
          <w:rFonts w:eastAsia="Lucida Sans Unicode" w:cs="Arial"/>
          <w:bCs/>
          <w:sz w:val="24"/>
        </w:rPr>
        <w:tab/>
      </w:r>
      <w:r w:rsidR="006B7391" w:rsidRPr="00D25480">
        <w:rPr>
          <w:rFonts w:eastAsia="Lucida Sans Unicode" w:cs="Arial"/>
          <w:bCs/>
          <w:sz w:val="24"/>
        </w:rPr>
        <w:tab/>
      </w:r>
      <w:r w:rsidRPr="00D25480">
        <w:rPr>
          <w:rFonts w:eastAsia="Lucida Sans Unicode" w:cs="Arial"/>
          <w:bCs/>
          <w:sz w:val="24"/>
        </w:rPr>
        <w:t xml:space="preserve">není plátcem DPH </w:t>
      </w:r>
    </w:p>
    <w:p w14:paraId="7A4F644A" w14:textId="7DE19731" w:rsidR="00AD5D34" w:rsidRPr="00D25480" w:rsidRDefault="00126736" w:rsidP="0091230B">
      <w:pPr>
        <w:spacing w:line="240" w:lineRule="auto"/>
        <w:rPr>
          <w:rFonts w:cs="Arial"/>
          <w:snapToGrid w:val="0"/>
          <w:sz w:val="24"/>
        </w:rPr>
      </w:pPr>
      <w:r w:rsidRPr="00D25480">
        <w:rPr>
          <w:rFonts w:cs="Arial"/>
          <w:snapToGrid w:val="0"/>
          <w:sz w:val="24"/>
        </w:rPr>
        <w:t>(dále jen jako „objednatel“)</w:t>
      </w:r>
    </w:p>
    <w:p w14:paraId="2618BCC9" w14:textId="77777777" w:rsidR="00CF6E49" w:rsidRPr="00D25480" w:rsidRDefault="00CF6E49" w:rsidP="0091230B">
      <w:pPr>
        <w:ind w:left="2832" w:firstLine="708"/>
        <w:rPr>
          <w:rFonts w:cs="Arial"/>
          <w:b/>
          <w:sz w:val="24"/>
        </w:rPr>
      </w:pPr>
      <w:r w:rsidRPr="00D25480">
        <w:rPr>
          <w:rFonts w:cs="Arial"/>
          <w:b/>
          <w:sz w:val="24"/>
        </w:rPr>
        <w:t>a</w:t>
      </w:r>
    </w:p>
    <w:p w14:paraId="477BC401" w14:textId="77777777" w:rsidR="00CF6E49" w:rsidRPr="00D25480" w:rsidRDefault="00FD20AF" w:rsidP="00AE2DC5">
      <w:pPr>
        <w:rPr>
          <w:rFonts w:cs="Arial"/>
          <w:b/>
          <w:bCs/>
          <w:snapToGrid w:val="0"/>
          <w:sz w:val="24"/>
        </w:rPr>
      </w:pPr>
      <w:r w:rsidRPr="00D25480">
        <w:rPr>
          <w:rFonts w:cs="Arial"/>
          <w:b/>
          <w:bCs/>
          <w:snapToGrid w:val="0"/>
          <w:sz w:val="24"/>
        </w:rPr>
        <w:t>Zhotovitel</w:t>
      </w:r>
      <w:r w:rsidR="00D95427" w:rsidRPr="00D25480">
        <w:rPr>
          <w:rFonts w:cs="Arial"/>
          <w:b/>
          <w:bCs/>
          <w:snapToGrid w:val="0"/>
          <w:sz w:val="24"/>
        </w:rPr>
        <w:t>em</w:t>
      </w:r>
    </w:p>
    <w:p w14:paraId="1481F065" w14:textId="1CCE259F" w:rsidR="00396AB5" w:rsidRPr="004F2F6B" w:rsidRDefault="00396AB5" w:rsidP="00E3587A">
      <w:pPr>
        <w:ind w:left="5664" w:hanging="5664"/>
        <w:jc w:val="both"/>
        <w:rPr>
          <w:rFonts w:cs="Arial"/>
          <w:b/>
          <w:sz w:val="24"/>
        </w:rPr>
      </w:pPr>
      <w:bookmarkStart w:id="0" w:name="_Hlk54683147"/>
      <w:r w:rsidRPr="004F2F6B">
        <w:rPr>
          <w:rFonts w:cs="Arial"/>
          <w:b/>
          <w:sz w:val="24"/>
          <w:highlight w:val="yellow"/>
        </w:rPr>
        <w:t>[DOPLN</w:t>
      </w:r>
      <w:r w:rsidR="004F2F6B" w:rsidRPr="004F2F6B">
        <w:rPr>
          <w:rFonts w:cs="Arial"/>
          <w:b/>
          <w:sz w:val="24"/>
          <w:highlight w:val="yellow"/>
        </w:rPr>
        <w:t>Í UCHAZEČ</w:t>
      </w:r>
      <w:r w:rsidRPr="004F2F6B">
        <w:rPr>
          <w:rFonts w:cs="Arial"/>
          <w:b/>
          <w:sz w:val="24"/>
          <w:highlight w:val="yellow"/>
        </w:rPr>
        <w:t>]</w:t>
      </w:r>
    </w:p>
    <w:p w14:paraId="013A3D9F" w14:textId="74BB6AE6" w:rsidR="00396AB5" w:rsidRDefault="00D8162E" w:rsidP="00396AB5">
      <w:pPr>
        <w:ind w:left="5664" w:hanging="5664"/>
        <w:jc w:val="both"/>
        <w:rPr>
          <w:rFonts w:cs="Arial"/>
          <w:bCs/>
          <w:sz w:val="24"/>
        </w:rPr>
      </w:pPr>
      <w:r w:rsidRPr="00D25480">
        <w:rPr>
          <w:rFonts w:cs="Arial"/>
          <w:bCs/>
          <w:sz w:val="24"/>
        </w:rPr>
        <w:t>Sídlo</w:t>
      </w:r>
      <w:r w:rsidR="00CF6E49" w:rsidRPr="00D25480">
        <w:rPr>
          <w:rFonts w:cs="Arial"/>
          <w:bCs/>
          <w:sz w:val="24"/>
        </w:rPr>
        <w:t>:</w:t>
      </w:r>
      <w:r w:rsidR="00E3587A" w:rsidRPr="00D25480">
        <w:rPr>
          <w:rFonts w:cs="Arial"/>
          <w:bCs/>
          <w:sz w:val="24"/>
        </w:rPr>
        <w:tab/>
      </w:r>
      <w:r w:rsidR="00396AB5" w:rsidRPr="00396AB5">
        <w:rPr>
          <w:rFonts w:cs="Arial"/>
          <w:b/>
          <w:sz w:val="24"/>
          <w:highlight w:val="yellow"/>
        </w:rPr>
        <w:t>[DOPLN</w:t>
      </w:r>
      <w:r w:rsidR="004F2F6B">
        <w:rPr>
          <w:rFonts w:cs="Arial"/>
          <w:b/>
          <w:sz w:val="24"/>
          <w:highlight w:val="yellow"/>
        </w:rPr>
        <w:t>Í UCHAZEČ</w:t>
      </w:r>
      <w:r w:rsidR="00396AB5" w:rsidRPr="00396AB5">
        <w:rPr>
          <w:rFonts w:cs="Arial"/>
          <w:b/>
          <w:sz w:val="24"/>
          <w:highlight w:val="yellow"/>
        </w:rPr>
        <w:t>]</w:t>
      </w:r>
    </w:p>
    <w:p w14:paraId="48662DCA" w14:textId="17481C28" w:rsidR="00CF6E49" w:rsidRPr="00D25480" w:rsidRDefault="00CF6E49" w:rsidP="00396AB5">
      <w:pPr>
        <w:ind w:left="5664" w:hanging="5664"/>
        <w:jc w:val="both"/>
        <w:rPr>
          <w:rFonts w:cs="Arial"/>
          <w:b/>
          <w:sz w:val="24"/>
        </w:rPr>
      </w:pPr>
      <w:proofErr w:type="gramStart"/>
      <w:r w:rsidRPr="00D25480">
        <w:rPr>
          <w:rFonts w:cs="Arial"/>
          <w:sz w:val="24"/>
        </w:rPr>
        <w:t xml:space="preserve">Zastoupený: </w:t>
      </w:r>
      <w:r w:rsidR="00E7355F" w:rsidRPr="00D25480">
        <w:rPr>
          <w:rFonts w:cs="Arial"/>
          <w:sz w:val="24"/>
        </w:rPr>
        <w:t xml:space="preserve">  </w:t>
      </w:r>
      <w:proofErr w:type="gramEnd"/>
      <w:r w:rsidR="00E7355F" w:rsidRPr="00D25480">
        <w:rPr>
          <w:rFonts w:cs="Arial"/>
          <w:sz w:val="24"/>
        </w:rPr>
        <w:t xml:space="preserve">                                               </w:t>
      </w:r>
      <w:r w:rsidR="00737D88" w:rsidRPr="00D25480">
        <w:rPr>
          <w:rFonts w:cs="Arial"/>
          <w:sz w:val="24"/>
        </w:rPr>
        <w:tab/>
      </w:r>
      <w:r w:rsidR="00396AB5" w:rsidRPr="00396AB5">
        <w:rPr>
          <w:rFonts w:cs="Arial"/>
          <w:b/>
          <w:sz w:val="24"/>
          <w:highlight w:val="yellow"/>
        </w:rPr>
        <w:t>[DOPLN</w:t>
      </w:r>
      <w:r w:rsidR="004F2F6B">
        <w:rPr>
          <w:rFonts w:cs="Arial"/>
          <w:b/>
          <w:sz w:val="24"/>
          <w:highlight w:val="yellow"/>
        </w:rPr>
        <w:t>Í UCHAZEČ</w:t>
      </w:r>
      <w:r w:rsidR="00396AB5" w:rsidRPr="00396AB5">
        <w:rPr>
          <w:rFonts w:cs="Arial"/>
          <w:b/>
          <w:sz w:val="24"/>
          <w:highlight w:val="yellow"/>
        </w:rPr>
        <w:t>]</w:t>
      </w:r>
    </w:p>
    <w:p w14:paraId="12F78556" w14:textId="6CF18534" w:rsidR="00CF6E49" w:rsidRPr="00D25480" w:rsidRDefault="00CF6E49" w:rsidP="005959D8">
      <w:pPr>
        <w:ind w:left="5664" w:hanging="5664"/>
        <w:rPr>
          <w:rFonts w:cs="Arial"/>
          <w:b/>
          <w:sz w:val="24"/>
        </w:rPr>
      </w:pPr>
      <w:r w:rsidRPr="00D25480">
        <w:rPr>
          <w:rFonts w:cs="Arial"/>
          <w:sz w:val="24"/>
        </w:rPr>
        <w:t xml:space="preserve">Ve smluvních záležitostech oprávněn </w:t>
      </w:r>
      <w:proofErr w:type="gramStart"/>
      <w:r w:rsidRPr="00D25480">
        <w:rPr>
          <w:rFonts w:cs="Arial"/>
          <w:sz w:val="24"/>
        </w:rPr>
        <w:t xml:space="preserve">jednat: </w:t>
      </w:r>
      <w:r w:rsidR="00E7355F" w:rsidRPr="00D25480">
        <w:rPr>
          <w:rFonts w:cs="Arial"/>
          <w:sz w:val="24"/>
        </w:rPr>
        <w:t xml:space="preserve">  </w:t>
      </w:r>
      <w:proofErr w:type="gramEnd"/>
      <w:r w:rsidR="00E7355F" w:rsidRPr="00D25480">
        <w:rPr>
          <w:rFonts w:cs="Arial"/>
          <w:sz w:val="24"/>
        </w:rPr>
        <w:t xml:space="preserve"> </w:t>
      </w:r>
      <w:r w:rsidR="006B7391" w:rsidRPr="00D25480">
        <w:rPr>
          <w:rFonts w:cs="Arial"/>
          <w:sz w:val="24"/>
        </w:rPr>
        <w:tab/>
      </w:r>
      <w:r w:rsidR="00396AB5" w:rsidRPr="00396AB5">
        <w:rPr>
          <w:rFonts w:cs="Arial"/>
          <w:b/>
          <w:sz w:val="24"/>
          <w:highlight w:val="yellow"/>
        </w:rPr>
        <w:t>[DOPLN</w:t>
      </w:r>
      <w:r w:rsidR="004F2F6B">
        <w:rPr>
          <w:rFonts w:cs="Arial"/>
          <w:b/>
          <w:sz w:val="24"/>
          <w:highlight w:val="yellow"/>
        </w:rPr>
        <w:t>Í UCHAZEČ</w:t>
      </w:r>
      <w:r w:rsidR="00396AB5" w:rsidRPr="00396AB5">
        <w:rPr>
          <w:rFonts w:cs="Arial"/>
          <w:b/>
          <w:sz w:val="24"/>
          <w:highlight w:val="yellow"/>
        </w:rPr>
        <w:t>]</w:t>
      </w:r>
    </w:p>
    <w:p w14:paraId="0C194A07" w14:textId="793F7EE5" w:rsidR="00396AB5" w:rsidRPr="004F2F6B" w:rsidRDefault="00CF6E49" w:rsidP="00396AB5">
      <w:pPr>
        <w:rPr>
          <w:rFonts w:cs="Arial"/>
          <w:b/>
          <w:sz w:val="24"/>
          <w:lang w:val="pl-PL"/>
        </w:rPr>
      </w:pPr>
      <w:r w:rsidRPr="00D25480">
        <w:rPr>
          <w:rFonts w:cs="Arial"/>
          <w:sz w:val="24"/>
        </w:rPr>
        <w:t>V technických záležitostech oprávněn jednat:</w:t>
      </w:r>
      <w:r w:rsidR="00396AB5">
        <w:rPr>
          <w:rFonts w:cs="Arial"/>
          <w:sz w:val="24"/>
        </w:rPr>
        <w:tab/>
      </w:r>
      <w:r w:rsidR="00E7355F" w:rsidRPr="00D25480">
        <w:rPr>
          <w:rFonts w:cs="Arial"/>
          <w:sz w:val="24"/>
        </w:rPr>
        <w:t xml:space="preserve"> </w:t>
      </w:r>
      <w:r w:rsidR="00737D88" w:rsidRPr="00D25480">
        <w:rPr>
          <w:rFonts w:cs="Arial"/>
          <w:sz w:val="24"/>
        </w:rPr>
        <w:tab/>
      </w:r>
      <w:r w:rsidR="00396AB5" w:rsidRPr="004F2F6B">
        <w:rPr>
          <w:rFonts w:cs="Arial"/>
          <w:b/>
          <w:sz w:val="24"/>
          <w:highlight w:val="yellow"/>
          <w:lang w:val="pl-PL"/>
        </w:rPr>
        <w:t>[DOPLN</w:t>
      </w:r>
      <w:r w:rsidR="004F2F6B" w:rsidRPr="004F2F6B">
        <w:rPr>
          <w:rFonts w:cs="Arial"/>
          <w:b/>
          <w:sz w:val="24"/>
          <w:highlight w:val="yellow"/>
          <w:lang w:val="pl-PL"/>
        </w:rPr>
        <w:t>Í UCHAZEČ</w:t>
      </w:r>
      <w:r w:rsidR="00396AB5" w:rsidRPr="004F2F6B">
        <w:rPr>
          <w:rFonts w:cs="Arial"/>
          <w:b/>
          <w:sz w:val="24"/>
          <w:highlight w:val="yellow"/>
          <w:lang w:val="pl-PL"/>
        </w:rPr>
        <w:t>]</w:t>
      </w:r>
    </w:p>
    <w:p w14:paraId="3CC2FDBF" w14:textId="4139B2A7" w:rsidR="00CF6E49" w:rsidRDefault="00CF6E49" w:rsidP="005959D8">
      <w:pPr>
        <w:pStyle w:val="Zkladntext"/>
        <w:spacing w:line="240" w:lineRule="auto"/>
        <w:ind w:left="5664" w:hanging="5664"/>
        <w:rPr>
          <w:rFonts w:cs="Arial"/>
          <w:b w:val="0"/>
          <w:bCs/>
          <w:sz w:val="24"/>
          <w:szCs w:val="24"/>
          <w:lang w:val="pl-PL"/>
        </w:rPr>
      </w:pPr>
    </w:p>
    <w:p w14:paraId="3FC6A4DD" w14:textId="7C283070" w:rsidR="00396AB5" w:rsidRPr="000D6C69" w:rsidRDefault="005959D8" w:rsidP="00396AB5">
      <w:pPr>
        <w:rPr>
          <w:rFonts w:cs="Arial"/>
          <w:b/>
          <w:szCs w:val="22"/>
          <w:lang w:val="pl-PL"/>
        </w:rPr>
      </w:pPr>
      <w:r>
        <w:rPr>
          <w:rFonts w:cs="Arial"/>
          <w:bCs/>
          <w:sz w:val="24"/>
          <w:lang w:val="pl-PL"/>
        </w:rPr>
        <w:t>Bankovní spojení:</w:t>
      </w:r>
      <w:r w:rsidR="00396AB5">
        <w:rPr>
          <w:rFonts w:cs="Arial"/>
          <w:bCs/>
          <w:sz w:val="24"/>
          <w:lang w:val="pl-PL"/>
        </w:rPr>
        <w:tab/>
      </w:r>
      <w:r w:rsidR="00396AB5">
        <w:rPr>
          <w:rFonts w:cs="Arial"/>
          <w:bCs/>
          <w:sz w:val="24"/>
          <w:lang w:val="pl-PL"/>
        </w:rPr>
        <w:tab/>
      </w:r>
      <w:r w:rsidR="00396AB5">
        <w:rPr>
          <w:rFonts w:cs="Arial"/>
          <w:bCs/>
          <w:sz w:val="24"/>
          <w:lang w:val="pl-PL"/>
        </w:rPr>
        <w:tab/>
      </w:r>
      <w:r w:rsidR="00396AB5">
        <w:rPr>
          <w:rFonts w:cs="Arial"/>
          <w:bCs/>
          <w:sz w:val="24"/>
          <w:lang w:val="pl-PL"/>
        </w:rPr>
        <w:tab/>
      </w:r>
      <w:r w:rsidR="00396AB5">
        <w:rPr>
          <w:rFonts w:cs="Arial"/>
          <w:bCs/>
          <w:sz w:val="24"/>
          <w:lang w:val="pl-PL"/>
        </w:rPr>
        <w:tab/>
      </w:r>
      <w:r>
        <w:rPr>
          <w:rFonts w:cs="Arial"/>
          <w:bCs/>
          <w:sz w:val="24"/>
          <w:lang w:val="pl-PL"/>
        </w:rPr>
        <w:tab/>
      </w:r>
      <w:r w:rsidR="004F2F6B" w:rsidRPr="004F2F6B">
        <w:rPr>
          <w:rFonts w:cs="Arial"/>
          <w:b/>
          <w:sz w:val="24"/>
          <w:highlight w:val="yellow"/>
          <w:lang w:val="pl-PL"/>
        </w:rPr>
        <w:t>[DOPLNÍ UCHAZEČ]</w:t>
      </w:r>
    </w:p>
    <w:p w14:paraId="690C10A4" w14:textId="37A3947E" w:rsidR="005959D8" w:rsidRPr="004F2F6B" w:rsidRDefault="00CF6E49" w:rsidP="004F2F6B">
      <w:pPr>
        <w:rPr>
          <w:rFonts w:cs="Arial"/>
          <w:b/>
          <w:szCs w:val="22"/>
          <w:lang w:val="pl-PL"/>
        </w:rPr>
      </w:pPr>
      <w:r w:rsidRPr="00D25480">
        <w:rPr>
          <w:rFonts w:cs="Arial"/>
          <w:sz w:val="24"/>
        </w:rPr>
        <w:t xml:space="preserve">Číslo </w:t>
      </w:r>
      <w:proofErr w:type="gramStart"/>
      <w:r w:rsidRPr="00D25480">
        <w:rPr>
          <w:rFonts w:cs="Arial"/>
          <w:sz w:val="24"/>
        </w:rPr>
        <w:t>účtu:</w:t>
      </w:r>
      <w:r w:rsidR="00E7355F" w:rsidRPr="00D25480">
        <w:rPr>
          <w:rFonts w:cs="Arial"/>
          <w:sz w:val="24"/>
        </w:rPr>
        <w:t xml:space="preserve">   </w:t>
      </w:r>
      <w:proofErr w:type="gramEnd"/>
      <w:r w:rsidR="00E7355F" w:rsidRPr="00D25480">
        <w:rPr>
          <w:rFonts w:cs="Arial"/>
          <w:sz w:val="24"/>
        </w:rPr>
        <w:t xml:space="preserve">                                                       </w:t>
      </w:r>
      <w:r w:rsidRPr="00D25480">
        <w:rPr>
          <w:rFonts w:cs="Arial"/>
          <w:b/>
          <w:sz w:val="24"/>
        </w:rPr>
        <w:t xml:space="preserve"> </w:t>
      </w:r>
      <w:r w:rsidR="006B7391" w:rsidRPr="00D25480">
        <w:rPr>
          <w:rFonts w:cs="Arial"/>
          <w:b/>
          <w:sz w:val="24"/>
        </w:rPr>
        <w:tab/>
      </w:r>
      <w:r w:rsidR="004F2F6B" w:rsidRPr="004F2F6B">
        <w:rPr>
          <w:rFonts w:cs="Arial"/>
          <w:b/>
          <w:sz w:val="24"/>
          <w:highlight w:val="yellow"/>
          <w:lang w:val="pl-PL"/>
        </w:rPr>
        <w:t>[DOPLNÍ UCHAZEČ]</w:t>
      </w:r>
    </w:p>
    <w:p w14:paraId="5F5AFCA5" w14:textId="50168ABE" w:rsidR="0041137A" w:rsidRDefault="00CF6E49" w:rsidP="006B7391">
      <w:pPr>
        <w:rPr>
          <w:rFonts w:cs="Arial"/>
          <w:b/>
          <w:sz w:val="24"/>
          <w:lang w:val="pl-PL"/>
        </w:rPr>
      </w:pPr>
      <w:r w:rsidRPr="00D25480">
        <w:rPr>
          <w:rFonts w:cs="Arial"/>
          <w:sz w:val="24"/>
        </w:rPr>
        <w:t>IČ/</w:t>
      </w:r>
      <w:proofErr w:type="gramStart"/>
      <w:r w:rsidRPr="00D25480">
        <w:rPr>
          <w:rFonts w:cs="Arial"/>
          <w:sz w:val="24"/>
        </w:rPr>
        <w:t>DIČ:</w:t>
      </w:r>
      <w:r w:rsidR="00E7355F" w:rsidRPr="00D25480">
        <w:rPr>
          <w:rFonts w:cs="Arial"/>
          <w:sz w:val="24"/>
        </w:rPr>
        <w:t xml:space="preserve">   </w:t>
      </w:r>
      <w:proofErr w:type="gramEnd"/>
      <w:r w:rsidR="00E7355F" w:rsidRPr="00D25480">
        <w:rPr>
          <w:rFonts w:cs="Arial"/>
          <w:sz w:val="24"/>
        </w:rPr>
        <w:t xml:space="preserve">                                                           </w:t>
      </w:r>
      <w:r w:rsidRPr="00D25480">
        <w:rPr>
          <w:rFonts w:cs="Arial"/>
          <w:sz w:val="24"/>
        </w:rPr>
        <w:t xml:space="preserve"> </w:t>
      </w:r>
      <w:r w:rsidR="006B7391" w:rsidRPr="00D25480">
        <w:rPr>
          <w:rFonts w:cs="Arial"/>
          <w:sz w:val="24"/>
        </w:rPr>
        <w:tab/>
      </w:r>
      <w:bookmarkEnd w:id="0"/>
      <w:r w:rsidR="004F2F6B" w:rsidRPr="004F2F6B">
        <w:rPr>
          <w:rFonts w:cs="Arial"/>
          <w:b/>
          <w:sz w:val="24"/>
          <w:highlight w:val="yellow"/>
          <w:lang w:val="pl-PL"/>
        </w:rPr>
        <w:t>[DOPLNÍ UCHAZEČ]</w:t>
      </w:r>
    </w:p>
    <w:p w14:paraId="0BD58739" w14:textId="77777777" w:rsidR="004F2F6B" w:rsidRPr="005959D8" w:rsidRDefault="004F2F6B" w:rsidP="006B7391">
      <w:pPr>
        <w:rPr>
          <w:rFonts w:cs="Arial"/>
          <w:b/>
          <w:bCs/>
          <w:snapToGrid w:val="0"/>
          <w:sz w:val="24"/>
        </w:rPr>
      </w:pPr>
    </w:p>
    <w:p w14:paraId="3AE5AC06" w14:textId="48558EC3" w:rsidR="00396AB5" w:rsidRPr="00F03EAE" w:rsidRDefault="00CB68CC" w:rsidP="00396AB5">
      <w:pPr>
        <w:rPr>
          <w:rFonts w:cs="Arial"/>
          <w:b/>
          <w:szCs w:val="22"/>
        </w:rPr>
      </w:pPr>
      <w:r w:rsidRPr="00AA7D87">
        <w:rPr>
          <w:rFonts w:cs="Arial"/>
          <w:sz w:val="24"/>
        </w:rPr>
        <w:t xml:space="preserve">Společnost je zapsaná v obchodním rejstříku vedeném </w:t>
      </w:r>
      <w:r w:rsidR="004F2F6B" w:rsidRPr="004F2F6B">
        <w:rPr>
          <w:rFonts w:cs="Arial"/>
          <w:b/>
          <w:sz w:val="24"/>
          <w:highlight w:val="yellow"/>
          <w:lang w:val="pl-PL"/>
        </w:rPr>
        <w:t>[DOPLNÍ UCHAZEČ]</w:t>
      </w:r>
    </w:p>
    <w:p w14:paraId="65ECE0E5" w14:textId="18053368" w:rsidR="002E57D4" w:rsidRPr="00F03EAE" w:rsidRDefault="002E57D4" w:rsidP="006B7391">
      <w:pPr>
        <w:spacing w:before="240" w:line="288" w:lineRule="auto"/>
        <w:ind w:right="-284"/>
        <w:jc w:val="both"/>
        <w:rPr>
          <w:rFonts w:cs="Arial"/>
          <w:snapToGrid w:val="0"/>
          <w:sz w:val="24"/>
        </w:rPr>
      </w:pPr>
    </w:p>
    <w:p w14:paraId="51F9FE2E" w14:textId="77777777" w:rsidR="00126736" w:rsidRPr="00D25480" w:rsidRDefault="00126736" w:rsidP="002E57D4">
      <w:pPr>
        <w:tabs>
          <w:tab w:val="left" w:pos="2127"/>
          <w:tab w:val="left" w:pos="4800"/>
        </w:tabs>
        <w:spacing w:after="0" w:line="240" w:lineRule="auto"/>
        <w:ind w:left="284" w:hanging="284"/>
        <w:jc w:val="both"/>
        <w:rPr>
          <w:rFonts w:cs="Arial"/>
          <w:snapToGrid w:val="0"/>
          <w:sz w:val="24"/>
        </w:rPr>
      </w:pPr>
      <w:r w:rsidRPr="00D25480">
        <w:rPr>
          <w:rFonts w:cs="Arial"/>
          <w:snapToGrid w:val="0"/>
          <w:sz w:val="24"/>
        </w:rPr>
        <w:t>(dále jen jako „zhotovitel“)</w:t>
      </w:r>
    </w:p>
    <w:p w14:paraId="3FF857E3" w14:textId="77777777" w:rsidR="00126736" w:rsidRPr="00D25480" w:rsidRDefault="00126736" w:rsidP="000651E8">
      <w:pPr>
        <w:spacing w:before="240" w:line="288" w:lineRule="auto"/>
        <w:ind w:right="-284"/>
        <w:rPr>
          <w:rFonts w:cs="Arial"/>
          <w:sz w:val="24"/>
        </w:rPr>
      </w:pPr>
    </w:p>
    <w:p w14:paraId="7C683AB5" w14:textId="0E5A5812" w:rsidR="007C2A1F" w:rsidRPr="00246BF7" w:rsidRDefault="000835A7" w:rsidP="00C54AA1">
      <w:pPr>
        <w:spacing w:line="276" w:lineRule="auto"/>
        <w:jc w:val="both"/>
        <w:rPr>
          <w:rFonts w:cs="Arial"/>
          <w:b/>
          <w:bCs/>
          <w:sz w:val="24"/>
        </w:rPr>
      </w:pPr>
      <w:r w:rsidRPr="00737D88">
        <w:rPr>
          <w:rFonts w:cs="Arial"/>
          <w:sz w:val="24"/>
        </w:rPr>
        <w:t xml:space="preserve">na veřejnou zakázku malého rozsahu s názvem </w:t>
      </w:r>
      <w:bookmarkStart w:id="1" w:name="_Hlk54683077"/>
      <w:r w:rsidR="00525A2B" w:rsidRPr="00AF1537">
        <w:rPr>
          <w:rFonts w:cs="Arial"/>
          <w:b/>
          <w:bCs/>
          <w:sz w:val="24"/>
        </w:rPr>
        <w:t>„</w:t>
      </w:r>
      <w:r w:rsidR="00246BF7">
        <w:rPr>
          <w:rFonts w:cs="Arial"/>
          <w:b/>
          <w:bCs/>
          <w:sz w:val="24"/>
        </w:rPr>
        <w:t>Z</w:t>
      </w:r>
      <w:r w:rsidR="00246BF7" w:rsidRPr="00246BF7">
        <w:rPr>
          <w:rFonts w:cs="Arial"/>
          <w:b/>
          <w:bCs/>
          <w:sz w:val="24"/>
        </w:rPr>
        <w:t>měn</w:t>
      </w:r>
      <w:r w:rsidR="00246BF7">
        <w:rPr>
          <w:rFonts w:cs="Arial"/>
          <w:b/>
          <w:bCs/>
          <w:sz w:val="24"/>
        </w:rPr>
        <w:t>a</w:t>
      </w:r>
      <w:r w:rsidR="00246BF7" w:rsidRPr="00246BF7">
        <w:rPr>
          <w:rFonts w:cs="Arial"/>
          <w:b/>
          <w:bCs/>
          <w:sz w:val="24"/>
        </w:rPr>
        <w:t xml:space="preserve"> stavby před dokončením</w:t>
      </w:r>
      <w:r w:rsidR="00246BF7">
        <w:rPr>
          <w:rFonts w:cs="Arial"/>
          <w:b/>
          <w:bCs/>
          <w:sz w:val="24"/>
        </w:rPr>
        <w:t xml:space="preserve"> na PD </w:t>
      </w:r>
      <w:r w:rsidR="00591F11">
        <w:rPr>
          <w:rFonts w:cs="Arial"/>
          <w:b/>
          <w:bCs/>
          <w:sz w:val="24"/>
        </w:rPr>
        <w:t xml:space="preserve">k projektové </w:t>
      </w:r>
      <w:r w:rsidR="00591F11" w:rsidRPr="00591F11">
        <w:rPr>
          <w:rFonts w:cs="Arial"/>
          <w:b/>
          <w:bCs/>
          <w:sz w:val="24"/>
        </w:rPr>
        <w:t xml:space="preserve">dokumentaci </w:t>
      </w:r>
      <w:r w:rsidR="00E66498" w:rsidRPr="00591F11">
        <w:rPr>
          <w:rFonts w:cs="Arial"/>
          <w:b/>
          <w:bCs/>
          <w:sz w:val="24"/>
        </w:rPr>
        <w:t>„Půdní vestavba kanceláří a nové zastřešení</w:t>
      </w:r>
      <w:r w:rsidR="0034483E" w:rsidRPr="00591F11">
        <w:rPr>
          <w:rFonts w:cs="Arial"/>
          <w:b/>
          <w:bCs/>
          <w:sz w:val="24"/>
        </w:rPr>
        <w:t>,</w:t>
      </w:r>
      <w:r w:rsidR="00E66498" w:rsidRPr="00591F11">
        <w:rPr>
          <w:rFonts w:cs="Arial"/>
          <w:b/>
          <w:bCs/>
          <w:sz w:val="24"/>
        </w:rPr>
        <w:t xml:space="preserve"> SPÚ Ostrava“ </w:t>
      </w:r>
      <w:r w:rsidR="00AF1537" w:rsidRPr="00591F11">
        <w:rPr>
          <w:rFonts w:cs="Arial"/>
          <w:sz w:val="24"/>
        </w:rPr>
        <w:t>pro budov</w:t>
      </w:r>
      <w:r w:rsidR="00E66498" w:rsidRPr="00591F11">
        <w:rPr>
          <w:rFonts w:cs="Arial"/>
          <w:sz w:val="24"/>
        </w:rPr>
        <w:t>y</w:t>
      </w:r>
      <w:r w:rsidR="00AF1537" w:rsidRPr="00591F11">
        <w:rPr>
          <w:rFonts w:cs="Arial"/>
          <w:sz w:val="24"/>
        </w:rPr>
        <w:t xml:space="preserve"> SPÚ Ostrava</w:t>
      </w:r>
      <w:r w:rsidR="008C5991" w:rsidRPr="00591F11">
        <w:rPr>
          <w:rFonts w:cs="Arial"/>
          <w:sz w:val="24"/>
        </w:rPr>
        <w:t xml:space="preserve">, </w:t>
      </w:r>
      <w:r w:rsidR="00E66498" w:rsidRPr="00591F11">
        <w:rPr>
          <w:rFonts w:cs="Arial"/>
          <w:sz w:val="24"/>
        </w:rPr>
        <w:t>č.p. 785 a 593, ul.</w:t>
      </w:r>
      <w:r w:rsidR="008C5991" w:rsidRPr="00591F11">
        <w:rPr>
          <w:rFonts w:cs="Arial"/>
          <w:sz w:val="24"/>
        </w:rPr>
        <w:t xml:space="preserve"> Libušina č.</w:t>
      </w:r>
      <w:r w:rsidR="00E66498" w:rsidRPr="00591F11">
        <w:rPr>
          <w:rFonts w:cs="Arial"/>
          <w:sz w:val="24"/>
        </w:rPr>
        <w:t xml:space="preserve">6 a </w:t>
      </w:r>
      <w:r w:rsidR="008C5991" w:rsidRPr="00591F11">
        <w:rPr>
          <w:rFonts w:cs="Arial"/>
          <w:sz w:val="24"/>
        </w:rPr>
        <w:t>8</w:t>
      </w:r>
      <w:r w:rsidR="00E66498" w:rsidRPr="00591F11">
        <w:rPr>
          <w:rFonts w:cs="Arial"/>
          <w:sz w:val="24"/>
        </w:rPr>
        <w:t xml:space="preserve"> na pozemcích </w:t>
      </w:r>
      <w:proofErr w:type="spellStart"/>
      <w:r w:rsidR="00E66498" w:rsidRPr="00591F11">
        <w:rPr>
          <w:rFonts w:cs="Arial"/>
          <w:sz w:val="24"/>
        </w:rPr>
        <w:t>parc.č</w:t>
      </w:r>
      <w:proofErr w:type="spellEnd"/>
      <w:r w:rsidR="00E66498" w:rsidRPr="00591F11">
        <w:rPr>
          <w:rFonts w:cs="Arial"/>
          <w:sz w:val="24"/>
        </w:rPr>
        <w:t>. st. 417/2 a 548</w:t>
      </w:r>
      <w:r w:rsidR="00AF1537" w:rsidRPr="00591F11">
        <w:rPr>
          <w:rFonts w:cs="Arial"/>
          <w:sz w:val="24"/>
        </w:rPr>
        <w:t xml:space="preserve">. Jedná se </w:t>
      </w:r>
      <w:r w:rsidR="00AF1537">
        <w:rPr>
          <w:rFonts w:cs="Arial"/>
          <w:sz w:val="24"/>
        </w:rPr>
        <w:t xml:space="preserve">o </w:t>
      </w:r>
      <w:bookmarkStart w:id="2" w:name="_Hlk199753910"/>
      <w:r w:rsidR="00246BF7">
        <w:rPr>
          <w:rFonts w:cs="Arial"/>
          <w:sz w:val="24"/>
        </w:rPr>
        <w:t>vypracování d</w:t>
      </w:r>
      <w:r w:rsidR="00246BF7" w:rsidRPr="00246BF7">
        <w:rPr>
          <w:rFonts w:cs="Arial"/>
          <w:sz w:val="24"/>
        </w:rPr>
        <w:t xml:space="preserve">okumentace pro </w:t>
      </w:r>
      <w:r w:rsidR="0034483E">
        <w:rPr>
          <w:rFonts w:cs="Arial"/>
          <w:sz w:val="24"/>
        </w:rPr>
        <w:t>„Z</w:t>
      </w:r>
      <w:r w:rsidR="00246BF7" w:rsidRPr="00246BF7">
        <w:rPr>
          <w:rFonts w:cs="Arial"/>
          <w:sz w:val="24"/>
        </w:rPr>
        <w:t>měnu stavby před dokončením</w:t>
      </w:r>
      <w:bookmarkEnd w:id="2"/>
      <w:r w:rsidR="0034483E">
        <w:rPr>
          <w:rFonts w:cs="Arial"/>
          <w:sz w:val="24"/>
        </w:rPr>
        <w:t>“</w:t>
      </w:r>
      <w:r w:rsidR="00246BF7">
        <w:rPr>
          <w:rFonts w:cs="Arial"/>
          <w:sz w:val="24"/>
        </w:rPr>
        <w:t xml:space="preserve"> na uzavřenou veřejnou zakázku malého rozsahu s názvem „</w:t>
      </w:r>
      <w:r w:rsidR="00C362C4" w:rsidRPr="00246BF7">
        <w:rPr>
          <w:rFonts w:cs="Arial"/>
          <w:b/>
          <w:bCs/>
          <w:sz w:val="24"/>
        </w:rPr>
        <w:t>Vypracování projektové dokumentace pro výměnu střešní konstrukce a střešního pláště</w:t>
      </w:r>
      <w:r w:rsidR="00C362C4">
        <w:rPr>
          <w:rFonts w:cs="Arial"/>
          <w:b/>
          <w:bCs/>
          <w:sz w:val="24"/>
        </w:rPr>
        <w:t>“</w:t>
      </w:r>
      <w:bookmarkEnd w:id="1"/>
      <w:r w:rsidR="00246BF7">
        <w:rPr>
          <w:rFonts w:cs="Arial"/>
          <w:sz w:val="24"/>
        </w:rPr>
        <w:t xml:space="preserve"> uzavřenou s dodavatelem </w:t>
      </w:r>
      <w:r w:rsidR="00246BF7" w:rsidRPr="00246BF7">
        <w:rPr>
          <w:rFonts w:cs="Arial"/>
          <w:sz w:val="24"/>
        </w:rPr>
        <w:t>Atelier SECCO s.r.o.</w:t>
      </w:r>
      <w:r w:rsidR="00246BF7">
        <w:rPr>
          <w:rFonts w:cs="Arial"/>
          <w:sz w:val="24"/>
        </w:rPr>
        <w:t xml:space="preserve">, IČO: </w:t>
      </w:r>
      <w:r w:rsidR="00246BF7" w:rsidRPr="00246BF7">
        <w:rPr>
          <w:rFonts w:cs="Arial"/>
          <w:sz w:val="24"/>
        </w:rPr>
        <w:t>28433742</w:t>
      </w:r>
      <w:r w:rsidR="00396AB5" w:rsidRPr="00396AB5">
        <w:rPr>
          <w:rFonts w:cs="Arial"/>
          <w:sz w:val="24"/>
        </w:rPr>
        <w:t xml:space="preserve"> v souladu s příslušnými ustanoveními zákona č. 134/2016 Sb., o zadávání veřejných zakázek (dále jen „ZZVZ“).</w:t>
      </w:r>
    </w:p>
    <w:p w14:paraId="538DD6A0" w14:textId="2DD5E817" w:rsidR="004F154E" w:rsidRPr="00D25480" w:rsidRDefault="004F154E" w:rsidP="000651E8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Předmět a účel smlouvy</w:t>
      </w:r>
    </w:p>
    <w:p w14:paraId="088E964A" w14:textId="027B4D0D" w:rsidR="00A86BA7" w:rsidRPr="00297B18" w:rsidRDefault="00A86BA7">
      <w:pPr>
        <w:pStyle w:val="l-L1"/>
        <w:keepNext w:val="0"/>
        <w:numPr>
          <w:ilvl w:val="1"/>
          <w:numId w:val="3"/>
        </w:numPr>
        <w:tabs>
          <w:tab w:val="clear" w:pos="737"/>
          <w:tab w:val="num" w:pos="851"/>
        </w:tabs>
        <w:spacing w:before="120" w:after="120"/>
        <w:ind w:left="709" w:hanging="709"/>
        <w:jc w:val="both"/>
        <w:rPr>
          <w:rStyle w:val="l-L2Char"/>
          <w:rFonts w:cs="Arial"/>
          <w:b w:val="0"/>
          <w:sz w:val="24"/>
        </w:rPr>
      </w:pPr>
      <w:bookmarkStart w:id="3" w:name="_Hlk53744411"/>
      <w:r>
        <w:rPr>
          <w:rStyle w:val="l-L2Char"/>
          <w:rFonts w:cs="Arial"/>
          <w:b w:val="0"/>
          <w:sz w:val="24"/>
          <w:u w:val="none"/>
        </w:rPr>
        <w:t xml:space="preserve">Rozsah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>
        <w:rPr>
          <w:rStyle w:val="l-L2Char"/>
          <w:rFonts w:cs="Arial"/>
          <w:b w:val="0"/>
          <w:sz w:val="24"/>
          <w:u w:val="none"/>
        </w:rPr>
        <w:t>lnění díla:</w:t>
      </w:r>
    </w:p>
    <w:p w14:paraId="7D895E5D" w14:textId="0D5C1B61" w:rsidR="002862A2" w:rsidRPr="00297B18" w:rsidRDefault="000F5BF7" w:rsidP="007329E9">
      <w:pPr>
        <w:pStyle w:val="l-L1"/>
        <w:numPr>
          <w:ilvl w:val="0"/>
          <w:numId w:val="7"/>
        </w:numPr>
        <w:spacing w:before="120"/>
        <w:jc w:val="both"/>
        <w:rPr>
          <w:rStyle w:val="l-L2Char"/>
          <w:rFonts w:cs="Arial"/>
          <w:b w:val="0"/>
          <w:sz w:val="24"/>
          <w:u w:val="none"/>
        </w:rPr>
      </w:pPr>
      <w:r w:rsidRPr="00297B18">
        <w:rPr>
          <w:rStyle w:val="l-L2Char"/>
          <w:rFonts w:cs="Arial"/>
          <w:b w:val="0"/>
          <w:sz w:val="24"/>
          <w:u w:val="none"/>
        </w:rPr>
        <w:t xml:space="preserve">Účelem </w:t>
      </w:r>
      <w:r w:rsidR="002B2DA2" w:rsidRPr="00297B18">
        <w:rPr>
          <w:rStyle w:val="l-L2Char"/>
          <w:rFonts w:cs="Arial"/>
          <w:b w:val="0"/>
          <w:sz w:val="24"/>
          <w:u w:val="none"/>
        </w:rPr>
        <w:t xml:space="preserve">této smlouvy je </w:t>
      </w:r>
      <w:r w:rsidR="00246BF7" w:rsidRPr="00297B18">
        <w:rPr>
          <w:rStyle w:val="l-L2Char"/>
          <w:rFonts w:cs="Arial"/>
          <w:b w:val="0"/>
          <w:sz w:val="24"/>
          <w:u w:val="none"/>
        </w:rPr>
        <w:t xml:space="preserve">vypracování dokumentace pro změnu stavby před </w:t>
      </w:r>
      <w:r w:rsidR="007A0130" w:rsidRPr="00297B18">
        <w:rPr>
          <w:rStyle w:val="l-L2Char"/>
          <w:rFonts w:cs="Arial"/>
          <w:b w:val="0"/>
          <w:sz w:val="24"/>
          <w:u w:val="none"/>
        </w:rPr>
        <w:t xml:space="preserve">jejím </w:t>
      </w:r>
      <w:r w:rsidR="00246BF7" w:rsidRPr="00297B18">
        <w:rPr>
          <w:rStyle w:val="l-L2Char"/>
          <w:rFonts w:cs="Arial"/>
          <w:b w:val="0"/>
          <w:sz w:val="24"/>
          <w:u w:val="none"/>
        </w:rPr>
        <w:t xml:space="preserve">dokončením </w:t>
      </w:r>
      <w:r w:rsidR="007266E0" w:rsidRPr="00297B18">
        <w:rPr>
          <w:rStyle w:val="l-L2Char"/>
          <w:rFonts w:cs="Arial"/>
          <w:b w:val="0"/>
          <w:sz w:val="24"/>
          <w:u w:val="none"/>
        </w:rPr>
        <w:t xml:space="preserve">u těch částí </w:t>
      </w:r>
      <w:r w:rsidR="00F2214A" w:rsidRPr="00297B18">
        <w:rPr>
          <w:rStyle w:val="l-L2Char"/>
          <w:rFonts w:cs="Arial"/>
          <w:b w:val="0"/>
          <w:sz w:val="24"/>
          <w:u w:val="none"/>
        </w:rPr>
        <w:t>projektové dokumentace, kde došlo při realizaci stavby k</w:t>
      </w:r>
      <w:r w:rsidR="003312E7" w:rsidRPr="00297B18">
        <w:rPr>
          <w:rStyle w:val="l-L2Char"/>
          <w:rFonts w:cs="Arial"/>
          <w:b w:val="0"/>
          <w:sz w:val="24"/>
          <w:u w:val="none"/>
        </w:rPr>
        <w:t xml:space="preserve">e </w:t>
      </w:r>
      <w:r w:rsidR="00297B18" w:rsidRPr="00297B18">
        <w:rPr>
          <w:rStyle w:val="l-L2Char"/>
          <w:rFonts w:cs="Arial"/>
          <w:b w:val="0"/>
          <w:sz w:val="24"/>
          <w:u w:val="none"/>
        </w:rPr>
        <w:t>změnám,</w:t>
      </w:r>
      <w:r w:rsidR="003312E7" w:rsidRPr="00297B18">
        <w:rPr>
          <w:rStyle w:val="l-L2Char"/>
          <w:rFonts w:cs="Arial"/>
          <w:b w:val="0"/>
          <w:sz w:val="24"/>
          <w:u w:val="none"/>
        </w:rPr>
        <w:t xml:space="preserve"> a</w:t>
      </w:r>
      <w:r w:rsidR="00246BF7" w:rsidRPr="00297B18">
        <w:rPr>
          <w:rStyle w:val="l-L2Char"/>
          <w:rFonts w:cs="Arial"/>
          <w:b w:val="0"/>
          <w:sz w:val="24"/>
          <w:u w:val="none"/>
        </w:rPr>
        <w:t xml:space="preserve"> to v členění: </w:t>
      </w:r>
      <w:r w:rsidR="009153DC" w:rsidRPr="00297B18">
        <w:rPr>
          <w:rStyle w:val="l-L2Char"/>
          <w:rFonts w:cs="Arial"/>
          <w:b w:val="0"/>
          <w:sz w:val="24"/>
          <w:u w:val="none"/>
        </w:rPr>
        <w:t xml:space="preserve">kotelna, </w:t>
      </w:r>
      <w:r w:rsidR="000C5550" w:rsidRPr="00297B18">
        <w:rPr>
          <w:rFonts w:ascii="Arial" w:hAnsi="Arial" w:cs="Arial"/>
          <w:b w:val="0"/>
          <w:bCs/>
          <w:sz w:val="24"/>
          <w:u w:val="none"/>
        </w:rPr>
        <w:t>s</w:t>
      </w:r>
      <w:r w:rsidR="00246BF7" w:rsidRPr="00297B18">
        <w:rPr>
          <w:rFonts w:ascii="Arial" w:hAnsi="Arial" w:cs="Arial"/>
          <w:b w:val="0"/>
          <w:bCs/>
          <w:sz w:val="24"/>
          <w:u w:val="none"/>
        </w:rPr>
        <w:t>tavební část, elektro část, vytápění, požárně bezpečnostní řešení, ZTI</w:t>
      </w:r>
      <w:r w:rsidR="002862A2" w:rsidRPr="00297B18">
        <w:rPr>
          <w:rStyle w:val="l-L2Char"/>
          <w:rFonts w:cs="Arial"/>
          <w:b w:val="0"/>
          <w:sz w:val="24"/>
          <w:u w:val="none"/>
        </w:rPr>
        <w:t>.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 Dále je také součástí </w:t>
      </w:r>
      <w:r w:rsidR="00B12BF1" w:rsidRPr="00297B18">
        <w:rPr>
          <w:rStyle w:val="l-L2Char"/>
          <w:rFonts w:cs="Arial"/>
          <w:b w:val="0"/>
          <w:sz w:val="24"/>
          <w:u w:val="none"/>
        </w:rPr>
        <w:t xml:space="preserve">předmětné smlouvy 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Inženýrská činnost, </w:t>
      </w:r>
      <w:r w:rsidR="00B05FBC" w:rsidRPr="00297B18">
        <w:rPr>
          <w:rStyle w:val="l-L2Char"/>
          <w:rFonts w:cs="Arial"/>
          <w:b w:val="0"/>
          <w:sz w:val="24"/>
          <w:u w:val="none"/>
        </w:rPr>
        <w:t xml:space="preserve">která zajistí </w:t>
      </w:r>
      <w:r w:rsidR="007A0130" w:rsidRPr="00297B18">
        <w:rPr>
          <w:rStyle w:val="l-L2Char"/>
          <w:rFonts w:cs="Arial"/>
          <w:b w:val="0"/>
          <w:sz w:val="24"/>
          <w:u w:val="none"/>
        </w:rPr>
        <w:t xml:space="preserve">požadovaná 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stanoviska dotčených orgánů státní správy a </w:t>
      </w:r>
      <w:r w:rsidR="007078D4" w:rsidRPr="00297B18">
        <w:rPr>
          <w:rStyle w:val="l-L2Char"/>
          <w:rFonts w:cs="Arial"/>
          <w:b w:val="0"/>
          <w:sz w:val="24"/>
          <w:u w:val="none"/>
        </w:rPr>
        <w:t xml:space="preserve">vlastní </w:t>
      </w:r>
      <w:r w:rsidR="00C9761A" w:rsidRPr="00297B18">
        <w:rPr>
          <w:rStyle w:val="l-L2Char"/>
          <w:rFonts w:cs="Arial"/>
          <w:b w:val="0"/>
          <w:sz w:val="24"/>
          <w:u w:val="none"/>
        </w:rPr>
        <w:t>rozhodnutí o Zm</w:t>
      </w:r>
      <w:r w:rsidR="007329E9" w:rsidRPr="00297B18">
        <w:rPr>
          <w:rStyle w:val="l-L2Char"/>
          <w:rFonts w:cs="Arial"/>
          <w:b w:val="0"/>
          <w:sz w:val="24"/>
          <w:u w:val="none"/>
        </w:rPr>
        <w:t>ěn</w:t>
      </w:r>
      <w:r w:rsidR="00C9761A" w:rsidRPr="00297B18">
        <w:rPr>
          <w:rStyle w:val="l-L2Char"/>
          <w:rFonts w:cs="Arial"/>
          <w:b w:val="0"/>
          <w:sz w:val="24"/>
          <w:u w:val="none"/>
        </w:rPr>
        <w:t>ě</w:t>
      </w:r>
      <w:r w:rsidR="007329E9" w:rsidRPr="00297B18">
        <w:rPr>
          <w:rStyle w:val="l-L2Char"/>
          <w:rFonts w:cs="Arial"/>
          <w:b w:val="0"/>
          <w:sz w:val="24"/>
          <w:u w:val="none"/>
        </w:rPr>
        <w:t xml:space="preserve"> stavby před </w:t>
      </w:r>
      <w:r w:rsidR="00C9761A" w:rsidRPr="00297B18">
        <w:rPr>
          <w:rStyle w:val="l-L2Char"/>
          <w:rFonts w:cs="Arial"/>
          <w:b w:val="0"/>
          <w:sz w:val="24"/>
          <w:u w:val="none"/>
        </w:rPr>
        <w:t xml:space="preserve">jejím </w:t>
      </w:r>
      <w:r w:rsidR="007329E9" w:rsidRPr="00297B18">
        <w:rPr>
          <w:rStyle w:val="l-L2Char"/>
          <w:rFonts w:cs="Arial"/>
          <w:b w:val="0"/>
          <w:sz w:val="24"/>
          <w:u w:val="none"/>
        </w:rPr>
        <w:t>dokončením.</w:t>
      </w:r>
    </w:p>
    <w:p w14:paraId="353046F6" w14:textId="635587CD" w:rsidR="008E0D8F" w:rsidRPr="005739CC" w:rsidRDefault="00591F11" w:rsidP="00A77AE3">
      <w:pPr>
        <w:pStyle w:val="Odstavecseseznamem"/>
        <w:spacing w:line="276" w:lineRule="auto"/>
        <w:ind w:left="1134"/>
        <w:jc w:val="both"/>
        <w:rPr>
          <w:rStyle w:val="l-L2Char"/>
          <w:rFonts w:cs="Arial"/>
          <w:sz w:val="24"/>
        </w:rPr>
      </w:pPr>
      <w:r>
        <w:rPr>
          <w:rFonts w:cs="Arial"/>
          <w:sz w:val="24"/>
        </w:rPr>
        <w:t xml:space="preserve">Projektová dokumentace bude vypracována podle platných právních předpisů v rozsahu dle zákona č. 283/2021 Sb., stavební zákon, ve znění pozdějších předpisů (dále jen „stavební zákon“) a právních předpisů provádějící stavební zákon, vyhlášky č. 131/2024 Sb., o dokumentaci staveb, ve znění pozdějších předpisů (resp. právního předpisu, kterým bude tato vyhláška případně nahrazena) včetně všech potřebných souhlasných stanovisek dotčených orgánů, a dále dle souvisejících platných norem a zapracování podmínek dotčených osob a orgánů do dokumentace před jejím dokončením. </w:t>
      </w:r>
      <w:r w:rsidR="008E0D8F" w:rsidRPr="00A77AE3">
        <w:rPr>
          <w:rFonts w:cs="Arial"/>
          <w:sz w:val="24"/>
        </w:rPr>
        <w:t xml:space="preserve">Dále bude postupováno dle příslušných ustanovení zákona č. 134/2016 Sb., o zadávání veřejných zakázek a jeho prováděcích vyhlášek. Jde zejména o vyhlášku č. 169/2016 Sb., o stanovení rozsahu dokumentace veřejné zakázky na stavební práce a soupisu </w:t>
      </w:r>
      <w:r w:rsidR="008E0D8F" w:rsidRPr="005739CC">
        <w:rPr>
          <w:rFonts w:cs="Arial"/>
          <w:sz w:val="24"/>
        </w:rPr>
        <w:t>stavebních prací dodávek a služeb s výkazem výměr.</w:t>
      </w:r>
    </w:p>
    <w:p w14:paraId="2765813D" w14:textId="3B3C6E32" w:rsidR="0083218C" w:rsidRPr="005739CC" w:rsidRDefault="002A355F" w:rsidP="00591F11">
      <w:pPr>
        <w:pStyle w:val="l-L1"/>
        <w:keepNext w:val="0"/>
        <w:numPr>
          <w:ilvl w:val="0"/>
          <w:numId w:val="7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trike/>
          <w:sz w:val="24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V rámci dokumentace zpracuje </w:t>
      </w:r>
      <w:r w:rsidR="008B001E" w:rsidRPr="005739CC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CF7D5E" w:rsidRPr="005739CC">
        <w:rPr>
          <w:rStyle w:val="l-L2Char"/>
          <w:rFonts w:cs="Arial"/>
          <w:b w:val="0"/>
          <w:sz w:val="24"/>
          <w:u w:val="none"/>
        </w:rPr>
        <w:t xml:space="preserve">podstatné změny oproti schválené </w:t>
      </w:r>
      <w:r w:rsidR="00C41ABD" w:rsidRPr="005739CC">
        <w:rPr>
          <w:rStyle w:val="l-L2Char"/>
          <w:rFonts w:cs="Arial"/>
          <w:b w:val="0"/>
          <w:sz w:val="24"/>
          <w:u w:val="none"/>
        </w:rPr>
        <w:t>projektové dokumentac</w:t>
      </w:r>
      <w:r w:rsidR="00427776" w:rsidRPr="005739CC">
        <w:rPr>
          <w:rStyle w:val="l-L2Char"/>
          <w:rFonts w:cs="Arial"/>
          <w:b w:val="0"/>
          <w:sz w:val="24"/>
          <w:u w:val="none"/>
        </w:rPr>
        <w:t>i</w:t>
      </w:r>
      <w:r w:rsidR="00996958" w:rsidRPr="005739CC">
        <w:rPr>
          <w:rStyle w:val="l-L2Char"/>
          <w:rFonts w:cs="Arial"/>
          <w:b w:val="0"/>
          <w:sz w:val="24"/>
          <w:u w:val="none"/>
        </w:rPr>
        <w:t xml:space="preserve">, která je součástí vydaného </w:t>
      </w:r>
      <w:r w:rsidR="00B43197" w:rsidRPr="005739CC">
        <w:rPr>
          <w:rStyle w:val="l-L2Char"/>
          <w:rFonts w:cs="Arial"/>
          <w:b w:val="0"/>
          <w:sz w:val="24"/>
          <w:u w:val="none"/>
        </w:rPr>
        <w:t>Rozhodnutí – stavebního</w:t>
      </w:r>
      <w:r w:rsidR="00306D1A" w:rsidRPr="005739CC">
        <w:rPr>
          <w:rStyle w:val="l-L2Char"/>
          <w:rFonts w:cs="Arial"/>
          <w:b w:val="0"/>
          <w:sz w:val="24"/>
          <w:u w:val="none"/>
        </w:rPr>
        <w:t xml:space="preserve"> povolení č.j. </w:t>
      </w:r>
      <w:proofErr w:type="spellStart"/>
      <w:r w:rsidR="00306D1A" w:rsidRPr="005739CC">
        <w:rPr>
          <w:rStyle w:val="l-L2Char"/>
          <w:rFonts w:cs="Arial"/>
          <w:b w:val="0"/>
          <w:sz w:val="24"/>
          <w:u w:val="none"/>
        </w:rPr>
        <w:t>MOaP</w:t>
      </w:r>
      <w:proofErr w:type="spellEnd"/>
      <w:r w:rsidR="00306D1A" w:rsidRPr="005739CC">
        <w:rPr>
          <w:rStyle w:val="l-L2Char"/>
          <w:rFonts w:cs="Arial"/>
          <w:b w:val="0"/>
          <w:sz w:val="24"/>
          <w:u w:val="none"/>
        </w:rPr>
        <w:t>/114484/23</w:t>
      </w:r>
      <w:r w:rsidR="008F5E15" w:rsidRPr="005739CC">
        <w:rPr>
          <w:rStyle w:val="l-L2Char"/>
          <w:rFonts w:cs="Arial"/>
          <w:b w:val="0"/>
          <w:sz w:val="24"/>
          <w:u w:val="none"/>
        </w:rPr>
        <w:t>/OSŘP1</w:t>
      </w:r>
      <w:r w:rsidR="00235F52" w:rsidRPr="005739CC">
        <w:rPr>
          <w:rStyle w:val="l-L2Char"/>
          <w:rFonts w:cs="Arial"/>
          <w:b w:val="0"/>
          <w:sz w:val="24"/>
          <w:u w:val="none"/>
        </w:rPr>
        <w:t xml:space="preserve">/Sin. </w:t>
      </w:r>
      <w:r w:rsidR="008B001E" w:rsidRPr="005739CC">
        <w:rPr>
          <w:rStyle w:val="l-L2Char"/>
          <w:rFonts w:cs="Arial"/>
          <w:b w:val="0"/>
          <w:sz w:val="24"/>
          <w:u w:val="none"/>
        </w:rPr>
        <w:t>z</w:t>
      </w:r>
      <w:r w:rsidR="00235F52" w:rsidRPr="005739CC">
        <w:rPr>
          <w:rStyle w:val="l-L2Char"/>
          <w:rFonts w:cs="Arial"/>
          <w:b w:val="0"/>
          <w:sz w:val="24"/>
          <w:u w:val="none"/>
        </w:rPr>
        <w:t>e dne 15.12.2023</w:t>
      </w:r>
      <w:r w:rsidR="00427776" w:rsidRPr="005739CC">
        <w:rPr>
          <w:rStyle w:val="l-L2Char"/>
          <w:rFonts w:cs="Arial"/>
          <w:b w:val="0"/>
          <w:sz w:val="24"/>
          <w:u w:val="none"/>
        </w:rPr>
        <w:t>.</w:t>
      </w:r>
      <w:r w:rsidR="00C41ABD" w:rsidRPr="005739CC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3CD65D23" w14:textId="0D91F86D" w:rsidR="0083218C" w:rsidRPr="005739CC" w:rsidRDefault="0083218C" w:rsidP="002862A2">
      <w:pPr>
        <w:pStyle w:val="l-L1"/>
        <w:keepNext w:val="0"/>
        <w:numPr>
          <w:ilvl w:val="0"/>
          <w:numId w:val="0"/>
        </w:numPr>
        <w:spacing w:before="120" w:after="120"/>
        <w:ind w:left="360" w:hanging="360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1.2. </w:t>
      </w:r>
      <w:r w:rsidR="008E0D8F" w:rsidRPr="005739CC">
        <w:rPr>
          <w:rStyle w:val="l-L2Char"/>
          <w:rFonts w:cs="Arial"/>
          <w:b w:val="0"/>
          <w:sz w:val="24"/>
          <w:u w:val="none"/>
        </w:rPr>
        <w:t>Ostatní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 podmínky plnění:</w:t>
      </w:r>
    </w:p>
    <w:p w14:paraId="235D5302" w14:textId="5CCEC083" w:rsidR="003470C5" w:rsidRPr="005739CC" w:rsidRDefault="000C5550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Dokumentace pro změnu stavby před </w:t>
      </w:r>
      <w:r w:rsidR="00166B91" w:rsidRPr="005739CC">
        <w:rPr>
          <w:rStyle w:val="l-L2Char"/>
          <w:rFonts w:cs="Arial"/>
          <w:b w:val="0"/>
          <w:sz w:val="24"/>
          <w:u w:val="none"/>
        </w:rPr>
        <w:t xml:space="preserve">jejím 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dokončením </w:t>
      </w:r>
      <w:r w:rsidR="009C116E" w:rsidRPr="005739CC">
        <w:rPr>
          <w:rStyle w:val="l-L2Char"/>
          <w:rFonts w:cs="Arial"/>
          <w:b w:val="0"/>
          <w:sz w:val="24"/>
          <w:u w:val="none"/>
        </w:rPr>
        <w:t xml:space="preserve">bude </w:t>
      </w:r>
      <w:r w:rsidR="009D49A1" w:rsidRPr="005739CC">
        <w:rPr>
          <w:rStyle w:val="l-L2Char"/>
          <w:rFonts w:cs="Arial"/>
          <w:b w:val="0"/>
          <w:sz w:val="24"/>
          <w:u w:val="none"/>
        </w:rPr>
        <w:t xml:space="preserve">zohledňovat především </w:t>
      </w:r>
      <w:r w:rsidR="00456FEF" w:rsidRPr="005739CC">
        <w:rPr>
          <w:rStyle w:val="l-L2Char"/>
          <w:rFonts w:cs="Arial"/>
          <w:b w:val="0"/>
          <w:sz w:val="24"/>
          <w:u w:val="none"/>
        </w:rPr>
        <w:t xml:space="preserve">změnu technologie řešení kotelny </w:t>
      </w:r>
      <w:r w:rsidR="00646AA2" w:rsidRPr="005739CC">
        <w:rPr>
          <w:rStyle w:val="l-L2Char"/>
          <w:rFonts w:cs="Arial"/>
          <w:b w:val="0"/>
          <w:sz w:val="24"/>
          <w:u w:val="none"/>
        </w:rPr>
        <w:t>zpracovanou</w:t>
      </w:r>
      <w:r w:rsidR="003470C5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CF4305" w:rsidRPr="005739CC">
        <w:rPr>
          <w:rStyle w:val="l-L2Char"/>
          <w:rFonts w:cs="Arial"/>
          <w:b w:val="0"/>
          <w:sz w:val="24"/>
          <w:u w:val="none"/>
        </w:rPr>
        <w:t xml:space="preserve">projektantem CERGO ENERGY </w:t>
      </w:r>
      <w:r w:rsidR="00580D44" w:rsidRPr="005739CC">
        <w:rPr>
          <w:rStyle w:val="l-L2Char"/>
          <w:rFonts w:cs="Arial"/>
          <w:b w:val="0"/>
          <w:sz w:val="24"/>
          <w:u w:val="none"/>
        </w:rPr>
        <w:t>s.r.o.,</w:t>
      </w:r>
      <w:r w:rsidR="007F594E" w:rsidRPr="005739CC">
        <w:rPr>
          <w:rStyle w:val="l-L2Char"/>
          <w:rFonts w:cs="Arial"/>
          <w:b w:val="0"/>
          <w:sz w:val="24"/>
          <w:u w:val="none"/>
        </w:rPr>
        <w:t xml:space="preserve"> Horní Lhota 127, 678 01 Blansko.</w:t>
      </w:r>
      <w:r w:rsidR="00B50C67" w:rsidRPr="005739CC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52F90EEB" w14:textId="5E80BFF8" w:rsidR="005961A3" w:rsidRPr="005739CC" w:rsidRDefault="00CC445E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Dále bude předmětná dokumentace řešit </w:t>
      </w:r>
      <w:r w:rsidR="00562968" w:rsidRPr="005739CC">
        <w:rPr>
          <w:rStyle w:val="l-L2Char"/>
          <w:rFonts w:cs="Arial"/>
          <w:b w:val="0"/>
          <w:sz w:val="24"/>
          <w:u w:val="none"/>
        </w:rPr>
        <w:t xml:space="preserve">zrušení </w:t>
      </w:r>
      <w:r w:rsidR="002111B5" w:rsidRPr="005739CC">
        <w:rPr>
          <w:rStyle w:val="l-L2Char"/>
          <w:rFonts w:cs="Arial"/>
          <w:b w:val="0"/>
          <w:sz w:val="24"/>
          <w:u w:val="none"/>
        </w:rPr>
        <w:t>vestavby kanceláří v</w:t>
      </w:r>
      <w:r w:rsidR="00886DCE" w:rsidRPr="005739CC">
        <w:rPr>
          <w:rStyle w:val="l-L2Char"/>
          <w:rFonts w:cs="Arial"/>
          <w:b w:val="0"/>
          <w:sz w:val="24"/>
          <w:u w:val="none"/>
        </w:rPr>
        <w:t> </w:t>
      </w:r>
      <w:r w:rsidR="002111B5" w:rsidRPr="005739CC">
        <w:rPr>
          <w:rStyle w:val="l-L2Char"/>
          <w:rFonts w:cs="Arial"/>
          <w:b w:val="0"/>
          <w:sz w:val="24"/>
          <w:u w:val="none"/>
        </w:rPr>
        <w:t>podkroví</w:t>
      </w:r>
      <w:r w:rsidR="00886DCE" w:rsidRPr="005739CC">
        <w:rPr>
          <w:rStyle w:val="l-L2Char"/>
          <w:rFonts w:cs="Arial"/>
          <w:b w:val="0"/>
          <w:sz w:val="24"/>
          <w:u w:val="none"/>
        </w:rPr>
        <w:t xml:space="preserve"> a s tím související návaznosti </w:t>
      </w:r>
      <w:r w:rsidR="000E4797" w:rsidRPr="005739CC">
        <w:rPr>
          <w:rStyle w:val="l-L2Char"/>
          <w:rFonts w:cs="Arial"/>
          <w:b w:val="0"/>
          <w:sz w:val="24"/>
          <w:u w:val="none"/>
        </w:rPr>
        <w:t xml:space="preserve">na části </w:t>
      </w:r>
      <w:r w:rsidR="000E4797" w:rsidRPr="005739CC">
        <w:rPr>
          <w:rFonts w:ascii="Arial" w:hAnsi="Arial" w:cs="Arial"/>
          <w:b w:val="0"/>
          <w:bCs/>
          <w:sz w:val="24"/>
          <w:u w:val="none"/>
        </w:rPr>
        <w:t>elektro, vytápění a ZTI</w:t>
      </w:r>
      <w:r w:rsidR="000E4797" w:rsidRPr="005739CC">
        <w:rPr>
          <w:rStyle w:val="l-L2Char"/>
          <w:rFonts w:cs="Arial"/>
          <w:b w:val="0"/>
          <w:sz w:val="24"/>
          <w:u w:val="none"/>
        </w:rPr>
        <w:t>.</w:t>
      </w:r>
    </w:p>
    <w:p w14:paraId="4F0B3F39" w14:textId="5CAB900A" w:rsidR="000E4797" w:rsidRPr="005739CC" w:rsidRDefault="000E4797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lastRenderedPageBreak/>
        <w:t xml:space="preserve">Samostatně bude zpracována </w:t>
      </w:r>
      <w:r w:rsidR="00D61B86" w:rsidRPr="005739CC">
        <w:rPr>
          <w:rStyle w:val="l-L2Char"/>
          <w:rFonts w:cs="Arial"/>
          <w:b w:val="0"/>
          <w:sz w:val="24"/>
          <w:u w:val="none"/>
        </w:rPr>
        <w:t xml:space="preserve">projektová dokumentace </w:t>
      </w:r>
      <w:r w:rsidR="005739CC" w:rsidRPr="005739CC">
        <w:rPr>
          <w:rStyle w:val="l-L2Char"/>
          <w:rFonts w:cs="Arial"/>
          <w:b w:val="0"/>
          <w:sz w:val="24"/>
          <w:u w:val="none"/>
        </w:rPr>
        <w:t>PBŘ</w:t>
      </w:r>
      <w:r w:rsid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5739CC" w:rsidRPr="005739CC">
        <w:rPr>
          <w:rStyle w:val="l-L2Char"/>
          <w:rFonts w:cs="Arial"/>
          <w:b w:val="0"/>
          <w:sz w:val="24"/>
          <w:u w:val="none"/>
        </w:rPr>
        <w:t>– požárně</w:t>
      </w:r>
      <w:r w:rsidR="00D61B86" w:rsidRPr="005739CC">
        <w:rPr>
          <w:rStyle w:val="l-L2Char"/>
          <w:rFonts w:cs="Arial"/>
          <w:b w:val="0"/>
          <w:sz w:val="24"/>
          <w:u w:val="none"/>
        </w:rPr>
        <w:t xml:space="preserve"> bezpečnostního řešení </w:t>
      </w:r>
      <w:r w:rsidR="006D46D1" w:rsidRPr="005739CC">
        <w:rPr>
          <w:rStyle w:val="l-L2Char"/>
          <w:rFonts w:cs="Arial"/>
          <w:b w:val="0"/>
          <w:sz w:val="24"/>
          <w:u w:val="none"/>
        </w:rPr>
        <w:t xml:space="preserve">již na nový </w:t>
      </w:r>
      <w:r w:rsidR="005A7B86" w:rsidRPr="005739CC">
        <w:rPr>
          <w:rStyle w:val="l-L2Char"/>
          <w:rFonts w:cs="Arial"/>
          <w:b w:val="0"/>
          <w:sz w:val="24"/>
          <w:u w:val="none"/>
        </w:rPr>
        <w:t>z</w:t>
      </w:r>
      <w:r w:rsidR="006D46D1" w:rsidRPr="005739CC">
        <w:rPr>
          <w:rStyle w:val="l-L2Char"/>
          <w:rFonts w:cs="Arial"/>
          <w:b w:val="0"/>
          <w:sz w:val="24"/>
          <w:u w:val="none"/>
        </w:rPr>
        <w:t xml:space="preserve">realizovaný </w:t>
      </w:r>
      <w:r w:rsidR="00B43197" w:rsidRPr="005739CC">
        <w:rPr>
          <w:rStyle w:val="l-L2Char"/>
          <w:rFonts w:cs="Arial"/>
          <w:b w:val="0"/>
          <w:sz w:val="24"/>
          <w:u w:val="none"/>
        </w:rPr>
        <w:t>stav,</w:t>
      </w:r>
      <w:r w:rsidR="006D46D1" w:rsidRPr="005739CC">
        <w:rPr>
          <w:rStyle w:val="l-L2Char"/>
          <w:rFonts w:cs="Arial"/>
          <w:b w:val="0"/>
          <w:sz w:val="24"/>
          <w:u w:val="none"/>
        </w:rPr>
        <w:t xml:space="preserve"> tj. bez podkrovních </w:t>
      </w:r>
      <w:r w:rsidR="005A7B86" w:rsidRPr="005739CC">
        <w:rPr>
          <w:rStyle w:val="l-L2Char"/>
          <w:rFonts w:cs="Arial"/>
          <w:b w:val="0"/>
          <w:sz w:val="24"/>
          <w:u w:val="none"/>
        </w:rPr>
        <w:t>místností</w:t>
      </w:r>
      <w:r w:rsidR="0011658A" w:rsidRPr="005739CC">
        <w:rPr>
          <w:rStyle w:val="l-L2Char"/>
          <w:rFonts w:cs="Arial"/>
          <w:b w:val="0"/>
          <w:sz w:val="24"/>
          <w:u w:val="none"/>
        </w:rPr>
        <w:t>.</w:t>
      </w:r>
    </w:p>
    <w:p w14:paraId="1A81C3CA" w14:textId="530A6A73" w:rsidR="00E3306D" w:rsidRPr="005739CC" w:rsidRDefault="00F85979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Pokud si zpracovaní </w:t>
      </w:r>
      <w:r w:rsidR="000B39FB" w:rsidRPr="005739CC">
        <w:rPr>
          <w:rStyle w:val="l-L2Char"/>
          <w:rFonts w:cs="Arial"/>
          <w:b w:val="0"/>
          <w:sz w:val="24"/>
          <w:u w:val="none"/>
        </w:rPr>
        <w:t xml:space="preserve">Požárně bezpečnostní řešení stavby vyžádá </w:t>
      </w:r>
      <w:r w:rsidR="006373C5" w:rsidRPr="005739CC">
        <w:rPr>
          <w:rStyle w:val="l-L2Char"/>
          <w:rFonts w:cs="Arial"/>
          <w:b w:val="0"/>
          <w:sz w:val="24"/>
          <w:u w:val="none"/>
        </w:rPr>
        <w:t xml:space="preserve">doplňující stavební úpravy a </w:t>
      </w:r>
      <w:r w:rsidR="00B4127C" w:rsidRPr="005739CC">
        <w:rPr>
          <w:rStyle w:val="l-L2Char"/>
          <w:rFonts w:cs="Arial"/>
          <w:b w:val="0"/>
          <w:sz w:val="24"/>
          <w:u w:val="none"/>
        </w:rPr>
        <w:t xml:space="preserve">další technická opatření, zpracuje </w:t>
      </w:r>
      <w:r w:rsidR="007D61CC" w:rsidRPr="005739CC">
        <w:rPr>
          <w:rStyle w:val="l-L2Char"/>
          <w:rFonts w:cs="Arial"/>
          <w:b w:val="0"/>
          <w:sz w:val="24"/>
          <w:u w:val="none"/>
        </w:rPr>
        <w:t xml:space="preserve">zhotovitel výkaz výměr těchto úprav včetně orientačního </w:t>
      </w:r>
      <w:r w:rsidR="00035FBC" w:rsidRPr="005739CC">
        <w:rPr>
          <w:rStyle w:val="l-L2Char"/>
          <w:rFonts w:cs="Arial"/>
          <w:b w:val="0"/>
          <w:sz w:val="24"/>
          <w:u w:val="none"/>
        </w:rPr>
        <w:t xml:space="preserve">kontrolního </w:t>
      </w:r>
      <w:r w:rsidR="007D61CC" w:rsidRPr="005739CC">
        <w:rPr>
          <w:rStyle w:val="l-L2Char"/>
          <w:rFonts w:cs="Arial"/>
          <w:b w:val="0"/>
          <w:sz w:val="24"/>
          <w:u w:val="none"/>
        </w:rPr>
        <w:t>nacenění</w:t>
      </w:r>
      <w:r w:rsidR="00035FBC" w:rsidRPr="005739CC">
        <w:rPr>
          <w:rStyle w:val="l-L2Char"/>
          <w:rFonts w:cs="Arial"/>
          <w:b w:val="0"/>
          <w:sz w:val="24"/>
          <w:u w:val="none"/>
        </w:rPr>
        <w:t>.</w:t>
      </w:r>
      <w:r w:rsidR="0011658A" w:rsidRPr="005739CC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6D91A6D6" w14:textId="46812ECB" w:rsidR="00A50304" w:rsidRPr="005739CC" w:rsidRDefault="00201352" w:rsidP="002862A2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Zhotovitel dále prověří změny rozvodů </w:t>
      </w:r>
      <w:r w:rsidR="00BC71AC" w:rsidRPr="005739CC">
        <w:rPr>
          <w:rStyle w:val="l-L2Char"/>
          <w:rFonts w:cs="Arial"/>
          <w:b w:val="0"/>
          <w:sz w:val="24"/>
          <w:u w:val="none"/>
        </w:rPr>
        <w:t>bleskosvodné sítě a změny situování větve dešťové kanalizace</w:t>
      </w:r>
      <w:r w:rsidR="00725AA9" w:rsidRPr="005739CC">
        <w:rPr>
          <w:rStyle w:val="l-L2Char"/>
          <w:rFonts w:cs="Arial"/>
          <w:b w:val="0"/>
          <w:sz w:val="24"/>
          <w:u w:val="none"/>
        </w:rPr>
        <w:t>.</w:t>
      </w:r>
    </w:p>
    <w:p w14:paraId="404B68D0" w14:textId="504662D4" w:rsidR="00FA09E4" w:rsidRPr="005739CC" w:rsidRDefault="00725AA9" w:rsidP="00907D56">
      <w:pPr>
        <w:pStyle w:val="l-L1"/>
        <w:keepNext w:val="0"/>
        <w:numPr>
          <w:ilvl w:val="0"/>
          <w:numId w:val="9"/>
        </w:numPr>
        <w:spacing w:before="120" w:after="120"/>
        <w:ind w:left="1134" w:hanging="425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481CB0" w:rsidRPr="005739CC">
        <w:rPr>
          <w:rStyle w:val="l-L2Char"/>
          <w:rFonts w:cs="Arial"/>
          <w:b w:val="0"/>
          <w:sz w:val="24"/>
          <w:u w:val="none"/>
        </w:rPr>
        <w:t>po konzultaci s</w:t>
      </w:r>
      <w:r w:rsidR="004E0950" w:rsidRPr="005739CC">
        <w:rPr>
          <w:rStyle w:val="l-L2Char"/>
          <w:rFonts w:cs="Arial"/>
          <w:b w:val="0"/>
          <w:sz w:val="24"/>
          <w:u w:val="none"/>
        </w:rPr>
        <w:t xml:space="preserve"> dodavatelem </w:t>
      </w:r>
      <w:r w:rsidR="00481CB0" w:rsidRPr="005739CC">
        <w:rPr>
          <w:rStyle w:val="l-L2Char"/>
          <w:rFonts w:cs="Arial"/>
          <w:b w:val="0"/>
          <w:sz w:val="24"/>
          <w:u w:val="none"/>
        </w:rPr>
        <w:t xml:space="preserve">stavebních </w:t>
      </w:r>
      <w:r w:rsidR="005739CC" w:rsidRPr="005739CC">
        <w:rPr>
          <w:rStyle w:val="l-L2Char"/>
          <w:rFonts w:cs="Arial"/>
          <w:b w:val="0"/>
          <w:sz w:val="24"/>
          <w:u w:val="none"/>
        </w:rPr>
        <w:t>prací,</w:t>
      </w:r>
      <w:r w:rsidR="004A63A6" w:rsidRPr="005739CC">
        <w:rPr>
          <w:rStyle w:val="l-L2Char"/>
          <w:rFonts w:cs="Arial"/>
          <w:b w:val="0"/>
          <w:sz w:val="24"/>
          <w:u w:val="none"/>
        </w:rPr>
        <w:t xml:space="preserve"> tj.</w:t>
      </w:r>
      <w:r w:rsidR="00481CB0" w:rsidRPr="005739CC">
        <w:rPr>
          <w:rStyle w:val="l-L2Char"/>
          <w:rFonts w:cs="Arial"/>
          <w:b w:val="0"/>
          <w:sz w:val="24"/>
          <w:u w:val="none"/>
        </w:rPr>
        <w:t xml:space="preserve"> firmou Ostravské stavby </w:t>
      </w:r>
      <w:r w:rsidR="00FA09E4" w:rsidRPr="005739CC">
        <w:rPr>
          <w:rStyle w:val="l-L2Char"/>
          <w:rFonts w:cs="Arial"/>
          <w:b w:val="0"/>
          <w:sz w:val="24"/>
          <w:u w:val="none"/>
        </w:rPr>
        <w:t>a.s.</w:t>
      </w:r>
      <w:r w:rsidR="004E0950" w:rsidRPr="005739CC">
        <w:rPr>
          <w:rStyle w:val="l-L2Char"/>
          <w:rFonts w:cs="Arial"/>
          <w:b w:val="0"/>
          <w:sz w:val="24"/>
          <w:u w:val="none"/>
        </w:rPr>
        <w:t>,</w:t>
      </w:r>
      <w:r w:rsidR="00FA09E4" w:rsidRPr="005739CC">
        <w:rPr>
          <w:rStyle w:val="l-L2Char"/>
          <w:rFonts w:cs="Arial"/>
          <w:b w:val="0"/>
          <w:sz w:val="24"/>
          <w:u w:val="none"/>
        </w:rPr>
        <w:t xml:space="preserve"> Karoliny Světlé 958/11</w:t>
      </w:r>
      <w:r w:rsidR="00E57B09" w:rsidRPr="005739CC">
        <w:rPr>
          <w:rStyle w:val="l-L2Char"/>
          <w:rFonts w:cs="Arial"/>
          <w:b w:val="0"/>
          <w:sz w:val="24"/>
          <w:u w:val="none"/>
        </w:rPr>
        <w:t xml:space="preserve">, 702 00 </w:t>
      </w:r>
      <w:r w:rsidR="005739CC" w:rsidRPr="005739CC">
        <w:rPr>
          <w:rStyle w:val="l-L2Char"/>
          <w:rFonts w:cs="Arial"/>
          <w:b w:val="0"/>
          <w:sz w:val="24"/>
          <w:u w:val="none"/>
        </w:rPr>
        <w:t>Ostrava – Přívoz</w:t>
      </w:r>
      <w:r w:rsidR="00030188" w:rsidRPr="005739CC">
        <w:rPr>
          <w:rStyle w:val="l-L2Char"/>
          <w:rFonts w:cs="Arial"/>
          <w:b w:val="0"/>
          <w:sz w:val="24"/>
          <w:u w:val="none"/>
        </w:rPr>
        <w:t xml:space="preserve">, </w:t>
      </w:r>
      <w:r w:rsidR="004E0950" w:rsidRPr="005739CC">
        <w:rPr>
          <w:rStyle w:val="l-L2Char"/>
          <w:rFonts w:cs="Arial"/>
          <w:b w:val="0"/>
          <w:sz w:val="24"/>
          <w:u w:val="none"/>
        </w:rPr>
        <w:t xml:space="preserve">zohlední </w:t>
      </w:r>
      <w:r w:rsidR="00030188" w:rsidRPr="005739CC">
        <w:rPr>
          <w:rStyle w:val="l-L2Char"/>
          <w:rFonts w:cs="Arial"/>
          <w:b w:val="0"/>
          <w:sz w:val="24"/>
          <w:u w:val="none"/>
        </w:rPr>
        <w:t xml:space="preserve">případné </w:t>
      </w:r>
      <w:r w:rsidR="004A63A6" w:rsidRPr="005739CC">
        <w:rPr>
          <w:rStyle w:val="l-L2Char"/>
          <w:rFonts w:cs="Arial"/>
          <w:b w:val="0"/>
          <w:sz w:val="24"/>
          <w:u w:val="none"/>
        </w:rPr>
        <w:t xml:space="preserve">další zásadní odchylky od </w:t>
      </w:r>
      <w:r w:rsidR="00907D56" w:rsidRPr="005739CC">
        <w:rPr>
          <w:rStyle w:val="l-L2Char"/>
          <w:rFonts w:cs="Arial"/>
          <w:b w:val="0"/>
          <w:sz w:val="24"/>
          <w:u w:val="none"/>
        </w:rPr>
        <w:t xml:space="preserve">schválené </w:t>
      </w:r>
      <w:r w:rsidR="004A63A6" w:rsidRPr="005739CC">
        <w:rPr>
          <w:rStyle w:val="l-L2Char"/>
          <w:rFonts w:cs="Arial"/>
          <w:b w:val="0"/>
          <w:sz w:val="24"/>
          <w:u w:val="none"/>
        </w:rPr>
        <w:t>projektové dokumentace.</w:t>
      </w:r>
    </w:p>
    <w:bookmarkEnd w:id="3"/>
    <w:p w14:paraId="78D5C5D0" w14:textId="17C8BDC4" w:rsidR="002862A2" w:rsidRPr="005739CC" w:rsidRDefault="00A7527D" w:rsidP="002862A2">
      <w:pPr>
        <w:pStyle w:val="l-L1"/>
        <w:numPr>
          <w:ilvl w:val="1"/>
          <w:numId w:val="3"/>
        </w:numPr>
        <w:tabs>
          <w:tab w:val="clear" w:pos="737"/>
          <w:tab w:val="num" w:pos="567"/>
        </w:tabs>
        <w:spacing w:before="120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  </w:t>
      </w:r>
      <w:r w:rsidR="002862A2" w:rsidRPr="005739CC">
        <w:rPr>
          <w:rStyle w:val="l-L2Char"/>
          <w:rFonts w:cs="Arial"/>
          <w:b w:val="0"/>
          <w:sz w:val="24"/>
          <w:u w:val="none"/>
        </w:rPr>
        <w:t xml:space="preserve">Místo stavby: ČR – Státní pozemkový úřad, Libušina č. </w:t>
      </w:r>
      <w:r w:rsidR="00035FBC" w:rsidRPr="005739CC">
        <w:rPr>
          <w:rStyle w:val="l-L2Char"/>
          <w:rFonts w:cs="Arial"/>
          <w:b w:val="0"/>
          <w:sz w:val="24"/>
          <w:u w:val="none"/>
        </w:rPr>
        <w:t xml:space="preserve">6 a </w:t>
      </w:r>
      <w:r w:rsidR="002862A2" w:rsidRPr="005739CC">
        <w:rPr>
          <w:rStyle w:val="l-L2Char"/>
          <w:rFonts w:cs="Arial"/>
          <w:b w:val="0"/>
          <w:sz w:val="24"/>
          <w:u w:val="none"/>
        </w:rPr>
        <w:t>8, 702 00 Ostrava</w:t>
      </w:r>
      <w:r w:rsidR="002862A2" w:rsidRPr="005739CC">
        <w:rPr>
          <w:rStyle w:val="l-L2Char"/>
          <w:rFonts w:cs="Arial"/>
          <w:b w:val="0"/>
          <w:sz w:val="24"/>
          <w:u w:val="none"/>
        </w:rPr>
        <w:tab/>
      </w:r>
    </w:p>
    <w:p w14:paraId="65EE38D1" w14:textId="7F06A328" w:rsidR="00A7527D" w:rsidRPr="005739CC" w:rsidRDefault="00670F32" w:rsidP="00A7527D">
      <w:pPr>
        <w:pStyle w:val="l-L1"/>
        <w:keepNext w:val="0"/>
        <w:numPr>
          <w:ilvl w:val="1"/>
          <w:numId w:val="3"/>
        </w:numPr>
        <w:spacing w:before="120" w:after="120" w:line="240" w:lineRule="auto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Fonts w:ascii="Arial" w:hAnsi="Arial" w:cs="Arial"/>
          <w:b w:val="0"/>
          <w:sz w:val="24"/>
          <w:u w:val="none"/>
        </w:rPr>
        <w:t>Objednatel se zavazuje k</w:t>
      </w:r>
      <w:r w:rsidR="007B390E" w:rsidRPr="005739CC">
        <w:rPr>
          <w:rFonts w:ascii="Arial" w:hAnsi="Arial" w:cs="Arial"/>
          <w:b w:val="0"/>
          <w:sz w:val="24"/>
          <w:u w:val="none"/>
        </w:rPr>
        <w:t> </w:t>
      </w:r>
      <w:r w:rsidRPr="005739CC">
        <w:rPr>
          <w:rFonts w:ascii="Arial" w:hAnsi="Arial" w:cs="Arial"/>
          <w:b w:val="0"/>
          <w:sz w:val="24"/>
          <w:u w:val="none"/>
        </w:rPr>
        <w:t xml:space="preserve">převzetí </w:t>
      </w:r>
      <w:r w:rsidR="001C1AF2" w:rsidRPr="005739CC">
        <w:rPr>
          <w:rFonts w:ascii="Arial" w:hAnsi="Arial" w:cs="Arial"/>
          <w:b w:val="0"/>
          <w:sz w:val="24"/>
          <w:u w:val="none"/>
        </w:rPr>
        <w:t>p</w:t>
      </w:r>
      <w:r w:rsidR="00F72441" w:rsidRPr="005739CC">
        <w:rPr>
          <w:rFonts w:ascii="Arial" w:hAnsi="Arial" w:cs="Arial"/>
          <w:b w:val="0"/>
          <w:sz w:val="24"/>
          <w:u w:val="none"/>
        </w:rPr>
        <w:t>lnění</w:t>
      </w:r>
      <w:r w:rsidRPr="005739CC">
        <w:rPr>
          <w:rFonts w:ascii="Arial" w:hAnsi="Arial" w:cs="Arial"/>
          <w:b w:val="0"/>
          <w:sz w:val="24"/>
          <w:u w:val="none"/>
        </w:rPr>
        <w:t xml:space="preserve"> a zaplacení cen</w:t>
      </w:r>
      <w:r w:rsidR="00930D90" w:rsidRPr="005739CC">
        <w:rPr>
          <w:rFonts w:ascii="Arial" w:hAnsi="Arial" w:cs="Arial"/>
          <w:b w:val="0"/>
          <w:sz w:val="24"/>
          <w:u w:val="none"/>
        </w:rPr>
        <w:t>y</w:t>
      </w:r>
      <w:r w:rsidRPr="005739CC">
        <w:rPr>
          <w:rFonts w:ascii="Arial" w:hAnsi="Arial" w:cs="Arial"/>
          <w:b w:val="0"/>
          <w:sz w:val="24"/>
          <w:u w:val="none"/>
        </w:rPr>
        <w:t xml:space="preserve"> </w:t>
      </w:r>
      <w:r w:rsidR="002A7665" w:rsidRPr="005739CC">
        <w:rPr>
          <w:rFonts w:ascii="Arial" w:hAnsi="Arial" w:cs="Arial"/>
          <w:b w:val="0"/>
          <w:sz w:val="24"/>
          <w:u w:val="none"/>
        </w:rPr>
        <w:t xml:space="preserve">po splnění předmětu </w:t>
      </w:r>
    </w:p>
    <w:p w14:paraId="66423685" w14:textId="4E79FAB8" w:rsidR="001536F6" w:rsidRPr="005739CC" w:rsidRDefault="002A7665" w:rsidP="00A7527D">
      <w:pPr>
        <w:pStyle w:val="l-L1"/>
        <w:keepNext w:val="0"/>
        <w:numPr>
          <w:ilvl w:val="0"/>
          <w:numId w:val="0"/>
        </w:numPr>
        <w:spacing w:before="120" w:after="120" w:line="240" w:lineRule="auto"/>
        <w:ind w:left="737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Fonts w:ascii="Arial" w:hAnsi="Arial" w:cs="Arial"/>
          <w:b w:val="0"/>
          <w:sz w:val="24"/>
          <w:u w:val="none"/>
        </w:rPr>
        <w:t xml:space="preserve">plnění podle </w:t>
      </w:r>
      <w:r w:rsidR="00A7527D" w:rsidRPr="005739CC">
        <w:rPr>
          <w:rFonts w:ascii="Arial" w:hAnsi="Arial" w:cs="Arial"/>
          <w:b w:val="0"/>
          <w:sz w:val="24"/>
          <w:u w:val="none"/>
        </w:rPr>
        <w:t>této smlouvy</w:t>
      </w:r>
      <w:r w:rsidRPr="005739CC">
        <w:rPr>
          <w:rFonts w:ascii="Arial" w:hAnsi="Arial" w:cs="Arial"/>
          <w:b w:val="0"/>
          <w:sz w:val="24"/>
          <w:u w:val="none"/>
        </w:rPr>
        <w:t xml:space="preserve">. </w:t>
      </w:r>
    </w:p>
    <w:p w14:paraId="64DD5FF4" w14:textId="77777777" w:rsidR="00632E5A" w:rsidRPr="00D25480" w:rsidRDefault="00632E5A" w:rsidP="009E6563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Práva a povinnosti smluvních stran</w:t>
      </w:r>
    </w:p>
    <w:p w14:paraId="1BB6F81F" w14:textId="6286E8C7" w:rsidR="00716DDA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Zhotovitel se zavazuje</w:t>
      </w:r>
      <w:r w:rsidR="008E4F6B" w:rsidRPr="00D25480">
        <w:rPr>
          <w:rStyle w:val="l-L2Char"/>
          <w:rFonts w:cs="Arial"/>
          <w:b w:val="0"/>
          <w:sz w:val="24"/>
          <w:u w:val="none"/>
        </w:rPr>
        <w:t xml:space="preserve"> řídit se při poskytování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8E4F6B"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ustanoveními této </w:t>
      </w:r>
      <w:r w:rsidR="00290E1A" w:rsidRPr="00D25480">
        <w:rPr>
          <w:rStyle w:val="l-L2Char"/>
          <w:rFonts w:cs="Arial"/>
          <w:b w:val="0"/>
          <w:sz w:val="24"/>
          <w:u w:val="none"/>
        </w:rPr>
        <w:t>s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mlouvy </w:t>
      </w:r>
      <w:r w:rsidR="005E0184" w:rsidRPr="00D25480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a platnými právními předpisy. V případě, že v průběhu </w:t>
      </w:r>
      <w:r w:rsidR="00E62EE1" w:rsidRPr="00D25480">
        <w:rPr>
          <w:rStyle w:val="l-L2Char"/>
          <w:rFonts w:cs="Arial"/>
          <w:b w:val="0"/>
          <w:sz w:val="24"/>
          <w:u w:val="none"/>
        </w:rPr>
        <w:t xml:space="preserve">poskytování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E62EE1" w:rsidRPr="00D25480">
        <w:rPr>
          <w:rStyle w:val="l-L2Char"/>
          <w:rFonts w:cs="Arial"/>
          <w:b w:val="0"/>
          <w:sz w:val="24"/>
          <w:u w:val="none"/>
        </w:rPr>
        <w:t>lnění nabude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platnosti a účinnosti novela někter</w:t>
      </w:r>
      <w:r w:rsidR="00323892" w:rsidRPr="00D25480">
        <w:rPr>
          <w:rStyle w:val="l-L2Char"/>
          <w:rFonts w:cs="Arial"/>
          <w:b w:val="0"/>
          <w:sz w:val="24"/>
          <w:u w:val="none"/>
        </w:rPr>
        <w:t>ých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právních předpisů a návodů (postupů), popřípadě nabude platnosti a účinnosti jiný právní předpis a návod (postup) vztahující se k 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6E2996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, je </w:t>
      </w:r>
      <w:r w:rsidR="00CE56BB" w:rsidRPr="00D25480">
        <w:rPr>
          <w:rStyle w:val="l-L2Char"/>
          <w:rFonts w:cs="Arial"/>
          <w:b w:val="0"/>
          <w:sz w:val="24"/>
          <w:u w:val="none"/>
        </w:rPr>
        <w:t xml:space="preserve">zhotovitel </w:t>
      </w:r>
      <w:r w:rsidRPr="00D25480">
        <w:rPr>
          <w:rStyle w:val="l-L2Char"/>
          <w:rFonts w:cs="Arial"/>
          <w:b w:val="0"/>
          <w:sz w:val="24"/>
          <w:u w:val="none"/>
        </w:rPr>
        <w:t>povinen řídit se těmito novými právními předpisy a návody (postupy</w:t>
      </w:r>
      <w:r w:rsidR="002D245C" w:rsidRPr="00D25480">
        <w:rPr>
          <w:rStyle w:val="l-L2Char"/>
          <w:rFonts w:cs="Arial"/>
          <w:b w:val="0"/>
          <w:sz w:val="24"/>
          <w:u w:val="none"/>
        </w:rPr>
        <w:t xml:space="preserve">), a to bez nároku na zvýšení ceny za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2D245C" w:rsidRPr="00D25480">
        <w:rPr>
          <w:rStyle w:val="l-L2Char"/>
          <w:rFonts w:cs="Arial"/>
          <w:b w:val="0"/>
          <w:sz w:val="24"/>
          <w:u w:val="none"/>
        </w:rPr>
        <w:t xml:space="preserve">lnění. </w:t>
      </w:r>
    </w:p>
    <w:p w14:paraId="555986FD" w14:textId="614AD49A" w:rsidR="004F38A5" w:rsidRPr="00D25480" w:rsidRDefault="004F38A5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Zhotovitel se zavazuje při </w:t>
      </w:r>
      <w:r w:rsidR="008922D1" w:rsidRPr="00D25480">
        <w:rPr>
          <w:rFonts w:cs="Arial"/>
          <w:b w:val="0"/>
          <w:sz w:val="24"/>
          <w:u w:val="none"/>
        </w:rPr>
        <w:t xml:space="preserve">poskytování </w:t>
      </w:r>
      <w:r w:rsidR="001C1AF2">
        <w:rPr>
          <w:rFonts w:cs="Arial"/>
          <w:b w:val="0"/>
          <w:sz w:val="24"/>
          <w:u w:val="none"/>
        </w:rPr>
        <w:t>p</w:t>
      </w:r>
      <w:r w:rsidR="008922D1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 respektovat rozhodnutí objednatele, </w:t>
      </w:r>
      <w:r w:rsidR="007B390E" w:rsidRPr="00D25480">
        <w:rPr>
          <w:rFonts w:cs="Arial"/>
          <w:b w:val="0"/>
          <w:sz w:val="24"/>
          <w:u w:val="none"/>
        </w:rPr>
        <w:t xml:space="preserve">popř. jeho technického zástupce, </w:t>
      </w:r>
      <w:r w:rsidRPr="00D25480">
        <w:rPr>
          <w:rFonts w:cs="Arial"/>
          <w:b w:val="0"/>
          <w:sz w:val="24"/>
          <w:u w:val="none"/>
        </w:rPr>
        <w:t xml:space="preserve">je však současně povinen objednatele upozornit na možné negativní důsledky jeho rozhodnutí, včetně důsledků pro kvalitu </w:t>
      </w:r>
      <w:r w:rsidR="00DA1DCB" w:rsidRPr="00D25480">
        <w:rPr>
          <w:rFonts w:cs="Arial"/>
          <w:b w:val="0"/>
          <w:sz w:val="24"/>
          <w:u w:val="none"/>
        </w:rPr>
        <w:br/>
      </w:r>
      <w:r w:rsidRPr="00D25480">
        <w:rPr>
          <w:rFonts w:cs="Arial"/>
          <w:b w:val="0"/>
          <w:sz w:val="24"/>
          <w:u w:val="none"/>
        </w:rPr>
        <w:t xml:space="preserve">a termín odevzdání </w:t>
      </w:r>
      <w:r w:rsidR="001C1AF2">
        <w:rPr>
          <w:rFonts w:cs="Arial"/>
          <w:b w:val="0"/>
          <w:sz w:val="24"/>
          <w:u w:val="none"/>
        </w:rPr>
        <w:t>p</w:t>
      </w:r>
      <w:r w:rsidR="00035F68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>. Ustanovení § 2594 a 2595 občanského zákoníku tímto nejsou dotčena.</w:t>
      </w:r>
    </w:p>
    <w:p w14:paraId="669C8DEC" w14:textId="77777777" w:rsidR="000708A3" w:rsidRPr="00D25480" w:rsidRDefault="00C26A5E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sz w:val="24"/>
        </w:rPr>
      </w:pPr>
      <w:r w:rsidRPr="00D25480">
        <w:rPr>
          <w:rStyle w:val="l-L2Char"/>
          <w:rFonts w:cs="Arial"/>
          <w:b w:val="0"/>
          <w:sz w:val="24"/>
          <w:u w:val="none"/>
        </w:rPr>
        <w:t>Zhotovitel</w:t>
      </w:r>
      <w:r w:rsidR="000708A3" w:rsidRPr="00D25480">
        <w:rPr>
          <w:rStyle w:val="l-L2Char"/>
          <w:rFonts w:cs="Arial"/>
          <w:b w:val="0"/>
          <w:sz w:val="24"/>
          <w:u w:val="none"/>
        </w:rPr>
        <w:t xml:space="preserve"> je podle ustanovení § 2 písm</w:t>
      </w:r>
      <w:r w:rsidR="000708A3" w:rsidRPr="00161619">
        <w:rPr>
          <w:rStyle w:val="l-L2Char"/>
          <w:rFonts w:cs="Arial"/>
          <w:b w:val="0"/>
          <w:sz w:val="24"/>
          <w:u w:val="none"/>
        </w:rPr>
        <w:t>. e) zákona</w:t>
      </w:r>
      <w:r w:rsidR="000708A3" w:rsidRPr="00161619">
        <w:rPr>
          <w:rStyle w:val="l-L2Char"/>
          <w:rFonts w:cs="Arial"/>
          <w:b w:val="0"/>
          <w:bCs/>
          <w:sz w:val="24"/>
          <w:u w:val="none"/>
        </w:rPr>
        <w:t xml:space="preserve">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1C5F6A09" w:rsidR="0079106B" w:rsidRPr="00D25480" w:rsidRDefault="0079106B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je povinen včas oznámit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bjednateli všechny okolnosti, které zjistil </w:t>
      </w:r>
      <w:r w:rsidR="00FB6C5A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při poskytování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>lnění a jež mohou mít vliv na změnu pokynů objednatele.</w:t>
      </w:r>
    </w:p>
    <w:p w14:paraId="296F4098" w14:textId="5801B648" w:rsidR="00426FA0" w:rsidRDefault="00426FA0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Zhotovitel prohlašuje, že odpovídá </w:t>
      </w:r>
      <w:r w:rsidR="00135ED6">
        <w:rPr>
          <w:rFonts w:cs="Arial"/>
          <w:b w:val="0"/>
          <w:sz w:val="24"/>
          <w:u w:val="none"/>
        </w:rPr>
        <w:t>o</w:t>
      </w:r>
      <w:r w:rsidRPr="00D25480">
        <w:rPr>
          <w:rFonts w:cs="Arial"/>
          <w:b w:val="0"/>
          <w:sz w:val="24"/>
          <w:u w:val="none"/>
        </w:rPr>
        <w:t xml:space="preserve">bjednateli za škodu na věcech, které od objednatele protokolárně převzal pro účely poskytnutí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 xml:space="preserve">lnění, a zavazuje se spolu s příslušnou předávanou či poskytovanou částí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 xml:space="preserve">lnění předložit objednateli vyúčtování a vrátit mu veškeré takové věci, které při poskytování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>lnění nezpracoval.</w:t>
      </w:r>
    </w:p>
    <w:p w14:paraId="131D838E" w14:textId="377D9DAB" w:rsidR="005739CC" w:rsidRPr="005739CC" w:rsidRDefault="005739CC" w:rsidP="005739CC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bCs/>
          <w:sz w:val="24"/>
          <w:u w:val="none"/>
        </w:rPr>
      </w:pPr>
      <w:r w:rsidRPr="00141EF8">
        <w:rPr>
          <w:b w:val="0"/>
          <w:bCs/>
          <w:sz w:val="24"/>
          <w:u w:val="none"/>
        </w:rPr>
        <w:lastRenderedPageBreak/>
        <w:t>Zhotovitel odpovídá za správnost a úplnost předané projektové dokumentace      včetně správnosti a úplnosti výkazu výměr a položkového rozpočtu. Zhotovitel odpovídá za činnost přizvaných odpovědných projektantů s příslušnou specializací.</w:t>
      </w:r>
    </w:p>
    <w:p w14:paraId="266C8894" w14:textId="1AF08DFA" w:rsidR="00884ED8" w:rsidRPr="00D25480" w:rsidRDefault="00884ED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Pokud byla k provedení </w:t>
      </w:r>
      <w:r w:rsidR="001C1AF2">
        <w:rPr>
          <w:rFonts w:cs="Arial"/>
          <w:b w:val="0"/>
          <w:sz w:val="24"/>
          <w:u w:val="none"/>
        </w:rPr>
        <w:t>p</w:t>
      </w:r>
      <w:r w:rsidR="00035F68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 užita věc opatřená objednatelem, snižuje se cena </w:t>
      </w:r>
      <w:r w:rsidR="009B6D34" w:rsidRPr="00D25480">
        <w:rPr>
          <w:rFonts w:cs="Arial"/>
          <w:b w:val="0"/>
          <w:sz w:val="24"/>
          <w:u w:val="none"/>
        </w:rPr>
        <w:t xml:space="preserve">díla </w:t>
      </w:r>
      <w:r w:rsidRPr="00D25480">
        <w:rPr>
          <w:rFonts w:cs="Arial"/>
          <w:b w:val="0"/>
          <w:sz w:val="24"/>
          <w:u w:val="none"/>
        </w:rPr>
        <w:t>o její hodnotu</w:t>
      </w:r>
      <w:r w:rsidR="00D37DEA">
        <w:rPr>
          <w:rFonts w:cs="Arial"/>
          <w:b w:val="0"/>
          <w:sz w:val="24"/>
          <w:u w:val="none"/>
        </w:rPr>
        <w:t>.</w:t>
      </w:r>
    </w:p>
    <w:p w14:paraId="2CC05E13" w14:textId="61963FFE" w:rsidR="00884ED8" w:rsidRDefault="00884ED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Zhotovitel tímto ve smyslu § 2620 odst. 2 občanského zákoníku prohlašuje, </w:t>
      </w:r>
      <w:r w:rsidR="00FB6C5A">
        <w:rPr>
          <w:rFonts w:cs="Arial"/>
          <w:b w:val="0"/>
          <w:sz w:val="24"/>
          <w:u w:val="none"/>
        </w:rPr>
        <w:br/>
      </w:r>
      <w:r w:rsidRPr="00D25480">
        <w:rPr>
          <w:rFonts w:cs="Arial"/>
          <w:b w:val="0"/>
          <w:sz w:val="24"/>
          <w:u w:val="none"/>
        </w:rPr>
        <w:t xml:space="preserve">že přebírá nebezpečí změny okolností a že v takovém případě nemá nárok </w:t>
      </w:r>
      <w:r w:rsidR="00572775">
        <w:rPr>
          <w:rFonts w:cs="Arial"/>
          <w:b w:val="0"/>
          <w:sz w:val="24"/>
          <w:u w:val="none"/>
        </w:rPr>
        <w:t xml:space="preserve">na </w:t>
      </w:r>
      <w:r w:rsidRPr="00D25480">
        <w:rPr>
          <w:rFonts w:cs="Arial"/>
          <w:b w:val="0"/>
          <w:sz w:val="24"/>
          <w:u w:val="none"/>
        </w:rPr>
        <w:t xml:space="preserve">zvýšení ceny za </w:t>
      </w:r>
      <w:r w:rsidR="001C1AF2">
        <w:rPr>
          <w:rFonts w:cs="Arial"/>
          <w:b w:val="0"/>
          <w:sz w:val="24"/>
          <w:u w:val="none"/>
        </w:rPr>
        <w:t>p</w:t>
      </w:r>
      <w:r w:rsidR="00035F68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. </w:t>
      </w:r>
    </w:p>
    <w:p w14:paraId="0E2E37B5" w14:textId="398F184C" w:rsidR="005739CC" w:rsidRPr="005739CC" w:rsidRDefault="005739CC" w:rsidP="005739CC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>
        <w:rPr>
          <w:rFonts w:cs="Arial"/>
          <w:b w:val="0"/>
          <w:sz w:val="24"/>
          <w:u w:val="none"/>
        </w:rPr>
        <w:t>Zhotovitel</w:t>
      </w:r>
      <w:r w:rsidRPr="00945458">
        <w:rPr>
          <w:rFonts w:cs="Arial"/>
          <w:b w:val="0"/>
          <w:sz w:val="24"/>
          <w:u w:val="none"/>
        </w:rPr>
        <w:t xml:space="preserve"> odpovídá za škody, které vzniknou Objednateli a třetím osobám </w:t>
      </w:r>
      <w:r>
        <w:rPr>
          <w:rFonts w:cs="Arial"/>
          <w:b w:val="0"/>
          <w:sz w:val="24"/>
          <w:u w:val="none"/>
        </w:rPr>
        <w:t xml:space="preserve">   </w:t>
      </w:r>
      <w:r w:rsidRPr="005739CC">
        <w:rPr>
          <w:rFonts w:cs="Arial"/>
          <w:b w:val="0"/>
          <w:sz w:val="24"/>
          <w:u w:val="none"/>
        </w:rPr>
        <w:t>porušením povinností Zhotovitele uvedených v této Smlouvě nebo porušením právních předpisů a norem.</w:t>
      </w:r>
    </w:p>
    <w:p w14:paraId="6AE5BD3E" w14:textId="1483BA97" w:rsidR="00426FA0" w:rsidRPr="005739CC" w:rsidRDefault="00426FA0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bookmarkStart w:id="4" w:name="_Hlk53746550"/>
      <w:r w:rsidRPr="005739CC">
        <w:rPr>
          <w:rStyle w:val="l-L2Char"/>
          <w:rFonts w:cs="Arial"/>
          <w:b w:val="0"/>
          <w:sz w:val="24"/>
          <w:u w:val="none"/>
        </w:rPr>
        <w:t xml:space="preserve">Smluvní strany se dohodly na tom, že </w:t>
      </w:r>
      <w:r w:rsidR="001C1AF2" w:rsidRPr="005739CC">
        <w:rPr>
          <w:rStyle w:val="l-L2Char"/>
          <w:rFonts w:cs="Arial"/>
          <w:b w:val="0"/>
          <w:sz w:val="24"/>
          <w:u w:val="none"/>
        </w:rPr>
        <w:t>z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hotovitel není oprávněn výstupy </w:t>
      </w:r>
      <w:r w:rsidR="001C1AF2" w:rsidRPr="005739CC">
        <w:rPr>
          <w:rStyle w:val="l-L2Char"/>
          <w:rFonts w:cs="Arial"/>
          <w:b w:val="0"/>
          <w:sz w:val="24"/>
          <w:u w:val="none"/>
        </w:rPr>
        <w:t>p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FB6C5A" w:rsidRPr="005739CC">
        <w:rPr>
          <w:rStyle w:val="l-L2Char"/>
          <w:rFonts w:cs="Arial"/>
          <w:b w:val="0"/>
          <w:sz w:val="24"/>
          <w:u w:val="none"/>
        </w:rPr>
        <w:br/>
      </w:r>
      <w:r w:rsidRPr="005739CC">
        <w:rPr>
          <w:rStyle w:val="l-L2Char"/>
          <w:rFonts w:cs="Arial"/>
          <w:b w:val="0"/>
          <w:sz w:val="24"/>
          <w:u w:val="none"/>
        </w:rPr>
        <w:t xml:space="preserve">či podklady pro jeho vytvoření poskytnuté </w:t>
      </w:r>
      <w:r w:rsidR="00135ED6" w:rsidRPr="005739CC">
        <w:rPr>
          <w:rStyle w:val="l-L2Char"/>
          <w:rFonts w:cs="Arial"/>
          <w:b w:val="0"/>
          <w:sz w:val="24"/>
          <w:u w:val="none"/>
        </w:rPr>
        <w:t>o</w:t>
      </w:r>
      <w:r w:rsidRPr="005739CC">
        <w:rPr>
          <w:rStyle w:val="l-L2Char"/>
          <w:rFonts w:cs="Arial"/>
          <w:b w:val="0"/>
          <w:sz w:val="24"/>
          <w:u w:val="none"/>
        </w:rPr>
        <w:t>bjednatelem dále prodávat, poskytovat třetím osobám, zveřejňovat či s n</w:t>
      </w:r>
      <w:r w:rsidR="00D63D05" w:rsidRPr="005739CC">
        <w:rPr>
          <w:rStyle w:val="l-L2Char"/>
          <w:rFonts w:cs="Arial"/>
          <w:b w:val="0"/>
          <w:sz w:val="24"/>
          <w:u w:val="none"/>
        </w:rPr>
        <w:t>imi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 jinak nakládat</w:t>
      </w:r>
      <w:r w:rsidR="004E612B" w:rsidRPr="005739CC">
        <w:rPr>
          <w:rStyle w:val="l-L2Char"/>
          <w:rFonts w:cs="Arial"/>
          <w:b w:val="0"/>
          <w:sz w:val="24"/>
          <w:u w:val="none"/>
        </w:rPr>
        <w:t>, nebude-li mezi stranam</w:t>
      </w:r>
      <w:r w:rsidR="00BE77E7" w:rsidRPr="005739CC">
        <w:rPr>
          <w:rStyle w:val="l-L2Char"/>
          <w:rFonts w:cs="Arial"/>
          <w:b w:val="0"/>
          <w:sz w:val="24"/>
          <w:u w:val="none"/>
        </w:rPr>
        <w:t>i</w:t>
      </w:r>
      <w:r w:rsidR="004E612B" w:rsidRPr="005739CC">
        <w:rPr>
          <w:rStyle w:val="l-L2Char"/>
          <w:rFonts w:cs="Arial"/>
          <w:b w:val="0"/>
          <w:sz w:val="24"/>
          <w:u w:val="none"/>
        </w:rPr>
        <w:t xml:space="preserve"> v každ</w:t>
      </w:r>
      <w:r w:rsidR="00BE77E7" w:rsidRPr="005739CC">
        <w:rPr>
          <w:rStyle w:val="l-L2Char"/>
          <w:rFonts w:cs="Arial"/>
          <w:b w:val="0"/>
          <w:sz w:val="24"/>
          <w:u w:val="none"/>
        </w:rPr>
        <w:t>é</w:t>
      </w:r>
      <w:r w:rsidR="004E612B" w:rsidRPr="005739CC">
        <w:rPr>
          <w:rStyle w:val="l-L2Char"/>
          <w:rFonts w:cs="Arial"/>
          <w:b w:val="0"/>
          <w:sz w:val="24"/>
          <w:u w:val="none"/>
        </w:rPr>
        <w:t>m konkrétním případě písemně dojednáno jinak</w:t>
      </w:r>
      <w:r w:rsidRPr="005739CC">
        <w:rPr>
          <w:rStyle w:val="l-L2Char"/>
          <w:rFonts w:cs="Arial"/>
          <w:b w:val="0"/>
          <w:sz w:val="24"/>
          <w:u w:val="none"/>
        </w:rPr>
        <w:t>.</w:t>
      </w:r>
      <w:r w:rsidR="004C3FA0" w:rsidRPr="005739CC">
        <w:rPr>
          <w:rStyle w:val="l-L2Char"/>
          <w:rFonts w:cs="Arial"/>
          <w:b w:val="0"/>
          <w:sz w:val="24"/>
          <w:u w:val="none"/>
        </w:rPr>
        <w:t xml:space="preserve"> Výjimkou je dodavatel stavebních </w:t>
      </w:r>
      <w:proofErr w:type="gramStart"/>
      <w:r w:rsidR="004C3FA0" w:rsidRPr="005739CC">
        <w:rPr>
          <w:rStyle w:val="l-L2Char"/>
          <w:rFonts w:cs="Arial"/>
          <w:b w:val="0"/>
          <w:sz w:val="24"/>
          <w:u w:val="none"/>
        </w:rPr>
        <w:t>prací</w:t>
      </w:r>
      <w:proofErr w:type="gramEnd"/>
      <w:r w:rsidR="004C3FA0" w:rsidRPr="005739CC">
        <w:rPr>
          <w:rStyle w:val="l-L2Char"/>
          <w:rFonts w:cs="Arial"/>
          <w:b w:val="0"/>
          <w:sz w:val="24"/>
          <w:u w:val="none"/>
        </w:rPr>
        <w:t xml:space="preserve"> tj. firma Ostravské stavby a.s., Karoliny Světlé 958/11, 702 00 Ostrava -Přívoz</w:t>
      </w:r>
      <w:r w:rsidR="00792F0C" w:rsidRPr="005739CC">
        <w:rPr>
          <w:rStyle w:val="l-L2Char"/>
          <w:rFonts w:cs="Arial"/>
          <w:b w:val="0"/>
          <w:sz w:val="24"/>
          <w:u w:val="none"/>
        </w:rPr>
        <w:t>.</w:t>
      </w:r>
    </w:p>
    <w:bookmarkEnd w:id="4"/>
    <w:p w14:paraId="14A05D4A" w14:textId="59C46506" w:rsidR="006436C8" w:rsidRPr="005739CC" w:rsidRDefault="00B43197" w:rsidP="007C2A1F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>Objednatel,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7C2A1F" w:rsidRPr="005739CC">
        <w:rPr>
          <w:rStyle w:val="l-L2Char"/>
          <w:rFonts w:cs="Arial"/>
          <w:b w:val="0"/>
          <w:sz w:val="24"/>
          <w:u w:val="none"/>
        </w:rPr>
        <w:t xml:space="preserve">resp. provozovatel budovy 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je </w:t>
      </w:r>
      <w:r w:rsidR="00D63D05" w:rsidRPr="005739CC">
        <w:rPr>
          <w:rStyle w:val="l-L2Char"/>
          <w:rFonts w:cs="Arial"/>
          <w:b w:val="0"/>
          <w:sz w:val="24"/>
          <w:u w:val="none"/>
        </w:rPr>
        <w:t xml:space="preserve">v nezbytném rozsahu 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povinen poskytnout </w:t>
      </w:r>
      <w:r w:rsidR="001C1AF2" w:rsidRPr="005739CC">
        <w:rPr>
          <w:rStyle w:val="l-L2Char"/>
          <w:rFonts w:cs="Arial"/>
          <w:b w:val="0"/>
          <w:sz w:val="24"/>
          <w:u w:val="none"/>
        </w:rPr>
        <w:t>z</w:t>
      </w:r>
      <w:r w:rsidR="00660870" w:rsidRPr="005739CC">
        <w:rPr>
          <w:rStyle w:val="l-L2Char"/>
          <w:rFonts w:cs="Arial"/>
          <w:b w:val="0"/>
          <w:sz w:val="24"/>
          <w:u w:val="none"/>
        </w:rPr>
        <w:t>hotoviteli</w:t>
      </w:r>
      <w:r w:rsidR="001F4E7C" w:rsidRPr="005739CC">
        <w:rPr>
          <w:rStyle w:val="l-L2Char"/>
          <w:rFonts w:cs="Arial"/>
          <w:b w:val="0"/>
          <w:sz w:val="24"/>
          <w:u w:val="none"/>
        </w:rPr>
        <w:t xml:space="preserve"> součinnost pro poskytování </w:t>
      </w:r>
      <w:r w:rsidR="001C1AF2" w:rsidRPr="005739CC">
        <w:rPr>
          <w:rStyle w:val="l-L2Char"/>
          <w:rFonts w:cs="Arial"/>
          <w:b w:val="0"/>
          <w:sz w:val="24"/>
          <w:u w:val="none"/>
        </w:rPr>
        <w:t>p</w:t>
      </w:r>
      <w:r w:rsidR="001F4E7C" w:rsidRPr="005739CC">
        <w:rPr>
          <w:rStyle w:val="l-L2Char"/>
          <w:rFonts w:cs="Arial"/>
          <w:b w:val="0"/>
          <w:sz w:val="24"/>
          <w:u w:val="none"/>
        </w:rPr>
        <w:t>lně</w:t>
      </w:r>
      <w:r w:rsidR="00660870" w:rsidRPr="005739CC">
        <w:rPr>
          <w:rStyle w:val="l-L2Char"/>
          <w:rFonts w:cs="Arial"/>
          <w:b w:val="0"/>
          <w:sz w:val="24"/>
          <w:u w:val="none"/>
        </w:rPr>
        <w:t>ní</w:t>
      </w:r>
      <w:r w:rsidR="00F22D96" w:rsidRPr="005739CC">
        <w:rPr>
          <w:rStyle w:val="l-L2Char"/>
          <w:rFonts w:cs="Arial"/>
          <w:b w:val="0"/>
          <w:sz w:val="24"/>
          <w:u w:val="none"/>
        </w:rPr>
        <w:t xml:space="preserve">, především v průběhu </w:t>
      </w:r>
      <w:r w:rsidR="007C39A6" w:rsidRPr="005739CC">
        <w:rPr>
          <w:rStyle w:val="l-L2Char"/>
          <w:rFonts w:cs="Arial"/>
          <w:b w:val="0"/>
          <w:sz w:val="24"/>
          <w:u w:val="none"/>
        </w:rPr>
        <w:t xml:space="preserve">zpracování dokumentace Změny stavby před jejím dokončením. </w:t>
      </w:r>
      <w:r w:rsidR="00877144" w:rsidRPr="005739CC">
        <w:rPr>
          <w:rStyle w:val="l-L2Char"/>
          <w:rFonts w:cs="Arial"/>
          <w:b w:val="0"/>
          <w:strike/>
          <w:sz w:val="24"/>
          <w:u w:val="none"/>
        </w:rPr>
        <w:t>zajištění povolení výstavby a kolaudace díla.</w:t>
      </w:r>
      <w:r w:rsidR="00660870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V případě, kdy přes výzvu </w:t>
      </w:r>
      <w:r w:rsidR="00135ED6" w:rsidRPr="005739CC">
        <w:rPr>
          <w:rFonts w:ascii="Arial" w:hAnsi="Arial" w:cs="Arial"/>
          <w:b w:val="0"/>
          <w:sz w:val="24"/>
          <w:u w:val="none"/>
        </w:rPr>
        <w:t>z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hotovitele </w:t>
      </w:r>
      <w:r w:rsidR="00135ED6" w:rsidRPr="005739CC">
        <w:rPr>
          <w:rFonts w:ascii="Arial" w:hAnsi="Arial" w:cs="Arial"/>
          <w:b w:val="0"/>
          <w:sz w:val="24"/>
          <w:u w:val="none"/>
        </w:rPr>
        <w:t>o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bjednatel tuto součinnost </w:t>
      </w:r>
      <w:r w:rsidR="001C1AF2" w:rsidRPr="005739CC">
        <w:rPr>
          <w:rFonts w:ascii="Arial" w:hAnsi="Arial" w:cs="Arial"/>
          <w:b w:val="0"/>
          <w:sz w:val="24"/>
          <w:u w:val="none"/>
        </w:rPr>
        <w:t>z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hotoviteli neposkytne ani v dodatečné lhůtě 30 dnů, je </w:t>
      </w:r>
      <w:r w:rsidR="00135ED6" w:rsidRPr="005739CC">
        <w:rPr>
          <w:rFonts w:ascii="Arial" w:hAnsi="Arial" w:cs="Arial"/>
          <w:b w:val="0"/>
          <w:sz w:val="24"/>
          <w:u w:val="none"/>
        </w:rPr>
        <w:t>z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hotovitel oprávněn si podle své volby zajistit náhradní plnění na účet </w:t>
      </w:r>
      <w:r w:rsidR="00135ED6" w:rsidRPr="005739CC">
        <w:rPr>
          <w:rFonts w:ascii="Arial" w:hAnsi="Arial" w:cs="Arial"/>
          <w:b w:val="0"/>
          <w:sz w:val="24"/>
          <w:u w:val="none"/>
        </w:rPr>
        <w:t>o</w:t>
      </w:r>
      <w:r w:rsidR="006436C8" w:rsidRPr="005739CC">
        <w:rPr>
          <w:rFonts w:ascii="Arial" w:hAnsi="Arial" w:cs="Arial"/>
          <w:b w:val="0"/>
          <w:sz w:val="24"/>
          <w:u w:val="none"/>
        </w:rPr>
        <w:t>bjednatele nebo</w:t>
      </w:r>
      <w:r w:rsidR="00656D65" w:rsidRPr="005739CC">
        <w:rPr>
          <w:rFonts w:ascii="Arial" w:hAnsi="Arial" w:cs="Arial"/>
          <w:b w:val="0"/>
          <w:sz w:val="24"/>
          <w:u w:val="none"/>
        </w:rPr>
        <w:t xml:space="preserve"> </w:t>
      </w:r>
      <w:r w:rsidR="003C2212" w:rsidRPr="005739CC">
        <w:rPr>
          <w:rFonts w:ascii="Arial" w:hAnsi="Arial" w:cs="Arial"/>
          <w:b w:val="0"/>
          <w:sz w:val="24"/>
          <w:u w:val="none"/>
        </w:rPr>
        <w:t>od smlouvy odstoupit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, pokud na to </w:t>
      </w:r>
      <w:r w:rsidR="00EB39C8" w:rsidRPr="005739CC">
        <w:rPr>
          <w:rFonts w:ascii="Arial" w:hAnsi="Arial" w:cs="Arial"/>
          <w:b w:val="0"/>
          <w:sz w:val="24"/>
          <w:u w:val="none"/>
        </w:rPr>
        <w:t xml:space="preserve">předem 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upozornil </w:t>
      </w:r>
      <w:r w:rsidR="00135ED6" w:rsidRPr="005739CC">
        <w:rPr>
          <w:rFonts w:ascii="Arial" w:hAnsi="Arial" w:cs="Arial"/>
          <w:b w:val="0"/>
          <w:sz w:val="24"/>
          <w:u w:val="none"/>
        </w:rPr>
        <w:t>o</w:t>
      </w:r>
      <w:r w:rsidR="006436C8" w:rsidRPr="005739CC">
        <w:rPr>
          <w:rFonts w:ascii="Arial" w:hAnsi="Arial" w:cs="Arial"/>
          <w:b w:val="0"/>
          <w:sz w:val="24"/>
          <w:u w:val="none"/>
        </w:rPr>
        <w:t xml:space="preserve">bjednatele.  </w:t>
      </w:r>
    </w:p>
    <w:p w14:paraId="565CE59A" w14:textId="36622941" w:rsidR="00792F0C" w:rsidRPr="005739CC" w:rsidRDefault="001868B6" w:rsidP="00792F0C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Fonts w:ascii="Arial" w:hAnsi="Arial" w:cs="Arial"/>
          <w:b w:val="0"/>
          <w:sz w:val="24"/>
          <w:u w:val="none"/>
        </w:rPr>
      </w:pPr>
      <w:r w:rsidRPr="005739CC">
        <w:rPr>
          <w:rFonts w:ascii="Arial" w:hAnsi="Arial" w:cs="Arial"/>
          <w:b w:val="0"/>
          <w:sz w:val="24"/>
          <w:u w:val="none"/>
        </w:rPr>
        <w:t xml:space="preserve">Objednatel </w:t>
      </w:r>
      <w:r w:rsidR="00A56CFF" w:rsidRPr="005739CC">
        <w:rPr>
          <w:rFonts w:ascii="Arial" w:hAnsi="Arial" w:cs="Arial"/>
          <w:b w:val="0"/>
          <w:sz w:val="24"/>
          <w:u w:val="none"/>
        </w:rPr>
        <w:t xml:space="preserve">resp. provozovatel (SPÚ Ostrava) </w:t>
      </w:r>
      <w:r w:rsidRPr="005739CC">
        <w:rPr>
          <w:rFonts w:ascii="Arial" w:hAnsi="Arial" w:cs="Arial"/>
          <w:b w:val="0"/>
          <w:sz w:val="24"/>
          <w:u w:val="none"/>
        </w:rPr>
        <w:t>zajistí pro zhotovitel</w:t>
      </w:r>
      <w:r w:rsidR="00FB3C79" w:rsidRPr="005739CC">
        <w:rPr>
          <w:rFonts w:ascii="Arial" w:hAnsi="Arial" w:cs="Arial"/>
          <w:b w:val="0"/>
          <w:sz w:val="24"/>
          <w:u w:val="none"/>
        </w:rPr>
        <w:t>e před zahájením prací</w:t>
      </w:r>
      <w:r w:rsidRPr="005739CC">
        <w:rPr>
          <w:rFonts w:ascii="Arial" w:hAnsi="Arial" w:cs="Arial"/>
          <w:b w:val="0"/>
          <w:sz w:val="24"/>
          <w:u w:val="none"/>
        </w:rPr>
        <w:t xml:space="preserve"> projektovou dokumentaci</w:t>
      </w:r>
      <w:r w:rsidR="00A56CFF" w:rsidRPr="005739CC">
        <w:rPr>
          <w:rFonts w:ascii="Arial" w:hAnsi="Arial" w:cs="Arial"/>
          <w:b w:val="0"/>
          <w:sz w:val="24"/>
          <w:u w:val="none"/>
        </w:rPr>
        <w:t xml:space="preserve"> s názvem</w:t>
      </w:r>
      <w:r w:rsidRPr="005739CC">
        <w:rPr>
          <w:rFonts w:ascii="Arial" w:hAnsi="Arial" w:cs="Arial"/>
          <w:b w:val="0"/>
          <w:sz w:val="24"/>
          <w:u w:val="none"/>
        </w:rPr>
        <w:t xml:space="preserve">: Kotelna administrativní </w:t>
      </w:r>
      <w:r w:rsidR="00B43197" w:rsidRPr="005739CC">
        <w:rPr>
          <w:rFonts w:ascii="Arial" w:hAnsi="Arial" w:cs="Arial"/>
          <w:b w:val="0"/>
          <w:sz w:val="24"/>
          <w:u w:val="none"/>
        </w:rPr>
        <w:t>budovy SPÚ</w:t>
      </w:r>
      <w:r w:rsidRPr="005739CC">
        <w:rPr>
          <w:rFonts w:ascii="Arial" w:hAnsi="Arial" w:cs="Arial"/>
          <w:b w:val="0"/>
          <w:sz w:val="24"/>
          <w:u w:val="none"/>
        </w:rPr>
        <w:t xml:space="preserve">, Libušina 8, Ostrava zpracovanou 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projektantem CERGO ENERGY </w:t>
      </w:r>
      <w:proofErr w:type="gramStart"/>
      <w:r w:rsidRPr="005739CC">
        <w:rPr>
          <w:rStyle w:val="l-L2Char"/>
          <w:rFonts w:cs="Arial"/>
          <w:b w:val="0"/>
          <w:sz w:val="24"/>
          <w:u w:val="none"/>
        </w:rPr>
        <w:t>s.r.o. ,</w:t>
      </w:r>
      <w:proofErr w:type="gramEnd"/>
      <w:r w:rsidRPr="005739CC">
        <w:rPr>
          <w:rStyle w:val="l-L2Char"/>
          <w:rFonts w:cs="Arial"/>
          <w:b w:val="0"/>
          <w:sz w:val="24"/>
          <w:u w:val="none"/>
        </w:rPr>
        <w:t xml:space="preserve"> Horní Lhota 127, 678 01 Blansko, pod č.</w:t>
      </w:r>
      <w:r w:rsidR="00B43197">
        <w:rPr>
          <w:rStyle w:val="l-L2Char"/>
          <w:rFonts w:cs="Arial"/>
          <w:b w:val="0"/>
          <w:sz w:val="24"/>
          <w:u w:val="none"/>
        </w:rPr>
        <w:t xml:space="preserve"> </w:t>
      </w:r>
      <w:r w:rsidRPr="005739CC">
        <w:rPr>
          <w:rStyle w:val="l-L2Char"/>
          <w:rFonts w:cs="Arial"/>
          <w:b w:val="0"/>
          <w:sz w:val="24"/>
          <w:u w:val="none"/>
        </w:rPr>
        <w:t>zakázky 235Z083 z 12/2023.</w:t>
      </w:r>
      <w:r w:rsidR="00FB3C79" w:rsidRPr="005739CC">
        <w:rPr>
          <w:rStyle w:val="l-L2Char"/>
          <w:rFonts w:cs="Arial"/>
          <w:b w:val="0"/>
          <w:sz w:val="24"/>
          <w:u w:val="none"/>
        </w:rPr>
        <w:t xml:space="preserve"> Dokumentace bude v tištěné i elektronické podobě</w:t>
      </w:r>
      <w:r w:rsidR="002A28DC" w:rsidRPr="005739CC">
        <w:rPr>
          <w:rStyle w:val="l-L2Char"/>
          <w:rFonts w:cs="Arial"/>
          <w:b w:val="0"/>
          <w:sz w:val="24"/>
          <w:u w:val="none"/>
        </w:rPr>
        <w:t xml:space="preserve"> dle požadavku zhotovitele.</w:t>
      </w:r>
    </w:p>
    <w:p w14:paraId="67278A71" w14:textId="3985AAE2" w:rsidR="00A13487" w:rsidRPr="002B14A5" w:rsidRDefault="00A13487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2B14A5">
        <w:rPr>
          <w:rStyle w:val="l-L2Char"/>
          <w:rFonts w:cs="Arial"/>
          <w:b w:val="0"/>
          <w:sz w:val="24"/>
          <w:u w:val="none"/>
        </w:rPr>
        <w:t xml:space="preserve">Objednatel je oprávněn kontrolovat, zda je </w:t>
      </w:r>
      <w:r w:rsidR="00135ED6" w:rsidRPr="002B14A5">
        <w:rPr>
          <w:rStyle w:val="l-L2Char"/>
          <w:rFonts w:cs="Arial"/>
          <w:b w:val="0"/>
          <w:sz w:val="24"/>
          <w:u w:val="none"/>
        </w:rPr>
        <w:t>p</w:t>
      </w:r>
      <w:r w:rsidRPr="002B14A5">
        <w:rPr>
          <w:rStyle w:val="l-L2Char"/>
          <w:rFonts w:cs="Arial"/>
          <w:b w:val="0"/>
          <w:sz w:val="24"/>
          <w:u w:val="none"/>
        </w:rPr>
        <w:t xml:space="preserve">lnění poskytováno </w:t>
      </w:r>
      <w:r w:rsidR="00135ED6" w:rsidRPr="002B14A5">
        <w:rPr>
          <w:rStyle w:val="l-L2Char"/>
          <w:rFonts w:cs="Arial"/>
          <w:b w:val="0"/>
          <w:sz w:val="24"/>
          <w:u w:val="none"/>
        </w:rPr>
        <w:t>z</w:t>
      </w:r>
      <w:r w:rsidRPr="002B14A5">
        <w:rPr>
          <w:rStyle w:val="l-L2Char"/>
          <w:rFonts w:cs="Arial"/>
          <w:b w:val="0"/>
          <w:sz w:val="24"/>
          <w:u w:val="none"/>
        </w:rPr>
        <w:t xml:space="preserve">hotovitelem řádně </w:t>
      </w:r>
      <w:r w:rsidR="005E0184" w:rsidRPr="002B14A5">
        <w:rPr>
          <w:rStyle w:val="l-L2Char"/>
          <w:rFonts w:cs="Arial"/>
          <w:b w:val="0"/>
          <w:sz w:val="24"/>
          <w:u w:val="none"/>
        </w:rPr>
        <w:br/>
      </w:r>
      <w:r w:rsidRPr="002B14A5">
        <w:rPr>
          <w:rStyle w:val="l-L2Char"/>
          <w:rFonts w:cs="Arial"/>
          <w:b w:val="0"/>
          <w:sz w:val="24"/>
          <w:u w:val="none"/>
        </w:rPr>
        <w:t xml:space="preserve">a v souladu s touto smlouvou, jeho pokyny a příslušnými právními předpisy. </w:t>
      </w:r>
    </w:p>
    <w:p w14:paraId="72E2D9C9" w14:textId="00AFDA75" w:rsidR="003E3F09" w:rsidRPr="002B14A5" w:rsidRDefault="00ED6930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ind w:left="567" w:hanging="709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t xml:space="preserve">Kontaktní osobou </w:t>
      </w:r>
      <w:r w:rsidR="00425F4B" w:rsidRPr="002B14A5">
        <w:rPr>
          <w:rFonts w:cs="Arial"/>
          <w:sz w:val="24"/>
        </w:rPr>
        <w:t xml:space="preserve">za </w:t>
      </w:r>
      <w:r w:rsidR="00135ED6" w:rsidRPr="002B14A5">
        <w:rPr>
          <w:rFonts w:cs="Arial"/>
          <w:sz w:val="24"/>
        </w:rPr>
        <w:t>o</w:t>
      </w:r>
      <w:r w:rsidR="003068AE" w:rsidRPr="002B14A5">
        <w:rPr>
          <w:rFonts w:cs="Arial"/>
          <w:sz w:val="24"/>
        </w:rPr>
        <w:t xml:space="preserve">bjednatele a </w:t>
      </w:r>
      <w:r w:rsidR="00425F4B" w:rsidRPr="002B14A5">
        <w:rPr>
          <w:rFonts w:cs="Arial"/>
          <w:sz w:val="24"/>
        </w:rPr>
        <w:t xml:space="preserve">provozovatele objektu </w:t>
      </w:r>
      <w:r w:rsidR="00425F4B" w:rsidRPr="00F77913">
        <w:rPr>
          <w:rFonts w:cs="Arial"/>
          <w:sz w:val="24"/>
        </w:rPr>
        <w:t xml:space="preserve">je </w:t>
      </w:r>
      <w:r w:rsidR="0080651F" w:rsidRPr="00F77913">
        <w:rPr>
          <w:rFonts w:cs="Arial"/>
          <w:sz w:val="24"/>
        </w:rPr>
        <w:t>Ing. Kateřina Neumanová</w:t>
      </w:r>
      <w:r w:rsidR="00135ED6" w:rsidRPr="00F77913">
        <w:rPr>
          <w:rFonts w:cs="Arial"/>
          <w:sz w:val="24"/>
        </w:rPr>
        <w:t>,</w:t>
      </w:r>
      <w:r w:rsidR="00425F4B" w:rsidRPr="00F77913">
        <w:rPr>
          <w:rFonts w:cs="Arial"/>
          <w:sz w:val="24"/>
        </w:rPr>
        <w:t xml:space="preserve"> </w:t>
      </w:r>
      <w:r w:rsidR="0080651F" w:rsidRPr="00F77913">
        <w:rPr>
          <w:rFonts w:cs="Arial"/>
          <w:sz w:val="24"/>
        </w:rPr>
        <w:t xml:space="preserve">zástupkyně </w:t>
      </w:r>
      <w:r w:rsidR="003068AE" w:rsidRPr="00F77913">
        <w:rPr>
          <w:rFonts w:cs="Arial"/>
          <w:sz w:val="24"/>
        </w:rPr>
        <w:t>ředitelk</w:t>
      </w:r>
      <w:r w:rsidR="0080651F" w:rsidRPr="00F77913">
        <w:rPr>
          <w:rFonts w:cs="Arial"/>
          <w:sz w:val="24"/>
        </w:rPr>
        <w:t>y</w:t>
      </w:r>
      <w:r w:rsidR="003068AE" w:rsidRPr="00F77913">
        <w:rPr>
          <w:rFonts w:cs="Arial"/>
          <w:sz w:val="24"/>
        </w:rPr>
        <w:t xml:space="preserve"> KPÚ pro M</w:t>
      </w:r>
      <w:r w:rsidR="00135ED6" w:rsidRPr="00F77913">
        <w:rPr>
          <w:rFonts w:cs="Arial"/>
          <w:sz w:val="24"/>
        </w:rPr>
        <w:t>oravskoslezský</w:t>
      </w:r>
      <w:r w:rsidR="00135ED6" w:rsidRPr="002B14A5">
        <w:rPr>
          <w:rFonts w:cs="Arial"/>
          <w:sz w:val="24"/>
        </w:rPr>
        <w:t xml:space="preserve"> kraj,</w:t>
      </w:r>
      <w:r w:rsidR="003068AE" w:rsidRPr="002B14A5">
        <w:rPr>
          <w:rFonts w:cs="Arial"/>
          <w:sz w:val="24"/>
        </w:rPr>
        <w:t xml:space="preserve"> tel.</w:t>
      </w:r>
      <w:r w:rsidR="00135ED6" w:rsidRPr="002B14A5">
        <w:rPr>
          <w:rFonts w:cs="Arial"/>
          <w:sz w:val="24"/>
        </w:rPr>
        <w:t>:</w:t>
      </w:r>
      <w:r w:rsidR="00246244" w:rsidRPr="002B14A5">
        <w:rPr>
          <w:rFonts w:cs="Arial"/>
          <w:sz w:val="24"/>
        </w:rPr>
        <w:t xml:space="preserve"> </w:t>
      </w:r>
      <w:r w:rsidR="00135ED6" w:rsidRPr="002B14A5">
        <w:rPr>
          <w:rFonts w:cs="Arial"/>
          <w:sz w:val="24"/>
        </w:rPr>
        <w:t>+420</w:t>
      </w:r>
      <w:r w:rsidR="0080651F">
        <w:rPr>
          <w:rFonts w:cs="Arial"/>
          <w:sz w:val="24"/>
        </w:rPr>
        <w:t> 725 778 745</w:t>
      </w:r>
      <w:r w:rsidR="003068AE" w:rsidRPr="002B14A5">
        <w:rPr>
          <w:rFonts w:cs="Arial"/>
          <w:sz w:val="24"/>
        </w:rPr>
        <w:t>; ve věce</w:t>
      </w:r>
      <w:r w:rsidR="009613FD" w:rsidRPr="002B14A5">
        <w:rPr>
          <w:rFonts w:cs="Arial"/>
          <w:sz w:val="24"/>
        </w:rPr>
        <w:t>ch</w:t>
      </w:r>
      <w:r w:rsidR="003068AE" w:rsidRPr="002B14A5">
        <w:rPr>
          <w:rFonts w:cs="Arial"/>
          <w:sz w:val="24"/>
        </w:rPr>
        <w:t xml:space="preserve"> technických jedná Ing. Přemysl Ulrich tel.</w:t>
      </w:r>
      <w:r w:rsidR="00246244" w:rsidRPr="002B14A5">
        <w:rPr>
          <w:rFonts w:cs="Arial"/>
          <w:sz w:val="24"/>
        </w:rPr>
        <w:t>: +420</w:t>
      </w:r>
      <w:r w:rsidR="003068AE" w:rsidRPr="002B14A5">
        <w:rPr>
          <w:rFonts w:cs="Arial"/>
          <w:sz w:val="24"/>
        </w:rPr>
        <w:t xml:space="preserve"> 602 194</w:t>
      </w:r>
      <w:r w:rsidR="00246244" w:rsidRPr="002B14A5">
        <w:rPr>
          <w:rFonts w:cs="Arial"/>
          <w:sz w:val="24"/>
        </w:rPr>
        <w:t> </w:t>
      </w:r>
      <w:r w:rsidR="003068AE" w:rsidRPr="002B14A5">
        <w:rPr>
          <w:rFonts w:cs="Arial"/>
          <w:sz w:val="24"/>
        </w:rPr>
        <w:t>809.</w:t>
      </w:r>
    </w:p>
    <w:p w14:paraId="117A0293" w14:textId="77777777" w:rsidR="00246244" w:rsidRPr="002B14A5" w:rsidRDefault="00246244" w:rsidP="00246244">
      <w:pPr>
        <w:pStyle w:val="Odstavecseseznamem"/>
        <w:ind w:left="567"/>
        <w:jc w:val="both"/>
        <w:rPr>
          <w:rFonts w:cs="Arial"/>
          <w:sz w:val="24"/>
        </w:rPr>
      </w:pPr>
    </w:p>
    <w:p w14:paraId="7FB96EF5" w14:textId="7D14F75B" w:rsidR="007261CF" w:rsidRPr="002B14A5" w:rsidRDefault="003E3F09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ind w:left="567" w:hanging="709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t>Z</w:t>
      </w:r>
      <w:r w:rsidR="00425F4B" w:rsidRPr="002B14A5">
        <w:rPr>
          <w:rFonts w:cs="Arial"/>
          <w:sz w:val="24"/>
        </w:rPr>
        <w:t xml:space="preserve">a </w:t>
      </w:r>
      <w:r w:rsidR="00135ED6" w:rsidRPr="002B14A5">
        <w:rPr>
          <w:rFonts w:cs="Arial"/>
          <w:sz w:val="24"/>
        </w:rPr>
        <w:t>o</w:t>
      </w:r>
      <w:r w:rsidR="007261CF" w:rsidRPr="002B14A5">
        <w:rPr>
          <w:rFonts w:cs="Arial"/>
          <w:sz w:val="24"/>
        </w:rPr>
        <w:t>bjednatele</w:t>
      </w:r>
      <w:r w:rsidR="0027604D" w:rsidRPr="002B14A5">
        <w:rPr>
          <w:rFonts w:cs="Arial"/>
          <w:sz w:val="24"/>
        </w:rPr>
        <w:t xml:space="preserve"> </w:t>
      </w:r>
      <w:r w:rsidRPr="002B14A5">
        <w:rPr>
          <w:rFonts w:cs="Arial"/>
          <w:sz w:val="24"/>
        </w:rPr>
        <w:t xml:space="preserve">jedná ve věcech </w:t>
      </w:r>
      <w:r w:rsidR="0027604D" w:rsidRPr="002B14A5">
        <w:rPr>
          <w:rFonts w:cs="Arial"/>
          <w:sz w:val="24"/>
        </w:rPr>
        <w:t xml:space="preserve">technických a </w:t>
      </w:r>
      <w:r w:rsidR="00ED6930" w:rsidRPr="002B14A5">
        <w:rPr>
          <w:rFonts w:cs="Arial"/>
          <w:sz w:val="24"/>
        </w:rPr>
        <w:t xml:space="preserve">současně </w:t>
      </w:r>
      <w:r w:rsidR="007261CF" w:rsidRPr="002B14A5">
        <w:rPr>
          <w:rFonts w:cs="Arial"/>
          <w:sz w:val="24"/>
        </w:rPr>
        <w:t>koordinátorem projektu</w:t>
      </w:r>
      <w:r w:rsidR="00ED6930" w:rsidRPr="002B14A5">
        <w:rPr>
          <w:rFonts w:cs="Arial"/>
          <w:sz w:val="24"/>
        </w:rPr>
        <w:t xml:space="preserve"> </w:t>
      </w:r>
      <w:r w:rsidR="007261CF" w:rsidRPr="002B14A5">
        <w:rPr>
          <w:rFonts w:cs="Arial"/>
          <w:sz w:val="24"/>
        </w:rPr>
        <w:t>objednatele</w:t>
      </w:r>
      <w:r w:rsidR="00ED6930" w:rsidRPr="002B14A5">
        <w:rPr>
          <w:rFonts w:cs="Arial"/>
          <w:sz w:val="24"/>
        </w:rPr>
        <w:t xml:space="preserve"> určeným pro poskytování součinnosti </w:t>
      </w:r>
      <w:r w:rsidR="007261CF" w:rsidRPr="002B14A5">
        <w:rPr>
          <w:rFonts w:cs="Arial"/>
          <w:sz w:val="24"/>
        </w:rPr>
        <w:t xml:space="preserve">je Ing. Milan Stöhr, a to na základě uzavřené Příkazní smlouvy, č.j.: SPU </w:t>
      </w:r>
      <w:r w:rsidR="00425F4B" w:rsidRPr="002B14A5">
        <w:rPr>
          <w:rFonts w:cs="Arial"/>
          <w:sz w:val="24"/>
        </w:rPr>
        <w:t>252686</w:t>
      </w:r>
      <w:r w:rsidR="007261CF" w:rsidRPr="002B14A5">
        <w:rPr>
          <w:rFonts w:cs="Arial"/>
          <w:sz w:val="24"/>
        </w:rPr>
        <w:t>/20</w:t>
      </w:r>
      <w:r w:rsidR="0027604D" w:rsidRPr="002B14A5">
        <w:rPr>
          <w:rFonts w:cs="Arial"/>
          <w:sz w:val="24"/>
        </w:rPr>
        <w:t>2</w:t>
      </w:r>
      <w:r w:rsidR="00425F4B" w:rsidRPr="002B14A5">
        <w:rPr>
          <w:rFonts w:cs="Arial"/>
          <w:sz w:val="24"/>
        </w:rPr>
        <w:t>2</w:t>
      </w:r>
      <w:r w:rsidR="007261CF" w:rsidRPr="002B14A5">
        <w:rPr>
          <w:rFonts w:cs="Arial"/>
          <w:sz w:val="24"/>
        </w:rPr>
        <w:t xml:space="preserve"> mezi SPÚ a 100HR CONTROL, s. r. o. ze dne </w:t>
      </w:r>
      <w:r w:rsidR="00425F4B" w:rsidRPr="002B14A5">
        <w:rPr>
          <w:rFonts w:cs="Arial"/>
          <w:sz w:val="24"/>
        </w:rPr>
        <w:t>17.</w:t>
      </w:r>
      <w:r w:rsidR="00246244" w:rsidRPr="002B14A5">
        <w:rPr>
          <w:rFonts w:cs="Arial"/>
          <w:sz w:val="24"/>
        </w:rPr>
        <w:t xml:space="preserve"> </w:t>
      </w:r>
      <w:r w:rsidR="00425F4B" w:rsidRPr="002B14A5">
        <w:rPr>
          <w:rFonts w:cs="Arial"/>
          <w:sz w:val="24"/>
        </w:rPr>
        <w:t>7.</w:t>
      </w:r>
      <w:r w:rsidR="00246244" w:rsidRPr="002B14A5">
        <w:rPr>
          <w:rFonts w:cs="Arial"/>
          <w:sz w:val="24"/>
        </w:rPr>
        <w:t xml:space="preserve"> </w:t>
      </w:r>
      <w:r w:rsidR="00425F4B" w:rsidRPr="002B14A5">
        <w:rPr>
          <w:rFonts w:cs="Arial"/>
          <w:sz w:val="24"/>
        </w:rPr>
        <w:t>2022</w:t>
      </w:r>
      <w:r w:rsidR="007261CF" w:rsidRPr="002B14A5">
        <w:rPr>
          <w:rFonts w:cs="Arial"/>
          <w:sz w:val="24"/>
        </w:rPr>
        <w:t>.</w:t>
      </w:r>
    </w:p>
    <w:p w14:paraId="1EC53473" w14:textId="77777777" w:rsidR="007261CF" w:rsidRPr="002B14A5" w:rsidRDefault="007261CF" w:rsidP="007261CF">
      <w:pPr>
        <w:pStyle w:val="Odstavecseseznamem"/>
        <w:ind w:left="567"/>
        <w:jc w:val="both"/>
        <w:rPr>
          <w:rFonts w:cs="Arial"/>
          <w:sz w:val="24"/>
        </w:rPr>
      </w:pPr>
    </w:p>
    <w:p w14:paraId="2512B282" w14:textId="56A12717" w:rsidR="005A45CC" w:rsidRPr="002B14A5" w:rsidRDefault="005A45CC" w:rsidP="007261CF">
      <w:pPr>
        <w:ind w:firstLine="567"/>
        <w:jc w:val="both"/>
        <w:rPr>
          <w:rFonts w:cs="Arial"/>
          <w:sz w:val="24"/>
        </w:rPr>
      </w:pPr>
      <w:proofErr w:type="gramStart"/>
      <w:r w:rsidRPr="002B14A5">
        <w:rPr>
          <w:rFonts w:cs="Arial"/>
          <w:sz w:val="24"/>
        </w:rPr>
        <w:t xml:space="preserve">Jméno:   </w:t>
      </w:r>
      <w:proofErr w:type="gramEnd"/>
      <w:r w:rsidRPr="002B14A5">
        <w:rPr>
          <w:rFonts w:cs="Arial"/>
          <w:sz w:val="24"/>
        </w:rPr>
        <w:t xml:space="preserve">        Ing. </w:t>
      </w:r>
      <w:r w:rsidR="009613FD" w:rsidRPr="002B14A5">
        <w:rPr>
          <w:rFonts w:cs="Arial"/>
          <w:sz w:val="24"/>
        </w:rPr>
        <w:t>Přemysl Ulrich</w:t>
      </w:r>
    </w:p>
    <w:p w14:paraId="2CE76574" w14:textId="772F93DE" w:rsidR="005A45CC" w:rsidRPr="002B14A5" w:rsidRDefault="005A45CC" w:rsidP="007261CF">
      <w:pPr>
        <w:ind w:firstLine="567"/>
        <w:jc w:val="both"/>
        <w:rPr>
          <w:rFonts w:cs="Arial"/>
          <w:sz w:val="24"/>
        </w:rPr>
      </w:pPr>
      <w:r w:rsidRPr="002B14A5">
        <w:rPr>
          <w:rFonts w:cs="Arial"/>
          <w:sz w:val="24"/>
        </w:rPr>
        <w:lastRenderedPageBreak/>
        <w:t>Tel.:                + 420</w:t>
      </w:r>
      <w:r w:rsidR="009613FD" w:rsidRPr="002B14A5">
        <w:rPr>
          <w:rFonts w:cs="Arial"/>
          <w:sz w:val="24"/>
        </w:rPr>
        <w:t> 602 194 809</w:t>
      </w:r>
    </w:p>
    <w:p w14:paraId="06F40148" w14:textId="33699A50" w:rsidR="005A45CC" w:rsidRDefault="005A45CC" w:rsidP="007261CF">
      <w:pPr>
        <w:ind w:firstLine="567"/>
        <w:jc w:val="both"/>
        <w:rPr>
          <w:rFonts w:cs="Arial"/>
          <w:sz w:val="24"/>
        </w:rPr>
      </w:pPr>
      <w:proofErr w:type="gramStart"/>
      <w:r w:rsidRPr="002B14A5">
        <w:rPr>
          <w:rFonts w:cs="Arial"/>
          <w:sz w:val="24"/>
        </w:rPr>
        <w:t xml:space="preserve">E-mail:   </w:t>
      </w:r>
      <w:proofErr w:type="gramEnd"/>
      <w:r w:rsidRPr="002B14A5">
        <w:rPr>
          <w:rFonts w:cs="Arial"/>
          <w:sz w:val="24"/>
        </w:rPr>
        <w:t xml:space="preserve">         </w:t>
      </w:r>
      <w:hyperlink r:id="rId13" w:history="1">
        <w:r w:rsidR="00580D44" w:rsidRPr="005F3B45">
          <w:rPr>
            <w:rStyle w:val="Hypertextovodkaz"/>
            <w:rFonts w:cs="Arial"/>
            <w:sz w:val="24"/>
          </w:rPr>
          <w:t>premysl.ulrich@spu.gov.cz</w:t>
        </w:r>
      </w:hyperlink>
    </w:p>
    <w:p w14:paraId="5C256AB1" w14:textId="77777777" w:rsidR="005A45CC" w:rsidRDefault="005A45CC" w:rsidP="007261CF">
      <w:pPr>
        <w:ind w:firstLine="567"/>
        <w:jc w:val="both"/>
        <w:rPr>
          <w:rFonts w:cs="Arial"/>
          <w:sz w:val="24"/>
        </w:rPr>
      </w:pPr>
    </w:p>
    <w:p w14:paraId="5C35401F" w14:textId="0B570976" w:rsidR="00ED6930" w:rsidRPr="003430F2" w:rsidRDefault="00ED6930" w:rsidP="007261CF">
      <w:pPr>
        <w:ind w:firstLine="567"/>
        <w:jc w:val="both"/>
        <w:rPr>
          <w:rFonts w:cs="Arial"/>
          <w:sz w:val="24"/>
        </w:rPr>
      </w:pPr>
      <w:r w:rsidRPr="003430F2">
        <w:rPr>
          <w:rFonts w:cs="Arial"/>
          <w:sz w:val="24"/>
        </w:rPr>
        <w:t xml:space="preserve">Jméno: </w:t>
      </w:r>
      <w:r w:rsidRPr="003430F2">
        <w:rPr>
          <w:rFonts w:cs="Arial"/>
          <w:sz w:val="24"/>
        </w:rPr>
        <w:tab/>
      </w:r>
      <w:r w:rsidR="007261CF" w:rsidRPr="003430F2">
        <w:rPr>
          <w:rFonts w:cs="Arial"/>
          <w:sz w:val="24"/>
          <w:lang w:val="en-US"/>
        </w:rPr>
        <w:t>Ing. Milan Stöhr</w:t>
      </w:r>
    </w:p>
    <w:p w14:paraId="01E9BF84" w14:textId="7464DBED" w:rsidR="00ED6930" w:rsidRPr="003430F2" w:rsidRDefault="00ED6930" w:rsidP="007261CF">
      <w:pPr>
        <w:ind w:left="426" w:firstLine="141"/>
        <w:jc w:val="both"/>
        <w:rPr>
          <w:rFonts w:cs="Arial"/>
          <w:sz w:val="24"/>
        </w:rPr>
      </w:pPr>
      <w:r w:rsidRPr="003430F2">
        <w:rPr>
          <w:rFonts w:cs="Arial"/>
          <w:sz w:val="24"/>
        </w:rPr>
        <w:t>Tel.:</w:t>
      </w:r>
      <w:r w:rsidRPr="003430F2">
        <w:rPr>
          <w:rFonts w:cs="Arial"/>
          <w:sz w:val="24"/>
        </w:rPr>
        <w:tab/>
      </w:r>
      <w:r w:rsidRPr="003430F2">
        <w:rPr>
          <w:rFonts w:cs="Arial"/>
          <w:sz w:val="24"/>
        </w:rPr>
        <w:tab/>
      </w:r>
      <w:r w:rsidR="007261CF" w:rsidRPr="003430F2">
        <w:rPr>
          <w:rFonts w:cs="Arial"/>
          <w:sz w:val="24"/>
          <w:lang w:val="en-US"/>
        </w:rPr>
        <w:t>+ 420 602 208 506</w:t>
      </w:r>
    </w:p>
    <w:p w14:paraId="5D5C809F" w14:textId="5ADA4250" w:rsidR="00ED6930" w:rsidRPr="003430F2" w:rsidRDefault="00ED6930" w:rsidP="007261CF">
      <w:pPr>
        <w:ind w:left="426" w:firstLine="141"/>
        <w:jc w:val="both"/>
        <w:rPr>
          <w:rFonts w:cs="Arial"/>
          <w:sz w:val="24"/>
        </w:rPr>
      </w:pPr>
      <w:r w:rsidRPr="003430F2">
        <w:rPr>
          <w:rFonts w:cs="Arial"/>
          <w:sz w:val="24"/>
        </w:rPr>
        <w:t>E-mail:</w:t>
      </w:r>
      <w:r w:rsidRPr="003430F2">
        <w:rPr>
          <w:rFonts w:cs="Arial"/>
          <w:sz w:val="24"/>
        </w:rPr>
        <w:tab/>
      </w:r>
      <w:r w:rsidRPr="003430F2">
        <w:rPr>
          <w:rFonts w:cs="Arial"/>
          <w:sz w:val="24"/>
        </w:rPr>
        <w:tab/>
      </w:r>
      <w:hyperlink r:id="rId14" w:history="1">
        <w:r w:rsidR="007261CF" w:rsidRPr="003430F2">
          <w:rPr>
            <w:rStyle w:val="Hypertextovodkaz"/>
            <w:rFonts w:cs="Arial"/>
            <w:sz w:val="24"/>
          </w:rPr>
          <w:t>stohr.milan@gmail.com</w:t>
        </w:r>
      </w:hyperlink>
    </w:p>
    <w:p w14:paraId="1F0D74F2" w14:textId="77777777" w:rsidR="00ED6930" w:rsidRPr="00D25480" w:rsidRDefault="00ED6930" w:rsidP="00ED6930">
      <w:pPr>
        <w:rPr>
          <w:rFonts w:cs="Arial"/>
          <w:lang w:eastAsia="en-US"/>
        </w:rPr>
      </w:pPr>
    </w:p>
    <w:p w14:paraId="069AF320" w14:textId="77777777" w:rsidR="00536E8C" w:rsidRPr="00D25480" w:rsidRDefault="00536E8C" w:rsidP="009E6563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bookmarkStart w:id="5" w:name="_Ref376528450"/>
      <w:r w:rsidR="00EA6F75" w:rsidRPr="00D25480">
        <w:rPr>
          <w:rFonts w:ascii="Arial" w:hAnsi="Arial" w:cs="Arial"/>
          <w:sz w:val="24"/>
        </w:rPr>
        <w:t>T</w:t>
      </w:r>
      <w:r w:rsidR="008960AA" w:rsidRPr="00D25480">
        <w:rPr>
          <w:rFonts w:ascii="Arial" w:hAnsi="Arial" w:cs="Arial"/>
          <w:sz w:val="24"/>
        </w:rPr>
        <w:t>ermín plnění</w:t>
      </w:r>
      <w:bookmarkEnd w:id="5"/>
    </w:p>
    <w:p w14:paraId="1A3CB8D2" w14:textId="2A2FD235" w:rsidR="009C7012" w:rsidRDefault="009C7012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jc w:val="left"/>
        <w:rPr>
          <w:rFonts w:cs="Arial"/>
          <w:b w:val="0"/>
          <w:sz w:val="24"/>
          <w:u w:val="none"/>
        </w:rPr>
      </w:pPr>
      <w:bookmarkStart w:id="6" w:name="_Ref376374899"/>
      <w:bookmarkStart w:id="7" w:name="_Ref376425265"/>
      <w:r w:rsidRPr="00D25480">
        <w:rPr>
          <w:rFonts w:cs="Arial"/>
          <w:b w:val="0"/>
          <w:sz w:val="24"/>
          <w:u w:val="none"/>
        </w:rPr>
        <w:t xml:space="preserve">Zhotovitel se zavazuje poskytovat </w:t>
      </w:r>
      <w:r w:rsidR="001C1AF2">
        <w:rPr>
          <w:rFonts w:cs="Arial"/>
          <w:b w:val="0"/>
          <w:sz w:val="24"/>
          <w:u w:val="none"/>
        </w:rPr>
        <w:t>p</w:t>
      </w:r>
      <w:r w:rsidRPr="00D25480">
        <w:rPr>
          <w:rFonts w:cs="Arial"/>
          <w:b w:val="0"/>
          <w:sz w:val="24"/>
          <w:u w:val="none"/>
        </w:rPr>
        <w:t>lnění v </w:t>
      </w:r>
      <w:r w:rsidRPr="00161619">
        <w:rPr>
          <w:rFonts w:cs="Arial"/>
          <w:b w:val="0"/>
          <w:sz w:val="24"/>
          <w:u w:val="none"/>
        </w:rPr>
        <w:t xml:space="preserve">následujících termínech: </w:t>
      </w:r>
    </w:p>
    <w:p w14:paraId="620D8A06" w14:textId="7E260779" w:rsidR="002862A2" w:rsidRPr="002862A2" w:rsidRDefault="00BE7B02" w:rsidP="002862A2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sz w:val="24"/>
          <w:lang w:eastAsia="en-US"/>
        </w:rPr>
      </w:pPr>
      <w:r w:rsidRPr="002862A2">
        <w:rPr>
          <w:rFonts w:cs="Arial"/>
          <w:b/>
          <w:sz w:val="24"/>
        </w:rPr>
        <w:t xml:space="preserve">T </w:t>
      </w:r>
      <w:r w:rsidR="0023482E" w:rsidRPr="002862A2">
        <w:rPr>
          <w:rFonts w:cs="Arial"/>
          <w:b/>
          <w:sz w:val="24"/>
        </w:rPr>
        <w:t>- zahájení</w:t>
      </w:r>
      <w:r w:rsidR="009C7012" w:rsidRPr="002862A2">
        <w:rPr>
          <w:rFonts w:cs="Arial"/>
          <w:b/>
          <w:sz w:val="24"/>
        </w:rPr>
        <w:t xml:space="preserve"> prací</w:t>
      </w:r>
      <w:r w:rsidRPr="002862A2">
        <w:rPr>
          <w:rFonts w:cs="Arial"/>
          <w:sz w:val="24"/>
        </w:rPr>
        <w:t xml:space="preserve"> </w:t>
      </w:r>
      <w:r w:rsidR="009C7012" w:rsidRPr="002862A2">
        <w:rPr>
          <w:rFonts w:cs="Arial"/>
          <w:bCs/>
          <w:sz w:val="24"/>
        </w:rPr>
        <w:t xml:space="preserve">(den nabytí účinnosti dle </w:t>
      </w:r>
      <w:proofErr w:type="spellStart"/>
      <w:r w:rsidR="009C7012" w:rsidRPr="002862A2">
        <w:rPr>
          <w:rFonts w:cs="Arial"/>
          <w:bCs/>
          <w:sz w:val="24"/>
        </w:rPr>
        <w:t>čl</w:t>
      </w:r>
      <w:proofErr w:type="spellEnd"/>
      <w:r w:rsidR="009C7012" w:rsidRPr="002862A2">
        <w:rPr>
          <w:rFonts w:cs="Arial"/>
          <w:bCs/>
          <w:sz w:val="24"/>
        </w:rPr>
        <w:t xml:space="preserve"> XIII, odst. 13.11 </w:t>
      </w:r>
      <w:r w:rsidR="0023482E" w:rsidRPr="002862A2">
        <w:rPr>
          <w:rFonts w:cs="Arial"/>
          <w:bCs/>
          <w:sz w:val="24"/>
        </w:rPr>
        <w:t>této Smlouvy</w:t>
      </w:r>
      <w:r w:rsidRPr="002862A2">
        <w:rPr>
          <w:rFonts w:cs="Arial"/>
          <w:bCs/>
          <w:sz w:val="24"/>
        </w:rPr>
        <w:t>)</w:t>
      </w:r>
      <w:r w:rsidR="002862A2" w:rsidRPr="002862A2">
        <w:rPr>
          <w:rFonts w:cs="Arial"/>
          <w:bCs/>
          <w:sz w:val="24"/>
        </w:rPr>
        <w:t>;</w:t>
      </w:r>
    </w:p>
    <w:p w14:paraId="13612808" w14:textId="1C7E80E4" w:rsidR="00BE7B02" w:rsidRPr="002862A2" w:rsidRDefault="00BE7B02" w:rsidP="002862A2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sz w:val="24"/>
          <w:lang w:eastAsia="en-US"/>
        </w:rPr>
      </w:pPr>
      <w:r w:rsidRPr="002862A2">
        <w:rPr>
          <w:b/>
          <w:bCs/>
          <w:sz w:val="24"/>
        </w:rPr>
        <w:t>T</w:t>
      </w:r>
      <w:r w:rsidR="002862A2" w:rsidRPr="002862A2">
        <w:rPr>
          <w:sz w:val="24"/>
        </w:rPr>
        <w:t xml:space="preserve"> </w:t>
      </w:r>
      <w:r w:rsidRPr="002862A2">
        <w:rPr>
          <w:b/>
          <w:bCs/>
          <w:sz w:val="24"/>
        </w:rPr>
        <w:t>+</w:t>
      </w:r>
      <w:r w:rsidR="002862A2" w:rsidRPr="002862A2">
        <w:rPr>
          <w:b/>
          <w:bCs/>
          <w:sz w:val="24"/>
        </w:rPr>
        <w:t xml:space="preserve"> </w:t>
      </w:r>
      <w:r w:rsidR="006B3D3C">
        <w:rPr>
          <w:b/>
          <w:bCs/>
          <w:sz w:val="24"/>
        </w:rPr>
        <w:t>5 týdnů</w:t>
      </w:r>
      <w:r w:rsidR="0023482E" w:rsidRPr="002862A2">
        <w:rPr>
          <w:bCs/>
          <w:sz w:val="24"/>
        </w:rPr>
        <w:t xml:space="preserve"> – </w:t>
      </w:r>
      <w:r w:rsidR="006B3D3C" w:rsidRPr="006B3D3C">
        <w:rPr>
          <w:bCs/>
          <w:sz w:val="24"/>
        </w:rPr>
        <w:t>Projekční práce</w:t>
      </w:r>
      <w:r w:rsidR="007E2ADF">
        <w:rPr>
          <w:bCs/>
          <w:sz w:val="24"/>
        </w:rPr>
        <w:t xml:space="preserve"> - </w:t>
      </w:r>
      <w:r w:rsidR="007E2ADF" w:rsidRPr="007E2ADF">
        <w:rPr>
          <w:bCs/>
          <w:sz w:val="24"/>
        </w:rPr>
        <w:t>Projektová dokumentace změny stavby před dokončením</w:t>
      </w:r>
      <w:r w:rsidR="006B3D3C">
        <w:rPr>
          <w:bCs/>
          <w:sz w:val="24"/>
        </w:rPr>
        <w:t xml:space="preserve">, </w:t>
      </w:r>
      <w:r w:rsidR="0023482E">
        <w:rPr>
          <w:bCs/>
          <w:sz w:val="24"/>
        </w:rPr>
        <w:t>min. 1 x projednána s objednatelem</w:t>
      </w:r>
      <w:r w:rsidR="002862A2" w:rsidRPr="002862A2">
        <w:rPr>
          <w:bCs/>
          <w:sz w:val="24"/>
        </w:rPr>
        <w:t>;</w:t>
      </w:r>
    </w:p>
    <w:p w14:paraId="71D3AC5E" w14:textId="0C3CA1C3" w:rsidR="00BE7B02" w:rsidRPr="003D6712" w:rsidRDefault="00BE7B02" w:rsidP="002862A2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sz w:val="24"/>
          <w:lang w:eastAsia="en-US"/>
        </w:rPr>
      </w:pPr>
      <w:r w:rsidRPr="003D6712">
        <w:rPr>
          <w:b/>
          <w:bCs/>
          <w:sz w:val="24"/>
          <w:lang w:eastAsia="en-US"/>
        </w:rPr>
        <w:t>T</w:t>
      </w:r>
      <w:r w:rsidR="002862A2" w:rsidRPr="003D6712">
        <w:rPr>
          <w:b/>
          <w:bCs/>
          <w:sz w:val="24"/>
          <w:lang w:eastAsia="en-US"/>
        </w:rPr>
        <w:t xml:space="preserve"> </w:t>
      </w:r>
      <w:r w:rsidRPr="003D6712">
        <w:rPr>
          <w:b/>
          <w:bCs/>
          <w:sz w:val="24"/>
          <w:lang w:eastAsia="en-US"/>
        </w:rPr>
        <w:t>+</w:t>
      </w:r>
      <w:r w:rsidR="002862A2" w:rsidRPr="003D6712">
        <w:rPr>
          <w:b/>
          <w:bCs/>
          <w:sz w:val="24"/>
          <w:lang w:eastAsia="en-US"/>
        </w:rPr>
        <w:t xml:space="preserve"> </w:t>
      </w:r>
      <w:r w:rsidR="006B3D3C" w:rsidRPr="003D6712">
        <w:rPr>
          <w:b/>
          <w:bCs/>
          <w:sz w:val="24"/>
          <w:lang w:eastAsia="en-US"/>
        </w:rPr>
        <w:t>4</w:t>
      </w:r>
      <w:r w:rsidRPr="003D6712">
        <w:rPr>
          <w:b/>
          <w:bCs/>
          <w:sz w:val="24"/>
          <w:lang w:eastAsia="en-US"/>
        </w:rPr>
        <w:t xml:space="preserve"> </w:t>
      </w:r>
      <w:r w:rsidR="0023482E" w:rsidRPr="003D6712">
        <w:rPr>
          <w:b/>
          <w:bCs/>
          <w:sz w:val="24"/>
          <w:lang w:eastAsia="en-US"/>
        </w:rPr>
        <w:t>měsíc</w:t>
      </w:r>
      <w:r w:rsidR="006B3D3C" w:rsidRPr="003D6712">
        <w:rPr>
          <w:b/>
          <w:bCs/>
          <w:sz w:val="24"/>
          <w:lang w:eastAsia="en-US"/>
        </w:rPr>
        <w:t>e</w:t>
      </w:r>
      <w:r w:rsidR="0023482E" w:rsidRPr="003D6712">
        <w:rPr>
          <w:b/>
          <w:bCs/>
          <w:sz w:val="24"/>
          <w:lang w:eastAsia="en-US"/>
        </w:rPr>
        <w:t xml:space="preserve"> </w:t>
      </w:r>
      <w:r w:rsidR="0023482E" w:rsidRPr="003D6712">
        <w:rPr>
          <w:sz w:val="24"/>
          <w:lang w:eastAsia="en-US"/>
        </w:rPr>
        <w:t xml:space="preserve">– </w:t>
      </w:r>
      <w:r w:rsidR="006B3D3C" w:rsidRPr="003D6712">
        <w:rPr>
          <w:sz w:val="24"/>
          <w:lang w:eastAsia="en-US"/>
        </w:rPr>
        <w:t>Inženýrská činnos</w:t>
      </w:r>
      <w:r w:rsidR="007E2ADF">
        <w:rPr>
          <w:sz w:val="24"/>
          <w:lang w:eastAsia="en-US"/>
        </w:rPr>
        <w:t>t – z toho:</w:t>
      </w:r>
    </w:p>
    <w:p w14:paraId="25F21DB9" w14:textId="4C81AA2E" w:rsidR="005C29D9" w:rsidRPr="005739CC" w:rsidRDefault="003D6712" w:rsidP="00E74575">
      <w:pPr>
        <w:pStyle w:val="Odstavecseseznamem"/>
        <w:numPr>
          <w:ilvl w:val="0"/>
          <w:numId w:val="17"/>
        </w:numPr>
        <w:ind w:left="1701"/>
        <w:contextualSpacing w:val="0"/>
        <w:jc w:val="both"/>
        <w:rPr>
          <w:sz w:val="24"/>
          <w:lang w:eastAsia="en-US"/>
        </w:rPr>
      </w:pPr>
      <w:r w:rsidRPr="003D6712">
        <w:rPr>
          <w:b/>
          <w:bCs/>
          <w:sz w:val="24"/>
          <w:lang w:eastAsia="en-US"/>
        </w:rPr>
        <w:t>2</w:t>
      </w:r>
      <w:r w:rsidR="00D57712" w:rsidRPr="003D6712">
        <w:rPr>
          <w:b/>
          <w:bCs/>
          <w:sz w:val="24"/>
          <w:lang w:eastAsia="en-US"/>
        </w:rPr>
        <w:t xml:space="preserve"> </w:t>
      </w:r>
      <w:r w:rsidR="0023482E" w:rsidRPr="003D6712">
        <w:rPr>
          <w:b/>
          <w:bCs/>
          <w:sz w:val="24"/>
          <w:lang w:eastAsia="en-US"/>
        </w:rPr>
        <w:t>měsíc</w:t>
      </w:r>
      <w:r w:rsidRPr="003D6712">
        <w:rPr>
          <w:b/>
          <w:bCs/>
          <w:sz w:val="24"/>
          <w:lang w:eastAsia="en-US"/>
        </w:rPr>
        <w:t>e</w:t>
      </w:r>
      <w:r w:rsidR="0023482E" w:rsidRPr="003D6712">
        <w:rPr>
          <w:b/>
          <w:bCs/>
          <w:sz w:val="24"/>
          <w:lang w:eastAsia="en-US"/>
        </w:rPr>
        <w:t xml:space="preserve"> – </w:t>
      </w:r>
      <w:r w:rsidRPr="003D6712">
        <w:rPr>
          <w:sz w:val="24"/>
          <w:lang w:eastAsia="en-US"/>
        </w:rPr>
        <w:t xml:space="preserve">stanoviska </w:t>
      </w:r>
      <w:r>
        <w:rPr>
          <w:sz w:val="24"/>
          <w:lang w:eastAsia="en-US"/>
        </w:rPr>
        <w:t>d</w:t>
      </w:r>
      <w:r w:rsidRPr="003D6712">
        <w:rPr>
          <w:sz w:val="24"/>
          <w:lang w:eastAsia="en-US"/>
        </w:rPr>
        <w:t xml:space="preserve">otčených orgánů </w:t>
      </w:r>
      <w:r w:rsidRPr="005739CC">
        <w:rPr>
          <w:sz w:val="24"/>
          <w:lang w:eastAsia="en-US"/>
        </w:rPr>
        <w:t>státní správy</w:t>
      </w:r>
    </w:p>
    <w:p w14:paraId="47353D44" w14:textId="5D643F2B" w:rsidR="006B3D3C" w:rsidRPr="005739CC" w:rsidRDefault="003D6712" w:rsidP="00E74575">
      <w:pPr>
        <w:pStyle w:val="Odstavecseseznamem"/>
        <w:numPr>
          <w:ilvl w:val="0"/>
          <w:numId w:val="17"/>
        </w:numPr>
        <w:ind w:left="1701"/>
        <w:contextualSpacing w:val="0"/>
        <w:rPr>
          <w:sz w:val="24"/>
          <w:lang w:eastAsia="en-US"/>
        </w:rPr>
      </w:pPr>
      <w:r w:rsidRPr="005739CC">
        <w:rPr>
          <w:b/>
          <w:bCs/>
          <w:sz w:val="24"/>
          <w:lang w:eastAsia="en-US"/>
        </w:rPr>
        <w:t>2 měsíce</w:t>
      </w:r>
      <w:r w:rsidRPr="005739CC">
        <w:rPr>
          <w:sz w:val="24"/>
          <w:lang w:eastAsia="en-US"/>
        </w:rPr>
        <w:t xml:space="preserve"> </w:t>
      </w:r>
      <w:r w:rsidR="0023482E" w:rsidRPr="005739CC">
        <w:rPr>
          <w:sz w:val="24"/>
          <w:lang w:eastAsia="en-US"/>
        </w:rPr>
        <w:t xml:space="preserve">– </w:t>
      </w:r>
      <w:r w:rsidRPr="005739CC">
        <w:rPr>
          <w:sz w:val="24"/>
          <w:lang w:eastAsia="en-US"/>
        </w:rPr>
        <w:t xml:space="preserve">Změna stavby před dokončením </w:t>
      </w:r>
      <w:r w:rsidR="007324C7" w:rsidRPr="005739CC">
        <w:rPr>
          <w:sz w:val="24"/>
          <w:lang w:eastAsia="en-US"/>
        </w:rPr>
        <w:t>(platné rozhodnutí)</w:t>
      </w:r>
    </w:p>
    <w:p w14:paraId="0A951B06" w14:textId="145A33E6" w:rsidR="0027604D" w:rsidRPr="00B91326" w:rsidRDefault="009C7012" w:rsidP="004738D2">
      <w:pPr>
        <w:pStyle w:val="Odstavecseseznamem"/>
        <w:numPr>
          <w:ilvl w:val="1"/>
          <w:numId w:val="3"/>
        </w:numPr>
        <w:contextualSpacing w:val="0"/>
        <w:jc w:val="both"/>
        <w:rPr>
          <w:rFonts w:cs="Arial"/>
          <w:sz w:val="24"/>
          <w:lang w:eastAsia="en-US"/>
        </w:rPr>
      </w:pPr>
      <w:r w:rsidRPr="00B91326">
        <w:rPr>
          <w:rFonts w:cs="Arial"/>
          <w:sz w:val="24"/>
          <w:lang w:eastAsia="en-US"/>
        </w:rPr>
        <w:t xml:space="preserve">Plnění bude předáváno </w:t>
      </w:r>
      <w:r w:rsidR="00B10F09" w:rsidRPr="00B91326">
        <w:rPr>
          <w:rFonts w:cs="Arial"/>
          <w:sz w:val="24"/>
          <w:lang w:eastAsia="en-US"/>
        </w:rPr>
        <w:t xml:space="preserve">protokolárně </w:t>
      </w:r>
      <w:r w:rsidRPr="00B91326">
        <w:rPr>
          <w:rFonts w:cs="Arial"/>
          <w:sz w:val="24"/>
          <w:lang w:eastAsia="en-US"/>
        </w:rPr>
        <w:t xml:space="preserve">po dílčích částech </w:t>
      </w:r>
      <w:r w:rsidR="005C29D9" w:rsidRPr="00B91326">
        <w:rPr>
          <w:rFonts w:cs="Arial"/>
          <w:sz w:val="24"/>
          <w:lang w:eastAsia="en-US"/>
        </w:rPr>
        <w:t xml:space="preserve">podle </w:t>
      </w:r>
      <w:r w:rsidR="00B10F09" w:rsidRPr="00B91326">
        <w:rPr>
          <w:rFonts w:cs="Arial"/>
          <w:sz w:val="24"/>
          <w:lang w:eastAsia="en-US"/>
        </w:rPr>
        <w:t xml:space="preserve">členění dle </w:t>
      </w:r>
      <w:r w:rsidR="005C29D9" w:rsidRPr="00B91326">
        <w:rPr>
          <w:rFonts w:cs="Arial"/>
          <w:sz w:val="24"/>
          <w:lang w:eastAsia="en-US"/>
        </w:rPr>
        <w:t>Čl.</w:t>
      </w:r>
      <w:r w:rsidR="0023482E" w:rsidRPr="00B91326">
        <w:rPr>
          <w:rFonts w:cs="Arial"/>
          <w:sz w:val="24"/>
          <w:lang w:eastAsia="en-US"/>
        </w:rPr>
        <w:t xml:space="preserve"> </w:t>
      </w:r>
      <w:r w:rsidR="005C29D9" w:rsidRPr="00B91326">
        <w:rPr>
          <w:rFonts w:cs="Arial"/>
          <w:sz w:val="24"/>
          <w:lang w:eastAsia="en-US"/>
        </w:rPr>
        <w:t>III odst. 3.1</w:t>
      </w:r>
      <w:r w:rsidR="00B10F09" w:rsidRPr="00B91326">
        <w:rPr>
          <w:rFonts w:cs="Arial"/>
          <w:sz w:val="24"/>
          <w:lang w:eastAsia="en-US"/>
        </w:rPr>
        <w:t>.</w:t>
      </w:r>
      <w:r w:rsidRPr="00B91326">
        <w:rPr>
          <w:rFonts w:cs="Arial"/>
          <w:sz w:val="24"/>
          <w:lang w:eastAsia="en-US"/>
        </w:rPr>
        <w:t xml:space="preserve"> </w:t>
      </w:r>
      <w:r w:rsidR="00B10F09" w:rsidRPr="00B91326">
        <w:rPr>
          <w:rFonts w:cs="Arial"/>
          <w:sz w:val="24"/>
          <w:lang w:eastAsia="en-US"/>
        </w:rPr>
        <w:t>T</w:t>
      </w:r>
      <w:r w:rsidRPr="00B91326">
        <w:rPr>
          <w:rFonts w:cs="Arial"/>
          <w:sz w:val="24"/>
          <w:lang w:eastAsia="en-US"/>
        </w:rPr>
        <w:t xml:space="preserve">ermíny </w:t>
      </w:r>
      <w:r w:rsidR="001C1AF2" w:rsidRPr="00B91326">
        <w:rPr>
          <w:rFonts w:cs="Arial"/>
          <w:sz w:val="24"/>
          <w:lang w:eastAsia="en-US"/>
        </w:rPr>
        <w:t>p</w:t>
      </w:r>
      <w:r w:rsidRPr="00B91326">
        <w:rPr>
          <w:rFonts w:cs="Arial"/>
          <w:sz w:val="24"/>
          <w:lang w:eastAsia="en-US"/>
        </w:rPr>
        <w:t xml:space="preserve">lnění částí </w:t>
      </w:r>
      <w:r w:rsidR="0023482E" w:rsidRPr="00B91326">
        <w:rPr>
          <w:rFonts w:cs="Arial"/>
          <w:sz w:val="24"/>
          <w:lang w:eastAsia="en-US"/>
        </w:rPr>
        <w:t>díla jsou</w:t>
      </w:r>
      <w:r w:rsidRPr="00B91326">
        <w:rPr>
          <w:rFonts w:cs="Arial"/>
          <w:sz w:val="24"/>
          <w:lang w:eastAsia="en-US"/>
        </w:rPr>
        <w:t xml:space="preserve"> stanoveny </w:t>
      </w:r>
      <w:r w:rsidR="0023482E" w:rsidRPr="00B91326">
        <w:rPr>
          <w:rFonts w:cs="Arial"/>
          <w:sz w:val="24"/>
          <w:lang w:eastAsia="en-US"/>
        </w:rPr>
        <w:t>v „</w:t>
      </w:r>
      <w:r w:rsidRPr="00B91326">
        <w:rPr>
          <w:rFonts w:cs="Arial"/>
          <w:sz w:val="24"/>
          <w:lang w:eastAsia="en-US"/>
        </w:rPr>
        <w:t xml:space="preserve">Příloze č. 2 – </w:t>
      </w:r>
      <w:r w:rsidR="001B026E" w:rsidRPr="00B91326">
        <w:rPr>
          <w:rFonts w:cs="Arial"/>
          <w:sz w:val="24"/>
          <w:lang w:eastAsia="en-US"/>
        </w:rPr>
        <w:t>Specifikace plnění včetně cenové nabídky a časového plánu</w:t>
      </w:r>
      <w:r w:rsidR="00B10F09" w:rsidRPr="00B91326">
        <w:rPr>
          <w:rFonts w:cs="Arial"/>
          <w:sz w:val="24"/>
          <w:lang w:eastAsia="en-US"/>
        </w:rPr>
        <w:t>“</w:t>
      </w:r>
      <w:r w:rsidR="001B026E" w:rsidRPr="00B91326">
        <w:rPr>
          <w:rFonts w:cs="Arial"/>
          <w:sz w:val="24"/>
          <w:lang w:eastAsia="en-US"/>
        </w:rPr>
        <w:t xml:space="preserve"> </w:t>
      </w:r>
      <w:r w:rsidRPr="00B91326">
        <w:rPr>
          <w:rFonts w:cs="Arial"/>
          <w:sz w:val="24"/>
          <w:lang w:eastAsia="en-US"/>
        </w:rPr>
        <w:t>(dále jen „Příloha č. 2), která je nedílnou součástí této smlouvy.</w:t>
      </w:r>
      <w:bookmarkEnd w:id="6"/>
      <w:bookmarkEnd w:id="7"/>
    </w:p>
    <w:p w14:paraId="584CEDAF" w14:textId="6C866AB7" w:rsidR="00F76B18" w:rsidRDefault="00B03A39" w:rsidP="004738D2">
      <w:pPr>
        <w:pStyle w:val="Odstavecseseznamem"/>
        <w:numPr>
          <w:ilvl w:val="1"/>
          <w:numId w:val="3"/>
        </w:numPr>
        <w:contextualSpacing w:val="0"/>
        <w:jc w:val="both"/>
        <w:rPr>
          <w:rFonts w:cs="Arial"/>
          <w:sz w:val="24"/>
          <w:lang w:eastAsia="en-US"/>
        </w:rPr>
      </w:pPr>
      <w:r>
        <w:rPr>
          <w:rFonts w:cs="Arial"/>
          <w:sz w:val="24"/>
          <w:lang w:eastAsia="en-US"/>
        </w:rPr>
        <w:t xml:space="preserve">Všechny stupně projektové dokumentace </w:t>
      </w:r>
      <w:r w:rsidR="00C10A49" w:rsidRPr="00F76B18">
        <w:rPr>
          <w:rFonts w:cs="Arial"/>
          <w:sz w:val="24"/>
          <w:lang w:eastAsia="en-US"/>
        </w:rPr>
        <w:t>bud</w:t>
      </w:r>
      <w:r>
        <w:rPr>
          <w:rFonts w:cs="Arial"/>
          <w:sz w:val="24"/>
          <w:lang w:eastAsia="en-US"/>
        </w:rPr>
        <w:t>ou</w:t>
      </w:r>
      <w:r w:rsidR="00C10A49" w:rsidRPr="00F76B18">
        <w:rPr>
          <w:rFonts w:cs="Arial"/>
          <w:sz w:val="24"/>
          <w:lang w:eastAsia="en-US"/>
        </w:rPr>
        <w:t xml:space="preserve"> </w:t>
      </w:r>
      <w:r w:rsidRPr="00F76B18">
        <w:rPr>
          <w:rFonts w:cs="Arial"/>
          <w:sz w:val="24"/>
          <w:lang w:eastAsia="en-US"/>
        </w:rPr>
        <w:t>předán</w:t>
      </w:r>
      <w:r>
        <w:rPr>
          <w:rFonts w:cs="Arial"/>
          <w:sz w:val="24"/>
          <w:lang w:eastAsia="en-US"/>
        </w:rPr>
        <w:t>y</w:t>
      </w:r>
      <w:r w:rsidRPr="00F76B18">
        <w:rPr>
          <w:rFonts w:cs="Arial"/>
          <w:sz w:val="24"/>
          <w:lang w:eastAsia="en-US"/>
        </w:rPr>
        <w:t xml:space="preserve"> </w:t>
      </w:r>
      <w:r w:rsidR="00135ED6" w:rsidRPr="00F76B18">
        <w:rPr>
          <w:rFonts w:cs="Arial"/>
          <w:sz w:val="24"/>
          <w:lang w:eastAsia="en-US"/>
        </w:rPr>
        <w:t>o</w:t>
      </w:r>
      <w:r w:rsidR="00C10A49" w:rsidRPr="00F76B18">
        <w:rPr>
          <w:rFonts w:cs="Arial"/>
          <w:sz w:val="24"/>
          <w:lang w:eastAsia="en-US"/>
        </w:rPr>
        <w:t xml:space="preserve">bjednateli na elektronickém nosiči i v papírové </w:t>
      </w:r>
      <w:r w:rsidR="0023482E" w:rsidRPr="00F76B18">
        <w:rPr>
          <w:rFonts w:cs="Arial"/>
          <w:sz w:val="24"/>
          <w:lang w:eastAsia="en-US"/>
        </w:rPr>
        <w:t>podobě,</w:t>
      </w:r>
      <w:r w:rsidR="00C10A49" w:rsidRPr="00F76B18">
        <w:rPr>
          <w:rFonts w:cs="Arial"/>
          <w:sz w:val="24"/>
          <w:lang w:eastAsia="en-US"/>
        </w:rPr>
        <w:t xml:space="preserve"> a to vždy v 6-ti vyhotoveních</w:t>
      </w:r>
      <w:r w:rsidR="00F76B18" w:rsidRPr="00F76B18">
        <w:rPr>
          <w:rFonts w:cs="Arial"/>
          <w:sz w:val="24"/>
          <w:lang w:eastAsia="en-US"/>
        </w:rPr>
        <w:t xml:space="preserve">. </w:t>
      </w:r>
    </w:p>
    <w:p w14:paraId="7C3173FB" w14:textId="240F1CB1" w:rsidR="00B10F09" w:rsidRPr="002862A2" w:rsidRDefault="009C7012" w:rsidP="004738D2">
      <w:pPr>
        <w:pStyle w:val="Odstavecseseznamem"/>
        <w:numPr>
          <w:ilvl w:val="1"/>
          <w:numId w:val="3"/>
        </w:numPr>
        <w:contextualSpacing w:val="0"/>
        <w:rPr>
          <w:rFonts w:cs="Arial"/>
          <w:sz w:val="24"/>
          <w:lang w:eastAsia="en-US"/>
        </w:rPr>
      </w:pPr>
      <w:r w:rsidRPr="005F1DFC">
        <w:rPr>
          <w:rFonts w:cs="Arial"/>
          <w:sz w:val="24"/>
          <w:lang w:eastAsia="en-US"/>
        </w:rPr>
        <w:t>V případě, že dojde ze st</w:t>
      </w:r>
      <w:r w:rsidR="00B10F09">
        <w:rPr>
          <w:rFonts w:cs="Arial"/>
          <w:sz w:val="24"/>
          <w:lang w:eastAsia="en-US"/>
        </w:rPr>
        <w:t>r</w:t>
      </w:r>
      <w:r w:rsidRPr="005F1DFC">
        <w:rPr>
          <w:rFonts w:cs="Arial"/>
          <w:sz w:val="24"/>
          <w:lang w:eastAsia="en-US"/>
        </w:rPr>
        <w:t xml:space="preserve">any objednatele k prodlení, které zhotoviteli neumožní odevzdat </w:t>
      </w:r>
      <w:r w:rsidR="001C1AF2">
        <w:rPr>
          <w:rFonts w:cs="Arial"/>
          <w:sz w:val="24"/>
          <w:lang w:eastAsia="en-US"/>
        </w:rPr>
        <w:t>p</w:t>
      </w:r>
      <w:r w:rsidRPr="005F1DFC">
        <w:rPr>
          <w:rFonts w:cs="Arial"/>
          <w:sz w:val="24"/>
          <w:lang w:eastAsia="en-US"/>
        </w:rPr>
        <w:t xml:space="preserve">lnění v termínech uvedených v čl. III, odst. 3.1, bude zhotoviteli o tuto dobu prodloužen termín odevzdání </w:t>
      </w:r>
      <w:r w:rsidR="001C1AF2">
        <w:rPr>
          <w:rFonts w:cs="Arial"/>
          <w:sz w:val="24"/>
          <w:lang w:eastAsia="en-US"/>
        </w:rPr>
        <w:t>p</w:t>
      </w:r>
      <w:r w:rsidRPr="005F1DFC">
        <w:rPr>
          <w:rFonts w:cs="Arial"/>
          <w:sz w:val="24"/>
          <w:lang w:eastAsia="en-US"/>
        </w:rPr>
        <w:t>lnění.</w:t>
      </w:r>
    </w:p>
    <w:p w14:paraId="6CC887A8" w14:textId="77777777" w:rsidR="009C7012" w:rsidRPr="009C7012" w:rsidRDefault="009C7012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4D3E4FE5" w14:textId="77777777" w:rsidR="009C7012" w:rsidRPr="009C7012" w:rsidRDefault="009C7012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1102DF67" w14:textId="77777777" w:rsidR="009C7012" w:rsidRPr="009C7012" w:rsidRDefault="009C7012">
      <w:pPr>
        <w:pStyle w:val="Odstavecseseznamem"/>
        <w:keepNext/>
        <w:numPr>
          <w:ilvl w:val="1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7DF8611C" w14:textId="77777777" w:rsidR="009C7012" w:rsidRPr="009C7012" w:rsidRDefault="009C7012">
      <w:pPr>
        <w:pStyle w:val="Odstavecseseznamem"/>
        <w:keepNext/>
        <w:numPr>
          <w:ilvl w:val="2"/>
          <w:numId w:val="3"/>
        </w:numPr>
        <w:suppressAutoHyphens/>
        <w:spacing w:before="480" w:after="240" w:line="288" w:lineRule="auto"/>
        <w:contextualSpacing w:val="0"/>
        <w:jc w:val="center"/>
        <w:outlineLvl w:val="0"/>
        <w:rPr>
          <w:rStyle w:val="l-L2Char"/>
          <w:rFonts w:cs="Arial"/>
          <w:vanish/>
          <w:sz w:val="24"/>
          <w:lang w:eastAsia="en-US"/>
        </w:rPr>
      </w:pPr>
    </w:p>
    <w:p w14:paraId="152A85B9" w14:textId="29CD6DE9" w:rsidR="000203F2" w:rsidRPr="00D25480" w:rsidRDefault="000203F2" w:rsidP="009E6563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 xml:space="preserve">Předání a převzetí </w:t>
      </w:r>
      <w:r w:rsidR="001C1AF2">
        <w:rPr>
          <w:rFonts w:ascii="Arial" w:hAnsi="Arial" w:cs="Arial"/>
          <w:sz w:val="24"/>
        </w:rPr>
        <w:t>p</w:t>
      </w:r>
      <w:r w:rsidR="008C126A" w:rsidRPr="00D25480">
        <w:rPr>
          <w:rFonts w:ascii="Arial" w:hAnsi="Arial" w:cs="Arial"/>
          <w:sz w:val="24"/>
        </w:rPr>
        <w:t>lnění</w:t>
      </w:r>
    </w:p>
    <w:p w14:paraId="1B58C10F" w14:textId="215D5EBE" w:rsidR="001D70C2" w:rsidRPr="00D25480" w:rsidRDefault="001D70C2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Místem pro předání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je sídlo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3E29EE">
        <w:rPr>
          <w:rStyle w:val="l-L2Char"/>
          <w:rFonts w:cs="Arial"/>
          <w:b w:val="0"/>
          <w:sz w:val="24"/>
          <w:u w:val="none"/>
        </w:rPr>
        <w:t>bjednatele</w:t>
      </w:r>
      <w:r w:rsidR="002F4727">
        <w:rPr>
          <w:rStyle w:val="l-L2Char"/>
          <w:rFonts w:cs="Arial"/>
          <w:b w:val="0"/>
          <w:sz w:val="24"/>
          <w:u w:val="none"/>
        </w:rPr>
        <w:t>.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36F30E6D" w14:textId="735AF8BD" w:rsidR="006A2FB2" w:rsidRPr="00D25480" w:rsidRDefault="006A2FB2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nese až do okamžiku předání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nebezpečí za škody na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13F33DDD" w14:textId="6852F7A2" w:rsidR="00213C03" w:rsidRPr="00D25480" w:rsidRDefault="0013772F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se zavazuje dokončit a předat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006164" w:rsidRPr="00D25480">
        <w:rPr>
          <w:rStyle w:val="l-L2Char"/>
          <w:rFonts w:cs="Arial"/>
          <w:b w:val="0"/>
          <w:sz w:val="24"/>
          <w:u w:val="none"/>
        </w:rPr>
        <w:t xml:space="preserve"> objednateli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v souladu s touto smlouvou. </w:t>
      </w:r>
    </w:p>
    <w:p w14:paraId="257D4B5C" w14:textId="0BAD4700" w:rsidR="008C4E63" w:rsidRPr="00D25480" w:rsidRDefault="0013772F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O předání a převzetí </w:t>
      </w:r>
      <w:r w:rsidR="00B3610B" w:rsidRPr="00D25480">
        <w:rPr>
          <w:rFonts w:ascii="Arial" w:hAnsi="Arial" w:cs="Arial"/>
          <w:b w:val="0"/>
          <w:sz w:val="24"/>
          <w:u w:val="none"/>
        </w:rPr>
        <w:t xml:space="preserve">dílčích </w:t>
      </w:r>
      <w:r w:rsidR="001C1AF2">
        <w:rPr>
          <w:rFonts w:ascii="Arial" w:hAnsi="Arial" w:cs="Arial"/>
          <w:b w:val="0"/>
          <w:sz w:val="24"/>
          <w:u w:val="none"/>
        </w:rPr>
        <w:t>p</w:t>
      </w:r>
      <w:r w:rsidR="004932C8" w:rsidRPr="00D25480">
        <w:rPr>
          <w:rFonts w:ascii="Arial" w:hAnsi="Arial" w:cs="Arial"/>
          <w:b w:val="0"/>
          <w:sz w:val="24"/>
          <w:u w:val="none"/>
        </w:rPr>
        <w:t>lnění</w:t>
      </w:r>
      <w:r w:rsidRPr="00D25480">
        <w:rPr>
          <w:rFonts w:ascii="Arial" w:hAnsi="Arial" w:cs="Arial"/>
          <w:b w:val="0"/>
          <w:sz w:val="24"/>
          <w:u w:val="none"/>
        </w:rPr>
        <w:t xml:space="preserve"> </w:t>
      </w:r>
      <w:r w:rsidR="00046C7E" w:rsidRPr="00D25480">
        <w:rPr>
          <w:rFonts w:ascii="Arial" w:hAnsi="Arial" w:cs="Arial"/>
          <w:b w:val="0"/>
          <w:sz w:val="24"/>
          <w:u w:val="none"/>
        </w:rPr>
        <w:t xml:space="preserve">budou </w:t>
      </w:r>
      <w:r w:rsidRPr="00D25480">
        <w:rPr>
          <w:rFonts w:ascii="Arial" w:hAnsi="Arial" w:cs="Arial"/>
          <w:b w:val="0"/>
          <w:sz w:val="24"/>
          <w:u w:val="none"/>
        </w:rPr>
        <w:t>vyhotoven</w:t>
      </w:r>
      <w:r w:rsidR="00046C7E" w:rsidRPr="00D25480">
        <w:rPr>
          <w:rFonts w:ascii="Arial" w:hAnsi="Arial" w:cs="Arial"/>
          <w:b w:val="0"/>
          <w:sz w:val="24"/>
          <w:u w:val="none"/>
        </w:rPr>
        <w:t>y jednotlivé</w:t>
      </w:r>
      <w:r w:rsidRPr="00D25480">
        <w:rPr>
          <w:rFonts w:ascii="Arial" w:hAnsi="Arial" w:cs="Arial"/>
          <w:b w:val="0"/>
          <w:sz w:val="24"/>
          <w:u w:val="none"/>
        </w:rPr>
        <w:t xml:space="preserve"> protokol</w:t>
      </w:r>
      <w:r w:rsidR="00046C7E" w:rsidRPr="00D25480">
        <w:rPr>
          <w:rFonts w:ascii="Arial" w:hAnsi="Arial" w:cs="Arial"/>
          <w:b w:val="0"/>
          <w:sz w:val="24"/>
          <w:u w:val="none"/>
        </w:rPr>
        <w:t>y</w:t>
      </w:r>
      <w:r w:rsidRPr="00D25480">
        <w:rPr>
          <w:rFonts w:ascii="Arial" w:hAnsi="Arial" w:cs="Arial"/>
          <w:b w:val="0"/>
          <w:sz w:val="24"/>
          <w:u w:val="none"/>
        </w:rPr>
        <w:t xml:space="preserve">, </w:t>
      </w:r>
      <w:r w:rsidR="00B43197" w:rsidRPr="00D25480">
        <w:rPr>
          <w:rFonts w:ascii="Arial" w:hAnsi="Arial" w:cs="Arial"/>
          <w:b w:val="0"/>
          <w:sz w:val="24"/>
          <w:u w:val="none"/>
        </w:rPr>
        <w:t>jež</w:t>
      </w:r>
      <w:r w:rsidRPr="00D25480">
        <w:rPr>
          <w:rFonts w:ascii="Arial" w:hAnsi="Arial" w:cs="Arial"/>
          <w:b w:val="0"/>
          <w:sz w:val="24"/>
          <w:u w:val="none"/>
        </w:rPr>
        <w:t xml:space="preserve"> </w:t>
      </w:r>
      <w:r w:rsidR="00046C7E" w:rsidRPr="00D25480">
        <w:rPr>
          <w:rFonts w:ascii="Arial" w:hAnsi="Arial" w:cs="Arial"/>
          <w:b w:val="0"/>
          <w:sz w:val="24"/>
          <w:u w:val="none"/>
        </w:rPr>
        <w:t>budou</w:t>
      </w:r>
      <w:r w:rsidRPr="00D25480">
        <w:rPr>
          <w:rFonts w:ascii="Arial" w:hAnsi="Arial" w:cs="Arial"/>
          <w:b w:val="0"/>
          <w:sz w:val="24"/>
          <w:u w:val="none"/>
        </w:rPr>
        <w:t xml:space="preserve"> podepsán</w:t>
      </w:r>
      <w:r w:rsidR="00046C7E" w:rsidRPr="00D25480">
        <w:rPr>
          <w:rFonts w:ascii="Arial" w:hAnsi="Arial" w:cs="Arial"/>
          <w:b w:val="0"/>
          <w:sz w:val="24"/>
          <w:u w:val="none"/>
        </w:rPr>
        <w:t>y</w:t>
      </w:r>
      <w:r w:rsidRPr="00D25480">
        <w:rPr>
          <w:rFonts w:ascii="Arial" w:hAnsi="Arial" w:cs="Arial"/>
          <w:b w:val="0"/>
          <w:sz w:val="24"/>
          <w:u w:val="none"/>
        </w:rPr>
        <w:t xml:space="preserve"> osobami oprávněnými jednat za </w:t>
      </w:r>
      <w:r w:rsidR="00135ED6">
        <w:rPr>
          <w:rFonts w:ascii="Arial" w:hAnsi="Arial" w:cs="Arial"/>
          <w:b w:val="0"/>
          <w:sz w:val="24"/>
          <w:u w:val="none"/>
        </w:rPr>
        <w:t>o</w:t>
      </w:r>
      <w:r w:rsidRPr="00D25480">
        <w:rPr>
          <w:rFonts w:ascii="Arial" w:hAnsi="Arial" w:cs="Arial"/>
          <w:b w:val="0"/>
          <w:sz w:val="24"/>
          <w:u w:val="none"/>
        </w:rPr>
        <w:t>bjednatele a </w:t>
      </w:r>
      <w:r w:rsidR="00135ED6">
        <w:rPr>
          <w:rFonts w:ascii="Arial" w:hAnsi="Arial" w:cs="Arial"/>
          <w:b w:val="0"/>
          <w:sz w:val="24"/>
          <w:u w:val="none"/>
        </w:rPr>
        <w:t>z</w:t>
      </w:r>
      <w:r w:rsidRPr="00D25480">
        <w:rPr>
          <w:rFonts w:ascii="Arial" w:hAnsi="Arial" w:cs="Arial"/>
          <w:b w:val="0"/>
          <w:sz w:val="24"/>
          <w:u w:val="none"/>
        </w:rPr>
        <w:t xml:space="preserve">hotovitele. </w:t>
      </w:r>
      <w:r w:rsidR="00073944" w:rsidRPr="00D25480">
        <w:rPr>
          <w:rFonts w:ascii="Arial" w:hAnsi="Arial" w:cs="Arial"/>
          <w:b w:val="0"/>
          <w:sz w:val="24"/>
          <w:u w:val="none"/>
        </w:rPr>
        <w:t xml:space="preserve">Vady projektu zjištěné objednatelem po předání </w:t>
      </w:r>
      <w:r w:rsidR="00AE2540" w:rsidRPr="00D25480">
        <w:rPr>
          <w:rFonts w:ascii="Arial" w:hAnsi="Arial" w:cs="Arial"/>
          <w:b w:val="0"/>
          <w:sz w:val="24"/>
          <w:u w:val="none"/>
        </w:rPr>
        <w:t xml:space="preserve">částí </w:t>
      </w:r>
      <w:r w:rsidR="00073944" w:rsidRPr="00D25480">
        <w:rPr>
          <w:rFonts w:ascii="Arial" w:hAnsi="Arial" w:cs="Arial"/>
          <w:b w:val="0"/>
          <w:sz w:val="24"/>
          <w:u w:val="none"/>
        </w:rPr>
        <w:t xml:space="preserve">díla budou </w:t>
      </w:r>
      <w:r w:rsidR="00135ED6">
        <w:rPr>
          <w:rFonts w:ascii="Arial" w:hAnsi="Arial" w:cs="Arial"/>
          <w:b w:val="0"/>
          <w:sz w:val="24"/>
          <w:u w:val="none"/>
        </w:rPr>
        <w:t>z</w:t>
      </w:r>
      <w:r w:rsidR="00AE2540" w:rsidRPr="00D25480">
        <w:rPr>
          <w:rFonts w:ascii="Arial" w:hAnsi="Arial" w:cs="Arial"/>
          <w:b w:val="0"/>
          <w:sz w:val="24"/>
          <w:u w:val="none"/>
        </w:rPr>
        <w:t>hotovitelem odstraněny v</w:t>
      </w:r>
      <w:r w:rsidR="00034772" w:rsidRPr="00D25480">
        <w:rPr>
          <w:rFonts w:ascii="Arial" w:hAnsi="Arial" w:cs="Arial"/>
          <w:b w:val="0"/>
          <w:sz w:val="24"/>
          <w:u w:val="none"/>
        </w:rPr>
        <w:t>e</w:t>
      </w:r>
      <w:r w:rsidR="00AE2540" w:rsidRPr="00D25480">
        <w:rPr>
          <w:rFonts w:ascii="Arial" w:hAnsi="Arial" w:cs="Arial"/>
          <w:b w:val="0"/>
          <w:sz w:val="24"/>
          <w:u w:val="none"/>
        </w:rPr>
        <w:t> </w:t>
      </w:r>
      <w:r w:rsidR="00034772" w:rsidRPr="00D25480">
        <w:rPr>
          <w:rFonts w:ascii="Arial" w:hAnsi="Arial" w:cs="Arial"/>
          <w:b w:val="0"/>
          <w:sz w:val="24"/>
          <w:u w:val="none"/>
        </w:rPr>
        <w:t xml:space="preserve">lhůtě </w:t>
      </w:r>
      <w:r w:rsidR="00CA2D79" w:rsidRPr="00D25480">
        <w:rPr>
          <w:rFonts w:ascii="Arial" w:hAnsi="Arial" w:cs="Arial"/>
          <w:b w:val="0"/>
          <w:sz w:val="24"/>
          <w:u w:val="none"/>
        </w:rPr>
        <w:t>stanovené objednatelem</w:t>
      </w:r>
      <w:r w:rsidR="00AE2540" w:rsidRPr="00D25480">
        <w:rPr>
          <w:rFonts w:ascii="Arial" w:hAnsi="Arial" w:cs="Arial"/>
          <w:b w:val="0"/>
          <w:sz w:val="24"/>
          <w:u w:val="none"/>
        </w:rPr>
        <w:t xml:space="preserve">. </w:t>
      </w:r>
      <w:r w:rsidR="007668E9" w:rsidRPr="00D25480">
        <w:rPr>
          <w:rStyle w:val="l-L2Char"/>
          <w:rFonts w:cs="Arial"/>
          <w:b w:val="0"/>
          <w:sz w:val="24"/>
          <w:u w:val="none"/>
        </w:rPr>
        <w:t xml:space="preserve">Odstranění vad bude potvrzeno písemně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7668E9" w:rsidRPr="00D25480">
        <w:rPr>
          <w:rStyle w:val="l-L2Char"/>
          <w:rFonts w:cs="Arial"/>
          <w:b w:val="0"/>
          <w:sz w:val="24"/>
          <w:u w:val="none"/>
        </w:rPr>
        <w:t xml:space="preserve">bjednatelem. </w:t>
      </w:r>
      <w:r w:rsidR="002411D5" w:rsidRPr="00D25480">
        <w:rPr>
          <w:rStyle w:val="l-L2Char"/>
          <w:rFonts w:cs="Arial"/>
          <w:b w:val="0"/>
          <w:sz w:val="24"/>
          <w:u w:val="none"/>
        </w:rPr>
        <w:t>O</w:t>
      </w:r>
      <w:r w:rsidR="006A2FB2" w:rsidRPr="00D25480">
        <w:rPr>
          <w:rStyle w:val="l-L2Char"/>
          <w:rFonts w:cs="Arial"/>
          <w:b w:val="0"/>
          <w:sz w:val="24"/>
          <w:u w:val="none"/>
        </w:rPr>
        <w:t>kamžikem</w:t>
      </w:r>
      <w:r w:rsidR="002411D5" w:rsidRPr="00D25480">
        <w:rPr>
          <w:rStyle w:val="l-L2Char"/>
          <w:rFonts w:cs="Arial"/>
          <w:b w:val="0"/>
          <w:sz w:val="24"/>
          <w:u w:val="none"/>
        </w:rPr>
        <w:t xml:space="preserve"> převzetí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6A2FB2" w:rsidRPr="00D25480">
        <w:rPr>
          <w:rStyle w:val="l-L2Char"/>
          <w:rFonts w:cs="Arial"/>
          <w:b w:val="0"/>
          <w:sz w:val="24"/>
          <w:u w:val="none"/>
        </w:rPr>
        <w:t xml:space="preserve"> přechází na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6A2FB2" w:rsidRPr="00D25480">
        <w:rPr>
          <w:rStyle w:val="l-L2Char"/>
          <w:rFonts w:cs="Arial"/>
          <w:b w:val="0"/>
          <w:sz w:val="24"/>
          <w:u w:val="none"/>
        </w:rPr>
        <w:t xml:space="preserve">bjednatele </w:t>
      </w:r>
      <w:r w:rsidR="0040724D" w:rsidRPr="00D25480">
        <w:rPr>
          <w:rStyle w:val="l-L2Char"/>
          <w:rFonts w:cs="Arial"/>
          <w:b w:val="0"/>
          <w:sz w:val="24"/>
          <w:u w:val="none"/>
        </w:rPr>
        <w:t>vlastnické právo k 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40724D" w:rsidRPr="00D25480">
        <w:rPr>
          <w:rStyle w:val="l-L2Char"/>
          <w:rFonts w:cs="Arial"/>
          <w:b w:val="0"/>
          <w:sz w:val="24"/>
          <w:u w:val="none"/>
        </w:rPr>
        <w:t xml:space="preserve"> a přechází na něj nebezpečí škody na </w:t>
      </w:r>
      <w:r w:rsidR="00135ED6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6A2FB2"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47BE6F2C" w14:textId="77777777" w:rsidR="00236919" w:rsidRPr="00D25480" w:rsidRDefault="00236919" w:rsidP="006D50D1">
      <w:pPr>
        <w:pStyle w:val="l-L1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lastRenderedPageBreak/>
        <w:br/>
      </w:r>
      <w:r w:rsidR="008960AA" w:rsidRPr="00D25480">
        <w:rPr>
          <w:rFonts w:ascii="Arial" w:hAnsi="Arial" w:cs="Arial"/>
          <w:sz w:val="24"/>
        </w:rPr>
        <w:t>Cena a způsob platby</w:t>
      </w:r>
    </w:p>
    <w:p w14:paraId="367150CE" w14:textId="77777777" w:rsidR="006541D9" w:rsidRDefault="00DE5AF1" w:rsidP="006541D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Smluvní cena byla stanovena na základě nabídky zhotovitele ze </w:t>
      </w:r>
      <w:r w:rsidRPr="000635B1">
        <w:rPr>
          <w:rStyle w:val="l-L2Char"/>
          <w:rFonts w:cs="Arial"/>
          <w:b w:val="0"/>
          <w:sz w:val="24"/>
          <w:u w:val="none"/>
        </w:rPr>
        <w:t xml:space="preserve">dne </w:t>
      </w:r>
      <w:r w:rsidR="000635B1" w:rsidRPr="000635B1">
        <w:rPr>
          <w:rFonts w:ascii="Arial" w:hAnsi="Arial" w:cs="Arial"/>
          <w:szCs w:val="22"/>
          <w:highlight w:val="yellow"/>
          <w:lang w:val="pl-PL"/>
        </w:rPr>
        <w:t>[DOPLN</w:t>
      </w:r>
      <w:r w:rsidR="006541D9">
        <w:rPr>
          <w:rFonts w:ascii="Arial" w:hAnsi="Arial" w:cs="Arial"/>
          <w:szCs w:val="22"/>
          <w:highlight w:val="yellow"/>
          <w:lang w:val="pl-PL"/>
        </w:rPr>
        <w:t>Í UCHAZEČ</w:t>
      </w:r>
      <w:r w:rsidR="000635B1" w:rsidRPr="000635B1">
        <w:rPr>
          <w:rFonts w:ascii="Arial" w:hAnsi="Arial" w:cs="Arial"/>
          <w:szCs w:val="22"/>
          <w:highlight w:val="yellow"/>
          <w:lang w:val="pl-PL"/>
        </w:rPr>
        <w:t>]</w:t>
      </w:r>
      <w:r w:rsidR="000635B1" w:rsidRPr="000635B1">
        <w:rPr>
          <w:rFonts w:ascii="Arial" w:hAnsi="Arial" w:cs="Arial"/>
          <w:szCs w:val="22"/>
          <w:lang w:val="pl-PL"/>
        </w:rPr>
        <w:t>.</w:t>
      </w:r>
      <w:r w:rsidR="006541D9">
        <w:rPr>
          <w:rFonts w:ascii="Arial" w:hAnsi="Arial" w:cs="Arial"/>
          <w:b w:val="0"/>
          <w:sz w:val="24"/>
          <w:u w:val="none"/>
        </w:rPr>
        <w:t xml:space="preserve"> </w:t>
      </w:r>
    </w:p>
    <w:p w14:paraId="0C218063" w14:textId="5C393FFB" w:rsidR="006541D9" w:rsidRDefault="001D70C2" w:rsidP="006541D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6541D9">
        <w:rPr>
          <w:rStyle w:val="l-L2Char"/>
          <w:rFonts w:cs="Arial"/>
          <w:b w:val="0"/>
          <w:sz w:val="24"/>
          <w:u w:val="none"/>
        </w:rPr>
        <w:t xml:space="preserve">Celková cena za provedení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932C8" w:rsidRPr="006541D9">
        <w:rPr>
          <w:rStyle w:val="l-L2Char"/>
          <w:rFonts w:cs="Arial"/>
          <w:b w:val="0"/>
          <w:sz w:val="24"/>
          <w:u w:val="none"/>
        </w:rPr>
        <w:t>lnění</w:t>
      </w:r>
      <w:r w:rsidR="00DE5AF1" w:rsidRPr="006541D9">
        <w:rPr>
          <w:rStyle w:val="l-L2Char"/>
          <w:rFonts w:cs="Arial"/>
          <w:b w:val="0"/>
          <w:sz w:val="24"/>
          <w:u w:val="none"/>
        </w:rPr>
        <w:t xml:space="preserve"> činí</w:t>
      </w:r>
      <w:r w:rsidR="00A5589B" w:rsidRPr="006541D9">
        <w:rPr>
          <w:rStyle w:val="l-L2Char"/>
          <w:rFonts w:cs="Arial"/>
          <w:b w:val="0"/>
          <w:sz w:val="24"/>
          <w:u w:val="none"/>
        </w:rPr>
        <w:t xml:space="preserve"> </w:t>
      </w:r>
      <w:r w:rsidR="000635B1" w:rsidRPr="006541D9">
        <w:rPr>
          <w:rFonts w:ascii="Arial" w:hAnsi="Arial" w:cs="Arial"/>
          <w:bCs/>
          <w:szCs w:val="22"/>
          <w:highlight w:val="yellow"/>
          <w:u w:val="none"/>
        </w:rPr>
        <w:t>[DOPLN</w:t>
      </w:r>
      <w:r w:rsidR="006541D9" w:rsidRPr="006541D9">
        <w:rPr>
          <w:rFonts w:ascii="Arial" w:hAnsi="Arial" w:cs="Arial"/>
          <w:bCs/>
          <w:szCs w:val="22"/>
          <w:highlight w:val="yellow"/>
          <w:u w:val="none"/>
        </w:rPr>
        <w:t>Í UCHAZEČ</w:t>
      </w:r>
      <w:proofErr w:type="gramStart"/>
      <w:r w:rsidR="000635B1" w:rsidRPr="006541D9">
        <w:rPr>
          <w:rFonts w:ascii="Arial" w:hAnsi="Arial" w:cs="Arial"/>
          <w:bCs/>
          <w:szCs w:val="22"/>
          <w:highlight w:val="yellow"/>
          <w:u w:val="none"/>
        </w:rPr>
        <w:t>]</w:t>
      </w:r>
      <w:r w:rsidR="005644B2" w:rsidRPr="006541D9">
        <w:rPr>
          <w:rFonts w:ascii="Arial" w:hAnsi="Arial" w:cs="Arial"/>
          <w:bCs/>
          <w:szCs w:val="22"/>
          <w:u w:val="none"/>
        </w:rPr>
        <w:t>,-</w:t>
      </w:r>
      <w:proofErr w:type="gramEnd"/>
      <w:r w:rsidR="00A153B2" w:rsidRPr="006541D9">
        <w:rPr>
          <w:rFonts w:ascii="Arial" w:hAnsi="Arial" w:cs="Arial"/>
          <w:bCs/>
          <w:snapToGrid w:val="0"/>
          <w:sz w:val="24"/>
          <w:u w:val="none"/>
        </w:rPr>
        <w:t xml:space="preserve"> </w:t>
      </w:r>
      <w:r w:rsidR="00DE5AF1" w:rsidRPr="006541D9">
        <w:rPr>
          <w:rStyle w:val="l-L2Char"/>
          <w:rFonts w:cs="Arial"/>
          <w:bCs/>
          <w:sz w:val="24"/>
          <w:u w:val="none"/>
        </w:rPr>
        <w:t xml:space="preserve">Kč </w:t>
      </w:r>
      <w:r w:rsidR="00D021D9" w:rsidRPr="006541D9">
        <w:rPr>
          <w:rStyle w:val="l-L2Char"/>
          <w:rFonts w:cs="Arial"/>
          <w:bCs/>
          <w:sz w:val="24"/>
          <w:u w:val="none"/>
        </w:rPr>
        <w:t>bez DPH</w:t>
      </w:r>
      <w:r w:rsidR="00D021D9" w:rsidRPr="006541D9">
        <w:rPr>
          <w:rStyle w:val="l-L2Char"/>
          <w:rFonts w:cs="Arial"/>
          <w:b w:val="0"/>
          <w:sz w:val="24"/>
          <w:u w:val="none"/>
        </w:rPr>
        <w:t xml:space="preserve">, tj. </w:t>
      </w:r>
      <w:r w:rsidR="000635B1" w:rsidRPr="006541D9">
        <w:rPr>
          <w:rFonts w:ascii="Arial" w:hAnsi="Arial" w:cs="Arial"/>
          <w:bCs/>
          <w:szCs w:val="22"/>
          <w:highlight w:val="yellow"/>
          <w:u w:val="none"/>
        </w:rPr>
        <w:t>[DOPLN</w:t>
      </w:r>
      <w:r w:rsidR="006541D9" w:rsidRPr="006541D9">
        <w:rPr>
          <w:rFonts w:ascii="Arial" w:hAnsi="Arial" w:cs="Arial"/>
          <w:bCs/>
          <w:szCs w:val="22"/>
          <w:highlight w:val="yellow"/>
          <w:u w:val="none"/>
        </w:rPr>
        <w:t>Í UCHAZEČ</w:t>
      </w:r>
      <w:r w:rsidR="000635B1" w:rsidRPr="006541D9">
        <w:rPr>
          <w:rFonts w:ascii="Arial" w:hAnsi="Arial" w:cs="Arial"/>
          <w:bCs/>
          <w:szCs w:val="22"/>
          <w:highlight w:val="yellow"/>
          <w:u w:val="none"/>
        </w:rPr>
        <w:t>]</w:t>
      </w:r>
      <w:r w:rsidR="005644B2" w:rsidRPr="006541D9">
        <w:rPr>
          <w:rFonts w:ascii="Arial" w:hAnsi="Arial" w:cs="Arial"/>
          <w:bCs/>
          <w:szCs w:val="22"/>
          <w:u w:val="none"/>
        </w:rPr>
        <w:t xml:space="preserve">,- </w:t>
      </w:r>
      <w:r w:rsidR="006F3CD0" w:rsidRPr="006541D9">
        <w:rPr>
          <w:rStyle w:val="l-L2Char"/>
          <w:rFonts w:cs="Arial"/>
          <w:bCs/>
          <w:sz w:val="24"/>
          <w:u w:val="none"/>
        </w:rPr>
        <w:t xml:space="preserve">Kč </w:t>
      </w:r>
      <w:r w:rsidR="005644B2" w:rsidRPr="006541D9">
        <w:rPr>
          <w:rStyle w:val="l-L2Char"/>
          <w:rFonts w:cs="Arial"/>
          <w:bCs/>
          <w:sz w:val="24"/>
          <w:u w:val="none"/>
        </w:rPr>
        <w:t>včetně</w:t>
      </w:r>
      <w:r w:rsidR="00D021D9" w:rsidRPr="006541D9">
        <w:rPr>
          <w:rStyle w:val="l-L2Char"/>
          <w:rFonts w:cs="Arial"/>
          <w:bCs/>
          <w:sz w:val="24"/>
          <w:u w:val="none"/>
        </w:rPr>
        <w:t> </w:t>
      </w:r>
      <w:r w:rsidR="00DE5AF1" w:rsidRPr="006541D9">
        <w:rPr>
          <w:rStyle w:val="l-L2Char"/>
          <w:rFonts w:cs="Arial"/>
          <w:bCs/>
          <w:sz w:val="24"/>
          <w:u w:val="none"/>
        </w:rPr>
        <w:t xml:space="preserve">DPH. </w:t>
      </w:r>
      <w:r w:rsidR="00DE5AF1" w:rsidRPr="006541D9">
        <w:rPr>
          <w:rStyle w:val="l-L2Char"/>
          <w:rFonts w:cs="Arial"/>
          <w:b w:val="0"/>
          <w:sz w:val="24"/>
          <w:u w:val="none"/>
        </w:rPr>
        <w:t>DPH bude účtována v příslušné výši stanovené zákonem.</w:t>
      </w:r>
    </w:p>
    <w:p w14:paraId="47A764B0" w14:textId="115FE9D6" w:rsidR="00D879D9" w:rsidRPr="007E2ADF" w:rsidRDefault="00B4598B" w:rsidP="006541D9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6541D9">
        <w:rPr>
          <w:rStyle w:val="l-L2Char"/>
          <w:rFonts w:cs="Arial"/>
          <w:b w:val="0"/>
          <w:sz w:val="24"/>
          <w:u w:val="none"/>
        </w:rPr>
        <w:t xml:space="preserve"> </w:t>
      </w:r>
      <w:r w:rsidRPr="007E2ADF">
        <w:rPr>
          <w:rStyle w:val="l-L2Char"/>
          <w:rFonts w:cs="Arial"/>
          <w:b w:val="0"/>
          <w:sz w:val="24"/>
          <w:u w:val="none"/>
        </w:rPr>
        <w:t>Zhotovitel bude fakturovat</w:t>
      </w:r>
      <w:r w:rsidR="00371109" w:rsidRPr="007E2ADF">
        <w:rPr>
          <w:rStyle w:val="l-L2Char"/>
          <w:rFonts w:cs="Arial"/>
          <w:b w:val="0"/>
          <w:sz w:val="24"/>
          <w:u w:val="none"/>
        </w:rPr>
        <w:t xml:space="preserve"> </w:t>
      </w:r>
      <w:r w:rsidR="00371109" w:rsidRPr="007E2ADF">
        <w:rPr>
          <w:rFonts w:ascii="Arial" w:hAnsi="Arial" w:cs="Arial"/>
          <w:b w:val="0"/>
          <w:sz w:val="24"/>
          <w:u w:val="none"/>
        </w:rPr>
        <w:t>vždy po splnění dílčích částí plnění, které jsou specifikované v Příloze č.</w:t>
      </w:r>
      <w:r w:rsidR="00246244" w:rsidRPr="007E2ADF">
        <w:rPr>
          <w:rFonts w:ascii="Arial" w:hAnsi="Arial" w:cs="Arial"/>
          <w:b w:val="0"/>
          <w:sz w:val="24"/>
          <w:u w:val="none"/>
        </w:rPr>
        <w:t xml:space="preserve"> </w:t>
      </w:r>
      <w:r w:rsidR="00371109" w:rsidRPr="007E2ADF">
        <w:rPr>
          <w:rFonts w:ascii="Arial" w:hAnsi="Arial" w:cs="Arial"/>
          <w:b w:val="0"/>
          <w:sz w:val="24"/>
          <w:u w:val="none"/>
        </w:rPr>
        <w:t>2</w:t>
      </w:r>
      <w:r w:rsidR="00246244" w:rsidRPr="007E2ADF">
        <w:rPr>
          <w:rFonts w:ascii="Arial" w:hAnsi="Arial" w:cs="Arial"/>
          <w:b w:val="0"/>
          <w:sz w:val="24"/>
          <w:u w:val="none"/>
        </w:rPr>
        <w:t xml:space="preserve"> této smlouvy,</w:t>
      </w:r>
      <w:r w:rsidR="00371109" w:rsidRPr="007E2ADF">
        <w:rPr>
          <w:rFonts w:cs="Arial"/>
          <w:b w:val="0"/>
          <w:sz w:val="24"/>
          <w:u w:val="none"/>
        </w:rPr>
        <w:t xml:space="preserve"> </w:t>
      </w:r>
      <w:r w:rsidR="00D41090" w:rsidRPr="007E2ADF">
        <w:rPr>
          <w:rFonts w:ascii="Arial" w:hAnsi="Arial" w:cs="Arial"/>
          <w:b w:val="0"/>
          <w:sz w:val="24"/>
          <w:u w:val="none"/>
        </w:rPr>
        <w:t xml:space="preserve">a </w:t>
      </w:r>
      <w:r w:rsidR="00FF2EF1" w:rsidRPr="007E2ADF">
        <w:rPr>
          <w:rFonts w:ascii="Arial" w:hAnsi="Arial" w:cs="Arial"/>
          <w:b w:val="0"/>
          <w:sz w:val="24"/>
          <w:u w:val="none"/>
        </w:rPr>
        <w:t>to</w:t>
      </w:r>
      <w:r w:rsidR="00FF2EF1" w:rsidRPr="007E2ADF">
        <w:rPr>
          <w:rFonts w:cs="Arial"/>
          <w:b w:val="0"/>
          <w:sz w:val="24"/>
          <w:u w:val="none"/>
        </w:rPr>
        <w:t xml:space="preserve"> </w:t>
      </w:r>
      <w:r w:rsidR="00FF2EF1" w:rsidRPr="007E2ADF">
        <w:rPr>
          <w:rStyle w:val="l-L2Char"/>
          <w:rFonts w:cs="Arial"/>
          <w:b w:val="0"/>
          <w:sz w:val="24"/>
          <w:u w:val="none"/>
        </w:rPr>
        <w:t>ve</w:t>
      </w:r>
      <w:r w:rsidR="00D879D9" w:rsidRPr="007E2ADF">
        <w:rPr>
          <w:rStyle w:val="l-L2Char"/>
          <w:rFonts w:cs="Arial"/>
          <w:b w:val="0"/>
          <w:sz w:val="24"/>
          <w:u w:val="none"/>
        </w:rPr>
        <w:t xml:space="preserve"> </w:t>
      </w:r>
      <w:r w:rsidR="00371109" w:rsidRPr="007E2ADF">
        <w:rPr>
          <w:rStyle w:val="l-L2Char"/>
          <w:rFonts w:cs="Arial"/>
          <w:b w:val="0"/>
          <w:sz w:val="24"/>
          <w:u w:val="none"/>
        </w:rPr>
        <w:t>čtyřech</w:t>
      </w:r>
      <w:r w:rsidR="00D879D9" w:rsidRPr="007E2ADF">
        <w:rPr>
          <w:rStyle w:val="l-L2Char"/>
          <w:rFonts w:cs="Arial"/>
          <w:b w:val="0"/>
          <w:sz w:val="24"/>
          <w:u w:val="none"/>
        </w:rPr>
        <w:t xml:space="preserve"> fakturách:</w:t>
      </w:r>
    </w:p>
    <w:p w14:paraId="79BD244F" w14:textId="665C65AD" w:rsidR="00200999" w:rsidRPr="007E2ADF" w:rsidRDefault="00D879D9" w:rsidP="00FF2EF1">
      <w:pPr>
        <w:pStyle w:val="l-L1"/>
        <w:keepNext w:val="0"/>
        <w:numPr>
          <w:ilvl w:val="0"/>
          <w:numId w:val="4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7E2ADF">
        <w:rPr>
          <w:rStyle w:val="l-L2Char"/>
          <w:rFonts w:cs="Arial"/>
          <w:bCs/>
          <w:sz w:val="24"/>
          <w:u w:val="none"/>
        </w:rPr>
        <w:t xml:space="preserve">Faktura č.1 </w:t>
      </w:r>
      <w:r w:rsidR="00200999" w:rsidRPr="007E2ADF">
        <w:rPr>
          <w:rStyle w:val="l-L2Char"/>
          <w:rFonts w:cs="Arial"/>
          <w:b w:val="0"/>
          <w:sz w:val="24"/>
          <w:u w:val="none"/>
        </w:rPr>
        <w:t xml:space="preserve">– </w:t>
      </w:r>
      <w:r w:rsidR="007E2ADF" w:rsidRPr="007E2ADF">
        <w:rPr>
          <w:rStyle w:val="l-L2Char"/>
          <w:b w:val="0"/>
          <w:bCs/>
          <w:sz w:val="24"/>
          <w:u w:val="none"/>
        </w:rPr>
        <w:t>Projekční práce</w:t>
      </w:r>
      <w:r w:rsidR="006541D9" w:rsidRPr="007E2ADF">
        <w:rPr>
          <w:rStyle w:val="l-L2Char"/>
          <w:b w:val="0"/>
          <w:bCs/>
          <w:sz w:val="24"/>
          <w:u w:val="none"/>
        </w:rPr>
        <w:t>;</w:t>
      </w:r>
    </w:p>
    <w:p w14:paraId="4A8C1F9C" w14:textId="2D784411" w:rsidR="00200999" w:rsidRPr="007E2ADF" w:rsidRDefault="00200999" w:rsidP="00200999">
      <w:pPr>
        <w:pStyle w:val="l-L1"/>
        <w:keepNext w:val="0"/>
        <w:numPr>
          <w:ilvl w:val="0"/>
          <w:numId w:val="4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7E2ADF">
        <w:rPr>
          <w:rStyle w:val="l-L2Char"/>
          <w:rFonts w:cs="Arial"/>
          <w:bCs/>
          <w:sz w:val="24"/>
          <w:u w:val="none"/>
        </w:rPr>
        <w:t>Faktura č.2</w:t>
      </w:r>
      <w:r w:rsidRPr="007E2ADF">
        <w:rPr>
          <w:rStyle w:val="l-L2Char"/>
          <w:rFonts w:cs="Arial"/>
          <w:b w:val="0"/>
          <w:sz w:val="24"/>
          <w:u w:val="none"/>
        </w:rPr>
        <w:t xml:space="preserve"> –</w:t>
      </w:r>
      <w:r w:rsidR="0015377C" w:rsidRPr="007E2ADF">
        <w:rPr>
          <w:rStyle w:val="l-L2Char"/>
          <w:rFonts w:cs="Arial"/>
          <w:b w:val="0"/>
          <w:sz w:val="24"/>
          <w:u w:val="none"/>
        </w:rPr>
        <w:t xml:space="preserve"> </w:t>
      </w:r>
      <w:r w:rsidR="007E2ADF" w:rsidRPr="007E2ADF">
        <w:rPr>
          <w:rStyle w:val="l-L2Char"/>
          <w:rFonts w:cs="Arial"/>
          <w:b w:val="0"/>
          <w:sz w:val="24"/>
          <w:u w:val="none"/>
        </w:rPr>
        <w:t>Inženýrská činnost</w:t>
      </w:r>
    </w:p>
    <w:p w14:paraId="7113D3F0" w14:textId="271AEE82" w:rsidR="00135ED6" w:rsidRPr="00711B92" w:rsidRDefault="00E20A55" w:rsidP="00135ED6">
      <w:pPr>
        <w:pStyle w:val="l-L1"/>
        <w:keepNext w:val="0"/>
        <w:numPr>
          <w:ilvl w:val="0"/>
          <w:numId w:val="0"/>
        </w:numPr>
        <w:spacing w:before="120" w:after="120"/>
        <w:ind w:left="567"/>
        <w:jc w:val="both"/>
        <w:rPr>
          <w:rFonts w:ascii="Arial" w:hAnsi="Arial" w:cs="Arial"/>
          <w:b w:val="0"/>
          <w:sz w:val="24"/>
          <w:u w:val="none"/>
        </w:rPr>
      </w:pPr>
      <w:r w:rsidRPr="00711B92">
        <w:rPr>
          <w:rStyle w:val="l-L2Char"/>
          <w:rFonts w:cs="Arial"/>
          <w:b w:val="0"/>
          <w:sz w:val="24"/>
          <w:u w:val="none"/>
        </w:rPr>
        <w:t xml:space="preserve">Cena jednotlivých </w:t>
      </w:r>
      <w:r w:rsidR="00DC1B87" w:rsidRPr="00711B92">
        <w:rPr>
          <w:rStyle w:val="l-L2Char"/>
          <w:rFonts w:cs="Arial"/>
          <w:b w:val="0"/>
          <w:sz w:val="24"/>
          <w:u w:val="none"/>
        </w:rPr>
        <w:t xml:space="preserve">dílčích 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částí </w:t>
      </w:r>
      <w:r w:rsidR="001C1AF2" w:rsidRPr="00711B92">
        <w:rPr>
          <w:rStyle w:val="l-L2Char"/>
          <w:rFonts w:cs="Arial"/>
          <w:b w:val="0"/>
          <w:sz w:val="24"/>
          <w:u w:val="none"/>
        </w:rPr>
        <w:t>p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371109" w:rsidRPr="00711B92">
        <w:rPr>
          <w:rStyle w:val="l-L2Char"/>
          <w:rFonts w:cs="Arial"/>
          <w:b w:val="0"/>
          <w:sz w:val="24"/>
          <w:u w:val="none"/>
        </w:rPr>
        <w:t xml:space="preserve">a jejich popis </w:t>
      </w:r>
      <w:r w:rsidRPr="00711B92">
        <w:rPr>
          <w:rStyle w:val="l-L2Char"/>
          <w:rFonts w:cs="Arial"/>
          <w:b w:val="0"/>
          <w:sz w:val="24"/>
          <w:u w:val="none"/>
        </w:rPr>
        <w:t>j</w:t>
      </w:r>
      <w:r w:rsidR="00371109" w:rsidRPr="00711B92">
        <w:rPr>
          <w:rStyle w:val="l-L2Char"/>
          <w:rFonts w:cs="Arial"/>
          <w:b w:val="0"/>
          <w:sz w:val="24"/>
          <w:u w:val="none"/>
        </w:rPr>
        <w:t>sou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 uveden</w:t>
      </w:r>
      <w:r w:rsidR="00371109" w:rsidRPr="00711B92">
        <w:rPr>
          <w:rStyle w:val="l-L2Char"/>
          <w:rFonts w:cs="Arial"/>
          <w:b w:val="0"/>
          <w:sz w:val="24"/>
          <w:u w:val="none"/>
        </w:rPr>
        <w:t>y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 v </w:t>
      </w:r>
      <w:r w:rsidR="004B2278" w:rsidRPr="00711B92">
        <w:rPr>
          <w:rStyle w:val="l-L2Char"/>
          <w:rFonts w:cs="Arial"/>
          <w:b w:val="0"/>
          <w:sz w:val="24"/>
          <w:u w:val="none"/>
        </w:rPr>
        <w:t>P</w:t>
      </w:r>
      <w:r w:rsidRPr="00711B92">
        <w:rPr>
          <w:rStyle w:val="l-L2Char"/>
          <w:rFonts w:cs="Arial"/>
          <w:b w:val="0"/>
          <w:sz w:val="24"/>
          <w:u w:val="none"/>
        </w:rPr>
        <w:t xml:space="preserve">říloze č. </w:t>
      </w:r>
      <w:r w:rsidR="00705D0A" w:rsidRPr="00711B92">
        <w:rPr>
          <w:rStyle w:val="l-L2Char"/>
          <w:rFonts w:cs="Arial"/>
          <w:b w:val="0"/>
          <w:sz w:val="24"/>
          <w:u w:val="none"/>
        </w:rPr>
        <w:t>2</w:t>
      </w:r>
      <w:r w:rsidR="006541D9" w:rsidRPr="00711B92">
        <w:rPr>
          <w:rStyle w:val="l-L2Char"/>
          <w:rFonts w:cs="Arial"/>
          <w:b w:val="0"/>
          <w:sz w:val="24"/>
          <w:u w:val="none"/>
        </w:rPr>
        <w:t xml:space="preserve"> této smlouvy.</w:t>
      </w:r>
    </w:p>
    <w:p w14:paraId="6C16DC20" w14:textId="0333B0D7" w:rsidR="00C30DBF" w:rsidRPr="00711B92" w:rsidRDefault="001F3A27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567"/>
        <w:jc w:val="both"/>
        <w:rPr>
          <w:rFonts w:cs="Arial"/>
          <w:b w:val="0"/>
          <w:sz w:val="24"/>
          <w:u w:val="none"/>
        </w:rPr>
      </w:pPr>
      <w:r w:rsidRPr="00711B92">
        <w:rPr>
          <w:rFonts w:cs="Arial"/>
          <w:b w:val="0"/>
          <w:sz w:val="24"/>
          <w:u w:val="none"/>
        </w:rPr>
        <w:t>Z</w:t>
      </w:r>
      <w:r w:rsidR="00A73D6F" w:rsidRPr="00711B92">
        <w:rPr>
          <w:rFonts w:cs="Arial"/>
          <w:b w:val="0"/>
          <w:sz w:val="24"/>
          <w:u w:val="none"/>
        </w:rPr>
        <w:t>hotovitel</w:t>
      </w:r>
      <w:r w:rsidRPr="00711B92">
        <w:rPr>
          <w:rFonts w:cs="Arial"/>
          <w:b w:val="0"/>
          <w:sz w:val="24"/>
          <w:u w:val="none"/>
        </w:rPr>
        <w:t xml:space="preserve"> bude</w:t>
      </w:r>
      <w:r w:rsidR="00A73D6F" w:rsidRPr="00711B92">
        <w:rPr>
          <w:rFonts w:cs="Arial"/>
          <w:b w:val="0"/>
          <w:sz w:val="24"/>
          <w:u w:val="none"/>
        </w:rPr>
        <w:t xml:space="preserve"> fakturovat</w:t>
      </w:r>
      <w:r w:rsidR="005D6858" w:rsidRPr="00711B92">
        <w:rPr>
          <w:rFonts w:cs="Arial"/>
          <w:b w:val="0"/>
          <w:sz w:val="24"/>
          <w:u w:val="none"/>
        </w:rPr>
        <w:t xml:space="preserve"> vždy po splnění dílčí</w:t>
      </w:r>
      <w:r w:rsidR="00B22C85" w:rsidRPr="00711B92">
        <w:rPr>
          <w:rFonts w:cs="Arial"/>
          <w:b w:val="0"/>
          <w:sz w:val="24"/>
          <w:u w:val="none"/>
        </w:rPr>
        <w:t>ch</w:t>
      </w:r>
      <w:r w:rsidR="005D6858" w:rsidRPr="00711B92">
        <w:rPr>
          <w:rFonts w:cs="Arial"/>
          <w:b w:val="0"/>
          <w:sz w:val="24"/>
          <w:u w:val="none"/>
        </w:rPr>
        <w:t xml:space="preserve"> část</w:t>
      </w:r>
      <w:r w:rsidR="00B22C85" w:rsidRPr="00711B92">
        <w:rPr>
          <w:rFonts w:cs="Arial"/>
          <w:b w:val="0"/>
          <w:sz w:val="24"/>
          <w:u w:val="none"/>
        </w:rPr>
        <w:t>í</w:t>
      </w:r>
      <w:r w:rsidR="005D6858" w:rsidRPr="00711B92">
        <w:rPr>
          <w:rFonts w:cs="Arial"/>
          <w:b w:val="0"/>
          <w:sz w:val="24"/>
          <w:u w:val="none"/>
        </w:rPr>
        <w:t xml:space="preserve"> plnění</w:t>
      </w:r>
      <w:r w:rsidR="001042BA" w:rsidRPr="00711B92">
        <w:rPr>
          <w:rFonts w:cs="Arial"/>
          <w:b w:val="0"/>
          <w:sz w:val="24"/>
          <w:u w:val="none"/>
        </w:rPr>
        <w:t xml:space="preserve">, které jsou specifikované </w:t>
      </w:r>
      <w:r w:rsidR="00B22C85" w:rsidRPr="00711B92">
        <w:rPr>
          <w:rFonts w:cs="Arial"/>
          <w:b w:val="0"/>
          <w:sz w:val="24"/>
          <w:u w:val="none"/>
        </w:rPr>
        <w:t>v </w:t>
      </w:r>
      <w:r w:rsidR="004B2278" w:rsidRPr="00711B92">
        <w:rPr>
          <w:rFonts w:cs="Arial"/>
          <w:b w:val="0"/>
          <w:sz w:val="24"/>
          <w:u w:val="none"/>
        </w:rPr>
        <w:t>P</w:t>
      </w:r>
      <w:r w:rsidR="00B22C85" w:rsidRPr="00711B92">
        <w:rPr>
          <w:rFonts w:cs="Arial"/>
          <w:b w:val="0"/>
          <w:sz w:val="24"/>
          <w:u w:val="none"/>
        </w:rPr>
        <w:t>říloze č.2.</w:t>
      </w:r>
      <w:r w:rsidR="00A73D6F" w:rsidRPr="00711B92">
        <w:rPr>
          <w:rFonts w:cs="Arial"/>
          <w:b w:val="0"/>
          <w:sz w:val="24"/>
          <w:u w:val="none"/>
        </w:rPr>
        <w:t xml:space="preserve"> </w:t>
      </w:r>
    </w:p>
    <w:p w14:paraId="4407A04D" w14:textId="5515BF6E" w:rsidR="0005524A" w:rsidRPr="00D25480" w:rsidRDefault="003F63A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Cena za </w:t>
      </w:r>
      <w:r w:rsidR="00401AAC">
        <w:rPr>
          <w:rStyle w:val="l-L2Char"/>
          <w:rFonts w:cs="Arial"/>
          <w:b w:val="0"/>
          <w:sz w:val="24"/>
          <w:u w:val="none"/>
        </w:rPr>
        <w:t xml:space="preserve">dílčí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401AAC">
        <w:rPr>
          <w:rStyle w:val="l-L2Char"/>
          <w:rFonts w:cs="Arial"/>
          <w:b w:val="0"/>
          <w:sz w:val="24"/>
          <w:u w:val="none"/>
        </w:rPr>
        <w:t>dle Čl.</w:t>
      </w:r>
      <w:r w:rsidR="00246244">
        <w:rPr>
          <w:rStyle w:val="l-L2Char"/>
          <w:rFonts w:cs="Arial"/>
          <w:b w:val="0"/>
          <w:sz w:val="24"/>
          <w:u w:val="none"/>
        </w:rPr>
        <w:t xml:space="preserve"> </w:t>
      </w:r>
      <w:r w:rsidR="00401AAC">
        <w:rPr>
          <w:rStyle w:val="l-L2Char"/>
          <w:rFonts w:cs="Arial"/>
          <w:b w:val="0"/>
          <w:sz w:val="24"/>
          <w:u w:val="none"/>
        </w:rPr>
        <w:t>V odst.</w:t>
      </w:r>
      <w:r w:rsidR="00246244">
        <w:rPr>
          <w:rStyle w:val="l-L2Char"/>
          <w:rFonts w:cs="Arial"/>
          <w:b w:val="0"/>
          <w:sz w:val="24"/>
          <w:u w:val="none"/>
        </w:rPr>
        <w:t xml:space="preserve"> </w:t>
      </w:r>
      <w:r w:rsidR="00401AAC">
        <w:rPr>
          <w:rStyle w:val="l-L2Char"/>
          <w:rFonts w:cs="Arial"/>
          <w:b w:val="0"/>
          <w:sz w:val="24"/>
          <w:u w:val="none"/>
        </w:rPr>
        <w:t xml:space="preserve">5.2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se hradí na základě faktury, kterou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="0005524A" w:rsidRPr="00D25480">
        <w:rPr>
          <w:rStyle w:val="l-L2Char"/>
          <w:rFonts w:cs="Arial"/>
          <w:b w:val="0"/>
          <w:sz w:val="24"/>
          <w:u w:val="none"/>
        </w:rPr>
        <w:t xml:space="preserve">hotovitel předloží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="0005524A" w:rsidRPr="00D25480">
        <w:rPr>
          <w:rStyle w:val="l-L2Char"/>
          <w:rFonts w:cs="Arial"/>
          <w:b w:val="0"/>
          <w:sz w:val="24"/>
          <w:u w:val="none"/>
        </w:rPr>
        <w:t xml:space="preserve">bjednateli </w:t>
      </w:r>
      <w:r w:rsidR="006B0081" w:rsidRPr="00D25480">
        <w:rPr>
          <w:rStyle w:val="l-L2Char"/>
          <w:rFonts w:cs="Arial"/>
          <w:b w:val="0"/>
          <w:sz w:val="24"/>
          <w:u w:val="none"/>
        </w:rPr>
        <w:t xml:space="preserve">za provedení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6B0081" w:rsidRPr="00D25480">
        <w:rPr>
          <w:rStyle w:val="l-L2Char"/>
          <w:rFonts w:cs="Arial"/>
          <w:b w:val="0"/>
          <w:sz w:val="24"/>
          <w:u w:val="none"/>
        </w:rPr>
        <w:t xml:space="preserve"> po řádném </w:t>
      </w:r>
      <w:r w:rsidR="007668E9" w:rsidRPr="00D25480">
        <w:rPr>
          <w:rStyle w:val="l-L2Char"/>
          <w:rFonts w:cs="Arial"/>
          <w:b w:val="0"/>
          <w:sz w:val="24"/>
          <w:u w:val="none"/>
        </w:rPr>
        <w:t xml:space="preserve">předání a </w:t>
      </w:r>
      <w:r w:rsidR="006B0081" w:rsidRPr="00D25480">
        <w:rPr>
          <w:rStyle w:val="l-L2Char"/>
          <w:rFonts w:cs="Arial"/>
          <w:b w:val="0"/>
          <w:sz w:val="24"/>
          <w:u w:val="none"/>
        </w:rPr>
        <w:t xml:space="preserve">převzetí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932C8" w:rsidRPr="00D25480">
        <w:rPr>
          <w:rStyle w:val="l-L2Char"/>
          <w:rFonts w:cs="Arial"/>
          <w:b w:val="0"/>
          <w:sz w:val="24"/>
          <w:u w:val="none"/>
        </w:rPr>
        <w:t>lnění</w:t>
      </w:r>
      <w:r w:rsidR="007668E9" w:rsidRPr="00D25480">
        <w:rPr>
          <w:rStyle w:val="l-L2Char"/>
          <w:rFonts w:cs="Arial"/>
          <w:b w:val="0"/>
          <w:sz w:val="24"/>
          <w:u w:val="none"/>
        </w:rPr>
        <w:t>, které bude potvrzovat oboustranně podepsaný protokol o předání a převzetí jednotlivé části díla bez výhrad nebo protokol o předání a převzetí jednotlivé části díla s výhradami, jejichž odstranění bude písemně potvrzeno objednatelem</w:t>
      </w:r>
      <w:r w:rsidR="00181877" w:rsidRPr="00D25480">
        <w:rPr>
          <w:rStyle w:val="l-L2Char"/>
          <w:rFonts w:cs="Arial"/>
          <w:b w:val="0"/>
          <w:sz w:val="24"/>
          <w:u w:val="none"/>
        </w:rPr>
        <w:t>.</w:t>
      </w:r>
      <w:r w:rsidR="0097355F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39D7A5E" w14:textId="2B8F187E" w:rsidR="008B55DF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Cena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3D4D11" w:rsidRPr="00D25480">
        <w:rPr>
          <w:rStyle w:val="l-L2Char"/>
          <w:rFonts w:cs="Arial"/>
          <w:b w:val="0"/>
          <w:sz w:val="24"/>
          <w:u w:val="none"/>
        </w:rPr>
        <w:t>lnění</w:t>
      </w:r>
      <w:r w:rsidR="00435A90">
        <w:rPr>
          <w:rStyle w:val="l-L2Char"/>
          <w:rFonts w:cs="Arial"/>
          <w:b w:val="0"/>
          <w:sz w:val="24"/>
          <w:u w:val="none"/>
        </w:rPr>
        <w:t xml:space="preserve"> uvedená </w:t>
      </w:r>
      <w:r w:rsidR="00435A90" w:rsidRPr="005644B2">
        <w:rPr>
          <w:rStyle w:val="l-L2Char"/>
          <w:rFonts w:cs="Arial"/>
          <w:b w:val="0"/>
          <w:sz w:val="24"/>
          <w:u w:val="none"/>
        </w:rPr>
        <w:t>v</w:t>
      </w:r>
      <w:r w:rsidR="00135ED6">
        <w:rPr>
          <w:rStyle w:val="l-L2Char"/>
          <w:rFonts w:cs="Arial"/>
          <w:b w:val="0"/>
          <w:sz w:val="24"/>
          <w:u w:val="none"/>
        </w:rPr>
        <w:t xml:space="preserve"> odst. </w:t>
      </w:r>
      <w:r w:rsidR="00435A90" w:rsidRPr="005644B2">
        <w:rPr>
          <w:rStyle w:val="l-L2Char"/>
          <w:rFonts w:cs="Arial"/>
          <w:b w:val="0"/>
          <w:sz w:val="24"/>
          <w:u w:val="none"/>
        </w:rPr>
        <w:t>5.</w:t>
      </w:r>
      <w:r w:rsidR="00135ED6">
        <w:rPr>
          <w:rStyle w:val="l-L2Char"/>
          <w:rFonts w:cs="Arial"/>
          <w:b w:val="0"/>
          <w:sz w:val="24"/>
          <w:u w:val="none"/>
        </w:rPr>
        <w:t>2</w:t>
      </w:r>
      <w:r w:rsidR="00435A90" w:rsidRPr="005644B2">
        <w:rPr>
          <w:rStyle w:val="l-L2Char"/>
          <w:rFonts w:cs="Arial"/>
          <w:b w:val="0"/>
          <w:sz w:val="24"/>
          <w:u w:val="none"/>
        </w:rPr>
        <w:t>.</w:t>
      </w:r>
      <w:r w:rsidR="008B55DF" w:rsidRPr="005644B2">
        <w:rPr>
          <w:rStyle w:val="l-L2Char"/>
          <w:rFonts w:cs="Arial"/>
          <w:b w:val="0"/>
          <w:sz w:val="24"/>
          <w:u w:val="none"/>
        </w:rPr>
        <w:t xml:space="preserve"> </w:t>
      </w:r>
      <w:r w:rsidR="00135ED6">
        <w:rPr>
          <w:rStyle w:val="l-L2Char"/>
          <w:rFonts w:cs="Arial"/>
          <w:b w:val="0"/>
          <w:sz w:val="24"/>
          <w:u w:val="none"/>
        </w:rPr>
        <w:t xml:space="preserve">tohoto článku </w:t>
      </w:r>
      <w:r w:rsidRPr="005644B2">
        <w:rPr>
          <w:rStyle w:val="l-L2Char"/>
          <w:rFonts w:cs="Arial"/>
          <w:b w:val="0"/>
          <w:sz w:val="24"/>
          <w:u w:val="none"/>
        </w:rPr>
        <w:t>je po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dobu </w:t>
      </w:r>
      <w:r w:rsidR="003D4D11" w:rsidRPr="00D25480">
        <w:rPr>
          <w:rStyle w:val="l-L2Char"/>
          <w:rFonts w:cs="Arial"/>
          <w:b w:val="0"/>
          <w:sz w:val="24"/>
          <w:u w:val="none"/>
        </w:rPr>
        <w:t>účinnosti smlouvy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435A90">
        <w:rPr>
          <w:rStyle w:val="l-L2Char"/>
          <w:rFonts w:cs="Arial"/>
          <w:b w:val="0"/>
          <w:sz w:val="24"/>
          <w:u w:val="none"/>
        </w:rPr>
        <w:t xml:space="preserve">konečná, </w:t>
      </w:r>
      <w:r w:rsidRPr="00D25480">
        <w:rPr>
          <w:rStyle w:val="l-L2Char"/>
          <w:rFonts w:cs="Arial"/>
          <w:b w:val="0"/>
          <w:sz w:val="24"/>
          <w:u w:val="none"/>
        </w:rPr>
        <w:t>neměnná a závazná</w:t>
      </w:r>
      <w:r w:rsidR="008B55DF" w:rsidRPr="00D25480">
        <w:rPr>
          <w:rStyle w:val="l-L2Char"/>
          <w:rFonts w:cs="Arial"/>
          <w:b w:val="0"/>
          <w:sz w:val="24"/>
          <w:u w:val="none"/>
        </w:rPr>
        <w:t>.</w:t>
      </w:r>
      <w:r w:rsidR="00DD6D09"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B6C6487" w14:textId="5D9AF63B" w:rsidR="000708A3" w:rsidRPr="00D25480" w:rsidRDefault="000708A3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Pokud faktura neobsahuje všechny </w:t>
      </w:r>
      <w:r w:rsidR="00E066D3" w:rsidRPr="00D25480">
        <w:rPr>
          <w:rStyle w:val="l-L2Char"/>
          <w:rFonts w:cs="Arial"/>
          <w:b w:val="0"/>
          <w:sz w:val="24"/>
          <w:u w:val="none"/>
        </w:rPr>
        <w:t>právním</w:t>
      </w:r>
      <w:r w:rsidR="00435A90">
        <w:rPr>
          <w:rStyle w:val="l-L2Char"/>
          <w:rFonts w:cs="Arial"/>
          <w:b w:val="0"/>
          <w:sz w:val="24"/>
          <w:u w:val="none"/>
        </w:rPr>
        <w:t>i</w:t>
      </w:r>
      <w:r w:rsidR="00E066D3" w:rsidRPr="00D25480">
        <w:rPr>
          <w:rStyle w:val="l-L2Char"/>
          <w:rFonts w:cs="Arial"/>
          <w:b w:val="0"/>
          <w:sz w:val="24"/>
          <w:u w:val="none"/>
        </w:rPr>
        <w:t xml:space="preserve"> předpisy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a smlouvou stanovené náležitosti, je objednatel oprávněn ji do data splatnosti vrátit s tím, že zhotovitel je poté povinen vystavit novou fakturu s novým termínem splatnosti. V takovém případě není objednatel v prodlení s</w:t>
      </w:r>
      <w:r w:rsidR="00A91766" w:rsidRPr="00D25480">
        <w:rPr>
          <w:rStyle w:val="l-L2Char"/>
          <w:rFonts w:cs="Arial"/>
          <w:b w:val="0"/>
          <w:sz w:val="24"/>
          <w:u w:val="none"/>
        </w:rPr>
        <w:t xml:space="preserve"> její </w:t>
      </w:r>
      <w:r w:rsidRPr="00D25480">
        <w:rPr>
          <w:rStyle w:val="l-L2Char"/>
          <w:rFonts w:cs="Arial"/>
          <w:b w:val="0"/>
          <w:sz w:val="24"/>
          <w:u w:val="none"/>
        </w:rPr>
        <w:t>úhradou.</w:t>
      </w:r>
    </w:p>
    <w:p w14:paraId="08597CF7" w14:textId="557AFB90" w:rsidR="00532A42" w:rsidRPr="00D25480" w:rsidRDefault="00532A42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sz w:val="24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Splatnost faktury je </w:t>
      </w:r>
      <w:r w:rsidRPr="0097355F">
        <w:rPr>
          <w:rStyle w:val="l-L2Char"/>
          <w:rFonts w:cs="Arial"/>
          <w:bCs/>
          <w:sz w:val="24"/>
          <w:u w:val="none"/>
        </w:rPr>
        <w:t>30 dnů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ode dne jejího obdržení</w:t>
      </w:r>
      <w:r w:rsidR="00B5642E" w:rsidRPr="00D25480">
        <w:rPr>
          <w:rStyle w:val="l-L2Char"/>
          <w:rFonts w:cs="Arial"/>
          <w:b w:val="0"/>
          <w:sz w:val="24"/>
          <w:u w:val="none"/>
        </w:rPr>
        <w:t>. F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aktura musí obsahovat náležitosti stanovené v § </w:t>
      </w:r>
      <w:r w:rsidR="00B87A91" w:rsidRPr="00D25480">
        <w:rPr>
          <w:rStyle w:val="l-L2Char"/>
          <w:rFonts w:cs="Arial"/>
          <w:b w:val="0"/>
          <w:sz w:val="24"/>
          <w:u w:val="none"/>
        </w:rPr>
        <w:t>435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AA703A" w:rsidRPr="00D25480">
        <w:rPr>
          <w:rStyle w:val="l-L2Char"/>
          <w:rFonts w:cs="Arial"/>
          <w:b w:val="0"/>
          <w:sz w:val="24"/>
          <w:u w:val="none"/>
        </w:rPr>
        <w:t>občanského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zákoníku a jako daňový doklad </w:t>
      </w:r>
      <w:r w:rsidR="0091230B" w:rsidRPr="00D25480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>i náležitosti stanovené v § 2</w:t>
      </w:r>
      <w:r w:rsidR="00E066D3" w:rsidRPr="00D25480">
        <w:rPr>
          <w:rStyle w:val="l-L2Char"/>
          <w:rFonts w:cs="Arial"/>
          <w:b w:val="0"/>
          <w:sz w:val="24"/>
          <w:u w:val="none"/>
        </w:rPr>
        <w:t>9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zákona č.</w:t>
      </w:r>
      <w:r w:rsidR="00E26CC5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sz w:val="24"/>
        </w:rPr>
        <w:t xml:space="preserve">235/2004 Sb., o dani z přidané hodnoty, ve znění pozdějších předpisů. </w:t>
      </w:r>
    </w:p>
    <w:p w14:paraId="27088D79" w14:textId="77777777" w:rsidR="00C75A45" w:rsidRPr="00D25480" w:rsidRDefault="00C75A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Na faktuře pro objednatele bude zhotovitel uvádět:</w:t>
      </w:r>
    </w:p>
    <w:p w14:paraId="4311311E" w14:textId="3AC4E6E1" w:rsidR="00091CA3" w:rsidRPr="00D25480" w:rsidRDefault="00F36484" w:rsidP="00482B65">
      <w:pPr>
        <w:pStyle w:val="l-L1"/>
        <w:keepNext w:val="0"/>
        <w:numPr>
          <w:ilvl w:val="0"/>
          <w:numId w:val="0"/>
        </w:numPr>
        <w:tabs>
          <w:tab w:val="left" w:pos="426"/>
          <w:tab w:val="num" w:pos="567"/>
        </w:tabs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        </w:t>
      </w:r>
      <w:r w:rsidR="0091230B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C75A45" w:rsidRPr="00D25480">
        <w:rPr>
          <w:rStyle w:val="l-L2Char"/>
          <w:rFonts w:cs="Arial"/>
          <w:b w:val="0"/>
          <w:sz w:val="24"/>
          <w:u w:val="none"/>
        </w:rPr>
        <w:t xml:space="preserve">Odběratel: Státní pozemkový úřad, Praha 3, Husinecká 1024/11a, </w:t>
      </w:r>
      <w:r w:rsidR="0091230B" w:rsidRPr="00D25480">
        <w:rPr>
          <w:rStyle w:val="l-L2Char"/>
          <w:rFonts w:cs="Arial"/>
          <w:b w:val="0"/>
          <w:sz w:val="24"/>
          <w:u w:val="none"/>
        </w:rPr>
        <w:br/>
        <w:t xml:space="preserve">         </w:t>
      </w:r>
      <w:r w:rsidR="00C75A45" w:rsidRPr="00D25480">
        <w:rPr>
          <w:rStyle w:val="l-L2Char"/>
          <w:rFonts w:cs="Arial"/>
          <w:b w:val="0"/>
          <w:sz w:val="24"/>
          <w:u w:val="none"/>
        </w:rPr>
        <w:t xml:space="preserve">PSČ 130 00, </w:t>
      </w:r>
      <w:r w:rsidR="0091230B" w:rsidRPr="00D25480">
        <w:rPr>
          <w:rStyle w:val="l-L2Char"/>
          <w:rFonts w:cs="Arial"/>
          <w:b w:val="0"/>
          <w:sz w:val="24"/>
          <w:u w:val="none"/>
        </w:rPr>
        <w:t>Praha 3 /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C75A45" w:rsidRPr="00D25480">
        <w:rPr>
          <w:rStyle w:val="l-L2Char"/>
          <w:rFonts w:cs="Arial"/>
          <w:b w:val="0"/>
          <w:sz w:val="24"/>
          <w:u w:val="none"/>
        </w:rPr>
        <w:t>IČ</w:t>
      </w:r>
      <w:r w:rsidR="0091230B" w:rsidRPr="00D25480">
        <w:rPr>
          <w:rStyle w:val="l-L2Char"/>
          <w:rFonts w:cs="Arial"/>
          <w:b w:val="0"/>
          <w:sz w:val="24"/>
          <w:u w:val="none"/>
        </w:rPr>
        <w:t>:</w:t>
      </w:r>
      <w:r w:rsidR="00C75A45" w:rsidRPr="00D25480">
        <w:rPr>
          <w:rStyle w:val="l-L2Char"/>
          <w:rFonts w:cs="Arial"/>
          <w:b w:val="0"/>
          <w:sz w:val="24"/>
          <w:u w:val="none"/>
        </w:rPr>
        <w:t xml:space="preserve"> 01312774</w:t>
      </w:r>
    </w:p>
    <w:p w14:paraId="261D5E15" w14:textId="279A6E0B" w:rsidR="000D6FE6" w:rsidRPr="006C2420" w:rsidRDefault="00532A42" w:rsidP="00246244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Zhotovitel tímto bere na vědomí, že objednatel je organizační složkou státu a </w:t>
      </w:r>
      <w:r w:rsidR="00DC7A8A" w:rsidRPr="00D25480">
        <w:rPr>
          <w:rFonts w:ascii="Arial" w:hAnsi="Arial" w:cs="Arial"/>
          <w:b w:val="0"/>
          <w:sz w:val="24"/>
          <w:u w:val="none"/>
        </w:rPr>
        <w:t xml:space="preserve">stav </w:t>
      </w:r>
      <w:r w:rsidRPr="00D25480">
        <w:rPr>
          <w:rFonts w:ascii="Arial" w:hAnsi="Arial" w:cs="Arial"/>
          <w:b w:val="0"/>
          <w:sz w:val="24"/>
          <w:u w:val="none"/>
        </w:rPr>
        <w:t xml:space="preserve">jeho účtu závisí na převodu finančních prostředků ze státního rozpočtu. Zhotovitel souhlasí s tím, že v případě nedostatku finančních prostředků na účtu objednatele, dojde s ohledem na povahu závazku k prodloužení doby splatnosti faktury na dobu 60 dnů. Objednatel se zavazuje, že v případě, že tato skutečnost nastane, oznámí ji neprodleně, a to písemně, zhotoviteli nejpozději do 5 pracovních dní před </w:t>
      </w:r>
      <w:r w:rsidRPr="00D25480">
        <w:rPr>
          <w:rFonts w:ascii="Arial" w:hAnsi="Arial" w:cs="Arial"/>
          <w:b w:val="0"/>
          <w:sz w:val="24"/>
          <w:u w:val="none"/>
        </w:rPr>
        <w:lastRenderedPageBreak/>
        <w:t>původním termínem splatnosti faktury, popř. do 3 pracovních dnů od okamžiku, kdy se objednatel dověděl o vzniku této skutečnosti, nastane-li ve lhůtě kratší</w:t>
      </w:r>
      <w:r w:rsidR="00FF02D3" w:rsidRPr="00D25480">
        <w:rPr>
          <w:rFonts w:ascii="Arial" w:hAnsi="Arial" w:cs="Arial"/>
          <w:b w:val="0"/>
          <w:sz w:val="24"/>
          <w:u w:val="none"/>
        </w:rPr>
        <w:t xml:space="preserve"> </w:t>
      </w:r>
      <w:r w:rsidRPr="00D25480">
        <w:rPr>
          <w:rFonts w:ascii="Arial" w:hAnsi="Arial" w:cs="Arial"/>
          <w:b w:val="0"/>
          <w:sz w:val="24"/>
          <w:u w:val="none"/>
        </w:rPr>
        <w:t xml:space="preserve">než </w:t>
      </w:r>
      <w:r w:rsidR="008860DB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5 pracovních dní před původním termínem splatnosti faktury.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02CE7AE4" w14:textId="77777777" w:rsidR="008E7C88" w:rsidRPr="00D25480" w:rsidRDefault="008E7C88" w:rsidP="00056754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r w:rsidR="000203F2" w:rsidRPr="00D25480">
        <w:rPr>
          <w:rFonts w:ascii="Arial" w:hAnsi="Arial" w:cs="Arial"/>
          <w:sz w:val="24"/>
        </w:rPr>
        <w:t>Záruka za jakost a vady</w:t>
      </w:r>
    </w:p>
    <w:p w14:paraId="464D3865" w14:textId="496B5E54" w:rsidR="00C52BAE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135ED6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bjednateli poskytuje záruku za jakost předaného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8C126A" w:rsidRPr="00D25480">
        <w:rPr>
          <w:rStyle w:val="l-L2Char"/>
          <w:rFonts w:cs="Arial"/>
          <w:b w:val="0"/>
          <w:sz w:val="24"/>
          <w:u w:val="none"/>
        </w:rPr>
        <w:t>lnění</w:t>
      </w:r>
      <w:r w:rsidR="0097355F">
        <w:rPr>
          <w:rStyle w:val="l-L2Char"/>
          <w:rFonts w:cs="Arial"/>
          <w:b w:val="0"/>
          <w:sz w:val="24"/>
          <w:u w:val="none"/>
        </w:rPr>
        <w:t xml:space="preserve">. </w:t>
      </w:r>
      <w:r w:rsidR="00012B64" w:rsidRPr="00D25480">
        <w:rPr>
          <w:rStyle w:val="l-L2Char"/>
          <w:rFonts w:cs="Arial"/>
          <w:b w:val="0"/>
          <w:sz w:val="24"/>
          <w:u w:val="none"/>
        </w:rPr>
        <w:t xml:space="preserve">Zhotovitel zejména zaručuje, </w:t>
      </w:r>
      <w:r w:rsidR="00380D9B" w:rsidRPr="00D25480">
        <w:rPr>
          <w:rStyle w:val="l-L2Char"/>
          <w:rFonts w:cs="Arial"/>
          <w:b w:val="0"/>
          <w:sz w:val="24"/>
          <w:u w:val="none"/>
        </w:rPr>
        <w:t xml:space="preserve">že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380D9B" w:rsidRPr="00D25480">
        <w:rPr>
          <w:rStyle w:val="l-L2Char"/>
          <w:rFonts w:cs="Arial"/>
          <w:b w:val="0"/>
          <w:sz w:val="24"/>
          <w:u w:val="none"/>
        </w:rPr>
        <w:t>lnění</w:t>
      </w:r>
      <w:r w:rsidR="00380D9B" w:rsidRPr="00D25480">
        <w:rPr>
          <w:rFonts w:ascii="Arial" w:hAnsi="Arial" w:cs="Arial"/>
          <w:b w:val="0"/>
          <w:sz w:val="24"/>
          <w:u w:val="none"/>
        </w:rPr>
        <w:t xml:space="preserve"> bude způsobilé k užití pro účel stanovený v této smlouvě</w:t>
      </w:r>
      <w:r w:rsidR="00C52BAE" w:rsidRPr="00D25480">
        <w:rPr>
          <w:rFonts w:ascii="Arial" w:hAnsi="Arial" w:cs="Arial"/>
          <w:b w:val="0"/>
          <w:sz w:val="24"/>
          <w:u w:val="none"/>
        </w:rPr>
        <w:t>,</w:t>
      </w:r>
      <w:r w:rsidR="00380D9B" w:rsidRPr="00D25480">
        <w:rPr>
          <w:rFonts w:ascii="Arial" w:hAnsi="Arial" w:cs="Arial"/>
          <w:b w:val="0"/>
          <w:sz w:val="24"/>
          <w:u w:val="none"/>
        </w:rPr>
        <w:t xml:space="preserve"> zachová si touto smlouvou stanovené vlastnosti</w:t>
      </w:r>
      <w:r w:rsidR="00C52BAE" w:rsidRPr="00D25480">
        <w:rPr>
          <w:rFonts w:ascii="Arial" w:hAnsi="Arial" w:cs="Arial"/>
          <w:b w:val="0"/>
          <w:sz w:val="24"/>
          <w:u w:val="none"/>
        </w:rPr>
        <w:t xml:space="preserve"> a bude odpovídat požadavkům platných právních předpisů a norem.</w:t>
      </w:r>
    </w:p>
    <w:p w14:paraId="1AFFD350" w14:textId="483A553E" w:rsidR="00A50845" w:rsidRPr="00D25480" w:rsidRDefault="00A5084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Záruka se vztahuje na veškeré vady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5844C4"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2E0C17BD" w14:textId="6FE5B19B" w:rsidR="00C467FD" w:rsidRDefault="009E1295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bookmarkStart w:id="8" w:name="_Ref376528927"/>
      <w:r w:rsidRPr="00D25480">
        <w:rPr>
          <w:rStyle w:val="l-L2Char"/>
          <w:rFonts w:cs="Arial"/>
          <w:b w:val="0"/>
          <w:sz w:val="24"/>
          <w:u w:val="none"/>
        </w:rPr>
        <w:t>Zhotovitel je povinen v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ady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>lnění odstranit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bezplatně</w:t>
      </w:r>
      <w:r w:rsidR="00310E31" w:rsidRPr="00D25480">
        <w:rPr>
          <w:rStyle w:val="l-L2Char"/>
          <w:rFonts w:cs="Arial"/>
          <w:b w:val="0"/>
          <w:sz w:val="24"/>
          <w:u w:val="none"/>
        </w:rPr>
        <w:t xml:space="preserve"> operativně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v dohodnuté lhůtě, nejpozději </w:t>
      </w:r>
      <w:r w:rsidR="00082DBD" w:rsidRPr="00D25480">
        <w:rPr>
          <w:rStyle w:val="l-L2Char"/>
          <w:rFonts w:cs="Arial"/>
          <w:b w:val="0"/>
          <w:sz w:val="24"/>
          <w:u w:val="none"/>
        </w:rPr>
        <w:t xml:space="preserve">však 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do </w:t>
      </w:r>
      <w:r w:rsidR="002E0349" w:rsidRPr="00D25480">
        <w:rPr>
          <w:rStyle w:val="l-L2Char"/>
          <w:rFonts w:cs="Arial"/>
          <w:b w:val="0"/>
          <w:sz w:val="24"/>
          <w:u w:val="none"/>
        </w:rPr>
        <w:t>15</w:t>
      </w:r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dnů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082DBD" w:rsidRPr="00D25480">
        <w:rPr>
          <w:rStyle w:val="l-L2Char"/>
          <w:rFonts w:cs="Arial"/>
          <w:b w:val="0"/>
          <w:sz w:val="24"/>
          <w:u w:val="none"/>
        </w:rPr>
        <w:t xml:space="preserve">(podle rozsahu vady) </w:t>
      </w:r>
      <w:r w:rsidRPr="00D25480">
        <w:rPr>
          <w:rStyle w:val="l-L2Char"/>
          <w:rFonts w:cs="Arial"/>
          <w:b w:val="0"/>
          <w:sz w:val="24"/>
          <w:u w:val="none"/>
        </w:rPr>
        <w:t>od doručení reklamace</w:t>
      </w:r>
      <w:bookmarkEnd w:id="8"/>
      <w:r w:rsidR="00443C71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046C7E" w:rsidRPr="00D25480">
        <w:rPr>
          <w:rStyle w:val="l-L2Char"/>
          <w:rFonts w:cs="Arial"/>
          <w:b w:val="0"/>
          <w:sz w:val="24"/>
          <w:u w:val="none"/>
        </w:rPr>
        <w:t>prostřednictvím datové schránky. V pochybnostech se má za to, že reklamace byla doručena okamžikem doručení do datové schránky zhotovitele.</w:t>
      </w:r>
    </w:p>
    <w:p w14:paraId="39E39F8B" w14:textId="77777777" w:rsidR="009F5452" w:rsidRPr="00D25480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2F954138" w14:textId="54359D88" w:rsidR="009F5452" w:rsidRPr="00D25480" w:rsidRDefault="009F5452" w:rsidP="00F36484">
      <w:pPr>
        <w:pStyle w:val="l-L1"/>
        <w:keepNext w:val="0"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t xml:space="preserve">Aktualizace </w:t>
      </w:r>
      <w:r w:rsidR="001C1AF2">
        <w:rPr>
          <w:rFonts w:ascii="Arial" w:hAnsi="Arial" w:cs="Arial"/>
          <w:sz w:val="24"/>
        </w:rPr>
        <w:t>p</w:t>
      </w:r>
      <w:r w:rsidRPr="00D25480">
        <w:rPr>
          <w:rFonts w:ascii="Arial" w:hAnsi="Arial" w:cs="Arial"/>
          <w:sz w:val="24"/>
        </w:rPr>
        <w:t>lnění</w:t>
      </w:r>
    </w:p>
    <w:p w14:paraId="10FC8D3E" w14:textId="0B2C763D" w:rsidR="009F5452" w:rsidRPr="00D25480" w:rsidRDefault="0015329B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Cs w:val="22"/>
          <w:u w:val="none"/>
        </w:rPr>
        <w:t xml:space="preserve">7.1 </w:t>
      </w:r>
      <w:r w:rsidRPr="00D25480">
        <w:rPr>
          <w:rFonts w:ascii="Arial" w:hAnsi="Arial" w:cs="Arial"/>
          <w:b w:val="0"/>
          <w:szCs w:val="22"/>
          <w:u w:val="none"/>
        </w:rPr>
        <w:tab/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Objednatel si vyhrazuje právo vyzvat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hotovitele v případě potřeby </w:t>
      </w:r>
      <w:r w:rsidR="005848E1">
        <w:rPr>
          <w:rStyle w:val="l-L2Char"/>
          <w:rFonts w:cs="Arial"/>
          <w:b w:val="0"/>
          <w:sz w:val="24"/>
          <w:u w:val="none"/>
        </w:rPr>
        <w:t>k</w:t>
      </w:r>
      <w:r w:rsidR="009C0AAF" w:rsidRPr="00D25480">
        <w:rPr>
          <w:rStyle w:val="l-L2Char"/>
          <w:rFonts w:cs="Arial"/>
          <w:b w:val="0"/>
          <w:sz w:val="24"/>
          <w:u w:val="none"/>
        </w:rPr>
        <w:t> bezplatn</w:t>
      </w:r>
      <w:r w:rsidR="005848E1">
        <w:rPr>
          <w:rStyle w:val="l-L2Char"/>
          <w:rFonts w:cs="Arial"/>
          <w:b w:val="0"/>
          <w:sz w:val="24"/>
          <w:u w:val="none"/>
        </w:rPr>
        <w:t>é</w:t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 aktualizaci technického nebo formálního řešení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9C0AAF" w:rsidRPr="00D25480">
        <w:rPr>
          <w:rStyle w:val="l-L2Char"/>
          <w:rFonts w:cs="Arial"/>
          <w:b w:val="0"/>
          <w:sz w:val="24"/>
          <w:u w:val="none"/>
        </w:rPr>
        <w:t xml:space="preserve">lnění, pokud během 3 let od prvního předání a převzetí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9C0AAF" w:rsidRPr="00D25480">
        <w:rPr>
          <w:rStyle w:val="l-L2Char"/>
          <w:rFonts w:cs="Arial"/>
          <w:b w:val="0"/>
          <w:sz w:val="24"/>
          <w:u w:val="none"/>
        </w:rPr>
        <w:t>lnění dle Čl.</w:t>
      </w:r>
      <w:r w:rsidR="00E066D3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9C0AAF" w:rsidRPr="00D25480">
        <w:rPr>
          <w:rStyle w:val="l-L2Char"/>
          <w:rFonts w:cs="Arial"/>
          <w:b w:val="0"/>
          <w:sz w:val="24"/>
          <w:u w:val="none"/>
        </w:rPr>
        <w:t>IV dojde ke změně předpisů nebo technických norem (max. jedenkrát).</w:t>
      </w:r>
    </w:p>
    <w:p w14:paraId="2E0D5B19" w14:textId="587F59D8" w:rsidR="00690C9D" w:rsidRPr="00D25480" w:rsidRDefault="00690C9D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>7.</w:t>
      </w:r>
      <w:r w:rsidRPr="00D25480">
        <w:rPr>
          <w:rStyle w:val="l-L2Char"/>
          <w:rFonts w:cs="Arial"/>
          <w:b w:val="0"/>
          <w:sz w:val="24"/>
          <w:u w:val="none"/>
        </w:rPr>
        <w:t>2</w:t>
      </w:r>
      <w:r w:rsidRPr="00D25480">
        <w:rPr>
          <w:rStyle w:val="l-L2Char"/>
          <w:rFonts w:cs="Arial"/>
          <w:b w:val="0"/>
          <w:sz w:val="24"/>
          <w:u w:val="none"/>
        </w:rPr>
        <w:tab/>
        <w:t>Zhotovitel je povinen tuto aktualizaci provést do 3 měsíců od písemné výzvy objednatele</w:t>
      </w:r>
      <w:r w:rsidR="008D2DA1"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6C6C663E" w14:textId="789B0EEB" w:rsidR="009F5452" w:rsidRPr="00D25480" w:rsidRDefault="009F5452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7.</w:t>
      </w:r>
      <w:r w:rsidR="00690C9D" w:rsidRPr="00D25480">
        <w:rPr>
          <w:rStyle w:val="l-L2Char"/>
          <w:rFonts w:cs="Arial"/>
          <w:b w:val="0"/>
          <w:sz w:val="24"/>
          <w:u w:val="none"/>
        </w:rPr>
        <w:t>3</w:t>
      </w:r>
      <w:r w:rsidRPr="00D25480">
        <w:rPr>
          <w:rStyle w:val="l-L2Char"/>
          <w:rFonts w:cs="Arial"/>
          <w:b w:val="0"/>
          <w:sz w:val="24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D25480" w:rsidRDefault="00690C9D" w:rsidP="00737D88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7.4</w:t>
      </w:r>
      <w:r w:rsidRPr="00D25480">
        <w:rPr>
          <w:rStyle w:val="l-L2Char"/>
          <w:rFonts w:cs="Arial"/>
          <w:b w:val="0"/>
          <w:sz w:val="24"/>
          <w:u w:val="none"/>
        </w:rPr>
        <w:tab/>
      </w:r>
      <w:bookmarkStart w:id="9" w:name="_Hlk13033169"/>
      <w:r w:rsidRPr="00D25480">
        <w:rPr>
          <w:rStyle w:val="l-L2Char"/>
          <w:rFonts w:cs="Arial"/>
          <w:b w:val="0"/>
          <w:sz w:val="24"/>
          <w:u w:val="none"/>
        </w:rPr>
        <w:t>Zhotovitel je povinen tuto aktualizaci provést do 1 měsíce od písemné výzvy objednatele.</w:t>
      </w:r>
      <w:bookmarkEnd w:id="9"/>
    </w:p>
    <w:p w14:paraId="0CA42034" w14:textId="6916F079" w:rsidR="002C7D3B" w:rsidRPr="00D25480" w:rsidRDefault="00690C9D" w:rsidP="003430F2">
      <w:pPr>
        <w:pStyle w:val="l-L1"/>
        <w:keepNext w:val="0"/>
        <w:numPr>
          <w:ilvl w:val="0"/>
          <w:numId w:val="0"/>
        </w:numPr>
        <w:spacing w:before="120" w:after="120"/>
        <w:ind w:left="567" w:hanging="567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7.5</w:t>
      </w:r>
      <w:r w:rsidRPr="00D25480">
        <w:rPr>
          <w:rStyle w:val="l-L2Char"/>
          <w:rFonts w:cs="Arial"/>
          <w:b w:val="0"/>
          <w:sz w:val="24"/>
          <w:u w:val="none"/>
        </w:rPr>
        <w:tab/>
        <w:t xml:space="preserve">Na provedené aktualizace se </w:t>
      </w:r>
      <w:r w:rsidR="005848E1">
        <w:rPr>
          <w:rStyle w:val="l-L2Char"/>
          <w:rFonts w:cs="Arial"/>
          <w:b w:val="0"/>
          <w:sz w:val="24"/>
          <w:u w:val="none"/>
        </w:rPr>
        <w:t xml:space="preserve">adekvátně </w:t>
      </w:r>
      <w:r w:rsidRPr="00D25480">
        <w:rPr>
          <w:rStyle w:val="l-L2Char"/>
          <w:rFonts w:cs="Arial"/>
          <w:b w:val="0"/>
          <w:sz w:val="24"/>
          <w:u w:val="none"/>
        </w:rPr>
        <w:t>vztahují všechn</w:t>
      </w:r>
      <w:r w:rsidR="008D2DA1" w:rsidRPr="00D25480">
        <w:rPr>
          <w:rStyle w:val="l-L2Char"/>
          <w:rFonts w:cs="Arial"/>
          <w:b w:val="0"/>
          <w:sz w:val="24"/>
          <w:u w:val="none"/>
        </w:rPr>
        <w:t>a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91230B" w:rsidRPr="00D25480">
        <w:rPr>
          <w:rStyle w:val="l-L2Char"/>
          <w:rFonts w:cs="Arial"/>
          <w:b w:val="0"/>
          <w:sz w:val="24"/>
          <w:u w:val="none"/>
        </w:rPr>
        <w:t xml:space="preserve">práva a povinnosti </w:t>
      </w:r>
      <w:r w:rsidR="005848E1">
        <w:rPr>
          <w:rStyle w:val="l-L2Char"/>
          <w:rFonts w:cs="Arial"/>
          <w:b w:val="0"/>
          <w:sz w:val="24"/>
          <w:u w:val="none"/>
        </w:rPr>
        <w:t>stanovené touto smlouvou.</w:t>
      </w:r>
    </w:p>
    <w:p w14:paraId="1ED3F8AA" w14:textId="77777777" w:rsidR="004D037A" w:rsidRPr="00D25480" w:rsidRDefault="004D037A" w:rsidP="00012B64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Cs w:val="22"/>
        </w:rPr>
        <w:br/>
      </w:r>
      <w:r w:rsidRPr="00D25480">
        <w:rPr>
          <w:rFonts w:ascii="Arial" w:hAnsi="Arial" w:cs="Arial"/>
          <w:sz w:val="24"/>
        </w:rPr>
        <w:t>Povinnost mlčenlivosti</w:t>
      </w:r>
    </w:p>
    <w:p w14:paraId="44F75D5C" w14:textId="288563C8" w:rsidR="004D037A" w:rsidRPr="00D25480" w:rsidRDefault="00C32521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</w:t>
      </w:r>
      <w:r w:rsidR="004D037A" w:rsidRPr="00D25480">
        <w:rPr>
          <w:rStyle w:val="l-L2Char"/>
          <w:rFonts w:cs="Arial"/>
          <w:b w:val="0"/>
          <w:sz w:val="24"/>
          <w:u w:val="none"/>
        </w:rPr>
        <w:t>se zavazuje zachovávat mlčenlivost o všech skutečnostech, o kterých se dozví od objednatele v souvislosti s 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4D037A" w:rsidRPr="00D25480">
        <w:rPr>
          <w:rStyle w:val="l-L2Char"/>
          <w:rFonts w:cs="Arial"/>
          <w:b w:val="0"/>
          <w:sz w:val="24"/>
          <w:u w:val="none"/>
        </w:rPr>
        <w:t>lněním smlouvy</w:t>
      </w:r>
      <w:r w:rsidR="000D7597" w:rsidRPr="00D25480">
        <w:rPr>
          <w:rStyle w:val="l-L2Char"/>
          <w:rFonts w:cs="Arial"/>
          <w:b w:val="0"/>
          <w:sz w:val="24"/>
          <w:u w:val="none"/>
        </w:rPr>
        <w:t xml:space="preserve">, </w:t>
      </w:r>
      <w:r w:rsidR="00CE4E2C" w:rsidRPr="00D25480">
        <w:rPr>
          <w:rFonts w:ascii="Arial" w:hAnsi="Arial" w:cs="Arial"/>
          <w:b w:val="0"/>
          <w:sz w:val="24"/>
          <w:u w:val="none"/>
        </w:rPr>
        <w:t>a to zejména</w:t>
      </w:r>
      <w:r w:rsidR="000D7597" w:rsidRPr="00D25480">
        <w:rPr>
          <w:rFonts w:ascii="Arial" w:hAnsi="Arial" w:cs="Arial"/>
          <w:b w:val="0"/>
          <w:sz w:val="24"/>
          <w:u w:val="none"/>
        </w:rPr>
        <w:t xml:space="preserve"> ohledně </w:t>
      </w:r>
      <w:r w:rsidR="000D7597" w:rsidRPr="00D25480">
        <w:rPr>
          <w:rFonts w:ascii="Arial" w:hAnsi="Arial" w:cs="Arial"/>
          <w:b w:val="0"/>
          <w:sz w:val="24"/>
          <w:u w:val="none"/>
        </w:rPr>
        <w:lastRenderedPageBreak/>
        <w:t>obchodního tajemství ve smyslu § 504 občanského zákoníku a důvěrných informací ve smyslu § 1730 občanského zákoníku.</w:t>
      </w:r>
    </w:p>
    <w:p w14:paraId="280768D1" w14:textId="18CE811D" w:rsidR="00A40108" w:rsidRPr="00D25480" w:rsidRDefault="004D037A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567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Za porušení povinnosti mlčenlivosti </w:t>
      </w:r>
      <w:r w:rsidR="001D32AC" w:rsidRPr="00D25480">
        <w:rPr>
          <w:rStyle w:val="l-L2Char"/>
          <w:rFonts w:cs="Arial"/>
          <w:b w:val="0"/>
          <w:sz w:val="24"/>
          <w:u w:val="none"/>
        </w:rPr>
        <w:t xml:space="preserve">dle předchozího odstavce je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="001D32AC" w:rsidRPr="00D25480">
        <w:rPr>
          <w:rStyle w:val="l-L2Char"/>
          <w:rFonts w:cs="Arial"/>
          <w:b w:val="0"/>
          <w:sz w:val="24"/>
          <w:u w:val="none"/>
        </w:rPr>
        <w:t>hotovitel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povin</w:t>
      </w:r>
      <w:r w:rsidR="001D32AC" w:rsidRPr="00D25480">
        <w:rPr>
          <w:rStyle w:val="l-L2Char"/>
          <w:rFonts w:cs="Arial"/>
          <w:b w:val="0"/>
          <w:sz w:val="24"/>
          <w:u w:val="none"/>
        </w:rPr>
        <w:t>e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n uhradit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>bjednateli smluvní pokutu ve výši 1</w:t>
      </w:r>
      <w:r w:rsidR="001201A7">
        <w:rPr>
          <w:rStyle w:val="l-L2Char"/>
          <w:rFonts w:cs="Arial"/>
          <w:b w:val="0"/>
          <w:sz w:val="24"/>
          <w:u w:val="none"/>
        </w:rPr>
        <w:t>0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0 000,- Kč, a to za každý jednotlivý případ porušení </w:t>
      </w:r>
      <w:r w:rsidR="00455978" w:rsidRPr="00D25480">
        <w:rPr>
          <w:rStyle w:val="l-L2Char"/>
          <w:rFonts w:cs="Arial"/>
          <w:b w:val="0"/>
          <w:sz w:val="24"/>
          <w:u w:val="none"/>
        </w:rPr>
        <w:t>této</w:t>
      </w:r>
      <w:r w:rsidR="002538F3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povinnosti.</w:t>
      </w:r>
    </w:p>
    <w:p w14:paraId="7CB36F1B" w14:textId="09DC47E6" w:rsidR="0059492C" w:rsidRPr="00D25480" w:rsidRDefault="0059492C" w:rsidP="0059492C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Cs w:val="22"/>
        </w:rPr>
        <w:br/>
      </w:r>
      <w:r w:rsidRPr="00D25480">
        <w:rPr>
          <w:rFonts w:ascii="Arial" w:hAnsi="Arial" w:cs="Arial"/>
          <w:sz w:val="24"/>
        </w:rPr>
        <w:t>Uveřejňování informací</w:t>
      </w:r>
    </w:p>
    <w:p w14:paraId="647B76F2" w14:textId="5DD28F50" w:rsidR="0059492C" w:rsidRPr="00D25480" w:rsidRDefault="0059492C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567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  <w:lang w:eastAsia="en-US"/>
        </w:rPr>
        <w:t xml:space="preserve">Zhotovitel uzavřením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mlouvy </w:t>
      </w:r>
      <w:r w:rsidRPr="00D25480">
        <w:rPr>
          <w:rStyle w:val="l-L2Char"/>
          <w:rFonts w:cs="Arial"/>
          <w:sz w:val="24"/>
          <w:lang w:eastAsia="en-US"/>
        </w:rPr>
        <w:t xml:space="preserve">souhlasí s uveřejněním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>mlouvy</w:t>
      </w:r>
      <w:r w:rsidRPr="00D25480">
        <w:rPr>
          <w:rStyle w:val="l-L2Char"/>
          <w:rFonts w:cs="Arial"/>
          <w:sz w:val="24"/>
          <w:lang w:eastAsia="en-US"/>
        </w:rPr>
        <w:t xml:space="preserve">, včetně jejich příloh a dodatků na internetových stránkách zadavatele </w:t>
      </w:r>
      <w:hyperlink r:id="rId15" w:history="1">
        <w:r w:rsidR="00EC3F6F" w:rsidRPr="00D25480">
          <w:rPr>
            <w:rStyle w:val="Hypertextovodkaz"/>
            <w:rFonts w:cs="Arial"/>
            <w:sz w:val="24"/>
            <w:lang w:eastAsia="en-US"/>
          </w:rPr>
          <w:t>http://www.spucr.cz/</w:t>
        </w:r>
      </w:hyperlink>
      <w:r w:rsidR="00EC3F6F" w:rsidRPr="00D25480">
        <w:rPr>
          <w:rStyle w:val="l-L2Char"/>
          <w:rFonts w:cs="Arial"/>
          <w:sz w:val="24"/>
          <w:lang w:eastAsia="en-US"/>
        </w:rPr>
        <w:t xml:space="preserve"> </w:t>
      </w:r>
      <w:r w:rsidRPr="00D25480">
        <w:rPr>
          <w:rStyle w:val="l-L2Char"/>
          <w:rFonts w:cs="Arial"/>
          <w:sz w:val="24"/>
          <w:lang w:eastAsia="en-US"/>
        </w:rPr>
        <w:t xml:space="preserve">a na profilu </w:t>
      </w:r>
      <w:r w:rsidR="001C1AF2">
        <w:rPr>
          <w:rStyle w:val="l-L2Char"/>
          <w:rFonts w:cs="Arial"/>
          <w:sz w:val="24"/>
          <w:lang w:eastAsia="en-US"/>
        </w:rPr>
        <w:t>o</w:t>
      </w:r>
      <w:r w:rsidRPr="00D25480">
        <w:rPr>
          <w:rStyle w:val="l-L2Char"/>
          <w:rFonts w:cs="Arial"/>
          <w:sz w:val="24"/>
          <w:lang w:eastAsia="en-US"/>
        </w:rPr>
        <w:t>bjednatele.</w:t>
      </w:r>
    </w:p>
    <w:p w14:paraId="23E277F2" w14:textId="43C0BF14" w:rsidR="0059492C" w:rsidRPr="00D25480" w:rsidRDefault="00EC3F6F">
      <w:pPr>
        <w:pStyle w:val="Odstavecseseznamem"/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567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  <w:lang w:eastAsia="en-US"/>
        </w:rPr>
        <w:t xml:space="preserve">Tato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mlouva </w:t>
      </w:r>
      <w:r w:rsidRPr="00D25480">
        <w:rPr>
          <w:rStyle w:val="l-L2Char"/>
          <w:rFonts w:cs="Arial"/>
          <w:sz w:val="24"/>
          <w:lang w:eastAsia="en-US"/>
        </w:rPr>
        <w:t xml:space="preserve">bude uveřejněna v registru smluv dle zákona č. 340/2015 Sb., </w:t>
      </w:r>
      <w:r w:rsidR="00CB3766" w:rsidRPr="00D25480">
        <w:rPr>
          <w:rStyle w:val="l-L2Char"/>
          <w:rFonts w:cs="Arial"/>
          <w:sz w:val="24"/>
          <w:lang w:eastAsia="en-US"/>
        </w:rPr>
        <w:br/>
      </w:r>
      <w:r w:rsidRPr="00D25480">
        <w:rPr>
          <w:rStyle w:val="l-L2Char"/>
          <w:rFonts w:cs="Arial"/>
          <w:sz w:val="24"/>
          <w:lang w:eastAsia="en-US"/>
        </w:rPr>
        <w:t xml:space="preserve">o </w:t>
      </w:r>
      <w:r w:rsidR="0015329B" w:rsidRPr="00D25480">
        <w:rPr>
          <w:rStyle w:val="l-L2Char"/>
          <w:rFonts w:cs="Arial"/>
          <w:sz w:val="24"/>
          <w:lang w:eastAsia="en-US"/>
        </w:rPr>
        <w:t>zvláštních</w:t>
      </w:r>
      <w:r w:rsidRPr="00D25480">
        <w:rPr>
          <w:rStyle w:val="l-L2Char"/>
          <w:rFonts w:cs="Arial"/>
          <w:sz w:val="24"/>
          <w:lang w:eastAsia="en-US"/>
        </w:rPr>
        <w:t xml:space="preserve"> podmínkách účinnosti některých smluv, uveřejňování těchto smluv </w:t>
      </w:r>
      <w:r w:rsidR="00CB3766" w:rsidRPr="00D25480">
        <w:rPr>
          <w:rStyle w:val="l-L2Char"/>
          <w:rFonts w:cs="Arial"/>
          <w:sz w:val="24"/>
          <w:lang w:eastAsia="en-US"/>
        </w:rPr>
        <w:br/>
      </w:r>
      <w:r w:rsidRPr="00D25480">
        <w:rPr>
          <w:rStyle w:val="l-L2Char"/>
          <w:rFonts w:cs="Arial"/>
          <w:sz w:val="24"/>
          <w:lang w:eastAsia="en-US"/>
        </w:rPr>
        <w:t xml:space="preserve">a o registru smluv (zákon o registru smluv). Dle dohody smluvních stran </w:t>
      </w:r>
      <w:r w:rsidR="00DC7A8A">
        <w:rPr>
          <w:rStyle w:val="l-L2Char"/>
          <w:rFonts w:cs="Arial"/>
          <w:sz w:val="24"/>
          <w:lang w:eastAsia="en-US"/>
        </w:rPr>
        <w:t>o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bjednatel </w:t>
      </w:r>
      <w:r w:rsidRPr="00D25480">
        <w:rPr>
          <w:rStyle w:val="l-L2Char"/>
          <w:rFonts w:cs="Arial"/>
          <w:sz w:val="24"/>
          <w:lang w:eastAsia="en-US"/>
        </w:rPr>
        <w:t xml:space="preserve">zajistí odeslání této </w:t>
      </w:r>
      <w:r w:rsidR="00DC7A8A">
        <w:rPr>
          <w:rStyle w:val="l-L2Char"/>
          <w:rFonts w:cs="Arial"/>
          <w:sz w:val="24"/>
          <w:lang w:eastAsia="en-US"/>
        </w:rPr>
        <w:t>s</w:t>
      </w:r>
      <w:r w:rsidR="00DC7A8A" w:rsidRPr="00D25480">
        <w:rPr>
          <w:rStyle w:val="l-L2Char"/>
          <w:rFonts w:cs="Arial"/>
          <w:sz w:val="24"/>
          <w:lang w:eastAsia="en-US"/>
        </w:rPr>
        <w:t xml:space="preserve">mlouvy </w:t>
      </w:r>
      <w:r w:rsidRPr="00D25480">
        <w:rPr>
          <w:rStyle w:val="l-L2Char"/>
          <w:rFonts w:cs="Arial"/>
          <w:sz w:val="24"/>
          <w:lang w:eastAsia="en-US"/>
        </w:rPr>
        <w:t>správci registru.</w:t>
      </w:r>
    </w:p>
    <w:p w14:paraId="2A9489C5" w14:textId="00ABEC10" w:rsidR="00A40108" w:rsidRPr="00D25480" w:rsidRDefault="00A40108" w:rsidP="00A40108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Pojištění zhotovitele</w:t>
      </w:r>
    </w:p>
    <w:p w14:paraId="6EF426F4" w14:textId="3B3204F3" w:rsidR="00A40108" w:rsidRPr="00D25480" w:rsidRDefault="00A40108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Zhotovitel prohlašuje, že ke dni podpisu této </w:t>
      </w:r>
      <w:r w:rsidR="00DC7A8A">
        <w:rPr>
          <w:rStyle w:val="l-L2Char"/>
          <w:rFonts w:cs="Arial"/>
          <w:b w:val="0"/>
          <w:sz w:val="24"/>
          <w:u w:val="none"/>
        </w:rPr>
        <w:t>s</w:t>
      </w:r>
      <w:r w:rsidR="00DC7A8A" w:rsidRPr="00D25480">
        <w:rPr>
          <w:rStyle w:val="l-L2Char"/>
          <w:rFonts w:cs="Arial"/>
          <w:b w:val="0"/>
          <w:sz w:val="24"/>
          <w:u w:val="none"/>
        </w:rPr>
        <w:t xml:space="preserve">mlouvy </w:t>
      </w:r>
      <w:r w:rsidRPr="00D25480">
        <w:rPr>
          <w:rStyle w:val="l-L2Char"/>
          <w:rFonts w:cs="Arial"/>
          <w:b w:val="0"/>
          <w:sz w:val="24"/>
          <w:u w:val="none"/>
        </w:rPr>
        <w:t>má uzavřenou pojistnou smlouvu, jejímž předmětem je pojištění odpovědnosti za škodu způsobenou zhotovitelem třetí osobě v souvislosti s výkonem jeho činnosti, ve výš</w:t>
      </w:r>
      <w:r w:rsidR="00085A58" w:rsidRPr="00D25480">
        <w:rPr>
          <w:rStyle w:val="l-L2Char"/>
          <w:rFonts w:cs="Arial"/>
          <w:b w:val="0"/>
          <w:sz w:val="24"/>
          <w:u w:val="none"/>
        </w:rPr>
        <w:t>i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nejméně </w:t>
      </w:r>
      <w:r w:rsidR="001F3A27" w:rsidRPr="0097355F">
        <w:rPr>
          <w:rFonts w:ascii="Arial" w:hAnsi="Arial" w:cs="Arial"/>
          <w:bCs/>
          <w:szCs w:val="22"/>
          <w:u w:val="none"/>
        </w:rPr>
        <w:t>2</w:t>
      </w:r>
      <w:r w:rsidR="00DA1DCB" w:rsidRPr="0097355F">
        <w:rPr>
          <w:rFonts w:ascii="Arial" w:hAnsi="Arial" w:cs="Arial"/>
          <w:bCs/>
          <w:szCs w:val="22"/>
          <w:u w:val="none"/>
        </w:rPr>
        <w:t> </w:t>
      </w:r>
      <w:r w:rsidR="0023635F" w:rsidRPr="0097355F">
        <w:rPr>
          <w:rFonts w:ascii="Arial" w:hAnsi="Arial" w:cs="Arial"/>
          <w:bCs/>
          <w:szCs w:val="22"/>
          <w:u w:val="none"/>
        </w:rPr>
        <w:t>000</w:t>
      </w:r>
      <w:r w:rsidR="00DA1DCB" w:rsidRPr="0097355F">
        <w:rPr>
          <w:rFonts w:ascii="Arial" w:hAnsi="Arial" w:cs="Arial"/>
          <w:bCs/>
          <w:szCs w:val="22"/>
          <w:u w:val="none"/>
        </w:rPr>
        <w:t xml:space="preserve"> </w:t>
      </w:r>
      <w:r w:rsidR="0023635F" w:rsidRPr="0097355F">
        <w:rPr>
          <w:rFonts w:ascii="Arial" w:hAnsi="Arial" w:cs="Arial"/>
          <w:bCs/>
          <w:szCs w:val="22"/>
          <w:u w:val="none"/>
        </w:rPr>
        <w:t>000,-</w:t>
      </w:r>
      <w:r w:rsidR="005764F8" w:rsidRPr="0097355F">
        <w:rPr>
          <w:rFonts w:ascii="Arial" w:hAnsi="Arial" w:cs="Arial"/>
          <w:bCs/>
          <w:szCs w:val="22"/>
          <w:u w:val="none"/>
        </w:rPr>
        <w:t xml:space="preserve"> </w:t>
      </w:r>
      <w:r w:rsidRPr="0097355F">
        <w:rPr>
          <w:rFonts w:ascii="Arial" w:hAnsi="Arial" w:cs="Arial"/>
          <w:bCs/>
          <w:snapToGrid w:val="0"/>
          <w:sz w:val="24"/>
          <w:u w:val="none"/>
        </w:rPr>
        <w:t>Kč</w:t>
      </w:r>
      <w:r w:rsidR="00201FBC" w:rsidRPr="000D6C69">
        <w:rPr>
          <w:rFonts w:ascii="Arial" w:hAnsi="Arial" w:cs="Arial"/>
          <w:b w:val="0"/>
          <w:bCs/>
          <w:snapToGrid w:val="0"/>
          <w:sz w:val="24"/>
          <w:u w:val="none"/>
        </w:rPr>
        <w:t>.</w:t>
      </w:r>
      <w:r w:rsidRPr="000D6C69">
        <w:rPr>
          <w:rFonts w:ascii="Arial" w:hAnsi="Arial" w:cs="Arial"/>
          <w:b w:val="0"/>
          <w:bCs/>
          <w:snapToGrid w:val="0"/>
          <w:sz w:val="24"/>
          <w:u w:val="none"/>
        </w:rPr>
        <w:t xml:space="preserve"> Zhotovitel se zavazuje, že po celou dobu trvání této smlouvy bude pojištěn</w:t>
      </w:r>
      <w:r w:rsidR="00DA0D89" w:rsidRPr="000D6C69">
        <w:rPr>
          <w:rFonts w:ascii="Arial" w:hAnsi="Arial" w:cs="Arial"/>
          <w:b w:val="0"/>
          <w:bCs/>
          <w:snapToGrid w:val="0"/>
          <w:sz w:val="24"/>
          <w:u w:val="none"/>
        </w:rPr>
        <w:t xml:space="preserve"> ve smyslu tohoto ustanovení, a že nedojde ke snížení pojistné částky pod částku uvedenou v předchozí větě.</w:t>
      </w:r>
    </w:p>
    <w:p w14:paraId="1E44AD0F" w14:textId="546F2F97" w:rsidR="003E3433" w:rsidRPr="00D25480" w:rsidRDefault="003E3433">
      <w:pPr>
        <w:pStyle w:val="l-L1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/>
        <w:ind w:left="567" w:hanging="70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Zhotovitel je kdykoliv v průběhu trvání této smlouvy povinen na požádání objednatele předložit pojistnou smlouvu dle tohoto článku, nebo její relevantní části, nebo pojistku ve smyslu § 2775 občanského zákoníku, a to nejpozději </w:t>
      </w:r>
      <w:r w:rsidR="0091230B" w:rsidRPr="00D25480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do 7 dnů ode dne doručení žádosti objednatele.</w:t>
      </w:r>
    </w:p>
    <w:p w14:paraId="126C65C8" w14:textId="77777777" w:rsidR="009D39E8" w:rsidRPr="00D25480" w:rsidRDefault="009D39E8" w:rsidP="005A0043">
      <w:pPr>
        <w:pStyle w:val="l-L1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</w:r>
      <w:bookmarkStart w:id="10" w:name="_Ref376798291"/>
      <w:r w:rsidRPr="00D25480">
        <w:rPr>
          <w:rFonts w:ascii="Arial" w:hAnsi="Arial" w:cs="Arial"/>
          <w:sz w:val="24"/>
        </w:rPr>
        <w:t>Licenční ujednání</w:t>
      </w:r>
      <w:bookmarkEnd w:id="10"/>
    </w:p>
    <w:p w14:paraId="63895710" w14:textId="6BAE5B5C" w:rsidR="009D39E8" w:rsidRPr="00D25480" w:rsidRDefault="009D39E8">
      <w:pPr>
        <w:numPr>
          <w:ilvl w:val="1"/>
          <w:numId w:val="3"/>
        </w:numPr>
        <w:tabs>
          <w:tab w:val="clear" w:pos="737"/>
          <w:tab w:val="num" w:pos="567"/>
        </w:tabs>
        <w:spacing w:before="120" w:line="276" w:lineRule="auto"/>
        <w:ind w:left="567" w:hanging="709"/>
        <w:jc w:val="both"/>
        <w:rPr>
          <w:rFonts w:cs="Arial"/>
          <w:sz w:val="24"/>
          <w:lang w:eastAsia="en-US"/>
        </w:rPr>
      </w:pPr>
      <w:r w:rsidRPr="00D25480">
        <w:rPr>
          <w:rFonts w:cs="Arial"/>
          <w:sz w:val="24"/>
          <w:lang w:eastAsia="en-US"/>
        </w:rPr>
        <w:t xml:space="preserve">Vzhledem k tomu, že součástí </w:t>
      </w:r>
      <w:r w:rsidR="001C1AF2">
        <w:rPr>
          <w:rFonts w:cs="Arial"/>
          <w:sz w:val="24"/>
          <w:lang w:eastAsia="en-US"/>
        </w:rPr>
        <w:t>p</w:t>
      </w:r>
      <w:r w:rsidRPr="00D25480">
        <w:rPr>
          <w:rFonts w:cs="Arial"/>
          <w:sz w:val="24"/>
          <w:lang w:eastAsia="en-US"/>
        </w:rPr>
        <w:t xml:space="preserve">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</w:t>
      </w:r>
      <w:r w:rsidR="001C1AF2">
        <w:rPr>
          <w:rFonts w:cs="Arial"/>
          <w:sz w:val="24"/>
          <w:lang w:eastAsia="en-US"/>
        </w:rPr>
        <w:t>p</w:t>
      </w:r>
      <w:r w:rsidRPr="00D25480">
        <w:rPr>
          <w:rFonts w:cs="Arial"/>
          <w:sz w:val="24"/>
          <w:lang w:eastAsia="en-US"/>
        </w:rPr>
        <w:t xml:space="preserve">lnění poskytována licence za podmínek sjednaných v tomto </w:t>
      </w:r>
      <w:r w:rsidRPr="00D25480">
        <w:rPr>
          <w:rFonts w:cs="Arial"/>
          <w:sz w:val="24"/>
          <w:lang w:eastAsia="en-US"/>
        </w:rPr>
        <w:fldChar w:fldCharType="begin"/>
      </w:r>
      <w:r w:rsidRPr="00D25480">
        <w:rPr>
          <w:rFonts w:cs="Arial"/>
          <w:sz w:val="24"/>
          <w:lang w:eastAsia="en-US"/>
        </w:rPr>
        <w:instrText xml:space="preserve"> REF _Ref376798291 \r \h  \* MERGEFORMAT </w:instrText>
      </w:r>
      <w:r w:rsidRPr="00D25480">
        <w:rPr>
          <w:rFonts w:cs="Arial"/>
          <w:sz w:val="24"/>
          <w:lang w:eastAsia="en-US"/>
        </w:rPr>
      </w:r>
      <w:r w:rsidRPr="00D25480">
        <w:rPr>
          <w:rFonts w:cs="Arial"/>
          <w:sz w:val="24"/>
          <w:lang w:eastAsia="en-US"/>
        </w:rPr>
        <w:fldChar w:fldCharType="separate"/>
      </w:r>
      <w:r w:rsidR="0073180D">
        <w:rPr>
          <w:rFonts w:cs="Arial"/>
          <w:sz w:val="24"/>
          <w:lang w:eastAsia="en-US"/>
        </w:rPr>
        <w:t>Čl. XI</w:t>
      </w:r>
      <w:r w:rsidRPr="00D25480">
        <w:rPr>
          <w:rFonts w:cs="Arial"/>
          <w:sz w:val="24"/>
          <w:lang w:eastAsia="en-US"/>
        </w:rPr>
        <w:fldChar w:fldCharType="end"/>
      </w:r>
      <w:r w:rsidRPr="00D25480">
        <w:rPr>
          <w:rFonts w:cs="Arial"/>
          <w:sz w:val="24"/>
          <w:lang w:eastAsia="en-US"/>
        </w:rPr>
        <w:t xml:space="preserve">. </w:t>
      </w:r>
      <w:r w:rsidR="005764F8" w:rsidRPr="00D25480">
        <w:rPr>
          <w:rFonts w:cs="Arial"/>
          <w:sz w:val="24"/>
          <w:lang w:eastAsia="en-US"/>
        </w:rPr>
        <w:t xml:space="preserve">této </w:t>
      </w:r>
      <w:r w:rsidRPr="00D25480">
        <w:rPr>
          <w:rFonts w:cs="Arial"/>
          <w:sz w:val="24"/>
          <w:lang w:eastAsia="en-US"/>
        </w:rPr>
        <w:t>smlouvy.</w:t>
      </w:r>
    </w:p>
    <w:p w14:paraId="26DDDD80" w14:textId="77777777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lastRenderedPageBreak/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7A623AEA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Odměna za poskytnutí této licence je zahrnuta v ceně </w:t>
      </w:r>
      <w:r w:rsidR="001C1AF2">
        <w:rPr>
          <w:rFonts w:cs="Arial"/>
          <w:b w:val="0"/>
          <w:sz w:val="24"/>
          <w:u w:val="none"/>
        </w:rPr>
        <w:t>p</w:t>
      </w:r>
      <w:r w:rsidR="005A0043" w:rsidRPr="00D25480">
        <w:rPr>
          <w:rFonts w:cs="Arial"/>
          <w:b w:val="0"/>
          <w:sz w:val="24"/>
          <w:u w:val="none"/>
        </w:rPr>
        <w:t>lnění</w:t>
      </w:r>
      <w:r w:rsidRPr="00D25480">
        <w:rPr>
          <w:rFonts w:cs="Arial"/>
          <w:b w:val="0"/>
          <w:sz w:val="24"/>
          <w:u w:val="none"/>
        </w:rPr>
        <w:t xml:space="preserve"> dle této smlouvy. </w:t>
      </w:r>
    </w:p>
    <w:p w14:paraId="744DE090" w14:textId="77777777" w:rsidR="009D39E8" w:rsidRPr="00D2548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>Objednatel je oprávněn práva tvořící součást licence zcela nebo zčásti jako podlicenci poskytnout třetí osobě.</w:t>
      </w:r>
    </w:p>
    <w:p w14:paraId="101C75DA" w14:textId="2A383DCB" w:rsidR="00172C55" w:rsidRPr="00537140" w:rsidRDefault="009D39E8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567"/>
        </w:tabs>
        <w:spacing w:before="120" w:after="120" w:line="288" w:lineRule="auto"/>
        <w:ind w:left="567" w:hanging="70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Objednatel je oprávněn předmět ochrany upravit či jinak měnit, a to bez souhlasu </w:t>
      </w:r>
      <w:r w:rsidR="001C1AF2">
        <w:rPr>
          <w:rFonts w:cs="Arial"/>
          <w:b w:val="0"/>
          <w:sz w:val="24"/>
          <w:u w:val="none"/>
        </w:rPr>
        <w:t>z</w:t>
      </w:r>
      <w:r w:rsidRPr="00D25480">
        <w:rPr>
          <w:rFonts w:cs="Arial"/>
          <w:b w:val="0"/>
          <w:sz w:val="24"/>
          <w:u w:val="none"/>
        </w:rPr>
        <w:t>hotovitele.</w:t>
      </w:r>
    </w:p>
    <w:p w14:paraId="0901F422" w14:textId="24D37DED" w:rsidR="003C6C55" w:rsidRPr="00D25480" w:rsidRDefault="003C6C55" w:rsidP="00012B64">
      <w:pPr>
        <w:pStyle w:val="l-L1"/>
        <w:keepNext w:val="0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 w:val="24"/>
        </w:rPr>
        <w:br/>
        <w:t>Smluvní pokuty</w:t>
      </w:r>
      <w:r w:rsidR="001640AC" w:rsidRPr="00D25480">
        <w:rPr>
          <w:rFonts w:ascii="Arial" w:hAnsi="Arial" w:cs="Arial"/>
          <w:sz w:val="24"/>
        </w:rPr>
        <w:t>, náhrada škody</w:t>
      </w:r>
      <w:r w:rsidR="00024114" w:rsidRPr="00D25480">
        <w:rPr>
          <w:rFonts w:ascii="Arial" w:hAnsi="Arial" w:cs="Arial"/>
          <w:sz w:val="24"/>
        </w:rPr>
        <w:t xml:space="preserve">, </w:t>
      </w:r>
      <w:r w:rsidRPr="00D25480">
        <w:rPr>
          <w:rFonts w:ascii="Arial" w:hAnsi="Arial" w:cs="Arial"/>
          <w:sz w:val="24"/>
        </w:rPr>
        <w:t>odstoupení od smlouvy</w:t>
      </w:r>
      <w:r w:rsidR="00024114" w:rsidRPr="00D25480">
        <w:rPr>
          <w:rFonts w:ascii="Arial" w:hAnsi="Arial" w:cs="Arial"/>
          <w:sz w:val="24"/>
        </w:rPr>
        <w:t xml:space="preserve"> a výpověď smlouvy</w:t>
      </w:r>
    </w:p>
    <w:p w14:paraId="29DEF024" w14:textId="7FFC2CA1" w:rsidR="00046C7E" w:rsidRDefault="00046C7E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Je-li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hotovitel v prodlení s předáním  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dílčí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části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díla </w:t>
      </w:r>
      <w:r w:rsidRPr="00D25480">
        <w:rPr>
          <w:rStyle w:val="l-L2Char"/>
          <w:rFonts w:cs="Arial"/>
          <w:b w:val="0"/>
          <w:sz w:val="24"/>
          <w:u w:val="none"/>
        </w:rPr>
        <w:t>v termínu dle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 Přílohy č. 2</w:t>
      </w:r>
      <w:r w:rsidR="00ED6930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této smlouvy, uhradí objednateli smluvní pokutu ve výši 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="00570CDC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% z</w:t>
      </w:r>
      <w:r w:rsidR="00711B52" w:rsidRPr="00D25480">
        <w:rPr>
          <w:rStyle w:val="l-L2Char"/>
          <w:rFonts w:cs="Arial"/>
          <w:b w:val="0"/>
          <w:sz w:val="24"/>
          <w:u w:val="none"/>
        </w:rPr>
        <w:t> ceny dotčené dílčí části díla bez DPH</w:t>
      </w:r>
      <w:r w:rsidRPr="00D25480">
        <w:rPr>
          <w:rStyle w:val="l-L2Char"/>
          <w:rFonts w:cs="Arial"/>
          <w:b w:val="0"/>
          <w:sz w:val="24"/>
          <w:u w:val="none"/>
        </w:rPr>
        <w:t>, a</w:t>
      </w:r>
      <w:r w:rsidR="0065066E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to za každý</w:t>
      </w:r>
      <w:r w:rsidR="00F21624">
        <w:rPr>
          <w:rStyle w:val="l-L2Char"/>
          <w:rFonts w:cs="Arial"/>
          <w:b w:val="0"/>
          <w:sz w:val="24"/>
          <w:u w:val="none"/>
        </w:rPr>
        <w:t>,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byť i jen započatý den prodlení.</w:t>
      </w:r>
    </w:p>
    <w:p w14:paraId="2563E694" w14:textId="4C98450F" w:rsidR="00F65720" w:rsidRPr="00F65720" w:rsidRDefault="00F65720">
      <w:pPr>
        <w:pStyle w:val="TSlneksmlouvy"/>
        <w:keepNext w:val="0"/>
        <w:numPr>
          <w:ilvl w:val="1"/>
          <w:numId w:val="3"/>
        </w:numPr>
        <w:tabs>
          <w:tab w:val="clear" w:pos="737"/>
          <w:tab w:val="num" w:pos="709"/>
        </w:tabs>
        <w:spacing w:before="120" w:after="120" w:line="288" w:lineRule="auto"/>
        <w:ind w:left="709"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>V případě prodlení kterékoliv smluvní strany se zaplacením peněžité částky vzniká oprávněné straně nárok na úrok z prodlení ve výši 0,</w:t>
      </w:r>
      <w:r>
        <w:rPr>
          <w:rFonts w:cs="Arial"/>
          <w:b w:val="0"/>
          <w:sz w:val="24"/>
          <w:u w:val="none"/>
        </w:rPr>
        <w:t>2</w:t>
      </w:r>
      <w:r w:rsidRPr="00D25480">
        <w:rPr>
          <w:rFonts w:cs="Arial"/>
          <w:b w:val="0"/>
          <w:sz w:val="24"/>
          <w:u w:val="none"/>
        </w:rPr>
        <w:t xml:space="preserve"> % z dlužné částky za každý i započatý den prodlení. Tím není dotčen ani omezen nárok na náhradu vzniklé škody.</w:t>
      </w:r>
    </w:p>
    <w:p w14:paraId="2FB0B6C0" w14:textId="08491C52" w:rsidR="007668E9" w:rsidRPr="00D25480" w:rsidRDefault="007668E9">
      <w:pPr>
        <w:pStyle w:val="Odstavecseseznamem"/>
        <w:numPr>
          <w:ilvl w:val="1"/>
          <w:numId w:val="3"/>
        </w:numPr>
        <w:tabs>
          <w:tab w:val="clear" w:pos="737"/>
          <w:tab w:val="num" w:pos="709"/>
        </w:tabs>
        <w:ind w:hanging="879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  <w:lang w:eastAsia="en-US"/>
        </w:rPr>
        <w:t xml:space="preserve">Je-li </w:t>
      </w:r>
      <w:r w:rsidR="001C1AF2">
        <w:rPr>
          <w:rStyle w:val="l-L2Char"/>
          <w:rFonts w:cs="Arial"/>
          <w:sz w:val="24"/>
          <w:lang w:eastAsia="en-US"/>
        </w:rPr>
        <w:t>z</w:t>
      </w:r>
      <w:r w:rsidRPr="00D25480">
        <w:rPr>
          <w:rStyle w:val="l-L2Char"/>
          <w:rFonts w:cs="Arial"/>
          <w:sz w:val="24"/>
          <w:lang w:eastAsia="en-US"/>
        </w:rPr>
        <w:t xml:space="preserve">hotovitel v prodlení s odstraněním vad kterékoliv části </w:t>
      </w:r>
      <w:r w:rsidR="001C1AF2">
        <w:rPr>
          <w:rStyle w:val="l-L2Char"/>
          <w:rFonts w:cs="Arial"/>
          <w:sz w:val="24"/>
          <w:lang w:eastAsia="en-US"/>
        </w:rPr>
        <w:t>p</w:t>
      </w:r>
      <w:r w:rsidRPr="00D25480">
        <w:rPr>
          <w:rStyle w:val="l-L2Char"/>
          <w:rFonts w:cs="Arial"/>
          <w:sz w:val="24"/>
          <w:lang w:eastAsia="en-US"/>
        </w:rPr>
        <w:t>lnění, která byla předána a převzata s výhradami a k o</w:t>
      </w:r>
      <w:r w:rsidR="00034772" w:rsidRPr="00D25480">
        <w:rPr>
          <w:rStyle w:val="l-L2Char"/>
          <w:rFonts w:cs="Arial"/>
          <w:sz w:val="24"/>
          <w:lang w:eastAsia="en-US"/>
        </w:rPr>
        <w:t>d</w:t>
      </w:r>
      <w:r w:rsidRPr="00D25480">
        <w:rPr>
          <w:rStyle w:val="l-L2Char"/>
          <w:rFonts w:cs="Arial"/>
          <w:sz w:val="24"/>
          <w:lang w:eastAsia="en-US"/>
        </w:rPr>
        <w:t xml:space="preserve">stranění vad a nedodělků byla zhotoviteli stanovena lhůta </w:t>
      </w:r>
      <w:r w:rsidRPr="00D44AAD">
        <w:rPr>
          <w:rStyle w:val="l-L2Char"/>
          <w:rFonts w:cs="Arial"/>
          <w:sz w:val="24"/>
          <w:lang w:eastAsia="en-US"/>
        </w:rPr>
        <w:t>dle čl. IV. odst. 4.</w:t>
      </w:r>
      <w:r w:rsidR="00034772" w:rsidRPr="00D44AAD">
        <w:rPr>
          <w:rStyle w:val="l-L2Char"/>
          <w:rFonts w:cs="Arial"/>
          <w:sz w:val="24"/>
          <w:lang w:eastAsia="en-US"/>
        </w:rPr>
        <w:t>4</w:t>
      </w:r>
      <w:r w:rsidRPr="00D44AAD">
        <w:rPr>
          <w:rStyle w:val="l-L2Char"/>
          <w:rFonts w:cs="Arial"/>
          <w:sz w:val="24"/>
          <w:lang w:eastAsia="en-US"/>
        </w:rPr>
        <w:t>, uhradí</w:t>
      </w:r>
      <w:r w:rsidRPr="00D25480">
        <w:rPr>
          <w:rStyle w:val="l-L2Char"/>
          <w:rFonts w:cs="Arial"/>
          <w:sz w:val="24"/>
          <w:lang w:eastAsia="en-US"/>
        </w:rPr>
        <w:t xml:space="preserve"> </w:t>
      </w:r>
      <w:r w:rsidR="001C1AF2">
        <w:rPr>
          <w:rStyle w:val="l-L2Char"/>
          <w:rFonts w:cs="Arial"/>
          <w:sz w:val="24"/>
          <w:lang w:eastAsia="en-US"/>
        </w:rPr>
        <w:t>z</w:t>
      </w:r>
      <w:r w:rsidRPr="00D25480">
        <w:rPr>
          <w:rStyle w:val="l-L2Char"/>
          <w:rFonts w:cs="Arial"/>
          <w:sz w:val="24"/>
          <w:lang w:eastAsia="en-US"/>
        </w:rPr>
        <w:t xml:space="preserve">hotovitel </w:t>
      </w:r>
      <w:r w:rsidR="001C1AF2">
        <w:rPr>
          <w:rStyle w:val="l-L2Char"/>
          <w:rFonts w:cs="Arial"/>
          <w:sz w:val="24"/>
          <w:lang w:eastAsia="en-US"/>
        </w:rPr>
        <w:t>o</w:t>
      </w:r>
      <w:r w:rsidRPr="00D25480">
        <w:rPr>
          <w:rStyle w:val="l-L2Char"/>
          <w:rFonts w:cs="Arial"/>
          <w:sz w:val="24"/>
          <w:lang w:eastAsia="en-US"/>
        </w:rPr>
        <w:t>bjednateli smluvní pokutu ve výši 0,</w:t>
      </w:r>
      <w:r w:rsidR="00081350">
        <w:rPr>
          <w:rStyle w:val="l-L2Char"/>
          <w:rFonts w:cs="Arial"/>
          <w:sz w:val="24"/>
          <w:lang w:eastAsia="en-US"/>
        </w:rPr>
        <w:t>2</w:t>
      </w:r>
      <w:r w:rsidRPr="00D25480">
        <w:rPr>
          <w:rStyle w:val="l-L2Char"/>
          <w:rFonts w:cs="Arial"/>
          <w:sz w:val="24"/>
          <w:lang w:eastAsia="en-US"/>
        </w:rPr>
        <w:t xml:space="preserve"> % z ceny </w:t>
      </w:r>
      <w:r w:rsidR="00711B52" w:rsidRPr="00D25480">
        <w:rPr>
          <w:rStyle w:val="l-L2Char"/>
          <w:rFonts w:cs="Arial"/>
          <w:sz w:val="24"/>
          <w:lang w:eastAsia="en-US"/>
        </w:rPr>
        <w:t xml:space="preserve">dotčené </w:t>
      </w:r>
      <w:r w:rsidRPr="00D25480">
        <w:rPr>
          <w:rStyle w:val="l-L2Char"/>
          <w:rFonts w:cs="Arial"/>
          <w:sz w:val="24"/>
          <w:lang w:eastAsia="en-US"/>
        </w:rPr>
        <w:t xml:space="preserve">dílčí části </w:t>
      </w:r>
      <w:r w:rsidR="00711B52" w:rsidRPr="00D25480">
        <w:rPr>
          <w:rStyle w:val="l-L2Char"/>
          <w:rFonts w:cs="Arial"/>
          <w:sz w:val="24"/>
          <w:lang w:eastAsia="en-US"/>
        </w:rPr>
        <w:t xml:space="preserve">díla bez DPH </w:t>
      </w:r>
      <w:r w:rsidRPr="00D25480">
        <w:rPr>
          <w:rStyle w:val="l-L2Char"/>
          <w:rFonts w:cs="Arial"/>
          <w:sz w:val="24"/>
          <w:lang w:eastAsia="en-US"/>
        </w:rPr>
        <w:t>za každý</w:t>
      </w:r>
      <w:r w:rsidR="00F21624">
        <w:rPr>
          <w:rStyle w:val="l-L2Char"/>
          <w:rFonts w:cs="Arial"/>
          <w:sz w:val="24"/>
          <w:lang w:eastAsia="en-US"/>
        </w:rPr>
        <w:t>,</w:t>
      </w:r>
      <w:r w:rsidRPr="00D25480">
        <w:rPr>
          <w:rStyle w:val="l-L2Char"/>
          <w:rFonts w:cs="Arial"/>
          <w:sz w:val="24"/>
          <w:lang w:eastAsia="en-US"/>
        </w:rPr>
        <w:t xml:space="preserve"> byť i jen započatý den prodlení.</w:t>
      </w:r>
    </w:p>
    <w:p w14:paraId="6E339BF8" w14:textId="14240DFB" w:rsidR="00666E0D" w:rsidRPr="00D25480" w:rsidRDefault="00666E0D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Je-li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>hotovitel v prodlení s</w:t>
      </w:r>
      <w:r w:rsidR="00512DDF" w:rsidRPr="00D25480">
        <w:rPr>
          <w:rStyle w:val="l-L2Char"/>
          <w:rFonts w:cs="Arial"/>
          <w:b w:val="0"/>
          <w:sz w:val="24"/>
          <w:u w:val="none"/>
        </w:rPr>
        <w:t> </w:t>
      </w:r>
      <w:r w:rsidRPr="00D25480">
        <w:rPr>
          <w:rStyle w:val="l-L2Char"/>
          <w:rFonts w:cs="Arial"/>
          <w:b w:val="0"/>
          <w:sz w:val="24"/>
          <w:u w:val="none"/>
        </w:rPr>
        <w:t>odstraněním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 vad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085A58" w:rsidRPr="00D25480">
        <w:rPr>
          <w:rStyle w:val="l-L2Char"/>
          <w:rFonts w:cs="Arial"/>
          <w:b w:val="0"/>
          <w:sz w:val="24"/>
          <w:u w:val="none"/>
        </w:rPr>
        <w:t xml:space="preserve">kterékoliv části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reklamované v záruční době díla </w:t>
      </w:r>
      <w:r w:rsidR="00D53965" w:rsidRPr="00D25480">
        <w:rPr>
          <w:rStyle w:val="l-L2Char"/>
          <w:rFonts w:cs="Arial"/>
          <w:b w:val="0"/>
          <w:sz w:val="24"/>
          <w:u w:val="none"/>
        </w:rPr>
        <w:t>v </w:t>
      </w:r>
      <w:r w:rsidR="00D53965" w:rsidRPr="00D44AAD">
        <w:rPr>
          <w:rStyle w:val="l-L2Char"/>
          <w:rFonts w:cs="Arial"/>
          <w:b w:val="0"/>
          <w:sz w:val="24"/>
          <w:u w:val="none"/>
        </w:rPr>
        <w:t xml:space="preserve">termínu dle </w:t>
      </w:r>
      <w:r w:rsidR="00D44AAD" w:rsidRPr="00D44AAD">
        <w:rPr>
          <w:rStyle w:val="l-L2Char"/>
          <w:rFonts w:cs="Arial"/>
          <w:b w:val="0"/>
          <w:sz w:val="24"/>
          <w:u w:val="none"/>
        </w:rPr>
        <w:t>čl. VI, odst.</w:t>
      </w:r>
      <w:r w:rsidR="00D53965" w:rsidRPr="00D44AAD">
        <w:rPr>
          <w:rStyle w:val="l-L2Char"/>
          <w:rFonts w:cs="Arial"/>
          <w:b w:val="0"/>
          <w:sz w:val="24"/>
          <w:u w:val="none"/>
        </w:rPr>
        <w:t xml:space="preserve"> </w:t>
      </w:r>
      <w:r w:rsidR="00D53965" w:rsidRPr="00D44AAD">
        <w:rPr>
          <w:rStyle w:val="l-L2Char"/>
          <w:rFonts w:cs="Arial"/>
          <w:b w:val="0"/>
          <w:sz w:val="24"/>
          <w:u w:val="none"/>
        </w:rPr>
        <w:fldChar w:fldCharType="begin"/>
      </w:r>
      <w:r w:rsidR="00D53965" w:rsidRPr="00D44AAD">
        <w:rPr>
          <w:rStyle w:val="l-L2Char"/>
          <w:rFonts w:cs="Arial"/>
          <w:b w:val="0"/>
          <w:sz w:val="24"/>
          <w:u w:val="none"/>
        </w:rPr>
        <w:instrText xml:space="preserve"> REF _Ref376528927 \r \h </w:instrText>
      </w:r>
      <w:r w:rsidR="002954A2" w:rsidRPr="00D44AAD">
        <w:rPr>
          <w:rStyle w:val="l-L2Char"/>
          <w:rFonts w:cs="Arial"/>
          <w:b w:val="0"/>
          <w:sz w:val="24"/>
          <w:u w:val="none"/>
        </w:rPr>
        <w:instrText xml:space="preserve"> \* MERGEFORMAT </w:instrText>
      </w:r>
      <w:r w:rsidR="00D53965" w:rsidRPr="00D44AAD">
        <w:rPr>
          <w:rStyle w:val="l-L2Char"/>
          <w:rFonts w:cs="Arial"/>
          <w:b w:val="0"/>
          <w:sz w:val="24"/>
          <w:u w:val="none"/>
        </w:rPr>
      </w:r>
      <w:r w:rsidR="00D53965" w:rsidRPr="00D44AAD">
        <w:rPr>
          <w:rStyle w:val="l-L2Char"/>
          <w:rFonts w:cs="Arial"/>
          <w:b w:val="0"/>
          <w:sz w:val="24"/>
          <w:u w:val="none"/>
        </w:rPr>
        <w:fldChar w:fldCharType="separate"/>
      </w:r>
      <w:r w:rsidR="0073180D">
        <w:rPr>
          <w:rStyle w:val="l-L2Char"/>
          <w:rFonts w:cs="Arial"/>
          <w:b w:val="0"/>
          <w:sz w:val="24"/>
          <w:u w:val="none"/>
        </w:rPr>
        <w:t>6.3</w:t>
      </w:r>
      <w:r w:rsidR="00D53965" w:rsidRPr="00D44AAD">
        <w:rPr>
          <w:rStyle w:val="l-L2Char"/>
          <w:rFonts w:cs="Arial"/>
          <w:b w:val="0"/>
          <w:sz w:val="24"/>
          <w:u w:val="none"/>
        </w:rPr>
        <w:fldChar w:fldCharType="end"/>
      </w:r>
      <w:r w:rsidR="00D53965" w:rsidRPr="00D44AAD">
        <w:rPr>
          <w:rStyle w:val="l-L2Char"/>
          <w:rFonts w:cs="Arial"/>
          <w:b w:val="0"/>
          <w:sz w:val="24"/>
          <w:u w:val="none"/>
        </w:rPr>
        <w:t xml:space="preserve"> této smlouvy</w:t>
      </w:r>
      <w:r w:rsidRPr="00D44AAD">
        <w:rPr>
          <w:rStyle w:val="l-L2Char"/>
          <w:rFonts w:cs="Arial"/>
          <w:b w:val="0"/>
          <w:sz w:val="24"/>
          <w:u w:val="none"/>
        </w:rPr>
        <w:t>, uhradí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bjednateli smluvní pokutu ve výši </w:t>
      </w:r>
      <w:r w:rsidR="00512DDF" w:rsidRPr="00D25480">
        <w:rPr>
          <w:rStyle w:val="l-L2Char"/>
          <w:rFonts w:cs="Arial"/>
          <w:b w:val="0"/>
          <w:sz w:val="24"/>
          <w:u w:val="none"/>
        </w:rPr>
        <w:t>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 % z</w:t>
      </w:r>
      <w:r w:rsidR="00085A58" w:rsidRPr="00D25480">
        <w:rPr>
          <w:rStyle w:val="l-L2Char"/>
          <w:rFonts w:cs="Arial"/>
          <w:b w:val="0"/>
          <w:sz w:val="24"/>
          <w:u w:val="none"/>
        </w:rPr>
        <w:t xml:space="preserve"> celkové </w:t>
      </w:r>
      <w:r w:rsidR="00512DDF" w:rsidRPr="00D25480">
        <w:rPr>
          <w:rStyle w:val="l-L2Char"/>
          <w:rFonts w:cs="Arial"/>
          <w:b w:val="0"/>
          <w:sz w:val="24"/>
          <w:u w:val="none"/>
        </w:rPr>
        <w:t xml:space="preserve">ceny </w:t>
      </w:r>
      <w:r w:rsidR="00711B52" w:rsidRPr="00D25480">
        <w:rPr>
          <w:rStyle w:val="l-L2Char"/>
          <w:rFonts w:cs="Arial"/>
          <w:b w:val="0"/>
          <w:sz w:val="24"/>
          <w:u w:val="none"/>
        </w:rPr>
        <w:t xml:space="preserve">díla bez DPH </w:t>
      </w:r>
      <w:r w:rsidRPr="00D25480">
        <w:rPr>
          <w:rStyle w:val="l-L2Char"/>
          <w:rFonts w:cs="Arial"/>
          <w:b w:val="0"/>
          <w:sz w:val="24"/>
          <w:u w:val="none"/>
        </w:rPr>
        <w:t>za každý</w:t>
      </w:r>
      <w:r w:rsidR="00F21624">
        <w:rPr>
          <w:rStyle w:val="l-L2Char"/>
          <w:rFonts w:cs="Arial"/>
          <w:b w:val="0"/>
          <w:sz w:val="24"/>
          <w:u w:val="none"/>
        </w:rPr>
        <w:t>,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512DDF" w:rsidRPr="00D25480">
        <w:rPr>
          <w:rStyle w:val="l-L2Char"/>
          <w:rFonts w:cs="Arial"/>
          <w:b w:val="0"/>
          <w:sz w:val="24"/>
          <w:u w:val="none"/>
        </w:rPr>
        <w:t>byť i jen započatý den prodlení</w:t>
      </w:r>
      <w:r w:rsidRPr="00D25480">
        <w:rPr>
          <w:rStyle w:val="l-L2Char"/>
          <w:rFonts w:cs="Arial"/>
          <w:b w:val="0"/>
          <w:sz w:val="24"/>
          <w:u w:val="none"/>
        </w:rPr>
        <w:t>.</w:t>
      </w:r>
    </w:p>
    <w:p w14:paraId="61474971" w14:textId="071F6F23" w:rsidR="00711B52" w:rsidRPr="00D25480" w:rsidRDefault="00711B52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Je-li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hotovitel v prodlení s vyhotovením bezplatné aktualizace technického nebo formálního řešení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ve lhůtě </w:t>
      </w:r>
      <w:r w:rsidRPr="00E94B2D">
        <w:rPr>
          <w:rStyle w:val="l-L2Char"/>
          <w:rFonts w:cs="Arial"/>
          <w:b w:val="0"/>
          <w:sz w:val="24"/>
          <w:u w:val="none"/>
        </w:rPr>
        <w:t>ujednané v</w:t>
      </w:r>
      <w:r w:rsidR="00E94B2D" w:rsidRPr="00E94B2D">
        <w:rPr>
          <w:rStyle w:val="l-L2Char"/>
          <w:rFonts w:cs="Arial"/>
          <w:b w:val="0"/>
          <w:sz w:val="24"/>
          <w:u w:val="none"/>
        </w:rPr>
        <w:t xml:space="preserve"> čl. VII, </w:t>
      </w:r>
      <w:r w:rsidRPr="00E94B2D">
        <w:rPr>
          <w:rStyle w:val="l-L2Char"/>
          <w:rFonts w:cs="Arial"/>
          <w:b w:val="0"/>
          <w:sz w:val="24"/>
          <w:u w:val="none"/>
        </w:rPr>
        <w:t>odst. 7.4 smlouvy, uhradí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>bjednateli smluvní pokutu ve výši 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% z celkové ceny díla bez DPH za každý</w:t>
      </w:r>
      <w:r w:rsidR="00F21624">
        <w:rPr>
          <w:rStyle w:val="l-L2Char"/>
          <w:rFonts w:cs="Arial"/>
          <w:b w:val="0"/>
          <w:sz w:val="24"/>
          <w:u w:val="none"/>
        </w:rPr>
        <w:t>,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byť i jen započatý den prodlení.</w:t>
      </w:r>
    </w:p>
    <w:p w14:paraId="7296A4DD" w14:textId="5BF755F9" w:rsidR="009E4AB8" w:rsidRPr="00D25480" w:rsidRDefault="009E4AB8">
      <w:pPr>
        <w:pStyle w:val="l-L1"/>
        <w:numPr>
          <w:ilvl w:val="1"/>
          <w:numId w:val="3"/>
        </w:numPr>
        <w:spacing w:before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V případě porušení povinnosti </w:t>
      </w:r>
      <w:r w:rsidR="00DC7A8A" w:rsidRPr="00D25480">
        <w:rPr>
          <w:rStyle w:val="l-L2Char"/>
          <w:rFonts w:cs="Arial"/>
          <w:b w:val="0"/>
          <w:sz w:val="24"/>
          <w:u w:val="none"/>
        </w:rPr>
        <w:t>předlo</w:t>
      </w:r>
      <w:r w:rsidR="00DC7A8A">
        <w:rPr>
          <w:rStyle w:val="l-L2Char"/>
          <w:rFonts w:cs="Arial"/>
          <w:b w:val="0"/>
          <w:sz w:val="24"/>
          <w:u w:val="none"/>
        </w:rPr>
        <w:t>ž</w:t>
      </w:r>
      <w:r w:rsidR="00DC7A8A" w:rsidRPr="00D25480">
        <w:rPr>
          <w:rStyle w:val="l-L2Char"/>
          <w:rFonts w:cs="Arial"/>
          <w:b w:val="0"/>
          <w:sz w:val="24"/>
          <w:u w:val="none"/>
        </w:rPr>
        <w:t xml:space="preserve">it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na požádání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bjednatele pojistnou smlouvu, nebo její relevantní části, nebo pojistku ve smyslu § 2775 občanského zákoníku ve lhůtě </w:t>
      </w:r>
      <w:r w:rsidR="00154651">
        <w:rPr>
          <w:rStyle w:val="l-L2Char"/>
          <w:rFonts w:cs="Arial"/>
          <w:b w:val="0"/>
          <w:sz w:val="24"/>
          <w:u w:val="none"/>
        </w:rPr>
        <w:t xml:space="preserve">dle. čl. X, </w:t>
      </w:r>
      <w:r w:rsidR="00154651" w:rsidRPr="00154651">
        <w:rPr>
          <w:rStyle w:val="l-L2Char"/>
          <w:rFonts w:cs="Arial"/>
          <w:b w:val="0"/>
          <w:sz w:val="24"/>
          <w:u w:val="none"/>
        </w:rPr>
        <w:t>odst.</w:t>
      </w:r>
      <w:r w:rsidRPr="00154651">
        <w:rPr>
          <w:rStyle w:val="l-L2Char"/>
          <w:rFonts w:cs="Arial"/>
          <w:b w:val="0"/>
          <w:sz w:val="24"/>
          <w:u w:val="none"/>
        </w:rPr>
        <w:t xml:space="preserve"> 10. 2 smlouvy, je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154651">
        <w:rPr>
          <w:rStyle w:val="l-L2Char"/>
          <w:rFonts w:cs="Arial"/>
          <w:b w:val="0"/>
          <w:sz w:val="24"/>
          <w:u w:val="none"/>
        </w:rPr>
        <w:t>bjednatel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15329B" w:rsidRPr="00D25480">
        <w:rPr>
          <w:rStyle w:val="l-L2Char"/>
          <w:rFonts w:cs="Arial"/>
          <w:b w:val="0"/>
          <w:sz w:val="24"/>
          <w:u w:val="none"/>
        </w:rPr>
        <w:t>oprávněn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požadovat po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>hotoviteli zaplacení smluvní pokuty ve výši 0,</w:t>
      </w:r>
      <w:r w:rsidR="00081350">
        <w:rPr>
          <w:rStyle w:val="l-L2Char"/>
          <w:rFonts w:cs="Arial"/>
          <w:b w:val="0"/>
          <w:sz w:val="24"/>
          <w:u w:val="none"/>
        </w:rPr>
        <w:t>2</w:t>
      </w:r>
      <w:r w:rsidR="00F21624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>% z celkové ceny díla bez DPH za každý byť i jen započatý den prodlení.</w:t>
      </w:r>
    </w:p>
    <w:p w14:paraId="4CF371A7" w14:textId="4ADEC029" w:rsidR="000B713E" w:rsidRPr="00D25480" w:rsidRDefault="000B713E">
      <w:pPr>
        <w:pStyle w:val="TSlneksmlouvy"/>
        <w:keepNext w:val="0"/>
        <w:numPr>
          <w:ilvl w:val="1"/>
          <w:numId w:val="3"/>
        </w:numPr>
        <w:spacing w:before="120" w:after="120" w:line="288" w:lineRule="auto"/>
        <w:ind w:hanging="879"/>
        <w:jc w:val="both"/>
        <w:rPr>
          <w:rFonts w:cs="Arial"/>
          <w:b w:val="0"/>
          <w:sz w:val="24"/>
          <w:u w:val="none"/>
        </w:rPr>
      </w:pPr>
      <w:r w:rsidRPr="00D25480">
        <w:rPr>
          <w:rFonts w:cs="Arial"/>
          <w:b w:val="0"/>
          <w:sz w:val="24"/>
          <w:u w:val="none"/>
        </w:rPr>
        <w:t xml:space="preserve">Všechny výše uvedené smluvní pokuty jsou splatné do deseti kalendářních dnů od </w:t>
      </w:r>
      <w:r w:rsidR="00085A58" w:rsidRPr="00D25480">
        <w:rPr>
          <w:rFonts w:cs="Arial"/>
          <w:b w:val="0"/>
          <w:sz w:val="24"/>
          <w:u w:val="none"/>
        </w:rPr>
        <w:t xml:space="preserve">doručení výzvy k úhradě smluvní pokuty za </w:t>
      </w:r>
      <w:r w:rsidRPr="00D25480">
        <w:rPr>
          <w:rFonts w:cs="Arial"/>
          <w:b w:val="0"/>
          <w:sz w:val="24"/>
          <w:u w:val="none"/>
        </w:rPr>
        <w:t xml:space="preserve">porušení smluvní povinnosti. Smluvní pokuty lze uložit opakovaně za každý jednotlivý případ porušení povinnosti. Ujednáním o smluvní pokutě není dotčeno právo stran na náhradu </w:t>
      </w:r>
      <w:r w:rsidRPr="00D25480">
        <w:rPr>
          <w:rFonts w:cs="Arial"/>
          <w:b w:val="0"/>
          <w:sz w:val="24"/>
          <w:u w:val="none"/>
        </w:rPr>
        <w:lastRenderedPageBreak/>
        <w:t xml:space="preserve">škody v plné výši a </w:t>
      </w:r>
      <w:r w:rsidR="009C3394">
        <w:rPr>
          <w:rFonts w:cs="Arial"/>
          <w:b w:val="0"/>
          <w:sz w:val="24"/>
          <w:u w:val="none"/>
        </w:rPr>
        <w:t>objednatel</w:t>
      </w:r>
      <w:r w:rsidR="009C3394" w:rsidRPr="00D25480">
        <w:rPr>
          <w:rFonts w:cs="Arial"/>
          <w:b w:val="0"/>
          <w:sz w:val="24"/>
          <w:u w:val="none"/>
        </w:rPr>
        <w:t xml:space="preserve"> </w:t>
      </w:r>
      <w:r w:rsidRPr="00D25480">
        <w:rPr>
          <w:rFonts w:cs="Arial"/>
          <w:b w:val="0"/>
          <w:sz w:val="24"/>
          <w:u w:val="none"/>
        </w:rPr>
        <w:t xml:space="preserve">je oprávněn domáhat se náhrady škody v plné výši, </w:t>
      </w:r>
      <w:r w:rsidR="00172C55" w:rsidRPr="00D25480">
        <w:rPr>
          <w:rFonts w:cs="Arial"/>
          <w:b w:val="0"/>
          <w:sz w:val="24"/>
          <w:u w:val="none"/>
        </w:rPr>
        <w:br/>
      </w:r>
      <w:r w:rsidR="009C3394">
        <w:rPr>
          <w:rFonts w:cs="Arial"/>
          <w:b w:val="0"/>
          <w:sz w:val="24"/>
          <w:u w:val="none"/>
        </w:rPr>
        <w:t xml:space="preserve"> a to i bez ohledu na</w:t>
      </w:r>
      <w:r w:rsidRPr="00D25480">
        <w:rPr>
          <w:rFonts w:cs="Arial"/>
          <w:b w:val="0"/>
          <w:sz w:val="24"/>
          <w:u w:val="none"/>
        </w:rPr>
        <w:t xml:space="preserve"> výši smluvní pokuty.</w:t>
      </w:r>
    </w:p>
    <w:p w14:paraId="325BF78C" w14:textId="03E7F2E1" w:rsidR="004861C9" w:rsidRPr="00D25480" w:rsidRDefault="00F146D0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Žádná ze smluvních stran nemá povinnost nahradit škodu způsobenou porušením svých povinností vyplývajících z této </w:t>
      </w:r>
      <w:r w:rsidR="00024114" w:rsidRPr="00D25480">
        <w:rPr>
          <w:rFonts w:ascii="Arial" w:hAnsi="Arial" w:cs="Arial"/>
          <w:b w:val="0"/>
          <w:sz w:val="24"/>
          <w:u w:val="none"/>
        </w:rPr>
        <w:t>s</w:t>
      </w:r>
      <w:r w:rsidRPr="00D25480">
        <w:rPr>
          <w:rFonts w:ascii="Arial" w:hAnsi="Arial" w:cs="Arial"/>
          <w:b w:val="0"/>
          <w:sz w:val="24"/>
          <w:u w:val="none"/>
        </w:rPr>
        <w:t>mlouvy a není v prodlení, bránila-li jí v jejich splnění některá z</w:t>
      </w:r>
      <w:r w:rsidR="0095373F" w:rsidRPr="00D25480">
        <w:rPr>
          <w:rFonts w:ascii="Arial" w:hAnsi="Arial" w:cs="Arial"/>
          <w:b w:val="0"/>
          <w:sz w:val="24"/>
          <w:u w:val="none"/>
        </w:rPr>
        <w:t> </w:t>
      </w:r>
      <w:r w:rsidRPr="00D25480">
        <w:rPr>
          <w:rFonts w:ascii="Arial" w:hAnsi="Arial" w:cs="Arial"/>
          <w:b w:val="0"/>
          <w:sz w:val="24"/>
          <w:u w:val="none"/>
        </w:rPr>
        <w:t xml:space="preserve">překážek vylučujících povinnost k náhradě škody ve smyslu </w:t>
      </w:r>
      <w:r w:rsidR="003430F2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§ 2913 odst. 2 občanského zákoníku.</w:t>
      </w:r>
      <w:r w:rsidR="004861C9"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0D349492" w14:textId="28FF9409" w:rsidR="004861C9" w:rsidRPr="00D25480" w:rsidRDefault="004861C9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Objednatel si vyhrazuje právo na odstoupení od smlouvy v případě, že </w:t>
      </w:r>
      <w:r w:rsidR="001C1AF2">
        <w:rPr>
          <w:rStyle w:val="l-L2Char"/>
          <w:rFonts w:cs="Arial"/>
          <w:b w:val="0"/>
          <w:sz w:val="24"/>
          <w:u w:val="none"/>
        </w:rPr>
        <w:t>z</w:t>
      </w:r>
      <w:r w:rsidRPr="00D25480">
        <w:rPr>
          <w:rStyle w:val="l-L2Char"/>
          <w:rFonts w:cs="Arial"/>
          <w:b w:val="0"/>
          <w:sz w:val="24"/>
          <w:u w:val="none"/>
        </w:rPr>
        <w:t>hotovitel bude v prodlení s plněním smlouvy</w:t>
      </w:r>
      <w:r w:rsidR="00DF6A49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z důvodů na straně zhotovitele déle než </w:t>
      </w:r>
      <w:r w:rsidR="00172C55" w:rsidRPr="00D25480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1 měsíc, nebo bude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poskytovat nekvalitně v rozporu s platnými předpisy nebo smlouvou, i když byl na tuto skutečnost </w:t>
      </w:r>
      <w:r w:rsidR="001C1AF2">
        <w:rPr>
          <w:rStyle w:val="l-L2Char"/>
          <w:rFonts w:cs="Arial"/>
          <w:b w:val="0"/>
          <w:sz w:val="24"/>
          <w:u w:val="none"/>
        </w:rPr>
        <w:t>o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bjednatelem písemně upozorněn. </w:t>
      </w:r>
    </w:p>
    <w:p w14:paraId="1E407036" w14:textId="27876E98" w:rsidR="00EE78EB" w:rsidRDefault="00DF44DE">
      <w:pPr>
        <w:pStyle w:val="l-L1"/>
        <w:keepNext w:val="0"/>
        <w:numPr>
          <w:ilvl w:val="1"/>
          <w:numId w:val="3"/>
        </w:numPr>
        <w:spacing w:before="120" w:after="120"/>
        <w:ind w:hanging="1021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Objednatel je oprávněn odstoupit od smlouvy bez jakýchkoli sankcí, pokud nebude schválena částka ze státního rozpočtu následujícího roku, která je potřebná </w:t>
      </w:r>
      <w:r w:rsidR="007A0471">
        <w:rPr>
          <w:rStyle w:val="l-L2Char"/>
          <w:rFonts w:cs="Arial"/>
          <w:b w:val="0"/>
          <w:sz w:val="24"/>
          <w:u w:val="none"/>
        </w:rPr>
        <w:br/>
      </w:r>
      <w:r w:rsidRPr="00D25480">
        <w:rPr>
          <w:rStyle w:val="l-L2Char"/>
          <w:rFonts w:cs="Arial"/>
          <w:b w:val="0"/>
          <w:sz w:val="24"/>
          <w:u w:val="none"/>
        </w:rPr>
        <w:t xml:space="preserve">k úhradě za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poskytované podle této smlouvy v následujícím roce. </w:t>
      </w:r>
      <w:r w:rsidR="00CB6BAC" w:rsidRPr="00D25480">
        <w:rPr>
          <w:rStyle w:val="l-L2Char"/>
          <w:rFonts w:cs="Arial"/>
          <w:b w:val="0"/>
          <w:sz w:val="24"/>
          <w:u w:val="none"/>
        </w:rPr>
        <w:t>Objednatel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</w:t>
      </w:r>
      <w:r w:rsidR="001C1AF2">
        <w:rPr>
          <w:rStyle w:val="l-L2Char"/>
          <w:rFonts w:cs="Arial"/>
          <w:b w:val="0"/>
          <w:sz w:val="24"/>
          <w:u w:val="none"/>
        </w:rPr>
        <w:t>p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lnění poskytované podle této smlouvy v následujícím roce.  </w:t>
      </w:r>
    </w:p>
    <w:p w14:paraId="3EAD7A14" w14:textId="77777777" w:rsidR="005739CC" w:rsidRPr="005739CC" w:rsidRDefault="005739CC" w:rsidP="005739CC">
      <w:pPr>
        <w:pStyle w:val="l-L1"/>
        <w:keepNext w:val="0"/>
        <w:numPr>
          <w:ilvl w:val="1"/>
          <w:numId w:val="3"/>
        </w:numPr>
        <w:tabs>
          <w:tab w:val="clear" w:pos="737"/>
        </w:tabs>
        <w:spacing w:before="120" w:after="120"/>
        <w:ind w:left="709" w:hanging="993"/>
        <w:jc w:val="both"/>
        <w:rPr>
          <w:rStyle w:val="l-L2Char"/>
          <w:rFonts w:cs="Arial"/>
          <w:b w:val="0"/>
          <w:bCs/>
          <w:sz w:val="24"/>
          <w:u w:val="none"/>
        </w:rPr>
      </w:pPr>
      <w:r w:rsidRPr="005739CC">
        <w:rPr>
          <w:rFonts w:ascii="Arial" w:hAnsi="Arial" w:cs="Arial"/>
          <w:b w:val="0"/>
          <w:bCs/>
          <w:noProof/>
          <w:sz w:val="24"/>
          <w:u w:val="none"/>
        </w:rPr>
        <w:t xml:space="preserve">Zhotovitel je plně odpovědný za případy, kdy dojde vlivem opomenutí důležitých skutečností nebo vlivem nesouladu mezi výkresovou částí projektové dokumentace a výkazem výměr ke zvýšení nákladů vlastního plnění. </w:t>
      </w:r>
      <w:r w:rsidRPr="005739CC">
        <w:rPr>
          <w:rFonts w:ascii="Arial" w:hAnsi="Arial" w:cs="Arial"/>
          <w:b w:val="0"/>
          <w:bCs/>
          <w:sz w:val="24"/>
          <w:u w:val="none"/>
        </w:rPr>
        <w:t xml:space="preserve">Takovýto nesoulad či opomenutí mající za následek </w:t>
      </w:r>
      <w:r w:rsidRPr="005739CC">
        <w:rPr>
          <w:rFonts w:ascii="Arial" w:hAnsi="Arial" w:cs="Arial"/>
          <w:b w:val="0"/>
          <w:bCs/>
          <w:noProof/>
          <w:sz w:val="24"/>
          <w:u w:val="none"/>
        </w:rPr>
        <w:t>zvýšení nákladů vlastního plnění zhotovitele stavby (cena vícepráce) bude sankcionován smluvní pokutou ve výši 0,1% ceny vícepráce, a to za každou vícepráci takto vzniklou, ledaže Zhotovitel prokáže, že zvýšené náklady nezpůsobila chyba v jím prováděném Díle.</w:t>
      </w:r>
    </w:p>
    <w:p w14:paraId="71BEC58C" w14:textId="77777777" w:rsidR="005739CC" w:rsidRPr="00081350" w:rsidRDefault="005739CC" w:rsidP="005739C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 w:val="24"/>
          <w:u w:val="none"/>
        </w:rPr>
      </w:pPr>
    </w:p>
    <w:p w14:paraId="54C553D1" w14:textId="77777777" w:rsidR="00995ABC" w:rsidRPr="00D25480" w:rsidRDefault="00995ABC" w:rsidP="0095373F">
      <w:pPr>
        <w:pStyle w:val="l-L1"/>
        <w:ind w:left="0"/>
        <w:rPr>
          <w:rFonts w:ascii="Arial" w:hAnsi="Arial" w:cs="Arial"/>
          <w:sz w:val="24"/>
        </w:rPr>
      </w:pPr>
      <w:r w:rsidRPr="00D25480">
        <w:rPr>
          <w:rFonts w:ascii="Arial" w:hAnsi="Arial" w:cs="Arial"/>
          <w:szCs w:val="22"/>
        </w:rPr>
        <w:br/>
      </w:r>
      <w:r w:rsidRPr="00D25480">
        <w:rPr>
          <w:rFonts w:ascii="Arial" w:hAnsi="Arial" w:cs="Arial"/>
          <w:sz w:val="24"/>
        </w:rPr>
        <w:t>Závěrečná ustanovení</w:t>
      </w:r>
    </w:p>
    <w:p w14:paraId="1EA15540" w14:textId="2A5839AA" w:rsidR="003E3433" w:rsidRPr="00D25480" w:rsidRDefault="00A50845">
      <w:pPr>
        <w:pStyle w:val="Odstavecseseznamem"/>
        <w:numPr>
          <w:ilvl w:val="1"/>
          <w:numId w:val="3"/>
        </w:numPr>
        <w:spacing w:before="120" w:line="276" w:lineRule="auto"/>
        <w:jc w:val="both"/>
        <w:rPr>
          <w:rStyle w:val="l-L2Char"/>
          <w:rFonts w:cs="Arial"/>
          <w:sz w:val="24"/>
          <w:lang w:eastAsia="en-US"/>
        </w:rPr>
      </w:pPr>
      <w:r w:rsidRPr="00D25480">
        <w:rPr>
          <w:rStyle w:val="l-L2Char"/>
          <w:rFonts w:cs="Arial"/>
          <w:sz w:val="24"/>
        </w:rPr>
        <w:t>P</w:t>
      </w:r>
      <w:r w:rsidR="003E3433" w:rsidRPr="00D25480">
        <w:rPr>
          <w:rStyle w:val="l-L2Char"/>
          <w:rFonts w:cs="Arial"/>
          <w:sz w:val="24"/>
          <w:lang w:eastAsia="en-US"/>
        </w:rPr>
        <w:t xml:space="preserve">okud ve </w:t>
      </w:r>
      <w:r w:rsidR="00EE5119">
        <w:rPr>
          <w:rStyle w:val="l-L2Char"/>
          <w:rFonts w:cs="Arial"/>
          <w:sz w:val="24"/>
          <w:lang w:eastAsia="en-US"/>
        </w:rPr>
        <w:t>s</w:t>
      </w:r>
      <w:r w:rsidR="00EE5119" w:rsidRPr="00D25480">
        <w:rPr>
          <w:rStyle w:val="l-L2Char"/>
          <w:rFonts w:cs="Arial"/>
          <w:sz w:val="24"/>
          <w:lang w:eastAsia="en-US"/>
        </w:rPr>
        <w:t xml:space="preserve">mlouvě </w:t>
      </w:r>
      <w:r w:rsidR="003E3433" w:rsidRPr="00D25480">
        <w:rPr>
          <w:rStyle w:val="l-L2Char"/>
          <w:rFonts w:cs="Arial"/>
          <w:sz w:val="24"/>
          <w:lang w:eastAsia="en-US"/>
        </w:rPr>
        <w:t>není ustanoveno jinak, řídí se právní vztahy z ní vyplývající příslušnými ustanoveními občansk</w:t>
      </w:r>
      <w:r w:rsidR="004218C0" w:rsidRPr="00D25480">
        <w:rPr>
          <w:rStyle w:val="l-L2Char"/>
          <w:rFonts w:cs="Arial"/>
          <w:sz w:val="24"/>
          <w:lang w:eastAsia="en-US"/>
        </w:rPr>
        <w:t>ého</w:t>
      </w:r>
      <w:r w:rsidR="003E3433" w:rsidRPr="00D25480">
        <w:rPr>
          <w:rStyle w:val="l-L2Char"/>
          <w:rFonts w:cs="Arial"/>
          <w:sz w:val="24"/>
          <w:lang w:eastAsia="en-US"/>
        </w:rPr>
        <w:t xml:space="preserve"> zákoník</w:t>
      </w:r>
      <w:r w:rsidR="004218C0" w:rsidRPr="00D25480">
        <w:rPr>
          <w:rStyle w:val="l-L2Char"/>
          <w:rFonts w:cs="Arial"/>
          <w:sz w:val="24"/>
          <w:lang w:eastAsia="en-US"/>
        </w:rPr>
        <w:t>u</w:t>
      </w:r>
    </w:p>
    <w:p w14:paraId="2FBD785E" w14:textId="0E8280DD" w:rsidR="00CC0A33" w:rsidRPr="00D25480" w:rsidRDefault="003E3433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r w:rsidRPr="00D25480">
        <w:rPr>
          <w:rFonts w:cs="Arial"/>
          <w:sz w:val="24"/>
        </w:rPr>
        <w:t>SPÚ jako správce osobních údajů dle zákona č. 11</w:t>
      </w:r>
      <w:r w:rsidR="005764F8" w:rsidRPr="00D25480">
        <w:rPr>
          <w:rFonts w:cs="Arial"/>
          <w:sz w:val="24"/>
        </w:rPr>
        <w:t>0</w:t>
      </w:r>
      <w:r w:rsidRPr="00D25480">
        <w:rPr>
          <w:rFonts w:cs="Arial"/>
          <w:sz w:val="24"/>
        </w:rPr>
        <w:t>/20</w:t>
      </w:r>
      <w:r w:rsidR="005764F8" w:rsidRPr="00D25480">
        <w:rPr>
          <w:rFonts w:cs="Arial"/>
          <w:sz w:val="24"/>
        </w:rPr>
        <w:t>19</w:t>
      </w:r>
      <w:r w:rsidRPr="00D25480">
        <w:rPr>
          <w:rFonts w:cs="Arial"/>
          <w:sz w:val="24"/>
        </w:rPr>
        <w:t xml:space="preserve"> Sb., o </w:t>
      </w:r>
      <w:r w:rsidR="005764F8" w:rsidRPr="00D25480">
        <w:rPr>
          <w:rFonts w:cs="Arial"/>
          <w:sz w:val="24"/>
        </w:rPr>
        <w:t>zpracování</w:t>
      </w:r>
      <w:r w:rsidRPr="00D25480">
        <w:rPr>
          <w:rFonts w:cs="Arial"/>
          <w:sz w:val="24"/>
        </w:rPr>
        <w:t xml:space="preserve"> osobních údajů a o změně některých zákonů, ve znění pozdějších předpisů </w:t>
      </w:r>
      <w:r w:rsidR="00172C55" w:rsidRPr="00D25480">
        <w:rPr>
          <w:rFonts w:cs="Arial"/>
          <w:sz w:val="24"/>
        </w:rPr>
        <w:br/>
      </w:r>
      <w:r w:rsidRPr="00D25480">
        <w:rPr>
          <w:rFonts w:cs="Arial"/>
          <w:sz w:val="24"/>
        </w:rPr>
        <w:t xml:space="preserve">a platného nařízení (EU) 2016/679 (GDPR), tímto informuje ve smlouvě uvedený subjekt osobních údajů, že jeho údaje uvedené v této </w:t>
      </w:r>
      <w:r w:rsidR="00EE5119">
        <w:rPr>
          <w:rFonts w:cs="Arial"/>
          <w:sz w:val="24"/>
        </w:rPr>
        <w:t>s</w:t>
      </w:r>
      <w:r w:rsidR="00EE5119" w:rsidRPr="00D25480">
        <w:rPr>
          <w:rFonts w:cs="Arial"/>
          <w:sz w:val="24"/>
        </w:rPr>
        <w:t xml:space="preserve">mlouvě </w:t>
      </w:r>
      <w:r w:rsidRPr="00D25480">
        <w:rPr>
          <w:rFonts w:cs="Arial"/>
          <w:sz w:val="24"/>
        </w:rPr>
        <w:t xml:space="preserve">zpracovává pro účely realizace, výkonu práv a povinností dle této </w:t>
      </w:r>
      <w:r w:rsidR="00EE5119">
        <w:rPr>
          <w:rFonts w:cs="Arial"/>
          <w:sz w:val="24"/>
        </w:rPr>
        <w:t>s</w:t>
      </w:r>
      <w:r w:rsidR="00EE5119" w:rsidRPr="00D25480">
        <w:rPr>
          <w:rFonts w:cs="Arial"/>
          <w:sz w:val="24"/>
        </w:rPr>
        <w:t>mlouvy</w:t>
      </w:r>
      <w:r w:rsidRPr="00D25480">
        <w:rPr>
          <w:rFonts w:cs="Arial"/>
          <w:sz w:val="24"/>
        </w:rPr>
        <w:t>. Smluvní strany se zavazují, že při správě a zpracování osobních údajů budou dále postupovat v souladu s aktuální platnou a účinnou legislativou.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7F43810C" w14:textId="67ECA2D6" w:rsidR="00E03A76" w:rsidRPr="00D25480" w:rsidRDefault="00E03A76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Style w:val="l-L2Char"/>
          <w:rFonts w:cs="Arial"/>
          <w:sz w:val="24"/>
        </w:rPr>
      </w:pPr>
      <w:r w:rsidRPr="00D25480">
        <w:rPr>
          <w:rStyle w:val="l-L2Char"/>
          <w:rFonts w:cs="Arial"/>
          <w:sz w:val="24"/>
        </w:rPr>
        <w:lastRenderedPageBreak/>
        <w:t xml:space="preserve">Zhotovitel bere na vědomí, že objednatel jako povinný subjekt musí na žádost poskytnout informace podle zákona č. 106/1999 Sb., o svobodném přístupu </w:t>
      </w:r>
      <w:r w:rsidR="00172C55" w:rsidRPr="00D25480">
        <w:rPr>
          <w:rStyle w:val="l-L2Char"/>
          <w:rFonts w:cs="Arial"/>
          <w:sz w:val="24"/>
        </w:rPr>
        <w:br/>
      </w:r>
      <w:r w:rsidRPr="00D25480">
        <w:rPr>
          <w:rStyle w:val="l-L2Char"/>
          <w:rFonts w:cs="Arial"/>
          <w:sz w:val="24"/>
        </w:rPr>
        <w:t xml:space="preserve">k informacím, ve znění pozdějších předpisů, a to zejména informace týkající se identifikace smluvních stran, informace o ceně </w:t>
      </w:r>
      <w:r w:rsidR="001C1AF2">
        <w:rPr>
          <w:rStyle w:val="l-L2Char"/>
          <w:rFonts w:cs="Arial"/>
          <w:sz w:val="24"/>
        </w:rPr>
        <w:t>p</w:t>
      </w:r>
      <w:r w:rsidRPr="00D25480">
        <w:rPr>
          <w:rStyle w:val="l-L2Char"/>
          <w:rFonts w:cs="Arial"/>
          <w:sz w:val="24"/>
        </w:rPr>
        <w:t xml:space="preserve">lnění a rámcovou informaci </w:t>
      </w:r>
      <w:r w:rsidR="00172C55" w:rsidRPr="00D25480">
        <w:rPr>
          <w:rStyle w:val="l-L2Char"/>
          <w:rFonts w:cs="Arial"/>
          <w:sz w:val="24"/>
        </w:rPr>
        <w:br/>
      </w:r>
      <w:r w:rsidRPr="00D25480">
        <w:rPr>
          <w:rStyle w:val="l-L2Char"/>
          <w:rFonts w:cs="Arial"/>
          <w:sz w:val="24"/>
        </w:rPr>
        <w:t xml:space="preserve">o předmětu </w:t>
      </w:r>
      <w:r w:rsidR="001C1AF2">
        <w:rPr>
          <w:rStyle w:val="l-L2Char"/>
          <w:rFonts w:cs="Arial"/>
          <w:sz w:val="24"/>
        </w:rPr>
        <w:t>p</w:t>
      </w:r>
      <w:r w:rsidRPr="00D25480">
        <w:rPr>
          <w:rStyle w:val="l-L2Char"/>
          <w:rFonts w:cs="Arial"/>
          <w:sz w:val="24"/>
        </w:rPr>
        <w:t>lnění smlouvy. Informace poskytnuté v souladu s citovaným zákonem nelze považovat za porušení závazku mlčenlivosti o důvěrných informacích.</w:t>
      </w:r>
    </w:p>
    <w:p w14:paraId="7341DBE6" w14:textId="0E4C06F5" w:rsidR="00CE2C1C" w:rsidRPr="00D25480" w:rsidRDefault="00CE2C1C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B7EC01D" w14:textId="3C255277" w:rsidR="009A65F5" w:rsidRPr="00D25480" w:rsidRDefault="009A65F5">
      <w:pPr>
        <w:pStyle w:val="l-L1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Tuto smlouvu lze měnit a/nebo doplňovat pouze písemnými dodatky, takto označovanými a číslovanými vzestupnou řadou po dohodě smluvních stran, </w:t>
      </w:r>
      <w:r w:rsidRPr="00D25480">
        <w:rPr>
          <w:rStyle w:val="l-L2Char"/>
          <w:rFonts w:cs="Arial"/>
          <w:b w:val="0"/>
          <w:sz w:val="24"/>
          <w:u w:val="none"/>
        </w:rPr>
        <w:br/>
        <w:t xml:space="preserve">a podepsanými oprávněnými zástupci </w:t>
      </w:r>
      <w:r w:rsidR="0015329B" w:rsidRPr="00D25480">
        <w:rPr>
          <w:rStyle w:val="l-L2Char"/>
          <w:rFonts w:cs="Arial"/>
          <w:b w:val="0"/>
          <w:sz w:val="24"/>
          <w:u w:val="none"/>
        </w:rPr>
        <w:t>objednatele</w:t>
      </w:r>
      <w:r w:rsidRPr="00D25480">
        <w:rPr>
          <w:rStyle w:val="l-L2Char"/>
          <w:rFonts w:cs="Arial"/>
          <w:b w:val="0"/>
          <w:sz w:val="24"/>
          <w:u w:val="none"/>
        </w:rPr>
        <w:t xml:space="preserve"> a zhotovitele; vždy však musí být postupováno v souladu se ZZVZ.</w:t>
      </w:r>
    </w:p>
    <w:p w14:paraId="31A51A03" w14:textId="7ED982E2" w:rsidR="004218C0" w:rsidRPr="00D25480" w:rsidRDefault="004218C0">
      <w:pPr>
        <w:pStyle w:val="l-L1"/>
        <w:numPr>
          <w:ilvl w:val="1"/>
          <w:numId w:val="3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>Změna osob oprávněných jednat za smluvní strany ve záležitostech smluvních nebo technických není důvodem pro uzavření dodatku ke smlouvě. Každá ze smluvních stran je ale povinna o takové změně smluvní protistranu předem písemně informovat.</w:t>
      </w:r>
    </w:p>
    <w:p w14:paraId="0FAF2B54" w14:textId="72977DBC" w:rsidR="009A65F5" w:rsidRPr="00D25480" w:rsidRDefault="009A65F5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r w:rsidRPr="00D25480">
        <w:rPr>
          <w:rFonts w:cs="Arial"/>
          <w:sz w:val="24"/>
        </w:rPr>
        <w:t xml:space="preserve">Tato smlouva je závazná i pro případné právní nástupce obou smluvních stran. </w:t>
      </w:r>
      <w:r w:rsidRPr="00D25480">
        <w:rPr>
          <w:rFonts w:cs="Arial"/>
          <w:sz w:val="24"/>
        </w:rPr>
        <w:br/>
        <w:t>O právním nástupnictví je však nutno neprodleně informovat druhou smluvní stranu a to písemně, na kontaktní adresu.</w:t>
      </w:r>
    </w:p>
    <w:p w14:paraId="38BF8085" w14:textId="797F0844" w:rsidR="009A65F5" w:rsidRPr="00D25480" w:rsidRDefault="009A65F5">
      <w:pPr>
        <w:numPr>
          <w:ilvl w:val="1"/>
          <w:numId w:val="3"/>
        </w:numPr>
        <w:tabs>
          <w:tab w:val="left" w:pos="426"/>
        </w:tabs>
        <w:spacing w:before="120" w:line="276" w:lineRule="auto"/>
        <w:jc w:val="both"/>
        <w:rPr>
          <w:rFonts w:cs="Arial"/>
          <w:sz w:val="24"/>
        </w:rPr>
      </w:pPr>
      <w:bookmarkStart w:id="11" w:name="_Hlk53749072"/>
      <w:r w:rsidRPr="00D25480">
        <w:rPr>
          <w:rFonts w:cs="Arial"/>
          <w:sz w:val="24"/>
        </w:rPr>
        <w:t xml:space="preserve">O jakékoliv změně </w:t>
      </w:r>
      <w:r w:rsidR="00E67A23">
        <w:rPr>
          <w:rFonts w:cs="Arial"/>
          <w:sz w:val="24"/>
        </w:rPr>
        <w:t xml:space="preserve">v </w:t>
      </w:r>
      <w:r w:rsidRPr="00D25480">
        <w:rPr>
          <w:rFonts w:cs="Arial"/>
          <w:sz w:val="24"/>
        </w:rPr>
        <w:t xml:space="preserve">rozsahu činnosti </w:t>
      </w:r>
      <w:r w:rsidR="001C1AF2">
        <w:rPr>
          <w:rFonts w:cs="Arial"/>
          <w:sz w:val="24"/>
        </w:rPr>
        <w:t>z</w:t>
      </w:r>
      <w:r w:rsidRPr="00D25480">
        <w:rPr>
          <w:rFonts w:cs="Arial"/>
          <w:sz w:val="24"/>
        </w:rPr>
        <w:t xml:space="preserve">hotovitele musí být mezi </w:t>
      </w:r>
      <w:r w:rsidR="001C1AF2">
        <w:rPr>
          <w:rFonts w:cs="Arial"/>
          <w:sz w:val="24"/>
        </w:rPr>
        <w:t>o</w:t>
      </w:r>
      <w:r w:rsidRPr="00D25480">
        <w:rPr>
          <w:rFonts w:cs="Arial"/>
          <w:sz w:val="24"/>
        </w:rPr>
        <w:t xml:space="preserve">bjednatelem </w:t>
      </w:r>
      <w:r w:rsidR="00172C55" w:rsidRPr="00D25480">
        <w:rPr>
          <w:rFonts w:cs="Arial"/>
          <w:sz w:val="24"/>
        </w:rPr>
        <w:br/>
      </w:r>
      <w:r w:rsidRPr="00D25480">
        <w:rPr>
          <w:rFonts w:cs="Arial"/>
          <w:sz w:val="24"/>
        </w:rPr>
        <w:t xml:space="preserve">a </w:t>
      </w:r>
      <w:r w:rsidR="001C1AF2">
        <w:rPr>
          <w:rFonts w:cs="Arial"/>
          <w:sz w:val="24"/>
        </w:rPr>
        <w:t>z</w:t>
      </w:r>
      <w:r w:rsidRPr="00D25480">
        <w:rPr>
          <w:rFonts w:cs="Arial"/>
          <w:sz w:val="24"/>
        </w:rPr>
        <w:t>hotovitel</w:t>
      </w:r>
      <w:r w:rsidR="0015329B">
        <w:rPr>
          <w:rFonts w:cs="Arial"/>
          <w:sz w:val="24"/>
        </w:rPr>
        <w:t>e</w:t>
      </w:r>
      <w:r w:rsidRPr="00D25480">
        <w:rPr>
          <w:rFonts w:cs="Arial"/>
          <w:sz w:val="24"/>
        </w:rPr>
        <w:t>m</w:t>
      </w:r>
      <w:r w:rsidR="0015329B">
        <w:rPr>
          <w:rFonts w:cs="Arial"/>
          <w:sz w:val="24"/>
        </w:rPr>
        <w:t xml:space="preserve"> </w:t>
      </w:r>
      <w:r w:rsidRPr="00D25480">
        <w:rPr>
          <w:rFonts w:cs="Arial"/>
          <w:sz w:val="24"/>
        </w:rPr>
        <w:t>uzavřen samostat</w:t>
      </w:r>
      <w:r w:rsidR="008C5504">
        <w:rPr>
          <w:rFonts w:cs="Arial"/>
          <w:sz w:val="24"/>
        </w:rPr>
        <w:t>n</w:t>
      </w:r>
      <w:r w:rsidR="00E67A23">
        <w:rPr>
          <w:rFonts w:cs="Arial"/>
          <w:sz w:val="24"/>
        </w:rPr>
        <w:t>ý</w:t>
      </w:r>
      <w:r w:rsidR="00AC24A1">
        <w:rPr>
          <w:rFonts w:cs="Arial"/>
          <w:sz w:val="24"/>
        </w:rPr>
        <w:t xml:space="preserve"> </w:t>
      </w:r>
      <w:r w:rsidRPr="00D25480">
        <w:rPr>
          <w:rFonts w:cs="Arial"/>
          <w:sz w:val="24"/>
        </w:rPr>
        <w:t>písemn</w:t>
      </w:r>
      <w:r w:rsidR="00E67A23">
        <w:rPr>
          <w:rFonts w:cs="Arial"/>
          <w:sz w:val="24"/>
        </w:rPr>
        <w:t>ý</w:t>
      </w:r>
      <w:r w:rsidRPr="00D25480">
        <w:rPr>
          <w:rFonts w:cs="Arial"/>
          <w:sz w:val="24"/>
        </w:rPr>
        <w:t xml:space="preserve"> dodatek k této smlouvě s </w:t>
      </w:r>
      <w:r w:rsidR="00E67A23">
        <w:rPr>
          <w:rFonts w:cs="Arial"/>
          <w:sz w:val="24"/>
        </w:rPr>
        <w:t>upřesněním</w:t>
      </w:r>
      <w:r w:rsidR="00E67A23" w:rsidRPr="00D25480">
        <w:rPr>
          <w:rFonts w:cs="Arial"/>
          <w:sz w:val="24"/>
        </w:rPr>
        <w:t xml:space="preserve"> </w:t>
      </w:r>
      <w:r w:rsidRPr="00D25480">
        <w:rPr>
          <w:rFonts w:cs="Arial"/>
          <w:sz w:val="24"/>
        </w:rPr>
        <w:t xml:space="preserve">ceny a vlivu na termín doby </w:t>
      </w:r>
      <w:r w:rsidR="001C1AF2">
        <w:rPr>
          <w:rFonts w:cs="Arial"/>
          <w:sz w:val="24"/>
        </w:rPr>
        <w:t>p</w:t>
      </w:r>
      <w:r w:rsidRPr="00D25480">
        <w:rPr>
          <w:rFonts w:cs="Arial"/>
          <w:sz w:val="24"/>
        </w:rPr>
        <w:t>lnění</w:t>
      </w:r>
      <w:r w:rsidR="006D6529" w:rsidRPr="00D25480">
        <w:rPr>
          <w:rFonts w:cs="Arial"/>
          <w:sz w:val="24"/>
        </w:rPr>
        <w:t xml:space="preserve"> dle této smlouvy. Zadání dodatečné práce musí být řešeno v souladu s příslušnými ustanoveními ZZVZ.</w:t>
      </w:r>
    </w:p>
    <w:bookmarkEnd w:id="11"/>
    <w:p w14:paraId="3EDAB1FB" w14:textId="51096738" w:rsidR="00C32521" w:rsidRPr="00D25480" w:rsidRDefault="00C32521">
      <w:pPr>
        <w:pStyle w:val="l-L1"/>
        <w:keepNext w:val="0"/>
        <w:numPr>
          <w:ilvl w:val="1"/>
          <w:numId w:val="3"/>
        </w:numPr>
        <w:spacing w:before="120" w:after="120"/>
        <w:jc w:val="both"/>
        <w:rPr>
          <w:rFonts w:ascii="Arial" w:hAnsi="Arial" w:cs="Arial"/>
          <w:b w:val="0"/>
          <w:sz w:val="24"/>
          <w:u w:val="none"/>
        </w:rPr>
      </w:pPr>
      <w:r w:rsidRPr="00D25480">
        <w:rPr>
          <w:rFonts w:ascii="Arial" w:hAnsi="Arial" w:cs="Arial"/>
          <w:b w:val="0"/>
          <w:sz w:val="24"/>
          <w:u w:val="none"/>
        </w:rPr>
        <w:t xml:space="preserve">Ukončením účinnosti této smlouvy nejsou dotčena ustanovení smlouvy týkající se převodu vlastnického práva, nároků z odpovědnosti za vady a ze záruky za jakost, nároků z odpovědnosti za škodu a nároků ze smluvních pokut, ustanovení </w:t>
      </w:r>
      <w:r w:rsidR="00172C55" w:rsidRPr="00D25480">
        <w:rPr>
          <w:rFonts w:ascii="Arial" w:hAnsi="Arial" w:cs="Arial"/>
          <w:b w:val="0"/>
          <w:sz w:val="24"/>
          <w:u w:val="none"/>
        </w:rPr>
        <w:br/>
      </w:r>
      <w:r w:rsidRPr="00D25480">
        <w:rPr>
          <w:rFonts w:ascii="Arial" w:hAnsi="Arial" w:cs="Arial"/>
          <w:b w:val="0"/>
          <w:sz w:val="24"/>
          <w:u w:val="none"/>
        </w:rPr>
        <w:t>o povinnosti mlčenlivosti, ani další ustanovení a nároky, z jejichž povahy vyplývá, že mají trvat i po zániku této smlouvy</w:t>
      </w:r>
      <w:r w:rsidR="0003040E" w:rsidRPr="00D25480">
        <w:rPr>
          <w:rFonts w:ascii="Arial" w:hAnsi="Arial" w:cs="Arial"/>
          <w:b w:val="0"/>
          <w:sz w:val="24"/>
          <w:u w:val="none"/>
        </w:rPr>
        <w:t>.</w:t>
      </w:r>
    </w:p>
    <w:p w14:paraId="706ED814" w14:textId="11F85C5E" w:rsidR="006D6529" w:rsidRPr="00D25480" w:rsidRDefault="00335313">
      <w:pPr>
        <w:pStyle w:val="Odstavecseseznamem"/>
        <w:numPr>
          <w:ilvl w:val="1"/>
          <w:numId w:val="3"/>
        </w:numPr>
        <w:ind w:hanging="87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Tato smlouva je vyhotovena ve </w:t>
      </w:r>
      <w:r w:rsidR="00F21624">
        <w:rPr>
          <w:rFonts w:cs="Arial"/>
          <w:sz w:val="24"/>
        </w:rPr>
        <w:t>dvou</w:t>
      </w:r>
      <w:r>
        <w:rPr>
          <w:rFonts w:cs="Arial"/>
          <w:sz w:val="24"/>
        </w:rPr>
        <w:t xml:space="preserve"> stejnopisech, z nichž </w:t>
      </w:r>
      <w:r w:rsidR="00F21624">
        <w:rPr>
          <w:rFonts w:cs="Arial"/>
          <w:sz w:val="24"/>
        </w:rPr>
        <w:t xml:space="preserve">každá ze smluvních stran obdrží po jednom vyhotovení. </w:t>
      </w:r>
      <w:r>
        <w:rPr>
          <w:rFonts w:cs="Arial"/>
          <w:sz w:val="24"/>
        </w:rPr>
        <w:t xml:space="preserve">Všechna vyhotovení mají platnost originálu. </w:t>
      </w:r>
    </w:p>
    <w:p w14:paraId="78F4D786" w14:textId="26288D13" w:rsidR="005739CC" w:rsidRPr="005739CC" w:rsidRDefault="006D6529" w:rsidP="005739CC">
      <w:pPr>
        <w:numPr>
          <w:ilvl w:val="1"/>
          <w:numId w:val="3"/>
        </w:numPr>
        <w:tabs>
          <w:tab w:val="left" w:pos="426"/>
        </w:tabs>
        <w:spacing w:before="120" w:line="276" w:lineRule="auto"/>
        <w:ind w:hanging="879"/>
        <w:jc w:val="both"/>
        <w:rPr>
          <w:rFonts w:cs="Arial"/>
          <w:sz w:val="24"/>
        </w:rPr>
      </w:pPr>
      <w:r w:rsidRPr="00D25480">
        <w:rPr>
          <w:rFonts w:cs="Arial"/>
          <w:sz w:val="24"/>
        </w:rPr>
        <w:t>Smlouva nabývá platnosti dnem podpisu smluvních stran a účinnosti dnem jejího uveřejnění v registru smluv dle ust. § 6 odst. 1 zákona č. 340/2015 Sb., o registru smluv.</w:t>
      </w:r>
    </w:p>
    <w:p w14:paraId="66EABDA7" w14:textId="77777777" w:rsidR="00362FAF" w:rsidRPr="00D25480" w:rsidRDefault="00362FAF">
      <w:pPr>
        <w:pStyle w:val="l-L1"/>
        <w:keepNext w:val="0"/>
        <w:numPr>
          <w:ilvl w:val="1"/>
          <w:numId w:val="3"/>
        </w:numPr>
        <w:spacing w:before="120" w:after="120"/>
        <w:ind w:hanging="879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Nedílnou součást smlouvy </w:t>
      </w:r>
      <w:proofErr w:type="gramStart"/>
      <w:r w:rsidRPr="00D25480">
        <w:rPr>
          <w:rStyle w:val="l-L2Char"/>
          <w:rFonts w:cs="Arial"/>
          <w:b w:val="0"/>
          <w:sz w:val="24"/>
          <w:u w:val="none"/>
        </w:rPr>
        <w:t>tvoří</w:t>
      </w:r>
      <w:proofErr w:type="gramEnd"/>
      <w:r w:rsidRPr="00D25480">
        <w:rPr>
          <w:rStyle w:val="l-L2Char"/>
          <w:rFonts w:cs="Arial"/>
          <w:b w:val="0"/>
          <w:sz w:val="24"/>
          <w:u w:val="none"/>
        </w:rPr>
        <w:t xml:space="preserve"> tyto přílohy:</w:t>
      </w:r>
    </w:p>
    <w:p w14:paraId="5B166E3F" w14:textId="3FADAD88" w:rsidR="008D48F9" w:rsidRPr="00D25480" w:rsidRDefault="006D6529">
      <w:pPr>
        <w:pStyle w:val="l-L1"/>
        <w:keepNext w:val="0"/>
        <w:numPr>
          <w:ilvl w:val="2"/>
          <w:numId w:val="3"/>
        </w:numPr>
        <w:tabs>
          <w:tab w:val="left" w:pos="1560"/>
        </w:tabs>
        <w:spacing w:before="120" w:after="120"/>
        <w:ind w:hanging="595"/>
        <w:jc w:val="both"/>
        <w:rPr>
          <w:rStyle w:val="l-L2Char"/>
          <w:rFonts w:cs="Arial"/>
          <w:b w:val="0"/>
          <w:sz w:val="24"/>
          <w:u w:val="none"/>
        </w:rPr>
      </w:pPr>
      <w:r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362FAF" w:rsidRPr="00D25480">
        <w:rPr>
          <w:rStyle w:val="l-L2Char"/>
          <w:rFonts w:cs="Arial"/>
          <w:b w:val="0"/>
          <w:sz w:val="24"/>
          <w:u w:val="none"/>
        </w:rPr>
        <w:t>Příloh</w:t>
      </w:r>
      <w:r w:rsidR="00FA3397" w:rsidRPr="00D25480">
        <w:rPr>
          <w:rStyle w:val="l-L2Char"/>
          <w:rFonts w:cs="Arial"/>
          <w:b w:val="0"/>
          <w:sz w:val="24"/>
          <w:u w:val="none"/>
        </w:rPr>
        <w:t>ami k</w:t>
      </w:r>
      <w:r w:rsidR="000361D2" w:rsidRPr="00D25480">
        <w:rPr>
          <w:rStyle w:val="l-L2Char"/>
          <w:rFonts w:cs="Arial"/>
          <w:b w:val="0"/>
          <w:sz w:val="24"/>
          <w:u w:val="none"/>
        </w:rPr>
        <w:t> </w:t>
      </w:r>
      <w:r w:rsidR="00FA3397" w:rsidRPr="00D25480">
        <w:rPr>
          <w:rStyle w:val="l-L2Char"/>
          <w:rFonts w:cs="Arial"/>
          <w:b w:val="0"/>
          <w:sz w:val="24"/>
          <w:u w:val="none"/>
        </w:rPr>
        <w:t>této</w:t>
      </w:r>
      <w:r w:rsidR="000361D2" w:rsidRPr="00D25480">
        <w:rPr>
          <w:rStyle w:val="l-L2Char"/>
          <w:rFonts w:cs="Arial"/>
          <w:b w:val="0"/>
          <w:sz w:val="24"/>
          <w:u w:val="none"/>
        </w:rPr>
        <w:t xml:space="preserve"> </w:t>
      </w:r>
      <w:r w:rsidR="00FA3397" w:rsidRPr="00D25480">
        <w:rPr>
          <w:rStyle w:val="l-L2Char"/>
          <w:rFonts w:cs="Arial"/>
          <w:b w:val="0"/>
          <w:sz w:val="24"/>
          <w:u w:val="none"/>
        </w:rPr>
        <w:t>smlouvě jsou:</w:t>
      </w:r>
      <w:r w:rsidR="00362FAF" w:rsidRPr="00D25480">
        <w:rPr>
          <w:rStyle w:val="l-L2Char"/>
          <w:rFonts w:cs="Arial"/>
          <w:b w:val="0"/>
          <w:sz w:val="24"/>
          <w:u w:val="none"/>
        </w:rPr>
        <w:t xml:space="preserve"> </w:t>
      </w:r>
    </w:p>
    <w:p w14:paraId="72C19BE6" w14:textId="1163BFE7" w:rsidR="00004A78" w:rsidRPr="005739CC" w:rsidRDefault="00EE78EB" w:rsidP="005739CC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 w:val="24"/>
          <w:u w:val="none"/>
        </w:rPr>
      </w:pPr>
      <w:r w:rsidRPr="005739CC">
        <w:rPr>
          <w:rStyle w:val="l-L2Char"/>
          <w:rFonts w:cs="Arial"/>
          <w:b w:val="0"/>
          <w:sz w:val="24"/>
          <w:u w:val="none"/>
        </w:rPr>
        <w:t xml:space="preserve">                     </w:t>
      </w:r>
      <w:r w:rsidR="00D90EEF" w:rsidRPr="005739CC">
        <w:rPr>
          <w:rStyle w:val="l-L2Char"/>
          <w:rFonts w:cs="Arial"/>
          <w:b w:val="0"/>
          <w:sz w:val="24"/>
          <w:u w:val="none"/>
        </w:rPr>
        <w:t xml:space="preserve">        </w:t>
      </w:r>
      <w:r w:rsidR="00720861" w:rsidRPr="005739CC">
        <w:rPr>
          <w:rStyle w:val="l-L2Char"/>
          <w:rFonts w:cs="Arial"/>
          <w:b w:val="0"/>
          <w:sz w:val="24"/>
          <w:u w:val="none"/>
        </w:rPr>
        <w:t>č.</w:t>
      </w:r>
      <w:r w:rsidR="005739CC" w:rsidRPr="005739CC">
        <w:rPr>
          <w:rStyle w:val="l-L2Char"/>
          <w:rFonts w:cs="Arial"/>
          <w:b w:val="0"/>
          <w:sz w:val="24"/>
          <w:u w:val="none"/>
        </w:rPr>
        <w:t>1</w:t>
      </w:r>
      <w:r w:rsidR="00720861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r w:rsidR="006D4916" w:rsidRPr="005739CC">
        <w:rPr>
          <w:rStyle w:val="l-L2Char"/>
          <w:rFonts w:cs="Arial"/>
          <w:b w:val="0"/>
          <w:sz w:val="24"/>
          <w:u w:val="none"/>
        </w:rPr>
        <w:t>–</w:t>
      </w:r>
      <w:r w:rsidR="00D47CE1" w:rsidRPr="005739CC">
        <w:rPr>
          <w:rStyle w:val="l-L2Char"/>
          <w:rFonts w:cs="Arial"/>
          <w:b w:val="0"/>
          <w:sz w:val="24"/>
          <w:u w:val="none"/>
        </w:rPr>
        <w:t xml:space="preserve"> </w:t>
      </w:r>
      <w:bookmarkStart w:id="12" w:name="_Hlk115168481"/>
      <w:r w:rsidR="00C337FD" w:rsidRPr="005739CC">
        <w:rPr>
          <w:rStyle w:val="l-L2Char"/>
          <w:rFonts w:cs="Arial"/>
          <w:b w:val="0"/>
          <w:sz w:val="24"/>
          <w:u w:val="none"/>
        </w:rPr>
        <w:t xml:space="preserve">Specifikace </w:t>
      </w:r>
      <w:r w:rsidR="001C1AF2" w:rsidRPr="005739CC">
        <w:rPr>
          <w:rStyle w:val="l-L2Char"/>
          <w:rFonts w:cs="Arial"/>
          <w:b w:val="0"/>
          <w:sz w:val="24"/>
          <w:u w:val="none"/>
        </w:rPr>
        <w:t>p</w:t>
      </w:r>
      <w:r w:rsidRPr="005739CC">
        <w:rPr>
          <w:rStyle w:val="l-L2Char"/>
          <w:rFonts w:cs="Arial"/>
          <w:b w:val="0"/>
          <w:sz w:val="24"/>
          <w:u w:val="none"/>
        </w:rPr>
        <w:t xml:space="preserve">lnění </w:t>
      </w:r>
      <w:r w:rsidR="00C337FD" w:rsidRPr="005739CC">
        <w:rPr>
          <w:rStyle w:val="l-L2Char"/>
          <w:rFonts w:cs="Arial"/>
          <w:b w:val="0"/>
          <w:sz w:val="24"/>
          <w:u w:val="none"/>
        </w:rPr>
        <w:t xml:space="preserve">včetně </w:t>
      </w:r>
      <w:r w:rsidRPr="005739CC">
        <w:rPr>
          <w:rStyle w:val="l-L2Char"/>
          <w:rFonts w:cs="Arial"/>
          <w:b w:val="0"/>
          <w:sz w:val="24"/>
          <w:u w:val="none"/>
        </w:rPr>
        <w:t>cenové nabídky a časového plánu</w:t>
      </w:r>
      <w:bookmarkEnd w:id="12"/>
    </w:p>
    <w:p w14:paraId="289196DA" w14:textId="77777777" w:rsidR="005739CC" w:rsidRDefault="005739CC" w:rsidP="00284448">
      <w:pPr>
        <w:pStyle w:val="l-L1"/>
        <w:keepNext w:val="0"/>
        <w:numPr>
          <w:ilvl w:val="0"/>
          <w:numId w:val="0"/>
        </w:numPr>
        <w:spacing w:before="120" w:after="120"/>
        <w:ind w:left="851"/>
        <w:jc w:val="both"/>
        <w:rPr>
          <w:rStyle w:val="l-L2Char"/>
          <w:rFonts w:cs="Arial"/>
          <w:sz w:val="24"/>
        </w:rPr>
      </w:pPr>
    </w:p>
    <w:p w14:paraId="02831E7C" w14:textId="6E7C107E" w:rsidR="00A50845" w:rsidRPr="00081350" w:rsidRDefault="00024114" w:rsidP="00284448">
      <w:pPr>
        <w:pStyle w:val="l-L1"/>
        <w:keepNext w:val="0"/>
        <w:numPr>
          <w:ilvl w:val="0"/>
          <w:numId w:val="0"/>
        </w:numPr>
        <w:spacing w:before="120" w:after="120"/>
        <w:ind w:left="851"/>
        <w:jc w:val="both"/>
        <w:rPr>
          <w:rStyle w:val="l-L2Char"/>
          <w:rFonts w:cs="Arial"/>
          <w:sz w:val="24"/>
        </w:rPr>
      </w:pPr>
      <w:r w:rsidRPr="00081350">
        <w:rPr>
          <w:rStyle w:val="l-L2Char"/>
          <w:rFonts w:cs="Arial"/>
          <w:sz w:val="24"/>
        </w:rPr>
        <w:t>Smluvní strany</w:t>
      </w:r>
      <w:r w:rsidR="00A50845" w:rsidRPr="00081350">
        <w:rPr>
          <w:rStyle w:val="l-L2Char"/>
          <w:rFonts w:cs="Arial"/>
          <w:sz w:val="24"/>
        </w:rPr>
        <w:t xml:space="preserve"> smlouvu přečetl</w:t>
      </w:r>
      <w:r w:rsidRPr="00081350">
        <w:rPr>
          <w:rStyle w:val="l-L2Char"/>
          <w:rFonts w:cs="Arial"/>
          <w:sz w:val="24"/>
        </w:rPr>
        <w:t>y</w:t>
      </w:r>
      <w:r w:rsidR="00A50845" w:rsidRPr="00081350">
        <w:rPr>
          <w:rStyle w:val="l-L2Char"/>
          <w:rFonts w:cs="Arial"/>
          <w:sz w:val="24"/>
        </w:rPr>
        <w:t>, souhlasí s jejím obsahem a prohlašují, že nebyla sepsána v tísni ani za jinak nápadně nevýhodných podmínek. Na důkaz toho připojují své podpisy.</w:t>
      </w:r>
    </w:p>
    <w:p w14:paraId="09F105EF" w14:textId="77777777" w:rsidR="00976040" w:rsidRPr="00D25480" w:rsidRDefault="00976040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6118AB9D" w14:textId="2160A8EB" w:rsidR="00D5632D" w:rsidRDefault="00D5632D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143CFB2B" w14:textId="77777777" w:rsidR="002F4727" w:rsidRPr="00D25480" w:rsidRDefault="002F4727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0A7C9A7A" w14:textId="748D36C9" w:rsidR="00D5632D" w:rsidRDefault="00D5632D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p w14:paraId="690C04F2" w14:textId="1090FF8D" w:rsidR="00976040" w:rsidRPr="00D25480" w:rsidRDefault="00976040" w:rsidP="005F447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Fonts w:ascii="Arial" w:hAnsi="Arial"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9"/>
        <w:gridCol w:w="4603"/>
      </w:tblGrid>
      <w:tr w:rsidR="00976040" w:rsidRPr="00D25480" w14:paraId="31993CB4" w14:textId="77777777" w:rsidTr="00976040">
        <w:trPr>
          <w:trHeight w:val="523"/>
        </w:trPr>
        <w:tc>
          <w:tcPr>
            <w:tcW w:w="4469" w:type="dxa"/>
            <w:shd w:val="clear" w:color="auto" w:fill="auto"/>
            <w:vAlign w:val="center"/>
          </w:tcPr>
          <w:p w14:paraId="3616248E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 xml:space="preserve">V Praze dne 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0A852997" w14:textId="7979D645" w:rsidR="00976040" w:rsidRPr="0073180D" w:rsidRDefault="00976040" w:rsidP="0073180D">
            <w:pPr>
              <w:spacing w:after="0" w:line="240" w:lineRule="auto"/>
              <w:rPr>
                <w:rFonts w:eastAsia="Calibri" w:cs="Arial"/>
                <w:sz w:val="24"/>
              </w:rPr>
            </w:pPr>
            <w:r w:rsidRPr="00D25480">
              <w:rPr>
                <w:rFonts w:cs="Arial"/>
                <w:sz w:val="24"/>
              </w:rPr>
              <w:t>V</w:t>
            </w:r>
            <w:r w:rsidR="00AC24A1">
              <w:t xml:space="preserve"> </w:t>
            </w:r>
            <w:r w:rsidR="0073180D" w:rsidRPr="00070851">
              <w:rPr>
                <w:rFonts w:cs="Arial"/>
                <w:b/>
                <w:bCs/>
                <w:szCs w:val="22"/>
                <w:highlight w:val="yellow"/>
                <w:lang w:val="pl-PL"/>
              </w:rPr>
              <w:t>[DOPLN</w:t>
            </w:r>
            <w:r w:rsidR="0073180D">
              <w:rPr>
                <w:rFonts w:cs="Arial"/>
                <w:b/>
                <w:bCs/>
                <w:szCs w:val="22"/>
                <w:highlight w:val="yellow"/>
                <w:lang w:val="pl-PL"/>
              </w:rPr>
              <w:t>Í UCHAZEČ</w:t>
            </w:r>
            <w:r w:rsidR="0073180D" w:rsidRPr="00070851">
              <w:rPr>
                <w:rFonts w:cs="Arial"/>
                <w:b/>
                <w:bCs/>
                <w:szCs w:val="22"/>
                <w:highlight w:val="yellow"/>
                <w:lang w:val="pl-PL"/>
              </w:rPr>
              <w:t>]</w:t>
            </w:r>
            <w:r w:rsidR="0073180D">
              <w:rPr>
                <w:rFonts w:cs="Arial"/>
                <w:b/>
                <w:bCs/>
                <w:szCs w:val="22"/>
                <w:lang w:val="pl-PL"/>
              </w:rPr>
              <w:t xml:space="preserve"> </w:t>
            </w:r>
            <w:r w:rsidR="0073180D">
              <w:rPr>
                <w:rFonts w:cs="Arial"/>
                <w:szCs w:val="22"/>
                <w:lang w:val="pl-PL"/>
              </w:rPr>
              <w:t xml:space="preserve">dne </w:t>
            </w:r>
          </w:p>
        </w:tc>
      </w:tr>
      <w:tr w:rsidR="00976040" w:rsidRPr="00D25480" w14:paraId="3BE32BB3" w14:textId="77777777" w:rsidTr="00976040">
        <w:trPr>
          <w:trHeight w:val="523"/>
        </w:trPr>
        <w:tc>
          <w:tcPr>
            <w:tcW w:w="4469" w:type="dxa"/>
            <w:shd w:val="clear" w:color="auto" w:fill="auto"/>
            <w:vAlign w:val="center"/>
          </w:tcPr>
          <w:p w14:paraId="5EBA9DBB" w14:textId="1E3840E0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 xml:space="preserve">Za </w:t>
            </w:r>
            <w:r w:rsidR="00135ED6">
              <w:rPr>
                <w:rFonts w:cs="Arial"/>
                <w:sz w:val="24"/>
              </w:rPr>
              <w:t>o</w:t>
            </w:r>
            <w:r w:rsidRPr="00D25480">
              <w:rPr>
                <w:rFonts w:cs="Arial"/>
                <w:sz w:val="24"/>
              </w:rPr>
              <w:t>bjednatele</w:t>
            </w:r>
          </w:p>
          <w:p w14:paraId="3841EEB1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</w:p>
        </w:tc>
        <w:tc>
          <w:tcPr>
            <w:tcW w:w="4603" w:type="dxa"/>
            <w:shd w:val="clear" w:color="auto" w:fill="auto"/>
          </w:tcPr>
          <w:p w14:paraId="546EDB62" w14:textId="60C89B04" w:rsidR="00976040" w:rsidRPr="00D25480" w:rsidRDefault="00976040" w:rsidP="00D5632D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 xml:space="preserve">Za </w:t>
            </w:r>
            <w:r w:rsidR="001C1AF2">
              <w:rPr>
                <w:rFonts w:cs="Arial"/>
                <w:sz w:val="24"/>
              </w:rPr>
              <w:t>z</w:t>
            </w:r>
            <w:r w:rsidR="0067783E" w:rsidRPr="00D25480">
              <w:rPr>
                <w:rFonts w:cs="Arial"/>
                <w:sz w:val="24"/>
              </w:rPr>
              <w:t>hotovitele</w:t>
            </w:r>
          </w:p>
        </w:tc>
      </w:tr>
      <w:tr w:rsidR="00976040" w:rsidRPr="00D25480" w14:paraId="2D7481EB" w14:textId="77777777" w:rsidTr="00976040">
        <w:trPr>
          <w:trHeight w:val="2233"/>
        </w:trPr>
        <w:tc>
          <w:tcPr>
            <w:tcW w:w="4469" w:type="dxa"/>
            <w:shd w:val="clear" w:color="auto" w:fill="auto"/>
            <w:vAlign w:val="bottom"/>
          </w:tcPr>
          <w:p w14:paraId="1510377D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>……………………………….</w:t>
            </w:r>
          </w:p>
        </w:tc>
        <w:tc>
          <w:tcPr>
            <w:tcW w:w="4603" w:type="dxa"/>
            <w:shd w:val="clear" w:color="auto" w:fill="auto"/>
            <w:vAlign w:val="bottom"/>
          </w:tcPr>
          <w:p w14:paraId="2A2D7880" w14:textId="77777777" w:rsidR="00976040" w:rsidRPr="00D25480" w:rsidRDefault="00976040" w:rsidP="00155CDA">
            <w:pPr>
              <w:rPr>
                <w:rFonts w:cs="Arial"/>
                <w:sz w:val="24"/>
              </w:rPr>
            </w:pPr>
            <w:r w:rsidRPr="00D25480">
              <w:rPr>
                <w:rFonts w:cs="Arial"/>
                <w:sz w:val="24"/>
              </w:rPr>
              <w:t>……………………………….</w:t>
            </w:r>
          </w:p>
        </w:tc>
      </w:tr>
    </w:tbl>
    <w:p w14:paraId="56395647" w14:textId="05C068DB" w:rsidR="00976040" w:rsidRPr="00D25480" w:rsidRDefault="00976040" w:rsidP="00976040">
      <w:pPr>
        <w:spacing w:after="0" w:line="240" w:lineRule="auto"/>
        <w:rPr>
          <w:rFonts w:eastAsia="Calibri" w:cs="Arial"/>
          <w:sz w:val="24"/>
        </w:rPr>
      </w:pPr>
      <w:r w:rsidRPr="00D25480">
        <w:rPr>
          <w:rFonts w:eastAsia="Calibri" w:cs="Arial"/>
          <w:sz w:val="24"/>
        </w:rPr>
        <w:t xml:space="preserve">  </w:t>
      </w:r>
      <w:r w:rsidRPr="003A4E5C">
        <w:rPr>
          <w:rFonts w:eastAsia="Calibri" w:cs="Arial"/>
          <w:b/>
          <w:bCs/>
          <w:sz w:val="24"/>
        </w:rPr>
        <w:t>Mgr. Pavel Škeřík</w:t>
      </w:r>
      <w:r w:rsidRPr="003A4E5C">
        <w:rPr>
          <w:rFonts w:eastAsia="Calibri" w:cs="Arial"/>
          <w:b/>
          <w:bCs/>
          <w:sz w:val="24"/>
        </w:rPr>
        <w:tab/>
      </w:r>
      <w:r w:rsidRPr="00D25480">
        <w:rPr>
          <w:rFonts w:eastAsia="Calibri" w:cs="Arial"/>
          <w:sz w:val="24"/>
        </w:rPr>
        <w:tab/>
      </w:r>
      <w:r w:rsidRPr="00D25480">
        <w:rPr>
          <w:rFonts w:eastAsia="Calibri" w:cs="Arial"/>
          <w:sz w:val="24"/>
        </w:rPr>
        <w:tab/>
      </w:r>
      <w:r w:rsidRPr="00D25480">
        <w:rPr>
          <w:rFonts w:eastAsia="Calibri" w:cs="Arial"/>
          <w:sz w:val="24"/>
        </w:rPr>
        <w:tab/>
        <w:t xml:space="preserve">  </w:t>
      </w:r>
      <w:proofErr w:type="gramStart"/>
      <w:r w:rsidRPr="00D25480">
        <w:rPr>
          <w:rFonts w:eastAsia="Calibri" w:cs="Arial"/>
          <w:sz w:val="24"/>
        </w:rPr>
        <w:t xml:space="preserve">   </w:t>
      </w:r>
      <w:r w:rsidR="00070851" w:rsidRPr="00070851">
        <w:rPr>
          <w:rFonts w:cs="Arial"/>
          <w:b/>
          <w:bCs/>
          <w:szCs w:val="22"/>
          <w:highlight w:val="yellow"/>
          <w:lang w:val="pl-PL"/>
        </w:rPr>
        <w:t>[</w:t>
      </w:r>
      <w:proofErr w:type="gramEnd"/>
      <w:r w:rsidR="00070851" w:rsidRPr="00070851">
        <w:rPr>
          <w:rFonts w:cs="Arial"/>
          <w:b/>
          <w:bCs/>
          <w:szCs w:val="22"/>
          <w:highlight w:val="yellow"/>
          <w:lang w:val="pl-PL"/>
        </w:rPr>
        <w:t>DOPLN</w:t>
      </w:r>
      <w:r w:rsidR="001C1AF2">
        <w:rPr>
          <w:rFonts w:cs="Arial"/>
          <w:b/>
          <w:bCs/>
          <w:szCs w:val="22"/>
          <w:highlight w:val="yellow"/>
          <w:lang w:val="pl-PL"/>
        </w:rPr>
        <w:t>Í UCHAZEČ</w:t>
      </w:r>
      <w:r w:rsidR="00070851" w:rsidRPr="00070851">
        <w:rPr>
          <w:rFonts w:cs="Arial"/>
          <w:b/>
          <w:bCs/>
          <w:szCs w:val="22"/>
          <w:highlight w:val="yellow"/>
          <w:lang w:val="pl-PL"/>
        </w:rPr>
        <w:t>]</w:t>
      </w:r>
    </w:p>
    <w:p w14:paraId="70AFB3B0" w14:textId="02F84FE6" w:rsidR="00976040" w:rsidRPr="00D25480" w:rsidRDefault="00976040" w:rsidP="00976040">
      <w:pPr>
        <w:spacing w:after="0" w:line="240" w:lineRule="auto"/>
        <w:rPr>
          <w:rFonts w:eastAsia="Calibri" w:cs="Arial"/>
          <w:sz w:val="24"/>
        </w:rPr>
      </w:pPr>
      <w:r w:rsidRPr="00D25480">
        <w:rPr>
          <w:rFonts w:eastAsia="Calibri" w:cs="Arial"/>
          <w:sz w:val="24"/>
        </w:rPr>
        <w:t xml:space="preserve">  ředitel Sekce provozních činností</w:t>
      </w:r>
      <w:r w:rsidRPr="00D25480">
        <w:rPr>
          <w:rFonts w:eastAsia="Calibri" w:cs="Arial"/>
          <w:sz w:val="24"/>
        </w:rPr>
        <w:tab/>
        <w:t xml:space="preserve">  </w:t>
      </w:r>
      <w:proofErr w:type="gramStart"/>
      <w:r w:rsidRPr="00D25480">
        <w:rPr>
          <w:rFonts w:eastAsia="Calibri" w:cs="Arial"/>
          <w:sz w:val="24"/>
        </w:rPr>
        <w:t xml:space="preserve">   </w:t>
      </w:r>
      <w:r w:rsidR="00070851" w:rsidRPr="00F03EAE">
        <w:rPr>
          <w:rFonts w:cs="Arial"/>
          <w:b/>
          <w:bCs/>
          <w:szCs w:val="22"/>
          <w:highlight w:val="yellow"/>
        </w:rPr>
        <w:t>[</w:t>
      </w:r>
      <w:proofErr w:type="gramEnd"/>
      <w:r w:rsidR="00070851" w:rsidRPr="00F03EAE">
        <w:rPr>
          <w:rFonts w:cs="Arial"/>
          <w:b/>
          <w:bCs/>
          <w:szCs w:val="22"/>
          <w:highlight w:val="yellow"/>
        </w:rPr>
        <w:t>DOPLN</w:t>
      </w:r>
      <w:r w:rsidR="001C1AF2">
        <w:rPr>
          <w:rFonts w:cs="Arial"/>
          <w:b/>
          <w:bCs/>
          <w:szCs w:val="22"/>
          <w:highlight w:val="yellow"/>
        </w:rPr>
        <w:t>Í UCHAZEČ</w:t>
      </w:r>
      <w:r w:rsidR="00070851" w:rsidRPr="00F03EAE">
        <w:rPr>
          <w:rFonts w:cs="Arial"/>
          <w:b/>
          <w:bCs/>
          <w:szCs w:val="22"/>
          <w:highlight w:val="yellow"/>
        </w:rPr>
        <w:t>]</w:t>
      </w:r>
    </w:p>
    <w:p w14:paraId="1F8D553C" w14:textId="16EB1D6D" w:rsidR="00976040" w:rsidRPr="00D25480" w:rsidRDefault="0067783E" w:rsidP="00976040">
      <w:pPr>
        <w:tabs>
          <w:tab w:val="left" w:pos="4253"/>
          <w:tab w:val="left" w:pos="4536"/>
        </w:tabs>
        <w:spacing w:after="0" w:line="240" w:lineRule="auto"/>
        <w:rPr>
          <w:rFonts w:eastAsia="Calibri" w:cs="Arial"/>
          <w:sz w:val="24"/>
          <w:szCs w:val="20"/>
        </w:rPr>
      </w:pPr>
      <w:r w:rsidRPr="00D25480">
        <w:rPr>
          <w:rFonts w:eastAsia="Calibri" w:cs="Arial"/>
          <w:sz w:val="24"/>
        </w:rPr>
        <w:t xml:space="preserve">  Státní pozemkový úřad</w:t>
      </w:r>
      <w:r w:rsidRPr="00D25480">
        <w:rPr>
          <w:rFonts w:eastAsia="Calibri" w:cs="Arial"/>
          <w:sz w:val="24"/>
        </w:rPr>
        <w:tab/>
        <w:t xml:space="preserve">  </w:t>
      </w:r>
      <w:proofErr w:type="gramStart"/>
      <w:r w:rsidRPr="00D25480">
        <w:rPr>
          <w:rFonts w:eastAsia="Calibri" w:cs="Arial"/>
          <w:sz w:val="24"/>
        </w:rPr>
        <w:t xml:space="preserve">   </w:t>
      </w:r>
      <w:r w:rsidR="00070851" w:rsidRPr="00070851">
        <w:rPr>
          <w:rFonts w:cs="Arial"/>
          <w:b/>
          <w:bCs/>
          <w:szCs w:val="22"/>
          <w:highlight w:val="yellow"/>
          <w:lang w:val="pl-PL"/>
        </w:rPr>
        <w:t>[</w:t>
      </w:r>
      <w:proofErr w:type="gramEnd"/>
      <w:r w:rsidR="00070851" w:rsidRPr="00070851">
        <w:rPr>
          <w:rFonts w:cs="Arial"/>
          <w:b/>
          <w:bCs/>
          <w:szCs w:val="22"/>
          <w:highlight w:val="yellow"/>
          <w:lang w:val="pl-PL"/>
        </w:rPr>
        <w:t>DOPLN</w:t>
      </w:r>
      <w:r w:rsidR="001C1AF2">
        <w:rPr>
          <w:rFonts w:cs="Arial"/>
          <w:b/>
          <w:bCs/>
          <w:szCs w:val="22"/>
          <w:highlight w:val="yellow"/>
          <w:lang w:val="pl-PL"/>
        </w:rPr>
        <w:t>Í UCHAZEČ</w:t>
      </w:r>
      <w:r w:rsidR="00070851" w:rsidRPr="00070851">
        <w:rPr>
          <w:rFonts w:cs="Arial"/>
          <w:b/>
          <w:bCs/>
          <w:szCs w:val="22"/>
          <w:highlight w:val="yellow"/>
          <w:lang w:val="pl-PL"/>
        </w:rPr>
        <w:t>]</w:t>
      </w:r>
    </w:p>
    <w:p w14:paraId="78F8096D" w14:textId="6725B1FD" w:rsidR="00A34BAF" w:rsidRPr="00D25480" w:rsidRDefault="00A34BAF" w:rsidP="00B33935">
      <w:pPr>
        <w:tabs>
          <w:tab w:val="left" w:pos="4110"/>
        </w:tabs>
        <w:rPr>
          <w:rFonts w:cs="Arial"/>
          <w:lang w:eastAsia="en-US"/>
        </w:rPr>
      </w:pPr>
    </w:p>
    <w:sectPr w:rsidR="00A34BAF" w:rsidRPr="00D25480" w:rsidSect="00F07937">
      <w:footerReference w:type="even" r:id="rId16"/>
      <w:footerReference w:type="default" r:id="rId17"/>
      <w:footerReference w:type="first" r:id="rId18"/>
      <w:pgSz w:w="11906" w:h="16838" w:code="9"/>
      <w:pgMar w:top="851" w:right="1134" w:bottom="125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E8AA" w14:textId="77777777" w:rsidR="00F30B5F" w:rsidRDefault="00F30B5F">
      <w:r>
        <w:separator/>
      </w:r>
    </w:p>
  </w:endnote>
  <w:endnote w:type="continuationSeparator" w:id="0">
    <w:p w14:paraId="2A9C41FD" w14:textId="77777777" w:rsidR="00F30B5F" w:rsidRDefault="00F30B5F">
      <w:r>
        <w:continuationSeparator/>
      </w:r>
    </w:p>
  </w:endnote>
  <w:endnote w:type="continuationNotice" w:id="1">
    <w:p w14:paraId="52ABF4C7" w14:textId="77777777" w:rsidR="00F30B5F" w:rsidRDefault="00F30B5F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283BE884" w:rsidR="004932C8" w:rsidRPr="00DA0CB7" w:rsidRDefault="004932C8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DA0CB7">
      <w:rPr>
        <w:rStyle w:val="slostrnky"/>
        <w:sz w:val="22"/>
        <w:szCs w:val="22"/>
      </w:rPr>
      <w:fldChar w:fldCharType="begin"/>
    </w:r>
    <w:r w:rsidRPr="00DA0CB7">
      <w:rPr>
        <w:rStyle w:val="slostrnky"/>
        <w:sz w:val="22"/>
        <w:szCs w:val="22"/>
      </w:rPr>
      <w:instrText xml:space="preserve">PAGE  </w:instrText>
    </w:r>
    <w:r w:rsidRPr="00DA0CB7">
      <w:rPr>
        <w:rStyle w:val="slostrnky"/>
        <w:sz w:val="22"/>
        <w:szCs w:val="22"/>
      </w:rPr>
      <w:fldChar w:fldCharType="separate"/>
    </w:r>
    <w:r w:rsidR="009846BC">
      <w:rPr>
        <w:rStyle w:val="slostrnky"/>
        <w:noProof/>
        <w:sz w:val="22"/>
        <w:szCs w:val="22"/>
      </w:rPr>
      <w:t>6</w:t>
    </w:r>
    <w:r w:rsidRPr="00DA0CB7">
      <w:rPr>
        <w:rStyle w:val="slostrnky"/>
        <w:sz w:val="22"/>
        <w:szCs w:val="22"/>
      </w:rPr>
      <w:fldChar w:fldCharType="end"/>
    </w:r>
  </w:p>
  <w:p w14:paraId="7C2B77D5" w14:textId="77777777" w:rsidR="004932C8" w:rsidRPr="00DA0CB7" w:rsidRDefault="004932C8">
    <w:pPr>
      <w:rPr>
        <w:szCs w:val="22"/>
      </w:rPr>
    </w:pPr>
    <w:r w:rsidRPr="00DA0CB7">
      <w:rPr>
        <w:snapToGrid w:val="0"/>
        <w:szCs w:val="22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3567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D724FE0" w14:textId="77777777" w:rsidR="00F07937" w:rsidRDefault="00F07937">
        <w:pPr>
          <w:pStyle w:val="Zpat"/>
          <w:jc w:val="center"/>
        </w:pPr>
      </w:p>
      <w:p w14:paraId="24357C37" w14:textId="226CCD73" w:rsidR="00B33935" w:rsidRPr="00B33935" w:rsidRDefault="00B33935">
        <w:pPr>
          <w:pStyle w:val="Zpat"/>
          <w:jc w:val="center"/>
          <w:rPr>
            <w:sz w:val="24"/>
            <w:szCs w:val="24"/>
          </w:rPr>
        </w:pPr>
        <w:r w:rsidRPr="00B33935">
          <w:rPr>
            <w:sz w:val="24"/>
            <w:szCs w:val="24"/>
          </w:rPr>
          <w:fldChar w:fldCharType="begin"/>
        </w:r>
        <w:r w:rsidRPr="00B33935">
          <w:rPr>
            <w:sz w:val="24"/>
            <w:szCs w:val="24"/>
          </w:rPr>
          <w:instrText>PAGE   \* MERGEFORMAT</w:instrText>
        </w:r>
        <w:r w:rsidRPr="00B33935">
          <w:rPr>
            <w:sz w:val="24"/>
            <w:szCs w:val="24"/>
          </w:rPr>
          <w:fldChar w:fldCharType="separate"/>
        </w:r>
        <w:r w:rsidR="00F07937">
          <w:rPr>
            <w:noProof/>
            <w:sz w:val="24"/>
            <w:szCs w:val="24"/>
          </w:rPr>
          <w:t>1</w:t>
        </w:r>
        <w:r w:rsidRPr="00B33935">
          <w:rPr>
            <w:sz w:val="24"/>
            <w:szCs w:val="24"/>
          </w:rPr>
          <w:fldChar w:fldCharType="end"/>
        </w:r>
      </w:p>
    </w:sdtContent>
  </w:sdt>
  <w:p w14:paraId="6977639D" w14:textId="77777777" w:rsidR="00B33935" w:rsidRDefault="00B33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B5DD" w14:textId="77777777" w:rsidR="00F30B5F" w:rsidRDefault="00F30B5F">
      <w:r>
        <w:separator/>
      </w:r>
    </w:p>
  </w:footnote>
  <w:footnote w:type="continuationSeparator" w:id="0">
    <w:p w14:paraId="0D023907" w14:textId="77777777" w:rsidR="00F30B5F" w:rsidRDefault="00F30B5F">
      <w:r>
        <w:continuationSeparator/>
      </w:r>
    </w:p>
  </w:footnote>
  <w:footnote w:type="continuationNotice" w:id="1">
    <w:p w14:paraId="5C09AADB" w14:textId="77777777" w:rsidR="00F30B5F" w:rsidRDefault="00F30B5F" w:rsidP="000651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E9"/>
    <w:multiLevelType w:val="hybridMultilevel"/>
    <w:tmpl w:val="1CB6FAE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B1BA7"/>
    <w:multiLevelType w:val="hybridMultilevel"/>
    <w:tmpl w:val="04FEC00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FB2389C"/>
    <w:multiLevelType w:val="hybridMultilevel"/>
    <w:tmpl w:val="EC9229D0"/>
    <w:lvl w:ilvl="0" w:tplc="2A509476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1D6BFA"/>
    <w:multiLevelType w:val="hybridMultilevel"/>
    <w:tmpl w:val="6CEAE1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B8749E"/>
    <w:multiLevelType w:val="multilevel"/>
    <w:tmpl w:val="6E9E0F7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C50FB5"/>
    <w:multiLevelType w:val="hybridMultilevel"/>
    <w:tmpl w:val="CD4A355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FD933DC"/>
    <w:multiLevelType w:val="hybridMultilevel"/>
    <w:tmpl w:val="BD2CB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41136"/>
    <w:multiLevelType w:val="hybridMultilevel"/>
    <w:tmpl w:val="BDB090FE"/>
    <w:lvl w:ilvl="0" w:tplc="4FD86DEE">
      <w:start w:val="1"/>
      <w:numFmt w:val="lowerLetter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50371FF1"/>
    <w:multiLevelType w:val="hybridMultilevel"/>
    <w:tmpl w:val="1CB6FAE8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EA7A9B"/>
    <w:multiLevelType w:val="hybridMultilevel"/>
    <w:tmpl w:val="BD3ACDB2"/>
    <w:lvl w:ilvl="0" w:tplc="C936A43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127F0D"/>
    <w:multiLevelType w:val="hybridMultilevel"/>
    <w:tmpl w:val="3AE6E664"/>
    <w:lvl w:ilvl="0" w:tplc="DD0CC594">
      <w:start w:val="1"/>
      <w:numFmt w:val="lowerLetter"/>
      <w:lvlText w:val="%1.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F11A9"/>
    <w:multiLevelType w:val="hybridMultilevel"/>
    <w:tmpl w:val="68805E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F00CD"/>
    <w:multiLevelType w:val="hybridMultilevel"/>
    <w:tmpl w:val="C7963F24"/>
    <w:lvl w:ilvl="0" w:tplc="26E0B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7674">
    <w:abstractNumId w:val="11"/>
  </w:num>
  <w:num w:numId="2" w16cid:durableId="441190363">
    <w:abstractNumId w:val="6"/>
  </w:num>
  <w:num w:numId="3" w16cid:durableId="1142575951">
    <w:abstractNumId w:val="5"/>
  </w:num>
  <w:num w:numId="4" w16cid:durableId="425342239">
    <w:abstractNumId w:val="2"/>
  </w:num>
  <w:num w:numId="5" w16cid:durableId="192158659">
    <w:abstractNumId w:val="14"/>
  </w:num>
  <w:num w:numId="6" w16cid:durableId="140464232">
    <w:abstractNumId w:val="10"/>
  </w:num>
  <w:num w:numId="7" w16cid:durableId="1070880729">
    <w:abstractNumId w:val="13"/>
  </w:num>
  <w:num w:numId="8" w16cid:durableId="1360666465">
    <w:abstractNumId w:val="8"/>
  </w:num>
  <w:num w:numId="9" w16cid:durableId="1775319293">
    <w:abstractNumId w:val="12"/>
  </w:num>
  <w:num w:numId="10" w16cid:durableId="1980375475">
    <w:abstractNumId w:val="15"/>
  </w:num>
  <w:num w:numId="11" w16cid:durableId="1963263019">
    <w:abstractNumId w:val="4"/>
  </w:num>
  <w:num w:numId="12" w16cid:durableId="83696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0800194">
    <w:abstractNumId w:val="3"/>
  </w:num>
  <w:num w:numId="14" w16cid:durableId="1225094994">
    <w:abstractNumId w:val="16"/>
  </w:num>
  <w:num w:numId="15" w16cid:durableId="568685553">
    <w:abstractNumId w:val="5"/>
  </w:num>
  <w:num w:numId="16" w16cid:durableId="1244990135">
    <w:abstractNumId w:val="1"/>
  </w:num>
  <w:num w:numId="17" w16cid:durableId="1423987010">
    <w:abstractNumId w:val="7"/>
  </w:num>
  <w:num w:numId="18" w16cid:durableId="14582657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A78"/>
    <w:rsid w:val="00005B67"/>
    <w:rsid w:val="00006164"/>
    <w:rsid w:val="000076F0"/>
    <w:rsid w:val="00012300"/>
    <w:rsid w:val="000124F8"/>
    <w:rsid w:val="00012B64"/>
    <w:rsid w:val="000136FA"/>
    <w:rsid w:val="00013CC8"/>
    <w:rsid w:val="0001608E"/>
    <w:rsid w:val="0001769A"/>
    <w:rsid w:val="000203F2"/>
    <w:rsid w:val="00023360"/>
    <w:rsid w:val="00024114"/>
    <w:rsid w:val="00024D29"/>
    <w:rsid w:val="00030188"/>
    <w:rsid w:val="0003040E"/>
    <w:rsid w:val="000329C4"/>
    <w:rsid w:val="00034772"/>
    <w:rsid w:val="00035AAA"/>
    <w:rsid w:val="00035F68"/>
    <w:rsid w:val="00035FBC"/>
    <w:rsid w:val="000361D2"/>
    <w:rsid w:val="00036D68"/>
    <w:rsid w:val="00037752"/>
    <w:rsid w:val="00041AFA"/>
    <w:rsid w:val="00046C7E"/>
    <w:rsid w:val="000475F1"/>
    <w:rsid w:val="000524D5"/>
    <w:rsid w:val="0005524A"/>
    <w:rsid w:val="000556C2"/>
    <w:rsid w:val="0005626A"/>
    <w:rsid w:val="00056754"/>
    <w:rsid w:val="000634B8"/>
    <w:rsid w:val="000635B1"/>
    <w:rsid w:val="000651E8"/>
    <w:rsid w:val="0006681A"/>
    <w:rsid w:val="00070319"/>
    <w:rsid w:val="00070851"/>
    <w:rsid w:val="000708A3"/>
    <w:rsid w:val="00070B97"/>
    <w:rsid w:val="0007141B"/>
    <w:rsid w:val="00073944"/>
    <w:rsid w:val="0007515F"/>
    <w:rsid w:val="00081350"/>
    <w:rsid w:val="000827FC"/>
    <w:rsid w:val="00082DBD"/>
    <w:rsid w:val="000835A7"/>
    <w:rsid w:val="0008462F"/>
    <w:rsid w:val="00085A58"/>
    <w:rsid w:val="00090094"/>
    <w:rsid w:val="000917DD"/>
    <w:rsid w:val="00091CA3"/>
    <w:rsid w:val="00092B29"/>
    <w:rsid w:val="00093CA9"/>
    <w:rsid w:val="00095603"/>
    <w:rsid w:val="0009761D"/>
    <w:rsid w:val="000A0A25"/>
    <w:rsid w:val="000A3CCC"/>
    <w:rsid w:val="000A4066"/>
    <w:rsid w:val="000A45F3"/>
    <w:rsid w:val="000A50EF"/>
    <w:rsid w:val="000A787C"/>
    <w:rsid w:val="000A7CA4"/>
    <w:rsid w:val="000B2FE7"/>
    <w:rsid w:val="000B39FB"/>
    <w:rsid w:val="000B494F"/>
    <w:rsid w:val="000B4AA1"/>
    <w:rsid w:val="000B6809"/>
    <w:rsid w:val="000B713E"/>
    <w:rsid w:val="000B7640"/>
    <w:rsid w:val="000C1A9F"/>
    <w:rsid w:val="000C5550"/>
    <w:rsid w:val="000C6FD5"/>
    <w:rsid w:val="000C7CAD"/>
    <w:rsid w:val="000D3CBE"/>
    <w:rsid w:val="000D6C69"/>
    <w:rsid w:val="000D6FE6"/>
    <w:rsid w:val="000D7484"/>
    <w:rsid w:val="000D7597"/>
    <w:rsid w:val="000D76B6"/>
    <w:rsid w:val="000E3542"/>
    <w:rsid w:val="000E4797"/>
    <w:rsid w:val="000E6E9C"/>
    <w:rsid w:val="000F0F50"/>
    <w:rsid w:val="000F2F2F"/>
    <w:rsid w:val="000F51BD"/>
    <w:rsid w:val="000F5BF7"/>
    <w:rsid w:val="000F6065"/>
    <w:rsid w:val="000F648D"/>
    <w:rsid w:val="000F6F5C"/>
    <w:rsid w:val="000F73CB"/>
    <w:rsid w:val="000F7A24"/>
    <w:rsid w:val="00100D62"/>
    <w:rsid w:val="001042BA"/>
    <w:rsid w:val="001074D7"/>
    <w:rsid w:val="00112534"/>
    <w:rsid w:val="001146F6"/>
    <w:rsid w:val="00114CB8"/>
    <w:rsid w:val="0011658A"/>
    <w:rsid w:val="001177C9"/>
    <w:rsid w:val="001201A7"/>
    <w:rsid w:val="00120C16"/>
    <w:rsid w:val="00121B0F"/>
    <w:rsid w:val="00124A26"/>
    <w:rsid w:val="00124A59"/>
    <w:rsid w:val="001260A3"/>
    <w:rsid w:val="00126736"/>
    <w:rsid w:val="001305A3"/>
    <w:rsid w:val="00130F68"/>
    <w:rsid w:val="00131905"/>
    <w:rsid w:val="00131B02"/>
    <w:rsid w:val="00132376"/>
    <w:rsid w:val="00133221"/>
    <w:rsid w:val="00133D00"/>
    <w:rsid w:val="001343FF"/>
    <w:rsid w:val="00135ED6"/>
    <w:rsid w:val="0013772F"/>
    <w:rsid w:val="001378BB"/>
    <w:rsid w:val="001416A2"/>
    <w:rsid w:val="001455B8"/>
    <w:rsid w:val="0014593A"/>
    <w:rsid w:val="00146F73"/>
    <w:rsid w:val="00152458"/>
    <w:rsid w:val="00152C73"/>
    <w:rsid w:val="0015329B"/>
    <w:rsid w:val="001536F6"/>
    <w:rsid w:val="0015377C"/>
    <w:rsid w:val="00154651"/>
    <w:rsid w:val="00155CDA"/>
    <w:rsid w:val="00155DAE"/>
    <w:rsid w:val="00157A2A"/>
    <w:rsid w:val="00161619"/>
    <w:rsid w:val="001638C9"/>
    <w:rsid w:val="00163B98"/>
    <w:rsid w:val="001640AC"/>
    <w:rsid w:val="001653D3"/>
    <w:rsid w:val="0016568B"/>
    <w:rsid w:val="00166B91"/>
    <w:rsid w:val="00167172"/>
    <w:rsid w:val="00167C7E"/>
    <w:rsid w:val="00170A3E"/>
    <w:rsid w:val="00171728"/>
    <w:rsid w:val="00172C55"/>
    <w:rsid w:val="00173AE3"/>
    <w:rsid w:val="00181877"/>
    <w:rsid w:val="0018278F"/>
    <w:rsid w:val="001868B6"/>
    <w:rsid w:val="0019040B"/>
    <w:rsid w:val="00197D6E"/>
    <w:rsid w:val="001A3598"/>
    <w:rsid w:val="001A6166"/>
    <w:rsid w:val="001B026E"/>
    <w:rsid w:val="001B2DB9"/>
    <w:rsid w:val="001C1AF2"/>
    <w:rsid w:val="001C5A26"/>
    <w:rsid w:val="001C6108"/>
    <w:rsid w:val="001C652D"/>
    <w:rsid w:val="001C6858"/>
    <w:rsid w:val="001D1532"/>
    <w:rsid w:val="001D2761"/>
    <w:rsid w:val="001D32AC"/>
    <w:rsid w:val="001D3F38"/>
    <w:rsid w:val="001D50DC"/>
    <w:rsid w:val="001D5C4E"/>
    <w:rsid w:val="001D70C2"/>
    <w:rsid w:val="001D7DFC"/>
    <w:rsid w:val="001E34FA"/>
    <w:rsid w:val="001E4AFD"/>
    <w:rsid w:val="001E4B53"/>
    <w:rsid w:val="001E7C6C"/>
    <w:rsid w:val="001F1F37"/>
    <w:rsid w:val="001F2445"/>
    <w:rsid w:val="001F25C6"/>
    <w:rsid w:val="001F2D41"/>
    <w:rsid w:val="001F3A27"/>
    <w:rsid w:val="001F4E7C"/>
    <w:rsid w:val="001F5C31"/>
    <w:rsid w:val="001F718B"/>
    <w:rsid w:val="00200010"/>
    <w:rsid w:val="00200999"/>
    <w:rsid w:val="00201352"/>
    <w:rsid w:val="00201FBC"/>
    <w:rsid w:val="00205188"/>
    <w:rsid w:val="00205F0D"/>
    <w:rsid w:val="002067C5"/>
    <w:rsid w:val="00210EB4"/>
    <w:rsid w:val="002111B5"/>
    <w:rsid w:val="0021173D"/>
    <w:rsid w:val="00213ADC"/>
    <w:rsid w:val="00213C03"/>
    <w:rsid w:val="002147D8"/>
    <w:rsid w:val="002148C0"/>
    <w:rsid w:val="002161FC"/>
    <w:rsid w:val="0022069F"/>
    <w:rsid w:val="00225932"/>
    <w:rsid w:val="00233696"/>
    <w:rsid w:val="00233707"/>
    <w:rsid w:val="0023384B"/>
    <w:rsid w:val="00234261"/>
    <w:rsid w:val="0023482E"/>
    <w:rsid w:val="0023580F"/>
    <w:rsid w:val="002358DD"/>
    <w:rsid w:val="00235F52"/>
    <w:rsid w:val="00235F5A"/>
    <w:rsid w:val="002361A5"/>
    <w:rsid w:val="0023635F"/>
    <w:rsid w:val="00236584"/>
    <w:rsid w:val="00236919"/>
    <w:rsid w:val="00236DDF"/>
    <w:rsid w:val="002411D5"/>
    <w:rsid w:val="00243497"/>
    <w:rsid w:val="00246244"/>
    <w:rsid w:val="002467B1"/>
    <w:rsid w:val="00246BF7"/>
    <w:rsid w:val="002472EE"/>
    <w:rsid w:val="00253305"/>
    <w:rsid w:val="002538F3"/>
    <w:rsid w:val="002548F7"/>
    <w:rsid w:val="00254B61"/>
    <w:rsid w:val="0025595F"/>
    <w:rsid w:val="0025629C"/>
    <w:rsid w:val="00256FEE"/>
    <w:rsid w:val="0026023F"/>
    <w:rsid w:val="00261BC8"/>
    <w:rsid w:val="00262FA1"/>
    <w:rsid w:val="00264B9B"/>
    <w:rsid w:val="00267084"/>
    <w:rsid w:val="00267644"/>
    <w:rsid w:val="002742B7"/>
    <w:rsid w:val="00275FDD"/>
    <w:rsid w:val="0027604D"/>
    <w:rsid w:val="00277B16"/>
    <w:rsid w:val="002803B4"/>
    <w:rsid w:val="00284448"/>
    <w:rsid w:val="00285FFE"/>
    <w:rsid w:val="002862A2"/>
    <w:rsid w:val="0028667D"/>
    <w:rsid w:val="00286F15"/>
    <w:rsid w:val="002873E6"/>
    <w:rsid w:val="00290E1A"/>
    <w:rsid w:val="002921CB"/>
    <w:rsid w:val="002954A2"/>
    <w:rsid w:val="002977B2"/>
    <w:rsid w:val="00297B18"/>
    <w:rsid w:val="002A1E49"/>
    <w:rsid w:val="002A20E9"/>
    <w:rsid w:val="002A28DC"/>
    <w:rsid w:val="002A355F"/>
    <w:rsid w:val="002A7665"/>
    <w:rsid w:val="002B14A5"/>
    <w:rsid w:val="002B2606"/>
    <w:rsid w:val="002B2DA2"/>
    <w:rsid w:val="002B4140"/>
    <w:rsid w:val="002C113C"/>
    <w:rsid w:val="002C113F"/>
    <w:rsid w:val="002C450A"/>
    <w:rsid w:val="002C52C9"/>
    <w:rsid w:val="002C5C32"/>
    <w:rsid w:val="002C6FAE"/>
    <w:rsid w:val="002C7D3B"/>
    <w:rsid w:val="002D10A3"/>
    <w:rsid w:val="002D245C"/>
    <w:rsid w:val="002D325E"/>
    <w:rsid w:val="002D35D2"/>
    <w:rsid w:val="002D4C3E"/>
    <w:rsid w:val="002D5ABD"/>
    <w:rsid w:val="002D5DB8"/>
    <w:rsid w:val="002D7772"/>
    <w:rsid w:val="002E0349"/>
    <w:rsid w:val="002E3293"/>
    <w:rsid w:val="002E57D4"/>
    <w:rsid w:val="002E59DF"/>
    <w:rsid w:val="002E5EBE"/>
    <w:rsid w:val="002E7E2A"/>
    <w:rsid w:val="002E7FE7"/>
    <w:rsid w:val="002F02E0"/>
    <w:rsid w:val="002F0833"/>
    <w:rsid w:val="002F3A87"/>
    <w:rsid w:val="002F4727"/>
    <w:rsid w:val="00301DF2"/>
    <w:rsid w:val="00305902"/>
    <w:rsid w:val="003068AE"/>
    <w:rsid w:val="00306D1A"/>
    <w:rsid w:val="00306D5E"/>
    <w:rsid w:val="003106B8"/>
    <w:rsid w:val="00310E31"/>
    <w:rsid w:val="003142FB"/>
    <w:rsid w:val="00314977"/>
    <w:rsid w:val="003216F5"/>
    <w:rsid w:val="00321E1B"/>
    <w:rsid w:val="00321E30"/>
    <w:rsid w:val="00323892"/>
    <w:rsid w:val="00323A4D"/>
    <w:rsid w:val="00325FC3"/>
    <w:rsid w:val="00326607"/>
    <w:rsid w:val="00327B76"/>
    <w:rsid w:val="003312E7"/>
    <w:rsid w:val="00332C92"/>
    <w:rsid w:val="003349AF"/>
    <w:rsid w:val="00335313"/>
    <w:rsid w:val="00336FA6"/>
    <w:rsid w:val="00340DD1"/>
    <w:rsid w:val="003419F8"/>
    <w:rsid w:val="003427DE"/>
    <w:rsid w:val="00342904"/>
    <w:rsid w:val="003430F2"/>
    <w:rsid w:val="0034483E"/>
    <w:rsid w:val="003468FB"/>
    <w:rsid w:val="003470C5"/>
    <w:rsid w:val="00347D49"/>
    <w:rsid w:val="003549D3"/>
    <w:rsid w:val="00357DE0"/>
    <w:rsid w:val="00360D9F"/>
    <w:rsid w:val="003629B9"/>
    <w:rsid w:val="00362FAF"/>
    <w:rsid w:val="00363435"/>
    <w:rsid w:val="003659C2"/>
    <w:rsid w:val="00370FDB"/>
    <w:rsid w:val="00371109"/>
    <w:rsid w:val="0037518A"/>
    <w:rsid w:val="00380D9B"/>
    <w:rsid w:val="003823D0"/>
    <w:rsid w:val="00394CD0"/>
    <w:rsid w:val="00394D74"/>
    <w:rsid w:val="00396A21"/>
    <w:rsid w:val="00396AB5"/>
    <w:rsid w:val="0039731C"/>
    <w:rsid w:val="003A1896"/>
    <w:rsid w:val="003A222E"/>
    <w:rsid w:val="003A4E5C"/>
    <w:rsid w:val="003A65CB"/>
    <w:rsid w:val="003A7964"/>
    <w:rsid w:val="003B2B3D"/>
    <w:rsid w:val="003B5CE7"/>
    <w:rsid w:val="003B7031"/>
    <w:rsid w:val="003B7EAC"/>
    <w:rsid w:val="003C2212"/>
    <w:rsid w:val="003C2775"/>
    <w:rsid w:val="003C2E3E"/>
    <w:rsid w:val="003C66EF"/>
    <w:rsid w:val="003C6C55"/>
    <w:rsid w:val="003C7DFA"/>
    <w:rsid w:val="003D2712"/>
    <w:rsid w:val="003D4D11"/>
    <w:rsid w:val="003D4E11"/>
    <w:rsid w:val="003D6712"/>
    <w:rsid w:val="003D6DA3"/>
    <w:rsid w:val="003E05CD"/>
    <w:rsid w:val="003E1E1C"/>
    <w:rsid w:val="003E29EE"/>
    <w:rsid w:val="003E3433"/>
    <w:rsid w:val="003E3F09"/>
    <w:rsid w:val="003E4303"/>
    <w:rsid w:val="003E6C22"/>
    <w:rsid w:val="003F0864"/>
    <w:rsid w:val="003F0BD3"/>
    <w:rsid w:val="003F0E58"/>
    <w:rsid w:val="003F0EBD"/>
    <w:rsid w:val="003F23AD"/>
    <w:rsid w:val="003F2445"/>
    <w:rsid w:val="003F63A5"/>
    <w:rsid w:val="003F7513"/>
    <w:rsid w:val="003F7AAD"/>
    <w:rsid w:val="003F7B5E"/>
    <w:rsid w:val="00401AAC"/>
    <w:rsid w:val="0040667E"/>
    <w:rsid w:val="0040724D"/>
    <w:rsid w:val="0040770E"/>
    <w:rsid w:val="00407C28"/>
    <w:rsid w:val="0041137A"/>
    <w:rsid w:val="0041143F"/>
    <w:rsid w:val="004164D9"/>
    <w:rsid w:val="00417259"/>
    <w:rsid w:val="0041771C"/>
    <w:rsid w:val="004210A9"/>
    <w:rsid w:val="004218C0"/>
    <w:rsid w:val="00425F4B"/>
    <w:rsid w:val="00426FA0"/>
    <w:rsid w:val="00427776"/>
    <w:rsid w:val="00430580"/>
    <w:rsid w:val="004318AC"/>
    <w:rsid w:val="00431E03"/>
    <w:rsid w:val="00435A90"/>
    <w:rsid w:val="00436495"/>
    <w:rsid w:val="00436873"/>
    <w:rsid w:val="00436878"/>
    <w:rsid w:val="00437BA6"/>
    <w:rsid w:val="00442D9D"/>
    <w:rsid w:val="00443C71"/>
    <w:rsid w:val="00444EC7"/>
    <w:rsid w:val="00445245"/>
    <w:rsid w:val="0044705A"/>
    <w:rsid w:val="00453B0F"/>
    <w:rsid w:val="00454093"/>
    <w:rsid w:val="00455978"/>
    <w:rsid w:val="00456216"/>
    <w:rsid w:val="00456FEF"/>
    <w:rsid w:val="0046000F"/>
    <w:rsid w:val="00461D16"/>
    <w:rsid w:val="004633F0"/>
    <w:rsid w:val="00463FB1"/>
    <w:rsid w:val="00467453"/>
    <w:rsid w:val="004723B4"/>
    <w:rsid w:val="00472FD0"/>
    <w:rsid w:val="004738D2"/>
    <w:rsid w:val="004742B9"/>
    <w:rsid w:val="0047679A"/>
    <w:rsid w:val="00481CB0"/>
    <w:rsid w:val="0048288F"/>
    <w:rsid w:val="00482B65"/>
    <w:rsid w:val="004861C9"/>
    <w:rsid w:val="00486C10"/>
    <w:rsid w:val="00486C72"/>
    <w:rsid w:val="00487E88"/>
    <w:rsid w:val="00492F59"/>
    <w:rsid w:val="004932C8"/>
    <w:rsid w:val="00494455"/>
    <w:rsid w:val="004A0A7A"/>
    <w:rsid w:val="004A3555"/>
    <w:rsid w:val="004A375A"/>
    <w:rsid w:val="004A3D87"/>
    <w:rsid w:val="004A633E"/>
    <w:rsid w:val="004A63A6"/>
    <w:rsid w:val="004A652C"/>
    <w:rsid w:val="004B04D5"/>
    <w:rsid w:val="004B0AE8"/>
    <w:rsid w:val="004B1576"/>
    <w:rsid w:val="004B2010"/>
    <w:rsid w:val="004B2278"/>
    <w:rsid w:val="004B78E3"/>
    <w:rsid w:val="004C051F"/>
    <w:rsid w:val="004C17B3"/>
    <w:rsid w:val="004C3FA0"/>
    <w:rsid w:val="004D037A"/>
    <w:rsid w:val="004D2D12"/>
    <w:rsid w:val="004D3145"/>
    <w:rsid w:val="004D3F19"/>
    <w:rsid w:val="004D659D"/>
    <w:rsid w:val="004D732E"/>
    <w:rsid w:val="004E02BE"/>
    <w:rsid w:val="004E0950"/>
    <w:rsid w:val="004E1F26"/>
    <w:rsid w:val="004E2CB2"/>
    <w:rsid w:val="004E4DA6"/>
    <w:rsid w:val="004E612B"/>
    <w:rsid w:val="004E69ED"/>
    <w:rsid w:val="004F037A"/>
    <w:rsid w:val="004F13F9"/>
    <w:rsid w:val="004F154E"/>
    <w:rsid w:val="004F2F6B"/>
    <w:rsid w:val="004F33BB"/>
    <w:rsid w:val="004F38A5"/>
    <w:rsid w:val="004F3CA9"/>
    <w:rsid w:val="00502DDF"/>
    <w:rsid w:val="005042DF"/>
    <w:rsid w:val="005056D4"/>
    <w:rsid w:val="00505CB7"/>
    <w:rsid w:val="00507E54"/>
    <w:rsid w:val="00510180"/>
    <w:rsid w:val="00510C7F"/>
    <w:rsid w:val="00512499"/>
    <w:rsid w:val="00512DDF"/>
    <w:rsid w:val="00515CBE"/>
    <w:rsid w:val="00515DEA"/>
    <w:rsid w:val="00517568"/>
    <w:rsid w:val="005204BB"/>
    <w:rsid w:val="00521E8A"/>
    <w:rsid w:val="005247F1"/>
    <w:rsid w:val="005257CC"/>
    <w:rsid w:val="00525A2B"/>
    <w:rsid w:val="005265B4"/>
    <w:rsid w:val="0052721B"/>
    <w:rsid w:val="005273A2"/>
    <w:rsid w:val="00527B38"/>
    <w:rsid w:val="00532A42"/>
    <w:rsid w:val="00535C4C"/>
    <w:rsid w:val="00535C93"/>
    <w:rsid w:val="00536E8C"/>
    <w:rsid w:val="00537140"/>
    <w:rsid w:val="0053780F"/>
    <w:rsid w:val="00540C2D"/>
    <w:rsid w:val="00543582"/>
    <w:rsid w:val="0054450D"/>
    <w:rsid w:val="0054664D"/>
    <w:rsid w:val="00546BA7"/>
    <w:rsid w:val="00547B20"/>
    <w:rsid w:val="00552932"/>
    <w:rsid w:val="00552E97"/>
    <w:rsid w:val="005533C8"/>
    <w:rsid w:val="00553BD2"/>
    <w:rsid w:val="0055443D"/>
    <w:rsid w:val="005553AE"/>
    <w:rsid w:val="005626BD"/>
    <w:rsid w:val="00562968"/>
    <w:rsid w:val="00563233"/>
    <w:rsid w:val="005644B2"/>
    <w:rsid w:val="0056457F"/>
    <w:rsid w:val="00570232"/>
    <w:rsid w:val="00570C3C"/>
    <w:rsid w:val="00570CDC"/>
    <w:rsid w:val="00571175"/>
    <w:rsid w:val="0057226B"/>
    <w:rsid w:val="00572775"/>
    <w:rsid w:val="005739CC"/>
    <w:rsid w:val="0057423D"/>
    <w:rsid w:val="005744D7"/>
    <w:rsid w:val="00574CEC"/>
    <w:rsid w:val="00576373"/>
    <w:rsid w:val="005764F8"/>
    <w:rsid w:val="00577966"/>
    <w:rsid w:val="00580D44"/>
    <w:rsid w:val="00581454"/>
    <w:rsid w:val="005844C4"/>
    <w:rsid w:val="005848E1"/>
    <w:rsid w:val="00587E17"/>
    <w:rsid w:val="00591F11"/>
    <w:rsid w:val="0059492C"/>
    <w:rsid w:val="005949CF"/>
    <w:rsid w:val="005959D8"/>
    <w:rsid w:val="005961A3"/>
    <w:rsid w:val="0059682F"/>
    <w:rsid w:val="00597BDF"/>
    <w:rsid w:val="005A0043"/>
    <w:rsid w:val="005A1830"/>
    <w:rsid w:val="005A39AC"/>
    <w:rsid w:val="005A45CC"/>
    <w:rsid w:val="005A7706"/>
    <w:rsid w:val="005A7B86"/>
    <w:rsid w:val="005B3785"/>
    <w:rsid w:val="005B4AD0"/>
    <w:rsid w:val="005B508B"/>
    <w:rsid w:val="005C10F3"/>
    <w:rsid w:val="005C29D9"/>
    <w:rsid w:val="005C4E34"/>
    <w:rsid w:val="005C66B1"/>
    <w:rsid w:val="005D4D93"/>
    <w:rsid w:val="005D5020"/>
    <w:rsid w:val="005D6858"/>
    <w:rsid w:val="005D6EED"/>
    <w:rsid w:val="005E0184"/>
    <w:rsid w:val="005E1041"/>
    <w:rsid w:val="005E269D"/>
    <w:rsid w:val="005E32AD"/>
    <w:rsid w:val="005E3E2D"/>
    <w:rsid w:val="005E4180"/>
    <w:rsid w:val="005E6D45"/>
    <w:rsid w:val="005F0106"/>
    <w:rsid w:val="005F1DFC"/>
    <w:rsid w:val="005F435B"/>
    <w:rsid w:val="005F4479"/>
    <w:rsid w:val="005F7FCA"/>
    <w:rsid w:val="006033E5"/>
    <w:rsid w:val="006049EF"/>
    <w:rsid w:val="0060511A"/>
    <w:rsid w:val="0060597C"/>
    <w:rsid w:val="006118BE"/>
    <w:rsid w:val="006135D6"/>
    <w:rsid w:val="006152B5"/>
    <w:rsid w:val="00616927"/>
    <w:rsid w:val="00617544"/>
    <w:rsid w:val="00620766"/>
    <w:rsid w:val="00622934"/>
    <w:rsid w:val="0062433A"/>
    <w:rsid w:val="006313D9"/>
    <w:rsid w:val="00631AE8"/>
    <w:rsid w:val="00632E5A"/>
    <w:rsid w:val="006373C5"/>
    <w:rsid w:val="006417A8"/>
    <w:rsid w:val="006427F3"/>
    <w:rsid w:val="006436C8"/>
    <w:rsid w:val="0064411D"/>
    <w:rsid w:val="00644730"/>
    <w:rsid w:val="00646575"/>
    <w:rsid w:val="00646AA2"/>
    <w:rsid w:val="0065066E"/>
    <w:rsid w:val="006509AC"/>
    <w:rsid w:val="00652DF3"/>
    <w:rsid w:val="006541D9"/>
    <w:rsid w:val="00655172"/>
    <w:rsid w:val="00656C33"/>
    <w:rsid w:val="00656D65"/>
    <w:rsid w:val="006575CE"/>
    <w:rsid w:val="00660690"/>
    <w:rsid w:val="00660870"/>
    <w:rsid w:val="00660B9F"/>
    <w:rsid w:val="00660EF3"/>
    <w:rsid w:val="0066162B"/>
    <w:rsid w:val="00661B1A"/>
    <w:rsid w:val="00662182"/>
    <w:rsid w:val="00663C13"/>
    <w:rsid w:val="00663E53"/>
    <w:rsid w:val="00666E0D"/>
    <w:rsid w:val="00670F32"/>
    <w:rsid w:val="00676F70"/>
    <w:rsid w:val="0067783E"/>
    <w:rsid w:val="00680666"/>
    <w:rsid w:val="00680FF2"/>
    <w:rsid w:val="006864E4"/>
    <w:rsid w:val="00687EC8"/>
    <w:rsid w:val="00690BC3"/>
    <w:rsid w:val="00690C9D"/>
    <w:rsid w:val="00692028"/>
    <w:rsid w:val="00693FDA"/>
    <w:rsid w:val="0069418B"/>
    <w:rsid w:val="00695327"/>
    <w:rsid w:val="006A2FB2"/>
    <w:rsid w:val="006A4DDF"/>
    <w:rsid w:val="006A4E33"/>
    <w:rsid w:val="006A70E8"/>
    <w:rsid w:val="006B0081"/>
    <w:rsid w:val="006B0416"/>
    <w:rsid w:val="006B1431"/>
    <w:rsid w:val="006B21C5"/>
    <w:rsid w:val="006B3D3C"/>
    <w:rsid w:val="006B7391"/>
    <w:rsid w:val="006C12A1"/>
    <w:rsid w:val="006C2420"/>
    <w:rsid w:val="006C2DB8"/>
    <w:rsid w:val="006C4AC4"/>
    <w:rsid w:val="006C527F"/>
    <w:rsid w:val="006C70A1"/>
    <w:rsid w:val="006D0667"/>
    <w:rsid w:val="006D46D1"/>
    <w:rsid w:val="006D4916"/>
    <w:rsid w:val="006D50D1"/>
    <w:rsid w:val="006D6529"/>
    <w:rsid w:val="006D7BFB"/>
    <w:rsid w:val="006E2293"/>
    <w:rsid w:val="006E2996"/>
    <w:rsid w:val="006E5C60"/>
    <w:rsid w:val="006E7470"/>
    <w:rsid w:val="006F06C2"/>
    <w:rsid w:val="006F06C6"/>
    <w:rsid w:val="006F3ADF"/>
    <w:rsid w:val="006F3CD0"/>
    <w:rsid w:val="006F6ECC"/>
    <w:rsid w:val="00703635"/>
    <w:rsid w:val="00705186"/>
    <w:rsid w:val="00705384"/>
    <w:rsid w:val="00705D0A"/>
    <w:rsid w:val="007078D4"/>
    <w:rsid w:val="0071160B"/>
    <w:rsid w:val="00711B52"/>
    <w:rsid w:val="00711B92"/>
    <w:rsid w:val="0071580B"/>
    <w:rsid w:val="00716DDA"/>
    <w:rsid w:val="00720861"/>
    <w:rsid w:val="007223A6"/>
    <w:rsid w:val="00722CA2"/>
    <w:rsid w:val="00723E84"/>
    <w:rsid w:val="00725AA9"/>
    <w:rsid w:val="007261CA"/>
    <w:rsid w:val="007261CF"/>
    <w:rsid w:val="007266E0"/>
    <w:rsid w:val="0073107E"/>
    <w:rsid w:val="00731789"/>
    <w:rsid w:val="0073180D"/>
    <w:rsid w:val="007324C7"/>
    <w:rsid w:val="007329E9"/>
    <w:rsid w:val="00735413"/>
    <w:rsid w:val="00737D88"/>
    <w:rsid w:val="00743B00"/>
    <w:rsid w:val="00747FC3"/>
    <w:rsid w:val="00750233"/>
    <w:rsid w:val="007504D5"/>
    <w:rsid w:val="00750E72"/>
    <w:rsid w:val="00751679"/>
    <w:rsid w:val="007542FF"/>
    <w:rsid w:val="00754BCC"/>
    <w:rsid w:val="00754F95"/>
    <w:rsid w:val="007609A6"/>
    <w:rsid w:val="00761314"/>
    <w:rsid w:val="0076278C"/>
    <w:rsid w:val="0076588D"/>
    <w:rsid w:val="00765A80"/>
    <w:rsid w:val="007668E9"/>
    <w:rsid w:val="00766902"/>
    <w:rsid w:val="00767DBF"/>
    <w:rsid w:val="0077180C"/>
    <w:rsid w:val="0077220E"/>
    <w:rsid w:val="00772DEB"/>
    <w:rsid w:val="00773191"/>
    <w:rsid w:val="00775074"/>
    <w:rsid w:val="00776074"/>
    <w:rsid w:val="007835F3"/>
    <w:rsid w:val="0078723B"/>
    <w:rsid w:val="00790CC9"/>
    <w:rsid w:val="0079106B"/>
    <w:rsid w:val="00792F0C"/>
    <w:rsid w:val="007A001A"/>
    <w:rsid w:val="007A0130"/>
    <w:rsid w:val="007A0471"/>
    <w:rsid w:val="007A0837"/>
    <w:rsid w:val="007A1B13"/>
    <w:rsid w:val="007A2FFA"/>
    <w:rsid w:val="007A40B2"/>
    <w:rsid w:val="007A73E4"/>
    <w:rsid w:val="007A7E6A"/>
    <w:rsid w:val="007B390E"/>
    <w:rsid w:val="007B467E"/>
    <w:rsid w:val="007B4FE3"/>
    <w:rsid w:val="007B5B8F"/>
    <w:rsid w:val="007B5D2C"/>
    <w:rsid w:val="007B7420"/>
    <w:rsid w:val="007C1BA9"/>
    <w:rsid w:val="007C2A1F"/>
    <w:rsid w:val="007C39A6"/>
    <w:rsid w:val="007C5218"/>
    <w:rsid w:val="007D6097"/>
    <w:rsid w:val="007D61CC"/>
    <w:rsid w:val="007E28CE"/>
    <w:rsid w:val="007E2ADF"/>
    <w:rsid w:val="007E2C5C"/>
    <w:rsid w:val="007E3837"/>
    <w:rsid w:val="007E523A"/>
    <w:rsid w:val="007E595C"/>
    <w:rsid w:val="007E70CD"/>
    <w:rsid w:val="007F36A0"/>
    <w:rsid w:val="007F3F98"/>
    <w:rsid w:val="007F4D81"/>
    <w:rsid w:val="007F594E"/>
    <w:rsid w:val="007F68D9"/>
    <w:rsid w:val="007F69DB"/>
    <w:rsid w:val="008011A3"/>
    <w:rsid w:val="00802FAC"/>
    <w:rsid w:val="008032F2"/>
    <w:rsid w:val="00806017"/>
    <w:rsid w:val="0080651F"/>
    <w:rsid w:val="008068EB"/>
    <w:rsid w:val="00807FAD"/>
    <w:rsid w:val="0081211C"/>
    <w:rsid w:val="00814DA3"/>
    <w:rsid w:val="00821735"/>
    <w:rsid w:val="00824335"/>
    <w:rsid w:val="008244D4"/>
    <w:rsid w:val="00826A6F"/>
    <w:rsid w:val="0083218C"/>
    <w:rsid w:val="00833E85"/>
    <w:rsid w:val="00837E89"/>
    <w:rsid w:val="008401E3"/>
    <w:rsid w:val="008411EF"/>
    <w:rsid w:val="00842858"/>
    <w:rsid w:val="0084737C"/>
    <w:rsid w:val="0085064C"/>
    <w:rsid w:val="00853FFD"/>
    <w:rsid w:val="00861FA0"/>
    <w:rsid w:val="00863B50"/>
    <w:rsid w:val="008665E9"/>
    <w:rsid w:val="00871329"/>
    <w:rsid w:val="0087156C"/>
    <w:rsid w:val="00871C5A"/>
    <w:rsid w:val="00877144"/>
    <w:rsid w:val="00884B58"/>
    <w:rsid w:val="00884C94"/>
    <w:rsid w:val="00884ED8"/>
    <w:rsid w:val="00885601"/>
    <w:rsid w:val="008857E6"/>
    <w:rsid w:val="00885D74"/>
    <w:rsid w:val="008860DB"/>
    <w:rsid w:val="00886DCE"/>
    <w:rsid w:val="008904ED"/>
    <w:rsid w:val="00891431"/>
    <w:rsid w:val="008922D1"/>
    <w:rsid w:val="008960AA"/>
    <w:rsid w:val="008A3D11"/>
    <w:rsid w:val="008A4391"/>
    <w:rsid w:val="008A52EE"/>
    <w:rsid w:val="008B001A"/>
    <w:rsid w:val="008B001E"/>
    <w:rsid w:val="008B1609"/>
    <w:rsid w:val="008B25A3"/>
    <w:rsid w:val="008B31A6"/>
    <w:rsid w:val="008B55DF"/>
    <w:rsid w:val="008B5C94"/>
    <w:rsid w:val="008B6047"/>
    <w:rsid w:val="008C126A"/>
    <w:rsid w:val="008C1A51"/>
    <w:rsid w:val="008C267B"/>
    <w:rsid w:val="008C2E26"/>
    <w:rsid w:val="008C3BAD"/>
    <w:rsid w:val="008C4E63"/>
    <w:rsid w:val="008C4F6D"/>
    <w:rsid w:val="008C500E"/>
    <w:rsid w:val="008C5504"/>
    <w:rsid w:val="008C5991"/>
    <w:rsid w:val="008C7373"/>
    <w:rsid w:val="008D0355"/>
    <w:rsid w:val="008D13C1"/>
    <w:rsid w:val="008D2DA1"/>
    <w:rsid w:val="008D48F9"/>
    <w:rsid w:val="008D5567"/>
    <w:rsid w:val="008D77DA"/>
    <w:rsid w:val="008D78D0"/>
    <w:rsid w:val="008E05B4"/>
    <w:rsid w:val="008E0D8F"/>
    <w:rsid w:val="008E133F"/>
    <w:rsid w:val="008E1C91"/>
    <w:rsid w:val="008E4F6B"/>
    <w:rsid w:val="008E714F"/>
    <w:rsid w:val="008E717D"/>
    <w:rsid w:val="008E7C88"/>
    <w:rsid w:val="008F09ED"/>
    <w:rsid w:val="008F10C7"/>
    <w:rsid w:val="008F1C75"/>
    <w:rsid w:val="008F23DA"/>
    <w:rsid w:val="008F2521"/>
    <w:rsid w:val="008F329E"/>
    <w:rsid w:val="008F3DFC"/>
    <w:rsid w:val="008F544E"/>
    <w:rsid w:val="008F587B"/>
    <w:rsid w:val="008F5E15"/>
    <w:rsid w:val="008F7684"/>
    <w:rsid w:val="00901FEF"/>
    <w:rsid w:val="00904729"/>
    <w:rsid w:val="00904CF0"/>
    <w:rsid w:val="00907D56"/>
    <w:rsid w:val="00910C3A"/>
    <w:rsid w:val="0091159E"/>
    <w:rsid w:val="0091230B"/>
    <w:rsid w:val="009153DC"/>
    <w:rsid w:val="00915447"/>
    <w:rsid w:val="00921535"/>
    <w:rsid w:val="00925B1B"/>
    <w:rsid w:val="00926A5C"/>
    <w:rsid w:val="00927633"/>
    <w:rsid w:val="00927B23"/>
    <w:rsid w:val="00930113"/>
    <w:rsid w:val="00930D90"/>
    <w:rsid w:val="00936760"/>
    <w:rsid w:val="009368F3"/>
    <w:rsid w:val="00936A40"/>
    <w:rsid w:val="00940019"/>
    <w:rsid w:val="00940556"/>
    <w:rsid w:val="00941A95"/>
    <w:rsid w:val="00942B4E"/>
    <w:rsid w:val="00945876"/>
    <w:rsid w:val="0094654A"/>
    <w:rsid w:val="00950CFA"/>
    <w:rsid w:val="00951789"/>
    <w:rsid w:val="00952520"/>
    <w:rsid w:val="0095373F"/>
    <w:rsid w:val="00953EC8"/>
    <w:rsid w:val="0096100A"/>
    <w:rsid w:val="009613FD"/>
    <w:rsid w:val="00971763"/>
    <w:rsid w:val="00971EAC"/>
    <w:rsid w:val="0097355F"/>
    <w:rsid w:val="00974EC4"/>
    <w:rsid w:val="00976040"/>
    <w:rsid w:val="009767AF"/>
    <w:rsid w:val="00977A90"/>
    <w:rsid w:val="0098300F"/>
    <w:rsid w:val="009845C7"/>
    <w:rsid w:val="009846BC"/>
    <w:rsid w:val="00985309"/>
    <w:rsid w:val="009859A5"/>
    <w:rsid w:val="009867A3"/>
    <w:rsid w:val="0099059E"/>
    <w:rsid w:val="009908E5"/>
    <w:rsid w:val="00991749"/>
    <w:rsid w:val="00991E1D"/>
    <w:rsid w:val="0099519E"/>
    <w:rsid w:val="00995ABC"/>
    <w:rsid w:val="00996958"/>
    <w:rsid w:val="009A43BA"/>
    <w:rsid w:val="009A53D2"/>
    <w:rsid w:val="009A65F5"/>
    <w:rsid w:val="009A66B3"/>
    <w:rsid w:val="009A69C1"/>
    <w:rsid w:val="009B04CF"/>
    <w:rsid w:val="009B1903"/>
    <w:rsid w:val="009B6D34"/>
    <w:rsid w:val="009C0AAF"/>
    <w:rsid w:val="009C116E"/>
    <w:rsid w:val="009C3394"/>
    <w:rsid w:val="009C7012"/>
    <w:rsid w:val="009D32C7"/>
    <w:rsid w:val="009D387A"/>
    <w:rsid w:val="009D39E8"/>
    <w:rsid w:val="009D49A1"/>
    <w:rsid w:val="009D5026"/>
    <w:rsid w:val="009E0EF5"/>
    <w:rsid w:val="009E1295"/>
    <w:rsid w:val="009E3096"/>
    <w:rsid w:val="009E4AB8"/>
    <w:rsid w:val="009E6563"/>
    <w:rsid w:val="009E707A"/>
    <w:rsid w:val="009F1DAC"/>
    <w:rsid w:val="009F3075"/>
    <w:rsid w:val="009F30D6"/>
    <w:rsid w:val="009F3720"/>
    <w:rsid w:val="009F5452"/>
    <w:rsid w:val="009F7877"/>
    <w:rsid w:val="00A00169"/>
    <w:rsid w:val="00A004D4"/>
    <w:rsid w:val="00A0241F"/>
    <w:rsid w:val="00A04035"/>
    <w:rsid w:val="00A10143"/>
    <w:rsid w:val="00A10274"/>
    <w:rsid w:val="00A1147A"/>
    <w:rsid w:val="00A126CD"/>
    <w:rsid w:val="00A12FB6"/>
    <w:rsid w:val="00A13487"/>
    <w:rsid w:val="00A14402"/>
    <w:rsid w:val="00A153B2"/>
    <w:rsid w:val="00A2728C"/>
    <w:rsid w:val="00A30EED"/>
    <w:rsid w:val="00A31242"/>
    <w:rsid w:val="00A31465"/>
    <w:rsid w:val="00A34BAF"/>
    <w:rsid w:val="00A367D9"/>
    <w:rsid w:val="00A368F4"/>
    <w:rsid w:val="00A375CC"/>
    <w:rsid w:val="00A37863"/>
    <w:rsid w:val="00A40108"/>
    <w:rsid w:val="00A46A9B"/>
    <w:rsid w:val="00A47093"/>
    <w:rsid w:val="00A4753F"/>
    <w:rsid w:val="00A47647"/>
    <w:rsid w:val="00A47981"/>
    <w:rsid w:val="00A47C75"/>
    <w:rsid w:val="00A50304"/>
    <w:rsid w:val="00A50845"/>
    <w:rsid w:val="00A5589B"/>
    <w:rsid w:val="00A56274"/>
    <w:rsid w:val="00A56CFF"/>
    <w:rsid w:val="00A6512B"/>
    <w:rsid w:val="00A65C79"/>
    <w:rsid w:val="00A660B0"/>
    <w:rsid w:val="00A66A12"/>
    <w:rsid w:val="00A67EE9"/>
    <w:rsid w:val="00A70370"/>
    <w:rsid w:val="00A73D6F"/>
    <w:rsid w:val="00A7527D"/>
    <w:rsid w:val="00A77AE3"/>
    <w:rsid w:val="00A815A1"/>
    <w:rsid w:val="00A850AC"/>
    <w:rsid w:val="00A86BA7"/>
    <w:rsid w:val="00A86DD5"/>
    <w:rsid w:val="00A91766"/>
    <w:rsid w:val="00A92FBF"/>
    <w:rsid w:val="00A93DBF"/>
    <w:rsid w:val="00A955C0"/>
    <w:rsid w:val="00A95CC8"/>
    <w:rsid w:val="00A95F2D"/>
    <w:rsid w:val="00AA377A"/>
    <w:rsid w:val="00AA6790"/>
    <w:rsid w:val="00AA6C81"/>
    <w:rsid w:val="00AA6F20"/>
    <w:rsid w:val="00AA703A"/>
    <w:rsid w:val="00AA7D87"/>
    <w:rsid w:val="00AB0BE9"/>
    <w:rsid w:val="00AB1A7F"/>
    <w:rsid w:val="00AB7CC6"/>
    <w:rsid w:val="00AC1D5A"/>
    <w:rsid w:val="00AC24A1"/>
    <w:rsid w:val="00AC34F9"/>
    <w:rsid w:val="00AD0B1C"/>
    <w:rsid w:val="00AD170C"/>
    <w:rsid w:val="00AD1AA0"/>
    <w:rsid w:val="00AD1C77"/>
    <w:rsid w:val="00AD4189"/>
    <w:rsid w:val="00AD57A0"/>
    <w:rsid w:val="00AD5D34"/>
    <w:rsid w:val="00AD7B06"/>
    <w:rsid w:val="00AE2540"/>
    <w:rsid w:val="00AE2DC5"/>
    <w:rsid w:val="00AE33D5"/>
    <w:rsid w:val="00AE605E"/>
    <w:rsid w:val="00AF0A5D"/>
    <w:rsid w:val="00AF117F"/>
    <w:rsid w:val="00AF1537"/>
    <w:rsid w:val="00AF3FF8"/>
    <w:rsid w:val="00AF79C6"/>
    <w:rsid w:val="00B01789"/>
    <w:rsid w:val="00B02BC3"/>
    <w:rsid w:val="00B02C31"/>
    <w:rsid w:val="00B03A39"/>
    <w:rsid w:val="00B03BB2"/>
    <w:rsid w:val="00B03FDB"/>
    <w:rsid w:val="00B05FBC"/>
    <w:rsid w:val="00B10F09"/>
    <w:rsid w:val="00B12BF1"/>
    <w:rsid w:val="00B1637F"/>
    <w:rsid w:val="00B22C85"/>
    <w:rsid w:val="00B26DBB"/>
    <w:rsid w:val="00B30835"/>
    <w:rsid w:val="00B32204"/>
    <w:rsid w:val="00B322DC"/>
    <w:rsid w:val="00B33048"/>
    <w:rsid w:val="00B33935"/>
    <w:rsid w:val="00B33F0F"/>
    <w:rsid w:val="00B3610B"/>
    <w:rsid w:val="00B36910"/>
    <w:rsid w:val="00B37923"/>
    <w:rsid w:val="00B4127C"/>
    <w:rsid w:val="00B43197"/>
    <w:rsid w:val="00B43E16"/>
    <w:rsid w:val="00B448D2"/>
    <w:rsid w:val="00B4598B"/>
    <w:rsid w:val="00B473FF"/>
    <w:rsid w:val="00B5015A"/>
    <w:rsid w:val="00B50C67"/>
    <w:rsid w:val="00B5161D"/>
    <w:rsid w:val="00B537AB"/>
    <w:rsid w:val="00B53CDD"/>
    <w:rsid w:val="00B554F8"/>
    <w:rsid w:val="00B55F15"/>
    <w:rsid w:val="00B5642E"/>
    <w:rsid w:val="00B65404"/>
    <w:rsid w:val="00B6547F"/>
    <w:rsid w:val="00B65FFB"/>
    <w:rsid w:val="00B70B1E"/>
    <w:rsid w:val="00B70B46"/>
    <w:rsid w:val="00B71B2D"/>
    <w:rsid w:val="00B729EE"/>
    <w:rsid w:val="00B73391"/>
    <w:rsid w:val="00B737C1"/>
    <w:rsid w:val="00B73916"/>
    <w:rsid w:val="00B774A9"/>
    <w:rsid w:val="00B77AA2"/>
    <w:rsid w:val="00B77F3F"/>
    <w:rsid w:val="00B804D6"/>
    <w:rsid w:val="00B8335B"/>
    <w:rsid w:val="00B857F4"/>
    <w:rsid w:val="00B87A91"/>
    <w:rsid w:val="00B87C46"/>
    <w:rsid w:val="00B908D4"/>
    <w:rsid w:val="00B91326"/>
    <w:rsid w:val="00B94443"/>
    <w:rsid w:val="00B9692D"/>
    <w:rsid w:val="00BA432B"/>
    <w:rsid w:val="00BA4895"/>
    <w:rsid w:val="00BA6275"/>
    <w:rsid w:val="00BA7F04"/>
    <w:rsid w:val="00BB31D3"/>
    <w:rsid w:val="00BB4624"/>
    <w:rsid w:val="00BB71C6"/>
    <w:rsid w:val="00BB7CB3"/>
    <w:rsid w:val="00BC11BB"/>
    <w:rsid w:val="00BC247C"/>
    <w:rsid w:val="00BC6C9A"/>
    <w:rsid w:val="00BC71AC"/>
    <w:rsid w:val="00BC7505"/>
    <w:rsid w:val="00BC76A6"/>
    <w:rsid w:val="00BD0A14"/>
    <w:rsid w:val="00BD3F3B"/>
    <w:rsid w:val="00BD41D3"/>
    <w:rsid w:val="00BD672E"/>
    <w:rsid w:val="00BE258E"/>
    <w:rsid w:val="00BE2F5E"/>
    <w:rsid w:val="00BE6425"/>
    <w:rsid w:val="00BE77E7"/>
    <w:rsid w:val="00BE7B02"/>
    <w:rsid w:val="00BF3694"/>
    <w:rsid w:val="00BF7EAF"/>
    <w:rsid w:val="00C00631"/>
    <w:rsid w:val="00C0340E"/>
    <w:rsid w:val="00C0493E"/>
    <w:rsid w:val="00C058C6"/>
    <w:rsid w:val="00C05F45"/>
    <w:rsid w:val="00C10A49"/>
    <w:rsid w:val="00C1681E"/>
    <w:rsid w:val="00C16ECE"/>
    <w:rsid w:val="00C2206F"/>
    <w:rsid w:val="00C226B0"/>
    <w:rsid w:val="00C25044"/>
    <w:rsid w:val="00C25139"/>
    <w:rsid w:val="00C26A5E"/>
    <w:rsid w:val="00C27E22"/>
    <w:rsid w:val="00C30DBF"/>
    <w:rsid w:val="00C321F7"/>
    <w:rsid w:val="00C32521"/>
    <w:rsid w:val="00C337FD"/>
    <w:rsid w:val="00C354FE"/>
    <w:rsid w:val="00C362C4"/>
    <w:rsid w:val="00C36303"/>
    <w:rsid w:val="00C3789A"/>
    <w:rsid w:val="00C3793D"/>
    <w:rsid w:val="00C41ABD"/>
    <w:rsid w:val="00C4333D"/>
    <w:rsid w:val="00C4613C"/>
    <w:rsid w:val="00C467FD"/>
    <w:rsid w:val="00C4768F"/>
    <w:rsid w:val="00C47A1B"/>
    <w:rsid w:val="00C47F79"/>
    <w:rsid w:val="00C50D61"/>
    <w:rsid w:val="00C517C5"/>
    <w:rsid w:val="00C52BAE"/>
    <w:rsid w:val="00C54AA1"/>
    <w:rsid w:val="00C55A42"/>
    <w:rsid w:val="00C567B2"/>
    <w:rsid w:val="00C57582"/>
    <w:rsid w:val="00C60B4E"/>
    <w:rsid w:val="00C6195C"/>
    <w:rsid w:val="00C629E5"/>
    <w:rsid w:val="00C642F1"/>
    <w:rsid w:val="00C657AE"/>
    <w:rsid w:val="00C65D9F"/>
    <w:rsid w:val="00C66CE6"/>
    <w:rsid w:val="00C71812"/>
    <w:rsid w:val="00C71B13"/>
    <w:rsid w:val="00C73A76"/>
    <w:rsid w:val="00C745FB"/>
    <w:rsid w:val="00C75A45"/>
    <w:rsid w:val="00C84B6E"/>
    <w:rsid w:val="00C84F97"/>
    <w:rsid w:val="00C93050"/>
    <w:rsid w:val="00C9761A"/>
    <w:rsid w:val="00CA04E5"/>
    <w:rsid w:val="00CA082A"/>
    <w:rsid w:val="00CA2D79"/>
    <w:rsid w:val="00CA5A2F"/>
    <w:rsid w:val="00CB02B6"/>
    <w:rsid w:val="00CB128F"/>
    <w:rsid w:val="00CB3766"/>
    <w:rsid w:val="00CB4C86"/>
    <w:rsid w:val="00CB55C3"/>
    <w:rsid w:val="00CB6687"/>
    <w:rsid w:val="00CB68CC"/>
    <w:rsid w:val="00CB6BAC"/>
    <w:rsid w:val="00CC04D6"/>
    <w:rsid w:val="00CC0A33"/>
    <w:rsid w:val="00CC1523"/>
    <w:rsid w:val="00CC1BF4"/>
    <w:rsid w:val="00CC294E"/>
    <w:rsid w:val="00CC3876"/>
    <w:rsid w:val="00CC445E"/>
    <w:rsid w:val="00CC63EC"/>
    <w:rsid w:val="00CD2AAF"/>
    <w:rsid w:val="00CD4542"/>
    <w:rsid w:val="00CD6EB6"/>
    <w:rsid w:val="00CD7D78"/>
    <w:rsid w:val="00CE2C1C"/>
    <w:rsid w:val="00CE2E6A"/>
    <w:rsid w:val="00CE347B"/>
    <w:rsid w:val="00CE46CF"/>
    <w:rsid w:val="00CE4E2C"/>
    <w:rsid w:val="00CE4F6C"/>
    <w:rsid w:val="00CE56BB"/>
    <w:rsid w:val="00CF0678"/>
    <w:rsid w:val="00CF151E"/>
    <w:rsid w:val="00CF4305"/>
    <w:rsid w:val="00CF6644"/>
    <w:rsid w:val="00CF6E49"/>
    <w:rsid w:val="00CF7D5E"/>
    <w:rsid w:val="00D02123"/>
    <w:rsid w:val="00D021D9"/>
    <w:rsid w:val="00D039D4"/>
    <w:rsid w:val="00D0456B"/>
    <w:rsid w:val="00D059F3"/>
    <w:rsid w:val="00D05BB8"/>
    <w:rsid w:val="00D05E97"/>
    <w:rsid w:val="00D06754"/>
    <w:rsid w:val="00D06951"/>
    <w:rsid w:val="00D10072"/>
    <w:rsid w:val="00D16E9B"/>
    <w:rsid w:val="00D21DE6"/>
    <w:rsid w:val="00D25480"/>
    <w:rsid w:val="00D2720F"/>
    <w:rsid w:val="00D316A9"/>
    <w:rsid w:val="00D37DEA"/>
    <w:rsid w:val="00D37F97"/>
    <w:rsid w:val="00D41090"/>
    <w:rsid w:val="00D44AAD"/>
    <w:rsid w:val="00D45076"/>
    <w:rsid w:val="00D47CE1"/>
    <w:rsid w:val="00D50182"/>
    <w:rsid w:val="00D50F27"/>
    <w:rsid w:val="00D52E4B"/>
    <w:rsid w:val="00D53965"/>
    <w:rsid w:val="00D541A4"/>
    <w:rsid w:val="00D5632D"/>
    <w:rsid w:val="00D57712"/>
    <w:rsid w:val="00D57FE6"/>
    <w:rsid w:val="00D61B86"/>
    <w:rsid w:val="00D62408"/>
    <w:rsid w:val="00D630D8"/>
    <w:rsid w:val="00D63D05"/>
    <w:rsid w:val="00D63F58"/>
    <w:rsid w:val="00D64D9B"/>
    <w:rsid w:val="00D67603"/>
    <w:rsid w:val="00D7102A"/>
    <w:rsid w:val="00D8162E"/>
    <w:rsid w:val="00D869D3"/>
    <w:rsid w:val="00D879D9"/>
    <w:rsid w:val="00D90EEF"/>
    <w:rsid w:val="00D95427"/>
    <w:rsid w:val="00DA0CB7"/>
    <w:rsid w:val="00DA0D89"/>
    <w:rsid w:val="00DA17DF"/>
    <w:rsid w:val="00DA1DCB"/>
    <w:rsid w:val="00DA74A3"/>
    <w:rsid w:val="00DB2E76"/>
    <w:rsid w:val="00DB31DA"/>
    <w:rsid w:val="00DB3718"/>
    <w:rsid w:val="00DB38A0"/>
    <w:rsid w:val="00DB4A73"/>
    <w:rsid w:val="00DC0156"/>
    <w:rsid w:val="00DC1B87"/>
    <w:rsid w:val="00DC2688"/>
    <w:rsid w:val="00DC7A8A"/>
    <w:rsid w:val="00DD200E"/>
    <w:rsid w:val="00DD3373"/>
    <w:rsid w:val="00DD3489"/>
    <w:rsid w:val="00DD696F"/>
    <w:rsid w:val="00DD6D09"/>
    <w:rsid w:val="00DE04FD"/>
    <w:rsid w:val="00DE17AF"/>
    <w:rsid w:val="00DE24B6"/>
    <w:rsid w:val="00DE5AF1"/>
    <w:rsid w:val="00DF111D"/>
    <w:rsid w:val="00DF44DE"/>
    <w:rsid w:val="00DF44F6"/>
    <w:rsid w:val="00DF4AC8"/>
    <w:rsid w:val="00DF6A49"/>
    <w:rsid w:val="00DF6E51"/>
    <w:rsid w:val="00E00A8F"/>
    <w:rsid w:val="00E013C7"/>
    <w:rsid w:val="00E03A76"/>
    <w:rsid w:val="00E04D56"/>
    <w:rsid w:val="00E066D3"/>
    <w:rsid w:val="00E0753C"/>
    <w:rsid w:val="00E07D12"/>
    <w:rsid w:val="00E10D46"/>
    <w:rsid w:val="00E115B5"/>
    <w:rsid w:val="00E12050"/>
    <w:rsid w:val="00E121E4"/>
    <w:rsid w:val="00E132AD"/>
    <w:rsid w:val="00E1419C"/>
    <w:rsid w:val="00E158F7"/>
    <w:rsid w:val="00E172A7"/>
    <w:rsid w:val="00E20A55"/>
    <w:rsid w:val="00E2176A"/>
    <w:rsid w:val="00E23090"/>
    <w:rsid w:val="00E24AE8"/>
    <w:rsid w:val="00E25BA8"/>
    <w:rsid w:val="00E26CC5"/>
    <w:rsid w:val="00E277FD"/>
    <w:rsid w:val="00E30950"/>
    <w:rsid w:val="00E31A9B"/>
    <w:rsid w:val="00E3306D"/>
    <w:rsid w:val="00E3587A"/>
    <w:rsid w:val="00E35F4D"/>
    <w:rsid w:val="00E37C17"/>
    <w:rsid w:val="00E449B9"/>
    <w:rsid w:val="00E463E1"/>
    <w:rsid w:val="00E46FD4"/>
    <w:rsid w:val="00E57B09"/>
    <w:rsid w:val="00E60398"/>
    <w:rsid w:val="00E612CB"/>
    <w:rsid w:val="00E629CE"/>
    <w:rsid w:val="00E62EE1"/>
    <w:rsid w:val="00E64D8D"/>
    <w:rsid w:val="00E66498"/>
    <w:rsid w:val="00E67A23"/>
    <w:rsid w:val="00E71176"/>
    <w:rsid w:val="00E71981"/>
    <w:rsid w:val="00E72C64"/>
    <w:rsid w:val="00E72CC1"/>
    <w:rsid w:val="00E7355F"/>
    <w:rsid w:val="00E74575"/>
    <w:rsid w:val="00E75EF2"/>
    <w:rsid w:val="00E76B8E"/>
    <w:rsid w:val="00E83E7F"/>
    <w:rsid w:val="00E84827"/>
    <w:rsid w:val="00E865F6"/>
    <w:rsid w:val="00E90083"/>
    <w:rsid w:val="00E91F78"/>
    <w:rsid w:val="00E924F7"/>
    <w:rsid w:val="00E94B2D"/>
    <w:rsid w:val="00EA1A9A"/>
    <w:rsid w:val="00EA4F01"/>
    <w:rsid w:val="00EA6D3F"/>
    <w:rsid w:val="00EA6F75"/>
    <w:rsid w:val="00EB068C"/>
    <w:rsid w:val="00EB109F"/>
    <w:rsid w:val="00EB39C8"/>
    <w:rsid w:val="00EB3FF6"/>
    <w:rsid w:val="00EB5FE0"/>
    <w:rsid w:val="00EB6086"/>
    <w:rsid w:val="00EB6CFC"/>
    <w:rsid w:val="00EC1219"/>
    <w:rsid w:val="00EC3B59"/>
    <w:rsid w:val="00EC3F6F"/>
    <w:rsid w:val="00EC4DD8"/>
    <w:rsid w:val="00EC5C90"/>
    <w:rsid w:val="00EC621E"/>
    <w:rsid w:val="00EC759D"/>
    <w:rsid w:val="00ED2619"/>
    <w:rsid w:val="00ED3898"/>
    <w:rsid w:val="00ED562F"/>
    <w:rsid w:val="00ED6600"/>
    <w:rsid w:val="00ED6930"/>
    <w:rsid w:val="00EE0860"/>
    <w:rsid w:val="00EE12FA"/>
    <w:rsid w:val="00EE230D"/>
    <w:rsid w:val="00EE2607"/>
    <w:rsid w:val="00EE4BF9"/>
    <w:rsid w:val="00EE5119"/>
    <w:rsid w:val="00EE6A0B"/>
    <w:rsid w:val="00EE6DAE"/>
    <w:rsid w:val="00EE78EB"/>
    <w:rsid w:val="00EF115A"/>
    <w:rsid w:val="00EF21A8"/>
    <w:rsid w:val="00EF55F5"/>
    <w:rsid w:val="00EF75B8"/>
    <w:rsid w:val="00F00F80"/>
    <w:rsid w:val="00F01856"/>
    <w:rsid w:val="00F0212C"/>
    <w:rsid w:val="00F02B31"/>
    <w:rsid w:val="00F03EAE"/>
    <w:rsid w:val="00F062C7"/>
    <w:rsid w:val="00F07937"/>
    <w:rsid w:val="00F11D01"/>
    <w:rsid w:val="00F12B63"/>
    <w:rsid w:val="00F13F17"/>
    <w:rsid w:val="00F146D0"/>
    <w:rsid w:val="00F15883"/>
    <w:rsid w:val="00F176C2"/>
    <w:rsid w:val="00F2079A"/>
    <w:rsid w:val="00F213F9"/>
    <w:rsid w:val="00F21624"/>
    <w:rsid w:val="00F21A2F"/>
    <w:rsid w:val="00F21DB3"/>
    <w:rsid w:val="00F2214A"/>
    <w:rsid w:val="00F22D96"/>
    <w:rsid w:val="00F27BA5"/>
    <w:rsid w:val="00F30405"/>
    <w:rsid w:val="00F30B5F"/>
    <w:rsid w:val="00F33A5D"/>
    <w:rsid w:val="00F33C0A"/>
    <w:rsid w:val="00F352BD"/>
    <w:rsid w:val="00F359D8"/>
    <w:rsid w:val="00F36484"/>
    <w:rsid w:val="00F36EDF"/>
    <w:rsid w:val="00F43ED8"/>
    <w:rsid w:val="00F43F36"/>
    <w:rsid w:val="00F44458"/>
    <w:rsid w:val="00F45C9F"/>
    <w:rsid w:val="00F51829"/>
    <w:rsid w:val="00F5185F"/>
    <w:rsid w:val="00F537F5"/>
    <w:rsid w:val="00F55456"/>
    <w:rsid w:val="00F5560F"/>
    <w:rsid w:val="00F56055"/>
    <w:rsid w:val="00F6095A"/>
    <w:rsid w:val="00F62AFA"/>
    <w:rsid w:val="00F62FB6"/>
    <w:rsid w:val="00F63EFC"/>
    <w:rsid w:val="00F64B21"/>
    <w:rsid w:val="00F65720"/>
    <w:rsid w:val="00F703CD"/>
    <w:rsid w:val="00F72441"/>
    <w:rsid w:val="00F76B18"/>
    <w:rsid w:val="00F7704B"/>
    <w:rsid w:val="00F77913"/>
    <w:rsid w:val="00F829C2"/>
    <w:rsid w:val="00F829EA"/>
    <w:rsid w:val="00F835ED"/>
    <w:rsid w:val="00F84043"/>
    <w:rsid w:val="00F842DB"/>
    <w:rsid w:val="00F85870"/>
    <w:rsid w:val="00F85979"/>
    <w:rsid w:val="00F878D5"/>
    <w:rsid w:val="00F90B6D"/>
    <w:rsid w:val="00F9143B"/>
    <w:rsid w:val="00F94361"/>
    <w:rsid w:val="00F945A3"/>
    <w:rsid w:val="00F94E66"/>
    <w:rsid w:val="00FA09E4"/>
    <w:rsid w:val="00FA0A95"/>
    <w:rsid w:val="00FA1DCC"/>
    <w:rsid w:val="00FA207D"/>
    <w:rsid w:val="00FA235A"/>
    <w:rsid w:val="00FA3397"/>
    <w:rsid w:val="00FA4926"/>
    <w:rsid w:val="00FA6095"/>
    <w:rsid w:val="00FA6B73"/>
    <w:rsid w:val="00FB06DD"/>
    <w:rsid w:val="00FB3C79"/>
    <w:rsid w:val="00FB4130"/>
    <w:rsid w:val="00FB4B86"/>
    <w:rsid w:val="00FB4F21"/>
    <w:rsid w:val="00FB6C5A"/>
    <w:rsid w:val="00FC0B97"/>
    <w:rsid w:val="00FC58CF"/>
    <w:rsid w:val="00FD1885"/>
    <w:rsid w:val="00FD20AF"/>
    <w:rsid w:val="00FD2100"/>
    <w:rsid w:val="00FD2BEE"/>
    <w:rsid w:val="00FD32B1"/>
    <w:rsid w:val="00FD4192"/>
    <w:rsid w:val="00FD4BF8"/>
    <w:rsid w:val="00FD4C87"/>
    <w:rsid w:val="00FD5197"/>
    <w:rsid w:val="00FD5FBA"/>
    <w:rsid w:val="00FE1FFE"/>
    <w:rsid w:val="00FE36CA"/>
    <w:rsid w:val="00FE4A5C"/>
    <w:rsid w:val="00FE6020"/>
    <w:rsid w:val="00FE713F"/>
    <w:rsid w:val="00FF02D3"/>
    <w:rsid w:val="00FF092B"/>
    <w:rsid w:val="00FF1689"/>
    <w:rsid w:val="00FF2EF1"/>
    <w:rsid w:val="00FF5467"/>
    <w:rsid w:val="00FF5604"/>
    <w:rsid w:val="00FF6C5C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8711CA"/>
  <w15:docId w15:val="{C9E121DD-C7EA-44DE-BE30-191FF162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80D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C3F6F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33935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72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mysl.ulrich@spu.gov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pucr.cz/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ohr.milan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AE6F49-78D5-4DA5-AC10-B7E9F4DF02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25149F-1258-4E52-96CD-E45ACDE4C6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3799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Konvičná Marie Mgr.</cp:lastModifiedBy>
  <cp:revision>94</cp:revision>
  <cp:lastPrinted>2022-10-31T09:24:00Z</cp:lastPrinted>
  <dcterms:created xsi:type="dcterms:W3CDTF">2025-06-09T22:20:00Z</dcterms:created>
  <dcterms:modified xsi:type="dcterms:W3CDTF">2025-06-19T10:55:00Z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