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BD" w:rsidRPr="002E39D8" w:rsidRDefault="008D19BD" w:rsidP="00107C71"/>
    <w:p w:rsidR="00D52BDD" w:rsidRPr="002E39D8" w:rsidRDefault="00D52BDD" w:rsidP="00D52BDD">
      <w:pPr>
        <w:ind w:firstLine="0"/>
      </w:pPr>
    </w:p>
    <w:p w:rsidR="00D52BDD" w:rsidRPr="00451655" w:rsidRDefault="00D52BDD" w:rsidP="00D52BDD">
      <w:pPr>
        <w:spacing w:before="0" w:line="240" w:lineRule="auto"/>
        <w:ind w:firstLine="0"/>
        <w:jc w:val="left"/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1258"/>
        <w:tblW w:w="9284" w:type="dxa"/>
        <w:tblCellMar>
          <w:left w:w="70" w:type="dxa"/>
          <w:right w:w="70" w:type="dxa"/>
        </w:tblCellMar>
        <w:tblLook w:val="04A0"/>
      </w:tblPr>
      <w:tblGrid>
        <w:gridCol w:w="1204"/>
        <w:gridCol w:w="4327"/>
        <w:gridCol w:w="1701"/>
        <w:gridCol w:w="1134"/>
        <w:gridCol w:w="918"/>
      </w:tblGrid>
      <w:tr w:rsidR="00D52BDD" w:rsidRPr="00C16ECC" w:rsidTr="00305CFD">
        <w:trPr>
          <w:trHeight w:val="390"/>
        </w:trPr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AKCE:</w:t>
            </w:r>
          </w:p>
        </w:tc>
        <w:tc>
          <w:tcPr>
            <w:tcW w:w="43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52BDD" w:rsidRPr="00484F29" w:rsidRDefault="00D52BDD" w:rsidP="00305CFD">
            <w:pPr>
              <w:spacing w:before="0" w:line="360" w:lineRule="auto"/>
              <w:ind w:firstLine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4F29">
              <w:rPr>
                <w:rFonts w:ascii="Arial" w:hAnsi="Arial" w:cs="Arial"/>
                <w:bCs/>
                <w:sz w:val="18"/>
                <w:szCs w:val="18"/>
              </w:rPr>
              <w:t>KOMBINOVANÝ PRŮLEH PR1 V K.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84F29">
              <w:rPr>
                <w:rFonts w:ascii="Arial" w:hAnsi="Arial" w:cs="Arial"/>
                <w:bCs/>
                <w:sz w:val="18"/>
                <w:szCs w:val="18"/>
              </w:rPr>
              <w:t>Ú. BLÍŽEJOV</w:t>
            </w:r>
          </w:p>
        </w:tc>
        <w:tc>
          <w:tcPr>
            <w:tcW w:w="3753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80975" cy="200025"/>
                  <wp:effectExtent l="19050" t="0" r="9525" b="0"/>
                  <wp:docPr id="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0769" t="24152" r="30769" b="32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6ECC">
              <w:rPr>
                <w:rFonts w:ascii="Arial" w:hAnsi="Arial" w:cs="Arial"/>
                <w:sz w:val="20"/>
                <w:szCs w:val="18"/>
              </w:rPr>
              <w:t>AGROPROJEKT PSO s.r.o.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</w:p>
        </w:tc>
        <w:tc>
          <w:tcPr>
            <w:tcW w:w="43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sz w:val="15"/>
                <w:szCs w:val="13"/>
              </w:rPr>
            </w:pPr>
            <w:r w:rsidRPr="00C16ECC">
              <w:rPr>
                <w:rFonts w:ascii="Arial" w:hAnsi="Arial" w:cs="Arial"/>
                <w:sz w:val="15"/>
                <w:szCs w:val="13"/>
              </w:rPr>
              <w:t>Slavíčkova 840/1b, 63800 Brno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</w:p>
        </w:tc>
        <w:tc>
          <w:tcPr>
            <w:tcW w:w="43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sz w:val="15"/>
                <w:szCs w:val="13"/>
              </w:rPr>
            </w:pPr>
            <w:r w:rsidRPr="00C16ECC">
              <w:rPr>
                <w:rFonts w:ascii="Arial" w:hAnsi="Arial" w:cs="Arial"/>
                <w:sz w:val="15"/>
                <w:szCs w:val="13"/>
              </w:rPr>
              <w:t xml:space="preserve">tel. </w:t>
            </w:r>
            <w:r>
              <w:rPr>
                <w:rFonts w:ascii="Arial" w:hAnsi="Arial" w:cs="Arial"/>
                <w:sz w:val="15"/>
                <w:szCs w:val="13"/>
              </w:rPr>
              <w:t>518 322 308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KAT. ÚZEMÍ: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BLÍŽEJOV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VED. PROJEKTANT: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 xml:space="preserve"> Ing. J. HERMANY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OBEC: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BLÍŽEJOV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left="-5"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AUT. INŽENÝR:</w:t>
            </w:r>
          </w:p>
        </w:tc>
        <w:tc>
          <w:tcPr>
            <w:tcW w:w="2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Ing. J. HERMANY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OKRES:</w:t>
            </w:r>
          </w:p>
        </w:tc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DOMAŽLICE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left="-5"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PROJEKTANT:</w:t>
            </w:r>
          </w:p>
        </w:tc>
        <w:tc>
          <w:tcPr>
            <w:tcW w:w="2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C16ECC">
              <w:rPr>
                <w:rFonts w:ascii="Arial" w:hAnsi="Arial" w:cs="Arial"/>
                <w:sz w:val="15"/>
                <w:szCs w:val="20"/>
              </w:rPr>
              <w:t>Ing. O. ŠPAČEK</w:t>
            </w: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KRAJ: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PLZEŇSKÝ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PROJEKTANT:</w:t>
            </w:r>
          </w:p>
        </w:tc>
        <w:tc>
          <w:tcPr>
            <w:tcW w:w="2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OBJEDNATEL: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rFonts w:ascii="Arial" w:hAnsi="Arial" w:cs="Arial"/>
                <w:sz w:val="15"/>
                <w:szCs w:val="20"/>
              </w:rPr>
            </w:pPr>
            <w:r w:rsidRPr="00484F29">
              <w:rPr>
                <w:rFonts w:ascii="Arial" w:hAnsi="Arial" w:cs="Arial"/>
                <w:sz w:val="15"/>
                <w:szCs w:val="20"/>
              </w:rPr>
              <w:t>SPÚ, KPÚ PRO PLZEŇSKÝ KRAJ, POBOČKA DOMAŽLICE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STUPEŇ: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F7385" w:rsidP="00305CFD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DPS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OBSAH:</w:t>
            </w:r>
          </w:p>
        </w:tc>
        <w:tc>
          <w:tcPr>
            <w:tcW w:w="43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18"/>
              </w:rPr>
              <w:t>TECHNICKÁ ZPRÁVA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Č. ZAKÁZKY: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 w:rsidRPr="00484F29">
              <w:rPr>
                <w:rFonts w:ascii="Arial" w:hAnsi="Arial" w:cs="Arial"/>
                <w:sz w:val="15"/>
                <w:szCs w:val="20"/>
              </w:rPr>
              <w:t>105-3389-24</w:t>
            </w: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5"/>
                <w:szCs w:val="13"/>
              </w:rPr>
            </w:pPr>
          </w:p>
        </w:tc>
        <w:tc>
          <w:tcPr>
            <w:tcW w:w="43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5"/>
                <w:szCs w:val="13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5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DATUM: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222432" w:rsidP="00305CFD">
            <w:pPr>
              <w:spacing w:before="0" w:after="40" w:line="240" w:lineRule="auto"/>
              <w:ind w:firstLine="0"/>
              <w:jc w:val="center"/>
              <w:rPr>
                <w:rFonts w:ascii="Arial" w:hAnsi="Arial" w:cs="Arial"/>
                <w:sz w:val="15"/>
                <w:szCs w:val="20"/>
              </w:rPr>
            </w:pPr>
            <w:r>
              <w:rPr>
                <w:rFonts w:ascii="Arial" w:hAnsi="Arial" w:cs="Arial"/>
                <w:sz w:val="15"/>
                <w:szCs w:val="20"/>
              </w:rPr>
              <w:t>9</w:t>
            </w:r>
            <w:r w:rsidR="00D52BDD" w:rsidRPr="00C16ECC">
              <w:rPr>
                <w:rFonts w:ascii="Arial" w:hAnsi="Arial" w:cs="Arial"/>
                <w:sz w:val="15"/>
                <w:szCs w:val="20"/>
              </w:rPr>
              <w:t xml:space="preserve"> / 2024</w:t>
            </w:r>
          </w:p>
        </w:tc>
        <w:tc>
          <w:tcPr>
            <w:tcW w:w="91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DD" w:rsidRPr="00C16ECC" w:rsidRDefault="00D52BDD" w:rsidP="00305CFD">
            <w:pPr>
              <w:spacing w:before="0" w:after="40" w:line="240" w:lineRule="auto"/>
              <w:ind w:firstLine="0"/>
              <w:jc w:val="left"/>
              <w:rPr>
                <w:sz w:val="13"/>
                <w:szCs w:val="20"/>
              </w:rPr>
            </w:pPr>
          </w:p>
        </w:tc>
      </w:tr>
      <w:tr w:rsidR="00D52BDD" w:rsidRPr="00C16ECC" w:rsidTr="00305CFD">
        <w:trPr>
          <w:trHeight w:val="390"/>
        </w:trPr>
        <w:tc>
          <w:tcPr>
            <w:tcW w:w="120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</w:tc>
        <w:tc>
          <w:tcPr>
            <w:tcW w:w="4327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left"/>
              <w:rPr>
                <w:rFonts w:ascii="Arial" w:hAnsi="Arial" w:cs="Arial"/>
                <w:bCs/>
                <w:sz w:val="13"/>
                <w:szCs w:val="13"/>
              </w:rPr>
            </w:pPr>
            <w:r w:rsidRPr="00C16ECC">
              <w:rPr>
                <w:rFonts w:ascii="Arial" w:hAnsi="Arial" w:cs="Arial"/>
                <w:bCs/>
                <w:sz w:val="15"/>
                <w:szCs w:val="13"/>
              </w:rPr>
              <w:t>PŘÍLOHA</w:t>
            </w:r>
            <w:r w:rsidRPr="00C16ECC">
              <w:rPr>
                <w:rFonts w:ascii="Arial" w:hAnsi="Arial" w:cs="Arial"/>
                <w:bCs/>
                <w:sz w:val="13"/>
                <w:szCs w:val="13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center"/>
              <w:rPr>
                <w:rFonts w:ascii="Arial" w:hAnsi="Arial" w:cs="Arial"/>
                <w:bCs/>
                <w:sz w:val="20"/>
                <w:szCs w:val="13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13"/>
              </w:rPr>
              <w:t>D.1</w:t>
            </w:r>
            <w:proofErr w:type="gramEnd"/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2BDD" w:rsidRPr="00C16ECC" w:rsidRDefault="00D52BDD" w:rsidP="00305CFD">
            <w:pPr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13"/>
              </w:rPr>
            </w:pPr>
          </w:p>
        </w:tc>
      </w:tr>
    </w:tbl>
    <w:p w:rsidR="00D52BDD" w:rsidRPr="00451655" w:rsidRDefault="00D52BDD" w:rsidP="00D52BDD">
      <w:pPr>
        <w:spacing w:before="0" w:line="240" w:lineRule="auto"/>
        <w:ind w:firstLine="0"/>
        <w:jc w:val="center"/>
        <w:rPr>
          <w:kern w:val="28"/>
          <w:sz w:val="20"/>
          <w:szCs w:val="20"/>
        </w:rPr>
      </w:pPr>
      <w:r w:rsidRPr="00451655">
        <w:rPr>
          <w:sz w:val="20"/>
          <w:szCs w:val="20"/>
        </w:rPr>
        <w:br w:type="page"/>
      </w:r>
    </w:p>
    <w:p w:rsidR="00922531" w:rsidRPr="002E39D8" w:rsidRDefault="00922531" w:rsidP="00107C71">
      <w:pPr>
        <w:sectPr w:rsidR="00922531" w:rsidRPr="002E39D8" w:rsidSect="00922531">
          <w:footerReference w:type="even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7370" w:rsidRDefault="00567370" w:rsidP="007E4B19">
      <w:pPr>
        <w:pStyle w:val="Nadpis3"/>
      </w:pPr>
      <w:proofErr w:type="gramStart"/>
      <w:r w:rsidRPr="0068650D">
        <w:lastRenderedPageBreak/>
        <w:t>D.1.1</w:t>
      </w:r>
      <w:proofErr w:type="gramEnd"/>
      <w:r w:rsidRPr="0068650D">
        <w:t xml:space="preserve"> </w:t>
      </w:r>
      <w:r w:rsidR="007E4B19">
        <w:t>Průleh PR1</w:t>
      </w:r>
    </w:p>
    <w:p w:rsidR="007E4B19" w:rsidRDefault="007E4B19" w:rsidP="007E4B19">
      <w:r>
        <w:t>Sběrný průleh PR1 délky 447 m je navržen ve tvaru nepravidelného lichoběžníku s šířkou dna 1,5 m, sklony svahů 1:4 a 1:2 (nárazový svah) a hloubkou min. 1 m (vůči horní hraně nárazového svahu). Příčný sklon svahu v trase průlehu činí v průměru 8,5 %. Celková šířka záboru se pohybuje v rozsahu 10-11 m.</w:t>
      </w:r>
    </w:p>
    <w:p w:rsidR="007E4B19" w:rsidRDefault="007E4B19" w:rsidP="007E4B19">
      <w:r>
        <w:t xml:space="preserve">Podélný sklon nivelety dna průlehu kopíruje terén a vychází z polohy </w:t>
      </w:r>
      <w:proofErr w:type="spellStart"/>
      <w:r>
        <w:t>předchystané</w:t>
      </w:r>
      <w:proofErr w:type="spellEnd"/>
      <w:r>
        <w:t xml:space="preserve"> parcely. Podélný sklon lze rozdělit na 3 úseky – horních cca 100 m se jedná o 2-3 %, střední úsek 230 m s nulovým sklonem a dolní úsek 117 m průměrně 2 %. Sklon dolního úseku zajistí postupné odvádění zachycených vod níže k tůním a svodnému příkopu. Naopak akumulaci vody a její vsak zajistí zemní přehrážka v průlehu mezi dolním a středním úsekem (na KM 0,330) o výšce 60 cm. Šířka přehrážky v koruně je navržena na 2,0 m a sklony svahu 1:3.</w:t>
      </w:r>
    </w:p>
    <w:p w:rsidR="007E4B19" w:rsidRDefault="007E4B19" w:rsidP="007E4B19">
      <w:r>
        <w:t xml:space="preserve">Svahy i dno průlehu budou </w:t>
      </w:r>
      <w:proofErr w:type="spellStart"/>
      <w:r>
        <w:t>ohumusovány</w:t>
      </w:r>
      <w:proofErr w:type="spellEnd"/>
      <w:r>
        <w:t xml:space="preserve"> a zatravněny krajinnou travní směsí. Na mírnějším svahu průlehu je navržena liniová výsadba stromů v pravidelném rozestupu (</w:t>
      </w:r>
      <w:proofErr w:type="gramStart"/>
      <w:r>
        <w:t>viz D.1.4</w:t>
      </w:r>
      <w:proofErr w:type="gramEnd"/>
      <w:r>
        <w:t>)</w:t>
      </w:r>
    </w:p>
    <w:p w:rsidR="007E4B19" w:rsidRDefault="007E4B19" w:rsidP="007E4B19">
      <w:pPr>
        <w:rPr>
          <w:color w:val="000000"/>
        </w:rPr>
      </w:pPr>
      <w:r>
        <w:t>Trasa sběrného průlehu kříží na KM 0,415</w:t>
      </w:r>
      <w:r w:rsidRPr="00BD0054">
        <w:t xml:space="preserve"> </w:t>
      </w:r>
      <w:r>
        <w:t xml:space="preserve">nevýraznou údolnici, která by však na daném místě snížila hloubku průlehu a způsobila odtok akumulovaných vod. Z tohoto důvodu je navržena terénní úprava pod průlehem, při které bude údolnice částečně zasypána ve sklonu 1:12. Terénní úprava bude provedena v rámci rozprostření přebytku humózní zeminy na ZPF (půdní blok </w:t>
      </w:r>
      <w:r w:rsidRPr="00EE7F7B">
        <w:rPr>
          <w:color w:val="000000"/>
        </w:rPr>
        <w:t>ID 5201/15</w:t>
      </w:r>
      <w:r>
        <w:rPr>
          <w:color w:val="000000"/>
        </w:rPr>
        <w:t>, na části p. č. 1233). Čelo zásypu v průlehu bude v délce 20 m opevněno na šířku 1,0 m kamennou r</w:t>
      </w:r>
      <w:r w:rsidR="00C47165">
        <w:rPr>
          <w:color w:val="000000"/>
        </w:rPr>
        <w:t xml:space="preserve">ovnaninou </w:t>
      </w:r>
      <w:proofErr w:type="spellStart"/>
      <w:r w:rsidR="00C47165">
        <w:rPr>
          <w:color w:val="000000"/>
        </w:rPr>
        <w:t>tl</w:t>
      </w:r>
      <w:proofErr w:type="spellEnd"/>
      <w:r w:rsidR="00C47165">
        <w:rPr>
          <w:color w:val="000000"/>
        </w:rPr>
        <w:t xml:space="preserve">. 30 cm bez podsypu. Rovnanina bude </w:t>
      </w:r>
      <w:proofErr w:type="spellStart"/>
      <w:r w:rsidR="00C47165">
        <w:rPr>
          <w:color w:val="000000"/>
        </w:rPr>
        <w:t>ohumusována</w:t>
      </w:r>
      <w:proofErr w:type="spellEnd"/>
      <w:r w:rsidR="00C47165">
        <w:rPr>
          <w:color w:val="000000"/>
        </w:rPr>
        <w:t xml:space="preserve"> a celý svah bude zajištěn </w:t>
      </w:r>
      <w:r>
        <w:rPr>
          <w:color w:val="000000"/>
        </w:rPr>
        <w:t>kokosovou</w:t>
      </w:r>
      <w:r w:rsidR="00C47165">
        <w:rPr>
          <w:color w:val="000000"/>
        </w:rPr>
        <w:t xml:space="preserve"> protierozní sítí</w:t>
      </w:r>
      <w:r>
        <w:rPr>
          <w:color w:val="000000"/>
        </w:rPr>
        <w:t xml:space="preserve"> a </w:t>
      </w:r>
      <w:r w:rsidR="00C47165">
        <w:rPr>
          <w:color w:val="000000"/>
        </w:rPr>
        <w:t>oset travní směsí.</w:t>
      </w:r>
    </w:p>
    <w:p w:rsidR="002A5F09" w:rsidRDefault="002A5F09" w:rsidP="007E4B19">
      <w:pPr>
        <w:rPr>
          <w:szCs w:val="22"/>
        </w:rPr>
      </w:pPr>
      <w:r w:rsidRPr="0068332A">
        <w:rPr>
          <w:szCs w:val="22"/>
        </w:rPr>
        <w:t xml:space="preserve">Zábor průlehu bude z obou stran ohraničen balvany </w:t>
      </w:r>
      <w:r>
        <w:rPr>
          <w:szCs w:val="22"/>
        </w:rPr>
        <w:t xml:space="preserve">min. 500 kg </w:t>
      </w:r>
      <w:r w:rsidRPr="0068332A">
        <w:rPr>
          <w:szCs w:val="22"/>
        </w:rPr>
        <w:t>a kůly</w:t>
      </w:r>
      <w:r>
        <w:rPr>
          <w:szCs w:val="22"/>
        </w:rPr>
        <w:t xml:space="preserve"> průměru min. </w:t>
      </w:r>
      <w:r w:rsidR="00C47165">
        <w:rPr>
          <w:szCs w:val="22"/>
        </w:rPr>
        <w:t>15</w:t>
      </w:r>
      <w:r>
        <w:rPr>
          <w:szCs w:val="22"/>
        </w:rPr>
        <w:t xml:space="preserve"> cm a výšky </w:t>
      </w:r>
      <w:r w:rsidR="00C47165">
        <w:rPr>
          <w:szCs w:val="22"/>
        </w:rPr>
        <w:t>2,0 </w:t>
      </w:r>
      <w:r>
        <w:rPr>
          <w:szCs w:val="22"/>
        </w:rPr>
        <w:t>m nad zemí</w:t>
      </w:r>
      <w:r w:rsidRPr="0068332A">
        <w:rPr>
          <w:szCs w:val="22"/>
        </w:rPr>
        <w:t xml:space="preserve">, jako prevence proti rozorání. </w:t>
      </w:r>
      <w:r w:rsidR="00C47165">
        <w:rPr>
          <w:szCs w:val="22"/>
        </w:rPr>
        <w:t xml:space="preserve">Stabilizace hranice pozemku bude provedena v lomových bodech, případně i mimo lomové body, aby bylo dosaženo rozestupu jednotlivých stabilizací max. 100 m. </w:t>
      </w:r>
      <w:r>
        <w:rPr>
          <w:szCs w:val="22"/>
        </w:rPr>
        <w:t xml:space="preserve">Kůly budou zároveň doplněny </w:t>
      </w:r>
      <w:r w:rsidR="00C47165">
        <w:rPr>
          <w:szCs w:val="22"/>
        </w:rPr>
        <w:t>berličkou</w:t>
      </w:r>
      <w:r>
        <w:rPr>
          <w:szCs w:val="22"/>
        </w:rPr>
        <w:t xml:space="preserve"> pro dravce, aby nedocházelo k poškození výsadeb.</w:t>
      </w:r>
      <w:r w:rsidR="00C47165">
        <w:rPr>
          <w:szCs w:val="22"/>
        </w:rPr>
        <w:t xml:space="preserve"> Na berličky mohou být použity např. dřevěné hranoly průřezu 5 x 5 cm a délky 40 cm, které budou svrchu přivrtány ke kůlu pomocí vrutů. Kůly a berličky budou opatřeny impregnačním nátěrem proti vodě, plísním apod. Spodní část kůlů, které budou upevněny do země, budou patřičně ošetřeny (např. nátěr přírodními pryskyřicemi, dehtem, olejem apod.).</w:t>
      </w:r>
    </w:p>
    <w:p w:rsidR="007E4B19" w:rsidRDefault="007E4B19" w:rsidP="007E4B19">
      <w:pPr>
        <w:pStyle w:val="Nadpis3"/>
      </w:pPr>
      <w:proofErr w:type="gramStart"/>
      <w:r>
        <w:t>D.1.2</w:t>
      </w:r>
      <w:proofErr w:type="gramEnd"/>
      <w:r>
        <w:t xml:space="preserve"> Tůně 1 až 3</w:t>
      </w:r>
    </w:p>
    <w:p w:rsidR="007E4B19" w:rsidRDefault="007E4B19" w:rsidP="007E4B19">
      <w:r>
        <w:t xml:space="preserve">Tůně budou hloubeny do stávajícího terénu. Sklony svahů tůní budou provedeny v rozsahu 1:3-1:5. Svahy není vhodné urovnávat do roviny, naopak je vítána členitost (urovnání pouze nahrubo pomocí zubaté lžíce), ponechání kamenů, kořenů apod. </w:t>
      </w:r>
      <w:r w:rsidR="00C47165">
        <w:t xml:space="preserve">Svah je možné libovolně zvlnit, aby bylo dosaženo přírodě blízkého tvaru, který esteticky zapadne do dané lokality. Části svahů by však měly být vždy vyspádovány k nejhlubším partiím tůní, aby nedocházelo při poklesu hladiny k zachytávání larev hmyzu či vajíček obojživelníků na svahu. </w:t>
      </w:r>
      <w:r>
        <w:t>Svahy</w:t>
      </w:r>
      <w:r w:rsidR="00DF2E32">
        <w:t xml:space="preserve"> i dna</w:t>
      </w:r>
      <w:r>
        <w:t xml:space="preserve"> tůní budou</w:t>
      </w:r>
      <w:r w:rsidR="00DF2E32">
        <w:t xml:space="preserve"> dále</w:t>
      </w:r>
      <w:r>
        <w:t xml:space="preserve"> ponechány případnému samovolnému rozvoji mokřadní vegetace, tj. </w:t>
      </w:r>
      <w:r w:rsidR="00C47165" w:rsidRPr="00C47165">
        <w:rPr>
          <w:b/>
        </w:rPr>
        <w:t>nebude zde prováděno</w:t>
      </w:r>
      <w:r w:rsidRPr="00C47165">
        <w:rPr>
          <w:b/>
        </w:rPr>
        <w:t xml:space="preserve"> ohumusování a zatravnění.</w:t>
      </w:r>
    </w:p>
    <w:p w:rsidR="007E4B19" w:rsidRDefault="007E4B19" w:rsidP="00503F5B">
      <w:r>
        <w:t xml:space="preserve">Tůň 1 bude vymezena usměrňujícím zemním valem („hrázkou“) při jihovýchodní straně tůně, s šířkou v koruně 1,5 m. Koruna a vzdušní svah násypu budou </w:t>
      </w:r>
      <w:proofErr w:type="spellStart"/>
      <w:r>
        <w:t>ohumusovány</w:t>
      </w:r>
      <w:proofErr w:type="spellEnd"/>
      <w:r>
        <w:t xml:space="preserve"> a zatravněny. V zemním valu je navržen přímý přeliv (prosté snížení koruny násypu ve tvaru lichoběžníku). Plochy přelivu budou opevněny kamennou rovnaninou</w:t>
      </w:r>
      <w:r w:rsidR="00DF2E32">
        <w:t xml:space="preserve"> </w:t>
      </w:r>
      <w:proofErr w:type="spellStart"/>
      <w:r w:rsidR="00DF2E32">
        <w:t>tl</w:t>
      </w:r>
      <w:proofErr w:type="spellEnd"/>
      <w:r w:rsidR="00DF2E32">
        <w:t xml:space="preserve">. 30 cm </w:t>
      </w:r>
      <w:r w:rsidR="00A97BFD">
        <w:t xml:space="preserve">(kámen min. 50 kg) </w:t>
      </w:r>
      <w:r w:rsidR="00DF2E32">
        <w:t>s </w:t>
      </w:r>
      <w:proofErr w:type="spellStart"/>
      <w:r w:rsidR="00380B59">
        <w:t>proštěrkováním</w:t>
      </w:r>
      <w:proofErr w:type="spellEnd"/>
      <w:r w:rsidR="00DF2E32">
        <w:t>,</w:t>
      </w:r>
      <w:r>
        <w:t xml:space="preserve"> na štěrkové lože</w:t>
      </w:r>
      <w:r w:rsidR="00DF2E32">
        <w:t xml:space="preserve"> frakce 0-63 (nebo 22-63) mm </w:t>
      </w:r>
      <w:proofErr w:type="spellStart"/>
      <w:r w:rsidR="00DF2E32">
        <w:t>tl</w:t>
      </w:r>
      <w:proofErr w:type="spellEnd"/>
      <w:r w:rsidR="00DF2E32">
        <w:t>. 15 cm</w:t>
      </w:r>
      <w:r>
        <w:t>. Šířka přelivné hrany je navržena o hodnotě 3,0 m.</w:t>
      </w:r>
      <w:r w:rsidR="00DF2E32">
        <w:t xml:space="preserve"> Boční svahu přelivu budou provedeny ve sklonech 1:2. Na </w:t>
      </w:r>
      <w:r w:rsidR="00380B59">
        <w:t xml:space="preserve">dolní </w:t>
      </w:r>
      <w:r w:rsidR="00DF2E32">
        <w:t>hran</w:t>
      </w:r>
      <w:r w:rsidR="00380B59">
        <w:t xml:space="preserve">ě přelivné plochy je navržen příčný stabilizační práh </w:t>
      </w:r>
      <w:r w:rsidR="00DF2E32">
        <w:lastRenderedPageBreak/>
        <w:t>z </w:t>
      </w:r>
      <w:proofErr w:type="spellStart"/>
      <w:r w:rsidR="00DF2E32">
        <w:t>vodostavebního</w:t>
      </w:r>
      <w:proofErr w:type="spellEnd"/>
      <w:r w:rsidR="00DF2E32">
        <w:t xml:space="preserve"> betonu C30/37, třídy prostředí XC3 XF3, max. průsak 50 mm, s výztuží ze sítě KARI 8/100 mm. </w:t>
      </w:r>
      <w:r w:rsidR="00380B59">
        <w:t xml:space="preserve">Rozměry prahu jsou uvedeny ve </w:t>
      </w:r>
      <w:proofErr w:type="gramStart"/>
      <w:r w:rsidR="00380B59">
        <w:t>výkresu D.5.</w:t>
      </w:r>
      <w:proofErr w:type="gramEnd"/>
    </w:p>
    <w:p w:rsidR="007E4B19" w:rsidRDefault="007E4B19" w:rsidP="007E4B19">
      <w:pPr>
        <w:pStyle w:val="Nadpis3"/>
      </w:pPr>
      <w:proofErr w:type="gramStart"/>
      <w:r>
        <w:t>D.1.3</w:t>
      </w:r>
      <w:proofErr w:type="gramEnd"/>
      <w:r>
        <w:t xml:space="preserve"> Svodný příkop</w:t>
      </w:r>
    </w:p>
    <w:p w:rsidR="00503F5B" w:rsidRDefault="00503F5B" w:rsidP="00503F5B">
      <w:r>
        <w:t xml:space="preserve">Svodný příkop je navržen na třech úsecích. Jeden úsek propojuje tůně 3 a 2 (délka 8,5 m), druhý propojuje tůně 2 a 1 (délka 20 m) a třetí slouží k odvedení odtoku z tůně 1 k zalesněné rokli (délka úseku 130 m). Profil příkopu je ve všech úsecích navržen jako pravidelný lichoběžník se sklony svahů 1:2, s šířkou ve dně 0,5 m a hloubkou nejméně 0,5 m. Svahy i dno příkopu budou </w:t>
      </w:r>
      <w:proofErr w:type="spellStart"/>
      <w:r>
        <w:t>ohumusovány</w:t>
      </w:r>
      <w:proofErr w:type="spellEnd"/>
      <w:r>
        <w:t xml:space="preserve"> a zatravněny krajinnou travní směsí. Část příkopu pod tůní 1 bude v návaznosti na přeliv opevněna rovnaninou z lomového kamene na štěrkový podsyp</w:t>
      </w:r>
      <w:r w:rsidR="00380B59">
        <w:t xml:space="preserve"> (frakce totožné jako u přelivu)</w:t>
      </w:r>
      <w:r>
        <w:t xml:space="preserve">. </w:t>
      </w:r>
      <w:r w:rsidR="00380B59">
        <w:t>Opevnění bude provedeno v délce 13 m od dolního konce přelivu tůně 1. Opevnění bude ukončeno příčným stabilizačním prahem z železobetonu. Za prahem bude koryto opevněno pohozem z lomového kamene hmotnosti min. 50 kg v délce 3,0 m.</w:t>
      </w:r>
    </w:p>
    <w:p w:rsidR="00503F5B" w:rsidRDefault="00503F5B" w:rsidP="00503F5B">
      <w:pPr>
        <w:pStyle w:val="Nadpis3"/>
      </w:pPr>
      <w:proofErr w:type="gramStart"/>
      <w:r>
        <w:t>D.1.4</w:t>
      </w:r>
      <w:proofErr w:type="gramEnd"/>
      <w:r>
        <w:t xml:space="preserve"> Doprovodná výsadba dřevin a jejich ochrana</w:t>
      </w:r>
    </w:p>
    <w:p w:rsidR="00503F5B" w:rsidRDefault="00503F5B" w:rsidP="00503F5B">
      <w:r>
        <w:t xml:space="preserve">V rámci stavby je navržena liniová výsadba stromů na mírnějším svahu průlehu. Výsadba zahrnuje celkem 44 ks stromů. Stromy budou sázeny ve sponu po 10 m nejblíže 3,5 m od hranice se sousedním pozemkem (KN 1235).  </w:t>
      </w:r>
      <w:r>
        <w:rPr>
          <w:szCs w:val="22"/>
        </w:rPr>
        <w:t xml:space="preserve">Výsadby nesmí být umístěny v ochranném pásmu nadzemního vedení VN společnosti ČEZ, které činí 10 m na obě strany od krajního vodiče vedení. </w:t>
      </w:r>
      <w:r>
        <w:t xml:space="preserve">Druhová skladba je navržena na základě potenciálně přirozené vegetace pomocí příslušné skupiny typů </w:t>
      </w:r>
      <w:proofErr w:type="spellStart"/>
      <w:r>
        <w:t>geobiocénů</w:t>
      </w:r>
      <w:proofErr w:type="spellEnd"/>
      <w:r>
        <w:t xml:space="preserve"> (STG), která byla pro danou lokalitu stanovena jako STG 4B3 – „typické bučiny“. Navržené výsadby zahrnují:</w:t>
      </w:r>
    </w:p>
    <w:p w:rsidR="00503F5B" w:rsidRDefault="00503F5B" w:rsidP="00503F5B">
      <w:pPr>
        <w:pStyle w:val="01text"/>
        <w:tabs>
          <w:tab w:val="left" w:pos="4395"/>
        </w:tabs>
        <w:spacing w:line="240" w:lineRule="auto"/>
        <w:ind w:left="709" w:firstLine="0"/>
        <w:rPr>
          <w:iCs/>
        </w:rPr>
      </w:pPr>
      <w:r>
        <w:t xml:space="preserve">buk lesní </w:t>
      </w:r>
      <w:r>
        <w:rPr>
          <w:i/>
        </w:rPr>
        <w:t>(</w:t>
      </w:r>
      <w:proofErr w:type="spellStart"/>
      <w:r>
        <w:rPr>
          <w:i/>
        </w:rPr>
        <w:t>Fagus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sylvatica</w:t>
      </w:r>
      <w:proofErr w:type="spellEnd"/>
      <w:r>
        <w:rPr>
          <w:i/>
        </w:rPr>
        <w:t>)</w:t>
      </w:r>
      <w:r>
        <w:tab/>
        <w:t>12 ks</w:t>
      </w:r>
      <w:r w:rsidRPr="000D6AF9">
        <w:rPr>
          <w:iCs/>
        </w:rPr>
        <w:t xml:space="preserve"> </w:t>
      </w:r>
    </w:p>
    <w:p w:rsidR="00503F5B" w:rsidRDefault="00503F5B" w:rsidP="00503F5B">
      <w:pPr>
        <w:pStyle w:val="01text"/>
        <w:tabs>
          <w:tab w:val="left" w:pos="4395"/>
        </w:tabs>
        <w:spacing w:line="240" w:lineRule="auto"/>
        <w:ind w:left="709" w:firstLine="0"/>
        <w:rPr>
          <w:iCs/>
        </w:rPr>
      </w:pPr>
      <w:r>
        <w:rPr>
          <w:iCs/>
        </w:rPr>
        <w:t xml:space="preserve">javor klen </w:t>
      </w:r>
      <w:r w:rsidRPr="007E2D16">
        <w:rPr>
          <w:i/>
          <w:iCs/>
        </w:rPr>
        <w:t>(</w:t>
      </w:r>
      <w:proofErr w:type="spellStart"/>
      <w:r w:rsidRPr="007E2D16">
        <w:rPr>
          <w:i/>
          <w:iCs/>
        </w:rPr>
        <w:t>Fraxinus</w:t>
      </w:r>
      <w:proofErr w:type="spellEnd"/>
      <w:r w:rsidRPr="007E2D16">
        <w:rPr>
          <w:i/>
          <w:iCs/>
        </w:rPr>
        <w:t xml:space="preserve"> </w:t>
      </w:r>
      <w:proofErr w:type="spellStart"/>
      <w:r w:rsidRPr="007E2D16">
        <w:rPr>
          <w:i/>
          <w:iCs/>
        </w:rPr>
        <w:t>excelsior</w:t>
      </w:r>
      <w:proofErr w:type="spellEnd"/>
      <w:r w:rsidRPr="007E2D16">
        <w:rPr>
          <w:i/>
          <w:iCs/>
        </w:rPr>
        <w:t>)</w:t>
      </w:r>
      <w:r>
        <w:rPr>
          <w:iCs/>
        </w:rPr>
        <w:tab/>
        <w:t>8 ks</w:t>
      </w:r>
    </w:p>
    <w:p w:rsidR="00503F5B" w:rsidRDefault="00503F5B" w:rsidP="00503F5B">
      <w:pPr>
        <w:pStyle w:val="01text"/>
        <w:tabs>
          <w:tab w:val="left" w:pos="4395"/>
        </w:tabs>
        <w:spacing w:line="240" w:lineRule="auto"/>
        <w:ind w:left="709" w:firstLine="0"/>
        <w:rPr>
          <w:iCs/>
        </w:rPr>
      </w:pPr>
      <w:r>
        <w:t>lípa malolistá (</w:t>
      </w:r>
      <w:r w:rsidRPr="007E2D16">
        <w:rPr>
          <w:i/>
          <w:iCs/>
        </w:rPr>
        <w:t xml:space="preserve">Malus </w:t>
      </w:r>
      <w:proofErr w:type="spellStart"/>
      <w:r w:rsidRPr="007E2D16">
        <w:rPr>
          <w:i/>
          <w:iCs/>
        </w:rPr>
        <w:t>domestica</w:t>
      </w:r>
      <w:proofErr w:type="spellEnd"/>
      <w:r>
        <w:rPr>
          <w:i/>
          <w:iCs/>
        </w:rPr>
        <w:t>)</w:t>
      </w:r>
      <w:r>
        <w:rPr>
          <w:i/>
          <w:iCs/>
        </w:rPr>
        <w:tab/>
      </w:r>
      <w:r>
        <w:rPr>
          <w:iCs/>
        </w:rPr>
        <w:t>8 ks</w:t>
      </w:r>
    </w:p>
    <w:p w:rsidR="00503F5B" w:rsidRDefault="00503F5B" w:rsidP="00503F5B">
      <w:pPr>
        <w:pStyle w:val="01text"/>
        <w:tabs>
          <w:tab w:val="left" w:pos="4395"/>
        </w:tabs>
        <w:spacing w:line="240" w:lineRule="auto"/>
        <w:ind w:left="709" w:firstLine="0"/>
        <w:rPr>
          <w:iCs/>
        </w:rPr>
      </w:pPr>
      <w:r>
        <w:rPr>
          <w:iCs/>
        </w:rPr>
        <w:t xml:space="preserve">dub zimní </w:t>
      </w:r>
      <w:r w:rsidRPr="007E2D16">
        <w:rPr>
          <w:i/>
          <w:iCs/>
        </w:rPr>
        <w:t>(</w:t>
      </w:r>
      <w:proofErr w:type="spellStart"/>
      <w:r w:rsidRPr="007E2D16">
        <w:rPr>
          <w:i/>
          <w:iCs/>
        </w:rPr>
        <w:t>Acer</w:t>
      </w:r>
      <w:proofErr w:type="spellEnd"/>
      <w:r w:rsidRPr="007E2D16">
        <w:rPr>
          <w:i/>
          <w:iCs/>
        </w:rPr>
        <w:t xml:space="preserve"> </w:t>
      </w:r>
      <w:proofErr w:type="spellStart"/>
      <w:r w:rsidRPr="007E2D16">
        <w:rPr>
          <w:i/>
          <w:iCs/>
        </w:rPr>
        <w:t>pseudoplatanus</w:t>
      </w:r>
      <w:proofErr w:type="spellEnd"/>
      <w:r w:rsidRPr="007E2D16">
        <w:rPr>
          <w:i/>
          <w:iCs/>
        </w:rPr>
        <w:t>)</w:t>
      </w:r>
      <w:r>
        <w:rPr>
          <w:iCs/>
        </w:rPr>
        <w:tab/>
        <w:t>8 ks</w:t>
      </w:r>
    </w:p>
    <w:p w:rsidR="00503F5B" w:rsidRDefault="00503F5B" w:rsidP="00503F5B">
      <w:pPr>
        <w:pStyle w:val="01text"/>
        <w:tabs>
          <w:tab w:val="left" w:pos="4395"/>
        </w:tabs>
        <w:spacing w:line="240" w:lineRule="auto"/>
        <w:ind w:left="709" w:firstLine="0"/>
        <w:rPr>
          <w:iCs/>
        </w:rPr>
      </w:pPr>
      <w:r>
        <w:rPr>
          <w:iCs/>
        </w:rPr>
        <w:t xml:space="preserve">jilm horský </w:t>
      </w:r>
      <w:r w:rsidRPr="00FD1457">
        <w:rPr>
          <w:i/>
          <w:iCs/>
        </w:rPr>
        <w:t>(</w:t>
      </w:r>
      <w:proofErr w:type="spellStart"/>
      <w:r w:rsidRPr="00FD1457">
        <w:rPr>
          <w:i/>
          <w:iCs/>
        </w:rPr>
        <w:t>Ulmus</w:t>
      </w:r>
      <w:proofErr w:type="spellEnd"/>
      <w:r w:rsidRPr="00FD1457">
        <w:rPr>
          <w:i/>
          <w:iCs/>
        </w:rPr>
        <w:t xml:space="preserve"> </w:t>
      </w:r>
      <w:proofErr w:type="spellStart"/>
      <w:r w:rsidRPr="00FD1457">
        <w:rPr>
          <w:i/>
          <w:iCs/>
        </w:rPr>
        <w:t>glabra</w:t>
      </w:r>
      <w:proofErr w:type="spellEnd"/>
      <w:r w:rsidRPr="00FD1457">
        <w:rPr>
          <w:i/>
          <w:iCs/>
        </w:rPr>
        <w:t>)</w:t>
      </w:r>
      <w:r>
        <w:rPr>
          <w:iCs/>
        </w:rPr>
        <w:tab/>
        <w:t>8 ks</w:t>
      </w:r>
    </w:p>
    <w:p w:rsidR="00503F5B" w:rsidRPr="0013675D" w:rsidRDefault="00503F5B" w:rsidP="00503F5B">
      <w:pPr>
        <w:rPr>
          <w:sz w:val="4"/>
          <w:szCs w:val="4"/>
        </w:rPr>
      </w:pPr>
    </w:p>
    <w:p w:rsidR="00503F5B" w:rsidRPr="00DF2E32" w:rsidRDefault="00503F5B" w:rsidP="00DF2E32">
      <w:pPr>
        <w:pStyle w:val="01text"/>
        <w:rPr>
          <w:snapToGrid w:val="0"/>
        </w:rPr>
      </w:pPr>
      <w:r>
        <w:t xml:space="preserve">Druhy budou v sázené linii nepravidelně promíchány. Použity budou školkařské výpěstky </w:t>
      </w:r>
      <w:r w:rsidR="00DF2E32">
        <w:t>do krajiny tvaru VK</w:t>
      </w:r>
      <w:r w:rsidR="004C6AA9">
        <w:t xml:space="preserve"> vysokokmen (výška kmene min. 200 cm, obvod kmene 12</w:t>
      </w:r>
      <w:r w:rsidR="00DF2E32">
        <w:t>-1</w:t>
      </w:r>
      <w:r w:rsidR="004C6AA9">
        <w:t>4</w:t>
      </w:r>
      <w:r w:rsidR="00DF2E32">
        <w:t xml:space="preserve"> cm, se zemním balem). </w:t>
      </w:r>
      <w:r w:rsidR="007B5178">
        <w:t>Z</w:t>
      </w:r>
      <w:r w:rsidR="007B5178" w:rsidRPr="00241138">
        <w:rPr>
          <w:snapToGrid w:val="0"/>
        </w:rPr>
        <w:t xml:space="preserve">měny tvaru výpěstků, případně určení náhrad za druhy dřevin nedostupné na trhu v době výsadeb, musí být předem projednány a odsouhlaseny </w:t>
      </w:r>
      <w:r w:rsidR="007B5178">
        <w:rPr>
          <w:snapToGrid w:val="0"/>
        </w:rPr>
        <w:t>stavebníkem a projektantem.</w:t>
      </w:r>
    </w:p>
    <w:p w:rsidR="00AD41AA" w:rsidRPr="00241138" w:rsidRDefault="00AD41AA" w:rsidP="00AD41AA">
      <w:pPr>
        <w:pStyle w:val="01text"/>
        <w:rPr>
          <w:snapToGrid w:val="0"/>
        </w:rPr>
      </w:pPr>
      <w:r w:rsidRPr="00241138">
        <w:rPr>
          <w:snapToGrid w:val="0"/>
        </w:rPr>
        <w:t>Výsadba stromů bude provedena do připravené půdy. Podle termínu výsadeb bude upravena technologie prací a zvolena expediční úprava rostlinného materiálu. Nejvhodnějším termínem pro výsadbu je doba na konci vegetačního období, případně v době před zámrzem. Vždy musí být především zajištěny podmínky pro dobré zakořenění rostlin v půdě nepřeschlé a dostatečně teplé. Za sucha a mrazu je provádění výsadeb nevhodné. Ve vegetačním období musí být vždy</w:t>
      </w:r>
      <w:r>
        <w:rPr>
          <w:snapToGrid w:val="0"/>
        </w:rPr>
        <w:t xml:space="preserve"> použity výpěstky dopěstované a expedované v obalech s </w:t>
      </w:r>
      <w:r w:rsidRPr="00241138">
        <w:rPr>
          <w:snapToGrid w:val="0"/>
        </w:rPr>
        <w:t>pevným kořenovým (prokořeněným) balem a následně musí být opakovaně zajištěna dostatečná zálivka nad rámec objemu uvedeného v této PD.</w:t>
      </w:r>
    </w:p>
    <w:p w:rsidR="009439BA" w:rsidRPr="00380B59" w:rsidRDefault="00AD41AA" w:rsidP="00380B59">
      <w:pPr>
        <w:pStyle w:val="01text"/>
      </w:pPr>
      <w:r w:rsidRPr="00FE7F5F">
        <w:t xml:space="preserve">Pro výsadbu stromů budou připraveny jamky </w:t>
      </w:r>
      <w:r w:rsidR="00EA4105">
        <w:t xml:space="preserve">s šikmými stěnami (sklon 1:1) </w:t>
      </w:r>
      <w:r w:rsidRPr="00FE7F5F">
        <w:t xml:space="preserve">o velikosti </w:t>
      </w:r>
      <w:r w:rsidR="004C6AA9">
        <w:t>0,</w:t>
      </w:r>
      <w:r w:rsidR="00EA4105">
        <w:t xml:space="preserve">4 </w:t>
      </w:r>
      <w:r w:rsidRPr="00FE7F5F">
        <w:t>m</w:t>
      </w:r>
      <w:r w:rsidRPr="00FE7F5F">
        <w:rPr>
          <w:vertAlign w:val="superscript"/>
        </w:rPr>
        <w:t>3</w:t>
      </w:r>
      <w:r w:rsidR="009439BA">
        <w:t xml:space="preserve"> (průměr </w:t>
      </w:r>
      <w:r w:rsidR="00EA4105">
        <w:t>10</w:t>
      </w:r>
      <w:r w:rsidR="009439BA">
        <w:t xml:space="preserve">0 cm, hloubka </w:t>
      </w:r>
      <w:r w:rsidR="00EA4105">
        <w:t>5</w:t>
      </w:r>
      <w:r w:rsidR="009439BA">
        <w:t>0 cm).</w:t>
      </w:r>
      <w:r w:rsidRPr="00FE7F5F">
        <w:t xml:space="preserve"> Do dna jamek budou zaraženy 3 kůly dlouhé 2,0 m. Ke kořenům bude uložena kvalitnější zemina, na povrch horší. </w:t>
      </w:r>
      <w:r>
        <w:t xml:space="preserve">Kolem výsadeb budou zhotoveny misky pro zachycení vody. </w:t>
      </w:r>
      <w:r w:rsidR="009439BA">
        <w:t xml:space="preserve">Kůly budou sloužit </w:t>
      </w:r>
      <w:r w:rsidRPr="00FE7F5F">
        <w:t>jako opěrná konstrukce pro dřevinu</w:t>
      </w:r>
      <w:r w:rsidR="009439BA">
        <w:t xml:space="preserve"> a</w:t>
      </w:r>
      <w:r w:rsidRPr="00FE7F5F">
        <w:t xml:space="preserve"> zároveň </w:t>
      </w:r>
      <w:r w:rsidR="009439BA">
        <w:t>nosná konstrukce pro ochranu proti okusu zvěří (pletivo).</w:t>
      </w:r>
      <w:r w:rsidRPr="00FE7F5F">
        <w:t xml:space="preserve"> Kůly budou </w:t>
      </w:r>
      <w:r>
        <w:t xml:space="preserve">u horního konce a </w:t>
      </w:r>
      <w:r w:rsidRPr="00FE7F5F">
        <w:t>nad úrovní terénu</w:t>
      </w:r>
      <w:r>
        <w:t xml:space="preserve"> </w:t>
      </w:r>
      <w:r w:rsidRPr="00FE7F5F">
        <w:t xml:space="preserve">spojeny příčkami potřebné délky. Tato konstrukce </w:t>
      </w:r>
      <w:r w:rsidRPr="00FE7F5F">
        <w:lastRenderedPageBreak/>
        <w:t xml:space="preserve">bude vně opatřena vhodným pletivem. Výška pletiva </w:t>
      </w:r>
      <w:r>
        <w:t>bude cca 1500 mm, avšak vždy o 200 </w:t>
      </w:r>
      <w:r w:rsidRPr="00FE7F5F">
        <w:t>mm méně než je nasazení koruny.</w:t>
      </w:r>
    </w:p>
    <w:p w:rsidR="009439BA" w:rsidRPr="00241138" w:rsidRDefault="009439BA" w:rsidP="009439BA">
      <w:pPr>
        <w:ind w:firstLine="0"/>
        <w:rPr>
          <w:snapToGrid w:val="0"/>
        </w:rPr>
      </w:pPr>
      <w:r w:rsidRPr="00FE7F5F">
        <w:rPr>
          <w:i/>
          <w:snapToGrid w:val="0"/>
        </w:rPr>
        <w:t xml:space="preserve">Obrázek č. </w:t>
      </w:r>
      <w:r>
        <w:rPr>
          <w:i/>
          <w:snapToGrid w:val="0"/>
        </w:rPr>
        <w:t>1</w:t>
      </w:r>
      <w:r w:rsidRPr="00FE7F5F">
        <w:rPr>
          <w:i/>
          <w:snapToGrid w:val="0"/>
        </w:rPr>
        <w:t>:</w:t>
      </w:r>
      <w:r w:rsidRPr="00241138">
        <w:rPr>
          <w:snapToGrid w:val="0"/>
        </w:rPr>
        <w:t xml:space="preserve"> </w:t>
      </w:r>
      <w:r w:rsidRPr="00EA2157">
        <w:rPr>
          <w:i/>
          <w:snapToGrid w:val="0"/>
        </w:rPr>
        <w:t>Příklad ochrany kmene při vícebodovém kotvení (drátěné pletivo, dřevo) upraveno podle: Standardu AOPK SPPK C02 003:2016</w:t>
      </w:r>
    </w:p>
    <w:p w:rsidR="009439BA" w:rsidRDefault="009439BA" w:rsidP="00AD41AA">
      <w:pPr>
        <w:pStyle w:val="01text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-81915</wp:posOffset>
            </wp:positionH>
            <wp:positionV relativeFrom="paragraph">
              <wp:posOffset>22860</wp:posOffset>
            </wp:positionV>
            <wp:extent cx="1314450" cy="2857500"/>
            <wp:effectExtent l="19050" t="0" r="0" b="0"/>
            <wp:wrapSquare wrapText="bothSides"/>
            <wp:docPr id="2" name="Obrázek 2" descr="Obsah obrázku skica, kresba, diagram, Pero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kica, kresba, diagram, Perokresb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41AA" w:rsidRPr="00241138" w:rsidRDefault="00AD41AA" w:rsidP="009439BA">
      <w:pPr>
        <w:rPr>
          <w:snapToGrid w:val="0"/>
        </w:rPr>
      </w:pPr>
      <w:r w:rsidRPr="00241138">
        <w:rPr>
          <w:snapToGrid w:val="0"/>
        </w:rPr>
        <w:t>Do upravené misky bude zapraveno</w:t>
      </w:r>
      <w:r w:rsidR="009439BA">
        <w:rPr>
          <w:snapToGrid w:val="0"/>
        </w:rPr>
        <w:t xml:space="preserve"> cca</w:t>
      </w:r>
      <w:r w:rsidRPr="00241138">
        <w:rPr>
          <w:snapToGrid w:val="0"/>
        </w:rPr>
        <w:t xml:space="preserve"> </w:t>
      </w:r>
      <w:r w:rsidR="004A3ED0">
        <w:rPr>
          <w:snapToGrid w:val="0"/>
        </w:rPr>
        <w:t xml:space="preserve">50 g </w:t>
      </w:r>
      <w:r w:rsidRPr="00241138">
        <w:rPr>
          <w:snapToGrid w:val="0"/>
        </w:rPr>
        <w:t>komplexního minerálního hnojiva (nebo odpovídající množství tablet s prodlouženou působností)</w:t>
      </w:r>
      <w:r w:rsidR="009439BA">
        <w:rPr>
          <w:snapToGrid w:val="0"/>
        </w:rPr>
        <w:t>.</w:t>
      </w:r>
      <w:r w:rsidRPr="00241138">
        <w:rPr>
          <w:snapToGrid w:val="0"/>
        </w:rPr>
        <w:t xml:space="preserve"> </w:t>
      </w:r>
      <w:r w:rsidR="009439BA">
        <w:rPr>
          <w:snapToGrid w:val="0"/>
        </w:rPr>
        <w:t>Z důvodu podpory a </w:t>
      </w:r>
      <w:r w:rsidRPr="00241138">
        <w:rPr>
          <w:snapToGrid w:val="0"/>
        </w:rPr>
        <w:t>zabezpečení výsadeb v možném dlouhodobém období sucha v</w:t>
      </w:r>
      <w:r w:rsidR="009439BA">
        <w:rPr>
          <w:snapToGrid w:val="0"/>
        </w:rPr>
        <w:t>e vegetační době</w:t>
      </w:r>
      <w:r w:rsidRPr="00241138">
        <w:rPr>
          <w:snapToGrid w:val="0"/>
        </w:rPr>
        <w:t xml:space="preserve"> doporučujeme použití vhodného přípravku, který zlepší vodní režim půdy a umožní vodu v půdě zadržet a postupně uvolňovat v období sucha. Lze použít vhodný půdní kondicionér, či vhodný </w:t>
      </w:r>
      <w:proofErr w:type="spellStart"/>
      <w:r w:rsidRPr="00241138">
        <w:rPr>
          <w:snapToGrid w:val="0"/>
        </w:rPr>
        <w:t>hydroabsorbent</w:t>
      </w:r>
      <w:proofErr w:type="spellEnd"/>
      <w:r w:rsidRPr="00241138">
        <w:rPr>
          <w:snapToGrid w:val="0"/>
        </w:rPr>
        <w:t xml:space="preserve"> na bázi polymerů, či </w:t>
      </w:r>
      <w:proofErr w:type="spellStart"/>
      <w:r w:rsidRPr="00241138">
        <w:rPr>
          <w:snapToGrid w:val="0"/>
        </w:rPr>
        <w:t>hydrogel</w:t>
      </w:r>
      <w:proofErr w:type="spellEnd"/>
      <w:r w:rsidRPr="00241138">
        <w:rPr>
          <w:snapToGrid w:val="0"/>
        </w:rPr>
        <w:t>. Použití je vhodné provádět bodově</w:t>
      </w:r>
      <w:r w:rsidR="009439BA">
        <w:rPr>
          <w:snapToGrid w:val="0"/>
        </w:rPr>
        <w:t xml:space="preserve"> po cca 100 g do jednotlivých výsadbových jam</w:t>
      </w:r>
      <w:r w:rsidRPr="00241138">
        <w:rPr>
          <w:snapToGrid w:val="0"/>
        </w:rPr>
        <w:t>.</w:t>
      </w:r>
      <w:r w:rsidR="009439BA">
        <w:rPr>
          <w:snapToGrid w:val="0"/>
        </w:rPr>
        <w:t xml:space="preserve"> Přesné dávkování se vždy bude řídit výhradně podle pokynů zvoleného výrobce.</w:t>
      </w:r>
    </w:p>
    <w:p w:rsidR="009439BA" w:rsidRDefault="00AD41AA" w:rsidP="00AD41AA">
      <w:pPr>
        <w:pStyle w:val="01text"/>
        <w:rPr>
          <w:snapToGrid w:val="0"/>
        </w:rPr>
      </w:pPr>
      <w:r w:rsidRPr="00241138">
        <w:rPr>
          <w:snapToGrid w:val="0"/>
        </w:rPr>
        <w:t>Při výsadbě a opakovaně před koncem vegetačního období budou vysa</w:t>
      </w:r>
      <w:r w:rsidR="007B5178">
        <w:rPr>
          <w:snapToGrid w:val="0"/>
        </w:rPr>
        <w:t>zené stromy zality nejméně 2×30 </w:t>
      </w:r>
      <w:r w:rsidRPr="00241138">
        <w:rPr>
          <w:snapToGrid w:val="0"/>
        </w:rPr>
        <w:t>l/ks. Pouze v případě, že bude výsadba provedena do dostatečně vlhké půdy, nebude nutné zálivku provádět – bude provedena dodatečně v případném období sucha.</w:t>
      </w:r>
    </w:p>
    <w:p w:rsidR="006E4EC5" w:rsidRDefault="00AD41AA" w:rsidP="00AD41AA">
      <w:pPr>
        <w:pStyle w:val="01text"/>
        <w:rPr>
          <w:snapToGrid w:val="0"/>
        </w:rPr>
      </w:pPr>
      <w:r>
        <w:rPr>
          <w:snapToGrid w:val="0"/>
        </w:rPr>
        <w:t xml:space="preserve">Povrch půdy </w:t>
      </w:r>
      <w:r w:rsidRPr="00241138">
        <w:rPr>
          <w:snapToGrid w:val="0"/>
        </w:rPr>
        <w:t>bude</w:t>
      </w:r>
      <w:r>
        <w:rPr>
          <w:snapToGrid w:val="0"/>
        </w:rPr>
        <w:t xml:space="preserve"> v</w:t>
      </w:r>
      <w:r w:rsidR="007B5178">
        <w:rPr>
          <w:snapToGrid w:val="0"/>
        </w:rPr>
        <w:t> </w:t>
      </w:r>
      <w:r>
        <w:rPr>
          <w:snapToGrid w:val="0"/>
        </w:rPr>
        <w:t>kruhu</w:t>
      </w:r>
      <w:r w:rsidR="007B5178">
        <w:rPr>
          <w:snapToGrid w:val="0"/>
        </w:rPr>
        <w:t xml:space="preserve"> o ploše</w:t>
      </w:r>
      <w:r>
        <w:rPr>
          <w:snapToGrid w:val="0"/>
        </w:rPr>
        <w:t xml:space="preserve"> 1 m</w:t>
      </w:r>
      <w:r w:rsidRPr="00B82569">
        <w:rPr>
          <w:snapToGrid w:val="0"/>
          <w:vertAlign w:val="superscript"/>
        </w:rPr>
        <w:t>2</w:t>
      </w:r>
      <w:r w:rsidRPr="00241138">
        <w:rPr>
          <w:snapToGrid w:val="0"/>
        </w:rPr>
        <w:t xml:space="preserve"> </w:t>
      </w:r>
      <w:r w:rsidR="007B5178">
        <w:rPr>
          <w:snapToGrid w:val="0"/>
        </w:rPr>
        <w:t xml:space="preserve">(průměr 1 m) </w:t>
      </w:r>
      <w:r>
        <w:rPr>
          <w:snapToGrid w:val="0"/>
        </w:rPr>
        <w:t xml:space="preserve">kolem stromu </w:t>
      </w:r>
      <w:r w:rsidRPr="00241138">
        <w:rPr>
          <w:snapToGrid w:val="0"/>
        </w:rPr>
        <w:t>chráněn proti vysychání a</w:t>
      </w:r>
      <w:r>
        <w:rPr>
          <w:snapToGrid w:val="0"/>
        </w:rPr>
        <w:t> </w:t>
      </w:r>
      <w:r w:rsidRPr="00241138">
        <w:rPr>
          <w:snapToGrid w:val="0"/>
        </w:rPr>
        <w:t>zaplevelování mulčem (</w:t>
      </w:r>
      <w:proofErr w:type="spellStart"/>
      <w:r w:rsidRPr="00241138">
        <w:rPr>
          <w:snapToGrid w:val="0"/>
        </w:rPr>
        <w:t>št</w:t>
      </w:r>
      <w:r>
        <w:rPr>
          <w:snapToGrid w:val="0"/>
        </w:rPr>
        <w:t>ěpka</w:t>
      </w:r>
      <w:proofErr w:type="spellEnd"/>
      <w:r>
        <w:rPr>
          <w:snapToGrid w:val="0"/>
        </w:rPr>
        <w:t>) ve vrstvě silné nejméně 10</w:t>
      </w:r>
      <w:r w:rsidRPr="00241138">
        <w:rPr>
          <w:snapToGrid w:val="0"/>
        </w:rPr>
        <w:t xml:space="preserve"> cm</w:t>
      </w:r>
      <w:r>
        <w:rPr>
          <w:snapToGrid w:val="0"/>
        </w:rPr>
        <w:t>.</w:t>
      </w:r>
      <w:r w:rsidR="009439BA">
        <w:rPr>
          <w:snapToGrid w:val="0"/>
        </w:rPr>
        <w:t xml:space="preserve"> K mulčování </w:t>
      </w:r>
      <w:r w:rsidR="006E4EC5">
        <w:rPr>
          <w:snapToGrid w:val="0"/>
        </w:rPr>
        <w:t>bude</w:t>
      </w:r>
      <w:r w:rsidR="009439BA">
        <w:rPr>
          <w:snapToGrid w:val="0"/>
        </w:rPr>
        <w:t xml:space="preserve"> využita</w:t>
      </w:r>
      <w:r w:rsidR="006E4EC5">
        <w:rPr>
          <w:snapToGrid w:val="0"/>
        </w:rPr>
        <w:t xml:space="preserve"> primárně </w:t>
      </w:r>
      <w:proofErr w:type="spellStart"/>
      <w:r w:rsidR="009439BA">
        <w:rPr>
          <w:snapToGrid w:val="0"/>
        </w:rPr>
        <w:t>štěpka</w:t>
      </w:r>
      <w:proofErr w:type="spellEnd"/>
      <w:r w:rsidR="009439BA">
        <w:rPr>
          <w:snapToGrid w:val="0"/>
        </w:rPr>
        <w:t xml:space="preserve"> získaná z likvidace kácených dřevin.</w:t>
      </w:r>
    </w:p>
    <w:p w:rsidR="00324488" w:rsidRDefault="00324488" w:rsidP="00AD41AA">
      <w:pPr>
        <w:pStyle w:val="01text"/>
        <w:rPr>
          <w:snapToGrid w:val="0"/>
        </w:rPr>
      </w:pPr>
      <w:r>
        <w:rPr>
          <w:snapToGrid w:val="0"/>
        </w:rPr>
        <w:t>Stromky budou natřeny repelentem proti okusu zvěří. Nátěr bude proveden podle instrukcí výrobce zvoleného přípravku.</w:t>
      </w:r>
    </w:p>
    <w:p w:rsidR="006E4EC5" w:rsidRPr="00241138" w:rsidRDefault="006E4EC5" w:rsidP="00AD41AA">
      <w:pPr>
        <w:pStyle w:val="01text"/>
        <w:rPr>
          <w:snapToGrid w:val="0"/>
        </w:rPr>
      </w:pPr>
    </w:p>
    <w:p w:rsidR="003B5035" w:rsidRDefault="003B5035" w:rsidP="003B5035">
      <w:pPr>
        <w:pStyle w:val="Nadpis3"/>
        <w:rPr>
          <w:snapToGrid w:val="0"/>
        </w:rPr>
      </w:pPr>
      <w:proofErr w:type="gramStart"/>
      <w:r>
        <w:rPr>
          <w:snapToGrid w:val="0"/>
        </w:rPr>
        <w:t>D.1.5</w:t>
      </w:r>
      <w:proofErr w:type="gramEnd"/>
      <w:r>
        <w:rPr>
          <w:snapToGrid w:val="0"/>
        </w:rPr>
        <w:t xml:space="preserve"> Následná péče o výsadby</w:t>
      </w:r>
    </w:p>
    <w:p w:rsidR="00AD41AA" w:rsidRPr="00241138" w:rsidRDefault="00AD41AA" w:rsidP="00AD41AA">
      <w:pPr>
        <w:pStyle w:val="01text"/>
        <w:rPr>
          <w:snapToGrid w:val="0"/>
        </w:rPr>
      </w:pPr>
      <w:r w:rsidRPr="00241138">
        <w:rPr>
          <w:snapToGrid w:val="0"/>
        </w:rPr>
        <w:t>V prvním roce bude třeba provést výchovný a zdravotní řez, dosadby uhynulých jedinců dle záručních podmínek a dle potřeby. Uvolněné úvazky budou znovu uvázány, v dalších letech musí být postupně uvolňovány. Po úplném zakořenění stromů budou úvazky i kůly odstraněny.</w:t>
      </w:r>
    </w:p>
    <w:p w:rsidR="003B5035" w:rsidRPr="003B5035" w:rsidRDefault="003B5035" w:rsidP="003B5035">
      <w:pPr>
        <w:pStyle w:val="podnadpis2"/>
        <w:spacing w:line="276" w:lineRule="auto"/>
        <w:rPr>
          <w:sz w:val="4"/>
          <w:szCs w:val="4"/>
        </w:rPr>
      </w:pPr>
    </w:p>
    <w:p w:rsidR="007B5178" w:rsidRPr="00474033" w:rsidRDefault="007B5178" w:rsidP="003B5035">
      <w:pPr>
        <w:pStyle w:val="podnadpis2"/>
        <w:spacing w:line="276" w:lineRule="auto"/>
      </w:pPr>
      <w:r>
        <w:t>Rozsah prací v prvním roce:</w:t>
      </w:r>
    </w:p>
    <w:p w:rsidR="003B5035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>1x ošetření vysazených dřevin</w:t>
      </w:r>
      <w:r w:rsidR="003B5035">
        <w:t xml:space="preserve"> </w:t>
      </w:r>
      <w:r w:rsidRPr="00481B19">
        <w:t>(dosadby dle záruky dodavatele)</w:t>
      </w:r>
    </w:p>
    <w:p w:rsidR="007B5178" w:rsidRPr="00481B19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>uvázání uvolněných úvazků, upevnění kůlů (podle potřeby)</w:t>
      </w:r>
    </w:p>
    <w:p w:rsidR="007B5178" w:rsidRPr="00481B19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>2x odplevelení výsadeb</w:t>
      </w:r>
    </w:p>
    <w:p w:rsidR="007B5178" w:rsidRPr="00481B19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>10x zálivka podle průběhu počasí a deficitu srážek (nejméně 1x před zámrzem)</w:t>
      </w:r>
    </w:p>
    <w:p w:rsidR="007B5178" w:rsidRPr="00481B19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 xml:space="preserve">obnova nátěru stromů repelentem </w:t>
      </w:r>
      <w:r w:rsidR="00324488">
        <w:t>proti zvěři</w:t>
      </w:r>
    </w:p>
    <w:p w:rsidR="007B5178" w:rsidRPr="00481B19" w:rsidRDefault="007B5178" w:rsidP="003B5035">
      <w:pPr>
        <w:pStyle w:val="Odstavecseseznamem"/>
        <w:numPr>
          <w:ilvl w:val="0"/>
          <w:numId w:val="38"/>
        </w:numPr>
        <w:spacing w:before="0" w:line="276" w:lineRule="auto"/>
      </w:pPr>
      <w:r w:rsidRPr="00481B19">
        <w:t xml:space="preserve">3x kosení trávníku (minimálně 1x před odkvětem a 1x před koncem </w:t>
      </w:r>
      <w:proofErr w:type="spellStart"/>
      <w:r w:rsidRPr="00481B19">
        <w:t>veg</w:t>
      </w:r>
      <w:proofErr w:type="spellEnd"/>
      <w:r w:rsidRPr="00481B19">
        <w:t>. období)</w:t>
      </w:r>
    </w:p>
    <w:p w:rsidR="007B5178" w:rsidRPr="00481B19" w:rsidRDefault="007B5178" w:rsidP="003B5035">
      <w:pPr>
        <w:spacing w:before="0" w:line="276" w:lineRule="auto"/>
        <w:ind w:firstLine="0"/>
      </w:pPr>
    </w:p>
    <w:p w:rsidR="007B5178" w:rsidRPr="00474033" w:rsidRDefault="007B5178" w:rsidP="003B5035">
      <w:pPr>
        <w:pStyle w:val="podnadpis2"/>
        <w:spacing w:line="276" w:lineRule="auto"/>
      </w:pPr>
      <w:r w:rsidRPr="00474033">
        <w:t>Roční rozsah prací ve druhém roce</w:t>
      </w:r>
      <w:r>
        <w:t>:</w:t>
      </w:r>
    </w:p>
    <w:p w:rsidR="007B5178" w:rsidRPr="00481B19" w:rsidRDefault="007B5178" w:rsidP="003B5035">
      <w:pPr>
        <w:pStyle w:val="Odstavecseseznamem"/>
        <w:numPr>
          <w:ilvl w:val="0"/>
          <w:numId w:val="39"/>
        </w:numPr>
        <w:spacing w:before="0" w:line="276" w:lineRule="auto"/>
      </w:pPr>
      <w:proofErr w:type="spellStart"/>
      <w:r w:rsidRPr="00481B19">
        <w:t>znovuuvázání</w:t>
      </w:r>
      <w:proofErr w:type="spellEnd"/>
      <w:r w:rsidRPr="00481B19">
        <w:t xml:space="preserve"> uvolněných úvazků, upevnění kůlů (podle potřeby)</w:t>
      </w:r>
    </w:p>
    <w:p w:rsidR="007B5178" w:rsidRPr="00481B19" w:rsidRDefault="007B5178" w:rsidP="003B5035">
      <w:pPr>
        <w:pStyle w:val="Odstavecseseznamem"/>
        <w:numPr>
          <w:ilvl w:val="0"/>
          <w:numId w:val="39"/>
        </w:numPr>
        <w:spacing w:before="0" w:line="276" w:lineRule="auto"/>
      </w:pPr>
      <w:r w:rsidRPr="00481B19">
        <w:t>6x zálivka podle průběhu počasí a deficitu srážek (nejméně 1x před zámrzem)</w:t>
      </w:r>
    </w:p>
    <w:p w:rsidR="007B5178" w:rsidRPr="00481B19" w:rsidRDefault="007B5178" w:rsidP="003B5035">
      <w:pPr>
        <w:pStyle w:val="Odstavecseseznamem"/>
        <w:numPr>
          <w:ilvl w:val="0"/>
          <w:numId w:val="39"/>
        </w:numPr>
        <w:spacing w:before="0" w:line="276" w:lineRule="auto"/>
      </w:pPr>
      <w:r w:rsidRPr="00481B19">
        <w:t xml:space="preserve">obnova nátěru stromů repelentem </w:t>
      </w:r>
      <w:r w:rsidR="00324488">
        <w:t>proti zvěři</w:t>
      </w:r>
    </w:p>
    <w:p w:rsidR="007B5178" w:rsidRPr="00481B19" w:rsidRDefault="007B5178" w:rsidP="003B5035">
      <w:pPr>
        <w:pStyle w:val="Odstavecseseznamem"/>
        <w:numPr>
          <w:ilvl w:val="0"/>
          <w:numId w:val="39"/>
        </w:numPr>
        <w:spacing w:before="0" w:line="276" w:lineRule="auto"/>
      </w:pPr>
      <w:r w:rsidRPr="00481B19">
        <w:t>2x kosení trávníku (1x před odkvětem, 1x před koncem vegetačního období)</w:t>
      </w:r>
    </w:p>
    <w:p w:rsidR="007B5178" w:rsidRDefault="007B5178" w:rsidP="003B5035">
      <w:pPr>
        <w:spacing w:before="0" w:line="276" w:lineRule="auto"/>
        <w:ind w:firstLine="0"/>
      </w:pPr>
    </w:p>
    <w:p w:rsidR="007B5178" w:rsidRPr="00474033" w:rsidRDefault="007B5178" w:rsidP="003B5035">
      <w:pPr>
        <w:pStyle w:val="podnadpis2"/>
        <w:spacing w:line="276" w:lineRule="auto"/>
      </w:pPr>
      <w:r w:rsidRPr="00474033">
        <w:lastRenderedPageBreak/>
        <w:t>Roční rozsah prací ve třetím roce</w:t>
      </w:r>
      <w:r>
        <w:t>:</w:t>
      </w:r>
    </w:p>
    <w:p w:rsidR="007B5178" w:rsidRPr="00481B19" w:rsidRDefault="007B5178" w:rsidP="003B5035">
      <w:pPr>
        <w:pStyle w:val="Odstavecseseznamem"/>
        <w:numPr>
          <w:ilvl w:val="0"/>
          <w:numId w:val="40"/>
        </w:numPr>
        <w:spacing w:before="0" w:line="276" w:lineRule="auto"/>
      </w:pPr>
      <w:proofErr w:type="spellStart"/>
      <w:r w:rsidRPr="00481B19">
        <w:t>znovuuvázání</w:t>
      </w:r>
      <w:proofErr w:type="spellEnd"/>
      <w:r w:rsidRPr="00481B19">
        <w:t xml:space="preserve"> uvolněných úvazků, upevnění kůlů (podle potřeby)</w:t>
      </w:r>
    </w:p>
    <w:p w:rsidR="007B5178" w:rsidRPr="00481B19" w:rsidRDefault="007B5178" w:rsidP="003B5035">
      <w:pPr>
        <w:pStyle w:val="Odstavecseseznamem"/>
        <w:numPr>
          <w:ilvl w:val="0"/>
          <w:numId w:val="40"/>
        </w:numPr>
        <w:spacing w:before="0" w:line="276" w:lineRule="auto"/>
      </w:pPr>
      <w:r w:rsidRPr="00481B19">
        <w:t xml:space="preserve">2x zálivka podle průběhu počasí a deficitu srážek </w:t>
      </w:r>
    </w:p>
    <w:p w:rsidR="007B5178" w:rsidRPr="00481B19" w:rsidRDefault="007B5178" w:rsidP="003B5035">
      <w:pPr>
        <w:pStyle w:val="Odstavecseseznamem"/>
        <w:numPr>
          <w:ilvl w:val="0"/>
          <w:numId w:val="40"/>
        </w:numPr>
        <w:spacing w:before="0" w:line="276" w:lineRule="auto"/>
      </w:pPr>
      <w:r w:rsidRPr="00481B19">
        <w:t xml:space="preserve">obnova nátěru stromů repelentem </w:t>
      </w:r>
      <w:r w:rsidR="00324488">
        <w:t>proti zvěři</w:t>
      </w:r>
    </w:p>
    <w:p w:rsidR="007B5178" w:rsidRPr="00481B19" w:rsidRDefault="007B5178" w:rsidP="003B5035">
      <w:pPr>
        <w:pStyle w:val="Odstavecseseznamem"/>
        <w:numPr>
          <w:ilvl w:val="0"/>
          <w:numId w:val="40"/>
        </w:numPr>
        <w:spacing w:before="0" w:line="276" w:lineRule="auto"/>
      </w:pPr>
      <w:r w:rsidRPr="00481B19">
        <w:t>2x kosení trávníku (1x před odkvětem, 1x před koncem vegetačního období)</w:t>
      </w:r>
    </w:p>
    <w:p w:rsidR="007B5178" w:rsidRDefault="007B5178" w:rsidP="003B5035">
      <w:pPr>
        <w:pStyle w:val="Odstavecseseznamem"/>
        <w:numPr>
          <w:ilvl w:val="0"/>
          <w:numId w:val="40"/>
        </w:numPr>
        <w:spacing w:before="0" w:line="276" w:lineRule="auto"/>
      </w:pPr>
      <w:r w:rsidRPr="00481B19">
        <w:t>výchovný a zdravotní řez ve třetím roce (podle potřeby)</w:t>
      </w:r>
    </w:p>
    <w:p w:rsidR="007904F0" w:rsidRDefault="007904F0" w:rsidP="007904F0">
      <w:pPr>
        <w:spacing w:before="0" w:line="276" w:lineRule="auto"/>
      </w:pPr>
    </w:p>
    <w:p w:rsidR="007904F0" w:rsidRDefault="007904F0" w:rsidP="007904F0">
      <w:pPr>
        <w:pStyle w:val="Nadpis3"/>
        <w:rPr>
          <w:snapToGrid w:val="0"/>
        </w:rPr>
      </w:pPr>
      <w:proofErr w:type="gramStart"/>
      <w:r>
        <w:rPr>
          <w:snapToGrid w:val="0"/>
        </w:rPr>
        <w:t>D.1.6</w:t>
      </w:r>
      <w:proofErr w:type="gramEnd"/>
      <w:r>
        <w:rPr>
          <w:snapToGrid w:val="0"/>
        </w:rPr>
        <w:t xml:space="preserve"> Deponie přebytečné výkopové zeminy</w:t>
      </w:r>
    </w:p>
    <w:p w:rsidR="00695E93" w:rsidRPr="00695E93" w:rsidRDefault="00695E93" w:rsidP="00695E93">
      <w:r w:rsidRPr="00695E93">
        <w:t>Přebytečná výkopová zemina bude využita na stavbu hráze suché ochranné nádrže VN 3 v </w:t>
      </w:r>
      <w:proofErr w:type="gramStart"/>
      <w:r w:rsidRPr="00695E93">
        <w:t>k.</w:t>
      </w:r>
      <w:proofErr w:type="spellStart"/>
      <w:r w:rsidRPr="00695E93">
        <w:t>ú</w:t>
      </w:r>
      <w:proofErr w:type="spellEnd"/>
      <w:r w:rsidRPr="00695E93">
        <w:t>.</w:t>
      </w:r>
      <w:proofErr w:type="gramEnd"/>
      <w:r w:rsidRPr="00695E93">
        <w:t xml:space="preserve"> Blížejov. Zemina bude dočasně deponována přímo na parcele nádrže – p. č. 1046 (obecní). V ploše deponie proběhne skrývka ornice, která bude následně rovnoměrně rozhrnuta na zbytek parcely 1046. Přístupová trasa o délce 650 m bude vedena přes půdní blok ID 5201/6 (uživatel taktéž FADIS s.r.o.). Zemina bude uložena ve dvou figurách o délce 55 a 25 m, s šířkou základny 14 a 12 m. Svahy budou provedeny v maximálním sklonu 1:1,5, zemina bude ukládána do výšky 3 m vůči okolnímu terénu.</w:t>
      </w:r>
    </w:p>
    <w:p w:rsidR="00695E93" w:rsidRPr="00695E93" w:rsidRDefault="00695E93" w:rsidP="00695E93">
      <w:r w:rsidRPr="00695E93">
        <w:t xml:space="preserve">Figury budou podélně situovány cca kolmo na vrstevnice, aby nedošlo k vytvoření překážky plošného odtoku vod ze svahu nad </w:t>
      </w:r>
      <w:proofErr w:type="spellStart"/>
      <w:r w:rsidRPr="00695E93">
        <w:t>deponií</w:t>
      </w:r>
      <w:proofErr w:type="spellEnd"/>
      <w:r w:rsidRPr="00695E93">
        <w:t xml:space="preserve">. Mezi figurami bude ponechána mezera šířky 3 m, která umožní odtok vody směrem k údolnici. Zemina nebude ukládána do ochranného pásma nadzemního vedení VN (7 m na obě strany od krajních vodičů). Dolní konce </w:t>
      </w:r>
      <w:proofErr w:type="spellStart"/>
      <w:r w:rsidRPr="00695E93">
        <w:t>deponií</w:t>
      </w:r>
      <w:proofErr w:type="spellEnd"/>
      <w:r w:rsidRPr="00695E93">
        <w:t xml:space="preserve"> budou umístěny nejméně 30 m od bezejmenného potoka protékajícího údolnicí (IDVT 10267434, správce Povodí Vltavy, s. p.). Vzhledem ke konfiguraci terénu je tato vzdálenost dostatečná, aby nedošlo k případnému odnosu zeminy při rozvodnění toku. Uspořádání deponie je zobrazeno ve výkresu </w:t>
      </w:r>
      <w:proofErr w:type="gramStart"/>
      <w:r w:rsidRPr="00695E93">
        <w:t>C.5.</w:t>
      </w:r>
      <w:proofErr w:type="gramEnd"/>
      <w:r w:rsidRPr="00695E93">
        <w:t xml:space="preserve"> </w:t>
      </w:r>
    </w:p>
    <w:p w:rsidR="007904F0" w:rsidRPr="007904F0" w:rsidRDefault="007904F0" w:rsidP="007904F0"/>
    <w:p w:rsidR="007904F0" w:rsidRPr="00481B19" w:rsidRDefault="007904F0" w:rsidP="007904F0">
      <w:pPr>
        <w:spacing w:before="0" w:line="276" w:lineRule="auto"/>
      </w:pPr>
    </w:p>
    <w:p w:rsidR="00FA08FA" w:rsidRPr="002E39D8" w:rsidRDefault="00291DC8" w:rsidP="00F655DD">
      <w:pPr>
        <w:pStyle w:val="Podpis"/>
        <w:tabs>
          <w:tab w:val="left" w:pos="5670"/>
        </w:tabs>
        <w:ind w:left="0" w:firstLine="0"/>
      </w:pPr>
      <w:r w:rsidRPr="002E39D8">
        <w:t>V Brně,</w:t>
      </w:r>
      <w:r w:rsidR="00222432">
        <w:t xml:space="preserve"> září</w:t>
      </w:r>
      <w:r w:rsidR="000404FB">
        <w:t xml:space="preserve"> 202</w:t>
      </w:r>
      <w:r w:rsidR="00F655DD">
        <w:t>4</w:t>
      </w:r>
      <w:r w:rsidRPr="002E39D8">
        <w:tab/>
      </w:r>
      <w:r w:rsidRPr="002E39D8">
        <w:tab/>
      </w:r>
      <w:r w:rsidRPr="002E39D8">
        <w:tab/>
        <w:t xml:space="preserve">Vypracoval: </w:t>
      </w:r>
      <w:r w:rsidR="00205EDB">
        <w:t>Ing</w:t>
      </w:r>
      <w:r w:rsidR="00BC6845" w:rsidRPr="002E39D8">
        <w:t xml:space="preserve">. </w:t>
      </w:r>
      <w:r w:rsidR="00241698">
        <w:t>Ondřej Špaček</w:t>
      </w:r>
    </w:p>
    <w:sectPr w:rsidR="00FA08FA" w:rsidRPr="002E39D8" w:rsidSect="00567370">
      <w:headerReference w:type="default" r:id="rId13"/>
      <w:footerReference w:type="default" r:id="rId14"/>
      <w:headerReference w:type="first" r:id="rId15"/>
      <w:pgSz w:w="11906" w:h="16838" w:code="9"/>
      <w:pgMar w:top="1418" w:right="1134" w:bottom="1134" w:left="1134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83" w:rsidRDefault="001B3A83" w:rsidP="00107C71">
      <w:r>
        <w:separator/>
      </w:r>
    </w:p>
  </w:endnote>
  <w:endnote w:type="continuationSeparator" w:id="0">
    <w:p w:rsidR="001B3A83" w:rsidRDefault="001B3A83" w:rsidP="00107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Default="002A75BF" w:rsidP="00107C71">
    <w:pPr>
      <w:pStyle w:val="Zpat"/>
      <w:rPr>
        <w:rStyle w:val="slostrnky"/>
      </w:rPr>
    </w:pPr>
    <w:r>
      <w:rPr>
        <w:rStyle w:val="slostrnky"/>
      </w:rPr>
      <w:fldChar w:fldCharType="begin"/>
    </w:r>
    <w:r w:rsidR="00305CF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05CFD" w:rsidRDefault="00305CFD" w:rsidP="00107C7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Default="002A75BF" w:rsidP="00107C71">
    <w:pPr>
      <w:pStyle w:val="Zpat"/>
    </w:pPr>
    <w:r>
      <w:rPr>
        <w:rStyle w:val="slostrnky"/>
      </w:rPr>
      <w:fldChar w:fldCharType="begin"/>
    </w:r>
    <w:r w:rsidR="00305CFD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05CFD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Default="002A75BF" w:rsidP="00107C71">
    <w:pPr>
      <w:pStyle w:val="Zhlavzpat"/>
    </w:pPr>
    <w:r>
      <w:rPr>
        <w:rStyle w:val="slostrnky"/>
      </w:rPr>
      <w:fldChar w:fldCharType="begin"/>
    </w:r>
    <w:r w:rsidR="00305CFD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F7385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83" w:rsidRDefault="001B3A83" w:rsidP="00107C71">
      <w:r>
        <w:separator/>
      </w:r>
    </w:p>
  </w:footnote>
  <w:footnote w:type="continuationSeparator" w:id="0">
    <w:p w:rsidR="001B3A83" w:rsidRDefault="001B3A83" w:rsidP="00107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Pr="00461133" w:rsidRDefault="00305CFD" w:rsidP="00107C71">
    <w:pPr>
      <w:rPr>
        <w:i/>
      </w:rPr>
    </w:pPr>
    <w:r>
      <w:t>„</w:t>
    </w:r>
    <w:proofErr w:type="spellStart"/>
    <w:r>
      <w:t>Moštěnka</w:t>
    </w:r>
    <w:proofErr w:type="spellEnd"/>
    <w:r>
      <w:t xml:space="preserve">, </w:t>
    </w:r>
    <w:proofErr w:type="spellStart"/>
    <w:r>
      <w:t>Žalkovice</w:t>
    </w:r>
    <w:proofErr w:type="spellEnd"/>
    <w:r>
      <w:t xml:space="preserve"> – oprava hrází</w:t>
    </w:r>
    <w:r w:rsidRPr="00461133">
      <w:t>“</w:t>
    </w:r>
  </w:p>
  <w:p w:rsidR="00305CFD" w:rsidRDefault="00305CFD" w:rsidP="00107C71">
    <w:pPr>
      <w:pStyle w:val="Zhlav"/>
    </w:pPr>
  </w:p>
  <w:p w:rsidR="00305CFD" w:rsidRDefault="00305CFD" w:rsidP="00107C7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Pr="00F03E70" w:rsidRDefault="00305CFD" w:rsidP="00D52BDD">
    <w:pPr>
      <w:pStyle w:val="Zhlav"/>
      <w:jc w:val="center"/>
      <w:rPr>
        <w:szCs w:val="18"/>
      </w:rPr>
    </w:pPr>
    <w:r>
      <w:t xml:space="preserve">PD – Kombinovaný průleh PR1 v k. </w:t>
    </w:r>
    <w:proofErr w:type="spellStart"/>
    <w:r>
      <w:t>ú</w:t>
    </w:r>
    <w:proofErr w:type="spellEnd"/>
    <w:r>
      <w:t>. Blížejov</w:t>
    </w:r>
  </w:p>
  <w:p w:rsidR="00305CFD" w:rsidRPr="00C93A7E" w:rsidRDefault="00E53FE2" w:rsidP="00D52BDD">
    <w:pPr>
      <w:jc w:val="center"/>
      <w:rPr>
        <w:i/>
        <w:sz w:val="18"/>
        <w:szCs w:val="20"/>
      </w:rPr>
    </w:pPr>
    <w:proofErr w:type="gramStart"/>
    <w:r>
      <w:rPr>
        <w:sz w:val="18"/>
      </w:rPr>
      <w:t xml:space="preserve">D.1  </w:t>
    </w:r>
    <w:r w:rsidR="00305CFD">
      <w:rPr>
        <w:sz w:val="18"/>
      </w:rPr>
      <w:t>TECHNICKÁ</w:t>
    </w:r>
    <w:proofErr w:type="gramEnd"/>
    <w:r w:rsidR="00305CFD">
      <w:rPr>
        <w:sz w:val="18"/>
      </w:rPr>
      <w:t xml:space="preserve"> ZPRÁVA</w:t>
    </w:r>
  </w:p>
  <w:p w:rsidR="00305CFD" w:rsidRPr="007C63D3" w:rsidRDefault="00305CFD" w:rsidP="00107C7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FD" w:rsidRPr="00547F18" w:rsidRDefault="00305CFD" w:rsidP="00107C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6C9"/>
    <w:multiLevelType w:val="multilevel"/>
    <w:tmpl w:val="D42AC54E"/>
    <w:numStyleLink w:val="Odrazky"/>
  </w:abstractNum>
  <w:abstractNum w:abstractNumId="1">
    <w:nsid w:val="181C1395"/>
    <w:multiLevelType w:val="hybridMultilevel"/>
    <w:tmpl w:val="D42AC54E"/>
    <w:lvl w:ilvl="0" w:tplc="0E82089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CBC1D94"/>
    <w:multiLevelType w:val="hybridMultilevel"/>
    <w:tmpl w:val="B88A0B6A"/>
    <w:lvl w:ilvl="0" w:tplc="98CAE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36D99"/>
    <w:multiLevelType w:val="hybridMultilevel"/>
    <w:tmpl w:val="4C7A4CBE"/>
    <w:lvl w:ilvl="0" w:tplc="EF146A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5311F"/>
    <w:multiLevelType w:val="hybridMultilevel"/>
    <w:tmpl w:val="7B944366"/>
    <w:lvl w:ilvl="0" w:tplc="98CAE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F453D"/>
    <w:multiLevelType w:val="hybridMultilevel"/>
    <w:tmpl w:val="AD6A5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766BB"/>
    <w:multiLevelType w:val="multilevel"/>
    <w:tmpl w:val="D42AC54E"/>
    <w:numStyleLink w:val="Odrazky"/>
  </w:abstractNum>
  <w:abstractNum w:abstractNumId="7">
    <w:nsid w:val="280B6EB0"/>
    <w:multiLevelType w:val="multilevel"/>
    <w:tmpl w:val="D42AC54E"/>
    <w:numStyleLink w:val="Odrazky"/>
  </w:abstractNum>
  <w:abstractNum w:abstractNumId="8">
    <w:nsid w:val="285E47AB"/>
    <w:multiLevelType w:val="hybridMultilevel"/>
    <w:tmpl w:val="1F6A964A"/>
    <w:lvl w:ilvl="0" w:tplc="42FADD98">
      <w:start w:val="1"/>
      <w:numFmt w:val="decimal"/>
      <w:pStyle w:val="05obrtext"/>
      <w:lvlText w:val="Obr. %1: "/>
      <w:lvlJc w:val="center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A171FE"/>
    <w:multiLevelType w:val="multilevel"/>
    <w:tmpl w:val="8674815A"/>
    <w:lvl w:ilvl="0">
      <w:start w:val="1"/>
      <w:numFmt w:val="lowerLetter"/>
      <w:pStyle w:val="Styl3"/>
      <w:lvlText w:val="%1)"/>
      <w:lvlJc w:val="left"/>
      <w:pPr>
        <w:tabs>
          <w:tab w:val="num" w:pos="927"/>
        </w:tabs>
        <w:ind w:left="567" w:firstLine="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:lang w:val="cs-CZ" w:eastAsia="cs-CZ" w:bidi="ar-SA"/>
      </w:rPr>
    </w:lvl>
    <w:lvl w:ilvl="1">
      <w:start w:val="1"/>
      <w:numFmt w:val="none"/>
      <w:lvlRestart w:val="0"/>
      <w:suff w:val="space"/>
      <w:lvlText w:val=""/>
      <w:lvlJc w:val="left"/>
      <w:pPr>
        <w:ind w:left="18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2.%1.%3"/>
      <w:lvlJc w:val="left"/>
      <w:pPr>
        <w:ind w:left="18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abstractNum w:abstractNumId="10">
    <w:nsid w:val="2936250B"/>
    <w:multiLevelType w:val="hybridMultilevel"/>
    <w:tmpl w:val="2DEE7920"/>
    <w:lvl w:ilvl="0" w:tplc="A97467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555772"/>
    <w:multiLevelType w:val="multilevel"/>
    <w:tmpl w:val="D42AC54E"/>
    <w:styleLink w:val="Odrazky"/>
    <w:lvl w:ilvl="0">
      <w:start w:val="1"/>
      <w:numFmt w:val="bullet"/>
      <w:lvlText w:val="-"/>
      <w:lvlJc w:val="left"/>
      <w:pPr>
        <w:ind w:left="1004" w:hanging="360"/>
      </w:pPr>
      <w:rPr>
        <w:sz w:val="24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22E5C39"/>
    <w:multiLevelType w:val="hybridMultilevel"/>
    <w:tmpl w:val="220EE37A"/>
    <w:lvl w:ilvl="0" w:tplc="BB7E785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324D69AF"/>
    <w:multiLevelType w:val="multilevel"/>
    <w:tmpl w:val="D42AC54E"/>
    <w:numStyleLink w:val="Odrazky"/>
  </w:abstractNum>
  <w:abstractNum w:abstractNumId="14">
    <w:nsid w:val="38DC1745"/>
    <w:multiLevelType w:val="multilevel"/>
    <w:tmpl w:val="D42AC54E"/>
    <w:numStyleLink w:val="Odrazky"/>
  </w:abstractNum>
  <w:abstractNum w:abstractNumId="15">
    <w:nsid w:val="39AF2703"/>
    <w:multiLevelType w:val="hybridMultilevel"/>
    <w:tmpl w:val="4E8A5BF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C8A2CD9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446478C3"/>
    <w:multiLevelType w:val="hybridMultilevel"/>
    <w:tmpl w:val="4D8AF8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6212DA3"/>
    <w:multiLevelType w:val="hybridMultilevel"/>
    <w:tmpl w:val="E356116A"/>
    <w:lvl w:ilvl="0" w:tplc="04050019">
      <w:start w:val="1"/>
      <w:numFmt w:val="lowerLetter"/>
      <w:lvlText w:val="%1."/>
      <w:lvlJc w:val="left"/>
      <w:pPr>
        <w:ind w:left="617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72B7719"/>
    <w:multiLevelType w:val="hybridMultilevel"/>
    <w:tmpl w:val="A934CD4E"/>
    <w:lvl w:ilvl="0" w:tplc="A874E5EA">
      <w:start w:val="1"/>
      <w:numFmt w:val="bullet"/>
      <w:pStyle w:val="02seznam2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B886BAD"/>
    <w:multiLevelType w:val="multilevel"/>
    <w:tmpl w:val="D42AC54E"/>
    <w:numStyleLink w:val="Odrazky"/>
  </w:abstractNum>
  <w:abstractNum w:abstractNumId="21">
    <w:nsid w:val="4F7E6313"/>
    <w:multiLevelType w:val="singleLevel"/>
    <w:tmpl w:val="0E8208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52D85CE7"/>
    <w:multiLevelType w:val="hybridMultilevel"/>
    <w:tmpl w:val="9998097C"/>
    <w:lvl w:ilvl="0" w:tplc="23969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11E1A"/>
    <w:multiLevelType w:val="hybridMultilevel"/>
    <w:tmpl w:val="1AD83DF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7371159"/>
    <w:multiLevelType w:val="hybridMultilevel"/>
    <w:tmpl w:val="7D5E06E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EA76C64"/>
    <w:multiLevelType w:val="hybridMultilevel"/>
    <w:tmpl w:val="A21CA2EC"/>
    <w:lvl w:ilvl="0" w:tplc="9342F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AB0405"/>
    <w:multiLevelType w:val="hybridMultilevel"/>
    <w:tmpl w:val="FDB6E202"/>
    <w:lvl w:ilvl="0" w:tplc="9342F5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283E82"/>
    <w:multiLevelType w:val="hybridMultilevel"/>
    <w:tmpl w:val="5E344D16"/>
    <w:lvl w:ilvl="0" w:tplc="98CAE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91B06"/>
    <w:multiLevelType w:val="multilevel"/>
    <w:tmpl w:val="D42AC54E"/>
    <w:numStyleLink w:val="Odrazky"/>
  </w:abstractNum>
  <w:abstractNum w:abstractNumId="29">
    <w:nsid w:val="66D843FF"/>
    <w:multiLevelType w:val="hybridMultilevel"/>
    <w:tmpl w:val="B364A6A0"/>
    <w:lvl w:ilvl="0" w:tplc="0FFC720E">
      <w:start w:val="1"/>
      <w:numFmt w:val="decimal"/>
      <w:lvlText w:val="(%1)"/>
      <w:lvlJc w:val="left"/>
      <w:pPr>
        <w:ind w:left="3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84" w:hanging="360"/>
      </w:pPr>
    </w:lvl>
    <w:lvl w:ilvl="2" w:tplc="0405001B" w:tentative="1">
      <w:start w:val="1"/>
      <w:numFmt w:val="lowerRoman"/>
      <w:lvlText w:val="%3."/>
      <w:lvlJc w:val="right"/>
      <w:pPr>
        <w:ind w:left="4604" w:hanging="180"/>
      </w:pPr>
    </w:lvl>
    <w:lvl w:ilvl="3" w:tplc="0405000F" w:tentative="1">
      <w:start w:val="1"/>
      <w:numFmt w:val="decimal"/>
      <w:lvlText w:val="%4."/>
      <w:lvlJc w:val="left"/>
      <w:pPr>
        <w:ind w:left="5324" w:hanging="360"/>
      </w:pPr>
    </w:lvl>
    <w:lvl w:ilvl="4" w:tplc="04050019" w:tentative="1">
      <w:start w:val="1"/>
      <w:numFmt w:val="lowerLetter"/>
      <w:lvlText w:val="%5."/>
      <w:lvlJc w:val="left"/>
      <w:pPr>
        <w:ind w:left="6044" w:hanging="360"/>
      </w:pPr>
    </w:lvl>
    <w:lvl w:ilvl="5" w:tplc="0405001B" w:tentative="1">
      <w:start w:val="1"/>
      <w:numFmt w:val="lowerRoman"/>
      <w:lvlText w:val="%6."/>
      <w:lvlJc w:val="right"/>
      <w:pPr>
        <w:ind w:left="6764" w:hanging="180"/>
      </w:pPr>
    </w:lvl>
    <w:lvl w:ilvl="6" w:tplc="0405000F" w:tentative="1">
      <w:start w:val="1"/>
      <w:numFmt w:val="decimal"/>
      <w:lvlText w:val="%7."/>
      <w:lvlJc w:val="left"/>
      <w:pPr>
        <w:ind w:left="7484" w:hanging="360"/>
      </w:pPr>
    </w:lvl>
    <w:lvl w:ilvl="7" w:tplc="04050019" w:tentative="1">
      <w:start w:val="1"/>
      <w:numFmt w:val="lowerLetter"/>
      <w:lvlText w:val="%8."/>
      <w:lvlJc w:val="left"/>
      <w:pPr>
        <w:ind w:left="8204" w:hanging="360"/>
      </w:pPr>
    </w:lvl>
    <w:lvl w:ilvl="8" w:tplc="040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30">
    <w:nsid w:val="690F3D34"/>
    <w:multiLevelType w:val="multilevel"/>
    <w:tmpl w:val="D42AC54E"/>
    <w:numStyleLink w:val="Odrazky"/>
  </w:abstractNum>
  <w:abstractNum w:abstractNumId="31">
    <w:nsid w:val="6B6F485F"/>
    <w:multiLevelType w:val="multilevel"/>
    <w:tmpl w:val="D42AC54E"/>
    <w:numStyleLink w:val="Odrazky"/>
  </w:abstractNum>
  <w:abstractNum w:abstractNumId="32">
    <w:nsid w:val="6D4D72E0"/>
    <w:multiLevelType w:val="multilevel"/>
    <w:tmpl w:val="D42AC54E"/>
    <w:numStyleLink w:val="Odrazky"/>
  </w:abstractNum>
  <w:abstractNum w:abstractNumId="33">
    <w:nsid w:val="756B6047"/>
    <w:multiLevelType w:val="hybridMultilevel"/>
    <w:tmpl w:val="96DE3104"/>
    <w:lvl w:ilvl="0" w:tplc="958A60BC">
      <w:start w:val="1"/>
      <w:numFmt w:val="decimal"/>
      <w:lvlText w:val="(%1)"/>
      <w:lvlJc w:val="left"/>
      <w:pPr>
        <w:ind w:left="6173" w:hanging="360"/>
      </w:pPr>
      <w:rPr>
        <w:rFonts w:hint="default"/>
      </w:rPr>
    </w:lvl>
    <w:lvl w:ilvl="1" w:tplc="725E06EC" w:tentative="1">
      <w:start w:val="1"/>
      <w:numFmt w:val="lowerLetter"/>
      <w:lvlText w:val="%2."/>
      <w:lvlJc w:val="left"/>
      <w:pPr>
        <w:ind w:left="1724" w:hanging="360"/>
      </w:pPr>
    </w:lvl>
    <w:lvl w:ilvl="2" w:tplc="F684EFBC" w:tentative="1">
      <w:start w:val="1"/>
      <w:numFmt w:val="lowerRoman"/>
      <w:lvlText w:val="%3."/>
      <w:lvlJc w:val="right"/>
      <w:pPr>
        <w:ind w:left="2444" w:hanging="180"/>
      </w:pPr>
    </w:lvl>
    <w:lvl w:ilvl="3" w:tplc="8DF2003A" w:tentative="1">
      <w:start w:val="1"/>
      <w:numFmt w:val="decimal"/>
      <w:lvlText w:val="%4."/>
      <w:lvlJc w:val="left"/>
      <w:pPr>
        <w:ind w:left="3164" w:hanging="360"/>
      </w:pPr>
    </w:lvl>
    <w:lvl w:ilvl="4" w:tplc="095677DA" w:tentative="1">
      <w:start w:val="1"/>
      <w:numFmt w:val="lowerLetter"/>
      <w:lvlText w:val="%5."/>
      <w:lvlJc w:val="left"/>
      <w:pPr>
        <w:ind w:left="3884" w:hanging="360"/>
      </w:pPr>
    </w:lvl>
    <w:lvl w:ilvl="5" w:tplc="86A8697A" w:tentative="1">
      <w:start w:val="1"/>
      <w:numFmt w:val="lowerRoman"/>
      <w:lvlText w:val="%6."/>
      <w:lvlJc w:val="right"/>
      <w:pPr>
        <w:ind w:left="4604" w:hanging="180"/>
      </w:pPr>
    </w:lvl>
    <w:lvl w:ilvl="6" w:tplc="042EDBFE" w:tentative="1">
      <w:start w:val="1"/>
      <w:numFmt w:val="decimal"/>
      <w:lvlText w:val="%7."/>
      <w:lvlJc w:val="left"/>
      <w:pPr>
        <w:ind w:left="5324" w:hanging="360"/>
      </w:pPr>
    </w:lvl>
    <w:lvl w:ilvl="7" w:tplc="55D89B2A" w:tentative="1">
      <w:start w:val="1"/>
      <w:numFmt w:val="lowerLetter"/>
      <w:lvlText w:val="%8."/>
      <w:lvlJc w:val="left"/>
      <w:pPr>
        <w:ind w:left="6044" w:hanging="360"/>
      </w:pPr>
    </w:lvl>
    <w:lvl w:ilvl="8" w:tplc="4A562BA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5935FAC"/>
    <w:multiLevelType w:val="hybridMultilevel"/>
    <w:tmpl w:val="2754253E"/>
    <w:lvl w:ilvl="0" w:tplc="DBCEFF6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CE4178">
      <w:start w:val="1"/>
      <w:numFmt w:val="lowerLetter"/>
      <w:lvlText w:val="%2."/>
      <w:lvlJc w:val="left"/>
      <w:pPr>
        <w:ind w:left="1440" w:hanging="360"/>
      </w:pPr>
    </w:lvl>
    <w:lvl w:ilvl="2" w:tplc="FB68502A" w:tentative="1">
      <w:start w:val="1"/>
      <w:numFmt w:val="lowerRoman"/>
      <w:lvlText w:val="%3."/>
      <w:lvlJc w:val="right"/>
      <w:pPr>
        <w:ind w:left="2160" w:hanging="180"/>
      </w:pPr>
    </w:lvl>
    <w:lvl w:ilvl="3" w:tplc="DA1861A2" w:tentative="1">
      <w:start w:val="1"/>
      <w:numFmt w:val="decimal"/>
      <w:lvlText w:val="%4."/>
      <w:lvlJc w:val="left"/>
      <w:pPr>
        <w:ind w:left="2880" w:hanging="360"/>
      </w:pPr>
    </w:lvl>
    <w:lvl w:ilvl="4" w:tplc="139A5296" w:tentative="1">
      <w:start w:val="1"/>
      <w:numFmt w:val="lowerLetter"/>
      <w:lvlText w:val="%5."/>
      <w:lvlJc w:val="left"/>
      <w:pPr>
        <w:ind w:left="3600" w:hanging="360"/>
      </w:pPr>
    </w:lvl>
    <w:lvl w:ilvl="5" w:tplc="A5B6BF4C" w:tentative="1">
      <w:start w:val="1"/>
      <w:numFmt w:val="lowerRoman"/>
      <w:lvlText w:val="%6."/>
      <w:lvlJc w:val="right"/>
      <w:pPr>
        <w:ind w:left="4320" w:hanging="180"/>
      </w:pPr>
    </w:lvl>
    <w:lvl w:ilvl="6" w:tplc="5C78EC78" w:tentative="1">
      <w:start w:val="1"/>
      <w:numFmt w:val="decimal"/>
      <w:lvlText w:val="%7."/>
      <w:lvlJc w:val="left"/>
      <w:pPr>
        <w:ind w:left="5040" w:hanging="360"/>
      </w:pPr>
    </w:lvl>
    <w:lvl w:ilvl="7" w:tplc="52AAB3D4" w:tentative="1">
      <w:start w:val="1"/>
      <w:numFmt w:val="lowerLetter"/>
      <w:lvlText w:val="%8."/>
      <w:lvlJc w:val="left"/>
      <w:pPr>
        <w:ind w:left="5760" w:hanging="360"/>
      </w:pPr>
    </w:lvl>
    <w:lvl w:ilvl="8" w:tplc="65829B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B7A3A"/>
    <w:multiLevelType w:val="multilevel"/>
    <w:tmpl w:val="D42AC54E"/>
    <w:numStyleLink w:val="Odrazky"/>
  </w:abstractNum>
  <w:abstractNum w:abstractNumId="36">
    <w:nsid w:val="77BB0EFA"/>
    <w:multiLevelType w:val="hybridMultilevel"/>
    <w:tmpl w:val="94BC9CCE"/>
    <w:lvl w:ilvl="0" w:tplc="04050017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FC3DFD"/>
    <w:multiLevelType w:val="singleLevel"/>
    <w:tmpl w:val="99B665AA"/>
    <w:lvl w:ilvl="0">
      <w:start w:val="1"/>
      <w:numFmt w:val="decimal"/>
      <w:pStyle w:val="Styl1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>
    <w:nsid w:val="7FDA306F"/>
    <w:multiLevelType w:val="hybridMultilevel"/>
    <w:tmpl w:val="992CA9AE"/>
    <w:lvl w:ilvl="0" w:tplc="EF146A5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5"/>
  </w:num>
  <w:num w:numId="4">
    <w:abstractNumId w:val="21"/>
  </w:num>
  <w:num w:numId="5">
    <w:abstractNumId w:val="16"/>
  </w:num>
  <w:num w:numId="6">
    <w:abstractNumId w:val="1"/>
  </w:num>
  <w:num w:numId="7">
    <w:abstractNumId w:val="11"/>
  </w:num>
  <w:num w:numId="8">
    <w:abstractNumId w:val="0"/>
  </w:num>
  <w:num w:numId="9">
    <w:abstractNumId w:val="31"/>
  </w:num>
  <w:num w:numId="10">
    <w:abstractNumId w:val="13"/>
  </w:num>
  <w:num w:numId="11">
    <w:abstractNumId w:val="7"/>
  </w:num>
  <w:num w:numId="12">
    <w:abstractNumId w:val="6"/>
  </w:num>
  <w:num w:numId="13">
    <w:abstractNumId w:val="28"/>
  </w:num>
  <w:num w:numId="14">
    <w:abstractNumId w:val="35"/>
  </w:num>
  <w:num w:numId="15">
    <w:abstractNumId w:val="30"/>
  </w:num>
  <w:num w:numId="16">
    <w:abstractNumId w:val="14"/>
  </w:num>
  <w:num w:numId="17">
    <w:abstractNumId w:val="32"/>
  </w:num>
  <w:num w:numId="18">
    <w:abstractNumId w:val="20"/>
  </w:num>
  <w:num w:numId="19">
    <w:abstractNumId w:val="17"/>
  </w:num>
  <w:num w:numId="20">
    <w:abstractNumId w:val="23"/>
  </w:num>
  <w:num w:numId="21">
    <w:abstractNumId w:val="15"/>
  </w:num>
  <w:num w:numId="22">
    <w:abstractNumId w:val="5"/>
  </w:num>
  <w:num w:numId="23">
    <w:abstractNumId w:val="34"/>
  </w:num>
  <w:num w:numId="24">
    <w:abstractNumId w:val="22"/>
  </w:num>
  <w:num w:numId="25">
    <w:abstractNumId w:val="3"/>
  </w:num>
  <w:num w:numId="26">
    <w:abstractNumId w:val="36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37"/>
  </w:num>
  <w:num w:numId="30">
    <w:abstractNumId w:val="26"/>
  </w:num>
  <w:num w:numId="31">
    <w:abstractNumId w:val="29"/>
  </w:num>
  <w:num w:numId="32">
    <w:abstractNumId w:val="33"/>
  </w:num>
  <w:num w:numId="33">
    <w:abstractNumId w:val="18"/>
  </w:num>
  <w:num w:numId="34">
    <w:abstractNumId w:val="8"/>
  </w:num>
  <w:num w:numId="35">
    <w:abstractNumId w:val="24"/>
  </w:num>
  <w:num w:numId="36">
    <w:abstractNumId w:val="38"/>
  </w:num>
  <w:num w:numId="37">
    <w:abstractNumId w:val="19"/>
  </w:num>
  <w:num w:numId="38">
    <w:abstractNumId w:val="2"/>
  </w:num>
  <w:num w:numId="39">
    <w:abstractNumId w:val="27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28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EA2"/>
    <w:rsid w:val="00002D7F"/>
    <w:rsid w:val="00002FCE"/>
    <w:rsid w:val="00004D62"/>
    <w:rsid w:val="00005F01"/>
    <w:rsid w:val="00006D20"/>
    <w:rsid w:val="00006F95"/>
    <w:rsid w:val="00010E4E"/>
    <w:rsid w:val="00011445"/>
    <w:rsid w:val="00015A9F"/>
    <w:rsid w:val="0002017D"/>
    <w:rsid w:val="00021728"/>
    <w:rsid w:val="0002181D"/>
    <w:rsid w:val="00022385"/>
    <w:rsid w:val="00022E71"/>
    <w:rsid w:val="00023552"/>
    <w:rsid w:val="000248A5"/>
    <w:rsid w:val="000258F3"/>
    <w:rsid w:val="0002681D"/>
    <w:rsid w:val="000278C3"/>
    <w:rsid w:val="000306A5"/>
    <w:rsid w:val="00030706"/>
    <w:rsid w:val="00032653"/>
    <w:rsid w:val="00033B52"/>
    <w:rsid w:val="00034B28"/>
    <w:rsid w:val="000366D2"/>
    <w:rsid w:val="00037134"/>
    <w:rsid w:val="00037B16"/>
    <w:rsid w:val="00037F45"/>
    <w:rsid w:val="000404FB"/>
    <w:rsid w:val="00041A8F"/>
    <w:rsid w:val="000429ED"/>
    <w:rsid w:val="00043FB4"/>
    <w:rsid w:val="00045908"/>
    <w:rsid w:val="00050857"/>
    <w:rsid w:val="00054FA5"/>
    <w:rsid w:val="00056534"/>
    <w:rsid w:val="00062C2E"/>
    <w:rsid w:val="000636F1"/>
    <w:rsid w:val="00064974"/>
    <w:rsid w:val="00066211"/>
    <w:rsid w:val="00070230"/>
    <w:rsid w:val="000711D9"/>
    <w:rsid w:val="00072005"/>
    <w:rsid w:val="0007211F"/>
    <w:rsid w:val="00074F68"/>
    <w:rsid w:val="00075DED"/>
    <w:rsid w:val="000776AD"/>
    <w:rsid w:val="00081C96"/>
    <w:rsid w:val="000820D6"/>
    <w:rsid w:val="0008225C"/>
    <w:rsid w:val="00083851"/>
    <w:rsid w:val="000846F6"/>
    <w:rsid w:val="0008551E"/>
    <w:rsid w:val="00086010"/>
    <w:rsid w:val="00086B5C"/>
    <w:rsid w:val="00090060"/>
    <w:rsid w:val="00090313"/>
    <w:rsid w:val="00091563"/>
    <w:rsid w:val="00091826"/>
    <w:rsid w:val="00096169"/>
    <w:rsid w:val="00096A9F"/>
    <w:rsid w:val="00096FDF"/>
    <w:rsid w:val="000A14E3"/>
    <w:rsid w:val="000A2962"/>
    <w:rsid w:val="000A2A19"/>
    <w:rsid w:val="000A2CBD"/>
    <w:rsid w:val="000A3B95"/>
    <w:rsid w:val="000A5224"/>
    <w:rsid w:val="000A534D"/>
    <w:rsid w:val="000A6F78"/>
    <w:rsid w:val="000A7704"/>
    <w:rsid w:val="000B10F8"/>
    <w:rsid w:val="000B2010"/>
    <w:rsid w:val="000B2A3F"/>
    <w:rsid w:val="000B77D4"/>
    <w:rsid w:val="000C2DA6"/>
    <w:rsid w:val="000C3803"/>
    <w:rsid w:val="000C4A49"/>
    <w:rsid w:val="000C5365"/>
    <w:rsid w:val="000C58FC"/>
    <w:rsid w:val="000C72C7"/>
    <w:rsid w:val="000C7812"/>
    <w:rsid w:val="000D2A11"/>
    <w:rsid w:val="000D6288"/>
    <w:rsid w:val="000D62BF"/>
    <w:rsid w:val="000D76DD"/>
    <w:rsid w:val="000E0005"/>
    <w:rsid w:val="000E1E18"/>
    <w:rsid w:val="000E1E38"/>
    <w:rsid w:val="000E238C"/>
    <w:rsid w:val="000E3D87"/>
    <w:rsid w:val="000E4443"/>
    <w:rsid w:val="000E4FE7"/>
    <w:rsid w:val="000E60C8"/>
    <w:rsid w:val="000E7A54"/>
    <w:rsid w:val="000E7E60"/>
    <w:rsid w:val="000F231D"/>
    <w:rsid w:val="000F35F3"/>
    <w:rsid w:val="000F3864"/>
    <w:rsid w:val="000F3F4C"/>
    <w:rsid w:val="000F5F3B"/>
    <w:rsid w:val="000F64D2"/>
    <w:rsid w:val="000F6522"/>
    <w:rsid w:val="000F7707"/>
    <w:rsid w:val="00101ECD"/>
    <w:rsid w:val="001025A6"/>
    <w:rsid w:val="0010498D"/>
    <w:rsid w:val="00104B0C"/>
    <w:rsid w:val="0010622B"/>
    <w:rsid w:val="00106625"/>
    <w:rsid w:val="00106EE1"/>
    <w:rsid w:val="00107C71"/>
    <w:rsid w:val="001100B4"/>
    <w:rsid w:val="00112FF0"/>
    <w:rsid w:val="00113293"/>
    <w:rsid w:val="00114540"/>
    <w:rsid w:val="0011483E"/>
    <w:rsid w:val="001148FC"/>
    <w:rsid w:val="00114976"/>
    <w:rsid w:val="00115734"/>
    <w:rsid w:val="001166D0"/>
    <w:rsid w:val="001172AA"/>
    <w:rsid w:val="00117CEB"/>
    <w:rsid w:val="0012112A"/>
    <w:rsid w:val="001221D2"/>
    <w:rsid w:val="00124B8C"/>
    <w:rsid w:val="0012506F"/>
    <w:rsid w:val="00125F14"/>
    <w:rsid w:val="0012737D"/>
    <w:rsid w:val="00127679"/>
    <w:rsid w:val="00130D3C"/>
    <w:rsid w:val="00131F73"/>
    <w:rsid w:val="001342BC"/>
    <w:rsid w:val="00141942"/>
    <w:rsid w:val="00141B31"/>
    <w:rsid w:val="0014289F"/>
    <w:rsid w:val="00144166"/>
    <w:rsid w:val="00152640"/>
    <w:rsid w:val="00152E40"/>
    <w:rsid w:val="001532FF"/>
    <w:rsid w:val="00153E7E"/>
    <w:rsid w:val="001545E3"/>
    <w:rsid w:val="00154CAE"/>
    <w:rsid w:val="00156DC6"/>
    <w:rsid w:val="001570D1"/>
    <w:rsid w:val="00157ADC"/>
    <w:rsid w:val="001610BA"/>
    <w:rsid w:val="00161E8B"/>
    <w:rsid w:val="001702CA"/>
    <w:rsid w:val="0017570E"/>
    <w:rsid w:val="00177473"/>
    <w:rsid w:val="00180ACB"/>
    <w:rsid w:val="00180AFF"/>
    <w:rsid w:val="00180DA3"/>
    <w:rsid w:val="00181F7E"/>
    <w:rsid w:val="00182451"/>
    <w:rsid w:val="00182931"/>
    <w:rsid w:val="00182F3D"/>
    <w:rsid w:val="00183063"/>
    <w:rsid w:val="00183805"/>
    <w:rsid w:val="001842C6"/>
    <w:rsid w:val="001862FE"/>
    <w:rsid w:val="001874A1"/>
    <w:rsid w:val="00190A4F"/>
    <w:rsid w:val="00190B1B"/>
    <w:rsid w:val="0019203D"/>
    <w:rsid w:val="00192084"/>
    <w:rsid w:val="00193447"/>
    <w:rsid w:val="001961AC"/>
    <w:rsid w:val="00196F4A"/>
    <w:rsid w:val="00197806"/>
    <w:rsid w:val="001A16D5"/>
    <w:rsid w:val="001A564B"/>
    <w:rsid w:val="001A56E2"/>
    <w:rsid w:val="001A6853"/>
    <w:rsid w:val="001B3433"/>
    <w:rsid w:val="001B38F7"/>
    <w:rsid w:val="001B3A83"/>
    <w:rsid w:val="001B41B6"/>
    <w:rsid w:val="001B4697"/>
    <w:rsid w:val="001B4D88"/>
    <w:rsid w:val="001B5555"/>
    <w:rsid w:val="001B5ACF"/>
    <w:rsid w:val="001B5D9D"/>
    <w:rsid w:val="001B6D40"/>
    <w:rsid w:val="001B7937"/>
    <w:rsid w:val="001C059D"/>
    <w:rsid w:val="001C23F2"/>
    <w:rsid w:val="001C2997"/>
    <w:rsid w:val="001C29D4"/>
    <w:rsid w:val="001C4ABF"/>
    <w:rsid w:val="001C5A6C"/>
    <w:rsid w:val="001C5A92"/>
    <w:rsid w:val="001C5B3A"/>
    <w:rsid w:val="001D06B9"/>
    <w:rsid w:val="001D1D3E"/>
    <w:rsid w:val="001D795F"/>
    <w:rsid w:val="001E0927"/>
    <w:rsid w:val="001E0B85"/>
    <w:rsid w:val="001E0E3D"/>
    <w:rsid w:val="001E1629"/>
    <w:rsid w:val="001E1784"/>
    <w:rsid w:val="001E25D5"/>
    <w:rsid w:val="001E266C"/>
    <w:rsid w:val="001E2CDA"/>
    <w:rsid w:val="001E33C5"/>
    <w:rsid w:val="001E41CE"/>
    <w:rsid w:val="001E682D"/>
    <w:rsid w:val="001E6C4B"/>
    <w:rsid w:val="001E7F1D"/>
    <w:rsid w:val="001F3163"/>
    <w:rsid w:val="001F39F6"/>
    <w:rsid w:val="001F4735"/>
    <w:rsid w:val="001F524B"/>
    <w:rsid w:val="001F6B50"/>
    <w:rsid w:val="001F6FF2"/>
    <w:rsid w:val="001F7DE3"/>
    <w:rsid w:val="002001F3"/>
    <w:rsid w:val="00205087"/>
    <w:rsid w:val="0020522C"/>
    <w:rsid w:val="002053A6"/>
    <w:rsid w:val="00205EDB"/>
    <w:rsid w:val="00206B69"/>
    <w:rsid w:val="002112CE"/>
    <w:rsid w:val="00212730"/>
    <w:rsid w:val="002157B0"/>
    <w:rsid w:val="002203CD"/>
    <w:rsid w:val="002217A6"/>
    <w:rsid w:val="00222432"/>
    <w:rsid w:val="002241CF"/>
    <w:rsid w:val="00225B29"/>
    <w:rsid w:val="00226925"/>
    <w:rsid w:val="00226F2E"/>
    <w:rsid w:val="00227535"/>
    <w:rsid w:val="00230DD3"/>
    <w:rsid w:val="00231C24"/>
    <w:rsid w:val="00233EA3"/>
    <w:rsid w:val="00234C27"/>
    <w:rsid w:val="002363A9"/>
    <w:rsid w:val="00236F3E"/>
    <w:rsid w:val="002377B4"/>
    <w:rsid w:val="00240097"/>
    <w:rsid w:val="00240EA5"/>
    <w:rsid w:val="002412E6"/>
    <w:rsid w:val="002413F0"/>
    <w:rsid w:val="00241698"/>
    <w:rsid w:val="0024471E"/>
    <w:rsid w:val="00244E37"/>
    <w:rsid w:val="002459BE"/>
    <w:rsid w:val="00247244"/>
    <w:rsid w:val="0025045D"/>
    <w:rsid w:val="002518C5"/>
    <w:rsid w:val="00251DEB"/>
    <w:rsid w:val="00252135"/>
    <w:rsid w:val="00253C4D"/>
    <w:rsid w:val="002541E0"/>
    <w:rsid w:val="00254EBB"/>
    <w:rsid w:val="00254F7E"/>
    <w:rsid w:val="00255709"/>
    <w:rsid w:val="00256521"/>
    <w:rsid w:val="00260DA7"/>
    <w:rsid w:val="00263A97"/>
    <w:rsid w:val="00263B0D"/>
    <w:rsid w:val="002642E6"/>
    <w:rsid w:val="00264BB5"/>
    <w:rsid w:val="00267A34"/>
    <w:rsid w:val="00267F84"/>
    <w:rsid w:val="00270098"/>
    <w:rsid w:val="00270B2A"/>
    <w:rsid w:val="002712A4"/>
    <w:rsid w:val="00272364"/>
    <w:rsid w:val="00274512"/>
    <w:rsid w:val="002745F3"/>
    <w:rsid w:val="00274B1B"/>
    <w:rsid w:val="00276D4A"/>
    <w:rsid w:val="00280216"/>
    <w:rsid w:val="00280C7D"/>
    <w:rsid w:val="00280D9B"/>
    <w:rsid w:val="00282534"/>
    <w:rsid w:val="00283167"/>
    <w:rsid w:val="00290212"/>
    <w:rsid w:val="00290B6E"/>
    <w:rsid w:val="00291BAC"/>
    <w:rsid w:val="00291DC8"/>
    <w:rsid w:val="0029231A"/>
    <w:rsid w:val="00292F9D"/>
    <w:rsid w:val="002933AC"/>
    <w:rsid w:val="0029495A"/>
    <w:rsid w:val="002A08A8"/>
    <w:rsid w:val="002A1433"/>
    <w:rsid w:val="002A3488"/>
    <w:rsid w:val="002A36F0"/>
    <w:rsid w:val="002A5C5A"/>
    <w:rsid w:val="002A5F09"/>
    <w:rsid w:val="002A75BF"/>
    <w:rsid w:val="002B013B"/>
    <w:rsid w:val="002B1BE2"/>
    <w:rsid w:val="002B1DB6"/>
    <w:rsid w:val="002B25DF"/>
    <w:rsid w:val="002B3915"/>
    <w:rsid w:val="002B6656"/>
    <w:rsid w:val="002B74E7"/>
    <w:rsid w:val="002C152E"/>
    <w:rsid w:val="002C1575"/>
    <w:rsid w:val="002C1AEA"/>
    <w:rsid w:val="002C210F"/>
    <w:rsid w:val="002C3019"/>
    <w:rsid w:val="002D0062"/>
    <w:rsid w:val="002D1248"/>
    <w:rsid w:val="002D3F07"/>
    <w:rsid w:val="002D5C11"/>
    <w:rsid w:val="002D671E"/>
    <w:rsid w:val="002E2493"/>
    <w:rsid w:val="002E39D8"/>
    <w:rsid w:val="002E5EB1"/>
    <w:rsid w:val="002E637C"/>
    <w:rsid w:val="002E6D72"/>
    <w:rsid w:val="002E788E"/>
    <w:rsid w:val="002F0145"/>
    <w:rsid w:val="002F0C5E"/>
    <w:rsid w:val="002F25AA"/>
    <w:rsid w:val="002F2A00"/>
    <w:rsid w:val="002F3D3E"/>
    <w:rsid w:val="00302D84"/>
    <w:rsid w:val="00304139"/>
    <w:rsid w:val="00305CFD"/>
    <w:rsid w:val="00306615"/>
    <w:rsid w:val="0030694C"/>
    <w:rsid w:val="00306E37"/>
    <w:rsid w:val="00307294"/>
    <w:rsid w:val="00307418"/>
    <w:rsid w:val="003109C5"/>
    <w:rsid w:val="00310CDC"/>
    <w:rsid w:val="003113B8"/>
    <w:rsid w:val="0031253C"/>
    <w:rsid w:val="003144DB"/>
    <w:rsid w:val="003147BC"/>
    <w:rsid w:val="003155C7"/>
    <w:rsid w:val="00317659"/>
    <w:rsid w:val="00320052"/>
    <w:rsid w:val="00320D75"/>
    <w:rsid w:val="003230B3"/>
    <w:rsid w:val="00324488"/>
    <w:rsid w:val="0032452D"/>
    <w:rsid w:val="003245C0"/>
    <w:rsid w:val="00326B7D"/>
    <w:rsid w:val="00326F05"/>
    <w:rsid w:val="00333A6A"/>
    <w:rsid w:val="00333E92"/>
    <w:rsid w:val="00335FDF"/>
    <w:rsid w:val="00336165"/>
    <w:rsid w:val="0033626F"/>
    <w:rsid w:val="003374DA"/>
    <w:rsid w:val="00340FDA"/>
    <w:rsid w:val="0034113C"/>
    <w:rsid w:val="00343738"/>
    <w:rsid w:val="00343EE6"/>
    <w:rsid w:val="0034643F"/>
    <w:rsid w:val="00352569"/>
    <w:rsid w:val="003533A9"/>
    <w:rsid w:val="00353A3A"/>
    <w:rsid w:val="00354E07"/>
    <w:rsid w:val="003571A5"/>
    <w:rsid w:val="003574FA"/>
    <w:rsid w:val="0036106E"/>
    <w:rsid w:val="00361501"/>
    <w:rsid w:val="003642BE"/>
    <w:rsid w:val="00366D17"/>
    <w:rsid w:val="00367F3B"/>
    <w:rsid w:val="00370DE2"/>
    <w:rsid w:val="003728A8"/>
    <w:rsid w:val="00373012"/>
    <w:rsid w:val="00374DDB"/>
    <w:rsid w:val="00374FCF"/>
    <w:rsid w:val="00375471"/>
    <w:rsid w:val="003757A9"/>
    <w:rsid w:val="0037650A"/>
    <w:rsid w:val="0037673D"/>
    <w:rsid w:val="0037674D"/>
    <w:rsid w:val="00380237"/>
    <w:rsid w:val="00380640"/>
    <w:rsid w:val="00380B59"/>
    <w:rsid w:val="00383E56"/>
    <w:rsid w:val="0038428D"/>
    <w:rsid w:val="00386C3E"/>
    <w:rsid w:val="00390199"/>
    <w:rsid w:val="00391387"/>
    <w:rsid w:val="003A000A"/>
    <w:rsid w:val="003A1F73"/>
    <w:rsid w:val="003A2F0F"/>
    <w:rsid w:val="003A33DB"/>
    <w:rsid w:val="003A39E3"/>
    <w:rsid w:val="003A5C86"/>
    <w:rsid w:val="003A60E7"/>
    <w:rsid w:val="003A713D"/>
    <w:rsid w:val="003A73F8"/>
    <w:rsid w:val="003B00F6"/>
    <w:rsid w:val="003B11B2"/>
    <w:rsid w:val="003B35CC"/>
    <w:rsid w:val="003B5035"/>
    <w:rsid w:val="003B6085"/>
    <w:rsid w:val="003B6236"/>
    <w:rsid w:val="003B68A1"/>
    <w:rsid w:val="003B7910"/>
    <w:rsid w:val="003C0F3E"/>
    <w:rsid w:val="003C1135"/>
    <w:rsid w:val="003C2941"/>
    <w:rsid w:val="003C2B48"/>
    <w:rsid w:val="003C2D61"/>
    <w:rsid w:val="003C5086"/>
    <w:rsid w:val="003C6016"/>
    <w:rsid w:val="003C707C"/>
    <w:rsid w:val="003C7362"/>
    <w:rsid w:val="003C7D5E"/>
    <w:rsid w:val="003D2009"/>
    <w:rsid w:val="003D7E56"/>
    <w:rsid w:val="003E0726"/>
    <w:rsid w:val="003E2068"/>
    <w:rsid w:val="003E5285"/>
    <w:rsid w:val="003E56A5"/>
    <w:rsid w:val="003E66B4"/>
    <w:rsid w:val="003E6C85"/>
    <w:rsid w:val="003E76A7"/>
    <w:rsid w:val="003F15BF"/>
    <w:rsid w:val="003F1991"/>
    <w:rsid w:val="003F36D3"/>
    <w:rsid w:val="003F371C"/>
    <w:rsid w:val="003F666E"/>
    <w:rsid w:val="003F6D4C"/>
    <w:rsid w:val="003F6DA2"/>
    <w:rsid w:val="00401FBF"/>
    <w:rsid w:val="004037A4"/>
    <w:rsid w:val="004046E5"/>
    <w:rsid w:val="00405AB8"/>
    <w:rsid w:val="00405E03"/>
    <w:rsid w:val="0040751A"/>
    <w:rsid w:val="004105A8"/>
    <w:rsid w:val="0041095F"/>
    <w:rsid w:val="0041108F"/>
    <w:rsid w:val="00414E68"/>
    <w:rsid w:val="00415051"/>
    <w:rsid w:val="00417612"/>
    <w:rsid w:val="0042005D"/>
    <w:rsid w:val="00422FB8"/>
    <w:rsid w:val="0042627A"/>
    <w:rsid w:val="00430474"/>
    <w:rsid w:val="00430E6D"/>
    <w:rsid w:val="00431EEC"/>
    <w:rsid w:val="00432037"/>
    <w:rsid w:val="00432D63"/>
    <w:rsid w:val="00434146"/>
    <w:rsid w:val="004342EC"/>
    <w:rsid w:val="00437D80"/>
    <w:rsid w:val="004402E2"/>
    <w:rsid w:val="00440B08"/>
    <w:rsid w:val="004413D6"/>
    <w:rsid w:val="004417B7"/>
    <w:rsid w:val="00441B13"/>
    <w:rsid w:val="0044447E"/>
    <w:rsid w:val="00447CEA"/>
    <w:rsid w:val="00450BD2"/>
    <w:rsid w:val="00451E70"/>
    <w:rsid w:val="00452CD5"/>
    <w:rsid w:val="00452E03"/>
    <w:rsid w:val="00453612"/>
    <w:rsid w:val="0045401E"/>
    <w:rsid w:val="00455513"/>
    <w:rsid w:val="00457F42"/>
    <w:rsid w:val="00461133"/>
    <w:rsid w:val="00461ED5"/>
    <w:rsid w:val="00462963"/>
    <w:rsid w:val="004643E3"/>
    <w:rsid w:val="004658B5"/>
    <w:rsid w:val="00466A32"/>
    <w:rsid w:val="004673B1"/>
    <w:rsid w:val="0047003B"/>
    <w:rsid w:val="004719CA"/>
    <w:rsid w:val="00472D08"/>
    <w:rsid w:val="00480DF9"/>
    <w:rsid w:val="004814C3"/>
    <w:rsid w:val="00481EF7"/>
    <w:rsid w:val="00482E8C"/>
    <w:rsid w:val="00492204"/>
    <w:rsid w:val="00492EBF"/>
    <w:rsid w:val="004939A6"/>
    <w:rsid w:val="004954EF"/>
    <w:rsid w:val="004958E3"/>
    <w:rsid w:val="0049593D"/>
    <w:rsid w:val="00496E6C"/>
    <w:rsid w:val="004A0699"/>
    <w:rsid w:val="004A1616"/>
    <w:rsid w:val="004A1EA4"/>
    <w:rsid w:val="004A1F48"/>
    <w:rsid w:val="004A365C"/>
    <w:rsid w:val="004A3ED0"/>
    <w:rsid w:val="004A5C9F"/>
    <w:rsid w:val="004A6EC9"/>
    <w:rsid w:val="004B274D"/>
    <w:rsid w:val="004B3011"/>
    <w:rsid w:val="004B42DF"/>
    <w:rsid w:val="004B7CE4"/>
    <w:rsid w:val="004B7F3F"/>
    <w:rsid w:val="004C1630"/>
    <w:rsid w:val="004C6AA9"/>
    <w:rsid w:val="004D3639"/>
    <w:rsid w:val="004D3E96"/>
    <w:rsid w:val="004D3EA9"/>
    <w:rsid w:val="004E1E78"/>
    <w:rsid w:val="004E2B3D"/>
    <w:rsid w:val="004E4F17"/>
    <w:rsid w:val="004E7307"/>
    <w:rsid w:val="004F161D"/>
    <w:rsid w:val="004F1B15"/>
    <w:rsid w:val="004F42A9"/>
    <w:rsid w:val="004F4760"/>
    <w:rsid w:val="004F518D"/>
    <w:rsid w:val="004F6049"/>
    <w:rsid w:val="004F6C1B"/>
    <w:rsid w:val="004F7BBA"/>
    <w:rsid w:val="004F7E06"/>
    <w:rsid w:val="0050198D"/>
    <w:rsid w:val="005029F5"/>
    <w:rsid w:val="00503F5B"/>
    <w:rsid w:val="00504B26"/>
    <w:rsid w:val="0050552A"/>
    <w:rsid w:val="005059B7"/>
    <w:rsid w:val="00505E33"/>
    <w:rsid w:val="00505E52"/>
    <w:rsid w:val="00505FC9"/>
    <w:rsid w:val="00506F21"/>
    <w:rsid w:val="00510502"/>
    <w:rsid w:val="005105B9"/>
    <w:rsid w:val="00510734"/>
    <w:rsid w:val="005113C6"/>
    <w:rsid w:val="00512040"/>
    <w:rsid w:val="00513170"/>
    <w:rsid w:val="005143C7"/>
    <w:rsid w:val="005161FC"/>
    <w:rsid w:val="00517726"/>
    <w:rsid w:val="005208D1"/>
    <w:rsid w:val="00520A3D"/>
    <w:rsid w:val="0052180A"/>
    <w:rsid w:val="005218F6"/>
    <w:rsid w:val="00522D7E"/>
    <w:rsid w:val="0052310D"/>
    <w:rsid w:val="00523936"/>
    <w:rsid w:val="00525079"/>
    <w:rsid w:val="00526DA6"/>
    <w:rsid w:val="005309E0"/>
    <w:rsid w:val="00531618"/>
    <w:rsid w:val="0053217F"/>
    <w:rsid w:val="00532792"/>
    <w:rsid w:val="0054098C"/>
    <w:rsid w:val="00542E2F"/>
    <w:rsid w:val="00543923"/>
    <w:rsid w:val="00544277"/>
    <w:rsid w:val="00544A56"/>
    <w:rsid w:val="0054510F"/>
    <w:rsid w:val="005462D2"/>
    <w:rsid w:val="005465B0"/>
    <w:rsid w:val="00546AB4"/>
    <w:rsid w:val="00547811"/>
    <w:rsid w:val="00547F18"/>
    <w:rsid w:val="00550E7C"/>
    <w:rsid w:val="00551349"/>
    <w:rsid w:val="005521A0"/>
    <w:rsid w:val="005523C2"/>
    <w:rsid w:val="00552FC5"/>
    <w:rsid w:val="00552FE1"/>
    <w:rsid w:val="005538DE"/>
    <w:rsid w:val="00554486"/>
    <w:rsid w:val="00554FD8"/>
    <w:rsid w:val="00562145"/>
    <w:rsid w:val="005638B1"/>
    <w:rsid w:val="005641FE"/>
    <w:rsid w:val="00564CA7"/>
    <w:rsid w:val="00566999"/>
    <w:rsid w:val="00567370"/>
    <w:rsid w:val="00570389"/>
    <w:rsid w:val="00570BA2"/>
    <w:rsid w:val="005718F5"/>
    <w:rsid w:val="00571AE5"/>
    <w:rsid w:val="0057264B"/>
    <w:rsid w:val="00576AD3"/>
    <w:rsid w:val="005777E1"/>
    <w:rsid w:val="00580599"/>
    <w:rsid w:val="00581598"/>
    <w:rsid w:val="00582624"/>
    <w:rsid w:val="00582641"/>
    <w:rsid w:val="005835A9"/>
    <w:rsid w:val="005858FD"/>
    <w:rsid w:val="00586696"/>
    <w:rsid w:val="005867B0"/>
    <w:rsid w:val="005869AD"/>
    <w:rsid w:val="00590B28"/>
    <w:rsid w:val="00590BB0"/>
    <w:rsid w:val="00594692"/>
    <w:rsid w:val="00594A41"/>
    <w:rsid w:val="00595BCC"/>
    <w:rsid w:val="00597F1E"/>
    <w:rsid w:val="005A7AD7"/>
    <w:rsid w:val="005B0312"/>
    <w:rsid w:val="005B0C23"/>
    <w:rsid w:val="005B1576"/>
    <w:rsid w:val="005B22FB"/>
    <w:rsid w:val="005B3FDA"/>
    <w:rsid w:val="005B4E3E"/>
    <w:rsid w:val="005C234B"/>
    <w:rsid w:val="005C256C"/>
    <w:rsid w:val="005C2695"/>
    <w:rsid w:val="005C271D"/>
    <w:rsid w:val="005C370B"/>
    <w:rsid w:val="005C405C"/>
    <w:rsid w:val="005D01CB"/>
    <w:rsid w:val="005D2D1C"/>
    <w:rsid w:val="005D2FAC"/>
    <w:rsid w:val="005D3C1E"/>
    <w:rsid w:val="005D6385"/>
    <w:rsid w:val="005D7AB6"/>
    <w:rsid w:val="005E0724"/>
    <w:rsid w:val="005E105D"/>
    <w:rsid w:val="005E1C54"/>
    <w:rsid w:val="005E7DFC"/>
    <w:rsid w:val="005F15FC"/>
    <w:rsid w:val="005F32B0"/>
    <w:rsid w:val="005F5AF8"/>
    <w:rsid w:val="006011C9"/>
    <w:rsid w:val="00601215"/>
    <w:rsid w:val="00601E5C"/>
    <w:rsid w:val="00603148"/>
    <w:rsid w:val="006048D2"/>
    <w:rsid w:val="00605D1E"/>
    <w:rsid w:val="00610F6F"/>
    <w:rsid w:val="00612144"/>
    <w:rsid w:val="00613848"/>
    <w:rsid w:val="006139F8"/>
    <w:rsid w:val="00613DFD"/>
    <w:rsid w:val="00615DF1"/>
    <w:rsid w:val="006208A7"/>
    <w:rsid w:val="00621E6E"/>
    <w:rsid w:val="00622E51"/>
    <w:rsid w:val="00622F16"/>
    <w:rsid w:val="006238D0"/>
    <w:rsid w:val="00626104"/>
    <w:rsid w:val="00626F87"/>
    <w:rsid w:val="00627742"/>
    <w:rsid w:val="00627CC4"/>
    <w:rsid w:val="006314AD"/>
    <w:rsid w:val="006319D9"/>
    <w:rsid w:val="00631CCB"/>
    <w:rsid w:val="006335B4"/>
    <w:rsid w:val="00634272"/>
    <w:rsid w:val="006371A5"/>
    <w:rsid w:val="00645AB6"/>
    <w:rsid w:val="00646378"/>
    <w:rsid w:val="00647090"/>
    <w:rsid w:val="00647DF5"/>
    <w:rsid w:val="00647F4C"/>
    <w:rsid w:val="0065017E"/>
    <w:rsid w:val="00650568"/>
    <w:rsid w:val="006508DE"/>
    <w:rsid w:val="00651A57"/>
    <w:rsid w:val="00651B59"/>
    <w:rsid w:val="00660C0C"/>
    <w:rsid w:val="006618D2"/>
    <w:rsid w:val="00661A8E"/>
    <w:rsid w:val="00663848"/>
    <w:rsid w:val="006654EA"/>
    <w:rsid w:val="00665F0A"/>
    <w:rsid w:val="0066609E"/>
    <w:rsid w:val="0066648D"/>
    <w:rsid w:val="00666C3F"/>
    <w:rsid w:val="00667CE7"/>
    <w:rsid w:val="00670A4E"/>
    <w:rsid w:val="00671161"/>
    <w:rsid w:val="00671B0C"/>
    <w:rsid w:val="0067338E"/>
    <w:rsid w:val="00673C82"/>
    <w:rsid w:val="00677330"/>
    <w:rsid w:val="006823B6"/>
    <w:rsid w:val="00682588"/>
    <w:rsid w:val="006859E7"/>
    <w:rsid w:val="00687A8B"/>
    <w:rsid w:val="00690547"/>
    <w:rsid w:val="00690672"/>
    <w:rsid w:val="00690750"/>
    <w:rsid w:val="00693676"/>
    <w:rsid w:val="00694285"/>
    <w:rsid w:val="00695E93"/>
    <w:rsid w:val="00695EC8"/>
    <w:rsid w:val="006961CF"/>
    <w:rsid w:val="006A079F"/>
    <w:rsid w:val="006A1D41"/>
    <w:rsid w:val="006A4178"/>
    <w:rsid w:val="006A4807"/>
    <w:rsid w:val="006A4CF8"/>
    <w:rsid w:val="006A5997"/>
    <w:rsid w:val="006B0CDF"/>
    <w:rsid w:val="006B3953"/>
    <w:rsid w:val="006B4565"/>
    <w:rsid w:val="006B6C92"/>
    <w:rsid w:val="006C0587"/>
    <w:rsid w:val="006C2F78"/>
    <w:rsid w:val="006C41D2"/>
    <w:rsid w:val="006C55B6"/>
    <w:rsid w:val="006C6C53"/>
    <w:rsid w:val="006C6D53"/>
    <w:rsid w:val="006D0A8C"/>
    <w:rsid w:val="006D0DA4"/>
    <w:rsid w:val="006D2C31"/>
    <w:rsid w:val="006D2C43"/>
    <w:rsid w:val="006D3097"/>
    <w:rsid w:val="006D33FC"/>
    <w:rsid w:val="006D463A"/>
    <w:rsid w:val="006D5530"/>
    <w:rsid w:val="006D6579"/>
    <w:rsid w:val="006E0429"/>
    <w:rsid w:val="006E0B38"/>
    <w:rsid w:val="006E1457"/>
    <w:rsid w:val="006E4EC5"/>
    <w:rsid w:val="006E52F8"/>
    <w:rsid w:val="006E6FC4"/>
    <w:rsid w:val="006E7FAF"/>
    <w:rsid w:val="006F073D"/>
    <w:rsid w:val="006F1EA0"/>
    <w:rsid w:val="006F1F41"/>
    <w:rsid w:val="006F3D9C"/>
    <w:rsid w:val="007009CB"/>
    <w:rsid w:val="00703C20"/>
    <w:rsid w:val="00703C35"/>
    <w:rsid w:val="007067DB"/>
    <w:rsid w:val="00710D59"/>
    <w:rsid w:val="00711134"/>
    <w:rsid w:val="00713832"/>
    <w:rsid w:val="00713B0A"/>
    <w:rsid w:val="00714306"/>
    <w:rsid w:val="00714E3C"/>
    <w:rsid w:val="00720C0B"/>
    <w:rsid w:val="007269A6"/>
    <w:rsid w:val="00726D38"/>
    <w:rsid w:val="007300D2"/>
    <w:rsid w:val="00730AFE"/>
    <w:rsid w:val="00730F23"/>
    <w:rsid w:val="00731630"/>
    <w:rsid w:val="00731725"/>
    <w:rsid w:val="007354CC"/>
    <w:rsid w:val="00737877"/>
    <w:rsid w:val="007421C8"/>
    <w:rsid w:val="00743E08"/>
    <w:rsid w:val="00743E69"/>
    <w:rsid w:val="0074466C"/>
    <w:rsid w:val="00745895"/>
    <w:rsid w:val="00750325"/>
    <w:rsid w:val="0075408A"/>
    <w:rsid w:val="00754ABD"/>
    <w:rsid w:val="00761200"/>
    <w:rsid w:val="00762465"/>
    <w:rsid w:val="00763E99"/>
    <w:rsid w:val="00767789"/>
    <w:rsid w:val="0076796F"/>
    <w:rsid w:val="00767CDD"/>
    <w:rsid w:val="00771610"/>
    <w:rsid w:val="0077317A"/>
    <w:rsid w:val="00773D1C"/>
    <w:rsid w:val="007741F8"/>
    <w:rsid w:val="007777B1"/>
    <w:rsid w:val="0078037C"/>
    <w:rsid w:val="00780B55"/>
    <w:rsid w:val="00782712"/>
    <w:rsid w:val="0078297C"/>
    <w:rsid w:val="00782BDE"/>
    <w:rsid w:val="00783239"/>
    <w:rsid w:val="00786C63"/>
    <w:rsid w:val="007904F0"/>
    <w:rsid w:val="007906FC"/>
    <w:rsid w:val="00792040"/>
    <w:rsid w:val="00792663"/>
    <w:rsid w:val="00793E11"/>
    <w:rsid w:val="00794142"/>
    <w:rsid w:val="00795333"/>
    <w:rsid w:val="00795B6A"/>
    <w:rsid w:val="00797327"/>
    <w:rsid w:val="007A068A"/>
    <w:rsid w:val="007A0DEC"/>
    <w:rsid w:val="007A0F5E"/>
    <w:rsid w:val="007A12D7"/>
    <w:rsid w:val="007A16CC"/>
    <w:rsid w:val="007A264E"/>
    <w:rsid w:val="007A4320"/>
    <w:rsid w:val="007A5897"/>
    <w:rsid w:val="007A5AE0"/>
    <w:rsid w:val="007A7789"/>
    <w:rsid w:val="007B196D"/>
    <w:rsid w:val="007B49A1"/>
    <w:rsid w:val="007B5178"/>
    <w:rsid w:val="007C4268"/>
    <w:rsid w:val="007C44BC"/>
    <w:rsid w:val="007C4B59"/>
    <w:rsid w:val="007C63D3"/>
    <w:rsid w:val="007C65D6"/>
    <w:rsid w:val="007C673D"/>
    <w:rsid w:val="007C73EC"/>
    <w:rsid w:val="007C770B"/>
    <w:rsid w:val="007D140D"/>
    <w:rsid w:val="007D398E"/>
    <w:rsid w:val="007D3EA3"/>
    <w:rsid w:val="007D4142"/>
    <w:rsid w:val="007E12B1"/>
    <w:rsid w:val="007E209E"/>
    <w:rsid w:val="007E2162"/>
    <w:rsid w:val="007E285C"/>
    <w:rsid w:val="007E4B19"/>
    <w:rsid w:val="007E6E04"/>
    <w:rsid w:val="007F14B0"/>
    <w:rsid w:val="007F17FA"/>
    <w:rsid w:val="007F233E"/>
    <w:rsid w:val="007F4FB9"/>
    <w:rsid w:val="007F5821"/>
    <w:rsid w:val="008002A6"/>
    <w:rsid w:val="00800734"/>
    <w:rsid w:val="0080333E"/>
    <w:rsid w:val="008050C5"/>
    <w:rsid w:val="0080751A"/>
    <w:rsid w:val="00811783"/>
    <w:rsid w:val="00812FCA"/>
    <w:rsid w:val="00815221"/>
    <w:rsid w:val="00815C08"/>
    <w:rsid w:val="00815CB3"/>
    <w:rsid w:val="008161FE"/>
    <w:rsid w:val="00817AC0"/>
    <w:rsid w:val="00821844"/>
    <w:rsid w:val="00824556"/>
    <w:rsid w:val="00824B2F"/>
    <w:rsid w:val="00825050"/>
    <w:rsid w:val="008275DB"/>
    <w:rsid w:val="00827A23"/>
    <w:rsid w:val="00830993"/>
    <w:rsid w:val="00831594"/>
    <w:rsid w:val="008318F9"/>
    <w:rsid w:val="0083344D"/>
    <w:rsid w:val="00833E46"/>
    <w:rsid w:val="00834316"/>
    <w:rsid w:val="0083515B"/>
    <w:rsid w:val="00836D34"/>
    <w:rsid w:val="00836D97"/>
    <w:rsid w:val="008403AB"/>
    <w:rsid w:val="00843404"/>
    <w:rsid w:val="0084468F"/>
    <w:rsid w:val="00846E0C"/>
    <w:rsid w:val="00847DC7"/>
    <w:rsid w:val="00847F18"/>
    <w:rsid w:val="00850ED2"/>
    <w:rsid w:val="0085191B"/>
    <w:rsid w:val="0085379F"/>
    <w:rsid w:val="008561C9"/>
    <w:rsid w:val="008562EE"/>
    <w:rsid w:val="0085644C"/>
    <w:rsid w:val="0085657B"/>
    <w:rsid w:val="008570B3"/>
    <w:rsid w:val="00860318"/>
    <w:rsid w:val="00862301"/>
    <w:rsid w:val="008654E7"/>
    <w:rsid w:val="008700B3"/>
    <w:rsid w:val="0087186E"/>
    <w:rsid w:val="00871DAD"/>
    <w:rsid w:val="00872F74"/>
    <w:rsid w:val="00874279"/>
    <w:rsid w:val="00877FA5"/>
    <w:rsid w:val="00877FB7"/>
    <w:rsid w:val="00881A57"/>
    <w:rsid w:val="00882966"/>
    <w:rsid w:val="008849F0"/>
    <w:rsid w:val="008855A2"/>
    <w:rsid w:val="008858C7"/>
    <w:rsid w:val="008868D5"/>
    <w:rsid w:val="008900F4"/>
    <w:rsid w:val="00891763"/>
    <w:rsid w:val="00891921"/>
    <w:rsid w:val="00892B3E"/>
    <w:rsid w:val="0089306B"/>
    <w:rsid w:val="0089666D"/>
    <w:rsid w:val="008968E5"/>
    <w:rsid w:val="00896D79"/>
    <w:rsid w:val="0089703F"/>
    <w:rsid w:val="008A1775"/>
    <w:rsid w:val="008A2F60"/>
    <w:rsid w:val="008A481D"/>
    <w:rsid w:val="008A75D2"/>
    <w:rsid w:val="008B0DC5"/>
    <w:rsid w:val="008B351D"/>
    <w:rsid w:val="008B3F16"/>
    <w:rsid w:val="008B4DBE"/>
    <w:rsid w:val="008B7962"/>
    <w:rsid w:val="008C1855"/>
    <w:rsid w:val="008C2121"/>
    <w:rsid w:val="008C3946"/>
    <w:rsid w:val="008C50AF"/>
    <w:rsid w:val="008C5837"/>
    <w:rsid w:val="008C60D7"/>
    <w:rsid w:val="008C7198"/>
    <w:rsid w:val="008D19BD"/>
    <w:rsid w:val="008D3034"/>
    <w:rsid w:val="008D54DF"/>
    <w:rsid w:val="008E0705"/>
    <w:rsid w:val="008E0E8A"/>
    <w:rsid w:val="008E1E6D"/>
    <w:rsid w:val="008E207D"/>
    <w:rsid w:val="008E7BFA"/>
    <w:rsid w:val="008F014B"/>
    <w:rsid w:val="008F2F62"/>
    <w:rsid w:val="008F520D"/>
    <w:rsid w:val="008F5578"/>
    <w:rsid w:val="008F6933"/>
    <w:rsid w:val="00900FF5"/>
    <w:rsid w:val="00901CA3"/>
    <w:rsid w:val="00901F84"/>
    <w:rsid w:val="00903075"/>
    <w:rsid w:val="00903951"/>
    <w:rsid w:val="00903EFB"/>
    <w:rsid w:val="0091293A"/>
    <w:rsid w:val="009132E2"/>
    <w:rsid w:val="00913A97"/>
    <w:rsid w:val="00913ED8"/>
    <w:rsid w:val="00914732"/>
    <w:rsid w:val="00915365"/>
    <w:rsid w:val="00915A09"/>
    <w:rsid w:val="00915AA0"/>
    <w:rsid w:val="00916642"/>
    <w:rsid w:val="00920B0F"/>
    <w:rsid w:val="00922032"/>
    <w:rsid w:val="00922531"/>
    <w:rsid w:val="00922AC8"/>
    <w:rsid w:val="00924876"/>
    <w:rsid w:val="009306E0"/>
    <w:rsid w:val="00930AF9"/>
    <w:rsid w:val="009315E5"/>
    <w:rsid w:val="009315F4"/>
    <w:rsid w:val="00931854"/>
    <w:rsid w:val="00931AEA"/>
    <w:rsid w:val="00933269"/>
    <w:rsid w:val="00934225"/>
    <w:rsid w:val="00934328"/>
    <w:rsid w:val="00936732"/>
    <w:rsid w:val="00936F63"/>
    <w:rsid w:val="00937106"/>
    <w:rsid w:val="009379AC"/>
    <w:rsid w:val="00940B19"/>
    <w:rsid w:val="0094116E"/>
    <w:rsid w:val="009439BA"/>
    <w:rsid w:val="00943AF5"/>
    <w:rsid w:val="00944022"/>
    <w:rsid w:val="00944309"/>
    <w:rsid w:val="00946BA9"/>
    <w:rsid w:val="00947038"/>
    <w:rsid w:val="009477F6"/>
    <w:rsid w:val="009503A6"/>
    <w:rsid w:val="0095313C"/>
    <w:rsid w:val="00953932"/>
    <w:rsid w:val="00954E80"/>
    <w:rsid w:val="00955D1B"/>
    <w:rsid w:val="0095688E"/>
    <w:rsid w:val="00957BC8"/>
    <w:rsid w:val="00960C32"/>
    <w:rsid w:val="0096119E"/>
    <w:rsid w:val="00963957"/>
    <w:rsid w:val="00963DB1"/>
    <w:rsid w:val="00970939"/>
    <w:rsid w:val="00971C1C"/>
    <w:rsid w:val="00972078"/>
    <w:rsid w:val="00973625"/>
    <w:rsid w:val="00975FE4"/>
    <w:rsid w:val="00976C73"/>
    <w:rsid w:val="00977A9F"/>
    <w:rsid w:val="00981153"/>
    <w:rsid w:val="00982F32"/>
    <w:rsid w:val="009863B9"/>
    <w:rsid w:val="009874F4"/>
    <w:rsid w:val="00992222"/>
    <w:rsid w:val="009A01B1"/>
    <w:rsid w:val="009A0878"/>
    <w:rsid w:val="009A09DA"/>
    <w:rsid w:val="009A14F9"/>
    <w:rsid w:val="009A223C"/>
    <w:rsid w:val="009A38B3"/>
    <w:rsid w:val="009A3D52"/>
    <w:rsid w:val="009A4B11"/>
    <w:rsid w:val="009A687F"/>
    <w:rsid w:val="009A726E"/>
    <w:rsid w:val="009B0FC0"/>
    <w:rsid w:val="009B24B4"/>
    <w:rsid w:val="009B314D"/>
    <w:rsid w:val="009B3B51"/>
    <w:rsid w:val="009B4AC3"/>
    <w:rsid w:val="009B732A"/>
    <w:rsid w:val="009C1A18"/>
    <w:rsid w:val="009C1CA0"/>
    <w:rsid w:val="009C2481"/>
    <w:rsid w:val="009C2CE5"/>
    <w:rsid w:val="009C46DE"/>
    <w:rsid w:val="009C56D4"/>
    <w:rsid w:val="009D2642"/>
    <w:rsid w:val="009D2CD5"/>
    <w:rsid w:val="009D48F4"/>
    <w:rsid w:val="009D52C3"/>
    <w:rsid w:val="009D5315"/>
    <w:rsid w:val="009D59D9"/>
    <w:rsid w:val="009D785E"/>
    <w:rsid w:val="009E0846"/>
    <w:rsid w:val="009E311F"/>
    <w:rsid w:val="009E3266"/>
    <w:rsid w:val="009E5E06"/>
    <w:rsid w:val="009E65C2"/>
    <w:rsid w:val="009F2349"/>
    <w:rsid w:val="009F23D6"/>
    <w:rsid w:val="009F2A76"/>
    <w:rsid w:val="009F38F5"/>
    <w:rsid w:val="009F43E5"/>
    <w:rsid w:val="009F5F10"/>
    <w:rsid w:val="009F70F8"/>
    <w:rsid w:val="009F7752"/>
    <w:rsid w:val="00A0037E"/>
    <w:rsid w:val="00A004AC"/>
    <w:rsid w:val="00A01171"/>
    <w:rsid w:val="00A01A20"/>
    <w:rsid w:val="00A02231"/>
    <w:rsid w:val="00A024CE"/>
    <w:rsid w:val="00A0355D"/>
    <w:rsid w:val="00A116FA"/>
    <w:rsid w:val="00A13239"/>
    <w:rsid w:val="00A1462F"/>
    <w:rsid w:val="00A1567B"/>
    <w:rsid w:val="00A16B2B"/>
    <w:rsid w:val="00A17A7D"/>
    <w:rsid w:val="00A20F7F"/>
    <w:rsid w:val="00A2456B"/>
    <w:rsid w:val="00A33190"/>
    <w:rsid w:val="00A33224"/>
    <w:rsid w:val="00A34861"/>
    <w:rsid w:val="00A36F99"/>
    <w:rsid w:val="00A37C94"/>
    <w:rsid w:val="00A4367E"/>
    <w:rsid w:val="00A43858"/>
    <w:rsid w:val="00A4493D"/>
    <w:rsid w:val="00A4760D"/>
    <w:rsid w:val="00A553EB"/>
    <w:rsid w:val="00A55E2F"/>
    <w:rsid w:val="00A56317"/>
    <w:rsid w:val="00A57898"/>
    <w:rsid w:val="00A605B8"/>
    <w:rsid w:val="00A6277E"/>
    <w:rsid w:val="00A629D6"/>
    <w:rsid w:val="00A63742"/>
    <w:rsid w:val="00A6385E"/>
    <w:rsid w:val="00A6694A"/>
    <w:rsid w:val="00A710F1"/>
    <w:rsid w:val="00A727E1"/>
    <w:rsid w:val="00A72AFC"/>
    <w:rsid w:val="00A7313F"/>
    <w:rsid w:val="00A736C0"/>
    <w:rsid w:val="00A757D3"/>
    <w:rsid w:val="00A76D82"/>
    <w:rsid w:val="00A774DB"/>
    <w:rsid w:val="00A81E84"/>
    <w:rsid w:val="00A82622"/>
    <w:rsid w:val="00A83061"/>
    <w:rsid w:val="00A84950"/>
    <w:rsid w:val="00A85CBB"/>
    <w:rsid w:val="00A8726A"/>
    <w:rsid w:val="00A90790"/>
    <w:rsid w:val="00A9283C"/>
    <w:rsid w:val="00A9564B"/>
    <w:rsid w:val="00A95DA1"/>
    <w:rsid w:val="00A960D2"/>
    <w:rsid w:val="00A973CF"/>
    <w:rsid w:val="00A979ED"/>
    <w:rsid w:val="00A97BFD"/>
    <w:rsid w:val="00AA1070"/>
    <w:rsid w:val="00AA22EF"/>
    <w:rsid w:val="00AA3697"/>
    <w:rsid w:val="00AA5283"/>
    <w:rsid w:val="00AA53FB"/>
    <w:rsid w:val="00AA5545"/>
    <w:rsid w:val="00AB14DA"/>
    <w:rsid w:val="00AB4149"/>
    <w:rsid w:val="00AB43F2"/>
    <w:rsid w:val="00AB4F2F"/>
    <w:rsid w:val="00AC027F"/>
    <w:rsid w:val="00AC11BF"/>
    <w:rsid w:val="00AC13BA"/>
    <w:rsid w:val="00AC1979"/>
    <w:rsid w:val="00AC252A"/>
    <w:rsid w:val="00AC2651"/>
    <w:rsid w:val="00AC2EDB"/>
    <w:rsid w:val="00AC316F"/>
    <w:rsid w:val="00AC3BDE"/>
    <w:rsid w:val="00AC5321"/>
    <w:rsid w:val="00AC583A"/>
    <w:rsid w:val="00AC58ED"/>
    <w:rsid w:val="00AC606E"/>
    <w:rsid w:val="00AD1231"/>
    <w:rsid w:val="00AD25B2"/>
    <w:rsid w:val="00AD2B2F"/>
    <w:rsid w:val="00AD3496"/>
    <w:rsid w:val="00AD3C5D"/>
    <w:rsid w:val="00AD41AA"/>
    <w:rsid w:val="00AD676B"/>
    <w:rsid w:val="00AD7D64"/>
    <w:rsid w:val="00AE031D"/>
    <w:rsid w:val="00AE2376"/>
    <w:rsid w:val="00AE3500"/>
    <w:rsid w:val="00AE37C6"/>
    <w:rsid w:val="00AE437C"/>
    <w:rsid w:val="00AE5719"/>
    <w:rsid w:val="00AE6B98"/>
    <w:rsid w:val="00AE6D2D"/>
    <w:rsid w:val="00AF3A7D"/>
    <w:rsid w:val="00AF4D91"/>
    <w:rsid w:val="00AF5734"/>
    <w:rsid w:val="00B01362"/>
    <w:rsid w:val="00B03E69"/>
    <w:rsid w:val="00B04C7C"/>
    <w:rsid w:val="00B05203"/>
    <w:rsid w:val="00B05245"/>
    <w:rsid w:val="00B0651A"/>
    <w:rsid w:val="00B069BB"/>
    <w:rsid w:val="00B1337E"/>
    <w:rsid w:val="00B1377C"/>
    <w:rsid w:val="00B14B96"/>
    <w:rsid w:val="00B16D11"/>
    <w:rsid w:val="00B16FCB"/>
    <w:rsid w:val="00B17A95"/>
    <w:rsid w:val="00B17E2A"/>
    <w:rsid w:val="00B17EAD"/>
    <w:rsid w:val="00B21754"/>
    <w:rsid w:val="00B22A1E"/>
    <w:rsid w:val="00B24B27"/>
    <w:rsid w:val="00B2500A"/>
    <w:rsid w:val="00B25627"/>
    <w:rsid w:val="00B25B83"/>
    <w:rsid w:val="00B269D1"/>
    <w:rsid w:val="00B26DB9"/>
    <w:rsid w:val="00B26FC9"/>
    <w:rsid w:val="00B27F70"/>
    <w:rsid w:val="00B305B9"/>
    <w:rsid w:val="00B318E0"/>
    <w:rsid w:val="00B33B89"/>
    <w:rsid w:val="00B33F04"/>
    <w:rsid w:val="00B34E0C"/>
    <w:rsid w:val="00B354E2"/>
    <w:rsid w:val="00B36199"/>
    <w:rsid w:val="00B36559"/>
    <w:rsid w:val="00B40653"/>
    <w:rsid w:val="00B40D49"/>
    <w:rsid w:val="00B41D8C"/>
    <w:rsid w:val="00B44809"/>
    <w:rsid w:val="00B4648C"/>
    <w:rsid w:val="00B46774"/>
    <w:rsid w:val="00B46E6D"/>
    <w:rsid w:val="00B50080"/>
    <w:rsid w:val="00B50A81"/>
    <w:rsid w:val="00B511CE"/>
    <w:rsid w:val="00B51F8F"/>
    <w:rsid w:val="00B53D62"/>
    <w:rsid w:val="00B54594"/>
    <w:rsid w:val="00B54886"/>
    <w:rsid w:val="00B55028"/>
    <w:rsid w:val="00B63F88"/>
    <w:rsid w:val="00B659AA"/>
    <w:rsid w:val="00B65F12"/>
    <w:rsid w:val="00B70091"/>
    <w:rsid w:val="00B71065"/>
    <w:rsid w:val="00B7254A"/>
    <w:rsid w:val="00B7532D"/>
    <w:rsid w:val="00B75A0E"/>
    <w:rsid w:val="00B76AB2"/>
    <w:rsid w:val="00B76D6E"/>
    <w:rsid w:val="00B8235E"/>
    <w:rsid w:val="00B83BC2"/>
    <w:rsid w:val="00B87C2B"/>
    <w:rsid w:val="00B9112D"/>
    <w:rsid w:val="00B93EC1"/>
    <w:rsid w:val="00B94D30"/>
    <w:rsid w:val="00B9528D"/>
    <w:rsid w:val="00B97EBA"/>
    <w:rsid w:val="00BA00CE"/>
    <w:rsid w:val="00BA14EF"/>
    <w:rsid w:val="00BA572E"/>
    <w:rsid w:val="00BA7CC7"/>
    <w:rsid w:val="00BB1EC2"/>
    <w:rsid w:val="00BB24EF"/>
    <w:rsid w:val="00BC4971"/>
    <w:rsid w:val="00BC4A53"/>
    <w:rsid w:val="00BC6845"/>
    <w:rsid w:val="00BC6C31"/>
    <w:rsid w:val="00BD492C"/>
    <w:rsid w:val="00BD6B52"/>
    <w:rsid w:val="00BE1131"/>
    <w:rsid w:val="00BE4814"/>
    <w:rsid w:val="00BF0AD3"/>
    <w:rsid w:val="00BF0C90"/>
    <w:rsid w:val="00BF0DAD"/>
    <w:rsid w:val="00BF14E0"/>
    <w:rsid w:val="00BF4D69"/>
    <w:rsid w:val="00BF5986"/>
    <w:rsid w:val="00BF5D18"/>
    <w:rsid w:val="00C0059E"/>
    <w:rsid w:val="00C0368A"/>
    <w:rsid w:val="00C044F8"/>
    <w:rsid w:val="00C06A3B"/>
    <w:rsid w:val="00C07F3A"/>
    <w:rsid w:val="00C1090B"/>
    <w:rsid w:val="00C13191"/>
    <w:rsid w:val="00C1366F"/>
    <w:rsid w:val="00C173E2"/>
    <w:rsid w:val="00C17734"/>
    <w:rsid w:val="00C201DD"/>
    <w:rsid w:val="00C2040E"/>
    <w:rsid w:val="00C2072E"/>
    <w:rsid w:val="00C24E35"/>
    <w:rsid w:val="00C259C5"/>
    <w:rsid w:val="00C30BF1"/>
    <w:rsid w:val="00C30D6B"/>
    <w:rsid w:val="00C323DD"/>
    <w:rsid w:val="00C32A0C"/>
    <w:rsid w:val="00C36B2D"/>
    <w:rsid w:val="00C430A1"/>
    <w:rsid w:val="00C434FD"/>
    <w:rsid w:val="00C43B27"/>
    <w:rsid w:val="00C44890"/>
    <w:rsid w:val="00C449B2"/>
    <w:rsid w:val="00C44A86"/>
    <w:rsid w:val="00C46847"/>
    <w:rsid w:val="00C4715B"/>
    <w:rsid w:val="00C47165"/>
    <w:rsid w:val="00C516C7"/>
    <w:rsid w:val="00C52CD5"/>
    <w:rsid w:val="00C5377B"/>
    <w:rsid w:val="00C5438A"/>
    <w:rsid w:val="00C5629D"/>
    <w:rsid w:val="00C56345"/>
    <w:rsid w:val="00C6172B"/>
    <w:rsid w:val="00C62098"/>
    <w:rsid w:val="00C63E77"/>
    <w:rsid w:val="00C65321"/>
    <w:rsid w:val="00C65496"/>
    <w:rsid w:val="00C6640A"/>
    <w:rsid w:val="00C67524"/>
    <w:rsid w:val="00C704C0"/>
    <w:rsid w:val="00C71101"/>
    <w:rsid w:val="00C71AA6"/>
    <w:rsid w:val="00C71BF5"/>
    <w:rsid w:val="00C724B3"/>
    <w:rsid w:val="00C7267A"/>
    <w:rsid w:val="00C733CE"/>
    <w:rsid w:val="00C73A31"/>
    <w:rsid w:val="00C76054"/>
    <w:rsid w:val="00C7624F"/>
    <w:rsid w:val="00C7680E"/>
    <w:rsid w:val="00C76EB4"/>
    <w:rsid w:val="00C80A0C"/>
    <w:rsid w:val="00C81547"/>
    <w:rsid w:val="00C84157"/>
    <w:rsid w:val="00C84E78"/>
    <w:rsid w:val="00C9235E"/>
    <w:rsid w:val="00C923B4"/>
    <w:rsid w:val="00C92417"/>
    <w:rsid w:val="00C93A7E"/>
    <w:rsid w:val="00C94083"/>
    <w:rsid w:val="00C94CDF"/>
    <w:rsid w:val="00C9572A"/>
    <w:rsid w:val="00C96A16"/>
    <w:rsid w:val="00C971D9"/>
    <w:rsid w:val="00CA2905"/>
    <w:rsid w:val="00CA2FFB"/>
    <w:rsid w:val="00CA3DC2"/>
    <w:rsid w:val="00CA76F6"/>
    <w:rsid w:val="00CB212C"/>
    <w:rsid w:val="00CB5D10"/>
    <w:rsid w:val="00CB5DF6"/>
    <w:rsid w:val="00CB66C7"/>
    <w:rsid w:val="00CB6F7E"/>
    <w:rsid w:val="00CB7186"/>
    <w:rsid w:val="00CB77C8"/>
    <w:rsid w:val="00CB7E78"/>
    <w:rsid w:val="00CC356F"/>
    <w:rsid w:val="00CC739B"/>
    <w:rsid w:val="00CC7B89"/>
    <w:rsid w:val="00CD367E"/>
    <w:rsid w:val="00CD4A11"/>
    <w:rsid w:val="00CD5991"/>
    <w:rsid w:val="00CE0050"/>
    <w:rsid w:val="00CE0954"/>
    <w:rsid w:val="00CE26C8"/>
    <w:rsid w:val="00CE31F0"/>
    <w:rsid w:val="00CE3D4D"/>
    <w:rsid w:val="00CE52D6"/>
    <w:rsid w:val="00CF0AB4"/>
    <w:rsid w:val="00CF11A7"/>
    <w:rsid w:val="00CF13F5"/>
    <w:rsid w:val="00CF37C2"/>
    <w:rsid w:val="00CF4393"/>
    <w:rsid w:val="00CF61A3"/>
    <w:rsid w:val="00CF7E55"/>
    <w:rsid w:val="00D00592"/>
    <w:rsid w:val="00D01FD2"/>
    <w:rsid w:val="00D04CA6"/>
    <w:rsid w:val="00D04EA3"/>
    <w:rsid w:val="00D06FEF"/>
    <w:rsid w:val="00D073AE"/>
    <w:rsid w:val="00D10DC1"/>
    <w:rsid w:val="00D207E7"/>
    <w:rsid w:val="00D21135"/>
    <w:rsid w:val="00D23201"/>
    <w:rsid w:val="00D23202"/>
    <w:rsid w:val="00D2391A"/>
    <w:rsid w:val="00D31CC4"/>
    <w:rsid w:val="00D3366F"/>
    <w:rsid w:val="00D41D70"/>
    <w:rsid w:val="00D42502"/>
    <w:rsid w:val="00D445C4"/>
    <w:rsid w:val="00D44E9F"/>
    <w:rsid w:val="00D45860"/>
    <w:rsid w:val="00D45EA3"/>
    <w:rsid w:val="00D525DD"/>
    <w:rsid w:val="00D52BDD"/>
    <w:rsid w:val="00D52EA2"/>
    <w:rsid w:val="00D531FA"/>
    <w:rsid w:val="00D541D1"/>
    <w:rsid w:val="00D56E88"/>
    <w:rsid w:val="00D60377"/>
    <w:rsid w:val="00D61890"/>
    <w:rsid w:val="00D622C1"/>
    <w:rsid w:val="00D672F2"/>
    <w:rsid w:val="00D728FD"/>
    <w:rsid w:val="00D73008"/>
    <w:rsid w:val="00D739E2"/>
    <w:rsid w:val="00D75487"/>
    <w:rsid w:val="00D7576E"/>
    <w:rsid w:val="00D75B94"/>
    <w:rsid w:val="00D77011"/>
    <w:rsid w:val="00D802C4"/>
    <w:rsid w:val="00D82455"/>
    <w:rsid w:val="00D82DAD"/>
    <w:rsid w:val="00D84C60"/>
    <w:rsid w:val="00D85FB7"/>
    <w:rsid w:val="00D86A75"/>
    <w:rsid w:val="00D915BA"/>
    <w:rsid w:val="00D917DF"/>
    <w:rsid w:val="00D93173"/>
    <w:rsid w:val="00D95FC6"/>
    <w:rsid w:val="00DA02EE"/>
    <w:rsid w:val="00DA099C"/>
    <w:rsid w:val="00DA20C8"/>
    <w:rsid w:val="00DA231D"/>
    <w:rsid w:val="00DA732B"/>
    <w:rsid w:val="00DB11A4"/>
    <w:rsid w:val="00DB36C1"/>
    <w:rsid w:val="00DB3AE7"/>
    <w:rsid w:val="00DB4D9A"/>
    <w:rsid w:val="00DB543E"/>
    <w:rsid w:val="00DB7FA7"/>
    <w:rsid w:val="00DC075A"/>
    <w:rsid w:val="00DC1672"/>
    <w:rsid w:val="00DC48E8"/>
    <w:rsid w:val="00DC4C52"/>
    <w:rsid w:val="00DC6951"/>
    <w:rsid w:val="00DD3661"/>
    <w:rsid w:val="00DD3CA9"/>
    <w:rsid w:val="00DD4649"/>
    <w:rsid w:val="00DD5E91"/>
    <w:rsid w:val="00DD6287"/>
    <w:rsid w:val="00DD6769"/>
    <w:rsid w:val="00DE0479"/>
    <w:rsid w:val="00DE0D06"/>
    <w:rsid w:val="00DE1137"/>
    <w:rsid w:val="00DE1DE1"/>
    <w:rsid w:val="00DE3D57"/>
    <w:rsid w:val="00DE5301"/>
    <w:rsid w:val="00DE689D"/>
    <w:rsid w:val="00DE6DD3"/>
    <w:rsid w:val="00DE7956"/>
    <w:rsid w:val="00DE7B94"/>
    <w:rsid w:val="00DE7FE9"/>
    <w:rsid w:val="00DF010F"/>
    <w:rsid w:val="00DF0191"/>
    <w:rsid w:val="00DF2E32"/>
    <w:rsid w:val="00DF4DC4"/>
    <w:rsid w:val="00DF7385"/>
    <w:rsid w:val="00E01AA4"/>
    <w:rsid w:val="00E01C70"/>
    <w:rsid w:val="00E059C9"/>
    <w:rsid w:val="00E05B5B"/>
    <w:rsid w:val="00E0640B"/>
    <w:rsid w:val="00E07AFC"/>
    <w:rsid w:val="00E117C4"/>
    <w:rsid w:val="00E127F4"/>
    <w:rsid w:val="00E13D5E"/>
    <w:rsid w:val="00E17AF5"/>
    <w:rsid w:val="00E21A34"/>
    <w:rsid w:val="00E22179"/>
    <w:rsid w:val="00E225E1"/>
    <w:rsid w:val="00E229CE"/>
    <w:rsid w:val="00E23A83"/>
    <w:rsid w:val="00E23AC3"/>
    <w:rsid w:val="00E23E6E"/>
    <w:rsid w:val="00E2570D"/>
    <w:rsid w:val="00E27AF7"/>
    <w:rsid w:val="00E3258F"/>
    <w:rsid w:val="00E34B6B"/>
    <w:rsid w:val="00E34FE2"/>
    <w:rsid w:val="00E415B1"/>
    <w:rsid w:val="00E41E3B"/>
    <w:rsid w:val="00E45B5C"/>
    <w:rsid w:val="00E463D3"/>
    <w:rsid w:val="00E50A74"/>
    <w:rsid w:val="00E51CBE"/>
    <w:rsid w:val="00E524EB"/>
    <w:rsid w:val="00E53657"/>
    <w:rsid w:val="00E53FE2"/>
    <w:rsid w:val="00E559D7"/>
    <w:rsid w:val="00E570C6"/>
    <w:rsid w:val="00E57E5C"/>
    <w:rsid w:val="00E62113"/>
    <w:rsid w:val="00E6273A"/>
    <w:rsid w:val="00E63800"/>
    <w:rsid w:val="00E66AB5"/>
    <w:rsid w:val="00E670F5"/>
    <w:rsid w:val="00E67400"/>
    <w:rsid w:val="00E709E4"/>
    <w:rsid w:val="00E719A9"/>
    <w:rsid w:val="00E7488F"/>
    <w:rsid w:val="00E76493"/>
    <w:rsid w:val="00E773D1"/>
    <w:rsid w:val="00E80D7A"/>
    <w:rsid w:val="00E818E2"/>
    <w:rsid w:val="00E82D79"/>
    <w:rsid w:val="00E86422"/>
    <w:rsid w:val="00E86622"/>
    <w:rsid w:val="00E92BA2"/>
    <w:rsid w:val="00E96E2D"/>
    <w:rsid w:val="00EA04C3"/>
    <w:rsid w:val="00EA2D9B"/>
    <w:rsid w:val="00EA3BE3"/>
    <w:rsid w:val="00EA4105"/>
    <w:rsid w:val="00EA495B"/>
    <w:rsid w:val="00EA5053"/>
    <w:rsid w:val="00EA6208"/>
    <w:rsid w:val="00EA7470"/>
    <w:rsid w:val="00EA7AC6"/>
    <w:rsid w:val="00EB134A"/>
    <w:rsid w:val="00EB251D"/>
    <w:rsid w:val="00EB2AF1"/>
    <w:rsid w:val="00EB416D"/>
    <w:rsid w:val="00EB5C04"/>
    <w:rsid w:val="00EC129A"/>
    <w:rsid w:val="00EC1552"/>
    <w:rsid w:val="00EC1EE3"/>
    <w:rsid w:val="00EC282E"/>
    <w:rsid w:val="00EC3426"/>
    <w:rsid w:val="00EC5BEF"/>
    <w:rsid w:val="00EC650D"/>
    <w:rsid w:val="00EC6B09"/>
    <w:rsid w:val="00ED2A28"/>
    <w:rsid w:val="00ED382D"/>
    <w:rsid w:val="00ED4827"/>
    <w:rsid w:val="00ED7181"/>
    <w:rsid w:val="00EE02C2"/>
    <w:rsid w:val="00EE0495"/>
    <w:rsid w:val="00EE332A"/>
    <w:rsid w:val="00EE4F24"/>
    <w:rsid w:val="00EE5121"/>
    <w:rsid w:val="00EF07EF"/>
    <w:rsid w:val="00EF372C"/>
    <w:rsid w:val="00EF4114"/>
    <w:rsid w:val="00EF529C"/>
    <w:rsid w:val="00EF6C53"/>
    <w:rsid w:val="00EF6E59"/>
    <w:rsid w:val="00F001B4"/>
    <w:rsid w:val="00F01031"/>
    <w:rsid w:val="00F017D7"/>
    <w:rsid w:val="00F0249A"/>
    <w:rsid w:val="00F02AB7"/>
    <w:rsid w:val="00F043FB"/>
    <w:rsid w:val="00F11AB2"/>
    <w:rsid w:val="00F1248C"/>
    <w:rsid w:val="00F129DB"/>
    <w:rsid w:val="00F1607F"/>
    <w:rsid w:val="00F16A61"/>
    <w:rsid w:val="00F20109"/>
    <w:rsid w:val="00F217F2"/>
    <w:rsid w:val="00F21E19"/>
    <w:rsid w:val="00F22CB2"/>
    <w:rsid w:val="00F25FF2"/>
    <w:rsid w:val="00F26D6E"/>
    <w:rsid w:val="00F30C77"/>
    <w:rsid w:val="00F325A4"/>
    <w:rsid w:val="00F326E6"/>
    <w:rsid w:val="00F32E73"/>
    <w:rsid w:val="00F332C8"/>
    <w:rsid w:val="00F34124"/>
    <w:rsid w:val="00F35E84"/>
    <w:rsid w:val="00F35EEC"/>
    <w:rsid w:val="00F36383"/>
    <w:rsid w:val="00F37399"/>
    <w:rsid w:val="00F41314"/>
    <w:rsid w:val="00F43EAD"/>
    <w:rsid w:val="00F44DFB"/>
    <w:rsid w:val="00F45D3A"/>
    <w:rsid w:val="00F46033"/>
    <w:rsid w:val="00F475F1"/>
    <w:rsid w:val="00F47C67"/>
    <w:rsid w:val="00F502D6"/>
    <w:rsid w:val="00F506BE"/>
    <w:rsid w:val="00F5156C"/>
    <w:rsid w:val="00F5166C"/>
    <w:rsid w:val="00F525D4"/>
    <w:rsid w:val="00F56FFF"/>
    <w:rsid w:val="00F60504"/>
    <w:rsid w:val="00F61DB4"/>
    <w:rsid w:val="00F655DD"/>
    <w:rsid w:val="00F67994"/>
    <w:rsid w:val="00F70B48"/>
    <w:rsid w:val="00F71B11"/>
    <w:rsid w:val="00F72B0F"/>
    <w:rsid w:val="00F7359B"/>
    <w:rsid w:val="00F74CC1"/>
    <w:rsid w:val="00F74E8F"/>
    <w:rsid w:val="00F75E6C"/>
    <w:rsid w:val="00F800F8"/>
    <w:rsid w:val="00F80ED3"/>
    <w:rsid w:val="00F82709"/>
    <w:rsid w:val="00F83D5A"/>
    <w:rsid w:val="00F8484B"/>
    <w:rsid w:val="00F86680"/>
    <w:rsid w:val="00F86E64"/>
    <w:rsid w:val="00F8773A"/>
    <w:rsid w:val="00F87B40"/>
    <w:rsid w:val="00F87C96"/>
    <w:rsid w:val="00F908BF"/>
    <w:rsid w:val="00F914D9"/>
    <w:rsid w:val="00F91981"/>
    <w:rsid w:val="00F91D36"/>
    <w:rsid w:val="00F91D7D"/>
    <w:rsid w:val="00F93EA9"/>
    <w:rsid w:val="00F9636D"/>
    <w:rsid w:val="00F96EA7"/>
    <w:rsid w:val="00F97023"/>
    <w:rsid w:val="00FA08FA"/>
    <w:rsid w:val="00FA2E28"/>
    <w:rsid w:val="00FA3268"/>
    <w:rsid w:val="00FA3CC8"/>
    <w:rsid w:val="00FA6EC4"/>
    <w:rsid w:val="00FA7859"/>
    <w:rsid w:val="00FB029C"/>
    <w:rsid w:val="00FB09BD"/>
    <w:rsid w:val="00FB0A7F"/>
    <w:rsid w:val="00FB0F9D"/>
    <w:rsid w:val="00FB192B"/>
    <w:rsid w:val="00FB1BE9"/>
    <w:rsid w:val="00FB1D70"/>
    <w:rsid w:val="00FB1FD0"/>
    <w:rsid w:val="00FB23A5"/>
    <w:rsid w:val="00FB288B"/>
    <w:rsid w:val="00FB362A"/>
    <w:rsid w:val="00FB5A47"/>
    <w:rsid w:val="00FB6542"/>
    <w:rsid w:val="00FB69FF"/>
    <w:rsid w:val="00FB6B94"/>
    <w:rsid w:val="00FB78B9"/>
    <w:rsid w:val="00FC13DA"/>
    <w:rsid w:val="00FC1660"/>
    <w:rsid w:val="00FC1C0F"/>
    <w:rsid w:val="00FC3C4C"/>
    <w:rsid w:val="00FC442F"/>
    <w:rsid w:val="00FD0BA8"/>
    <w:rsid w:val="00FD2EE7"/>
    <w:rsid w:val="00FD3A7F"/>
    <w:rsid w:val="00FD3C27"/>
    <w:rsid w:val="00FD4C91"/>
    <w:rsid w:val="00FE2146"/>
    <w:rsid w:val="00FE232A"/>
    <w:rsid w:val="00FE6B82"/>
    <w:rsid w:val="00FE7121"/>
    <w:rsid w:val="00FF3186"/>
    <w:rsid w:val="00FF3AB1"/>
    <w:rsid w:val="00FF4316"/>
    <w:rsid w:val="00FF61AE"/>
    <w:rsid w:val="00FF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ignatur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07C71"/>
    <w:pPr>
      <w:spacing w:before="120" w:line="288" w:lineRule="auto"/>
      <w:ind w:firstLine="340"/>
      <w:jc w:val="both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56737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ind w:firstLine="0"/>
      <w:outlineLvl w:val="0"/>
    </w:pPr>
    <w:rPr>
      <w:b/>
      <w:bCs/>
      <w:i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2D5C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560"/>
      <w:outlineLvl w:val="1"/>
    </w:pPr>
    <w:rPr>
      <w:sz w:val="28"/>
    </w:rPr>
  </w:style>
  <w:style w:type="paragraph" w:styleId="Nadpis3">
    <w:name w:val="heading 3"/>
    <w:basedOn w:val="Nadpis2"/>
    <w:next w:val="Normln"/>
    <w:link w:val="Nadpis3Char"/>
    <w:unhideWhenUsed/>
    <w:qFormat/>
    <w:rsid w:val="002D5C11"/>
    <w:pPr>
      <w:spacing w:before="240"/>
      <w:outlineLvl w:val="2"/>
    </w:pPr>
    <w:rPr>
      <w:sz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743E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adpis1"/>
    <w:next w:val="Nadpis2"/>
    <w:autoRedefine/>
    <w:semiHidden/>
    <w:rsid w:val="00C724B3"/>
    <w:pPr>
      <w:spacing w:before="0" w:after="0"/>
    </w:pPr>
    <w:rPr>
      <w:b w:val="0"/>
      <w:bCs w:val="0"/>
      <w:szCs w:val="20"/>
    </w:rPr>
  </w:style>
  <w:style w:type="paragraph" w:styleId="Zhlav">
    <w:name w:val="header"/>
    <w:basedOn w:val="Normln"/>
    <w:link w:val="ZhlavChar"/>
    <w:rsid w:val="0089666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pat">
    <w:name w:val="footer"/>
    <w:basedOn w:val="Normln"/>
    <w:rsid w:val="006470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47090"/>
  </w:style>
  <w:style w:type="character" w:styleId="Hypertextovodkaz">
    <w:name w:val="Hyperlink"/>
    <w:basedOn w:val="Standardnpsmoodstavce"/>
    <w:uiPriority w:val="99"/>
    <w:rsid w:val="00AF4D9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AF4D91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rsid w:val="002D5C11"/>
    <w:rPr>
      <w:b/>
      <w:bCs/>
      <w:i/>
      <w:kern w:val="32"/>
      <w:sz w:val="28"/>
      <w:szCs w:val="32"/>
    </w:rPr>
  </w:style>
  <w:style w:type="paragraph" w:styleId="Zkladntextodsazen2">
    <w:name w:val="Body Text Indent 2"/>
    <w:basedOn w:val="Normln"/>
    <w:rsid w:val="00F914D9"/>
    <w:pPr>
      <w:ind w:firstLine="540"/>
    </w:pPr>
  </w:style>
  <w:style w:type="character" w:customStyle="1" w:styleId="Nadpis3Char">
    <w:name w:val="Nadpis 3 Char"/>
    <w:basedOn w:val="Standardnpsmoodstavce"/>
    <w:link w:val="Nadpis3"/>
    <w:rsid w:val="002D5C11"/>
    <w:rPr>
      <w:b/>
      <w:bCs/>
      <w:i/>
      <w:kern w:val="32"/>
      <w:sz w:val="22"/>
      <w:szCs w:val="32"/>
    </w:rPr>
  </w:style>
  <w:style w:type="paragraph" w:customStyle="1" w:styleId="podnadpis1">
    <w:name w:val="podnadpis 1"/>
    <w:basedOn w:val="Normln"/>
    <w:next w:val="Normln"/>
    <w:qFormat/>
    <w:rsid w:val="00913A97"/>
    <w:pPr>
      <w:keepNext/>
      <w:spacing w:before="240"/>
      <w:ind w:firstLine="0"/>
    </w:pPr>
    <w:rPr>
      <w:b/>
      <w:i/>
      <w:iCs/>
      <w:szCs w:val="20"/>
    </w:rPr>
  </w:style>
  <w:style w:type="paragraph" w:customStyle="1" w:styleId="TEXT">
    <w:name w:val="TEXT"/>
    <w:basedOn w:val="Normln"/>
    <w:qFormat/>
    <w:rsid w:val="00D21135"/>
    <w:pPr>
      <w:ind w:firstLine="284"/>
    </w:pPr>
    <w:rPr>
      <w:szCs w:val="20"/>
    </w:rPr>
  </w:style>
  <w:style w:type="numbering" w:customStyle="1" w:styleId="Odrazky">
    <w:name w:val="Odrazky"/>
    <w:basedOn w:val="Bezseznamu"/>
    <w:rsid w:val="00D21135"/>
    <w:pPr>
      <w:numPr>
        <w:numId w:val="7"/>
      </w:numPr>
    </w:pPr>
  </w:style>
  <w:style w:type="paragraph" w:customStyle="1" w:styleId="nazevtabulky">
    <w:name w:val="nazev tabulky"/>
    <w:basedOn w:val="TEXT"/>
    <w:rsid w:val="00B36559"/>
  </w:style>
  <w:style w:type="paragraph" w:customStyle="1" w:styleId="tabulkatitulek">
    <w:name w:val="tabulka titulek"/>
    <w:basedOn w:val="TEXT"/>
    <w:autoRedefine/>
    <w:rsid w:val="006C6C53"/>
    <w:pPr>
      <w:ind w:firstLine="0"/>
    </w:pPr>
    <w:rPr>
      <w:rFonts w:ascii="Arial" w:hAnsi="Arial"/>
      <w:sz w:val="20"/>
    </w:rPr>
  </w:style>
  <w:style w:type="paragraph" w:styleId="Normlnweb">
    <w:name w:val="Normal (Web)"/>
    <w:basedOn w:val="Normln"/>
    <w:rsid w:val="001E33C5"/>
  </w:style>
  <w:style w:type="paragraph" w:styleId="Textbubliny">
    <w:name w:val="Balloon Text"/>
    <w:basedOn w:val="Normln"/>
    <w:link w:val="TextbublinyChar"/>
    <w:rsid w:val="00B41D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41D8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426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743E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Zvraznn">
    <w:name w:val="Emphasis"/>
    <w:basedOn w:val="Standardnpsmoodstavce"/>
    <w:qFormat/>
    <w:rsid w:val="00743E69"/>
    <w:rPr>
      <w:i/>
      <w:iCs/>
    </w:rPr>
  </w:style>
  <w:style w:type="paragraph" w:styleId="Podpis">
    <w:name w:val="Signature"/>
    <w:basedOn w:val="Normln"/>
    <w:link w:val="PodpisChar"/>
    <w:qFormat/>
    <w:rsid w:val="00291DC8"/>
    <w:pPr>
      <w:spacing w:before="720" w:line="360" w:lineRule="auto"/>
      <w:ind w:left="4253"/>
    </w:pPr>
  </w:style>
  <w:style w:type="character" w:customStyle="1" w:styleId="PodpisChar">
    <w:name w:val="Podpis Char"/>
    <w:basedOn w:val="Standardnpsmoodstavce"/>
    <w:link w:val="Podpis"/>
    <w:rsid w:val="00291DC8"/>
    <w:rPr>
      <w:sz w:val="24"/>
      <w:szCs w:val="24"/>
    </w:rPr>
  </w:style>
  <w:style w:type="paragraph" w:customStyle="1" w:styleId="StylArialCE65bVlevo01cmPrvndek055ch">
    <w:name w:val="Styl Arial CE 6.5 b. Vlevo:  0.1 cm První řádek:  0.55 ch"/>
    <w:basedOn w:val="Normln"/>
    <w:rsid w:val="00C32A0C"/>
    <w:pPr>
      <w:ind w:left="57"/>
    </w:pPr>
    <w:rPr>
      <w:rFonts w:ascii="Arial CE" w:hAnsi="Arial CE"/>
      <w:sz w:val="13"/>
      <w:szCs w:val="20"/>
    </w:rPr>
  </w:style>
  <w:style w:type="paragraph" w:customStyle="1" w:styleId="StylArialCE65bPrvndek1ch">
    <w:name w:val="Styl Arial CE 6.5 b. První řádek:  1 ch"/>
    <w:basedOn w:val="Normln"/>
    <w:rsid w:val="0050198D"/>
    <w:rPr>
      <w:rFonts w:ascii="Arial CE" w:hAnsi="Arial CE"/>
      <w:sz w:val="13"/>
      <w:szCs w:val="20"/>
    </w:rPr>
  </w:style>
  <w:style w:type="character" w:styleId="Siln">
    <w:name w:val="Strong"/>
    <w:basedOn w:val="Standardnpsmoodstavce"/>
    <w:uiPriority w:val="22"/>
    <w:qFormat/>
    <w:rsid w:val="005465B0"/>
    <w:rPr>
      <w:b/>
      <w:bCs/>
    </w:rPr>
  </w:style>
  <w:style w:type="paragraph" w:customStyle="1" w:styleId="xl65">
    <w:name w:val="xl65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ln"/>
    <w:rsid w:val="00276D4A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8">
    <w:name w:val="xl68"/>
    <w:basedOn w:val="Normln"/>
    <w:rsid w:val="00276D4A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Normln"/>
    <w:rsid w:val="00276D4A"/>
    <w:pPr>
      <w:pBdr>
        <w:bottom w:val="single" w:sz="4" w:space="0" w:color="4F81BD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table" w:styleId="Jednoduchtabulka3">
    <w:name w:val="Table Simple 3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rsid w:val="00A2456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A2456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rsid w:val="00A2456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xl63">
    <w:name w:val="xl63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4">
    <w:name w:val="xl64"/>
    <w:basedOn w:val="Normln"/>
    <w:rsid w:val="00A2456B"/>
    <w:pPr>
      <w:pBdr>
        <w:bottom w:val="single" w:sz="4" w:space="0" w:color="DBE5F1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TextTu">
    <w:name w:val="TextTuč"/>
    <w:basedOn w:val="TEXT"/>
    <w:link w:val="TextTuChar"/>
    <w:rsid w:val="00DF010F"/>
    <w:pPr>
      <w:widowControl w:val="0"/>
      <w:ind w:firstLine="0"/>
    </w:pPr>
    <w:rPr>
      <w:b/>
      <w:color w:val="000000"/>
      <w:szCs w:val="24"/>
    </w:rPr>
  </w:style>
  <w:style w:type="character" w:customStyle="1" w:styleId="TextTuChar">
    <w:name w:val="TextTuč Char"/>
    <w:basedOn w:val="Standardnpsmoodstavce"/>
    <w:link w:val="TextTu"/>
    <w:rsid w:val="00DF010F"/>
    <w:rPr>
      <w:b/>
      <w:color w:val="000000"/>
      <w:sz w:val="24"/>
      <w:szCs w:val="24"/>
    </w:rPr>
  </w:style>
  <w:style w:type="paragraph" w:customStyle="1" w:styleId="Styl1">
    <w:name w:val="Styl1"/>
    <w:next w:val="Normln"/>
    <w:rsid w:val="00E23E6E"/>
    <w:pPr>
      <w:numPr>
        <w:numId w:val="29"/>
      </w:numPr>
      <w:tabs>
        <w:tab w:val="left" w:pos="284"/>
        <w:tab w:val="left" w:pos="567"/>
      </w:tabs>
      <w:spacing w:before="240" w:after="120" w:line="360" w:lineRule="auto"/>
      <w:jc w:val="both"/>
    </w:pPr>
    <w:rPr>
      <w:rFonts w:ascii="Arial" w:hAnsi="Arial"/>
      <w:b/>
      <w:kern w:val="28"/>
      <w:sz w:val="24"/>
    </w:rPr>
  </w:style>
  <w:style w:type="paragraph" w:customStyle="1" w:styleId="Styl3">
    <w:name w:val="Styl3"/>
    <w:basedOn w:val="Styl1"/>
    <w:rsid w:val="00E23E6E"/>
    <w:pPr>
      <w:numPr>
        <w:numId w:val="27"/>
      </w:numPr>
    </w:pPr>
    <w:rPr>
      <w:rFonts w:ascii="Times New Roman" w:hAnsi="Times New Roman"/>
      <w:b w:val="0"/>
      <w:kern w:val="0"/>
    </w:rPr>
  </w:style>
  <w:style w:type="character" w:customStyle="1" w:styleId="ZhlavChar">
    <w:name w:val="Záhlaví Char"/>
    <w:basedOn w:val="Standardnpsmoodstavce"/>
    <w:link w:val="Zhlav"/>
    <w:rsid w:val="00A979ED"/>
  </w:style>
  <w:style w:type="paragraph" w:styleId="Zkladntext">
    <w:name w:val="Body Text"/>
    <w:basedOn w:val="Normln"/>
    <w:link w:val="ZkladntextChar"/>
    <w:rsid w:val="0056737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67370"/>
    <w:rPr>
      <w:sz w:val="24"/>
      <w:szCs w:val="24"/>
    </w:rPr>
  </w:style>
  <w:style w:type="paragraph" w:customStyle="1" w:styleId="Zhlavzpat">
    <w:name w:val="Záhlaví + zápatí"/>
    <w:basedOn w:val="Normln"/>
    <w:link w:val="ZhlavzpatChar"/>
    <w:qFormat/>
    <w:rsid w:val="00107C71"/>
    <w:pPr>
      <w:jc w:val="center"/>
    </w:pPr>
    <w:rPr>
      <w:sz w:val="18"/>
    </w:rPr>
  </w:style>
  <w:style w:type="paragraph" w:customStyle="1" w:styleId="05obrgrafika">
    <w:name w:val="05_obr_grafika"/>
    <w:basedOn w:val="Normln"/>
    <w:next w:val="05obrtext"/>
    <w:qFormat/>
    <w:rsid w:val="00DB4D9A"/>
    <w:pPr>
      <w:keepNext/>
      <w:spacing w:before="240" w:after="160" w:line="240" w:lineRule="auto"/>
      <w:ind w:firstLine="0"/>
      <w:jc w:val="center"/>
    </w:pPr>
    <w:rPr>
      <w:rFonts w:eastAsiaTheme="minorHAnsi" w:cstheme="minorBidi"/>
      <w:i/>
      <w:sz w:val="20"/>
      <w:szCs w:val="22"/>
      <w:lang w:eastAsia="en-US"/>
    </w:rPr>
  </w:style>
  <w:style w:type="character" w:customStyle="1" w:styleId="ZhlavzpatChar">
    <w:name w:val="Záhlaví + zápatí Char"/>
    <w:basedOn w:val="Standardnpsmoodstavce"/>
    <w:link w:val="Zhlavzpat"/>
    <w:rsid w:val="00107C71"/>
    <w:rPr>
      <w:sz w:val="18"/>
      <w:szCs w:val="24"/>
    </w:rPr>
  </w:style>
  <w:style w:type="paragraph" w:customStyle="1" w:styleId="05obrtext">
    <w:name w:val="05_obr_text"/>
    <w:basedOn w:val="Normln"/>
    <w:next w:val="Normln"/>
    <w:qFormat/>
    <w:rsid w:val="00075DED"/>
    <w:pPr>
      <w:keepLines/>
      <w:numPr>
        <w:numId w:val="34"/>
      </w:numPr>
      <w:spacing w:after="240" w:line="240" w:lineRule="auto"/>
      <w:contextualSpacing/>
      <w:jc w:val="center"/>
    </w:pPr>
    <w:rPr>
      <w:rFonts w:eastAsiaTheme="minorHAnsi" w:cstheme="minorBidi"/>
      <w:i/>
      <w:szCs w:val="22"/>
      <w:lang w:eastAsia="en-US"/>
    </w:rPr>
  </w:style>
  <w:style w:type="paragraph" w:customStyle="1" w:styleId="01text">
    <w:name w:val="01_text"/>
    <w:basedOn w:val="Normln"/>
    <w:link w:val="01textChar"/>
    <w:qFormat/>
    <w:rsid w:val="00503F5B"/>
    <w:pPr>
      <w:ind w:firstLine="284"/>
    </w:pPr>
  </w:style>
  <w:style w:type="character" w:customStyle="1" w:styleId="01textChar">
    <w:name w:val="01_text Char"/>
    <w:basedOn w:val="Standardnpsmoodstavce"/>
    <w:link w:val="01text"/>
    <w:rsid w:val="00503F5B"/>
    <w:rPr>
      <w:sz w:val="22"/>
      <w:szCs w:val="24"/>
    </w:rPr>
  </w:style>
  <w:style w:type="paragraph" w:customStyle="1" w:styleId="02seznam2">
    <w:name w:val="02_seznam_2"/>
    <w:basedOn w:val="Normln"/>
    <w:link w:val="02seznam2Char"/>
    <w:qFormat/>
    <w:rsid w:val="00503F5B"/>
    <w:pPr>
      <w:numPr>
        <w:numId w:val="37"/>
      </w:numPr>
      <w:tabs>
        <w:tab w:val="left" w:pos="2835"/>
      </w:tabs>
      <w:spacing w:before="160" w:after="160" w:line="192" w:lineRule="auto"/>
      <w:ind w:left="709" w:hanging="357"/>
    </w:pPr>
    <w:rPr>
      <w:rFonts w:eastAsiaTheme="minorHAnsi" w:cstheme="minorBidi"/>
      <w:szCs w:val="22"/>
      <w:lang w:eastAsia="en-US"/>
    </w:rPr>
  </w:style>
  <w:style w:type="character" w:customStyle="1" w:styleId="02seznam2Char">
    <w:name w:val="02_seznam_2 Char"/>
    <w:basedOn w:val="Standardnpsmoodstavce"/>
    <w:link w:val="02seznam2"/>
    <w:rsid w:val="00503F5B"/>
    <w:rPr>
      <w:rFonts w:eastAsiaTheme="minorHAnsi" w:cstheme="minorBidi"/>
      <w:sz w:val="22"/>
      <w:szCs w:val="22"/>
      <w:lang w:eastAsia="en-US"/>
    </w:rPr>
  </w:style>
  <w:style w:type="paragraph" w:customStyle="1" w:styleId="podnadpis2">
    <w:name w:val="podnadpis 2"/>
    <w:basedOn w:val="Normln"/>
    <w:link w:val="podnadpis2Char"/>
    <w:qFormat/>
    <w:rsid w:val="007B5178"/>
    <w:pPr>
      <w:ind w:firstLine="0"/>
    </w:pPr>
    <w:rPr>
      <w:u w:val="single"/>
    </w:rPr>
  </w:style>
  <w:style w:type="character" w:customStyle="1" w:styleId="podnadpis2Char">
    <w:name w:val="podnadpis 2 Char"/>
    <w:basedOn w:val="Standardnpsmoodstavce"/>
    <w:link w:val="podnadpis2"/>
    <w:rsid w:val="007B5178"/>
    <w:rPr>
      <w:sz w:val="2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71469-0813-4935-BE15-F590D9B7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11445</TotalTime>
  <Pages>5</Pages>
  <Words>1653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Agroprojekt PSO s.r.o.</Company>
  <LinksUpToDate>false</LinksUpToDate>
  <CharactersWithSpaces>11387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dobesovar</dc:creator>
  <cp:lastModifiedBy>Ondřej Špaček</cp:lastModifiedBy>
  <cp:revision>21</cp:revision>
  <cp:lastPrinted>2024-09-27T09:28:00Z</cp:lastPrinted>
  <dcterms:created xsi:type="dcterms:W3CDTF">2022-11-23T12:05:00Z</dcterms:created>
  <dcterms:modified xsi:type="dcterms:W3CDTF">2024-11-07T12:46:00Z</dcterms:modified>
</cp:coreProperties>
</file>