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7F6F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77B07F70" w14:textId="77777777" w:rsidR="0021725F" w:rsidRPr="00D53952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PROJEKTANTA</w:t>
      </w:r>
    </w:p>
    <w:p w14:paraId="77B07F71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77B07F72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77B07F73" w14:textId="77777777" w:rsidR="0021725F" w:rsidRPr="00BB4EEA" w:rsidRDefault="002C0A1E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BB4EEA">
        <w:rPr>
          <w:rFonts w:ascii="Arial" w:hAnsi="Arial" w:cs="Arial"/>
          <w:sz w:val="22"/>
          <w:szCs w:val="22"/>
        </w:rPr>
        <w:t xml:space="preserve">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="0021725F"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77B07F74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77B07F75" w14:textId="77777777" w:rsidR="00B83F26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77B07F76" w14:textId="77777777" w:rsidR="004F4C66" w:rsidRPr="00D53952" w:rsidRDefault="004F4C6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77B07F77" w14:textId="77777777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77B07F7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77B07F79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7B07F7A" w14:textId="77777777" w:rsidR="00B83F26" w:rsidRDefault="00B83F26" w:rsidP="349597D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1. Objednatel</w:t>
      </w:r>
      <w:r w:rsidR="0C1133A8" w:rsidRPr="349597D9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77B07F7B" w14:textId="77777777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121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Česká </w:t>
      </w:r>
      <w:proofErr w:type="gramStart"/>
      <w:r w:rsidRPr="00745B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republika</w:t>
      </w: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- Státní</w:t>
      </w:r>
      <w:proofErr w:type="gram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pozemkový úřad</w:t>
      </w:r>
    </w:p>
    <w:p w14:paraId="77B07F7C" w14:textId="77777777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Sídlo: Husinecká 1024/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11a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, 130 00 Praha 3</w:t>
      </w:r>
    </w:p>
    <w:p w14:paraId="77B07F7D" w14:textId="77777777" w:rsidR="00E6214B" w:rsidRPr="00D53952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Krajský pozemkový úřad pro Zlínský kraj</w:t>
      </w:r>
    </w:p>
    <w:p w14:paraId="77B07F7E" w14:textId="77777777" w:rsidR="00E6214B" w:rsidRPr="00745B10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121A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</w:t>
      </w:r>
      <w:proofErr w:type="spellStart"/>
      <w:r w:rsidRPr="00DD121A">
        <w:rPr>
          <w:rFonts w:ascii="Arial" w:eastAsia="Arial" w:hAnsi="Arial" w:cs="Arial"/>
          <w:color w:val="000000" w:themeColor="text1"/>
          <w:sz w:val="22"/>
          <w:szCs w:val="22"/>
        </w:rPr>
        <w:t>Zarámí</w:t>
      </w:r>
      <w:proofErr w:type="spellEnd"/>
      <w:r w:rsidRPr="00DD121A">
        <w:rPr>
          <w:rFonts w:ascii="Arial" w:eastAsia="Arial" w:hAnsi="Arial" w:cs="Arial"/>
          <w:color w:val="000000" w:themeColor="text1"/>
          <w:sz w:val="22"/>
          <w:szCs w:val="22"/>
        </w:rPr>
        <w:t xml:space="preserve"> 88, 760 41 Zlín</w:t>
      </w:r>
    </w:p>
    <w:p w14:paraId="77B07F7F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zastoupený: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Ing. Mladou Augustinovou, ředitelkou KPÚ pro Zlínský kraj </w:t>
      </w:r>
    </w:p>
    <w:p w14:paraId="77B07F80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ve smluvních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Mlada Augustinová, ředitelka KPÚ pro Zlínský kraj</w:t>
      </w:r>
    </w:p>
    <w:p w14:paraId="77B07F81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0" w:hanging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 technických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Re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ta Němejcová, vedoucí Pobočky Vsetín</w:t>
      </w:r>
    </w:p>
    <w:p w14:paraId="77B07F82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Petr Nedoma, odborný rada Pobočky Vsetín</w:t>
      </w:r>
    </w:p>
    <w:p w14:paraId="77B07F83" w14:textId="77777777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Tel.: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+420 702 153 018 / +420 727 956 486</w:t>
      </w:r>
      <w:r w:rsidR="00E6214B">
        <w:tab/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7B07F84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E-mail:</w:t>
      </w:r>
      <w:r w:rsidR="00E6214B">
        <w:tab/>
      </w:r>
      <w:hyperlink r:id="rId11">
        <w:r w:rsidRPr="349597D9">
          <w:rPr>
            <w:rStyle w:val="Hypertextovodkaz"/>
            <w:rFonts w:ascii="Arial" w:eastAsia="Arial" w:hAnsi="Arial" w:cs="Arial"/>
            <w:sz w:val="22"/>
            <w:szCs w:val="22"/>
          </w:rPr>
          <w:t>r.nemejcova@spucr.cz</w:t>
        </w:r>
      </w:hyperlink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/  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p.nedoma</w:t>
      </w:r>
      <w:proofErr w:type="gramEnd"/>
      <w:r w:rsidR="00701FDB">
        <w:fldChar w:fldCharType="begin"/>
      </w:r>
      <w:r w:rsidR="00701FDB">
        <w:instrText>HYPERLINK "mailto:p.nedoma@spucr.cz" \h</w:instrText>
      </w:r>
      <w:r w:rsidR="00701FDB">
        <w:fldChar w:fldCharType="separate"/>
      </w:r>
      <w:r w:rsidRPr="349597D9">
        <w:rPr>
          <w:rStyle w:val="Hypertextovodkaz"/>
          <w:rFonts w:ascii="Arial" w:eastAsia="Arial" w:hAnsi="Arial" w:cs="Arial"/>
          <w:sz w:val="22"/>
          <w:szCs w:val="22"/>
        </w:rPr>
        <w:t>@spucr.cz</w:t>
      </w:r>
      <w:r w:rsidR="00701FDB">
        <w:rPr>
          <w:rStyle w:val="Hypertextovodkaz"/>
          <w:rFonts w:ascii="Arial" w:eastAsia="Arial" w:hAnsi="Arial" w:cs="Arial"/>
          <w:sz w:val="22"/>
          <w:szCs w:val="22"/>
        </w:rPr>
        <w:fldChar w:fldCharType="end"/>
      </w:r>
    </w:p>
    <w:p w14:paraId="77B07F85" w14:textId="7777777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Osoba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administrující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veřejnou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zakázku: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Lada Košutová</w:t>
      </w:r>
    </w:p>
    <w:p w14:paraId="77B07F86" w14:textId="77777777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ID DS: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z49per3</w:t>
      </w:r>
    </w:p>
    <w:p w14:paraId="77B07F87" w14:textId="77777777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Bankovní spojení: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ČNB </w:t>
      </w:r>
      <w:r w:rsidR="00E6214B">
        <w:tab/>
      </w:r>
    </w:p>
    <w:p w14:paraId="77B07F88" w14:textId="77777777" w:rsidR="00E6214B" w:rsidRPr="00745B10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Číslo účtu:</w:t>
      </w:r>
      <w:r w:rsidR="00E6214B">
        <w:tab/>
      </w:r>
      <w:r w:rsidRPr="00DD121A">
        <w:rPr>
          <w:rFonts w:ascii="Arial" w:eastAsia="Calibri" w:hAnsi="Arial" w:cs="Arial"/>
          <w:color w:val="000000" w:themeColor="text1"/>
          <w:sz w:val="22"/>
          <w:szCs w:val="22"/>
        </w:rPr>
        <w:t>3723001/0710</w:t>
      </w:r>
    </w:p>
    <w:p w14:paraId="77B07F89" w14:textId="77777777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</w:t>
      </w: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IČ: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01312774                                                                 </w:t>
      </w:r>
    </w:p>
    <w:p w14:paraId="77B07F8A" w14:textId="77777777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DIČ: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není plátcem DPH </w:t>
      </w:r>
    </w:p>
    <w:p w14:paraId="77B07F8B" w14:textId="77777777" w:rsidR="00E6214B" w:rsidRPr="00D53952" w:rsidRDefault="35207D23" w:rsidP="349597D9">
      <w:pPr>
        <w:spacing w:after="120" w:line="28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(dále jen jako „objednatel č. 1“)</w:t>
      </w:r>
    </w:p>
    <w:p w14:paraId="77B07F8C" w14:textId="77777777" w:rsidR="00E6214B" w:rsidRPr="00D53952" w:rsidRDefault="00E6214B" w:rsidP="349597D9">
      <w:pPr>
        <w:jc w:val="both"/>
        <w:rPr>
          <w:b/>
          <w:bCs/>
          <w:snapToGrid w:val="0"/>
        </w:rPr>
      </w:pPr>
    </w:p>
    <w:p w14:paraId="77B07F8D" w14:textId="77777777" w:rsidR="16C18D0D" w:rsidRPr="00DD121A" w:rsidRDefault="16C18D0D" w:rsidP="00DD121A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77B07F8E" w14:textId="77777777" w:rsidR="16C18D0D" w:rsidRPr="00DD121A" w:rsidRDefault="16C18D0D" w:rsidP="00DD121A">
      <w:pPr>
        <w:spacing w:line="280" w:lineRule="exact"/>
        <w:rPr>
          <w:rFonts w:ascii="Arial" w:eastAsia="Arial" w:hAnsi="Arial" w:cs="Arial"/>
          <w:sz w:val="22"/>
          <w:szCs w:val="22"/>
        </w:rPr>
      </w:pPr>
      <w:proofErr w:type="spellStart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>Ředitelství</w:t>
      </w:r>
      <w:proofErr w:type="spellEnd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>silnic</w:t>
      </w:r>
      <w:proofErr w:type="spellEnd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 </w:t>
      </w:r>
      <w:proofErr w:type="spellStart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>dálnic</w:t>
      </w:r>
      <w:proofErr w:type="spellEnd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>České</w:t>
      </w:r>
      <w:proofErr w:type="spellEnd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>republiky</w:t>
      </w:r>
      <w:proofErr w:type="spellEnd"/>
    </w:p>
    <w:p w14:paraId="77B07F8F" w14:textId="77777777" w:rsidR="16C18D0D" w:rsidRPr="00DD121A" w:rsidRDefault="16C18D0D" w:rsidP="00DD121A">
      <w:pPr>
        <w:spacing w:line="280" w:lineRule="exact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b/>
          <w:bCs/>
          <w:sz w:val="22"/>
          <w:szCs w:val="22"/>
        </w:rPr>
        <w:t>v zastoupení Ředitelství silnic a dálnic ČR, Správa Zlín</w:t>
      </w:r>
      <w:r w:rsidRPr="00DD121A">
        <w:tab/>
      </w:r>
    </w:p>
    <w:p w14:paraId="77B07F90" w14:textId="77777777" w:rsidR="00B3007C" w:rsidRPr="00B3007C" w:rsidRDefault="00B3007C" w:rsidP="00B3007C">
      <w:pPr>
        <w:rPr>
          <w:rFonts w:ascii="Arial" w:eastAsia="Arial" w:hAnsi="Arial" w:cs="Arial"/>
          <w:sz w:val="22"/>
          <w:szCs w:val="22"/>
        </w:rPr>
      </w:pPr>
      <w:r w:rsidRPr="00B3007C">
        <w:rPr>
          <w:rFonts w:ascii="Arial" w:eastAsia="Arial" w:hAnsi="Arial" w:cs="Arial"/>
          <w:bCs/>
          <w:sz w:val="22"/>
          <w:szCs w:val="22"/>
        </w:rPr>
        <w:t>Sídlo: na Pankráci 546/56, 145 05 Praha 4</w:t>
      </w:r>
      <w:r w:rsidRPr="00B3007C">
        <w:rPr>
          <w:rFonts w:ascii="Arial" w:hAnsi="Arial" w:cs="Arial"/>
          <w:sz w:val="22"/>
          <w:szCs w:val="22"/>
        </w:rPr>
        <w:tab/>
      </w:r>
    </w:p>
    <w:p w14:paraId="77B07F91" w14:textId="77777777" w:rsidR="00B3007C" w:rsidRPr="00B3007C" w:rsidRDefault="00B3007C" w:rsidP="00B3007C">
      <w:pPr>
        <w:tabs>
          <w:tab w:val="left" w:pos="4253"/>
        </w:tabs>
        <w:spacing w:line="288" w:lineRule="exact"/>
        <w:ind w:left="4950" w:hanging="4950"/>
        <w:rPr>
          <w:rFonts w:ascii="Arial" w:eastAsia="Arial" w:hAnsi="Arial" w:cs="Arial"/>
          <w:sz w:val="22"/>
          <w:szCs w:val="22"/>
        </w:rPr>
      </w:pPr>
      <w:proofErr w:type="gramStart"/>
      <w:r w:rsidRPr="00B3007C">
        <w:rPr>
          <w:rFonts w:ascii="Arial" w:eastAsia="Arial" w:hAnsi="Arial" w:cs="Arial"/>
          <w:sz w:val="22"/>
          <w:szCs w:val="22"/>
        </w:rPr>
        <w:t xml:space="preserve">zastoupený:   </w:t>
      </w:r>
      <w:proofErr w:type="gramEnd"/>
      <w:r w:rsidRPr="00B3007C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Pr="00B3007C">
        <w:rPr>
          <w:rFonts w:ascii="Arial" w:hAnsi="Arial" w:cs="Arial"/>
          <w:sz w:val="22"/>
          <w:szCs w:val="22"/>
        </w:rPr>
        <w:tab/>
      </w:r>
      <w:r w:rsidRPr="00B3007C">
        <w:rPr>
          <w:rFonts w:ascii="Arial" w:hAnsi="Arial" w:cs="Arial"/>
          <w:sz w:val="22"/>
          <w:szCs w:val="22"/>
        </w:rPr>
        <w:tab/>
      </w:r>
      <w:r w:rsidRPr="00B3007C">
        <w:rPr>
          <w:rFonts w:ascii="Arial" w:eastAsia="Arial" w:hAnsi="Arial" w:cs="Arial"/>
          <w:sz w:val="22"/>
          <w:szCs w:val="22"/>
        </w:rPr>
        <w:t xml:space="preserve">Ing.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Karlem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Chudárkem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ředitelem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Správy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Zlín</w:t>
      </w:r>
      <w:r w:rsidRPr="00B3007C">
        <w:rPr>
          <w:rFonts w:ascii="Arial" w:eastAsia="Arial" w:hAnsi="Arial" w:cs="Arial"/>
          <w:sz w:val="22"/>
          <w:szCs w:val="22"/>
        </w:rPr>
        <w:t xml:space="preserve">       </w:t>
      </w:r>
    </w:p>
    <w:p w14:paraId="77B07F92" w14:textId="77777777" w:rsidR="00B3007C" w:rsidRPr="00B3007C" w:rsidRDefault="00B3007C" w:rsidP="00B3007C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B3007C">
        <w:rPr>
          <w:rFonts w:ascii="Arial" w:eastAsia="Arial" w:hAnsi="Arial" w:cs="Arial"/>
          <w:sz w:val="22"/>
          <w:szCs w:val="22"/>
        </w:rPr>
        <w:t>ve smluvních záležitostech oprávněn jednat:</w:t>
      </w:r>
      <w:r w:rsidRPr="00B3007C">
        <w:rPr>
          <w:rFonts w:ascii="Arial" w:hAnsi="Arial" w:cs="Arial"/>
          <w:sz w:val="22"/>
          <w:szCs w:val="22"/>
        </w:rPr>
        <w:tab/>
      </w:r>
      <w:r w:rsidRPr="00B3007C">
        <w:rPr>
          <w:rFonts w:ascii="Arial" w:eastAsia="Arial" w:hAnsi="Arial" w:cs="Arial"/>
          <w:sz w:val="22"/>
          <w:szCs w:val="22"/>
        </w:rPr>
        <w:t xml:space="preserve">Ing. Karel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Chudárek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ředitel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B3007C">
        <w:rPr>
          <w:rFonts w:ascii="Arial" w:eastAsia="Arial" w:hAnsi="Arial" w:cs="Arial"/>
          <w:sz w:val="22"/>
          <w:szCs w:val="22"/>
          <w:lang w:val="en-US"/>
        </w:rPr>
        <w:t>Správy</w:t>
      </w:r>
      <w:proofErr w:type="spellEnd"/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Zlín</w:t>
      </w:r>
      <w:r w:rsidRPr="00B3007C">
        <w:rPr>
          <w:rFonts w:ascii="Arial" w:eastAsia="Arial" w:hAnsi="Arial" w:cs="Arial"/>
          <w:sz w:val="22"/>
          <w:szCs w:val="22"/>
        </w:rPr>
        <w:t xml:space="preserve"> </w:t>
      </w:r>
    </w:p>
    <w:p w14:paraId="77B07F95" w14:textId="40AEB651" w:rsidR="00B3007C" w:rsidRPr="00B3007C" w:rsidRDefault="00B3007C" w:rsidP="00CA7724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sz w:val="22"/>
          <w:szCs w:val="22"/>
        </w:rPr>
      </w:pPr>
      <w:r w:rsidRPr="00B3007C">
        <w:rPr>
          <w:rFonts w:ascii="Arial" w:eastAsia="Arial" w:hAnsi="Arial" w:cs="Arial"/>
          <w:sz w:val="22"/>
          <w:szCs w:val="22"/>
        </w:rPr>
        <w:t>v technických záležitostech oprávněn jednat:</w:t>
      </w:r>
      <w:r w:rsidRPr="00B3007C">
        <w:rPr>
          <w:rFonts w:ascii="Arial" w:hAnsi="Arial" w:cs="Arial"/>
          <w:sz w:val="22"/>
          <w:szCs w:val="22"/>
        </w:rPr>
        <w:tab/>
        <w:t xml:space="preserve"> </w:t>
      </w:r>
      <w:r w:rsidRPr="00B3007C">
        <w:rPr>
          <w:rFonts w:ascii="Arial" w:hAnsi="Arial" w:cs="Arial"/>
          <w:sz w:val="22"/>
          <w:szCs w:val="22"/>
        </w:rPr>
        <w:tab/>
      </w:r>
      <w:r w:rsidR="00CA7724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Pr="00B3007C">
        <w:rPr>
          <w:rFonts w:ascii="Arial" w:eastAsia="Arial" w:hAnsi="Arial" w:cs="Arial"/>
          <w:sz w:val="22"/>
          <w:szCs w:val="22"/>
        </w:rPr>
        <w:t xml:space="preserve">       </w:t>
      </w:r>
    </w:p>
    <w:p w14:paraId="77B07F96" w14:textId="77777777" w:rsidR="00B3007C" w:rsidRPr="00B3007C" w:rsidRDefault="00B3007C" w:rsidP="00B3007C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sz w:val="22"/>
          <w:szCs w:val="22"/>
        </w:rPr>
      </w:pPr>
      <w:r w:rsidRPr="00B3007C">
        <w:rPr>
          <w:rFonts w:ascii="Arial" w:eastAsia="Arial" w:hAnsi="Arial" w:cs="Arial"/>
          <w:sz w:val="22"/>
          <w:szCs w:val="22"/>
        </w:rPr>
        <w:t xml:space="preserve">    Adresa pro doručení:</w:t>
      </w:r>
      <w:r w:rsidRPr="00B3007C">
        <w:rPr>
          <w:rFonts w:ascii="Arial" w:hAnsi="Arial" w:cs="Arial"/>
          <w:sz w:val="22"/>
          <w:szCs w:val="22"/>
        </w:rPr>
        <w:tab/>
        <w:t xml:space="preserve"> </w:t>
      </w:r>
      <w:r w:rsidRPr="00B3007C">
        <w:rPr>
          <w:rFonts w:ascii="Arial" w:hAnsi="Arial" w:cs="Arial"/>
          <w:sz w:val="22"/>
          <w:szCs w:val="22"/>
        </w:rPr>
        <w:tab/>
      </w:r>
      <w:r w:rsidRPr="00B3007C">
        <w:rPr>
          <w:rFonts w:ascii="Arial" w:eastAsia="Arial" w:hAnsi="Arial" w:cs="Arial"/>
          <w:sz w:val="22"/>
          <w:szCs w:val="22"/>
        </w:rPr>
        <w:t xml:space="preserve"> Fügnerovo nábřeží 5476, 760 01 Zlín</w:t>
      </w:r>
    </w:p>
    <w:p w14:paraId="77B07F97" w14:textId="1F60CE04" w:rsidR="00B3007C" w:rsidRPr="00B3007C" w:rsidRDefault="00B3007C" w:rsidP="00B3007C">
      <w:pPr>
        <w:tabs>
          <w:tab w:val="left" w:pos="4253"/>
          <w:tab w:val="left" w:pos="5954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B3007C">
        <w:rPr>
          <w:rFonts w:ascii="Arial" w:eastAsia="Arial" w:hAnsi="Arial" w:cs="Arial"/>
          <w:sz w:val="22"/>
          <w:szCs w:val="22"/>
        </w:rPr>
        <w:t xml:space="preserve">    Tel.:                                                         </w:t>
      </w:r>
      <w:r w:rsidRPr="00B3007C">
        <w:rPr>
          <w:rFonts w:ascii="Arial" w:hAnsi="Arial" w:cs="Arial"/>
          <w:sz w:val="22"/>
          <w:szCs w:val="22"/>
        </w:rPr>
        <w:tab/>
      </w:r>
      <w:r w:rsidRPr="00B3007C">
        <w:rPr>
          <w:rFonts w:ascii="Arial" w:eastAsia="Arial" w:hAnsi="Arial" w:cs="Arial"/>
          <w:sz w:val="22"/>
          <w:szCs w:val="22"/>
        </w:rPr>
        <w:t xml:space="preserve">          </w:t>
      </w:r>
      <w:r w:rsidRPr="00B3007C">
        <w:rPr>
          <w:rFonts w:ascii="Arial" w:eastAsia="Arial" w:hAnsi="Arial" w:cs="Arial"/>
          <w:sz w:val="22"/>
          <w:szCs w:val="22"/>
          <w:lang w:val="en-US"/>
        </w:rPr>
        <w:t xml:space="preserve">  </w:t>
      </w:r>
      <w:r w:rsidR="00CA7724">
        <w:rPr>
          <w:rFonts w:ascii="Arial" w:eastAsia="Arial" w:hAnsi="Arial" w:cs="Arial"/>
          <w:sz w:val="22"/>
          <w:szCs w:val="22"/>
        </w:rPr>
        <w:t xml:space="preserve">X X 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X X X X</w:t>
      </w:r>
      <w:r w:rsidR="00CA7724" w:rsidRPr="00B3007C">
        <w:rPr>
          <w:rFonts w:ascii="Arial" w:eastAsia="Arial" w:hAnsi="Arial" w:cs="Arial"/>
          <w:sz w:val="22"/>
          <w:szCs w:val="22"/>
        </w:rPr>
        <w:t xml:space="preserve">       </w:t>
      </w:r>
    </w:p>
    <w:p w14:paraId="77B07F98" w14:textId="7E6F4053" w:rsidR="16C18D0D" w:rsidRPr="00DD121A" w:rsidRDefault="16C18D0D" w:rsidP="00DD121A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 w:rsidRPr="00DD121A">
        <w:rPr>
          <w:rFonts w:ascii="Arial" w:eastAsia="Arial" w:hAnsi="Arial" w:cs="Arial"/>
          <w:sz w:val="22"/>
          <w:szCs w:val="22"/>
        </w:rPr>
        <w:t xml:space="preserve">E-mail:   </w:t>
      </w:r>
      <w:proofErr w:type="gramEnd"/>
      <w:r w:rsidRPr="00DD121A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DD121A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       </w:t>
      </w:r>
      <w:r w:rsidR="00CA7724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 w:rsidRPr="00B3007C">
        <w:rPr>
          <w:rFonts w:ascii="Arial" w:eastAsia="Arial" w:hAnsi="Arial" w:cs="Arial"/>
          <w:sz w:val="22"/>
          <w:szCs w:val="22"/>
        </w:rPr>
        <w:t xml:space="preserve">       </w:t>
      </w:r>
      <w:hyperlink r:id="rId12" w:history="1"/>
    </w:p>
    <w:p w14:paraId="77B07F99" w14:textId="77777777" w:rsidR="16C18D0D" w:rsidRPr="00DD121A" w:rsidRDefault="16C18D0D" w:rsidP="00DD121A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  <w:lang w:val="en-US"/>
        </w:rPr>
        <w:t xml:space="preserve">    ID DS:</w:t>
      </w:r>
      <w:r w:rsidRPr="00DD121A">
        <w:tab/>
      </w:r>
      <w:r w:rsidRPr="00DD121A">
        <w:rPr>
          <w:rFonts w:ascii="Arial" w:eastAsia="Arial" w:hAnsi="Arial" w:cs="Arial"/>
          <w:sz w:val="22"/>
          <w:szCs w:val="22"/>
          <w:lang w:val="en-US"/>
        </w:rPr>
        <w:t xml:space="preserve">           zjq4rhz</w:t>
      </w:r>
      <w:r w:rsidRPr="00DD121A">
        <w:tab/>
      </w:r>
    </w:p>
    <w:p w14:paraId="77B07F9A" w14:textId="77777777" w:rsidR="16C18D0D" w:rsidRPr="00DD121A" w:rsidRDefault="16C18D0D" w:rsidP="00DD121A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 w:rsidRPr="00DD121A">
        <w:rPr>
          <w:rFonts w:ascii="Arial" w:eastAsia="Arial" w:hAnsi="Arial" w:cs="Arial"/>
          <w:sz w:val="22"/>
          <w:szCs w:val="22"/>
        </w:rPr>
        <w:t xml:space="preserve">IČO:   </w:t>
      </w:r>
      <w:proofErr w:type="gramEnd"/>
      <w:r w:rsidRPr="00DD121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65993390</w:t>
      </w:r>
      <w:r w:rsidRPr="00DD121A">
        <w:tab/>
      </w:r>
    </w:p>
    <w:p w14:paraId="77B07F9B" w14:textId="77777777" w:rsidR="16C18D0D" w:rsidRPr="00DD121A" w:rsidRDefault="16C18D0D" w:rsidP="00DD121A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t xml:space="preserve">    DIČ:</w:t>
      </w:r>
      <w:r w:rsidRPr="00DD121A">
        <w:tab/>
      </w:r>
      <w:r w:rsidRPr="00DD121A">
        <w:rPr>
          <w:rFonts w:ascii="Arial" w:eastAsia="Arial" w:hAnsi="Arial" w:cs="Arial"/>
          <w:sz w:val="22"/>
          <w:szCs w:val="22"/>
        </w:rPr>
        <w:t xml:space="preserve">           CZ65993390</w:t>
      </w:r>
    </w:p>
    <w:p w14:paraId="77B07F9C" w14:textId="77777777" w:rsidR="16C18D0D" w:rsidRPr="00DD121A" w:rsidRDefault="16C18D0D" w:rsidP="00DD121A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t xml:space="preserve">    (dále jen jako „objednatel č. 2“)</w:t>
      </w:r>
    </w:p>
    <w:p w14:paraId="77B07F9D" w14:textId="77777777" w:rsidR="349597D9" w:rsidRPr="00DD121A" w:rsidRDefault="349597D9" w:rsidP="00DD121A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</w:p>
    <w:p w14:paraId="77B07F9E" w14:textId="77777777" w:rsidR="16C18D0D" w:rsidRPr="00DD121A" w:rsidRDefault="16C18D0D" w:rsidP="00DD121A">
      <w:pPr>
        <w:spacing w:line="240" w:lineRule="exact"/>
        <w:rPr>
          <w:rFonts w:ascii="Arial" w:eastAsia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t>Pokud v dalších ustanoveních smlouvy není výslovně specifikován konkrétně objednatel č. 1</w:t>
      </w:r>
    </w:p>
    <w:p w14:paraId="77B07F9F" w14:textId="77777777" w:rsidR="00B83F26" w:rsidRPr="00DD121A" w:rsidRDefault="16C18D0D" w:rsidP="349597D9">
      <w:pPr>
        <w:pStyle w:val="Nadpis2"/>
        <w:spacing w:line="240" w:lineRule="auto"/>
        <w:rPr>
          <w:rFonts w:ascii="Arial" w:hAnsi="Arial" w:cs="Arial"/>
          <w:sz w:val="22"/>
          <w:szCs w:val="22"/>
        </w:rPr>
      </w:pPr>
      <w:r w:rsidRPr="00DD121A">
        <w:rPr>
          <w:rFonts w:ascii="Arial" w:eastAsia="Arial" w:hAnsi="Arial" w:cs="Arial"/>
          <w:sz w:val="22"/>
          <w:szCs w:val="22"/>
        </w:rPr>
        <w:lastRenderedPageBreak/>
        <w:t>nebo objednatel č. 2, má se zato, že pojem „objednatel</w:t>
      </w:r>
      <w:r w:rsidR="00767F76" w:rsidRPr="00DD121A">
        <w:rPr>
          <w:rFonts w:ascii="Arial" w:eastAsia="Arial" w:hAnsi="Arial" w:cs="Arial"/>
          <w:sz w:val="22"/>
          <w:szCs w:val="22"/>
        </w:rPr>
        <w:t>é</w:t>
      </w:r>
      <w:r w:rsidRPr="00DD121A">
        <w:rPr>
          <w:rFonts w:ascii="Arial" w:eastAsia="Arial" w:hAnsi="Arial" w:cs="Arial"/>
          <w:sz w:val="22"/>
          <w:szCs w:val="22"/>
        </w:rPr>
        <w:t>“ zahrnuje souhrnně oba objednatele.</w:t>
      </w:r>
      <w:r w:rsidR="00B83F26" w:rsidRPr="00DD121A">
        <w:rPr>
          <w:rFonts w:ascii="Arial" w:hAnsi="Arial" w:cs="Arial"/>
          <w:sz w:val="22"/>
          <w:szCs w:val="22"/>
        </w:rPr>
        <w:t xml:space="preserve">                     </w:t>
      </w:r>
    </w:p>
    <w:p w14:paraId="77B07FA0" w14:textId="77777777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</w:t>
      </w:r>
      <w:r w:rsidR="00767F76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77B07FA1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77B07FA2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77B07FA3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77B07FA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77B07FA5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77B07FA6" w14:textId="77777777" w:rsidR="00D46CB7" w:rsidRPr="00311FDF" w:rsidRDefault="00D46CB7" w:rsidP="00D46CB7">
      <w:pPr>
        <w:rPr>
          <w:rFonts w:ascii="Arial" w:hAnsi="Arial" w:cs="Arial"/>
          <w:b/>
          <w:sz w:val="22"/>
          <w:szCs w:val="22"/>
        </w:rPr>
      </w:pPr>
      <w:r w:rsidRPr="00311FDF">
        <w:rPr>
          <w:rFonts w:ascii="Arial" w:hAnsi="Arial" w:cs="Arial"/>
          <w:b/>
          <w:sz w:val="22"/>
          <w:szCs w:val="22"/>
        </w:rPr>
        <w:t>GEOCENTRUM, spol. s r.o. zeměměřická a projekční kancelář</w:t>
      </w:r>
    </w:p>
    <w:p w14:paraId="77B07FA7" w14:textId="77777777" w:rsidR="00D46CB7" w:rsidRPr="00311FDF" w:rsidRDefault="00D46CB7" w:rsidP="00D46CB7">
      <w:pPr>
        <w:rPr>
          <w:rFonts w:ascii="Arial" w:hAnsi="Arial" w:cs="Arial"/>
          <w:b/>
          <w:sz w:val="22"/>
          <w:szCs w:val="22"/>
        </w:rPr>
      </w:pPr>
      <w:r w:rsidRPr="00311FDF">
        <w:rPr>
          <w:rFonts w:ascii="Arial" w:hAnsi="Arial" w:cs="Arial"/>
          <w:b/>
          <w:sz w:val="22"/>
          <w:szCs w:val="22"/>
        </w:rPr>
        <w:tab/>
      </w:r>
      <w:r w:rsidRPr="00311FD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7B07FA8" w14:textId="77777777" w:rsidR="00D46CB7" w:rsidRPr="00311FDF" w:rsidRDefault="00D46CB7" w:rsidP="00D46CB7">
      <w:pPr>
        <w:ind w:hanging="360"/>
        <w:jc w:val="both"/>
        <w:rPr>
          <w:rFonts w:ascii="Arial" w:hAnsi="Arial" w:cs="Arial"/>
          <w:sz w:val="22"/>
          <w:szCs w:val="22"/>
          <w:lang w:val="en-US"/>
        </w:rPr>
      </w:pPr>
      <w:r w:rsidRPr="00311FDF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Sídlo: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tř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Kosmonautů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1143/8B, 779 00  Olomouc</w:t>
      </w:r>
    </w:p>
    <w:p w14:paraId="77B07FA9" w14:textId="77777777" w:rsidR="00D46CB7" w:rsidRPr="00311FDF" w:rsidRDefault="00D46CB7" w:rsidP="00D46CB7">
      <w:pPr>
        <w:ind w:hanging="360"/>
        <w:jc w:val="both"/>
        <w:rPr>
          <w:rFonts w:ascii="Arial" w:hAnsi="Arial" w:cs="Arial"/>
          <w:bCs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      Zápis v obchodním (živnostenském)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rejstříku: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>KS v Ostravě, C 5555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</w:p>
    <w:p w14:paraId="77B07FAA" w14:textId="77777777" w:rsidR="00D46CB7" w:rsidRPr="00311FDF" w:rsidRDefault="00D46CB7" w:rsidP="00D46CB7">
      <w:pPr>
        <w:ind w:hanging="360"/>
        <w:jc w:val="both"/>
        <w:rPr>
          <w:rFonts w:ascii="Arial" w:hAnsi="Arial" w:cs="Arial"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ab/>
        <w:t xml:space="preserve"> </w:t>
      </w:r>
      <w:r w:rsidRPr="00311FDF">
        <w:rPr>
          <w:rFonts w:ascii="Arial" w:hAnsi="Arial" w:cs="Arial"/>
          <w:sz w:val="22"/>
          <w:szCs w:val="22"/>
        </w:rPr>
        <w:t xml:space="preserve">Zastoupen ve věcech </w:t>
      </w:r>
      <w:proofErr w:type="gramStart"/>
      <w:r w:rsidRPr="00311FDF">
        <w:rPr>
          <w:rFonts w:ascii="Arial" w:hAnsi="Arial" w:cs="Arial"/>
          <w:sz w:val="22"/>
          <w:szCs w:val="22"/>
        </w:rPr>
        <w:t xml:space="preserve">smluvních:   </w:t>
      </w:r>
      <w:proofErr w:type="gramEnd"/>
      <w:r w:rsidRPr="00311FDF">
        <w:rPr>
          <w:rFonts w:ascii="Arial" w:hAnsi="Arial" w:cs="Arial"/>
          <w:sz w:val="22"/>
          <w:szCs w:val="22"/>
        </w:rPr>
        <w:t xml:space="preserve">                    </w:t>
      </w:r>
      <w:r w:rsidRPr="00311FDF">
        <w:rPr>
          <w:rFonts w:ascii="Arial" w:hAnsi="Arial" w:cs="Arial"/>
          <w:sz w:val="22"/>
          <w:szCs w:val="22"/>
          <w:lang w:val="en-US"/>
        </w:rPr>
        <w:t xml:space="preserve">Petr Liška,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jednatel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společnosti</w:t>
      </w:r>
      <w:proofErr w:type="spellEnd"/>
    </w:p>
    <w:p w14:paraId="77B07FAB" w14:textId="738B1950" w:rsidR="00D46CB7" w:rsidRPr="00311FDF" w:rsidRDefault="00D46CB7" w:rsidP="00D46CB7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11FDF">
        <w:rPr>
          <w:rFonts w:ascii="Arial" w:hAnsi="Arial" w:cs="Arial"/>
          <w:sz w:val="22"/>
          <w:szCs w:val="22"/>
        </w:rPr>
        <w:t xml:space="preserve"> Zastoupen ve věcech </w:t>
      </w:r>
      <w:proofErr w:type="gramStart"/>
      <w:r w:rsidRPr="00311FDF">
        <w:rPr>
          <w:rFonts w:ascii="Arial" w:hAnsi="Arial" w:cs="Arial"/>
          <w:sz w:val="22"/>
          <w:szCs w:val="22"/>
        </w:rPr>
        <w:t xml:space="preserve">technických:   </w:t>
      </w:r>
      <w:proofErr w:type="gramEnd"/>
      <w:r w:rsidRPr="00311FDF">
        <w:rPr>
          <w:rFonts w:ascii="Arial" w:hAnsi="Arial" w:cs="Arial"/>
          <w:sz w:val="22"/>
          <w:szCs w:val="22"/>
        </w:rPr>
        <w:t xml:space="preserve">                 </w:t>
      </w:r>
      <w:r w:rsidR="00CA7724">
        <w:rPr>
          <w:rFonts w:ascii="Arial" w:eastAsia="Arial" w:hAnsi="Arial" w:cs="Arial"/>
          <w:sz w:val="22"/>
          <w:szCs w:val="22"/>
        </w:rPr>
        <w:t xml:space="preserve">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X</w:t>
      </w:r>
      <w:r w:rsidR="00CA7724" w:rsidRPr="00B3007C">
        <w:rPr>
          <w:rFonts w:ascii="Arial" w:eastAsia="Arial" w:hAnsi="Arial" w:cs="Arial"/>
          <w:sz w:val="22"/>
          <w:szCs w:val="22"/>
        </w:rPr>
        <w:t xml:space="preserve">       </w:t>
      </w:r>
      <w:r w:rsidRPr="00311FDF">
        <w:rPr>
          <w:rFonts w:ascii="Arial" w:hAnsi="Arial" w:cs="Arial"/>
          <w:sz w:val="22"/>
          <w:szCs w:val="22"/>
        </w:rPr>
        <w:tab/>
      </w:r>
      <w:r w:rsidRPr="00311FDF">
        <w:rPr>
          <w:rFonts w:ascii="Arial" w:hAnsi="Arial" w:cs="Arial"/>
          <w:sz w:val="22"/>
          <w:szCs w:val="22"/>
        </w:rPr>
        <w:tab/>
        <w:t xml:space="preserve"> </w:t>
      </w:r>
    </w:p>
    <w:p w14:paraId="77B07FAC" w14:textId="77777777" w:rsidR="00D46CB7" w:rsidRPr="00311FDF" w:rsidRDefault="00D46CB7" w:rsidP="00D46CB7">
      <w:pPr>
        <w:rPr>
          <w:rFonts w:ascii="Arial" w:hAnsi="Arial" w:cs="Arial"/>
          <w:b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Bankovní spojení: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  <w:t xml:space="preserve">                  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Komerční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banka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a.s.</w:t>
      </w:r>
      <w:proofErr w:type="spellEnd"/>
    </w:p>
    <w:p w14:paraId="77B07FAD" w14:textId="77777777" w:rsidR="00D46CB7" w:rsidRPr="00311FDF" w:rsidRDefault="00D46CB7" w:rsidP="00D46CB7">
      <w:pPr>
        <w:rPr>
          <w:rFonts w:ascii="Arial" w:hAnsi="Arial" w:cs="Arial"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Číslo účtu: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  <w:t xml:space="preserve">                   59309811/0100</w:t>
      </w:r>
      <w:r w:rsidRPr="00311FDF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77B07FAE" w14:textId="77777777" w:rsidR="00D46CB7" w:rsidRPr="00311FDF" w:rsidRDefault="00D46CB7" w:rsidP="00D46CB7">
      <w:pPr>
        <w:pStyle w:val="Nadpis2"/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IČO /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DIČ: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 xml:space="preserve">                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  <w:t xml:space="preserve">                   </w:t>
      </w:r>
      <w:r w:rsidRPr="00311FDF">
        <w:rPr>
          <w:rFonts w:ascii="Arial" w:hAnsi="Arial" w:cs="Arial"/>
          <w:sz w:val="22"/>
          <w:szCs w:val="22"/>
          <w:lang w:val="en-US"/>
        </w:rPr>
        <w:t xml:space="preserve">47974460 / CZ47974460 - je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plátcem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DPH</w:t>
      </w:r>
      <w:r w:rsidRPr="00311FDF">
        <w:rPr>
          <w:rFonts w:ascii="Arial" w:hAnsi="Arial" w:cs="Arial"/>
          <w:bCs/>
          <w:sz w:val="22"/>
          <w:szCs w:val="22"/>
        </w:rPr>
        <w:tab/>
      </w:r>
    </w:p>
    <w:p w14:paraId="77B07FAF" w14:textId="5923F4C9" w:rsidR="00D46CB7" w:rsidRPr="00311FDF" w:rsidRDefault="00D46CB7" w:rsidP="00D46CB7">
      <w:pPr>
        <w:pStyle w:val="Nadpis2"/>
        <w:tabs>
          <w:tab w:val="left" w:pos="2127"/>
        </w:tabs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Tel /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Fax: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 xml:space="preserve">                 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A7724">
        <w:rPr>
          <w:rFonts w:ascii="Arial" w:eastAsia="Arial" w:hAnsi="Arial" w:cs="Arial"/>
          <w:sz w:val="22"/>
          <w:szCs w:val="22"/>
        </w:rPr>
        <w:t xml:space="preserve">X X X 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X X X</w:t>
      </w:r>
      <w:r w:rsidR="00CA7724" w:rsidRPr="00B3007C">
        <w:rPr>
          <w:rFonts w:ascii="Arial" w:eastAsia="Arial" w:hAnsi="Arial" w:cs="Arial"/>
          <w:sz w:val="22"/>
          <w:szCs w:val="22"/>
        </w:rPr>
        <w:t xml:space="preserve">       </w:t>
      </w:r>
      <w:r w:rsidRPr="00311FDF">
        <w:rPr>
          <w:rFonts w:ascii="Arial" w:hAnsi="Arial" w:cs="Arial"/>
          <w:bCs/>
          <w:sz w:val="22"/>
          <w:szCs w:val="22"/>
        </w:rPr>
        <w:tab/>
      </w:r>
      <w:r w:rsidRPr="00311FDF">
        <w:rPr>
          <w:rFonts w:ascii="Arial" w:hAnsi="Arial" w:cs="Arial"/>
          <w:bCs/>
          <w:sz w:val="22"/>
          <w:szCs w:val="22"/>
        </w:rPr>
        <w:tab/>
      </w:r>
    </w:p>
    <w:p w14:paraId="77B07FB0" w14:textId="03FB2472" w:rsidR="00D46CB7" w:rsidRPr="00311FDF" w:rsidRDefault="00D46CB7" w:rsidP="00D46CB7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Cs/>
          <w:sz w:val="22"/>
          <w:szCs w:val="22"/>
        </w:rPr>
      </w:pPr>
      <w:r w:rsidRPr="00311FDF">
        <w:rPr>
          <w:rFonts w:ascii="Arial" w:hAnsi="Arial" w:cs="Arial"/>
          <w:bCs/>
          <w:sz w:val="22"/>
          <w:szCs w:val="22"/>
        </w:rPr>
        <w:t xml:space="preserve">      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A7724">
        <w:rPr>
          <w:rFonts w:ascii="Arial" w:eastAsia="Arial" w:hAnsi="Arial" w:cs="Arial"/>
          <w:sz w:val="22"/>
          <w:szCs w:val="22"/>
        </w:rPr>
        <w:t xml:space="preserve">X X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A7724">
        <w:rPr>
          <w:rFonts w:ascii="Arial" w:eastAsia="Arial" w:hAnsi="Arial" w:cs="Arial"/>
          <w:sz w:val="22"/>
          <w:szCs w:val="22"/>
        </w:rPr>
        <w:t>X</w:t>
      </w:r>
      <w:proofErr w:type="spellEnd"/>
      <w:r w:rsidR="00CA7724">
        <w:rPr>
          <w:rFonts w:ascii="Arial" w:eastAsia="Arial" w:hAnsi="Arial" w:cs="Arial"/>
          <w:sz w:val="22"/>
          <w:szCs w:val="22"/>
        </w:rPr>
        <w:t xml:space="preserve"> X X X X X X</w:t>
      </w:r>
      <w:r w:rsidR="00CA7724" w:rsidRPr="00B3007C">
        <w:rPr>
          <w:rFonts w:ascii="Arial" w:eastAsia="Arial" w:hAnsi="Arial" w:cs="Arial"/>
          <w:sz w:val="22"/>
          <w:szCs w:val="22"/>
        </w:rPr>
        <w:t xml:space="preserve">       </w:t>
      </w:r>
    </w:p>
    <w:p w14:paraId="77B07FB1" w14:textId="77777777" w:rsidR="00D46CB7" w:rsidRPr="00311FDF" w:rsidRDefault="00D46CB7" w:rsidP="00D46CB7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/>
          <w:sz w:val="22"/>
          <w:szCs w:val="22"/>
          <w:lang w:val="en-US"/>
        </w:rPr>
      </w:pPr>
      <w:r w:rsidRPr="00311FDF">
        <w:rPr>
          <w:rFonts w:ascii="Arial" w:hAnsi="Arial" w:cs="Arial"/>
          <w:bCs/>
          <w:sz w:val="22"/>
          <w:szCs w:val="22"/>
        </w:rPr>
        <w:tab/>
        <w:t xml:space="preserve"> ID </w:t>
      </w:r>
      <w:proofErr w:type="gramStart"/>
      <w:r w:rsidRPr="00311FDF">
        <w:rPr>
          <w:rFonts w:ascii="Arial" w:hAnsi="Arial" w:cs="Arial"/>
          <w:bCs/>
          <w:sz w:val="22"/>
          <w:szCs w:val="22"/>
        </w:rPr>
        <w:t xml:space="preserve">DS:   </w:t>
      </w:r>
      <w:proofErr w:type="gramEnd"/>
      <w:r w:rsidRPr="00311FDF">
        <w:rPr>
          <w:rFonts w:ascii="Arial" w:hAnsi="Arial" w:cs="Arial"/>
          <w:bCs/>
          <w:sz w:val="22"/>
          <w:szCs w:val="22"/>
        </w:rPr>
        <w:t xml:space="preserve">                                                              6ejp63k</w:t>
      </w:r>
    </w:p>
    <w:p w14:paraId="77B07FB2" w14:textId="77777777" w:rsidR="00D46CB7" w:rsidRDefault="00D46CB7" w:rsidP="00D46CB7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Společnost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zapsaná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obchodním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rejstříku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vedeném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Krajského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soudu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Ostravě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11FDF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Pr="00311FD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B07FB3" w14:textId="77777777" w:rsidR="00D46CB7" w:rsidRPr="00311FDF" w:rsidRDefault="00D46CB7" w:rsidP="00D46CB7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311FDF">
        <w:rPr>
          <w:rFonts w:ascii="Arial" w:hAnsi="Arial" w:cs="Arial"/>
          <w:sz w:val="22"/>
          <w:szCs w:val="22"/>
          <w:lang w:val="en-US"/>
        </w:rPr>
        <w:t xml:space="preserve">C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311FDF">
        <w:rPr>
          <w:rFonts w:ascii="Arial" w:hAnsi="Arial" w:cs="Arial"/>
          <w:sz w:val="22"/>
          <w:szCs w:val="22"/>
          <w:lang w:val="en-US"/>
        </w:rPr>
        <w:t xml:space="preserve"> 5555</w:t>
      </w:r>
      <w:proofErr w:type="gramEnd"/>
    </w:p>
    <w:p w14:paraId="77B07FB4" w14:textId="77777777" w:rsidR="001D363B" w:rsidRPr="00D53952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</w:p>
    <w:p w14:paraId="77B07FB5" w14:textId="77777777" w:rsidR="00B83F26" w:rsidRPr="00D53952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77B07FB6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77B07FB7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7B07FB8" w14:textId="77777777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7B07FB9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77B07FBA" w14:textId="77777777" w:rsidR="00B83F26" w:rsidRPr="00D53952" w:rsidRDefault="00B83F26" w:rsidP="00BB4EEA">
      <w:pPr>
        <w:numPr>
          <w:ilvl w:val="0"/>
          <w:numId w:val="4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9A683E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 xml:space="preserve"> j</w:t>
      </w:r>
      <w:r w:rsidR="009A683E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77B07FBB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77B07FBC" w14:textId="77777777" w:rsidR="000B3316" w:rsidRPr="002B171C" w:rsidRDefault="00B83F26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 xml:space="preserve">při realizaci staveb uvedených v </w:t>
      </w:r>
      <w:proofErr w:type="spellStart"/>
      <w:r w:rsidR="002B171C" w:rsidRPr="002B171C">
        <w:rPr>
          <w:rFonts w:ascii="Arial" w:hAnsi="Arial" w:cs="Arial"/>
          <w:sz w:val="22"/>
          <w:szCs w:val="22"/>
        </w:rPr>
        <w:t>Čl.II</w:t>
      </w:r>
      <w:proofErr w:type="spellEnd"/>
      <w:r w:rsidR="002B171C" w:rsidRPr="002B171C">
        <w:rPr>
          <w:rFonts w:ascii="Arial" w:hAnsi="Arial" w:cs="Arial"/>
          <w:sz w:val="22"/>
          <w:szCs w:val="22"/>
        </w:rPr>
        <w:t xml:space="preserve">. Předmět díla, v rozsahu uvedeném v </w:t>
      </w:r>
      <w:proofErr w:type="spellStart"/>
      <w:r w:rsidR="002B171C" w:rsidRPr="002B171C">
        <w:rPr>
          <w:rFonts w:ascii="Arial" w:hAnsi="Arial" w:cs="Arial"/>
          <w:sz w:val="22"/>
          <w:szCs w:val="22"/>
        </w:rPr>
        <w:t>Čl.III</w:t>
      </w:r>
      <w:proofErr w:type="spellEnd"/>
      <w:r w:rsidR="002B171C" w:rsidRPr="002B171C">
        <w:rPr>
          <w:rFonts w:ascii="Arial" w:hAnsi="Arial" w:cs="Arial"/>
          <w:sz w:val="22"/>
          <w:szCs w:val="22"/>
        </w:rPr>
        <w:t xml:space="preserve"> Specifikace díla, které je realizováno na základě výsledku výběrového řízení podle zákona č. 134/2016 Sb., o zadávání veřejných zakázek, ve znění pozdějších předpisů (dále jen “ZZVZ”).</w:t>
      </w:r>
    </w:p>
    <w:p w14:paraId="77B07FBD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77B07FBE" w14:textId="77777777" w:rsidR="00057F3C" w:rsidRPr="00D53952" w:rsidRDefault="00057F3C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7B07FBF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77B07FC0" w14:textId="77777777" w:rsidR="00D47993" w:rsidRPr="004D32CD" w:rsidRDefault="00D47993" w:rsidP="00D47993">
      <w:pPr>
        <w:spacing w:before="120" w:after="120"/>
        <w:ind w:firstLine="708"/>
        <w:rPr>
          <w:b/>
          <w:bCs/>
          <w:color w:val="000000" w:themeColor="text1"/>
        </w:rPr>
      </w:pPr>
      <w:r w:rsidRPr="349597D9">
        <w:rPr>
          <w:rStyle w:val="l-L2Char"/>
          <w:rFonts w:cs="Arial"/>
        </w:rPr>
        <w:t xml:space="preserve">Název </w:t>
      </w:r>
      <w:proofErr w:type="gramStart"/>
      <w:r w:rsidRPr="349597D9">
        <w:rPr>
          <w:rStyle w:val="l-L2Char"/>
          <w:rFonts w:cs="Arial"/>
        </w:rPr>
        <w:t xml:space="preserve">stavby:  </w:t>
      </w:r>
      <w:r w:rsidRPr="006B16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Polní</w:t>
      </w:r>
      <w:proofErr w:type="gramEnd"/>
      <w:r w:rsidRPr="006B16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cesty C3b, C5 a C6 v </w:t>
      </w:r>
      <w:proofErr w:type="spellStart"/>
      <w:r w:rsidRPr="006B16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k.ú</w:t>
      </w:r>
      <w:proofErr w:type="spellEnd"/>
      <w:r w:rsidRPr="006B16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 Mštěnovice</w:t>
      </w:r>
    </w:p>
    <w:p w14:paraId="77B07FC1" w14:textId="77777777" w:rsidR="00D47993" w:rsidRPr="004D32CD" w:rsidRDefault="00D47993" w:rsidP="00D4799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u w:val="none"/>
        </w:rPr>
      </w:pPr>
      <w:r w:rsidRPr="349597D9">
        <w:rPr>
          <w:rStyle w:val="l-L2Char"/>
          <w:rFonts w:cs="Arial"/>
          <w:b w:val="0"/>
          <w:u w:val="none"/>
        </w:rPr>
        <w:t xml:space="preserve">Místo </w:t>
      </w:r>
      <w:proofErr w:type="gramStart"/>
      <w:r w:rsidRPr="349597D9">
        <w:rPr>
          <w:rStyle w:val="l-L2Char"/>
          <w:rFonts w:cs="Arial"/>
          <w:b w:val="0"/>
          <w:u w:val="none"/>
        </w:rPr>
        <w:t xml:space="preserve">stavby:   </w:t>
      </w:r>
      <w:proofErr w:type="gramEnd"/>
      <w:r w:rsidRPr="349597D9">
        <w:rPr>
          <w:rStyle w:val="l-L2Char"/>
          <w:rFonts w:cs="Arial"/>
          <w:b w:val="0"/>
          <w:u w:val="none"/>
        </w:rPr>
        <w:t xml:space="preserve">  </w:t>
      </w:r>
      <w:proofErr w:type="spellStart"/>
      <w:r w:rsidRPr="349597D9">
        <w:rPr>
          <w:rFonts w:ascii="Arial" w:hAnsi="Arial" w:cs="Arial"/>
          <w:b w:val="0"/>
          <w:snapToGrid w:val="0"/>
          <w:u w:val="none"/>
          <w:lang w:val="en-US"/>
        </w:rPr>
        <w:t>k.ú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. </w:t>
      </w:r>
      <w:proofErr w:type="spellStart"/>
      <w:r>
        <w:rPr>
          <w:rFonts w:ascii="Arial" w:hAnsi="Arial" w:cs="Arial"/>
          <w:b w:val="0"/>
          <w:snapToGrid w:val="0"/>
          <w:u w:val="none"/>
          <w:lang w:val="en-US"/>
        </w:rPr>
        <w:t>Mštěnovice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, </w:t>
      </w:r>
      <w:proofErr w:type="spellStart"/>
      <w:r w:rsidRPr="349597D9">
        <w:rPr>
          <w:rFonts w:ascii="Arial" w:hAnsi="Arial" w:cs="Arial"/>
          <w:b w:val="0"/>
          <w:snapToGrid w:val="0"/>
          <w:u w:val="none"/>
          <w:lang w:val="en-US"/>
        </w:rPr>
        <w:t>okres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 </w:t>
      </w:r>
      <w:proofErr w:type="spellStart"/>
      <w:r w:rsidRPr="349597D9">
        <w:rPr>
          <w:rFonts w:ascii="Arial" w:hAnsi="Arial" w:cs="Arial"/>
          <w:b w:val="0"/>
          <w:snapToGrid w:val="0"/>
          <w:u w:val="none"/>
          <w:lang w:val="en-US"/>
        </w:rPr>
        <w:t>Vsetín</w:t>
      </w:r>
      <w:proofErr w:type="spellEnd"/>
      <w:r w:rsidRPr="349597D9">
        <w:rPr>
          <w:rFonts w:ascii="Arial" w:hAnsi="Arial" w:cs="Arial"/>
          <w:b w:val="0"/>
          <w:snapToGrid w:val="0"/>
          <w:u w:val="none"/>
          <w:lang w:val="en-US"/>
        </w:rPr>
        <w:t>, Zlínský kraj</w:t>
      </w:r>
    </w:p>
    <w:p w14:paraId="77B07FC2" w14:textId="77777777" w:rsidR="004D32CD" w:rsidRPr="004D32CD" w:rsidRDefault="004D32CD" w:rsidP="004D32CD">
      <w:pPr>
        <w:ind w:firstLine="709"/>
        <w:rPr>
          <w:rStyle w:val="l-L2Char"/>
          <w:rFonts w:cs="Arial"/>
          <w:szCs w:val="22"/>
        </w:rPr>
      </w:pPr>
      <w:r w:rsidRPr="349597D9">
        <w:rPr>
          <w:rStyle w:val="l-L2Char"/>
          <w:rFonts w:cs="Arial"/>
        </w:rPr>
        <w:t xml:space="preserve">Popis stavby:     </w:t>
      </w:r>
    </w:p>
    <w:p w14:paraId="77B07FC3" w14:textId="77777777" w:rsidR="00293DCF" w:rsidRDefault="01903E31" w:rsidP="349597D9">
      <w:pPr>
        <w:spacing w:line="280" w:lineRule="exact"/>
        <w:ind w:firstLine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Předmět díla bude rozdělen na stavební objekty:</w:t>
      </w:r>
    </w:p>
    <w:p w14:paraId="77B07FC4" w14:textId="77777777" w:rsidR="002C1775" w:rsidRPr="00066B8E" w:rsidRDefault="002C1775" w:rsidP="002C1775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SO 01 – Polní cesta C3b</w:t>
      </w:r>
    </w:p>
    <w:p w14:paraId="77B07FC5" w14:textId="77777777" w:rsidR="002C1775" w:rsidRPr="00066B8E" w:rsidRDefault="002C1775" w:rsidP="002C1775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SO 02 – Polní cesta C5</w:t>
      </w:r>
    </w:p>
    <w:p w14:paraId="77B07FC6" w14:textId="77777777" w:rsidR="002C1775" w:rsidRPr="00066B8E" w:rsidRDefault="002C1775" w:rsidP="002C1775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SO 03 – Polní cesta C6</w:t>
      </w:r>
    </w:p>
    <w:p w14:paraId="77B07FC7" w14:textId="77777777" w:rsidR="00293DCF" w:rsidRDefault="00293DCF" w:rsidP="349597D9">
      <w:pPr>
        <w:spacing w:line="240" w:lineRule="exact"/>
        <w:ind w:firstLine="708"/>
        <w:rPr>
          <w:color w:val="000000" w:themeColor="text1"/>
        </w:rPr>
      </w:pPr>
    </w:p>
    <w:p w14:paraId="6D4D6C42" w14:textId="77777777" w:rsidR="00AA715A" w:rsidRDefault="00AA715A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F3F1C7" w14:textId="77777777" w:rsidR="008A05B5" w:rsidRDefault="008A05B5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7FC8" w14:textId="23CD3842" w:rsidR="00293DCF" w:rsidRDefault="01903E31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Specifikace stavebních objektů:</w:t>
      </w:r>
    </w:p>
    <w:p w14:paraId="77B07FC9" w14:textId="77777777" w:rsidR="00466019" w:rsidRPr="00066B8E" w:rsidRDefault="00466019" w:rsidP="00466019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Hlk15891937"/>
      <w:bookmarkStart w:id="1" w:name="_Hlk15891969"/>
      <w:bookmarkStart w:id="2" w:name="_Hlk15891898"/>
      <w:bookmarkEnd w:id="0"/>
      <w:bookmarkEnd w:id="1"/>
      <w:bookmarkEnd w:id="2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SO 01 – Polní cesta C3b</w:t>
      </w:r>
    </w:p>
    <w:p w14:paraId="77B07FCA" w14:textId="77777777" w:rsidR="00466019" w:rsidRPr="00066B8E" w:rsidRDefault="00466019" w:rsidP="00466019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Stávající přírodní travnatá cesta určená k rekonstrukci. Jedná se o hlavní polní cestu se štěrkovým povrchem. Trasou cesty je zpřístupňována lokalita ve východní části katastrálního území Mštěnovice a propojeny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k.ú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Mštěnovice a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k.ú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Bynina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Délka cesty je </w:t>
      </w:r>
      <w:proofErr w:type="gram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667m</w:t>
      </w:r>
      <w:proofErr w:type="gram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Cesta je kategorie P4,0/20. Cestu tvoří netuhá vozovka – kryt nestmelený (štěrkový), kategorie zatížení VI, dle katalogového listu PN 6-5, navrhovaná tloušťka vozovky 400mm, nosná vrstva štěrkodrť o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200mm, krycí vrstva z vibrovaného štěrku o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. 200mm, příčný sklon vozovky navržen jednostranný 3,0%. Odvodnění je navrženo drenáží s vyústěním do zasakovacích jímek, srážková voda volně odtéká po povrchu terénu, v úsecích s vyšším podélným sklonem se doporučuje realizovat příčné svodné žlábky. Na cestě jsou umístěny 3 výhybny.</w:t>
      </w:r>
    </w:p>
    <w:p w14:paraId="77B07FCB" w14:textId="77777777" w:rsidR="00466019" w:rsidRPr="00066B8E" w:rsidRDefault="00466019" w:rsidP="00466019">
      <w:pPr>
        <w:spacing w:before="60" w:line="280" w:lineRule="atLeast"/>
        <w:ind w:firstLine="42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7FCC" w14:textId="77777777" w:rsidR="00466019" w:rsidRPr="00066B8E" w:rsidRDefault="00466019" w:rsidP="00466019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SO 02 – Polní cesta C5</w:t>
      </w:r>
    </w:p>
    <w:p w14:paraId="77B07FCD" w14:textId="77777777" w:rsidR="00466019" w:rsidRPr="00066B8E" w:rsidRDefault="00466019" w:rsidP="00466019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Stávající zpevněná štěrková cesta s poškozeným povrchem určená k rekonstrukci. Jedná se o doplňkovou polní cestu s povrchem z asfaltobetonu. Cesta zpřístupňuje obytné budovy. Délka cesty je </w:t>
      </w:r>
      <w:proofErr w:type="gram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217m</w:t>
      </w:r>
      <w:proofErr w:type="gram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Cestu tvoří netuhá asfaltová vozovka celkové tloušťky 480mm, třída dopravního zatížení IV, střední, dle katalogového listu PN 4-2,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podsypná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 vrstva ze štěrkodrti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200 mm, nosná vrstva vibrovaný štěrk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170mm, krycí vrstva z asfaltového betonu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70mm a obrusná vrstva z asfaltového betonu o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. 40mm, navržen jednostranný příčný sklon 2,5%. Odvodnění je navrženo drenáží s vyústěním do zasakovacích jímek, srážková voda volně odtéká po povrchu terénu, v úsecích s vyšším podélným sklonem se doporučuje realizovat příčné svodné žlábky. V trase cesty nejsou navrženy žádné výhybny.</w:t>
      </w:r>
    </w:p>
    <w:p w14:paraId="77B07FCE" w14:textId="77777777" w:rsidR="00466019" w:rsidRPr="00066B8E" w:rsidRDefault="00466019" w:rsidP="00466019">
      <w:pPr>
        <w:spacing w:before="60" w:line="280" w:lineRule="atLeast"/>
        <w:ind w:firstLine="42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7FCF" w14:textId="77777777" w:rsidR="00466019" w:rsidRPr="00066B8E" w:rsidRDefault="00466019" w:rsidP="00466019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SO 03 – Polní cesta C6</w:t>
      </w:r>
    </w:p>
    <w:p w14:paraId="77B07FD0" w14:textId="77777777" w:rsidR="00466019" w:rsidRDefault="00466019" w:rsidP="00466019">
      <w:pPr>
        <w:spacing w:before="60" w:line="280" w:lineRule="atLeast"/>
        <w:ind w:firstLine="42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Stávající zpevněná panelová cesta s poškozeným povrchem určená k rekonstrukci. Jedná se o hlavní polní cestu s povrchem z asfaltobetonu kategorie P4,5/20. Cesta propojuje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k.ú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Mštěnovice se sousedním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k.ú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Jesenice u Valašského Meziříčí, jedná se o nejrychlejší využívané spojení. Délka cesty je </w:t>
      </w:r>
      <w:proofErr w:type="gram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414m</w:t>
      </w:r>
      <w:proofErr w:type="gram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Cestu tvoří netuhá asfaltová vozovka celkové tloušťky 480 mm, třída dopravního zatížení IV, střední, dle katalogového listu PN 4-2,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podsypná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 vrstva ze štěrkodrti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200 mm, nosná vrstva vibrovaný štěrk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170 mm, krycí vrstva z asfaltového betonu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 xml:space="preserve">. 70 mm a obrusná vrstva z asfaltového betonu o </w:t>
      </w:r>
      <w:proofErr w:type="spellStart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tl</w:t>
      </w:r>
      <w:proofErr w:type="spellEnd"/>
      <w:r w:rsidRPr="00066B8E">
        <w:rPr>
          <w:rFonts w:ascii="Arial" w:eastAsia="Arial" w:hAnsi="Arial" w:cs="Arial"/>
          <w:color w:val="000000" w:themeColor="text1"/>
          <w:sz w:val="22"/>
          <w:szCs w:val="22"/>
        </w:rPr>
        <w:t>. 40 mm, navržen jednostranný příčný sklon 2,5 %. Odvodnění drenáží s vyústěním do zasakovacích jímek, doporučeno doplnit příčné svodné žlábky v úsecích s vyšším sklonem. Na cestě je umístěna 1 výhybna.</w:t>
      </w: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</w:t>
      </w:r>
    </w:p>
    <w:p w14:paraId="77B07FD1" w14:textId="77777777" w:rsidR="00B0493E" w:rsidRPr="00D53952" w:rsidRDefault="000B3316" w:rsidP="00466019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r w:rsidRPr="00D53952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53952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Pr="00D539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</w:t>
      </w:r>
      <w:proofErr w:type="gramEnd"/>
      <w:r w:rsidRPr="00D53952">
        <w:rPr>
          <w:rFonts w:ascii="Arial" w:hAnsi="Arial" w:cs="Arial"/>
          <w:sz w:val="22"/>
          <w:szCs w:val="22"/>
        </w:rPr>
        <w:t>)</w:t>
      </w:r>
    </w:p>
    <w:p w14:paraId="77B07FD2" w14:textId="77777777" w:rsidR="00293DCF" w:rsidRDefault="00293DCF" w:rsidP="349597D9">
      <w:pPr>
        <w:spacing w:before="60" w:line="280" w:lineRule="atLeast"/>
      </w:pPr>
    </w:p>
    <w:p w14:paraId="77B07FD3" w14:textId="77777777" w:rsidR="00293DCF" w:rsidRPr="00D53952" w:rsidRDefault="00293DCF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77B07FD4" w14:textId="77777777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77B07FD5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77B07FD6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77B07FD7" w14:textId="77777777" w:rsidR="00B83F26" w:rsidRPr="00D53952" w:rsidRDefault="00B83F26" w:rsidP="00BB4EEA">
      <w:pPr>
        <w:pStyle w:val="Zkladntext"/>
        <w:numPr>
          <w:ilvl w:val="0"/>
          <w:numId w:val="29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zhotovitele projektové dokumentace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77B07FD8" w14:textId="77777777" w:rsidR="00B83F26" w:rsidRPr="00D53952" w:rsidRDefault="00B83F26" w:rsidP="00BB4EEA">
      <w:pPr>
        <w:pStyle w:val="Zkladntext3"/>
        <w:numPr>
          <w:ilvl w:val="0"/>
          <w:numId w:val="29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77B07FD9" w14:textId="77777777" w:rsidR="00B83F26" w:rsidRPr="00D53952" w:rsidRDefault="00B83F26" w:rsidP="00BB4EEA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77B07FDA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77B07FDB" w14:textId="77777777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77B07FDC" w14:textId="77777777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účastní se bezodkladně na výzvu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či zhotovitele stavby</w:t>
      </w:r>
      <w:r w:rsidR="00EF1A5F" w:rsidRPr="349597D9">
        <w:rPr>
          <w:rFonts w:ascii="Arial" w:hAnsi="Arial" w:cs="Arial"/>
          <w:sz w:val="22"/>
          <w:szCs w:val="22"/>
        </w:rPr>
        <w:t xml:space="preserve"> kontrolních dnů, zásadních zkoušek </w:t>
      </w:r>
      <w:r w:rsidRPr="349597D9">
        <w:rPr>
          <w:rFonts w:ascii="Arial" w:hAnsi="Arial" w:cs="Arial"/>
          <w:sz w:val="22"/>
          <w:szCs w:val="22"/>
        </w:rPr>
        <w:t>a měření a vydává stanoviska k jejich výsledkům</w:t>
      </w:r>
      <w:r w:rsidR="001F43CE" w:rsidRPr="349597D9">
        <w:rPr>
          <w:rFonts w:ascii="Arial" w:hAnsi="Arial" w:cs="Arial"/>
          <w:sz w:val="22"/>
          <w:szCs w:val="22"/>
        </w:rPr>
        <w:t>,</w:t>
      </w:r>
      <w:r w:rsidRPr="349597D9">
        <w:rPr>
          <w:rFonts w:ascii="Arial" w:hAnsi="Arial" w:cs="Arial"/>
          <w:sz w:val="22"/>
          <w:szCs w:val="22"/>
        </w:rPr>
        <w:t xml:space="preserve"> </w:t>
      </w:r>
    </w:p>
    <w:p w14:paraId="77B07FDD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77B07FDE" w14:textId="77777777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B07FDF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77B07FE0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77B07FE1" w14:textId="77777777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žádost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provede posouzení a odsouhlasení případných návrhů zhotovitele stavby na změny schválené projektové dokumentace a na odchylky od ní, které byly vyvolány vlivem okolností vzniklých v průběhu realizace díla,</w:t>
      </w:r>
    </w:p>
    <w:p w14:paraId="77B07FE2" w14:textId="77777777" w:rsidR="00EF1A5F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77B07FE3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77B07FE4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77B07FE5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77B07FE6" w14:textId="77777777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aktivně se zúčastní přebírání stavby objednatel</w:t>
      </w:r>
      <w:r w:rsidR="002E0E66">
        <w:rPr>
          <w:rFonts w:ascii="Arial" w:hAnsi="Arial" w:cs="Arial"/>
          <w:sz w:val="22"/>
          <w:szCs w:val="22"/>
        </w:rPr>
        <w:t>ů</w:t>
      </w:r>
      <w:r w:rsidRPr="349597D9">
        <w:rPr>
          <w:rFonts w:ascii="Arial" w:hAnsi="Arial" w:cs="Arial"/>
          <w:sz w:val="22"/>
          <w:szCs w:val="22"/>
        </w:rPr>
        <w:t xml:space="preserve"> od zhotovitele stavby specifikované v čl. II. odst. 2. této smlouvy a při kontrole odstranění závad zjištěných při přebírání stavby objednatel</w:t>
      </w:r>
      <w:r w:rsidR="002E0E66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>, přičemž aktivní účastí se rozumí kompletní samostatná prohlídka zhotovované stavby, upozorňování na vady a nedodělky stavby, vypracování zápis</w:t>
      </w:r>
      <w:r w:rsidR="005F648F">
        <w:rPr>
          <w:rFonts w:ascii="Arial" w:hAnsi="Arial" w:cs="Arial"/>
          <w:sz w:val="22"/>
          <w:szCs w:val="22"/>
        </w:rPr>
        <w:t xml:space="preserve">u </w:t>
      </w:r>
      <w:r w:rsidRPr="349597D9">
        <w:rPr>
          <w:rFonts w:ascii="Arial" w:hAnsi="Arial" w:cs="Arial"/>
          <w:sz w:val="22"/>
          <w:szCs w:val="22"/>
        </w:rPr>
        <w:t>o nalezených vadách a nedodělcích a jeho předání objednatel</w:t>
      </w:r>
      <w:r w:rsidR="005F648F">
        <w:rPr>
          <w:rFonts w:ascii="Arial" w:hAnsi="Arial" w:cs="Arial"/>
          <w:sz w:val="22"/>
          <w:szCs w:val="22"/>
        </w:rPr>
        <w:t>ům</w:t>
      </w:r>
      <w:r w:rsidRPr="349597D9">
        <w:rPr>
          <w:rFonts w:ascii="Arial" w:hAnsi="Arial" w:cs="Arial"/>
          <w:sz w:val="22"/>
          <w:szCs w:val="22"/>
        </w:rPr>
        <w:t xml:space="preserve">, </w:t>
      </w:r>
    </w:p>
    <w:p w14:paraId="77B07FE7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7B07FE8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77B07FE9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77B07FEA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7B07FEB" w14:textId="77777777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77B07FEC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7B07FED" w14:textId="77777777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349597D9">
        <w:rPr>
          <w:rFonts w:ascii="Arial" w:hAnsi="Arial" w:cs="Arial"/>
          <w:sz w:val="22"/>
          <w:szCs w:val="22"/>
        </w:rPr>
        <w:t xml:space="preserve">je </w:t>
      </w:r>
      <w:r w:rsidRPr="349597D9">
        <w:rPr>
          <w:rFonts w:ascii="Arial" w:hAnsi="Arial" w:cs="Arial"/>
          <w:sz w:val="22"/>
          <w:szCs w:val="22"/>
        </w:rPr>
        <w:t>provád</w:t>
      </w:r>
      <w:r w:rsidR="00B705C1" w:rsidRPr="349597D9">
        <w:rPr>
          <w:rFonts w:ascii="Arial" w:hAnsi="Arial" w:cs="Arial"/>
          <w:sz w:val="22"/>
          <w:szCs w:val="22"/>
        </w:rPr>
        <w:t>ě</w:t>
      </w:r>
      <w:r w:rsidRPr="349597D9">
        <w:rPr>
          <w:rFonts w:ascii="Arial" w:hAnsi="Arial" w:cs="Arial"/>
          <w:sz w:val="22"/>
          <w:szCs w:val="22"/>
        </w:rPr>
        <w:t xml:space="preserve">ní </w:t>
      </w:r>
      <w:r w:rsidR="002B171C" w:rsidRPr="349597D9">
        <w:rPr>
          <w:rFonts w:ascii="Arial" w:hAnsi="Arial" w:cs="Arial"/>
          <w:sz w:val="22"/>
          <w:szCs w:val="22"/>
        </w:rPr>
        <w:t xml:space="preserve">nezbytných </w:t>
      </w:r>
      <w:r w:rsidR="00EC3260" w:rsidRPr="349597D9">
        <w:rPr>
          <w:rFonts w:ascii="Arial" w:hAnsi="Arial" w:cs="Arial"/>
          <w:sz w:val="22"/>
          <w:szCs w:val="22"/>
        </w:rPr>
        <w:t xml:space="preserve">drobných </w:t>
      </w:r>
      <w:r w:rsidR="003511BE" w:rsidRPr="349597D9">
        <w:rPr>
          <w:rFonts w:ascii="Arial" w:hAnsi="Arial" w:cs="Arial"/>
          <w:sz w:val="22"/>
          <w:szCs w:val="22"/>
        </w:rPr>
        <w:t xml:space="preserve">úprav </w:t>
      </w:r>
      <w:r w:rsidRPr="349597D9">
        <w:rPr>
          <w:rFonts w:ascii="Arial" w:hAnsi="Arial" w:cs="Arial"/>
          <w:sz w:val="22"/>
          <w:szCs w:val="22"/>
        </w:rPr>
        <w:t>v projektové dokumentaci,</w:t>
      </w:r>
      <w:r w:rsidR="008A1D16" w:rsidRPr="349597D9">
        <w:rPr>
          <w:rFonts w:ascii="Arial" w:hAnsi="Arial" w:cs="Arial"/>
          <w:sz w:val="22"/>
          <w:szCs w:val="22"/>
        </w:rPr>
        <w:t xml:space="preserve"> které musí být schváleny objednatel</w:t>
      </w:r>
      <w:r w:rsidR="004C2DC0">
        <w:rPr>
          <w:rFonts w:ascii="Arial" w:hAnsi="Arial" w:cs="Arial"/>
          <w:sz w:val="22"/>
          <w:szCs w:val="22"/>
        </w:rPr>
        <w:t>i.</w:t>
      </w:r>
    </w:p>
    <w:p w14:paraId="77B07FE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77B07FEF" w14:textId="77777777" w:rsidR="00EC3260" w:rsidRPr="00D53952" w:rsidRDefault="00EC3260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77B07FF0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77B07FF1" w14:textId="77777777" w:rsidR="009B4D42" w:rsidRPr="00D53952" w:rsidRDefault="009B4D42" w:rsidP="349597D9">
      <w:pPr>
        <w:pStyle w:val="Odstavecseseznamem"/>
        <w:numPr>
          <w:ilvl w:val="0"/>
          <w:numId w:val="29"/>
        </w:numPr>
        <w:ind w:hanging="644"/>
        <w:jc w:val="both"/>
        <w:rPr>
          <w:rFonts w:ascii="Arial" w:eastAsia="Arial" w:hAnsi="Arial" w:cs="Arial"/>
          <w:snapToGrid w:val="0"/>
          <w:sz w:val="22"/>
          <w:szCs w:val="22"/>
        </w:rPr>
      </w:pPr>
      <w:bookmarkStart w:id="3" w:name="_Hlk16163141"/>
      <w:r w:rsidRPr="349597D9">
        <w:rPr>
          <w:rFonts w:ascii="Arial" w:hAnsi="Arial" w:cs="Arial"/>
          <w:snapToGrid w:val="0"/>
          <w:sz w:val="22"/>
          <w:szCs w:val="22"/>
        </w:rPr>
        <w:t xml:space="preserve">V případě potřeby zpracuje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dodatečné informace v rámci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z</w:t>
      </w:r>
      <w:r w:rsidRPr="349597D9">
        <w:rPr>
          <w:rFonts w:ascii="Arial" w:hAnsi="Arial" w:cs="Arial"/>
          <w:snapToGrid w:val="0"/>
          <w:sz w:val="22"/>
          <w:szCs w:val="22"/>
        </w:rPr>
        <w:t>adávacího řízení veřejné zakáz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ky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 na realizaci stavb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y 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>„</w:t>
      </w:r>
      <w:r w:rsidR="00993A30" w:rsidRPr="00AF33DB">
        <w:rPr>
          <w:rFonts w:ascii="Arial" w:hAnsi="Arial" w:cs="Arial"/>
          <w:sz w:val="22"/>
          <w:szCs w:val="22"/>
        </w:rPr>
        <w:t xml:space="preserve">Polní cesty C3b, C5 a C6 v </w:t>
      </w:r>
      <w:proofErr w:type="spellStart"/>
      <w:r w:rsidR="00993A30" w:rsidRPr="00AF33DB">
        <w:rPr>
          <w:rFonts w:ascii="Arial" w:hAnsi="Arial" w:cs="Arial"/>
          <w:sz w:val="22"/>
          <w:szCs w:val="22"/>
        </w:rPr>
        <w:t>k.ú</w:t>
      </w:r>
      <w:proofErr w:type="spellEnd"/>
      <w:r w:rsidR="00993A30" w:rsidRPr="00AF33DB">
        <w:rPr>
          <w:rFonts w:ascii="Arial" w:hAnsi="Arial" w:cs="Arial"/>
          <w:sz w:val="22"/>
          <w:szCs w:val="22"/>
        </w:rPr>
        <w:t>. Mštěnovice</w:t>
      </w:r>
      <w:r w:rsidR="00293DCF" w:rsidRPr="349597D9">
        <w:rPr>
          <w:rStyle w:val="l-L2Char"/>
          <w:rFonts w:cs="Arial"/>
        </w:rPr>
        <w:t>“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 xml:space="preserve">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dle projektové dokumentace zpracované zhotovitelem</w:t>
      </w:r>
      <w:r w:rsidRPr="349597D9">
        <w:rPr>
          <w:rFonts w:ascii="Arial" w:hAnsi="Arial" w:cs="Arial"/>
          <w:snapToGrid w:val="0"/>
          <w:sz w:val="22"/>
          <w:szCs w:val="22"/>
        </w:rPr>
        <w:t>.</w:t>
      </w:r>
    </w:p>
    <w:bookmarkEnd w:id="3"/>
    <w:p w14:paraId="77B07FF2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7B07FF3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7B07FF4" w14:textId="77777777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77B07FF5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77B07FF6" w14:textId="77777777" w:rsidR="00015DD0" w:rsidRDefault="00B83F26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77B07FF7" w14:textId="77777777" w:rsidR="00D5710A" w:rsidRDefault="00D5710A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7B07FF8" w14:textId="77777777" w:rsidR="004F4C66" w:rsidRPr="00BB4EEA" w:rsidRDefault="004F4C66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7B07FF9" w14:textId="77777777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77B07FFA" w14:textId="77777777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77B07FFB" w14:textId="77777777" w:rsidR="00015DD0" w:rsidRPr="00BB4EEA" w:rsidRDefault="00015DD0" w:rsidP="00BB4EEA">
      <w:pPr>
        <w:pStyle w:val="Odstavecseseznamem"/>
        <w:numPr>
          <w:ilvl w:val="0"/>
          <w:numId w:val="39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77B07FFC" w14:textId="77777777" w:rsidR="00577773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77B07FFD" w14:textId="77777777" w:rsidR="004F4C66" w:rsidRPr="00D53952" w:rsidRDefault="004F4C66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77B07FFE" w14:textId="77777777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77B07FFF" w14:textId="77777777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77B08000" w14:textId="77777777" w:rsidR="00B83F26" w:rsidRPr="00D53952" w:rsidRDefault="00B83F26" w:rsidP="00BB4EEA">
      <w:pPr>
        <w:numPr>
          <w:ilvl w:val="0"/>
          <w:numId w:val="5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77B08001" w14:textId="77777777" w:rsidR="00B83F26" w:rsidRPr="00D53952" w:rsidRDefault="00B83F26" w:rsidP="00BB4EEA">
      <w:pPr>
        <w:numPr>
          <w:ilvl w:val="1"/>
          <w:numId w:val="28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77B08002" w14:textId="77777777" w:rsidR="00B83F26" w:rsidRPr="00D53952" w:rsidRDefault="00B83F26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77B08003" w14:textId="77777777" w:rsidR="00D93301" w:rsidRPr="00D53952" w:rsidRDefault="00D93301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FF36D8">
        <w:rPr>
          <w:rFonts w:ascii="Arial" w:hAnsi="Arial" w:cs="Arial"/>
          <w:sz w:val="22"/>
          <w:szCs w:val="22"/>
        </w:rPr>
        <w:t xml:space="preserve">é </w:t>
      </w:r>
      <w:r w:rsidR="00AD2168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v nezbytném rozsahu povi</w:t>
      </w:r>
      <w:r w:rsidR="00AD2168">
        <w:rPr>
          <w:rFonts w:ascii="Arial" w:hAnsi="Arial" w:cs="Arial"/>
          <w:sz w:val="22"/>
          <w:szCs w:val="22"/>
        </w:rPr>
        <w:t>nni</w:t>
      </w:r>
      <w:r w:rsidRPr="349597D9">
        <w:rPr>
          <w:rFonts w:ascii="Arial" w:hAnsi="Arial" w:cs="Arial"/>
          <w:sz w:val="22"/>
          <w:szCs w:val="22"/>
        </w:rPr>
        <w:t xml:space="preserve"> poskytnout zhotoviteli součinnost pro poskytování plnění, zejména se zavazuje poskytnout zhotoviteli na vyžádání podklady nezbytné pro poskytování plnění.</w:t>
      </w:r>
    </w:p>
    <w:p w14:paraId="77B08004" w14:textId="77777777" w:rsidR="00D93301" w:rsidRPr="00D53952" w:rsidRDefault="00D93301" w:rsidP="349597D9">
      <w:pPr>
        <w:numPr>
          <w:ilvl w:val="1"/>
          <w:numId w:val="28"/>
        </w:numPr>
        <w:tabs>
          <w:tab w:val="clear" w:pos="705"/>
          <w:tab w:val="num" w:pos="993"/>
        </w:tabs>
        <w:ind w:left="709" w:hanging="52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AD2168">
        <w:rPr>
          <w:rFonts w:ascii="Arial" w:hAnsi="Arial" w:cs="Arial"/>
          <w:sz w:val="22"/>
          <w:szCs w:val="22"/>
        </w:rPr>
        <w:t xml:space="preserve">é jsou </w:t>
      </w:r>
      <w:r w:rsidRPr="349597D9">
        <w:rPr>
          <w:rFonts w:ascii="Arial" w:hAnsi="Arial" w:cs="Arial"/>
          <w:sz w:val="22"/>
          <w:szCs w:val="22"/>
        </w:rPr>
        <w:t>oprávněn</w:t>
      </w:r>
      <w:r w:rsidR="00AD2168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kontrolovat, zda je plnění poskytováno</w:t>
      </w:r>
      <w:r w:rsidR="009F145A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zhotovitelem řádně a v souladu s touto smlouvou, jeho pokyny a příslušnými právními předpisy.</w:t>
      </w:r>
    </w:p>
    <w:p w14:paraId="77B08005" w14:textId="77777777" w:rsidR="00531C6F" w:rsidRPr="00D53952" w:rsidRDefault="00B4061D" w:rsidP="00BB4EEA">
      <w:pPr>
        <w:pStyle w:val="Odstavecseseznamem"/>
        <w:numPr>
          <w:ilvl w:val="0"/>
          <w:numId w:val="5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77B08006" w14:textId="77777777" w:rsidR="00DD40EC" w:rsidRDefault="00B83F26" w:rsidP="00D46CB7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DD40EC">
        <w:rPr>
          <w:rFonts w:ascii="Arial" w:hAnsi="Arial" w:cs="Arial"/>
          <w:sz w:val="22"/>
          <w:szCs w:val="22"/>
        </w:rPr>
        <w:t>péčí</w:t>
      </w:r>
      <w:r w:rsidRPr="00DD40EC">
        <w:rPr>
          <w:rFonts w:ascii="Arial" w:hAnsi="Arial" w:cs="Arial"/>
          <w:sz w:val="22"/>
          <w:szCs w:val="22"/>
        </w:rPr>
        <w:t>, odborností a v souladu se zájmy objednatel</w:t>
      </w:r>
      <w:r w:rsidR="00DD40EC">
        <w:rPr>
          <w:rFonts w:ascii="Arial" w:hAnsi="Arial" w:cs="Arial"/>
          <w:sz w:val="22"/>
          <w:szCs w:val="22"/>
        </w:rPr>
        <w:t>ů.</w:t>
      </w:r>
    </w:p>
    <w:p w14:paraId="77B08007" w14:textId="77777777" w:rsidR="00B83F26" w:rsidRPr="00DD40EC" w:rsidRDefault="00B83F26" w:rsidP="00D46CB7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</w:t>
      </w:r>
      <w:r w:rsidR="00DD40EC">
        <w:rPr>
          <w:rFonts w:ascii="Arial" w:hAnsi="Arial" w:cs="Arial"/>
          <w:sz w:val="22"/>
          <w:szCs w:val="22"/>
        </w:rPr>
        <w:t xml:space="preserve">ů </w:t>
      </w:r>
      <w:r w:rsidRPr="00DD40EC">
        <w:rPr>
          <w:rFonts w:ascii="Arial" w:hAnsi="Arial" w:cs="Arial"/>
          <w:sz w:val="22"/>
          <w:szCs w:val="22"/>
        </w:rPr>
        <w:t xml:space="preserve">a vyjádření orgánů státní správy. </w:t>
      </w:r>
    </w:p>
    <w:p w14:paraId="77B08008" w14:textId="77777777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Upozornit písemně a bez zbytečného odkladu objednatele</w:t>
      </w:r>
      <w:r w:rsidR="1A84BF91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na zřejmou nevhodnost </w:t>
      </w:r>
      <w:r w:rsidR="002B3865">
        <w:rPr>
          <w:rFonts w:ascii="Arial" w:hAnsi="Arial" w:cs="Arial"/>
          <w:sz w:val="22"/>
          <w:szCs w:val="22"/>
        </w:rPr>
        <w:t>jejich</w:t>
      </w:r>
      <w:r w:rsidRPr="349597D9">
        <w:rPr>
          <w:rFonts w:ascii="Arial" w:hAnsi="Arial" w:cs="Arial"/>
          <w:sz w:val="22"/>
          <w:szCs w:val="22"/>
        </w:rPr>
        <w:t xml:space="preserve"> pokynů, které by mohly mít za následek vznik škody. V případě,</w:t>
      </w:r>
      <w:r w:rsidR="002213F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že </w:t>
      </w:r>
      <w:r w:rsidR="002B3865">
        <w:rPr>
          <w:rFonts w:ascii="Arial" w:hAnsi="Arial" w:cs="Arial"/>
          <w:sz w:val="22"/>
          <w:szCs w:val="22"/>
        </w:rPr>
        <w:t>objednatelé</w:t>
      </w:r>
      <w:r w:rsidRPr="349597D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</w:t>
      </w:r>
      <w:r w:rsidR="00CE5F6B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77B08009" w14:textId="77777777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Pravidelně informovat objednatele</w:t>
      </w:r>
      <w:r w:rsidR="6A869E0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o všech jednáních, ke kterým </w:t>
      </w:r>
      <w:r w:rsidR="00CE5F6B">
        <w:rPr>
          <w:rFonts w:ascii="Arial" w:hAnsi="Arial" w:cs="Arial"/>
          <w:sz w:val="22"/>
          <w:szCs w:val="22"/>
        </w:rPr>
        <w:t>jimi</w:t>
      </w:r>
      <w:r w:rsidRPr="349597D9">
        <w:rPr>
          <w:rFonts w:ascii="Arial" w:hAnsi="Arial" w:cs="Arial"/>
          <w:sz w:val="22"/>
          <w:szCs w:val="22"/>
        </w:rPr>
        <w:t xml:space="preserve"> byl zmocněn dle této smlouvy.</w:t>
      </w:r>
    </w:p>
    <w:p w14:paraId="77B0800A" w14:textId="77777777" w:rsidR="006B6D36" w:rsidRPr="00D53952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Style w:val="l-L2Char"/>
          <w:rFonts w:cs="Arial"/>
          <w:snapToGrid/>
        </w:rPr>
      </w:pPr>
      <w:r w:rsidRPr="349597D9">
        <w:rPr>
          <w:rFonts w:ascii="Arial" w:hAnsi="Arial" w:cs="Arial"/>
          <w:sz w:val="22"/>
          <w:szCs w:val="22"/>
        </w:rPr>
        <w:t>Zhotovitel je povinen včas oznámit objednatel</w:t>
      </w:r>
      <w:r w:rsidR="00087F2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všechny okolnosti, které zjistil při</w:t>
      </w:r>
      <w:r w:rsidR="0054478C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poskytování plnění a jež mohou mít vliv na změnu pokynů </w:t>
      </w:r>
      <w:r w:rsidR="00087F2C">
        <w:rPr>
          <w:rFonts w:ascii="Arial" w:hAnsi="Arial" w:cs="Arial"/>
          <w:sz w:val="22"/>
          <w:szCs w:val="22"/>
        </w:rPr>
        <w:t>objednatelů.</w:t>
      </w:r>
      <w:r w:rsidR="006B6D36" w:rsidRPr="349597D9">
        <w:rPr>
          <w:rStyle w:val="l-L2Char"/>
          <w:rFonts w:cs="Arial"/>
        </w:rPr>
        <w:t xml:space="preserve"> </w:t>
      </w:r>
    </w:p>
    <w:p w14:paraId="77B0800B" w14:textId="77777777" w:rsidR="006B6D36" w:rsidRPr="00D53952" w:rsidRDefault="006B6D3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77B0800C" w14:textId="77777777" w:rsidR="00B4061D" w:rsidRPr="00D5710A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prohlašuje, že odpovídá objednatel</w:t>
      </w:r>
      <w:r w:rsidR="00087F2C">
        <w:rPr>
          <w:rFonts w:ascii="Arial" w:hAnsi="Arial" w:cs="Arial"/>
          <w:sz w:val="22"/>
          <w:szCs w:val="22"/>
        </w:rPr>
        <w:t>ům</w:t>
      </w:r>
      <w:r w:rsidR="0027545C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za škodu na věcech, které od objednatele protokolárně převzal pro účely poskytnutí plnění, a zavazuje se spolu se zakončením plnění dle této smlouvy předložit objednatel</w:t>
      </w:r>
      <w:r w:rsidR="0027545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vyúčtování a vrátit </w:t>
      </w:r>
      <w:r w:rsidR="0027545C">
        <w:rPr>
          <w:rFonts w:ascii="Arial" w:hAnsi="Arial" w:cs="Arial"/>
          <w:sz w:val="22"/>
          <w:szCs w:val="22"/>
        </w:rPr>
        <w:t>jim</w:t>
      </w:r>
      <w:r w:rsidRPr="349597D9">
        <w:rPr>
          <w:rFonts w:ascii="Arial" w:hAnsi="Arial" w:cs="Arial"/>
          <w:sz w:val="22"/>
          <w:szCs w:val="22"/>
        </w:rPr>
        <w:t xml:space="preserve"> veškeré takové věci, které při poskytování </w:t>
      </w:r>
      <w:r w:rsidR="009C0CA5" w:rsidRPr="349597D9">
        <w:rPr>
          <w:rFonts w:ascii="Arial" w:hAnsi="Arial" w:cs="Arial"/>
          <w:sz w:val="22"/>
          <w:szCs w:val="22"/>
        </w:rPr>
        <w:t>díla</w:t>
      </w:r>
      <w:r w:rsidRPr="349597D9">
        <w:rPr>
          <w:rFonts w:ascii="Arial" w:hAnsi="Arial" w:cs="Arial"/>
          <w:sz w:val="22"/>
          <w:szCs w:val="22"/>
        </w:rPr>
        <w:t xml:space="preserve"> nezpracoval.</w:t>
      </w:r>
    </w:p>
    <w:p w14:paraId="77B0800D" w14:textId="77777777" w:rsidR="0003533D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77B0800E" w14:textId="77777777" w:rsidR="004F4C66" w:rsidRPr="00D53952" w:rsidRDefault="004F4C66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77B0800F" w14:textId="77777777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77B08010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77B08011" w14:textId="77777777" w:rsidR="00E75F8D" w:rsidRPr="00D53952" w:rsidRDefault="009C0CA5" w:rsidP="00BB4EEA">
      <w:pPr>
        <w:pStyle w:val="Zkladntext2"/>
        <w:numPr>
          <w:ilvl w:val="0"/>
          <w:numId w:val="40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EF4D31">
        <w:rPr>
          <w:rFonts w:ascii="Arial" w:hAnsi="Arial" w:cs="Arial"/>
          <w:sz w:val="22"/>
          <w:szCs w:val="22"/>
        </w:rPr>
        <w:t>27</w:t>
      </w:r>
      <w:r w:rsidR="20B3260B" w:rsidRPr="349597D9">
        <w:rPr>
          <w:rFonts w:ascii="Arial" w:hAnsi="Arial" w:cs="Arial"/>
          <w:sz w:val="22"/>
          <w:szCs w:val="22"/>
        </w:rPr>
        <w:t>0</w:t>
      </w:r>
      <w:r w:rsidR="00D5710A" w:rsidRPr="349597D9">
        <w:rPr>
          <w:rFonts w:ascii="Arial" w:hAnsi="Arial" w:cs="Arial"/>
          <w:sz w:val="22"/>
          <w:szCs w:val="22"/>
        </w:rPr>
        <w:t xml:space="preserve"> 000 </w:t>
      </w:r>
      <w:r w:rsidRPr="349597D9">
        <w:rPr>
          <w:rFonts w:ascii="Arial" w:hAnsi="Arial" w:cs="Arial"/>
          <w:sz w:val="22"/>
          <w:szCs w:val="22"/>
        </w:rPr>
        <w:t xml:space="preserve">Kč (výši částky je třeba volit s ohledem na cenu díla v tom smyslu, aby pojištění případně uhradilo pojistnou událost, na </w:t>
      </w:r>
      <w:proofErr w:type="gramStart"/>
      <w:r w:rsidRPr="349597D9">
        <w:rPr>
          <w:rFonts w:ascii="Arial" w:hAnsi="Arial" w:cs="Arial"/>
          <w:sz w:val="22"/>
          <w:szCs w:val="22"/>
        </w:rPr>
        <w:t>základě</w:t>
      </w:r>
      <w:proofErr w:type="gramEnd"/>
      <w:r w:rsidRPr="349597D9">
        <w:rPr>
          <w:rFonts w:ascii="Arial" w:hAnsi="Arial" w:cs="Arial"/>
          <w:sz w:val="22"/>
          <w:szCs w:val="22"/>
        </w:rPr>
        <w:t xml:space="preserve"> níž by zhotovitel nemohl dostát svým závazkům). Zhotovitel se zavazuje, že po celou dobu trvání této smlouvy bude pojištěn ve smyslu tohoto ustanovení a že nedojde ke snížení pojistné částky pod částku uvedenou v předchozí větě.</w:t>
      </w:r>
    </w:p>
    <w:p w14:paraId="77B08012" w14:textId="77777777" w:rsidR="00E75F8D" w:rsidRDefault="00E75F8D" w:rsidP="00DD34EC">
      <w:pPr>
        <w:rPr>
          <w:rFonts w:ascii="Arial" w:hAnsi="Arial" w:cs="Arial"/>
          <w:sz w:val="22"/>
          <w:szCs w:val="22"/>
        </w:rPr>
      </w:pPr>
    </w:p>
    <w:p w14:paraId="77B08013" w14:textId="77777777" w:rsidR="004F4C66" w:rsidRPr="00D53952" w:rsidRDefault="004F4C66" w:rsidP="00DD34EC">
      <w:pPr>
        <w:rPr>
          <w:rFonts w:ascii="Arial" w:hAnsi="Arial" w:cs="Arial"/>
          <w:sz w:val="22"/>
          <w:szCs w:val="22"/>
        </w:rPr>
      </w:pPr>
    </w:p>
    <w:p w14:paraId="77B08014" w14:textId="77777777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77B08015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77B08019" w14:textId="584E4DAD" w:rsidR="00CB4F7C" w:rsidRPr="00AA715A" w:rsidRDefault="00254993" w:rsidP="00AA715A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AA715A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</w:t>
      </w:r>
      <w:r w:rsidR="007C5C7F" w:rsidRPr="00AA715A">
        <w:rPr>
          <w:rFonts w:ascii="Arial" w:hAnsi="Arial" w:cs="Arial"/>
          <w:iCs/>
          <w:sz w:val="22"/>
          <w:szCs w:val="22"/>
        </w:rPr>
        <w:t>výši</w:t>
      </w:r>
      <w:r w:rsidR="00AA715A">
        <w:rPr>
          <w:rFonts w:ascii="Arial" w:hAnsi="Arial" w:cs="Arial"/>
          <w:iCs/>
          <w:sz w:val="22"/>
          <w:szCs w:val="22"/>
        </w:rPr>
        <w:t xml:space="preserve"> </w:t>
      </w:r>
      <w:r w:rsidR="008B77D9" w:rsidRPr="00441626">
        <w:rPr>
          <w:rFonts w:ascii="Arial" w:hAnsi="Arial" w:cs="Arial"/>
          <w:bCs/>
          <w:iCs/>
          <w:sz w:val="22"/>
          <w:szCs w:val="22"/>
          <w:lang w:val="en-US"/>
        </w:rPr>
        <w:t>10 000</w:t>
      </w:r>
      <w:r w:rsidR="00761ABA" w:rsidRPr="00AA715A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AA715A">
        <w:rPr>
          <w:rFonts w:ascii="Arial" w:hAnsi="Arial" w:cs="Arial"/>
          <w:iCs/>
          <w:sz w:val="22"/>
          <w:szCs w:val="22"/>
        </w:rPr>
        <w:t>Kč bez DP</w:t>
      </w:r>
      <w:r w:rsidR="00761ABA" w:rsidRPr="00AA715A">
        <w:rPr>
          <w:rFonts w:ascii="Arial" w:hAnsi="Arial" w:cs="Arial"/>
          <w:iCs/>
          <w:sz w:val="22"/>
          <w:szCs w:val="22"/>
          <w:lang w:val="en-US"/>
        </w:rPr>
        <w:t>H</w:t>
      </w:r>
      <w:r w:rsidR="007C5C7F" w:rsidRPr="00AA715A">
        <w:rPr>
          <w:rFonts w:ascii="Arial" w:hAnsi="Arial" w:cs="Arial"/>
          <w:iCs/>
          <w:sz w:val="22"/>
          <w:szCs w:val="22"/>
        </w:rPr>
        <w:t xml:space="preserve"> (slovy</w:t>
      </w:r>
      <w:r w:rsidR="008B77D9" w:rsidRPr="00AA715A">
        <w:rPr>
          <w:rFonts w:ascii="Arial" w:hAnsi="Arial" w:cs="Arial"/>
          <w:iCs/>
          <w:sz w:val="22"/>
          <w:szCs w:val="22"/>
        </w:rPr>
        <w:t>: deset tisíc</w:t>
      </w:r>
      <w:r w:rsidR="008E5BF1" w:rsidRPr="00AA715A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="005C23CD" w:rsidRPr="00AA715A">
        <w:rPr>
          <w:rFonts w:ascii="Arial" w:hAnsi="Arial" w:cs="Arial"/>
          <w:iCs/>
          <w:sz w:val="22"/>
          <w:szCs w:val="22"/>
        </w:rPr>
        <w:t>korun</w:t>
      </w:r>
      <w:r w:rsidR="00CE7F49" w:rsidRPr="00AA715A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AA715A">
        <w:rPr>
          <w:rFonts w:ascii="Arial" w:hAnsi="Arial" w:cs="Arial"/>
          <w:iCs/>
          <w:sz w:val="22"/>
          <w:szCs w:val="22"/>
        </w:rPr>
        <w:t>českých</w:t>
      </w:r>
      <w:r w:rsidR="007C5C7F" w:rsidRPr="00AA715A">
        <w:rPr>
          <w:rFonts w:ascii="Arial" w:hAnsi="Arial" w:cs="Arial"/>
          <w:iCs/>
          <w:sz w:val="22"/>
          <w:szCs w:val="22"/>
        </w:rPr>
        <w:t>).</w:t>
      </w:r>
      <w:r w:rsidR="008E5BF1" w:rsidRPr="00AA715A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AA715A">
        <w:rPr>
          <w:rFonts w:ascii="Arial" w:hAnsi="Arial" w:cs="Arial"/>
          <w:iCs/>
          <w:sz w:val="22"/>
          <w:szCs w:val="22"/>
        </w:rPr>
        <w:t xml:space="preserve">Výše </w:t>
      </w:r>
      <w:r w:rsidRPr="00AA715A">
        <w:rPr>
          <w:rFonts w:ascii="Arial" w:hAnsi="Arial" w:cs="Arial"/>
          <w:iCs/>
          <w:sz w:val="22"/>
          <w:szCs w:val="22"/>
        </w:rPr>
        <w:t>ceny</w:t>
      </w:r>
      <w:r w:rsidR="007C5C7F" w:rsidRPr="00AA715A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AA715A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AA715A">
        <w:rPr>
          <w:rFonts w:ascii="Arial" w:hAnsi="Arial" w:cs="Arial"/>
          <w:iCs/>
          <w:sz w:val="22"/>
          <w:szCs w:val="22"/>
        </w:rPr>
        <w:t>ze dne</w:t>
      </w:r>
      <w:r w:rsidR="008E5BF1" w:rsidRPr="00AA715A">
        <w:rPr>
          <w:rFonts w:ascii="Arial" w:hAnsi="Arial" w:cs="Arial"/>
          <w:iCs/>
          <w:sz w:val="22"/>
          <w:szCs w:val="22"/>
        </w:rPr>
        <w:t xml:space="preserve"> </w:t>
      </w:r>
      <w:r w:rsidR="00C27CDA" w:rsidRPr="00441626">
        <w:rPr>
          <w:rFonts w:ascii="Arial" w:hAnsi="Arial" w:cs="Arial"/>
          <w:bCs/>
          <w:iCs/>
          <w:sz w:val="22"/>
          <w:szCs w:val="22"/>
          <w:lang w:val="en-US"/>
        </w:rPr>
        <w:t>4.5.2021</w:t>
      </w:r>
      <w:r w:rsidR="00815F47" w:rsidRPr="00441626">
        <w:rPr>
          <w:rFonts w:ascii="Arial" w:hAnsi="Arial" w:cs="Arial"/>
          <w:bCs/>
          <w:iCs/>
          <w:sz w:val="22"/>
          <w:szCs w:val="22"/>
        </w:rPr>
        <w:t>.</w:t>
      </w:r>
      <w:r w:rsidR="007C5C7F" w:rsidRPr="00AA715A">
        <w:rPr>
          <w:rFonts w:ascii="Arial" w:hAnsi="Arial" w:cs="Arial"/>
          <w:iCs/>
          <w:sz w:val="22"/>
          <w:szCs w:val="22"/>
        </w:rPr>
        <w:t xml:space="preserve"> Tato </w:t>
      </w:r>
      <w:r w:rsidRPr="00AA715A">
        <w:rPr>
          <w:rFonts w:ascii="Arial" w:hAnsi="Arial" w:cs="Arial"/>
          <w:iCs/>
          <w:sz w:val="22"/>
          <w:szCs w:val="22"/>
        </w:rPr>
        <w:t>cena</w:t>
      </w:r>
      <w:r w:rsidR="007C5C7F" w:rsidRPr="00AA715A">
        <w:rPr>
          <w:rFonts w:ascii="Arial" w:hAnsi="Arial" w:cs="Arial"/>
          <w:iCs/>
          <w:sz w:val="22"/>
          <w:szCs w:val="22"/>
        </w:rPr>
        <w:t xml:space="preserve"> je nejvýše přípustná a nepřekročitelná. </w:t>
      </w:r>
      <w:r w:rsidR="00063376" w:rsidRPr="00AA715A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AA715A">
        <w:rPr>
          <w:rFonts w:ascii="Arial" w:hAnsi="Arial" w:cs="Arial"/>
          <w:iCs/>
          <w:sz w:val="22"/>
          <w:szCs w:val="22"/>
        </w:rPr>
        <w:t>.</w:t>
      </w:r>
    </w:p>
    <w:p w14:paraId="77B0801A" w14:textId="77777777" w:rsidR="005C23CD" w:rsidRPr="00AA715A" w:rsidRDefault="005C23CD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AA715A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77B0801B" w14:textId="77777777" w:rsidR="007C5C7F" w:rsidRPr="00AA715A" w:rsidRDefault="007C5C7F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AA715A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AA715A">
        <w:rPr>
          <w:rFonts w:ascii="Arial" w:hAnsi="Arial" w:cs="Arial"/>
          <w:iCs/>
          <w:sz w:val="22"/>
          <w:szCs w:val="22"/>
        </w:rPr>
        <w:t>díla</w:t>
      </w:r>
      <w:r w:rsidRPr="00AA715A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77B0801C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F66E65" w:rsidRPr="00D53952" w14:paraId="77B08021" w14:textId="77777777" w:rsidTr="349597D9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01D" w14:textId="77777777" w:rsidR="00F66E65" w:rsidRPr="00D53952" w:rsidRDefault="00F66E65" w:rsidP="00D46C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01E" w14:textId="77777777" w:rsidR="00F66E65" w:rsidRPr="00D53952" w:rsidRDefault="00F66E65" w:rsidP="00D46C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01F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8020" w14:textId="77777777" w:rsidR="00F66E65" w:rsidRPr="00D53952" w:rsidRDefault="00F66E65" w:rsidP="00D46C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77B08024" w14:textId="77777777" w:rsidTr="349597D9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7B08022" w14:textId="77777777" w:rsidR="00F66E65" w:rsidRPr="00D53952" w:rsidRDefault="00F66E65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="005F687B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 projektanta</w:t>
            </w:r>
          </w:p>
          <w:p w14:paraId="77B08023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7B08029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025" w14:textId="77777777" w:rsidR="00F66E65" w:rsidRPr="00DD121A" w:rsidRDefault="67F7D579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D121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Objednatel č. 1 ve výši </w:t>
            </w:r>
            <w:proofErr w:type="gramStart"/>
            <w:r w:rsidR="00EF4D3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71</w:t>
            </w:r>
            <w:r w:rsidRPr="00DD121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8026" w14:textId="77777777" w:rsidR="00F66E65" w:rsidRPr="00D53952" w:rsidRDefault="00F66E65" w:rsidP="00D46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B77D9">
              <w:rPr>
                <w:rFonts w:ascii="Arial" w:hAnsi="Arial" w:cs="Arial"/>
                <w:color w:val="000000"/>
                <w:sz w:val="22"/>
                <w:szCs w:val="22"/>
              </w:rPr>
              <w:t xml:space="preserve"> 7 100,-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8027" w14:textId="77777777" w:rsidR="00F66E65" w:rsidRPr="00D53952" w:rsidRDefault="00F66E65" w:rsidP="00D46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B77D9">
              <w:rPr>
                <w:rFonts w:ascii="Arial" w:hAnsi="Arial" w:cs="Arial"/>
                <w:color w:val="000000"/>
                <w:sz w:val="22"/>
                <w:szCs w:val="22"/>
              </w:rPr>
              <w:t>1 491,-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08028" w14:textId="77777777" w:rsidR="00F66E65" w:rsidRPr="00D53952" w:rsidRDefault="008B77D9" w:rsidP="00D46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F66E65"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8 591,-</w:t>
            </w:r>
          </w:p>
        </w:tc>
      </w:tr>
      <w:tr w:rsidR="003E757C" w:rsidRPr="00D53952" w14:paraId="77B0802E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02A" w14:textId="77777777" w:rsidR="003E757C" w:rsidRPr="00DD121A" w:rsidRDefault="542C3352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D121A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>Objednatel č. 2 ve výši</w:t>
            </w:r>
            <w:r w:rsidR="00E478A0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 xml:space="preserve"> </w:t>
            </w:r>
            <w:proofErr w:type="gramStart"/>
            <w:r w:rsidR="00E478A0">
              <w:rPr>
                <w:rStyle w:val="l-L2Char"/>
                <w:rFonts w:eastAsia="Arial"/>
                <w:b/>
                <w:bCs/>
                <w:color w:val="000000" w:themeColor="text1"/>
              </w:rPr>
              <w:t>29</w:t>
            </w:r>
            <w:r w:rsidRPr="00DD121A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>%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802B" w14:textId="77777777" w:rsidR="003E757C" w:rsidRPr="00D53952" w:rsidRDefault="008B77D9" w:rsidP="00D46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2 900,-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802C" w14:textId="77777777" w:rsidR="003E757C" w:rsidRPr="00D53952" w:rsidRDefault="008B77D9" w:rsidP="008B77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609,-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0802D" w14:textId="77777777" w:rsidR="003E757C" w:rsidRPr="00D53952" w:rsidRDefault="008B77D9" w:rsidP="00D46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3 509,-</w:t>
            </w:r>
          </w:p>
        </w:tc>
      </w:tr>
      <w:tr w:rsidR="00F66E65" w:rsidRPr="00D53952" w14:paraId="77B08033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77B0802F" w14:textId="77777777" w:rsidR="00F66E65" w:rsidRPr="00D53952" w:rsidRDefault="57248DE5" w:rsidP="349597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349597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7B08030" w14:textId="77777777" w:rsidR="00F66E65" w:rsidRPr="00D53952" w:rsidRDefault="008B77D9" w:rsidP="00D46C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10 000,-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7B08031" w14:textId="77777777" w:rsidR="00F66E65" w:rsidRPr="00D53952" w:rsidRDefault="00F66E65" w:rsidP="00D46C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8B77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2 100,-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7B08032" w14:textId="77777777" w:rsidR="00F66E65" w:rsidRPr="00D53952" w:rsidRDefault="00F66E65" w:rsidP="00D46C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8B77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12 100,-</w:t>
            </w:r>
          </w:p>
        </w:tc>
      </w:tr>
    </w:tbl>
    <w:p w14:paraId="77B0804A" w14:textId="77777777" w:rsidR="00CB4F7C" w:rsidRPr="00D53952" w:rsidRDefault="00CB4F7C" w:rsidP="00AA715A">
      <w:pPr>
        <w:jc w:val="both"/>
        <w:rPr>
          <w:rFonts w:ascii="Arial" w:hAnsi="Arial" w:cs="Arial"/>
          <w:i/>
          <w:sz w:val="22"/>
          <w:szCs w:val="22"/>
        </w:rPr>
      </w:pPr>
    </w:p>
    <w:p w14:paraId="77B0804B" w14:textId="77777777" w:rsidR="007C5C7F" w:rsidRPr="00D53952" w:rsidRDefault="007C5C7F" w:rsidP="005C23CD">
      <w:p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7B0804C" w14:textId="77777777" w:rsidR="00701D8A" w:rsidRPr="00701D8A" w:rsidRDefault="00701D8A" w:rsidP="00DD121A">
      <w:pPr>
        <w:numPr>
          <w:ilvl w:val="0"/>
          <w:numId w:val="20"/>
        </w:numPr>
        <w:spacing w:after="60"/>
        <w:ind w:left="709" w:hanging="709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</w:t>
      </w:r>
      <w:r w:rsidR="122042AE" w:rsidRPr="349597D9">
        <w:rPr>
          <w:rFonts w:ascii="Arial" w:hAnsi="Arial" w:cs="Arial"/>
          <w:sz w:val="22"/>
          <w:szCs w:val="22"/>
        </w:rPr>
        <w:t>S</w:t>
      </w:r>
      <w:r w:rsidRPr="349597D9">
        <w:rPr>
          <w:rFonts w:ascii="Arial" w:hAnsi="Arial" w:cs="Arial"/>
          <w:sz w:val="22"/>
          <w:szCs w:val="22"/>
        </w:rPr>
        <w:t xml:space="preserve">mluvní strany se dohodly, že cena za činnosti prováděné zhotovitelem uvedené </w:t>
      </w:r>
    </w:p>
    <w:p w14:paraId="77B0804D" w14:textId="77777777" w:rsidR="00701D8A" w:rsidRPr="00701D8A" w:rsidRDefault="00701D8A" w:rsidP="00AB0C9F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77B0804E" w14:textId="77777777" w:rsidR="00701D8A" w:rsidRPr="00D53952" w:rsidRDefault="00701D8A" w:rsidP="00BB4EEA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77B0804F" w14:textId="77777777" w:rsidR="008E5BF1" w:rsidRPr="00D53952" w:rsidRDefault="008E5BF1" w:rsidP="00BB4EEA">
      <w:pPr>
        <w:numPr>
          <w:ilvl w:val="0"/>
          <w:numId w:val="20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8F4D52">
        <w:rPr>
          <w:rFonts w:ascii="Arial" w:hAnsi="Arial" w:cs="Arial"/>
          <w:sz w:val="22"/>
          <w:szCs w:val="22"/>
        </w:rPr>
        <w:t xml:space="preserve">é </w:t>
      </w:r>
      <w:r w:rsidRPr="349597D9">
        <w:rPr>
          <w:rFonts w:ascii="Arial" w:hAnsi="Arial" w:cs="Arial"/>
          <w:sz w:val="22"/>
          <w:szCs w:val="22"/>
        </w:rPr>
        <w:t>neposkytuj</w:t>
      </w:r>
      <w:r w:rsidR="1055D77F" w:rsidRPr="349597D9">
        <w:rPr>
          <w:rFonts w:ascii="Arial" w:hAnsi="Arial" w:cs="Arial"/>
          <w:sz w:val="22"/>
          <w:szCs w:val="22"/>
        </w:rPr>
        <w:t>í</w:t>
      </w:r>
      <w:r w:rsidRPr="349597D9">
        <w:rPr>
          <w:rFonts w:ascii="Arial" w:hAnsi="Arial" w:cs="Arial"/>
          <w:sz w:val="22"/>
          <w:szCs w:val="22"/>
        </w:rPr>
        <w:t xml:space="preserve"> zálohy.</w:t>
      </w:r>
    </w:p>
    <w:p w14:paraId="77B08050" w14:textId="77777777" w:rsidR="003D0CAE" w:rsidRPr="00D53952" w:rsidRDefault="00B83F26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Faktura bude objednatel</w:t>
      </w:r>
      <w:r w:rsidR="00D92B2F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 w:rsidRPr="349597D9">
        <w:rPr>
          <w:rFonts w:ascii="Arial" w:hAnsi="Arial" w:cs="Arial"/>
          <w:sz w:val="22"/>
          <w:szCs w:val="22"/>
        </w:rPr>
        <w:t>e</w:t>
      </w:r>
      <w:r w:rsidRPr="349597D9">
        <w:rPr>
          <w:rFonts w:ascii="Arial" w:hAnsi="Arial" w:cs="Arial"/>
          <w:sz w:val="22"/>
          <w:szCs w:val="22"/>
        </w:rPr>
        <w:t> znění</w:t>
      </w:r>
      <w:r w:rsidR="00701D8A" w:rsidRPr="349597D9">
        <w:rPr>
          <w:rFonts w:ascii="Arial" w:hAnsi="Arial" w:cs="Arial"/>
          <w:sz w:val="22"/>
          <w:szCs w:val="22"/>
        </w:rPr>
        <w:t xml:space="preserve"> pozdějších předpisů</w:t>
      </w:r>
      <w:r w:rsidRPr="349597D9">
        <w:rPr>
          <w:rFonts w:ascii="Arial" w:hAnsi="Arial" w:cs="Arial"/>
          <w:sz w:val="22"/>
          <w:szCs w:val="22"/>
        </w:rPr>
        <w:t xml:space="preserve">.  </w:t>
      </w:r>
    </w:p>
    <w:p w14:paraId="77B08051" w14:textId="77777777" w:rsidR="003D0CAE" w:rsidRPr="00D53952" w:rsidRDefault="003D0CAE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faktuře pro objednatele</w:t>
      </w:r>
      <w:r w:rsidR="4335F42C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bude zhotovitel uvádět:                                                   </w:t>
      </w:r>
    </w:p>
    <w:p w14:paraId="77B08052" w14:textId="77777777" w:rsidR="00DF4A58" w:rsidRPr="00D53952" w:rsidRDefault="003D0CAE" w:rsidP="00BB4EEA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Odběratel: Státní pozemkový úřad, Praha 3, Husinecká 1024/</w:t>
      </w:r>
      <w:proofErr w:type="gramStart"/>
      <w:r w:rsidRPr="00D53952">
        <w:rPr>
          <w:rFonts w:ascii="Arial" w:hAnsi="Arial" w:cs="Arial"/>
          <w:sz w:val="22"/>
          <w:szCs w:val="22"/>
        </w:rPr>
        <w:t>11a</w:t>
      </w:r>
      <w:proofErr w:type="gramEnd"/>
      <w:r w:rsidRPr="00D53952">
        <w:rPr>
          <w:rFonts w:ascii="Arial" w:hAnsi="Arial" w:cs="Arial"/>
          <w:sz w:val="22"/>
          <w:szCs w:val="22"/>
        </w:rPr>
        <w:t>, PSČ 130 00</w:t>
      </w:r>
    </w:p>
    <w:p w14:paraId="77B08053" w14:textId="77777777" w:rsidR="00B83F26" w:rsidRPr="00D53952" w:rsidRDefault="00DF4A58" w:rsidP="00DD121A">
      <w:pPr>
        <w:spacing w:before="120" w:after="60"/>
        <w:ind w:left="709" w:hanging="1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Konečný příjemce: Státní pozemkový úřad, </w:t>
      </w:r>
      <w:r w:rsidR="00701D8A" w:rsidRPr="349597D9">
        <w:rPr>
          <w:rFonts w:ascii="Arial" w:hAnsi="Arial" w:cs="Arial"/>
          <w:sz w:val="22"/>
          <w:szCs w:val="22"/>
        </w:rPr>
        <w:t xml:space="preserve">KPÚ, </w:t>
      </w:r>
      <w:r w:rsidRPr="349597D9">
        <w:rPr>
          <w:rFonts w:ascii="Arial" w:hAnsi="Arial" w:cs="Arial"/>
          <w:sz w:val="22"/>
          <w:szCs w:val="22"/>
        </w:rPr>
        <w:t>Pobočka</w:t>
      </w:r>
      <w:r w:rsidR="00D5710A" w:rsidRPr="349597D9">
        <w:rPr>
          <w:rFonts w:ascii="Arial" w:hAnsi="Arial" w:cs="Arial"/>
          <w:sz w:val="22"/>
          <w:szCs w:val="22"/>
        </w:rPr>
        <w:t xml:space="preserve"> </w:t>
      </w:r>
      <w:r w:rsidR="163F6C1F" w:rsidRPr="349597D9">
        <w:rPr>
          <w:rFonts w:ascii="Arial" w:hAnsi="Arial" w:cs="Arial"/>
          <w:sz w:val="22"/>
          <w:szCs w:val="22"/>
        </w:rPr>
        <w:t>Vsetín</w:t>
      </w:r>
      <w:r w:rsidR="00D5710A" w:rsidRPr="349597D9">
        <w:rPr>
          <w:rFonts w:ascii="Arial" w:hAnsi="Arial" w:cs="Arial"/>
          <w:sz w:val="22"/>
          <w:szCs w:val="22"/>
        </w:rPr>
        <w:t xml:space="preserve">, </w:t>
      </w:r>
      <w:r w:rsidR="51EFE23A" w:rsidRPr="349597D9">
        <w:rPr>
          <w:rStyle w:val="l-L2Char"/>
          <w:rFonts w:eastAsia="Arial" w:cs="Arial"/>
          <w:color w:val="000000" w:themeColor="text1"/>
          <w:szCs w:val="22"/>
        </w:rPr>
        <w:t>4. května 287, 755 01 Vsetín.</w:t>
      </w:r>
    </w:p>
    <w:p w14:paraId="77B08054" w14:textId="77777777" w:rsidR="51EFE23A" w:rsidRDefault="51EFE23A" w:rsidP="00DD121A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Na faktuře pro </w:t>
      </w:r>
      <w:r w:rsidRPr="00745B10">
        <w:rPr>
          <w:rStyle w:val="l-L2Char"/>
          <w:rFonts w:eastAsia="Arial" w:cs="Arial"/>
          <w:color w:val="000000" w:themeColor="text1"/>
          <w:szCs w:val="22"/>
        </w:rPr>
        <w:t>objednatele</w:t>
      </w:r>
      <w:r w:rsidRPr="00DD121A">
        <w:rPr>
          <w:rStyle w:val="l-L2Char"/>
          <w:rFonts w:eastAsia="Calibri" w:cs="Arial"/>
          <w:color w:val="000000" w:themeColor="text1"/>
          <w:szCs w:val="22"/>
        </w:rPr>
        <w:t xml:space="preserve"> č. 2</w:t>
      </w:r>
      <w:r w:rsidRPr="00745B10">
        <w:rPr>
          <w:rStyle w:val="l-L2Char"/>
          <w:rFonts w:eastAsia="Arial" w:cs="Arial"/>
          <w:color w:val="000000" w:themeColor="text1"/>
          <w:szCs w:val="22"/>
        </w:rPr>
        <w:t xml:space="preserve"> bude</w:t>
      </w: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 zhotovitel uvádět: </w:t>
      </w:r>
    </w:p>
    <w:p w14:paraId="77B08055" w14:textId="77777777" w:rsidR="51EFE23A" w:rsidRDefault="51EFE23A" w:rsidP="349597D9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>Odběratel: Ředitelství silnic a dálnic ČR, Na Pankráci 546/56, 145 05 Praha 4 – Nusle</w:t>
      </w:r>
    </w:p>
    <w:p w14:paraId="77B08056" w14:textId="082B634D" w:rsidR="51EFE23A" w:rsidRDefault="51EFE23A" w:rsidP="00DD121A">
      <w:pPr>
        <w:spacing w:after="60"/>
        <w:ind w:left="360" w:firstLine="34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Faktury budou zasílány na adresu: Ředitelství silnic a dálnic, Správa Zlín, Fügnerovo</w:t>
      </w:r>
      <w:r w:rsidR="00496B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E3B4DC1" w14:textId="4144B199" w:rsidR="00496BCB" w:rsidRPr="00496BCB" w:rsidRDefault="00496BCB" w:rsidP="00496BCB">
      <w:p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N</w:t>
      </w:r>
      <w:r w:rsidR="51EFE23A" w:rsidRPr="349597D9">
        <w:rPr>
          <w:rFonts w:ascii="Arial" w:eastAsia="Arial" w:hAnsi="Arial" w:cs="Arial"/>
          <w:color w:val="000000" w:themeColor="text1"/>
          <w:sz w:val="22"/>
          <w:szCs w:val="22"/>
        </w:rPr>
        <w:t>ábřeží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5476, 760 01 Zlín</w:t>
      </w:r>
      <w:r w:rsidR="51EFE23A"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7B08057" w14:textId="038D4922" w:rsidR="00B83F26" w:rsidRPr="00D53952" w:rsidRDefault="00B83F26" w:rsidP="00BB4EEA">
      <w:pPr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349597D9">
        <w:rPr>
          <w:rFonts w:ascii="Arial" w:hAnsi="Arial" w:cs="Arial"/>
          <w:sz w:val="22"/>
          <w:szCs w:val="22"/>
        </w:rPr>
        <w:t>30</w:t>
      </w:r>
      <w:r w:rsidRPr="349597D9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77B08058" w14:textId="77777777" w:rsidR="00B83F26" w:rsidRPr="00D53952" w:rsidRDefault="00B83F26" w:rsidP="00BB4EEA">
      <w:pPr>
        <w:numPr>
          <w:ilvl w:val="0"/>
          <w:numId w:val="20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j</w:t>
      </w:r>
      <w:r w:rsidR="00D92B2F">
        <w:rPr>
          <w:rFonts w:ascii="Arial" w:hAnsi="Arial" w:cs="Arial"/>
          <w:sz w:val="22"/>
          <w:szCs w:val="22"/>
        </w:rPr>
        <w:t xml:space="preserve">sou </w:t>
      </w:r>
      <w:r w:rsidR="00314AA9">
        <w:rPr>
          <w:rFonts w:ascii="Arial" w:hAnsi="Arial" w:cs="Arial"/>
          <w:sz w:val="22"/>
          <w:szCs w:val="22"/>
        </w:rPr>
        <w:t xml:space="preserve">objednatelé </w:t>
      </w:r>
      <w:r w:rsidRPr="349597D9">
        <w:rPr>
          <w:rFonts w:ascii="Arial" w:hAnsi="Arial" w:cs="Arial"/>
          <w:sz w:val="22"/>
          <w:szCs w:val="22"/>
        </w:rPr>
        <w:t>oprávněn</w:t>
      </w:r>
      <w:r w:rsidR="00314AA9">
        <w:rPr>
          <w:rFonts w:ascii="Arial" w:hAnsi="Arial" w:cs="Arial"/>
          <w:sz w:val="22"/>
          <w:szCs w:val="22"/>
        </w:rPr>
        <w:t xml:space="preserve">i </w:t>
      </w:r>
      <w:r w:rsidRPr="349597D9">
        <w:rPr>
          <w:rFonts w:ascii="Arial" w:hAnsi="Arial" w:cs="Arial"/>
          <w:sz w:val="22"/>
          <w:szCs w:val="22"/>
        </w:rPr>
        <w:t>ji do data splatnosti vrátit s tím, že zhotovitel je poté povinen vystavit novou fakturu s novým termínem splatnosti. V takovém případě ne</w:t>
      </w:r>
      <w:r w:rsidR="00314AA9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objednatel</w:t>
      </w:r>
      <w:r w:rsidR="00314AA9">
        <w:rPr>
          <w:rFonts w:ascii="Arial" w:hAnsi="Arial" w:cs="Arial"/>
          <w:sz w:val="22"/>
          <w:szCs w:val="22"/>
        </w:rPr>
        <w:t>é</w:t>
      </w:r>
      <w:r w:rsidR="150437E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v prodlení s úhradou.</w:t>
      </w:r>
    </w:p>
    <w:p w14:paraId="77B08059" w14:textId="385DCC59" w:rsidR="00B0493E" w:rsidRPr="00D53952" w:rsidRDefault="00B0493E" w:rsidP="349597D9">
      <w:pPr>
        <w:pStyle w:val="Zkladntext2"/>
        <w:numPr>
          <w:ilvl w:val="0"/>
          <w:numId w:val="20"/>
        </w:numP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bere na vědomí, že objednatel</w:t>
      </w:r>
      <w:r w:rsidR="65E63F80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je organizační složkou státu a</w:t>
      </w:r>
      <w:r w:rsidR="407FBE8F"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objednatel č. 2 je státní příspěvkovou organizací a</w:t>
      </w:r>
      <w:r w:rsidRPr="349597D9">
        <w:rPr>
          <w:rFonts w:ascii="Arial" w:hAnsi="Arial" w:cs="Arial"/>
          <w:sz w:val="22"/>
          <w:szCs w:val="22"/>
        </w:rPr>
        <w:t xml:space="preserve"> je</w:t>
      </w:r>
      <w:r w:rsidR="6F0E1CD7" w:rsidRPr="349597D9">
        <w:rPr>
          <w:rFonts w:ascii="Arial" w:hAnsi="Arial" w:cs="Arial"/>
          <w:sz w:val="22"/>
          <w:szCs w:val="22"/>
        </w:rPr>
        <w:t>jich</w:t>
      </w:r>
      <w:r w:rsidRPr="349597D9">
        <w:rPr>
          <w:rFonts w:ascii="Arial" w:hAnsi="Arial" w:cs="Arial"/>
          <w:sz w:val="22"/>
          <w:szCs w:val="22"/>
        </w:rPr>
        <w:t xml:space="preserve"> platební schopnost závisí na převodu prostředků ze státního rozpočtu určených na financování předmětu díla dle této smlouvy. Doba, po kterou nebude provedena úhrada faktury z důvodu nedostupnosti finančních prostředků na účtu objednatele</w:t>
      </w:r>
      <w:r w:rsidR="78BE0D5C" w:rsidRPr="349597D9">
        <w:rPr>
          <w:rFonts w:ascii="Arial" w:hAnsi="Arial" w:cs="Arial"/>
          <w:sz w:val="22"/>
          <w:szCs w:val="22"/>
        </w:rPr>
        <w:t xml:space="preserve"> č. 1 a objednatele č. 2</w:t>
      </w:r>
      <w:r w:rsidRPr="349597D9">
        <w:rPr>
          <w:rFonts w:ascii="Arial" w:hAnsi="Arial" w:cs="Arial"/>
          <w:sz w:val="22"/>
          <w:szCs w:val="22"/>
        </w:rPr>
        <w:t>, se nepovažuje za prodlení zaviněné objednatel</w:t>
      </w:r>
      <w:r w:rsidR="00464109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a nelze z tohoto důvodu vůči němu uplatňovat jakékoliv sankce, úhrada faktury bude v tomto případě provedena až po obdržení potřebných finančních prostředků ze státního rozpočtu.  </w:t>
      </w:r>
    </w:p>
    <w:p w14:paraId="77B0805A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77B0805B" w14:textId="77777777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77B0805C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77B0805D" w14:textId="77777777" w:rsidR="00B83F26" w:rsidRPr="00D53952" w:rsidRDefault="00B83F26" w:rsidP="00BB4EEA">
      <w:pPr>
        <w:numPr>
          <w:ilvl w:val="0"/>
          <w:numId w:val="9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na smluvní pokutě 0,1</w:t>
      </w:r>
      <w:r w:rsidR="00701D8A" w:rsidRPr="349597D9">
        <w:rPr>
          <w:rFonts w:ascii="Arial" w:hAnsi="Arial" w:cs="Arial"/>
          <w:sz w:val="22"/>
          <w:szCs w:val="22"/>
        </w:rPr>
        <w:t>5</w:t>
      </w:r>
      <w:r w:rsidRPr="349597D9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5C287908" w:rsidRPr="349597D9">
        <w:rPr>
          <w:rFonts w:ascii="Arial" w:hAnsi="Arial" w:cs="Arial"/>
          <w:sz w:val="22"/>
          <w:szCs w:val="22"/>
        </w:rPr>
        <w:t xml:space="preserve">č. 1 </w:t>
      </w:r>
      <w:r w:rsidR="0081151F">
        <w:rPr>
          <w:rFonts w:ascii="Arial" w:hAnsi="Arial" w:cs="Arial"/>
          <w:sz w:val="22"/>
          <w:szCs w:val="22"/>
        </w:rPr>
        <w:t>nebo</w:t>
      </w:r>
      <w:r w:rsidR="5C287908" w:rsidRPr="349597D9">
        <w:rPr>
          <w:rFonts w:ascii="Arial" w:hAnsi="Arial" w:cs="Arial"/>
          <w:sz w:val="22"/>
          <w:szCs w:val="22"/>
        </w:rPr>
        <w:t xml:space="preserve"> objednatel č. 2 </w:t>
      </w:r>
      <w:r w:rsidRPr="349597D9">
        <w:rPr>
          <w:rFonts w:ascii="Arial" w:hAnsi="Arial" w:cs="Arial"/>
          <w:sz w:val="22"/>
          <w:szCs w:val="22"/>
        </w:rPr>
        <w:t>za každý den prodlení</w:t>
      </w:r>
      <w:r w:rsidR="00701D8A" w:rsidRPr="349597D9">
        <w:rPr>
          <w:rFonts w:ascii="Arial" w:hAnsi="Arial" w:cs="Arial"/>
          <w:sz w:val="22"/>
          <w:szCs w:val="22"/>
        </w:rPr>
        <w:t xml:space="preserve">, ledaže objednatel není za prodlení odpovědný. Toto právo zhotoviteli nepřísluší, pokud řádně nesplnil zákonné a smluvní povinnosti. </w:t>
      </w:r>
      <w:r w:rsidRPr="349597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7B0805E" w14:textId="77777777" w:rsidR="00B83F26" w:rsidRPr="00D53952" w:rsidRDefault="00B83F26" w:rsidP="00BB4EEA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349597D9">
        <w:rPr>
          <w:rFonts w:ascii="Arial" w:hAnsi="Arial" w:cs="Arial"/>
          <w:sz w:val="22"/>
          <w:szCs w:val="22"/>
        </w:rPr>
        <w:t xml:space="preserve"> </w:t>
      </w:r>
      <w:r w:rsidR="00D8025C" w:rsidRPr="349597D9">
        <w:rPr>
          <w:rFonts w:ascii="Arial" w:hAnsi="Arial" w:cs="Arial"/>
          <w:sz w:val="22"/>
          <w:szCs w:val="22"/>
        </w:rPr>
        <w:t xml:space="preserve">2 500 </w:t>
      </w:r>
      <w:r w:rsidR="00024245" w:rsidRPr="349597D9">
        <w:rPr>
          <w:rFonts w:ascii="Arial" w:hAnsi="Arial" w:cs="Arial"/>
          <w:sz w:val="22"/>
          <w:szCs w:val="22"/>
        </w:rPr>
        <w:t xml:space="preserve">Kč </w:t>
      </w:r>
      <w:r w:rsidR="00752BF7" w:rsidRPr="349597D9">
        <w:rPr>
          <w:rStyle w:val="Siln"/>
          <w:rFonts w:ascii="Arial" w:hAnsi="Arial" w:cs="Arial"/>
          <w:b w:val="0"/>
          <w:bCs w:val="0"/>
          <w:sz w:val="22"/>
          <w:szCs w:val="22"/>
        </w:rPr>
        <w:t>za každý jednotlivý případ porušení povinnosti zhotovitele</w:t>
      </w:r>
      <w:r w:rsidR="00701D8A" w:rsidRPr="349597D9">
        <w:rPr>
          <w:rFonts w:ascii="Arial" w:hAnsi="Arial" w:cs="Arial"/>
          <w:b/>
          <w:bCs/>
          <w:sz w:val="22"/>
          <w:szCs w:val="22"/>
        </w:rPr>
        <w:t xml:space="preserve">. </w:t>
      </w:r>
      <w:r w:rsidRPr="349597D9">
        <w:rPr>
          <w:rFonts w:ascii="Arial" w:hAnsi="Arial" w:cs="Arial"/>
          <w:b/>
          <w:bCs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Toto ustanovení o smluvní pokutě </w:t>
      </w:r>
      <w:proofErr w:type="gramStart"/>
      <w:r w:rsidRPr="349597D9">
        <w:rPr>
          <w:rFonts w:ascii="Arial" w:hAnsi="Arial" w:cs="Arial"/>
          <w:sz w:val="22"/>
          <w:szCs w:val="22"/>
        </w:rPr>
        <w:t>neruší</w:t>
      </w:r>
      <w:proofErr w:type="gramEnd"/>
      <w:r w:rsidRPr="349597D9">
        <w:rPr>
          <w:rFonts w:ascii="Arial" w:hAnsi="Arial" w:cs="Arial"/>
          <w:sz w:val="22"/>
          <w:szCs w:val="22"/>
        </w:rPr>
        <w:t xml:space="preserve"> právo objednate</w:t>
      </w:r>
      <w:r w:rsidR="00176049">
        <w:rPr>
          <w:rFonts w:ascii="Arial" w:hAnsi="Arial" w:cs="Arial"/>
          <w:sz w:val="22"/>
          <w:szCs w:val="22"/>
        </w:rPr>
        <w:t>lů</w:t>
      </w:r>
      <w:r w:rsidRPr="349597D9">
        <w:rPr>
          <w:rFonts w:ascii="Arial" w:hAnsi="Arial" w:cs="Arial"/>
          <w:sz w:val="22"/>
          <w:szCs w:val="22"/>
        </w:rPr>
        <w:t xml:space="preserve"> na náhradu škody v plném rozsahu, které mu vznikne porušením povinností zhotovitele.</w:t>
      </w:r>
    </w:p>
    <w:p w14:paraId="77B0805F" w14:textId="77777777" w:rsidR="00024245" w:rsidRPr="00AB0C9F" w:rsidRDefault="00024245" w:rsidP="00AB0C9F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77B08060" w14:textId="77777777" w:rsidR="007F521D" w:rsidRDefault="007F521D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Style w:val="l-L2Char"/>
          <w:rFonts w:cs="Arial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77B08061" w14:textId="77777777" w:rsidR="00745B10" w:rsidRPr="00D53952" w:rsidRDefault="00745B10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45B10">
        <w:rPr>
          <w:rFonts w:ascii="Arial" w:hAnsi="Arial" w:cs="Arial"/>
          <w:sz w:val="22"/>
          <w:szCs w:val="22"/>
        </w:rPr>
        <w:t xml:space="preserve">Veškeré smluvní pokuty a sankce dle této smlouvy, pokud není výslovně uvedeno jinak, uhradí zhotovitel takto: </w:t>
      </w:r>
      <w:proofErr w:type="gramStart"/>
      <w:r w:rsidR="00DD5182">
        <w:rPr>
          <w:rFonts w:ascii="Arial" w:hAnsi="Arial" w:cs="Arial"/>
          <w:sz w:val="22"/>
          <w:szCs w:val="22"/>
        </w:rPr>
        <w:t>71</w:t>
      </w:r>
      <w:r w:rsidRPr="00745B10">
        <w:rPr>
          <w:rFonts w:ascii="Arial" w:hAnsi="Arial" w:cs="Arial"/>
          <w:sz w:val="22"/>
          <w:szCs w:val="22"/>
        </w:rPr>
        <w:t>%</w:t>
      </w:r>
      <w:proofErr w:type="gramEnd"/>
      <w:r w:rsidRPr="00745B10">
        <w:rPr>
          <w:rFonts w:ascii="Arial" w:hAnsi="Arial" w:cs="Arial"/>
          <w:sz w:val="22"/>
          <w:szCs w:val="22"/>
        </w:rPr>
        <w:t xml:space="preserve">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1</w:t>
      </w:r>
      <w:r w:rsidRPr="00745B10">
        <w:rPr>
          <w:rFonts w:ascii="Arial" w:hAnsi="Arial" w:cs="Arial"/>
          <w:sz w:val="22"/>
          <w:szCs w:val="22"/>
        </w:rPr>
        <w:t xml:space="preserve"> a </w:t>
      </w:r>
      <w:r w:rsidR="00DD5182">
        <w:rPr>
          <w:rFonts w:ascii="Arial" w:hAnsi="Arial" w:cs="Arial"/>
          <w:sz w:val="22"/>
          <w:szCs w:val="22"/>
        </w:rPr>
        <w:t>29</w:t>
      </w:r>
      <w:r w:rsidRPr="00745B10">
        <w:rPr>
          <w:rFonts w:ascii="Arial" w:hAnsi="Arial" w:cs="Arial"/>
          <w:sz w:val="22"/>
          <w:szCs w:val="22"/>
        </w:rPr>
        <w:t xml:space="preserve">%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2</w:t>
      </w:r>
      <w:r w:rsidRPr="00745B10">
        <w:rPr>
          <w:rFonts w:ascii="Arial" w:hAnsi="Arial" w:cs="Arial"/>
          <w:sz w:val="22"/>
          <w:szCs w:val="22"/>
        </w:rPr>
        <w:t>.</w:t>
      </w:r>
    </w:p>
    <w:p w14:paraId="77B08062" w14:textId="77777777" w:rsidR="00B83F26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77B08063" w14:textId="77777777" w:rsidR="004F4C66" w:rsidRPr="00D53952" w:rsidRDefault="004F4C66" w:rsidP="00B83F26">
      <w:pPr>
        <w:jc w:val="both"/>
        <w:rPr>
          <w:rFonts w:ascii="Arial" w:hAnsi="Arial" w:cs="Arial"/>
          <w:sz w:val="22"/>
          <w:szCs w:val="22"/>
        </w:rPr>
      </w:pPr>
    </w:p>
    <w:p w14:paraId="77B08064" w14:textId="77777777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77B08065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B08066" w14:textId="77777777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snapToGrid w:val="0"/>
        </w:rPr>
      </w:pPr>
      <w:r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 xml:space="preserve">é </w:t>
      </w:r>
      <w:r w:rsidRPr="349597D9">
        <w:rPr>
          <w:rStyle w:val="l-L2Char"/>
          <w:rFonts w:cs="Arial"/>
        </w:rPr>
        <w:t>si vyhrazuj</w:t>
      </w:r>
      <w:r w:rsidR="00176049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 případě, že zhotovitel bude v prodlení s plněním smlouvy z důvodů na straně zhotovitele déle než 1 měsíc, nebo bude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 xml:space="preserve">lnění poskytovat nekvalitně v rozporu s platnými předpisy nebo </w:t>
      </w:r>
      <w:r w:rsidR="00701D8A" w:rsidRPr="349597D9">
        <w:rPr>
          <w:rStyle w:val="l-L2Char"/>
          <w:rFonts w:cs="Arial"/>
        </w:rPr>
        <w:t xml:space="preserve">touto </w:t>
      </w:r>
      <w:r w:rsidRPr="349597D9">
        <w:rPr>
          <w:rStyle w:val="l-L2Char"/>
          <w:rFonts w:cs="Arial"/>
        </w:rPr>
        <w:t>smlouvou</w:t>
      </w:r>
      <w:r w:rsidR="00701D8A" w:rsidRPr="349597D9">
        <w:rPr>
          <w:rStyle w:val="l-L2Char"/>
          <w:rFonts w:cs="Arial"/>
        </w:rPr>
        <w:t>.</w:t>
      </w:r>
      <w:r w:rsidR="00701D8A">
        <w:t xml:space="preserve"> </w:t>
      </w:r>
      <w:r w:rsidR="00701D8A"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nejprve na tento rozpor zhotovitele písemně (elektronicky) upozorní a poskytn</w:t>
      </w:r>
      <w:r w:rsidR="007144F7">
        <w:rPr>
          <w:rStyle w:val="l-L2Char"/>
          <w:rFonts w:cs="Arial"/>
        </w:rPr>
        <w:t>ou</w:t>
      </w:r>
      <w:r w:rsidR="00701D8A" w:rsidRPr="349597D9">
        <w:rPr>
          <w:rStyle w:val="l-L2Char"/>
          <w:rFonts w:cs="Arial"/>
        </w:rPr>
        <w:t xml:space="preserve"> mu lhůtu ke zjednání nápravy; teprve jejím marným uplynutím pak</w:t>
      </w:r>
      <w:r w:rsidR="007144F7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j</w:t>
      </w:r>
      <w:r w:rsidR="007144F7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objednatel</w:t>
      </w:r>
      <w:r w:rsidR="007144F7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odstoupit. V případě podstatného porušení smlouvy zhotovitelem j</w:t>
      </w:r>
      <w:r w:rsidR="009E5EE2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však objednatel</w:t>
      </w:r>
      <w:r w:rsidR="009E5EE2">
        <w:rPr>
          <w:rStyle w:val="l-L2Char"/>
          <w:rFonts w:cs="Arial"/>
        </w:rPr>
        <w:t>é</w:t>
      </w:r>
      <w:r w:rsidR="7A1FD0D2" w:rsidRPr="349597D9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 okamžitě.</w:t>
      </w:r>
    </w:p>
    <w:p w14:paraId="77B08067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77B08068" w14:textId="77777777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7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t>Objednatel</w:t>
      </w:r>
      <w:r w:rsidR="001B686C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j</w:t>
      </w:r>
      <w:r w:rsidR="001B686C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oprávněn</w:t>
      </w:r>
      <w:r w:rsidR="001B686C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odstoupit od smlouvy bez jakýchkoli sankcí, pokud nebude schválena částka ze státního rozpočtu následujícího roku, která je potřebná k úhradě za Plnění poskytované podle této smlouvy v následujícím roce. Objednatel</w:t>
      </w:r>
      <w:r w:rsidR="009E5C44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prohlašuj</w:t>
      </w:r>
      <w:r w:rsidR="009E5C44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, že do 30 dnů po vyhlášení zákona o státním rozpočtu ve Sbírce zákonů oznámí druhé smluvní </w:t>
      </w:r>
      <w:r w:rsidRPr="349597D9">
        <w:rPr>
          <w:rStyle w:val="l-L2Char"/>
          <w:rFonts w:cs="Arial"/>
        </w:rPr>
        <w:lastRenderedPageBreak/>
        <w:t>straně, zda byla schválená částka ze státního rozpočtu následujícího roku, která je potřebná k úhradě za Plnění poskytované podle této smlouvy v následujícím roce.</w:t>
      </w:r>
    </w:p>
    <w:p w14:paraId="77B08069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7B0806A" w14:textId="77777777" w:rsidR="007F521D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b/>
          <w:bCs/>
        </w:rPr>
      </w:pPr>
      <w:r w:rsidRPr="349597D9">
        <w:rPr>
          <w:rStyle w:val="l-L2Char"/>
          <w:rFonts w:cs="Arial"/>
        </w:rPr>
        <w:t>Objedn</w:t>
      </w:r>
      <w:r w:rsidR="009E5C44">
        <w:rPr>
          <w:rStyle w:val="l-L2Char"/>
          <w:rFonts w:cs="Arial"/>
        </w:rPr>
        <w:t>a</w:t>
      </w:r>
      <w:r w:rsidR="00B140D8">
        <w:rPr>
          <w:rStyle w:val="l-L2Char"/>
          <w:rFonts w:cs="Arial"/>
        </w:rPr>
        <w:t>telé</w:t>
      </w:r>
      <w:r w:rsidRPr="349597D9">
        <w:rPr>
          <w:rStyle w:val="l-L2Char"/>
          <w:rFonts w:cs="Arial"/>
        </w:rPr>
        <w:t xml:space="preserve"> si vyhrazuj</w:t>
      </w:r>
      <w:r w:rsidR="00B140D8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ve vztahu k</w:t>
      </w:r>
      <w:r w:rsidR="000618A9" w:rsidRPr="349597D9">
        <w:rPr>
          <w:rStyle w:val="l-L2Char"/>
          <w:rFonts w:cs="Arial"/>
        </w:rPr>
        <w:t xml:space="preserve"> p</w:t>
      </w:r>
      <w:r w:rsidRPr="349597D9">
        <w:rPr>
          <w:rStyle w:val="l-L2Char"/>
          <w:rFonts w:cs="Arial"/>
        </w:rPr>
        <w:t xml:space="preserve">lnění v případě, že </w:t>
      </w:r>
      <w:proofErr w:type="gramStart"/>
      <w:r w:rsidRPr="349597D9">
        <w:rPr>
          <w:rStyle w:val="l-L2Char"/>
          <w:rFonts w:cs="Arial"/>
        </w:rPr>
        <w:t>obdrží</w:t>
      </w:r>
      <w:proofErr w:type="gramEnd"/>
      <w:r w:rsidRPr="349597D9">
        <w:rPr>
          <w:rStyle w:val="l-L2Char"/>
          <w:rFonts w:cs="Arial"/>
        </w:rPr>
        <w:t xml:space="preserve"> ze státního rozpočtu snížené množství finančních prostředků oproti množství požadovanému v období před započetím poskytování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>lnění, a dále v případě, pokud nedojde k realizaci stavby</w:t>
      </w:r>
      <w:r w:rsidR="00E635B8" w:rsidRPr="349597D9">
        <w:rPr>
          <w:rStyle w:val="l-L2Char"/>
          <w:rFonts w:cs="Arial"/>
        </w:rPr>
        <w:t xml:space="preserve"> 31. 12. 2026</w:t>
      </w:r>
      <w:r w:rsidR="00FB40B2" w:rsidRPr="349597D9">
        <w:rPr>
          <w:rStyle w:val="l-L2Char"/>
          <w:rFonts w:cs="Arial"/>
        </w:rPr>
        <w:t xml:space="preserve">. </w:t>
      </w:r>
    </w:p>
    <w:p w14:paraId="77B0806B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77B0806C" w14:textId="77777777" w:rsidR="00A1694B" w:rsidRPr="00D53952" w:rsidRDefault="00A1694B" w:rsidP="349597D9">
      <w:pPr>
        <w:numPr>
          <w:ilvl w:val="0"/>
          <w:numId w:val="27"/>
        </w:numPr>
        <w:spacing w:before="60"/>
        <w:ind w:left="567" w:hanging="565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t>Ve vztahu k plnění j</w:t>
      </w:r>
      <w:r w:rsidR="00B140D8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objednatel</w:t>
      </w:r>
      <w:r w:rsidR="00B140D8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oprávněn</w:t>
      </w:r>
      <w:r w:rsidR="00B140D8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tuto</w:t>
      </w:r>
      <w:r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Style w:val="l-L2Char"/>
          <w:rFonts w:cs="Arial"/>
          <w:lang w:eastAsia="en-US"/>
        </w:rPr>
        <w:t xml:space="preserve">smlouvu vypovědět písemnou výpovědí doručenou zhotoviteli. Výpovědní </w:t>
      </w:r>
      <w:r w:rsidR="006C1D2C" w:rsidRPr="349597D9">
        <w:rPr>
          <w:rStyle w:val="l-L2Char"/>
          <w:rFonts w:cs="Arial"/>
          <w:lang w:eastAsia="en-US"/>
        </w:rPr>
        <w:t xml:space="preserve">doba </w:t>
      </w:r>
      <w:r w:rsidRPr="349597D9">
        <w:rPr>
          <w:rStyle w:val="l-L2Char"/>
          <w:rFonts w:cs="Arial"/>
          <w:lang w:eastAsia="en-US"/>
        </w:rPr>
        <w:t>činí tři (3) měsíce a počne běžet prvního dne měsíce následujícího po měsíci, ve kterém byla výpověď doručena zhotoviteli.</w:t>
      </w:r>
    </w:p>
    <w:p w14:paraId="77B0806D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77B0806E" w14:textId="77777777" w:rsidR="00A1694B" w:rsidRPr="00BB4EEA" w:rsidRDefault="001E4DC2" w:rsidP="00BB4EEA">
      <w:pPr>
        <w:pStyle w:val="Odstavecseseznamem"/>
        <w:numPr>
          <w:ilvl w:val="0"/>
          <w:numId w:val="27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B0806F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7B08070" w14:textId="77777777" w:rsidR="000571AA" w:rsidRPr="000571AA" w:rsidRDefault="000571AA" w:rsidP="00BB4EEA">
      <w:pPr>
        <w:pStyle w:val="Odstavecseseznamem"/>
        <w:numPr>
          <w:ilvl w:val="0"/>
          <w:numId w:val="27"/>
        </w:numPr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7B08071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77B08072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77B08073" w14:textId="77777777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77B080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77B08075" w14:textId="77777777" w:rsidR="00B83F26" w:rsidRPr="00D53952" w:rsidRDefault="00B83F2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77B08076" w14:textId="77777777" w:rsidR="00816B62" w:rsidRPr="00D53952" w:rsidRDefault="00816B62" w:rsidP="00BB4EEA">
      <w:pPr>
        <w:numPr>
          <w:ilvl w:val="0"/>
          <w:numId w:val="11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7B08077" w14:textId="77777777" w:rsidR="00A87806" w:rsidRPr="00125836" w:rsidRDefault="003C703B" w:rsidP="00AB0C9F">
      <w:pPr>
        <w:pStyle w:val="Odstavecseseznamem"/>
        <w:numPr>
          <w:ilvl w:val="0"/>
          <w:numId w:val="11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</w:t>
      </w:r>
      <w:r>
        <w:br/>
      </w:r>
      <w:r w:rsidRPr="349597D9">
        <w:rPr>
          <w:rFonts w:ascii="Arial" w:hAnsi="Arial" w:cs="Arial"/>
          <w:sz w:val="22"/>
          <w:szCs w:val="22"/>
        </w:rPr>
        <w:t xml:space="preserve">č. 340/2015 Sb., o zvláštních podmínkách účinnosti některých smluv, uveřejňování těchto smluv a o registru smluv (zákon o registru smluv) tuto smlouvu včetně všech případných dohod, kterými se tato smlouva doplňuje, mění, nahrazuje nebo </w:t>
      </w:r>
      <w:proofErr w:type="gramStart"/>
      <w:r w:rsidRPr="349597D9">
        <w:rPr>
          <w:rFonts w:ascii="Arial" w:hAnsi="Arial" w:cs="Arial"/>
          <w:sz w:val="22"/>
          <w:szCs w:val="22"/>
        </w:rPr>
        <w:t>ruší</w:t>
      </w:r>
      <w:proofErr w:type="gramEnd"/>
      <w:r w:rsidRPr="349597D9">
        <w:rPr>
          <w:rFonts w:ascii="Arial" w:hAnsi="Arial" w:cs="Arial"/>
          <w:sz w:val="22"/>
          <w:szCs w:val="22"/>
        </w:rPr>
        <w:t>, a to prostřednictvím registru smluv. Smluvní strany se dále dohodly, že tuto smlouvu zašle správci registru smluv k uveřejnění prostřednictvím registru smluv Objednatel</w:t>
      </w:r>
      <w:r w:rsidR="11C9A7B1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>.</w:t>
      </w:r>
      <w:r w:rsidR="000571AA" w:rsidRPr="349597D9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jeho důvěrné informace a souhlasí s tím, aby tato smlouva, včetně veškerých změn a dodatků, byla v plném rozsahu zveřejněna v registru smluv.</w:t>
      </w:r>
    </w:p>
    <w:p w14:paraId="77B08078" w14:textId="77777777" w:rsidR="00CB3BB5" w:rsidRPr="00125836" w:rsidRDefault="00CB3BB5" w:rsidP="00AB0C9F">
      <w:pPr>
        <w:pStyle w:val="Odstavecseseznamem"/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</w:t>
      </w:r>
      <w:proofErr w:type="spellStart"/>
      <w:r w:rsidRPr="00125836">
        <w:rPr>
          <w:rFonts w:ascii="Arial" w:hAnsi="Arial" w:cs="Arial"/>
          <w:sz w:val="22"/>
          <w:szCs w:val="22"/>
        </w:rPr>
        <w:t>ust</w:t>
      </w:r>
      <w:proofErr w:type="spellEnd"/>
      <w:r w:rsidRPr="00125836">
        <w:rPr>
          <w:rFonts w:ascii="Arial" w:hAnsi="Arial" w:cs="Arial"/>
          <w:sz w:val="22"/>
          <w:szCs w:val="22"/>
        </w:rPr>
        <w:t xml:space="preserve">. § 6 odst. 1 zákona č. 340/2015 Sb., o registru smluv. </w:t>
      </w:r>
    </w:p>
    <w:p w14:paraId="77B08079" w14:textId="77777777" w:rsidR="00063376" w:rsidRPr="000571AA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 v souvislosti s plněním smlouvy (se zhotovením díla). Povinnost mlčenlivosti se vztahuje i zaměstnance zhotovitele a na všechny další osoby, které zhotovitel k plnění předmětu smlouvy zmocnil.</w:t>
      </w:r>
    </w:p>
    <w:p w14:paraId="77B0807A" w14:textId="77777777" w:rsidR="000571AA" w:rsidRPr="00BB4EEA" w:rsidRDefault="000571AA" w:rsidP="00AB0C9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</w:t>
      </w:r>
      <w:r w:rsidRPr="000571AA">
        <w:rPr>
          <w:rFonts w:ascii="Arial" w:hAnsi="Arial" w:cs="Arial"/>
          <w:sz w:val="22"/>
          <w:szCs w:val="22"/>
        </w:rPr>
        <w:lastRenderedPageBreak/>
        <w:t>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77B0807B" w14:textId="77777777" w:rsidR="00063376" w:rsidRPr="00D53952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77B0807C" w14:textId="77777777" w:rsidR="003D0FED" w:rsidRPr="00D53952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77B0807D" w14:textId="77777777" w:rsidR="00B83F26" w:rsidRPr="00D53952" w:rsidRDefault="001F43CE" w:rsidP="00BB4EEA">
      <w:pPr>
        <w:numPr>
          <w:ilvl w:val="0"/>
          <w:numId w:val="11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77B0807E" w14:textId="77777777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77B0807F" w14:textId="77777777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7B08081" w14:textId="7DE4090B" w:rsidR="00B83F26" w:rsidRPr="00356187" w:rsidRDefault="00167C3A" w:rsidP="007421FE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</w:t>
      </w:r>
      <w:r w:rsidR="6EE2E670" w:rsidRPr="349597D9">
        <w:rPr>
          <w:rFonts w:ascii="Arial" w:hAnsi="Arial" w:cs="Arial"/>
          <w:sz w:val="22"/>
          <w:szCs w:val="22"/>
        </w:rPr>
        <w:t>S</w:t>
      </w:r>
      <w:r w:rsidRPr="349597D9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>
        <w:br/>
      </w:r>
      <w:r w:rsidRPr="349597D9">
        <w:rPr>
          <w:rFonts w:ascii="Arial" w:hAnsi="Arial" w:cs="Arial"/>
          <w:sz w:val="22"/>
          <w:szCs w:val="22"/>
        </w:rPr>
        <w:t>a srozumitelně, nikoliv v tísni za nápadně nevýhodných podmínek.</w:t>
      </w:r>
    </w:p>
    <w:p w14:paraId="77B08082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77B08083" w14:textId="11DC8EE3" w:rsidR="00B2498F" w:rsidRPr="00250F10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250F10">
        <w:rPr>
          <w:rFonts w:ascii="Arial" w:hAnsi="Arial" w:cs="Arial"/>
          <w:i/>
          <w:sz w:val="22"/>
          <w:szCs w:val="22"/>
          <w:lang w:val="en-US"/>
        </w:rPr>
        <w:t>Příloha</w:t>
      </w:r>
      <w:proofErr w:type="spellEnd"/>
      <w:r w:rsidRPr="00250F10">
        <w:rPr>
          <w:rFonts w:ascii="Arial" w:hAnsi="Arial" w:cs="Arial"/>
          <w:i/>
          <w:sz w:val="22"/>
          <w:szCs w:val="22"/>
          <w:lang w:val="en-US"/>
        </w:rPr>
        <w:t xml:space="preserve"> č.</w:t>
      </w:r>
      <w:r w:rsidR="002112DC" w:rsidRPr="00250F10">
        <w:rPr>
          <w:rFonts w:ascii="Arial" w:hAnsi="Arial" w:cs="Arial"/>
          <w:i/>
          <w:sz w:val="22"/>
          <w:szCs w:val="22"/>
          <w:lang w:val="en-US"/>
        </w:rPr>
        <w:t>1</w:t>
      </w:r>
      <w:r w:rsidRPr="00250F10">
        <w:rPr>
          <w:rFonts w:ascii="Arial" w:hAnsi="Arial" w:cs="Arial"/>
          <w:i/>
          <w:sz w:val="22"/>
          <w:szCs w:val="22"/>
          <w:lang w:val="en-US"/>
        </w:rPr>
        <w:t xml:space="preserve"> – </w:t>
      </w:r>
      <w:proofErr w:type="spellStart"/>
      <w:r w:rsidRPr="00250F10">
        <w:rPr>
          <w:rFonts w:ascii="Arial" w:hAnsi="Arial" w:cs="Arial"/>
          <w:i/>
          <w:sz w:val="22"/>
          <w:szCs w:val="22"/>
          <w:lang w:val="en-US"/>
        </w:rPr>
        <w:t>Plná</w:t>
      </w:r>
      <w:proofErr w:type="spellEnd"/>
      <w:r w:rsidRPr="00250F10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250F10">
        <w:rPr>
          <w:rFonts w:ascii="Arial" w:hAnsi="Arial" w:cs="Arial"/>
          <w:i/>
          <w:sz w:val="22"/>
          <w:szCs w:val="22"/>
          <w:lang w:val="en-US"/>
        </w:rPr>
        <w:t>moc</w:t>
      </w:r>
      <w:proofErr w:type="spellEnd"/>
      <w:r w:rsidR="009736F8" w:rsidRPr="00250F10">
        <w:rPr>
          <w:rFonts w:ascii="Arial" w:hAnsi="Arial" w:cs="Arial"/>
          <w:i/>
          <w:sz w:val="22"/>
          <w:szCs w:val="22"/>
          <w:lang w:val="en-US"/>
        </w:rPr>
        <w:t xml:space="preserve"> ze </w:t>
      </w:r>
      <w:proofErr w:type="spellStart"/>
      <w:r w:rsidR="009736F8" w:rsidRPr="00250F10">
        <w:rPr>
          <w:rFonts w:ascii="Arial" w:hAnsi="Arial" w:cs="Arial"/>
          <w:i/>
          <w:sz w:val="22"/>
          <w:szCs w:val="22"/>
          <w:lang w:val="en-US"/>
        </w:rPr>
        <w:t>dne</w:t>
      </w:r>
      <w:proofErr w:type="spellEnd"/>
      <w:r w:rsidRPr="00250F10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250F10" w:rsidRPr="00250F10">
        <w:rPr>
          <w:rFonts w:ascii="Arial" w:hAnsi="Arial" w:cs="Arial"/>
          <w:i/>
          <w:sz w:val="22"/>
          <w:szCs w:val="22"/>
          <w:lang w:val="en-US"/>
        </w:rPr>
        <w:t>20. 5. 2021</w:t>
      </w:r>
    </w:p>
    <w:p w14:paraId="77B08084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77B08085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77B08086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77B08087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77B0808C" w14:textId="7B7AE3A0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77B0808D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  <w:r w:rsidRPr="00125836"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</w:p>
    <w:p w14:paraId="77B0808E" w14:textId="750C4E0F" w:rsidR="00125836" w:rsidRPr="00125836" w:rsidRDefault="2AD19605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O</w:t>
      </w:r>
      <w:r w:rsidR="00125836" w:rsidRPr="00125836">
        <w:rPr>
          <w:rFonts w:ascii="Arial" w:hAnsi="Arial" w:cs="Arial"/>
          <w:b w:val="0"/>
          <w:snapToGrid/>
          <w:sz w:val="22"/>
          <w:szCs w:val="22"/>
        </w:rPr>
        <w:t>bjednatel</w:t>
      </w:r>
      <w:r w:rsidRPr="00125836">
        <w:rPr>
          <w:rFonts w:ascii="Arial" w:hAnsi="Arial" w:cs="Arial"/>
          <w:b w:val="0"/>
          <w:snapToGrid/>
          <w:sz w:val="22"/>
          <w:szCs w:val="22"/>
        </w:rPr>
        <w:t xml:space="preserve"> č. 1</w:t>
      </w:r>
      <w:r w:rsidR="00125836" w:rsidRPr="00125836">
        <w:rPr>
          <w:rFonts w:ascii="Arial" w:hAnsi="Arial" w:cs="Arial"/>
          <w:b w:val="0"/>
          <w:snapToGrid/>
          <w:sz w:val="22"/>
          <w:szCs w:val="22"/>
        </w:rPr>
        <w:tab/>
        <w:t xml:space="preserve">            </w:t>
      </w:r>
      <w:r w:rsidR="00125836">
        <w:rPr>
          <w:rFonts w:ascii="Arial" w:hAnsi="Arial" w:cs="Arial"/>
          <w:b w:val="0"/>
          <w:snapToGrid/>
          <w:sz w:val="22"/>
          <w:szCs w:val="22"/>
        </w:rPr>
        <w:tab/>
      </w:r>
      <w:r w:rsidR="00125836">
        <w:rPr>
          <w:rFonts w:ascii="Arial" w:hAnsi="Arial" w:cs="Arial"/>
          <w:b w:val="0"/>
          <w:snapToGrid/>
          <w:sz w:val="22"/>
          <w:szCs w:val="22"/>
        </w:rPr>
        <w:tab/>
      </w:r>
      <w:r w:rsidR="00125836">
        <w:rPr>
          <w:rFonts w:ascii="Arial" w:hAnsi="Arial" w:cs="Arial"/>
          <w:b w:val="0"/>
          <w:snapToGrid/>
          <w:sz w:val="22"/>
          <w:szCs w:val="22"/>
        </w:rPr>
        <w:tab/>
      </w:r>
      <w:r w:rsidR="00125836" w:rsidRPr="00125836">
        <w:rPr>
          <w:rFonts w:ascii="Arial" w:hAnsi="Arial" w:cs="Arial"/>
          <w:b w:val="0"/>
          <w:snapToGrid/>
          <w:sz w:val="22"/>
          <w:szCs w:val="22"/>
        </w:rPr>
        <w:t>zhotovitel</w:t>
      </w:r>
    </w:p>
    <w:p w14:paraId="77B0808F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 xml:space="preserve">Česká </w:t>
      </w:r>
      <w:proofErr w:type="gramStart"/>
      <w:r w:rsidRPr="00125836">
        <w:rPr>
          <w:rFonts w:ascii="Arial" w:hAnsi="Arial" w:cs="Arial"/>
          <w:b w:val="0"/>
          <w:snapToGrid/>
          <w:sz w:val="22"/>
          <w:szCs w:val="22"/>
        </w:rPr>
        <w:t>republika - Státní</w:t>
      </w:r>
      <w:proofErr w:type="gramEnd"/>
      <w:r w:rsidRPr="00125836">
        <w:rPr>
          <w:rFonts w:ascii="Arial" w:hAnsi="Arial" w:cs="Arial"/>
          <w:b w:val="0"/>
          <w:snapToGrid/>
          <w:sz w:val="22"/>
          <w:szCs w:val="22"/>
        </w:rPr>
        <w:t xml:space="preserve"> pozemkový úřad</w:t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  <w:t>GEOCENTRUM, spol. s r.o. zeměměřická</w:t>
      </w:r>
    </w:p>
    <w:p w14:paraId="77B08090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Krajský pozemkový úřad pro Zlínský kraj</w:t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  <w:t>a projekční kancelář</w:t>
      </w:r>
    </w:p>
    <w:p w14:paraId="77B08091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Ing. Mlada Augustinová</w:t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  <w:t>Petr Liška</w:t>
      </w:r>
    </w:p>
    <w:p w14:paraId="77B08092" w14:textId="77777777" w:rsidR="003B7D9D" w:rsidRPr="00D53952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ředitelka</w:t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</w:r>
      <w:r w:rsidR="00C27CDA">
        <w:rPr>
          <w:rFonts w:ascii="Arial" w:hAnsi="Arial" w:cs="Arial"/>
          <w:b w:val="0"/>
          <w:snapToGrid/>
          <w:sz w:val="22"/>
          <w:szCs w:val="22"/>
        </w:rPr>
        <w:tab/>
        <w:t>jednatel společnosti</w:t>
      </w:r>
    </w:p>
    <w:p w14:paraId="77B08093" w14:textId="77777777" w:rsidR="00B40264" w:rsidRDefault="00B40264" w:rsidP="349597D9">
      <w:pPr>
        <w:rPr>
          <w:b/>
          <w:bCs/>
        </w:rPr>
      </w:pPr>
    </w:p>
    <w:p w14:paraId="77B08094" w14:textId="77777777" w:rsidR="00125836" w:rsidRDefault="00125836" w:rsidP="349597D9">
      <w:pPr>
        <w:rPr>
          <w:b/>
          <w:bCs/>
        </w:rPr>
      </w:pPr>
    </w:p>
    <w:p w14:paraId="77B08098" w14:textId="77777777" w:rsidR="00125836" w:rsidRDefault="00125836" w:rsidP="349597D9">
      <w:pPr>
        <w:rPr>
          <w:b/>
          <w:bCs/>
        </w:rPr>
      </w:pPr>
    </w:p>
    <w:p w14:paraId="77B08099" w14:textId="77777777" w:rsidR="00125836" w:rsidRDefault="00125836" w:rsidP="349597D9">
      <w:pPr>
        <w:rPr>
          <w:b/>
          <w:bCs/>
        </w:rPr>
      </w:pPr>
    </w:p>
    <w:p w14:paraId="77B0809A" w14:textId="77777777" w:rsidR="00125836" w:rsidRDefault="2728659C" w:rsidP="00DD121A">
      <w:r w:rsidRPr="349597D9">
        <w:rPr>
          <w:rFonts w:ascii="Arial" w:hAnsi="Arial" w:cs="Arial"/>
          <w:sz w:val="22"/>
          <w:szCs w:val="22"/>
        </w:rPr>
        <w:t>……………………………………</w:t>
      </w:r>
    </w:p>
    <w:p w14:paraId="77B0809B" w14:textId="77777777" w:rsidR="00125836" w:rsidRPr="00DD121A" w:rsidRDefault="2728659C" w:rsidP="349597D9">
      <w:pPr>
        <w:rPr>
          <w:rFonts w:ascii="Arial" w:eastAsia="Arial" w:hAnsi="Arial" w:cs="Arial"/>
          <w:b/>
          <w:bCs/>
          <w:sz w:val="22"/>
          <w:szCs w:val="22"/>
        </w:rPr>
      </w:pPr>
      <w:r w:rsidRPr="00DD121A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77B0809C" w14:textId="77777777" w:rsidR="00125836" w:rsidRDefault="2728659C" w:rsidP="349597D9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Ředitelství silnic a dálnic ČR</w:t>
      </w:r>
    </w:p>
    <w:p w14:paraId="77B0809D" w14:textId="77777777" w:rsidR="00125836" w:rsidRDefault="2728659C" w:rsidP="00DD121A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Správa Zlín</w:t>
      </w:r>
    </w:p>
    <w:p w14:paraId="77B0809E" w14:textId="77777777" w:rsidR="00125836" w:rsidRDefault="2728659C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Karel Chudárek</w:t>
      </w:r>
    </w:p>
    <w:p w14:paraId="77B0809F" w14:textId="7E02CC8B" w:rsidR="00D8400A" w:rsidRDefault="00805C7D" w:rsidP="00DD121A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ř</w:t>
      </w:r>
      <w:r w:rsidR="00D8400A">
        <w:rPr>
          <w:rFonts w:ascii="Arial" w:eastAsia="Arial" w:hAnsi="Arial" w:cs="Arial"/>
          <w:color w:val="000000" w:themeColor="text1"/>
          <w:sz w:val="22"/>
          <w:szCs w:val="22"/>
        </w:rPr>
        <w:t>editel</w:t>
      </w:r>
      <w:r w:rsidR="00F57518">
        <w:rPr>
          <w:rFonts w:ascii="Arial" w:eastAsia="Arial" w:hAnsi="Arial" w:cs="Arial"/>
          <w:color w:val="000000" w:themeColor="text1"/>
          <w:sz w:val="22"/>
          <w:szCs w:val="22"/>
        </w:rPr>
        <w:t xml:space="preserve"> Správy Zlín</w:t>
      </w:r>
    </w:p>
    <w:p w14:paraId="4C6DE263" w14:textId="2E92CD67" w:rsidR="00356187" w:rsidRDefault="00356187" w:rsidP="00DD121A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9F7F05F" w14:textId="25219BEA" w:rsidR="00356187" w:rsidRPr="00250F10" w:rsidRDefault="00356187" w:rsidP="00356187">
      <w:pPr>
        <w:rPr>
          <w:rFonts w:ascii="Arial" w:hAnsi="Arial" w:cs="Arial"/>
          <w:sz w:val="22"/>
          <w:szCs w:val="22"/>
        </w:rPr>
      </w:pPr>
      <w:r w:rsidRPr="00250F10">
        <w:rPr>
          <w:rFonts w:ascii="Arial" w:hAnsi="Arial" w:cs="Arial"/>
          <w:sz w:val="22"/>
          <w:szCs w:val="22"/>
        </w:rPr>
        <w:t xml:space="preserve">Ve </w:t>
      </w:r>
      <w:proofErr w:type="gramStart"/>
      <w:r w:rsidRPr="00250F10">
        <w:rPr>
          <w:rFonts w:ascii="Arial" w:hAnsi="Arial" w:cs="Arial"/>
          <w:sz w:val="22"/>
          <w:szCs w:val="22"/>
        </w:rPr>
        <w:t>Zlíně  dne</w:t>
      </w:r>
      <w:proofErr w:type="gramEnd"/>
      <w:r w:rsidR="00250F10" w:rsidRPr="00250F10">
        <w:rPr>
          <w:rFonts w:ascii="Arial" w:hAnsi="Arial" w:cs="Arial"/>
          <w:sz w:val="22"/>
          <w:szCs w:val="22"/>
        </w:rPr>
        <w:t xml:space="preserve"> 20. 5. 2021</w:t>
      </w:r>
    </w:p>
    <w:p w14:paraId="07CD265C" w14:textId="77777777" w:rsidR="00356187" w:rsidRPr="00837602" w:rsidRDefault="00356187" w:rsidP="00356187">
      <w:pPr>
        <w:rPr>
          <w:rFonts w:ascii="Arial" w:hAnsi="Arial" w:cs="Arial"/>
          <w:sz w:val="22"/>
          <w:szCs w:val="22"/>
        </w:rPr>
      </w:pPr>
    </w:p>
    <w:p w14:paraId="64455396" w14:textId="77777777" w:rsidR="00356187" w:rsidRPr="00837602" w:rsidRDefault="00356187" w:rsidP="00356187">
      <w:pPr>
        <w:rPr>
          <w:rFonts w:ascii="Arial" w:hAnsi="Arial" w:cs="Arial"/>
          <w:sz w:val="22"/>
          <w:szCs w:val="22"/>
        </w:rPr>
        <w:sectPr w:rsidR="00356187" w:rsidRPr="00837602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  <w:r w:rsidRPr="00837602">
        <w:rPr>
          <w:rFonts w:ascii="Arial" w:hAnsi="Arial" w:cs="Arial"/>
          <w:sz w:val="22"/>
          <w:szCs w:val="22"/>
        </w:rPr>
        <w:t>Smlouvu o dílo vyhotovil a za její správnost zodpovídá: Lada Ko</w:t>
      </w:r>
      <w:r w:rsidRPr="00250F10">
        <w:rPr>
          <w:rFonts w:ascii="Arial" w:hAnsi="Arial" w:cs="Arial"/>
          <w:sz w:val="22"/>
          <w:szCs w:val="22"/>
        </w:rPr>
        <w:t>šu</w:t>
      </w:r>
      <w:r w:rsidRPr="00250F10">
        <w:rPr>
          <w:rFonts w:ascii="Arial" w:hAnsi="Arial" w:cs="Arial"/>
          <w:szCs w:val="22"/>
        </w:rPr>
        <w:t>tová</w:t>
      </w:r>
    </w:p>
    <w:p w14:paraId="50DEAF4D" w14:textId="77777777" w:rsidR="00356187" w:rsidRDefault="00356187" w:rsidP="00DD121A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80A0" w14:textId="77777777" w:rsidR="00125836" w:rsidRDefault="00125836" w:rsidP="349597D9">
      <w:pPr>
        <w:tabs>
          <w:tab w:val="left" w:pos="5103"/>
        </w:tabs>
        <w:ind w:left="566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80C3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125836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14:paraId="77B080C4" w14:textId="77777777" w:rsidR="00B40264" w:rsidRPr="00125836" w:rsidRDefault="00B40264" w:rsidP="00B40264">
      <w:pPr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25836">
        <w:rPr>
          <w:rFonts w:ascii="Arial" w:hAnsi="Arial" w:cs="Arial"/>
          <w:sz w:val="22"/>
          <w:szCs w:val="22"/>
        </w:rPr>
        <w:t>11a</w:t>
      </w:r>
      <w:proofErr w:type="gramEnd"/>
      <w:r w:rsidRPr="00125836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14:paraId="77B080C5" w14:textId="77777777" w:rsidR="00B40264" w:rsidRPr="00125836" w:rsidRDefault="00B40264" w:rsidP="00B4026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7B080C6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77B080C7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77B080C8" w14:textId="77777777" w:rsidR="00B40264" w:rsidRPr="00125836" w:rsidRDefault="00B40264" w:rsidP="00B40264">
      <w:pPr>
        <w:jc w:val="center"/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40264" w:rsidRPr="00125836" w14:paraId="77B080CA" w14:textId="77777777" w:rsidTr="00D46CB7">
        <w:trPr>
          <w:trHeight w:val="247"/>
        </w:trPr>
        <w:tc>
          <w:tcPr>
            <w:tcW w:w="9606" w:type="dxa"/>
          </w:tcPr>
          <w:p w14:paraId="77B080C9" w14:textId="77777777" w:rsidR="00B40264" w:rsidRPr="00125836" w:rsidRDefault="00B40264" w:rsidP="00D46CB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080CB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Česká </w:t>
      </w:r>
      <w:proofErr w:type="gramStart"/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republika - Státní</w:t>
      </w:r>
      <w:proofErr w:type="gramEnd"/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pozemkový úřad, se sídlem 130 00 Praha 3, Husinecká 1024/11a </w:t>
      </w:r>
    </w:p>
    <w:p w14:paraId="77B080CC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Krajský pozemkový úřad pro Zlínský kraj</w:t>
      </w:r>
    </w:p>
    <w:p w14:paraId="77B080CD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proofErr w:type="gramStart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IČO:  01312774</w:t>
      </w:r>
      <w:proofErr w:type="gramEnd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, DIČ: CZ01312774</w:t>
      </w:r>
    </w:p>
    <w:p w14:paraId="77B080CE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Adresa: </w:t>
      </w:r>
      <w:proofErr w:type="spellStart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Zarámí</w:t>
      </w:r>
      <w:proofErr w:type="spellEnd"/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88, 760 41 Zlín</w:t>
      </w:r>
    </w:p>
    <w:p w14:paraId="77B080CF" w14:textId="77777777" w:rsidR="00B40264" w:rsidRPr="00125836" w:rsidRDefault="00125836" w:rsidP="349597D9">
      <w:pPr>
        <w:ind w:right="566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349597D9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Zastoupený: Ing. Mladou Augustinovou, ředitelkou KPÚ pro Zlínský kraj</w:t>
      </w:r>
      <w:r>
        <w:tab/>
      </w:r>
      <w:r>
        <w:tab/>
      </w:r>
      <w:r>
        <w:tab/>
      </w:r>
    </w:p>
    <w:p w14:paraId="77B080D0" w14:textId="77777777" w:rsidR="00B40264" w:rsidRPr="00125836" w:rsidRDefault="00B40264" w:rsidP="00125836">
      <w:pPr>
        <w:ind w:right="566"/>
        <w:jc w:val="both"/>
      </w:pPr>
    </w:p>
    <w:p w14:paraId="77B080D1" w14:textId="77777777" w:rsidR="00B40264" w:rsidRPr="00125836" w:rsidRDefault="3E432DFA" w:rsidP="00DD121A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</w:t>
      </w:r>
    </w:p>
    <w:p w14:paraId="77B080D2" w14:textId="77777777" w:rsidR="00B40264" w:rsidRPr="00125836" w:rsidRDefault="00B40264" w:rsidP="00DD121A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B080D3" w14:textId="77777777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Ředitelství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silnic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dálnic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České</w:t>
      </w:r>
      <w:proofErr w:type="spellEnd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republiky</w:t>
      </w:r>
      <w:proofErr w:type="spellEnd"/>
    </w:p>
    <w:p w14:paraId="77B080D4" w14:textId="77777777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v zastoupení Ředitelství silnic a dálnic ČR, Správa Zlín</w:t>
      </w:r>
      <w:r w:rsidR="00125836">
        <w:tab/>
      </w:r>
    </w:p>
    <w:p w14:paraId="77B080D5" w14:textId="77777777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Adresa: Fügnerovo nábřeží 5476, 760 01 Zlín</w:t>
      </w:r>
    </w:p>
    <w:p w14:paraId="77B080D6" w14:textId="77777777" w:rsidR="00B40264" w:rsidRPr="00125836" w:rsidRDefault="3E432DFA" w:rsidP="00DD121A">
      <w:pPr>
        <w:ind w:right="566"/>
        <w:jc w:val="both"/>
        <w:rPr>
          <w:rFonts w:ascii="Arial" w:hAnsi="Arial" w:cs="Arial"/>
          <w:sz w:val="22"/>
          <w:szCs w:val="22"/>
        </w:rPr>
      </w:pPr>
      <w:proofErr w:type="gramStart"/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Zastoupený:   </w:t>
      </w:r>
      <w:proofErr w:type="gram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Ing.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Karlem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Chudárkem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ředitelem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Správy</w:t>
      </w:r>
      <w:proofErr w:type="spellEnd"/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Zlín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77B080D7" w14:textId="77777777" w:rsidR="00B40264" w:rsidRPr="00125836" w:rsidRDefault="00B40264" w:rsidP="349597D9">
      <w:pPr>
        <w:ind w:right="566"/>
        <w:jc w:val="both"/>
      </w:pPr>
    </w:p>
    <w:p w14:paraId="77B080D8" w14:textId="77777777" w:rsidR="00B40264" w:rsidRPr="00125836" w:rsidRDefault="00B40264" w:rsidP="349597D9">
      <w:pPr>
        <w:ind w:right="566"/>
        <w:jc w:val="both"/>
      </w:pPr>
    </w:p>
    <w:p w14:paraId="77B080D9" w14:textId="77777777" w:rsidR="00B40264" w:rsidRPr="00125836" w:rsidRDefault="00B40264" w:rsidP="349597D9">
      <w:pPr>
        <w:ind w:right="566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  </w:t>
      </w:r>
    </w:p>
    <w:p w14:paraId="77B080DA" w14:textId="77777777" w:rsidR="00B40264" w:rsidRPr="00125836" w:rsidRDefault="00B40264" w:rsidP="349597D9">
      <w:pPr>
        <w:ind w:right="70"/>
        <w:jc w:val="center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b/>
          <w:bCs/>
          <w:sz w:val="22"/>
          <w:szCs w:val="22"/>
        </w:rPr>
        <w:t xml:space="preserve">z m o c ň u j </w:t>
      </w:r>
      <w:r w:rsidR="022A7BC8" w:rsidRPr="349597D9">
        <w:rPr>
          <w:rFonts w:ascii="Arial" w:hAnsi="Arial" w:cs="Arial"/>
          <w:b/>
          <w:bCs/>
          <w:sz w:val="22"/>
          <w:szCs w:val="22"/>
        </w:rPr>
        <w:t>í</w:t>
      </w:r>
      <w:proofErr w:type="gramStart"/>
      <w:r w:rsidRPr="349597D9">
        <w:rPr>
          <w:rFonts w:ascii="Arial" w:hAnsi="Arial" w:cs="Arial"/>
          <w:b/>
          <w:bCs/>
          <w:sz w:val="22"/>
          <w:szCs w:val="22"/>
        </w:rPr>
        <w:t xml:space="preserve">   (</w:t>
      </w:r>
      <w:proofErr w:type="gramEnd"/>
      <w:r w:rsidRPr="349597D9">
        <w:rPr>
          <w:rFonts w:ascii="Arial" w:hAnsi="Arial" w:cs="Arial"/>
          <w:b/>
          <w:bCs/>
          <w:sz w:val="22"/>
          <w:szCs w:val="22"/>
        </w:rPr>
        <w:t>pověřuj</w:t>
      </w:r>
      <w:r w:rsidR="2268FE5B" w:rsidRPr="349597D9">
        <w:rPr>
          <w:rFonts w:ascii="Arial" w:hAnsi="Arial" w:cs="Arial"/>
          <w:b/>
          <w:bCs/>
          <w:sz w:val="22"/>
          <w:szCs w:val="22"/>
        </w:rPr>
        <w:t>í</w:t>
      </w:r>
      <w:r w:rsidRPr="349597D9">
        <w:rPr>
          <w:rFonts w:ascii="Arial" w:hAnsi="Arial" w:cs="Arial"/>
          <w:b/>
          <w:bCs/>
          <w:sz w:val="22"/>
          <w:szCs w:val="22"/>
        </w:rPr>
        <w:t>)</w:t>
      </w:r>
    </w:p>
    <w:p w14:paraId="77B080DB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77B080DC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77B080DD" w14:textId="77777777" w:rsidR="00C27CDA" w:rsidRPr="00160F22" w:rsidRDefault="00C27CDA" w:rsidP="00C27CDA">
      <w:pPr>
        <w:jc w:val="both"/>
        <w:rPr>
          <w:rFonts w:ascii="Arial" w:hAnsi="Arial" w:cs="Arial"/>
          <w:sz w:val="22"/>
          <w:szCs w:val="22"/>
        </w:rPr>
      </w:pPr>
      <w:r w:rsidRPr="00160F22">
        <w:rPr>
          <w:rFonts w:ascii="Arial" w:hAnsi="Arial" w:cs="Arial"/>
          <w:sz w:val="22"/>
          <w:szCs w:val="22"/>
        </w:rPr>
        <w:t xml:space="preserve">společnost </w:t>
      </w:r>
      <w:proofErr w:type="gramStart"/>
      <w:r w:rsidRPr="00160F22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160F22">
        <w:rPr>
          <w:rFonts w:ascii="Arial" w:hAnsi="Arial" w:cs="Arial"/>
          <w:sz w:val="22"/>
          <w:szCs w:val="22"/>
        </w:rPr>
        <w:t xml:space="preserve">  </w:t>
      </w:r>
      <w:r w:rsidRPr="00160F22">
        <w:rPr>
          <w:rFonts w:ascii="Arial" w:hAnsi="Arial" w:cs="Arial"/>
          <w:b/>
          <w:sz w:val="22"/>
          <w:szCs w:val="22"/>
          <w:lang w:val="de-DE"/>
        </w:rPr>
        <w:t xml:space="preserve">GEOCENTRUM, </w:t>
      </w:r>
      <w:proofErr w:type="spellStart"/>
      <w:r w:rsidRPr="00160F22">
        <w:rPr>
          <w:rFonts w:ascii="Arial" w:hAnsi="Arial" w:cs="Arial"/>
          <w:b/>
          <w:sz w:val="22"/>
          <w:szCs w:val="22"/>
          <w:lang w:val="de-DE"/>
        </w:rPr>
        <w:t>spol</w:t>
      </w:r>
      <w:proofErr w:type="spellEnd"/>
      <w:r w:rsidRPr="00160F22">
        <w:rPr>
          <w:rFonts w:ascii="Arial" w:hAnsi="Arial" w:cs="Arial"/>
          <w:b/>
          <w:sz w:val="22"/>
          <w:szCs w:val="22"/>
          <w:lang w:val="de-DE"/>
        </w:rPr>
        <w:t xml:space="preserve">. s r.o. </w:t>
      </w:r>
      <w:proofErr w:type="spellStart"/>
      <w:r w:rsidRPr="00160F22">
        <w:rPr>
          <w:rFonts w:ascii="Arial" w:hAnsi="Arial" w:cs="Arial"/>
          <w:b/>
          <w:sz w:val="22"/>
          <w:szCs w:val="22"/>
          <w:lang w:val="de-DE"/>
        </w:rPr>
        <w:t>zeměměřická</w:t>
      </w:r>
      <w:proofErr w:type="spellEnd"/>
      <w:r w:rsidRPr="00160F22">
        <w:rPr>
          <w:rFonts w:ascii="Arial" w:hAnsi="Arial" w:cs="Arial"/>
          <w:b/>
          <w:sz w:val="22"/>
          <w:szCs w:val="22"/>
          <w:lang w:val="de-DE"/>
        </w:rPr>
        <w:t xml:space="preserve"> a </w:t>
      </w:r>
      <w:proofErr w:type="spellStart"/>
      <w:r w:rsidRPr="00160F22">
        <w:rPr>
          <w:rFonts w:ascii="Arial" w:hAnsi="Arial" w:cs="Arial"/>
          <w:b/>
          <w:sz w:val="22"/>
          <w:szCs w:val="22"/>
          <w:lang w:val="de-DE"/>
        </w:rPr>
        <w:t>projekční</w:t>
      </w:r>
      <w:proofErr w:type="spellEnd"/>
      <w:r w:rsidRPr="00160F22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160F22">
        <w:rPr>
          <w:rFonts w:ascii="Arial" w:hAnsi="Arial" w:cs="Arial"/>
          <w:b/>
          <w:sz w:val="22"/>
          <w:szCs w:val="22"/>
          <w:lang w:val="de-DE"/>
        </w:rPr>
        <w:t>kancelář</w:t>
      </w:r>
      <w:proofErr w:type="spellEnd"/>
    </w:p>
    <w:p w14:paraId="77B080DE" w14:textId="77777777" w:rsidR="00C27CDA" w:rsidRPr="00160F22" w:rsidRDefault="00C27CDA" w:rsidP="00C27CDA">
      <w:pPr>
        <w:jc w:val="both"/>
        <w:rPr>
          <w:rFonts w:ascii="Arial" w:hAnsi="Arial" w:cs="Arial"/>
          <w:sz w:val="22"/>
          <w:szCs w:val="22"/>
        </w:rPr>
      </w:pPr>
      <w:r w:rsidRPr="00160F22">
        <w:rPr>
          <w:rFonts w:ascii="Arial" w:hAnsi="Arial" w:cs="Arial"/>
          <w:sz w:val="22"/>
          <w:szCs w:val="22"/>
        </w:rPr>
        <w:t xml:space="preserve">se sídlem   </w:t>
      </w:r>
      <w:proofErr w:type="gramStart"/>
      <w:r w:rsidRPr="00160F22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160F2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60F22">
        <w:rPr>
          <w:rFonts w:ascii="Arial" w:hAnsi="Arial" w:cs="Arial"/>
          <w:sz w:val="22"/>
          <w:szCs w:val="22"/>
          <w:lang w:val="de-DE"/>
        </w:rPr>
        <w:t>tř</w:t>
      </w:r>
      <w:proofErr w:type="spellEnd"/>
      <w:r w:rsidRPr="00160F22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160F22">
        <w:rPr>
          <w:rFonts w:ascii="Arial" w:hAnsi="Arial" w:cs="Arial"/>
          <w:sz w:val="22"/>
          <w:szCs w:val="22"/>
          <w:lang w:val="de-DE"/>
        </w:rPr>
        <w:t>Kosmonautů</w:t>
      </w:r>
      <w:proofErr w:type="spellEnd"/>
      <w:r w:rsidRPr="00160F22">
        <w:rPr>
          <w:rFonts w:ascii="Arial" w:hAnsi="Arial" w:cs="Arial"/>
          <w:sz w:val="22"/>
          <w:szCs w:val="22"/>
          <w:lang w:val="de-DE"/>
        </w:rPr>
        <w:t xml:space="preserve"> 1143/8B, 779 00  Olomouc</w:t>
      </w:r>
    </w:p>
    <w:p w14:paraId="77B080DF" w14:textId="77777777" w:rsidR="00C27CDA" w:rsidRPr="00160F22" w:rsidRDefault="00C27CDA" w:rsidP="00C27CDA">
      <w:pPr>
        <w:ind w:right="70"/>
        <w:jc w:val="both"/>
        <w:rPr>
          <w:rFonts w:ascii="Arial" w:hAnsi="Arial" w:cs="Arial"/>
          <w:sz w:val="22"/>
          <w:szCs w:val="22"/>
        </w:rPr>
      </w:pPr>
      <w:r w:rsidRPr="00160F22">
        <w:rPr>
          <w:rFonts w:ascii="Arial" w:hAnsi="Arial" w:cs="Arial"/>
          <w:sz w:val="22"/>
          <w:szCs w:val="22"/>
        </w:rPr>
        <w:t xml:space="preserve">IČO           </w:t>
      </w:r>
      <w:proofErr w:type="gramStart"/>
      <w:r w:rsidRPr="00160F22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160F22">
        <w:rPr>
          <w:rFonts w:ascii="Arial" w:hAnsi="Arial" w:cs="Arial"/>
          <w:sz w:val="22"/>
          <w:szCs w:val="22"/>
        </w:rPr>
        <w:t xml:space="preserve">   47974460</w:t>
      </w:r>
    </w:p>
    <w:p w14:paraId="77B080E0" w14:textId="4FB405E6" w:rsidR="00C27CDA" w:rsidRPr="00160F22" w:rsidRDefault="00C27CDA" w:rsidP="00C27CDA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160F22">
        <w:rPr>
          <w:rFonts w:ascii="Arial" w:hAnsi="Arial" w:cs="Arial"/>
          <w:sz w:val="22"/>
          <w:szCs w:val="22"/>
        </w:rPr>
        <w:t>Zastoupená  :</w:t>
      </w:r>
      <w:proofErr w:type="gramEnd"/>
      <w:r w:rsidRPr="00160F22">
        <w:rPr>
          <w:rFonts w:ascii="Arial" w:hAnsi="Arial" w:cs="Arial"/>
          <w:sz w:val="22"/>
          <w:szCs w:val="22"/>
        </w:rPr>
        <w:t xml:space="preserve">  Petrem Liškou</w:t>
      </w:r>
      <w:r w:rsidR="00356187">
        <w:rPr>
          <w:rFonts w:ascii="Arial" w:hAnsi="Arial" w:cs="Arial"/>
          <w:sz w:val="22"/>
          <w:szCs w:val="22"/>
        </w:rPr>
        <w:t>, j</w:t>
      </w:r>
      <w:r w:rsidR="00F32F48">
        <w:rPr>
          <w:rFonts w:ascii="Arial" w:hAnsi="Arial" w:cs="Arial"/>
          <w:sz w:val="22"/>
          <w:szCs w:val="22"/>
        </w:rPr>
        <w:t>ed</w:t>
      </w:r>
      <w:r w:rsidR="00356187">
        <w:rPr>
          <w:rFonts w:ascii="Arial" w:hAnsi="Arial" w:cs="Arial"/>
          <w:sz w:val="22"/>
          <w:szCs w:val="22"/>
        </w:rPr>
        <w:t>natel</w:t>
      </w:r>
      <w:r w:rsidR="00F32F48">
        <w:rPr>
          <w:rFonts w:ascii="Arial" w:hAnsi="Arial" w:cs="Arial"/>
          <w:sz w:val="22"/>
          <w:szCs w:val="22"/>
        </w:rPr>
        <w:t>em</w:t>
      </w:r>
    </w:p>
    <w:p w14:paraId="77B080E1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7B080E2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  </w:t>
      </w:r>
    </w:p>
    <w:p w14:paraId="77B080E3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7B080E4" w14:textId="13F23FF1" w:rsidR="00B40264" w:rsidRPr="00125836" w:rsidRDefault="00B40264" w:rsidP="00B40264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125836">
        <w:rPr>
          <w:rFonts w:ascii="Arial" w:hAnsi="Arial" w:cs="Arial"/>
          <w:sz w:val="22"/>
          <w:szCs w:val="22"/>
        </w:rPr>
        <w:t>ČR - Státního</w:t>
      </w:r>
      <w:proofErr w:type="gramEnd"/>
      <w:r w:rsidRPr="00125836">
        <w:rPr>
          <w:rFonts w:ascii="Arial" w:hAnsi="Arial" w:cs="Arial"/>
          <w:sz w:val="22"/>
          <w:szCs w:val="22"/>
        </w:rPr>
        <w:t xml:space="preserve"> pozemkového úřadu</w:t>
      </w:r>
      <w:r w:rsidR="004E3B83">
        <w:rPr>
          <w:rFonts w:ascii="Arial" w:hAnsi="Arial" w:cs="Arial"/>
          <w:sz w:val="22"/>
          <w:szCs w:val="22"/>
        </w:rPr>
        <w:t xml:space="preserve"> a Ředitelství silnic a dálnic ČR, Správy Zlín</w:t>
      </w:r>
      <w:r w:rsidRPr="00125836">
        <w:rPr>
          <w:rFonts w:ascii="Arial" w:hAnsi="Arial" w:cs="Arial"/>
          <w:sz w:val="22"/>
          <w:szCs w:val="22"/>
        </w:rPr>
        <w:t xml:space="preserve"> ve věci zajišťování </w:t>
      </w:r>
      <w:r w:rsidRPr="00125836">
        <w:rPr>
          <w:rFonts w:ascii="Arial" w:hAnsi="Arial" w:cs="Arial"/>
          <w:b/>
          <w:sz w:val="22"/>
          <w:szCs w:val="22"/>
        </w:rPr>
        <w:t>autorského dozoru projektanta</w:t>
      </w:r>
      <w:r w:rsidRPr="00125836">
        <w:rPr>
          <w:rFonts w:ascii="Arial" w:hAnsi="Arial" w:cs="Arial"/>
          <w:bCs/>
          <w:sz w:val="22"/>
          <w:szCs w:val="22"/>
        </w:rPr>
        <w:t xml:space="preserve"> dle smlouvy o </w:t>
      </w:r>
      <w:r w:rsidRPr="002447C3">
        <w:rPr>
          <w:rFonts w:ascii="Arial" w:hAnsi="Arial" w:cs="Arial"/>
          <w:bCs/>
          <w:sz w:val="22"/>
          <w:szCs w:val="22"/>
        </w:rPr>
        <w:t>dílo</w:t>
      </w:r>
      <w:r w:rsidRPr="002447C3">
        <w:rPr>
          <w:rFonts w:ascii="Arial" w:hAnsi="Arial" w:cs="Arial"/>
          <w:sz w:val="22"/>
          <w:szCs w:val="22"/>
        </w:rPr>
        <w:t xml:space="preserve"> uzavřené dne</w:t>
      </w:r>
      <w:r w:rsidR="00F32F48" w:rsidRPr="002447C3">
        <w:rPr>
          <w:rFonts w:ascii="Arial" w:hAnsi="Arial" w:cs="Arial"/>
          <w:sz w:val="22"/>
          <w:szCs w:val="22"/>
        </w:rPr>
        <w:t xml:space="preserve"> </w:t>
      </w:r>
      <w:r w:rsidR="002447C3">
        <w:rPr>
          <w:rFonts w:ascii="Arial" w:hAnsi="Arial" w:cs="Arial"/>
          <w:sz w:val="22"/>
          <w:szCs w:val="22"/>
        </w:rPr>
        <w:t xml:space="preserve">            </w:t>
      </w:r>
      <w:r w:rsidR="002447C3" w:rsidRPr="002447C3">
        <w:rPr>
          <w:rFonts w:ascii="Arial" w:hAnsi="Arial" w:cs="Arial"/>
          <w:sz w:val="22"/>
          <w:szCs w:val="22"/>
        </w:rPr>
        <w:t>20. 5. 2021</w:t>
      </w:r>
      <w:r w:rsidR="00F32F48">
        <w:rPr>
          <w:rFonts w:ascii="Arial" w:hAnsi="Arial" w:cs="Arial"/>
          <w:sz w:val="22"/>
          <w:szCs w:val="22"/>
        </w:rPr>
        <w:t xml:space="preserve"> </w:t>
      </w:r>
      <w:r w:rsidRPr="00125836">
        <w:rPr>
          <w:rFonts w:ascii="Arial" w:hAnsi="Arial" w:cs="Arial"/>
          <w:sz w:val="22"/>
          <w:szCs w:val="22"/>
        </w:rPr>
        <w:t>mezi Státním pozemkovým úřadem</w:t>
      </w:r>
      <w:r w:rsidR="00AA2524">
        <w:rPr>
          <w:rFonts w:ascii="Arial" w:hAnsi="Arial" w:cs="Arial"/>
          <w:sz w:val="22"/>
          <w:szCs w:val="22"/>
        </w:rPr>
        <w:t xml:space="preserve"> a ŘSD ČR Správou Zlín</w:t>
      </w:r>
      <w:r w:rsidRPr="00125836">
        <w:rPr>
          <w:rFonts w:ascii="Arial" w:hAnsi="Arial" w:cs="Arial"/>
          <w:sz w:val="22"/>
          <w:szCs w:val="22"/>
        </w:rPr>
        <w:t xml:space="preserve"> jako objednatel</w:t>
      </w:r>
      <w:r w:rsidR="002447C3">
        <w:rPr>
          <w:rFonts w:ascii="Arial" w:hAnsi="Arial" w:cs="Arial"/>
          <w:sz w:val="22"/>
          <w:szCs w:val="22"/>
        </w:rPr>
        <w:t>i</w:t>
      </w:r>
      <w:r w:rsidRPr="00125836">
        <w:rPr>
          <w:rFonts w:ascii="Arial" w:hAnsi="Arial" w:cs="Arial"/>
          <w:sz w:val="22"/>
          <w:szCs w:val="22"/>
        </w:rPr>
        <w:t xml:space="preserve"> a společností </w:t>
      </w:r>
      <w:r w:rsidR="00C27CDA" w:rsidRPr="00160F22">
        <w:rPr>
          <w:rFonts w:ascii="Arial" w:hAnsi="Arial" w:cs="Arial"/>
          <w:sz w:val="22"/>
          <w:szCs w:val="22"/>
        </w:rPr>
        <w:t>GEOCENTRUM, spol. s r.o. zeměměřická a projekční kancelář</w:t>
      </w:r>
      <w:r w:rsidRPr="00125836">
        <w:rPr>
          <w:rFonts w:ascii="Arial" w:hAnsi="Arial" w:cs="Arial"/>
          <w:sz w:val="22"/>
          <w:szCs w:val="22"/>
        </w:rPr>
        <w:t xml:space="preserve"> jako zhotovitelem v rozsahu čl. II a čl. III této smlouvy.</w:t>
      </w:r>
    </w:p>
    <w:p w14:paraId="77B080E5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7B080E6" w14:textId="77777777" w:rsidR="00B40264" w:rsidRPr="00125836" w:rsidRDefault="00B40264" w:rsidP="00B40264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V rámci této plné moci je </w:t>
      </w:r>
      <w:proofErr w:type="gramStart"/>
      <w:r w:rsidRPr="00125836">
        <w:rPr>
          <w:rFonts w:ascii="Arial" w:hAnsi="Arial" w:cs="Arial"/>
          <w:sz w:val="22"/>
          <w:szCs w:val="22"/>
        </w:rPr>
        <w:t>zmocněnec  oprávněn</w:t>
      </w:r>
      <w:proofErr w:type="gramEnd"/>
      <w:r w:rsidRPr="00125836">
        <w:rPr>
          <w:rFonts w:ascii="Arial" w:hAnsi="Arial" w:cs="Arial"/>
          <w:sz w:val="22"/>
          <w:szCs w:val="22"/>
        </w:rPr>
        <w:t>:</w:t>
      </w:r>
    </w:p>
    <w:p w14:paraId="77B080E7" w14:textId="77777777" w:rsidR="00B40264" w:rsidRPr="00125836" w:rsidRDefault="00B40264" w:rsidP="00B40264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77B080E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125836">
        <w:rPr>
          <w:rFonts w:ascii="Arial" w:hAnsi="Arial" w:cs="Arial"/>
          <w:sz w:val="22"/>
          <w:szCs w:val="22"/>
        </w:rPr>
        <w:t>specifikované v čl. II. odst. 2 této smlouvy</w:t>
      </w:r>
      <w:r w:rsidRPr="00125836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77B080E9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77B080EA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77B080EB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77B080E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77B080ED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lastRenderedPageBreak/>
        <w:t>podávat vyjádření k požadavkům na větší množství výrobků a výkonů oproti projektové dokumentaci</w:t>
      </w:r>
    </w:p>
    <w:p w14:paraId="77B080EE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77B080EF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77B080F0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77B080F1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vybraných  kontrolních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dnů v minimálním rozsahu stanoveným ve stavebním povolení </w:t>
      </w:r>
    </w:p>
    <w:p w14:paraId="77B080F2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 w:rsidRPr="00125836">
        <w:rPr>
          <w:rFonts w:ascii="Arial" w:hAnsi="Arial" w:cs="Arial"/>
          <w:bCs/>
          <w:sz w:val="22"/>
          <w:szCs w:val="22"/>
        </w:rPr>
        <w:t>spolupracovat  s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  ostatními  partnery (objednatel,  zhotovitel  stavby,  technický  dozor stavebníka, koordinátor bezpečnosti práce) při operativním řešení problémů vzniklých na stavbě,</w:t>
      </w:r>
    </w:p>
    <w:p w14:paraId="77B080F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povolením  a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stanovisky dotčených účastníků výstavby, která jsou ve stavebním povolení stanovena jako závazná, </w:t>
      </w:r>
    </w:p>
    <w:p w14:paraId="77B080F4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77B080F5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125836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125836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77B080F6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77B080F7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77B080F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po dokončení stavby zhotovitel vyhotoví zprávu o souladu zhotovené stavby </w:t>
      </w:r>
      <w:proofErr w:type="gramStart"/>
      <w:r w:rsidRPr="00125836">
        <w:rPr>
          <w:rFonts w:ascii="Arial" w:hAnsi="Arial" w:cs="Arial"/>
          <w:bCs/>
          <w:sz w:val="22"/>
          <w:szCs w:val="22"/>
        </w:rPr>
        <w:t>s  ověřenou</w:t>
      </w:r>
      <w:proofErr w:type="gramEnd"/>
      <w:r w:rsidRPr="00125836">
        <w:rPr>
          <w:rFonts w:ascii="Arial" w:hAnsi="Arial" w:cs="Arial"/>
          <w:bCs/>
          <w:sz w:val="22"/>
          <w:szCs w:val="22"/>
        </w:rPr>
        <w:t xml:space="preserve"> projektovou dokumentací.</w:t>
      </w:r>
    </w:p>
    <w:p w14:paraId="77B080F9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7B080FA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7B080FB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Tato plná moc je platná ode dne jejího udělení a končí splněním předmětu výše </w:t>
      </w:r>
      <w:proofErr w:type="gramStart"/>
      <w:r w:rsidRPr="00125836">
        <w:rPr>
          <w:rFonts w:ascii="Arial" w:hAnsi="Arial" w:cs="Arial"/>
          <w:sz w:val="22"/>
          <w:szCs w:val="22"/>
        </w:rPr>
        <w:t>uvedené  smlouvy</w:t>
      </w:r>
      <w:proofErr w:type="gramEnd"/>
      <w:r w:rsidRPr="00125836">
        <w:rPr>
          <w:rFonts w:ascii="Arial" w:hAnsi="Arial" w:cs="Arial"/>
          <w:sz w:val="22"/>
          <w:szCs w:val="22"/>
        </w:rPr>
        <w:t xml:space="preserve"> o dílo; je vyhotovena ve třech stejnopisech, z nichž jeden je založen u zmocnitele.</w:t>
      </w:r>
    </w:p>
    <w:p w14:paraId="77B080FC" w14:textId="77777777" w:rsidR="00DF7A14" w:rsidRDefault="00DF7A14" w:rsidP="349597D9">
      <w:pPr>
        <w:pStyle w:val="Zkladntext"/>
        <w:spacing w:line="276" w:lineRule="auto"/>
        <w:ind w:right="70"/>
        <w:jc w:val="both"/>
        <w:rPr>
          <w:bCs/>
          <w:snapToGrid/>
          <w:szCs w:val="24"/>
        </w:rPr>
      </w:pPr>
    </w:p>
    <w:p w14:paraId="7DF73CE0" w14:textId="10D8B1CE" w:rsidR="00536DD4" w:rsidRPr="00270048" w:rsidRDefault="00536DD4" w:rsidP="00536DD4">
      <w:pPr>
        <w:widowControl w:val="0"/>
        <w:suppressAutoHyphens/>
        <w:ind w:right="70"/>
        <w:jc w:val="both"/>
        <w:rPr>
          <w:rFonts w:ascii="Arial" w:eastAsia="Arial" w:hAnsi="Arial" w:cs="Arial"/>
          <w:sz w:val="22"/>
          <w:szCs w:val="22"/>
        </w:rPr>
      </w:pPr>
      <w:r w:rsidRPr="00270048">
        <w:rPr>
          <w:rFonts w:ascii="Arial" w:eastAsia="Arial" w:hAnsi="Arial" w:cs="Arial"/>
          <w:sz w:val="22"/>
          <w:szCs w:val="22"/>
        </w:rPr>
        <w:t xml:space="preserve">Ve Zlíně dne </w:t>
      </w:r>
      <w:r w:rsidR="00270048" w:rsidRPr="00270048">
        <w:rPr>
          <w:rFonts w:ascii="Arial" w:eastAsia="Arial" w:hAnsi="Arial" w:cs="Arial"/>
          <w:sz w:val="22"/>
          <w:szCs w:val="22"/>
        </w:rPr>
        <w:t>20. 5. 2021</w:t>
      </w:r>
    </w:p>
    <w:p w14:paraId="10E76AFE" w14:textId="5A6592E3" w:rsidR="00536DD4" w:rsidRDefault="00536DD4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5C0EB9B" w14:textId="551B4451" w:rsidR="00280439" w:rsidRDefault="00280439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18BB4F" w14:textId="59D67E0B" w:rsidR="00280439" w:rsidRDefault="00280439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AE5C9E" w14:textId="77777777" w:rsidR="00280439" w:rsidRPr="00280439" w:rsidRDefault="00280439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536DD4" w:rsidRPr="00280439" w14:paraId="708BB3BF" w14:textId="77777777" w:rsidTr="00C72EA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005171" w14:textId="77777777" w:rsidR="00536DD4" w:rsidRPr="00280439" w:rsidRDefault="00536DD4" w:rsidP="00C72EA6">
            <w:pPr>
              <w:ind w:right="454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41143F" w14:textId="77777777" w:rsidR="00536DD4" w:rsidRPr="00280439" w:rsidRDefault="00536DD4" w:rsidP="00C72EA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0439">
              <w:rPr>
                <w:rFonts w:ascii="Arial" w:eastAsia="Calibri" w:hAnsi="Arial" w:cs="Arial"/>
                <w:sz w:val="22"/>
                <w:szCs w:val="22"/>
              </w:rPr>
              <w:t xml:space="preserve">Česká </w:t>
            </w:r>
            <w:proofErr w:type="gramStart"/>
            <w:r w:rsidRPr="00280439">
              <w:rPr>
                <w:rFonts w:ascii="Arial" w:eastAsia="Calibri" w:hAnsi="Arial" w:cs="Arial"/>
                <w:sz w:val="22"/>
                <w:szCs w:val="22"/>
              </w:rPr>
              <w:t>republika - Státní</w:t>
            </w:r>
            <w:proofErr w:type="gramEnd"/>
            <w:r w:rsidRPr="00280439">
              <w:rPr>
                <w:rFonts w:ascii="Arial" w:eastAsia="Calibri" w:hAnsi="Arial" w:cs="Arial"/>
                <w:sz w:val="22"/>
                <w:szCs w:val="22"/>
              </w:rPr>
              <w:t xml:space="preserve"> pozemkový úřad</w:t>
            </w:r>
          </w:p>
          <w:p w14:paraId="27B29792" w14:textId="77777777" w:rsidR="00536DD4" w:rsidRPr="00280439" w:rsidRDefault="00536DD4" w:rsidP="00C72E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0439">
              <w:rPr>
                <w:rFonts w:ascii="Arial" w:eastAsia="Arial" w:hAnsi="Arial" w:cs="Arial"/>
                <w:sz w:val="22"/>
                <w:szCs w:val="22"/>
              </w:rPr>
              <w:t>Krajský pozemkový úřad pro Zlínský kraj</w:t>
            </w:r>
          </w:p>
          <w:p w14:paraId="096D77FC" w14:textId="77777777" w:rsidR="00536DD4" w:rsidRPr="00280439" w:rsidRDefault="00536DD4" w:rsidP="00C72E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0439">
              <w:rPr>
                <w:rFonts w:ascii="Arial" w:eastAsia="Arial" w:hAnsi="Arial" w:cs="Arial"/>
                <w:sz w:val="22"/>
                <w:szCs w:val="22"/>
              </w:rPr>
              <w:t>Ing. Mlada Augustinová</w:t>
            </w:r>
          </w:p>
          <w:p w14:paraId="47A0BE03" w14:textId="77777777" w:rsidR="00536DD4" w:rsidRPr="00280439" w:rsidRDefault="00536DD4" w:rsidP="00C72EA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0439">
              <w:rPr>
                <w:rFonts w:ascii="Arial" w:eastAsia="Calibri" w:hAnsi="Arial" w:cs="Arial"/>
                <w:sz w:val="22"/>
                <w:szCs w:val="22"/>
              </w:rPr>
              <w:t>ředitelka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CA64D28" w14:textId="77777777" w:rsidR="00536DD4" w:rsidRPr="00280439" w:rsidRDefault="00536DD4" w:rsidP="00C72EA6">
            <w:pPr>
              <w:ind w:right="454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EAF018" w14:textId="77777777" w:rsidR="00536DD4" w:rsidRPr="00280439" w:rsidRDefault="00536DD4" w:rsidP="00C72EA6">
            <w:pPr>
              <w:tabs>
                <w:tab w:val="left" w:pos="5103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280439">
              <w:rPr>
                <w:rFonts w:ascii="Arial" w:eastAsia="Calibri" w:hAnsi="Arial" w:cs="Arial"/>
                <w:sz w:val="22"/>
                <w:szCs w:val="22"/>
              </w:rPr>
              <w:t>Ředitelství silnic a dálnic ČR</w:t>
            </w:r>
          </w:p>
          <w:p w14:paraId="5A09863C" w14:textId="77777777" w:rsidR="00536DD4" w:rsidRPr="00280439" w:rsidRDefault="00536DD4" w:rsidP="00C72EA6">
            <w:pPr>
              <w:tabs>
                <w:tab w:val="left" w:pos="5103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280439">
              <w:rPr>
                <w:rFonts w:ascii="Arial" w:eastAsia="Arial" w:hAnsi="Arial" w:cs="Arial"/>
                <w:sz w:val="22"/>
                <w:szCs w:val="22"/>
              </w:rPr>
              <w:t>Správa Zlín</w:t>
            </w:r>
          </w:p>
          <w:p w14:paraId="3A6F8A82" w14:textId="77777777" w:rsidR="00536DD4" w:rsidRPr="00280439" w:rsidRDefault="00536DD4" w:rsidP="00C72EA6">
            <w:pPr>
              <w:tabs>
                <w:tab w:val="left" w:pos="5103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280439">
              <w:rPr>
                <w:rFonts w:ascii="Arial" w:eastAsia="Arial" w:hAnsi="Arial" w:cs="Arial"/>
                <w:sz w:val="22"/>
                <w:szCs w:val="22"/>
              </w:rPr>
              <w:t>Ing. Karel Chudárek</w:t>
            </w:r>
          </w:p>
          <w:p w14:paraId="6421677B" w14:textId="38656F56" w:rsidR="00536DD4" w:rsidRPr="00280439" w:rsidRDefault="00270048" w:rsidP="00C72EA6">
            <w:pPr>
              <w:tabs>
                <w:tab w:val="left" w:pos="5103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ř</w:t>
            </w:r>
            <w:r w:rsidR="00536DD4" w:rsidRPr="00280439">
              <w:rPr>
                <w:rFonts w:ascii="Arial" w:eastAsia="Calibri" w:hAnsi="Arial" w:cs="Arial"/>
                <w:sz w:val="22"/>
                <w:szCs w:val="22"/>
              </w:rPr>
              <w:t>editel Správy Zlín</w:t>
            </w:r>
          </w:p>
        </w:tc>
      </w:tr>
    </w:tbl>
    <w:p w14:paraId="3A7B8CF7" w14:textId="77777777" w:rsidR="00536DD4" w:rsidRPr="00280439" w:rsidRDefault="00536DD4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8043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30DBACD5" w14:textId="77777777" w:rsidR="00536DD4" w:rsidRPr="00280439" w:rsidRDefault="00536DD4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823DB1" w14:textId="0023CD1A" w:rsidR="00536DD4" w:rsidRDefault="00536DD4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801EA8" w14:textId="77777777" w:rsidR="00280439" w:rsidRPr="00280439" w:rsidRDefault="00280439" w:rsidP="00536DD4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D85B917" w14:textId="77777777" w:rsidR="00536DD4" w:rsidRPr="00280439" w:rsidRDefault="00536DD4" w:rsidP="00536DD4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1AA90F" w14:textId="77777777" w:rsidR="00536DD4" w:rsidRPr="00280439" w:rsidRDefault="00536DD4" w:rsidP="00536DD4">
      <w:pPr>
        <w:pStyle w:val="Zkladntext3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80439">
        <w:rPr>
          <w:rFonts w:ascii="Arial" w:eastAsia="Arial" w:hAnsi="Arial" w:cs="Arial"/>
          <w:color w:val="000000" w:themeColor="text1"/>
          <w:sz w:val="22"/>
          <w:szCs w:val="22"/>
        </w:rPr>
        <w:t>Plnou moc přijímá: …………………………</w:t>
      </w:r>
    </w:p>
    <w:p w14:paraId="2FD4681C" w14:textId="77777777" w:rsidR="00536DD4" w:rsidRPr="00280439" w:rsidRDefault="00536DD4" w:rsidP="00536DD4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6E0145" w14:textId="77777777" w:rsidR="00536DD4" w:rsidRPr="00280439" w:rsidRDefault="00536DD4" w:rsidP="00536DD4">
      <w:pPr>
        <w:jc w:val="both"/>
        <w:rPr>
          <w:rFonts w:ascii="Arial" w:hAnsi="Arial" w:cs="Arial"/>
          <w:bCs/>
          <w:sz w:val="22"/>
          <w:szCs w:val="22"/>
        </w:rPr>
      </w:pPr>
      <w:r w:rsidRPr="00280439">
        <w:rPr>
          <w:rFonts w:ascii="Arial" w:hAnsi="Arial" w:cs="Arial"/>
          <w:bCs/>
          <w:sz w:val="22"/>
          <w:szCs w:val="22"/>
          <w:lang w:val="de-DE"/>
        </w:rPr>
        <w:t xml:space="preserve">GEOCENTRUM, </w:t>
      </w:r>
      <w:proofErr w:type="spellStart"/>
      <w:r w:rsidRPr="00280439">
        <w:rPr>
          <w:rFonts w:ascii="Arial" w:hAnsi="Arial" w:cs="Arial"/>
          <w:bCs/>
          <w:sz w:val="22"/>
          <w:szCs w:val="22"/>
          <w:lang w:val="de-DE"/>
        </w:rPr>
        <w:t>spol</w:t>
      </w:r>
      <w:proofErr w:type="spellEnd"/>
      <w:r w:rsidRPr="00280439">
        <w:rPr>
          <w:rFonts w:ascii="Arial" w:hAnsi="Arial" w:cs="Arial"/>
          <w:bCs/>
          <w:sz w:val="22"/>
          <w:szCs w:val="22"/>
          <w:lang w:val="de-DE"/>
        </w:rPr>
        <w:t xml:space="preserve">. s r.o. </w:t>
      </w:r>
      <w:proofErr w:type="spellStart"/>
      <w:r w:rsidRPr="00280439">
        <w:rPr>
          <w:rFonts w:ascii="Arial" w:hAnsi="Arial" w:cs="Arial"/>
          <w:bCs/>
          <w:sz w:val="22"/>
          <w:szCs w:val="22"/>
          <w:lang w:val="de-DE"/>
        </w:rPr>
        <w:t>zeměměřická</w:t>
      </w:r>
      <w:proofErr w:type="spellEnd"/>
      <w:r w:rsidRPr="00280439">
        <w:rPr>
          <w:rFonts w:ascii="Arial" w:hAnsi="Arial" w:cs="Arial"/>
          <w:bCs/>
          <w:sz w:val="22"/>
          <w:szCs w:val="22"/>
          <w:lang w:val="de-DE"/>
        </w:rPr>
        <w:t xml:space="preserve"> a </w:t>
      </w:r>
      <w:proofErr w:type="spellStart"/>
      <w:r w:rsidRPr="00280439">
        <w:rPr>
          <w:rFonts w:ascii="Arial" w:hAnsi="Arial" w:cs="Arial"/>
          <w:bCs/>
          <w:sz w:val="22"/>
          <w:szCs w:val="22"/>
          <w:lang w:val="de-DE"/>
        </w:rPr>
        <w:t>projekční</w:t>
      </w:r>
      <w:proofErr w:type="spellEnd"/>
      <w:r w:rsidRPr="00280439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spellStart"/>
      <w:r w:rsidRPr="00280439">
        <w:rPr>
          <w:rFonts w:ascii="Arial" w:hAnsi="Arial" w:cs="Arial"/>
          <w:bCs/>
          <w:sz w:val="22"/>
          <w:szCs w:val="22"/>
          <w:lang w:val="de-DE"/>
        </w:rPr>
        <w:t>kancelář</w:t>
      </w:r>
      <w:proofErr w:type="spellEnd"/>
    </w:p>
    <w:p w14:paraId="77B0810F" w14:textId="3E51DC1F" w:rsidR="003B7D9D" w:rsidRPr="00280439" w:rsidRDefault="00536DD4" w:rsidP="00536DD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280439">
        <w:rPr>
          <w:rFonts w:ascii="Arial" w:eastAsia="Arial" w:hAnsi="Arial" w:cs="Arial"/>
          <w:b w:val="0"/>
          <w:bCs/>
          <w:color w:val="000000" w:themeColor="text1"/>
          <w:sz w:val="22"/>
          <w:szCs w:val="22"/>
        </w:rPr>
        <w:t>Petr Liška, jednatel</w:t>
      </w:r>
      <w:r w:rsidRPr="00280439">
        <w:rPr>
          <w:rFonts w:ascii="Arial" w:hAnsi="Arial" w:cs="Arial"/>
          <w:b w:val="0"/>
          <w:bCs/>
          <w:sz w:val="22"/>
          <w:szCs w:val="22"/>
        </w:rPr>
        <w:tab/>
      </w:r>
    </w:p>
    <w:sectPr w:rsidR="003B7D9D" w:rsidRPr="00280439" w:rsidSect="00EB64F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8112" w14:textId="77777777" w:rsidR="00D46CB7" w:rsidRDefault="00D46CB7" w:rsidP="00B83F26">
      <w:r>
        <w:separator/>
      </w:r>
    </w:p>
  </w:endnote>
  <w:endnote w:type="continuationSeparator" w:id="0">
    <w:p w14:paraId="77B08113" w14:textId="77777777" w:rsidR="00D46CB7" w:rsidRDefault="00D46CB7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113F" w14:textId="77777777" w:rsidR="00356187" w:rsidRDefault="003561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2B5FD2" w14:textId="77777777" w:rsidR="00356187" w:rsidRDefault="003561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ECCB" w14:textId="77777777" w:rsidR="00356187" w:rsidRDefault="003561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14C5F18E" w14:textId="77777777" w:rsidR="00356187" w:rsidRDefault="00356187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0B2B" w14:textId="77777777" w:rsidR="00356187" w:rsidRDefault="00356187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8119" w14:textId="77777777" w:rsidR="00D46CB7" w:rsidRDefault="00F72A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C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B0811A" w14:textId="77777777" w:rsidR="00D46CB7" w:rsidRDefault="00D46CB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7B0811B" w14:textId="77777777" w:rsidR="00D46CB7" w:rsidRPr="00D53952" w:rsidRDefault="00F72A9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="00D46CB7"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CB78F2">
          <w:rPr>
            <w:rFonts w:ascii="Arial" w:hAnsi="Arial" w:cs="Arial"/>
            <w:noProof/>
            <w:sz w:val="22"/>
            <w:szCs w:val="22"/>
          </w:rPr>
          <w:t>6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7B0811C" w14:textId="77777777" w:rsidR="00D46CB7" w:rsidRDefault="00D46CB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D46CB7" w14:paraId="77B08122" w14:textId="77777777" w:rsidTr="349597D9">
      <w:tc>
        <w:tcPr>
          <w:tcW w:w="3115" w:type="dxa"/>
        </w:tcPr>
        <w:p w14:paraId="77B0811F" w14:textId="77777777" w:rsidR="00D46CB7" w:rsidRDefault="00D46CB7" w:rsidP="349597D9">
          <w:pPr>
            <w:pStyle w:val="Zhlav"/>
            <w:ind w:left="-115"/>
          </w:pPr>
        </w:p>
      </w:tc>
      <w:tc>
        <w:tcPr>
          <w:tcW w:w="3115" w:type="dxa"/>
        </w:tcPr>
        <w:p w14:paraId="77B08120" w14:textId="77777777" w:rsidR="00D46CB7" w:rsidRDefault="00D46CB7" w:rsidP="349597D9">
          <w:pPr>
            <w:pStyle w:val="Zhlav"/>
            <w:jc w:val="center"/>
          </w:pPr>
        </w:p>
      </w:tc>
      <w:tc>
        <w:tcPr>
          <w:tcW w:w="3115" w:type="dxa"/>
        </w:tcPr>
        <w:p w14:paraId="77B08121" w14:textId="77777777" w:rsidR="00D46CB7" w:rsidRDefault="00D46CB7" w:rsidP="349597D9">
          <w:pPr>
            <w:pStyle w:val="Zhlav"/>
            <w:ind w:right="-115"/>
            <w:jc w:val="right"/>
          </w:pPr>
        </w:p>
      </w:tc>
    </w:tr>
  </w:tbl>
  <w:p w14:paraId="77B08123" w14:textId="77777777" w:rsidR="00D46CB7" w:rsidRDefault="00D46CB7" w:rsidP="34959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8110" w14:textId="77777777" w:rsidR="00D46CB7" w:rsidRDefault="00D46CB7" w:rsidP="00B83F26">
      <w:r>
        <w:separator/>
      </w:r>
    </w:p>
  </w:footnote>
  <w:footnote w:type="continuationSeparator" w:id="0">
    <w:p w14:paraId="77B08111" w14:textId="77777777" w:rsidR="00D46CB7" w:rsidRDefault="00D46CB7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56187" w14:paraId="3EAA9546" w14:textId="77777777" w:rsidTr="10255EBE">
      <w:tc>
        <w:tcPr>
          <w:tcW w:w="3115" w:type="dxa"/>
        </w:tcPr>
        <w:p w14:paraId="52A49C39" w14:textId="77777777" w:rsidR="00356187" w:rsidRDefault="00356187" w:rsidP="10255EBE">
          <w:pPr>
            <w:pStyle w:val="Zhlav"/>
            <w:ind w:left="-115"/>
          </w:pPr>
        </w:p>
      </w:tc>
      <w:tc>
        <w:tcPr>
          <w:tcW w:w="3115" w:type="dxa"/>
        </w:tcPr>
        <w:p w14:paraId="100A24C8" w14:textId="77777777" w:rsidR="00356187" w:rsidRDefault="00356187" w:rsidP="10255EBE">
          <w:pPr>
            <w:pStyle w:val="Zhlav"/>
            <w:jc w:val="center"/>
          </w:pPr>
        </w:p>
      </w:tc>
      <w:tc>
        <w:tcPr>
          <w:tcW w:w="3115" w:type="dxa"/>
        </w:tcPr>
        <w:p w14:paraId="7031B99C" w14:textId="77777777" w:rsidR="00356187" w:rsidRDefault="00356187" w:rsidP="10255EBE">
          <w:pPr>
            <w:pStyle w:val="Zhlav"/>
            <w:ind w:right="-115"/>
            <w:jc w:val="right"/>
          </w:pPr>
        </w:p>
      </w:tc>
    </w:tr>
  </w:tbl>
  <w:p w14:paraId="312D8528" w14:textId="77777777" w:rsidR="00356187" w:rsidRDefault="00356187" w:rsidP="10255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050C" w14:textId="2585915C" w:rsidR="00356187" w:rsidRPr="0002017C" w:rsidRDefault="00356187" w:rsidP="00B71DA3">
    <w:pPr>
      <w:pStyle w:val="Zhlav"/>
      <w:rPr>
        <w:rFonts w:ascii="Arial" w:hAnsi="Arial" w:cs="Arial"/>
        <w:sz w:val="16"/>
        <w:szCs w:val="16"/>
      </w:rPr>
    </w:pPr>
    <w:r w:rsidRPr="00C2424B">
      <w:rPr>
        <w:rFonts w:ascii="Arial" w:hAnsi="Arial" w:cs="Arial"/>
      </w:rPr>
      <w:t xml:space="preserve">                                                                                   </w:t>
    </w:r>
    <w:r w:rsidRPr="00C2424B">
      <w:rPr>
        <w:rFonts w:ascii="Arial" w:hAnsi="Arial" w:cs="Arial"/>
        <w:color w:val="FF0000"/>
      </w:rPr>
      <w:t xml:space="preserve"> </w:t>
    </w:r>
    <w:r w:rsidR="00C2424B" w:rsidRPr="00C2424B">
      <w:rPr>
        <w:rFonts w:ascii="Arial" w:hAnsi="Arial" w:cs="Arial"/>
        <w:color w:val="FF0000"/>
      </w:rPr>
      <w:t xml:space="preserve">        </w:t>
    </w:r>
    <w:r w:rsidRPr="0002017C">
      <w:rPr>
        <w:rFonts w:ascii="Arial" w:hAnsi="Arial" w:cs="Arial"/>
        <w:sz w:val="16"/>
        <w:szCs w:val="16"/>
      </w:rPr>
      <w:t>Číslo smlouvy objednatele 1:</w:t>
    </w:r>
    <w:r w:rsidR="006D6261" w:rsidRPr="0002017C">
      <w:rPr>
        <w:rFonts w:ascii="Arial" w:hAnsi="Arial" w:cs="Arial"/>
        <w:sz w:val="16"/>
        <w:szCs w:val="16"/>
      </w:rPr>
      <w:t xml:space="preserve"> 692-2021-525204</w:t>
    </w:r>
  </w:p>
  <w:p w14:paraId="041F6824" w14:textId="26864264" w:rsidR="00356187" w:rsidRPr="0002017C" w:rsidRDefault="00356187" w:rsidP="00B71DA3">
    <w:pPr>
      <w:pStyle w:val="Zhlav"/>
      <w:rPr>
        <w:rFonts w:ascii="Arial" w:hAnsi="Arial" w:cs="Arial"/>
        <w:sz w:val="16"/>
        <w:szCs w:val="16"/>
      </w:rPr>
    </w:pPr>
    <w:r w:rsidRPr="0002017C">
      <w:rPr>
        <w:rFonts w:ascii="Arial" w:hAnsi="Arial" w:cs="Arial"/>
        <w:sz w:val="16"/>
        <w:szCs w:val="16"/>
      </w:rPr>
      <w:tab/>
      <w:t xml:space="preserve">                                                                        </w:t>
    </w:r>
    <w:r w:rsidR="00C2424B" w:rsidRPr="0002017C">
      <w:rPr>
        <w:rFonts w:ascii="Arial" w:hAnsi="Arial" w:cs="Arial"/>
        <w:sz w:val="16"/>
        <w:szCs w:val="16"/>
      </w:rPr>
      <w:t xml:space="preserve">  </w:t>
    </w:r>
    <w:r w:rsidRPr="0002017C">
      <w:rPr>
        <w:rFonts w:ascii="Arial" w:hAnsi="Arial" w:cs="Arial"/>
        <w:sz w:val="16"/>
        <w:szCs w:val="16"/>
      </w:rPr>
      <w:t xml:space="preserve"> </w:t>
    </w:r>
    <w:r w:rsidR="00C2424B" w:rsidRPr="0002017C">
      <w:rPr>
        <w:rFonts w:ascii="Arial" w:hAnsi="Arial" w:cs="Arial"/>
        <w:sz w:val="16"/>
        <w:szCs w:val="16"/>
      </w:rPr>
      <w:t xml:space="preserve">                   </w:t>
    </w:r>
    <w:r w:rsidR="0002017C" w:rsidRPr="0002017C">
      <w:rPr>
        <w:rFonts w:ascii="Arial" w:hAnsi="Arial" w:cs="Arial"/>
        <w:sz w:val="16"/>
        <w:szCs w:val="16"/>
      </w:rPr>
      <w:t xml:space="preserve"> </w:t>
    </w:r>
    <w:r w:rsidRPr="0002017C">
      <w:rPr>
        <w:rFonts w:ascii="Arial" w:hAnsi="Arial" w:cs="Arial"/>
        <w:sz w:val="16"/>
        <w:szCs w:val="16"/>
      </w:rPr>
      <w:t>Číslo smlouvy objednatele 2:</w:t>
    </w:r>
    <w:r w:rsidR="00C2424B" w:rsidRPr="0002017C">
      <w:rPr>
        <w:rFonts w:ascii="Arial" w:hAnsi="Arial" w:cs="Arial"/>
        <w:sz w:val="16"/>
        <w:szCs w:val="16"/>
      </w:rPr>
      <w:t xml:space="preserve"> 15PT-001212</w:t>
    </w:r>
  </w:p>
  <w:p w14:paraId="43EAEB32" w14:textId="07ADC96E" w:rsidR="00356187" w:rsidRPr="0002017C" w:rsidRDefault="00356187" w:rsidP="00B71DA3">
    <w:pPr>
      <w:pStyle w:val="Zhlav"/>
      <w:rPr>
        <w:rFonts w:ascii="Arial" w:hAnsi="Arial" w:cs="Arial"/>
        <w:sz w:val="16"/>
        <w:szCs w:val="16"/>
      </w:rPr>
    </w:pPr>
    <w:r w:rsidRPr="0002017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Číslo smlouvy zhotovitele:  </w:t>
    </w:r>
  </w:p>
  <w:p w14:paraId="264DA6E5" w14:textId="77777777" w:rsidR="00356187" w:rsidRPr="0047679A" w:rsidRDefault="00356187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D46CB7" w14:paraId="77B08117" w14:textId="77777777" w:rsidTr="349597D9">
      <w:tc>
        <w:tcPr>
          <w:tcW w:w="3115" w:type="dxa"/>
        </w:tcPr>
        <w:p w14:paraId="77B08114" w14:textId="77777777" w:rsidR="00D46CB7" w:rsidRDefault="00D46CB7" w:rsidP="349597D9">
          <w:pPr>
            <w:pStyle w:val="Zhlav"/>
            <w:ind w:left="-115"/>
          </w:pPr>
        </w:p>
      </w:tc>
      <w:tc>
        <w:tcPr>
          <w:tcW w:w="3115" w:type="dxa"/>
        </w:tcPr>
        <w:p w14:paraId="77B08115" w14:textId="77777777" w:rsidR="00D46CB7" w:rsidRDefault="00D46CB7" w:rsidP="349597D9">
          <w:pPr>
            <w:pStyle w:val="Zhlav"/>
            <w:jc w:val="center"/>
          </w:pPr>
        </w:p>
      </w:tc>
      <w:tc>
        <w:tcPr>
          <w:tcW w:w="3115" w:type="dxa"/>
        </w:tcPr>
        <w:p w14:paraId="77B08116" w14:textId="77777777" w:rsidR="00D46CB7" w:rsidRDefault="00D46CB7" w:rsidP="349597D9">
          <w:pPr>
            <w:pStyle w:val="Zhlav"/>
            <w:ind w:right="-115"/>
            <w:jc w:val="right"/>
          </w:pPr>
        </w:p>
      </w:tc>
    </w:tr>
  </w:tbl>
  <w:p w14:paraId="77B08118" w14:textId="77777777" w:rsidR="00D46CB7" w:rsidRDefault="00D46CB7" w:rsidP="349597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982A" w14:textId="6852343A" w:rsidR="00AA715A" w:rsidRPr="00AA715A" w:rsidRDefault="00D46CB7" w:rsidP="00250F10">
    <w:pPr>
      <w:pStyle w:val="Zhlav"/>
      <w:rPr>
        <w:rFonts w:ascii="Arial" w:hAnsi="Arial" w:cs="Arial"/>
        <w:color w:val="FF0000"/>
        <w:sz w:val="16"/>
        <w:szCs w:val="16"/>
      </w:rPr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</w:t>
    </w:r>
    <w:r w:rsidRPr="00AA715A">
      <w:rPr>
        <w:rFonts w:ascii="Arial" w:hAnsi="Arial" w:cs="Arial"/>
        <w:sz w:val="22"/>
        <w:szCs w:val="22"/>
      </w:rPr>
      <w:t xml:space="preserve"> </w:t>
    </w:r>
  </w:p>
  <w:p w14:paraId="77B0811E" w14:textId="302A6ACF" w:rsidR="00D46CB7" w:rsidRDefault="00D46CB7" w:rsidP="00AA715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219289F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2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A557B"/>
    <w:multiLevelType w:val="hybridMultilevel"/>
    <w:tmpl w:val="42284F1E"/>
    <w:lvl w:ilvl="0" w:tplc="81B6CA0E">
      <w:start w:val="1"/>
      <w:numFmt w:val="upperRoman"/>
      <w:lvlText w:val="Čl. %1"/>
      <w:lvlJc w:val="left"/>
      <w:pPr>
        <w:ind w:left="720" w:hanging="360"/>
      </w:pPr>
    </w:lvl>
    <w:lvl w:ilvl="1" w:tplc="03948150">
      <w:start w:val="1"/>
      <w:numFmt w:val="lowerLetter"/>
      <w:lvlText w:val="%2."/>
      <w:lvlJc w:val="left"/>
      <w:pPr>
        <w:ind w:left="1440" w:hanging="360"/>
      </w:pPr>
    </w:lvl>
    <w:lvl w:ilvl="2" w:tplc="662C442E">
      <w:start w:val="1"/>
      <w:numFmt w:val="lowerRoman"/>
      <w:lvlText w:val="%3."/>
      <w:lvlJc w:val="right"/>
      <w:pPr>
        <w:ind w:left="2160" w:hanging="180"/>
      </w:pPr>
    </w:lvl>
    <w:lvl w:ilvl="3" w:tplc="FF0874D6">
      <w:start w:val="1"/>
      <w:numFmt w:val="decimal"/>
      <w:lvlText w:val="%4."/>
      <w:lvlJc w:val="left"/>
      <w:pPr>
        <w:ind w:left="2880" w:hanging="360"/>
      </w:pPr>
    </w:lvl>
    <w:lvl w:ilvl="4" w:tplc="BB5C4838">
      <w:start w:val="1"/>
      <w:numFmt w:val="lowerLetter"/>
      <w:lvlText w:val="%5."/>
      <w:lvlJc w:val="left"/>
      <w:pPr>
        <w:ind w:left="3600" w:hanging="360"/>
      </w:pPr>
    </w:lvl>
    <w:lvl w:ilvl="5" w:tplc="F5705AF6">
      <w:start w:val="1"/>
      <w:numFmt w:val="lowerRoman"/>
      <w:lvlText w:val="%6."/>
      <w:lvlJc w:val="right"/>
      <w:pPr>
        <w:ind w:left="4320" w:hanging="180"/>
      </w:pPr>
    </w:lvl>
    <w:lvl w:ilvl="6" w:tplc="1174D1CC">
      <w:start w:val="1"/>
      <w:numFmt w:val="decimal"/>
      <w:lvlText w:val="%7."/>
      <w:lvlJc w:val="left"/>
      <w:pPr>
        <w:ind w:left="5040" w:hanging="360"/>
      </w:pPr>
    </w:lvl>
    <w:lvl w:ilvl="7" w:tplc="3F4A796A">
      <w:start w:val="1"/>
      <w:numFmt w:val="lowerLetter"/>
      <w:lvlText w:val="%8."/>
      <w:lvlJc w:val="left"/>
      <w:pPr>
        <w:ind w:left="5760" w:hanging="360"/>
      </w:pPr>
    </w:lvl>
    <w:lvl w:ilvl="8" w:tplc="580088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1308">
    <w:abstractNumId w:val="33"/>
  </w:num>
  <w:num w:numId="2" w16cid:durableId="4870183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575148">
    <w:abstractNumId w:val="39"/>
  </w:num>
  <w:num w:numId="4" w16cid:durableId="53820133">
    <w:abstractNumId w:val="14"/>
  </w:num>
  <w:num w:numId="5" w16cid:durableId="1966932176">
    <w:abstractNumId w:val="4"/>
  </w:num>
  <w:num w:numId="6" w16cid:durableId="1322350697">
    <w:abstractNumId w:val="1"/>
  </w:num>
  <w:num w:numId="7" w16cid:durableId="1879463441">
    <w:abstractNumId w:val="3"/>
  </w:num>
  <w:num w:numId="8" w16cid:durableId="93088317">
    <w:abstractNumId w:val="11"/>
  </w:num>
  <w:num w:numId="9" w16cid:durableId="608315437">
    <w:abstractNumId w:val="20"/>
  </w:num>
  <w:num w:numId="10" w16cid:durableId="1156605720">
    <w:abstractNumId w:val="24"/>
  </w:num>
  <w:num w:numId="11" w16cid:durableId="463544224">
    <w:abstractNumId w:val="36"/>
  </w:num>
  <w:num w:numId="12" w16cid:durableId="233779153">
    <w:abstractNumId w:val="21"/>
  </w:num>
  <w:num w:numId="13" w16cid:durableId="2040928018">
    <w:abstractNumId w:val="37"/>
  </w:num>
  <w:num w:numId="14" w16cid:durableId="1383941633">
    <w:abstractNumId w:val="17"/>
  </w:num>
  <w:num w:numId="15" w16cid:durableId="2074159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2348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973603">
    <w:abstractNumId w:val="19"/>
  </w:num>
  <w:num w:numId="18" w16cid:durableId="765348056">
    <w:abstractNumId w:val="9"/>
  </w:num>
  <w:num w:numId="19" w16cid:durableId="221910316">
    <w:abstractNumId w:val="0"/>
  </w:num>
  <w:num w:numId="20" w16cid:durableId="1936480486">
    <w:abstractNumId w:val="18"/>
  </w:num>
  <w:num w:numId="21" w16cid:durableId="915480687">
    <w:abstractNumId w:val="7"/>
  </w:num>
  <w:num w:numId="22" w16cid:durableId="1302613635">
    <w:abstractNumId w:val="5"/>
  </w:num>
  <w:num w:numId="23" w16cid:durableId="194586728">
    <w:abstractNumId w:val="10"/>
  </w:num>
  <w:num w:numId="24" w16cid:durableId="1162086917">
    <w:abstractNumId w:val="16"/>
  </w:num>
  <w:num w:numId="25" w16cid:durableId="522086492">
    <w:abstractNumId w:val="13"/>
  </w:num>
  <w:num w:numId="26" w16cid:durableId="618028828">
    <w:abstractNumId w:val="38"/>
  </w:num>
  <w:num w:numId="27" w16cid:durableId="788090231">
    <w:abstractNumId w:val="25"/>
  </w:num>
  <w:num w:numId="28" w16cid:durableId="553273117">
    <w:abstractNumId w:val="29"/>
  </w:num>
  <w:num w:numId="29" w16cid:durableId="668749228">
    <w:abstractNumId w:val="8"/>
  </w:num>
  <w:num w:numId="30" w16cid:durableId="942490244">
    <w:abstractNumId w:val="22"/>
  </w:num>
  <w:num w:numId="31" w16cid:durableId="326442374">
    <w:abstractNumId w:val="23"/>
  </w:num>
  <w:num w:numId="32" w16cid:durableId="1465000175">
    <w:abstractNumId w:val="35"/>
  </w:num>
  <w:num w:numId="33" w16cid:durableId="2131970718">
    <w:abstractNumId w:val="34"/>
  </w:num>
  <w:num w:numId="34" w16cid:durableId="1468549219">
    <w:abstractNumId w:val="6"/>
  </w:num>
  <w:num w:numId="35" w16cid:durableId="2072774812">
    <w:abstractNumId w:val="26"/>
  </w:num>
  <w:num w:numId="36" w16cid:durableId="2041322916">
    <w:abstractNumId w:val="32"/>
  </w:num>
  <w:num w:numId="37" w16cid:durableId="2113279150">
    <w:abstractNumId w:val="27"/>
  </w:num>
  <w:num w:numId="38" w16cid:durableId="1266108017">
    <w:abstractNumId w:val="2"/>
  </w:num>
  <w:num w:numId="39" w16cid:durableId="384449527">
    <w:abstractNumId w:val="12"/>
  </w:num>
  <w:num w:numId="40" w16cid:durableId="539318762">
    <w:abstractNumId w:val="28"/>
  </w:num>
  <w:num w:numId="41" w16cid:durableId="928007978">
    <w:abstractNumId w:val="31"/>
  </w:num>
  <w:num w:numId="42" w16cid:durableId="12520122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F26"/>
    <w:rsid w:val="00000AC5"/>
    <w:rsid w:val="00006455"/>
    <w:rsid w:val="00006EE5"/>
    <w:rsid w:val="00012340"/>
    <w:rsid w:val="00015DD0"/>
    <w:rsid w:val="0002017C"/>
    <w:rsid w:val="00024245"/>
    <w:rsid w:val="00027193"/>
    <w:rsid w:val="00030C3D"/>
    <w:rsid w:val="000346DE"/>
    <w:rsid w:val="0003533D"/>
    <w:rsid w:val="0004607F"/>
    <w:rsid w:val="000571AA"/>
    <w:rsid w:val="00057F3C"/>
    <w:rsid w:val="000618A9"/>
    <w:rsid w:val="00063376"/>
    <w:rsid w:val="00087A0A"/>
    <w:rsid w:val="00087F2C"/>
    <w:rsid w:val="00090512"/>
    <w:rsid w:val="00093C5B"/>
    <w:rsid w:val="000B3316"/>
    <w:rsid w:val="000B3EB9"/>
    <w:rsid w:val="000B47D7"/>
    <w:rsid w:val="000C4B33"/>
    <w:rsid w:val="000E6467"/>
    <w:rsid w:val="000F1247"/>
    <w:rsid w:val="00125836"/>
    <w:rsid w:val="00126A2D"/>
    <w:rsid w:val="0012753E"/>
    <w:rsid w:val="001348A2"/>
    <w:rsid w:val="00165F4C"/>
    <w:rsid w:val="00167C3A"/>
    <w:rsid w:val="00176049"/>
    <w:rsid w:val="00181A77"/>
    <w:rsid w:val="00185DB2"/>
    <w:rsid w:val="001A4873"/>
    <w:rsid w:val="001A5183"/>
    <w:rsid w:val="001B686C"/>
    <w:rsid w:val="001D363B"/>
    <w:rsid w:val="001D6745"/>
    <w:rsid w:val="001E4DC2"/>
    <w:rsid w:val="001E6314"/>
    <w:rsid w:val="001F43CE"/>
    <w:rsid w:val="00206E65"/>
    <w:rsid w:val="002112DC"/>
    <w:rsid w:val="00213D92"/>
    <w:rsid w:val="0021725F"/>
    <w:rsid w:val="0022132B"/>
    <w:rsid w:val="002213F5"/>
    <w:rsid w:val="002233D7"/>
    <w:rsid w:val="00223F47"/>
    <w:rsid w:val="00234282"/>
    <w:rsid w:val="002447C3"/>
    <w:rsid w:val="00250F10"/>
    <w:rsid w:val="00254993"/>
    <w:rsid w:val="00270033"/>
    <w:rsid w:val="00270048"/>
    <w:rsid w:val="0027545C"/>
    <w:rsid w:val="00280439"/>
    <w:rsid w:val="002876AC"/>
    <w:rsid w:val="00293DCF"/>
    <w:rsid w:val="002A41D1"/>
    <w:rsid w:val="002B171C"/>
    <w:rsid w:val="002B1C6A"/>
    <w:rsid w:val="002B264E"/>
    <w:rsid w:val="002B3865"/>
    <w:rsid w:val="002B7370"/>
    <w:rsid w:val="002C0A1E"/>
    <w:rsid w:val="002C1775"/>
    <w:rsid w:val="002C491C"/>
    <w:rsid w:val="002C59E8"/>
    <w:rsid w:val="002E0BCE"/>
    <w:rsid w:val="002E0E66"/>
    <w:rsid w:val="002E2A05"/>
    <w:rsid w:val="00304813"/>
    <w:rsid w:val="00305045"/>
    <w:rsid w:val="00306498"/>
    <w:rsid w:val="00314AA9"/>
    <w:rsid w:val="0032529C"/>
    <w:rsid w:val="00331E57"/>
    <w:rsid w:val="00341911"/>
    <w:rsid w:val="00341FEF"/>
    <w:rsid w:val="003511BE"/>
    <w:rsid w:val="00354996"/>
    <w:rsid w:val="00356187"/>
    <w:rsid w:val="003611E2"/>
    <w:rsid w:val="00363183"/>
    <w:rsid w:val="003A4E29"/>
    <w:rsid w:val="003B5990"/>
    <w:rsid w:val="003B7D9D"/>
    <w:rsid w:val="003C1770"/>
    <w:rsid w:val="003C703B"/>
    <w:rsid w:val="003D0CAE"/>
    <w:rsid w:val="003D0FED"/>
    <w:rsid w:val="003D492B"/>
    <w:rsid w:val="003E6377"/>
    <w:rsid w:val="003E757C"/>
    <w:rsid w:val="00430EE4"/>
    <w:rsid w:val="0043137E"/>
    <w:rsid w:val="00441626"/>
    <w:rsid w:val="004453EA"/>
    <w:rsid w:val="00445932"/>
    <w:rsid w:val="00450827"/>
    <w:rsid w:val="00457F60"/>
    <w:rsid w:val="0046360C"/>
    <w:rsid w:val="00463AB0"/>
    <w:rsid w:val="00464109"/>
    <w:rsid w:val="004652FB"/>
    <w:rsid w:val="00466019"/>
    <w:rsid w:val="004853B1"/>
    <w:rsid w:val="004907AC"/>
    <w:rsid w:val="00496BCB"/>
    <w:rsid w:val="004A1324"/>
    <w:rsid w:val="004A5779"/>
    <w:rsid w:val="004B49E7"/>
    <w:rsid w:val="004C2DC0"/>
    <w:rsid w:val="004D32CD"/>
    <w:rsid w:val="004D6A6C"/>
    <w:rsid w:val="004E2267"/>
    <w:rsid w:val="004E3B83"/>
    <w:rsid w:val="004E4A69"/>
    <w:rsid w:val="004F4C66"/>
    <w:rsid w:val="005077E5"/>
    <w:rsid w:val="0051649A"/>
    <w:rsid w:val="00523990"/>
    <w:rsid w:val="00530002"/>
    <w:rsid w:val="00531C6F"/>
    <w:rsid w:val="00536DD4"/>
    <w:rsid w:val="005444EE"/>
    <w:rsid w:val="0054478C"/>
    <w:rsid w:val="00571FFD"/>
    <w:rsid w:val="00572C8B"/>
    <w:rsid w:val="00574F3E"/>
    <w:rsid w:val="00577773"/>
    <w:rsid w:val="00587429"/>
    <w:rsid w:val="005A4779"/>
    <w:rsid w:val="005C23CD"/>
    <w:rsid w:val="005D328A"/>
    <w:rsid w:val="005E3D3B"/>
    <w:rsid w:val="005F648F"/>
    <w:rsid w:val="005F687B"/>
    <w:rsid w:val="00683F62"/>
    <w:rsid w:val="0069213B"/>
    <w:rsid w:val="0069264C"/>
    <w:rsid w:val="00693F15"/>
    <w:rsid w:val="006A4457"/>
    <w:rsid w:val="006A6AA5"/>
    <w:rsid w:val="006B6D36"/>
    <w:rsid w:val="006B71E8"/>
    <w:rsid w:val="006B7739"/>
    <w:rsid w:val="006C0E04"/>
    <w:rsid w:val="006C1D2C"/>
    <w:rsid w:val="006C6261"/>
    <w:rsid w:val="006D03C3"/>
    <w:rsid w:val="006D1E9C"/>
    <w:rsid w:val="006D588D"/>
    <w:rsid w:val="006D6261"/>
    <w:rsid w:val="006E2846"/>
    <w:rsid w:val="00701D8A"/>
    <w:rsid w:val="00701FDB"/>
    <w:rsid w:val="007144F7"/>
    <w:rsid w:val="00721C31"/>
    <w:rsid w:val="007261A8"/>
    <w:rsid w:val="0073592C"/>
    <w:rsid w:val="007421FE"/>
    <w:rsid w:val="00745B10"/>
    <w:rsid w:val="0075149E"/>
    <w:rsid w:val="00752BF7"/>
    <w:rsid w:val="00761ABA"/>
    <w:rsid w:val="00767F76"/>
    <w:rsid w:val="007A798D"/>
    <w:rsid w:val="007C3ECF"/>
    <w:rsid w:val="007C5C7F"/>
    <w:rsid w:val="007C76EF"/>
    <w:rsid w:val="007E17D6"/>
    <w:rsid w:val="007E33A0"/>
    <w:rsid w:val="007F521D"/>
    <w:rsid w:val="00805C7D"/>
    <w:rsid w:val="0081151F"/>
    <w:rsid w:val="00814C88"/>
    <w:rsid w:val="00815E94"/>
    <w:rsid w:val="00815F47"/>
    <w:rsid w:val="00816B62"/>
    <w:rsid w:val="00817259"/>
    <w:rsid w:val="008362F5"/>
    <w:rsid w:val="0083782B"/>
    <w:rsid w:val="008442E9"/>
    <w:rsid w:val="00851E49"/>
    <w:rsid w:val="00854DB6"/>
    <w:rsid w:val="0085556B"/>
    <w:rsid w:val="00865AAA"/>
    <w:rsid w:val="008779A3"/>
    <w:rsid w:val="00883471"/>
    <w:rsid w:val="00893A83"/>
    <w:rsid w:val="00895C11"/>
    <w:rsid w:val="008A05B5"/>
    <w:rsid w:val="008A1D16"/>
    <w:rsid w:val="008A3FF2"/>
    <w:rsid w:val="008A6DC3"/>
    <w:rsid w:val="008B33FA"/>
    <w:rsid w:val="008B77D9"/>
    <w:rsid w:val="008C6924"/>
    <w:rsid w:val="008E13A4"/>
    <w:rsid w:val="008E5BF1"/>
    <w:rsid w:val="008F3E92"/>
    <w:rsid w:val="008F4D52"/>
    <w:rsid w:val="008F7F7F"/>
    <w:rsid w:val="0090074B"/>
    <w:rsid w:val="00935646"/>
    <w:rsid w:val="00941C88"/>
    <w:rsid w:val="0094234F"/>
    <w:rsid w:val="00944D3F"/>
    <w:rsid w:val="009470ED"/>
    <w:rsid w:val="0096175E"/>
    <w:rsid w:val="009671A1"/>
    <w:rsid w:val="00971F2E"/>
    <w:rsid w:val="009736F8"/>
    <w:rsid w:val="00987DA1"/>
    <w:rsid w:val="00992D32"/>
    <w:rsid w:val="00993A30"/>
    <w:rsid w:val="0099495F"/>
    <w:rsid w:val="009A683E"/>
    <w:rsid w:val="009B4D42"/>
    <w:rsid w:val="009C0CA5"/>
    <w:rsid w:val="009E5C44"/>
    <w:rsid w:val="009E5EE2"/>
    <w:rsid w:val="009E70FE"/>
    <w:rsid w:val="009F145A"/>
    <w:rsid w:val="00A00B86"/>
    <w:rsid w:val="00A1694B"/>
    <w:rsid w:val="00A35BCB"/>
    <w:rsid w:val="00A375D5"/>
    <w:rsid w:val="00A45D1B"/>
    <w:rsid w:val="00A87806"/>
    <w:rsid w:val="00AA2524"/>
    <w:rsid w:val="00AA715A"/>
    <w:rsid w:val="00AB0C9F"/>
    <w:rsid w:val="00AB3F7B"/>
    <w:rsid w:val="00AB6118"/>
    <w:rsid w:val="00AC3DCD"/>
    <w:rsid w:val="00AC6FB4"/>
    <w:rsid w:val="00AD2168"/>
    <w:rsid w:val="00AD737D"/>
    <w:rsid w:val="00AF083C"/>
    <w:rsid w:val="00B0493E"/>
    <w:rsid w:val="00B140D8"/>
    <w:rsid w:val="00B21DCD"/>
    <w:rsid w:val="00B2498F"/>
    <w:rsid w:val="00B3007C"/>
    <w:rsid w:val="00B30F9A"/>
    <w:rsid w:val="00B40264"/>
    <w:rsid w:val="00B4061D"/>
    <w:rsid w:val="00B520B5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E0939"/>
    <w:rsid w:val="00BE65C2"/>
    <w:rsid w:val="00BE6C6B"/>
    <w:rsid w:val="00C03C2A"/>
    <w:rsid w:val="00C16AF5"/>
    <w:rsid w:val="00C17C65"/>
    <w:rsid w:val="00C2424B"/>
    <w:rsid w:val="00C276DF"/>
    <w:rsid w:val="00C27CDA"/>
    <w:rsid w:val="00C377AF"/>
    <w:rsid w:val="00C557D2"/>
    <w:rsid w:val="00C66158"/>
    <w:rsid w:val="00C709CD"/>
    <w:rsid w:val="00C8621E"/>
    <w:rsid w:val="00C95B0E"/>
    <w:rsid w:val="00CA7724"/>
    <w:rsid w:val="00CB3BB5"/>
    <w:rsid w:val="00CB4F7C"/>
    <w:rsid w:val="00CB78F2"/>
    <w:rsid w:val="00CC3E8C"/>
    <w:rsid w:val="00CD1BF2"/>
    <w:rsid w:val="00CE5F6B"/>
    <w:rsid w:val="00CE7F49"/>
    <w:rsid w:val="00CF0417"/>
    <w:rsid w:val="00CF205B"/>
    <w:rsid w:val="00D0196C"/>
    <w:rsid w:val="00D01ACB"/>
    <w:rsid w:val="00D2184E"/>
    <w:rsid w:val="00D274CE"/>
    <w:rsid w:val="00D32776"/>
    <w:rsid w:val="00D4065E"/>
    <w:rsid w:val="00D46CB7"/>
    <w:rsid w:val="00D47993"/>
    <w:rsid w:val="00D53952"/>
    <w:rsid w:val="00D5611A"/>
    <w:rsid w:val="00D5710A"/>
    <w:rsid w:val="00D64398"/>
    <w:rsid w:val="00D8025C"/>
    <w:rsid w:val="00D8400A"/>
    <w:rsid w:val="00D90CCC"/>
    <w:rsid w:val="00D91798"/>
    <w:rsid w:val="00D92B2F"/>
    <w:rsid w:val="00D93301"/>
    <w:rsid w:val="00DD121A"/>
    <w:rsid w:val="00DD34EC"/>
    <w:rsid w:val="00DD40EC"/>
    <w:rsid w:val="00DD5182"/>
    <w:rsid w:val="00DE5176"/>
    <w:rsid w:val="00DF4A58"/>
    <w:rsid w:val="00DF7A14"/>
    <w:rsid w:val="00E06DC1"/>
    <w:rsid w:val="00E07AA6"/>
    <w:rsid w:val="00E11AED"/>
    <w:rsid w:val="00E32D43"/>
    <w:rsid w:val="00E376F5"/>
    <w:rsid w:val="00E478A0"/>
    <w:rsid w:val="00E51EAD"/>
    <w:rsid w:val="00E6214B"/>
    <w:rsid w:val="00E635B8"/>
    <w:rsid w:val="00E724F1"/>
    <w:rsid w:val="00E74E11"/>
    <w:rsid w:val="00E75F8D"/>
    <w:rsid w:val="00E876B9"/>
    <w:rsid w:val="00EA401B"/>
    <w:rsid w:val="00EB64F1"/>
    <w:rsid w:val="00EC3260"/>
    <w:rsid w:val="00EC535B"/>
    <w:rsid w:val="00EE1539"/>
    <w:rsid w:val="00EF1A5F"/>
    <w:rsid w:val="00EF315E"/>
    <w:rsid w:val="00EF3698"/>
    <w:rsid w:val="00EF3A40"/>
    <w:rsid w:val="00EF4D31"/>
    <w:rsid w:val="00EF7CB8"/>
    <w:rsid w:val="00F105ED"/>
    <w:rsid w:val="00F133C5"/>
    <w:rsid w:val="00F25344"/>
    <w:rsid w:val="00F31B94"/>
    <w:rsid w:val="00F32F48"/>
    <w:rsid w:val="00F57518"/>
    <w:rsid w:val="00F60711"/>
    <w:rsid w:val="00F627CD"/>
    <w:rsid w:val="00F66CB6"/>
    <w:rsid w:val="00F66E65"/>
    <w:rsid w:val="00F72A9C"/>
    <w:rsid w:val="00FB40B2"/>
    <w:rsid w:val="00FC3888"/>
    <w:rsid w:val="00FD23A6"/>
    <w:rsid w:val="00FF36D8"/>
    <w:rsid w:val="00FF6396"/>
    <w:rsid w:val="01777FF6"/>
    <w:rsid w:val="01903E31"/>
    <w:rsid w:val="02268963"/>
    <w:rsid w:val="022A7BC8"/>
    <w:rsid w:val="08416FC2"/>
    <w:rsid w:val="0925A17F"/>
    <w:rsid w:val="0C1133A8"/>
    <w:rsid w:val="0CC3F6F9"/>
    <w:rsid w:val="0DAE1044"/>
    <w:rsid w:val="0E395DD5"/>
    <w:rsid w:val="0F6311FB"/>
    <w:rsid w:val="0F78462B"/>
    <w:rsid w:val="1055D77F"/>
    <w:rsid w:val="10AC0B84"/>
    <w:rsid w:val="11C9A7B1"/>
    <w:rsid w:val="122042AE"/>
    <w:rsid w:val="14B601E9"/>
    <w:rsid w:val="15040F70"/>
    <w:rsid w:val="150437E5"/>
    <w:rsid w:val="15A214BF"/>
    <w:rsid w:val="163F6C1F"/>
    <w:rsid w:val="16C18D0D"/>
    <w:rsid w:val="173DE520"/>
    <w:rsid w:val="17AC0BF3"/>
    <w:rsid w:val="18E51E39"/>
    <w:rsid w:val="191221C6"/>
    <w:rsid w:val="19E8D1D0"/>
    <w:rsid w:val="1A396E00"/>
    <w:rsid w:val="1A84BF91"/>
    <w:rsid w:val="1B075011"/>
    <w:rsid w:val="1B5F25A8"/>
    <w:rsid w:val="1CFAF609"/>
    <w:rsid w:val="1D150075"/>
    <w:rsid w:val="1E96C66A"/>
    <w:rsid w:val="1F0CDF23"/>
    <w:rsid w:val="1F5B2F0F"/>
    <w:rsid w:val="20B3260B"/>
    <w:rsid w:val="217B5C94"/>
    <w:rsid w:val="2268FE5B"/>
    <w:rsid w:val="22EC3242"/>
    <w:rsid w:val="23FC36F7"/>
    <w:rsid w:val="24335ADE"/>
    <w:rsid w:val="25AD9A54"/>
    <w:rsid w:val="2728659C"/>
    <w:rsid w:val="279F26F7"/>
    <w:rsid w:val="28D9C8F9"/>
    <w:rsid w:val="2952E532"/>
    <w:rsid w:val="2AD19605"/>
    <w:rsid w:val="2B8FFE96"/>
    <w:rsid w:val="2BCA8AAC"/>
    <w:rsid w:val="2D22930E"/>
    <w:rsid w:val="2E4D6491"/>
    <w:rsid w:val="3239CC30"/>
    <w:rsid w:val="328CD6C8"/>
    <w:rsid w:val="33B13D72"/>
    <w:rsid w:val="349597D9"/>
    <w:rsid w:val="35207D23"/>
    <w:rsid w:val="38F19B10"/>
    <w:rsid w:val="3941B7C8"/>
    <w:rsid w:val="3970F682"/>
    <w:rsid w:val="3989F8DC"/>
    <w:rsid w:val="3A1903F0"/>
    <w:rsid w:val="3A5CCBEF"/>
    <w:rsid w:val="3AD45A9E"/>
    <w:rsid w:val="3DD091AE"/>
    <w:rsid w:val="3E432DFA"/>
    <w:rsid w:val="3EBBF654"/>
    <w:rsid w:val="3FFBC1B5"/>
    <w:rsid w:val="407FBE8F"/>
    <w:rsid w:val="414AF230"/>
    <w:rsid w:val="4335F42C"/>
    <w:rsid w:val="452114AB"/>
    <w:rsid w:val="45514A1C"/>
    <w:rsid w:val="46810A93"/>
    <w:rsid w:val="470AD038"/>
    <w:rsid w:val="485BDD5E"/>
    <w:rsid w:val="4A49C708"/>
    <w:rsid w:val="505D99EA"/>
    <w:rsid w:val="512FFA63"/>
    <w:rsid w:val="51578A45"/>
    <w:rsid w:val="51EFE23A"/>
    <w:rsid w:val="530F1096"/>
    <w:rsid w:val="542C3352"/>
    <w:rsid w:val="54CBDB5C"/>
    <w:rsid w:val="55534F42"/>
    <w:rsid w:val="56DAF65C"/>
    <w:rsid w:val="57248DE5"/>
    <w:rsid w:val="57284A10"/>
    <w:rsid w:val="58118FC7"/>
    <w:rsid w:val="5A737751"/>
    <w:rsid w:val="5ABFBA7C"/>
    <w:rsid w:val="5BE292D6"/>
    <w:rsid w:val="5C287908"/>
    <w:rsid w:val="5C453A16"/>
    <w:rsid w:val="5CCEFFBB"/>
    <w:rsid w:val="5FC45822"/>
    <w:rsid w:val="641DE637"/>
    <w:rsid w:val="65E63F80"/>
    <w:rsid w:val="667D380F"/>
    <w:rsid w:val="670D9F04"/>
    <w:rsid w:val="672FFE2D"/>
    <w:rsid w:val="67F7D579"/>
    <w:rsid w:val="68443F8A"/>
    <w:rsid w:val="6A869E05"/>
    <w:rsid w:val="6E3AF640"/>
    <w:rsid w:val="6E5C6FCF"/>
    <w:rsid w:val="6EA037CE"/>
    <w:rsid w:val="6EE2E670"/>
    <w:rsid w:val="6F0E1CD7"/>
    <w:rsid w:val="70FF4C63"/>
    <w:rsid w:val="713293FA"/>
    <w:rsid w:val="720F1515"/>
    <w:rsid w:val="73AAAAAD"/>
    <w:rsid w:val="7423A3E5"/>
    <w:rsid w:val="74AA37C4"/>
    <w:rsid w:val="759DFAB7"/>
    <w:rsid w:val="76AB49B3"/>
    <w:rsid w:val="77DA2964"/>
    <w:rsid w:val="78471A14"/>
    <w:rsid w:val="78BE0D5C"/>
    <w:rsid w:val="7A1FD0D2"/>
    <w:rsid w:val="7C158D6D"/>
    <w:rsid w:val="7C7576DF"/>
    <w:rsid w:val="7CC7D398"/>
    <w:rsid w:val="7F1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B07F6F"/>
  <w15:docId w15:val="{51FCB497-1555-463E-94F9-0E75212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DD4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5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4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Zkladntext31">
    <w:name w:val="Základní text 31"/>
    <w:basedOn w:val="Normln"/>
    <w:uiPriority w:val="99"/>
    <w:rsid w:val="00B40264"/>
    <w:pPr>
      <w:jc w:val="both"/>
    </w:pPr>
    <w:rPr>
      <w:sz w:val="24"/>
      <w:lang w:eastAsia="en-US"/>
    </w:rPr>
  </w:style>
  <w:style w:type="paragraph" w:customStyle="1" w:styleId="Default">
    <w:name w:val="Default"/>
    <w:rsid w:val="00B40264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40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jana.gallova@rsd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emejcova@spucr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CE132E01-CB41-4B5D-BA39-97C500287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4431</Words>
  <Characters>26144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30514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Košutová Lada</cp:lastModifiedBy>
  <cp:revision>3</cp:revision>
  <cp:lastPrinted>2021-05-04T07:17:00Z</cp:lastPrinted>
  <dcterms:created xsi:type="dcterms:W3CDTF">2025-06-18T06:18:00Z</dcterms:created>
  <dcterms:modified xsi:type="dcterms:W3CDTF">2025-06-18T06:19:00Z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