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1C91BD72" w14:textId="77777777" w:rsidR="00827C19" w:rsidRPr="00827C19" w:rsidRDefault="00827C19" w:rsidP="00827C19">
      <w:pPr>
        <w:spacing w:after="120"/>
        <w:ind w:left="567" w:right="114"/>
        <w:jc w:val="both"/>
        <w:rPr>
          <w:rFonts w:ascii="Arial" w:hAnsi="Arial" w:cs="Arial"/>
        </w:rPr>
      </w:pPr>
      <w:r w:rsidRPr="00827C19">
        <w:rPr>
          <w:rFonts w:ascii="Arial" w:hAnsi="Arial" w:cs="Arial"/>
        </w:rPr>
        <w:t xml:space="preserve">se sídlem Husinecká 1024/11a, 130 00 Praha 3 – Žižkov, IČO: 013 12 774, Krajský pozemkový úřad pro Královéhradecký kraj, Pobočka Rychnov nad Kněžnou, na adrese Jiráskova 1320, 516 01 Rychnov nad Kněžnou </w:t>
      </w:r>
    </w:p>
    <w:p w14:paraId="1E1D8287" w14:textId="77777777" w:rsidR="00827C19" w:rsidRPr="00827C19" w:rsidRDefault="00827C19" w:rsidP="00827C19">
      <w:pPr>
        <w:spacing w:after="120"/>
        <w:ind w:left="4536" w:right="1418" w:hanging="3969"/>
        <w:jc w:val="both"/>
        <w:rPr>
          <w:rFonts w:ascii="Arial" w:hAnsi="Arial" w:cs="Arial"/>
        </w:rPr>
      </w:pPr>
      <w:r w:rsidRPr="00827C19">
        <w:rPr>
          <w:rFonts w:ascii="Arial" w:hAnsi="Arial" w:cs="Arial"/>
        </w:rPr>
        <w:t xml:space="preserve">Zastoupená: Mgr. Alenou Rufferovou, vedoucí Pobočky Rychnov nad Kněžnou </w:t>
      </w:r>
    </w:p>
    <w:p w14:paraId="6D252CCA" w14:textId="3A3E7011" w:rsidR="00827C19" w:rsidRPr="00827C19" w:rsidRDefault="00827C19" w:rsidP="00827C19">
      <w:pPr>
        <w:spacing w:after="120"/>
        <w:ind w:left="4536" w:right="-28" w:hanging="3969"/>
        <w:jc w:val="both"/>
        <w:rPr>
          <w:rFonts w:ascii="Arial" w:hAnsi="Arial" w:cs="Arial"/>
        </w:rPr>
      </w:pPr>
      <w:r w:rsidRPr="00827C19">
        <w:rPr>
          <w:rFonts w:ascii="Arial" w:hAnsi="Arial" w:cs="Arial"/>
        </w:rPr>
        <w:t>Ve smluvních záležitostech zastoupená: Mgr. Alen</w:t>
      </w:r>
      <w:r w:rsidR="0072616A">
        <w:rPr>
          <w:rFonts w:ascii="Arial" w:hAnsi="Arial" w:cs="Arial"/>
        </w:rPr>
        <w:t>ou</w:t>
      </w:r>
      <w:r w:rsidRPr="00827C19">
        <w:rPr>
          <w:rFonts w:ascii="Arial" w:hAnsi="Arial" w:cs="Arial"/>
        </w:rPr>
        <w:t xml:space="preserve"> Rufferov</w:t>
      </w:r>
      <w:r w:rsidR="0072616A">
        <w:rPr>
          <w:rFonts w:ascii="Arial" w:hAnsi="Arial" w:cs="Arial"/>
        </w:rPr>
        <w:t>ou</w:t>
      </w:r>
      <w:r w:rsidRPr="00827C19">
        <w:rPr>
          <w:rFonts w:ascii="Arial" w:hAnsi="Arial" w:cs="Arial"/>
        </w:rPr>
        <w:t>, vedoucí Pobočky Rychnov n</w:t>
      </w:r>
      <w:r w:rsidR="0072616A">
        <w:rPr>
          <w:rFonts w:ascii="Arial" w:hAnsi="Arial" w:cs="Arial"/>
        </w:rPr>
        <w:t xml:space="preserve">ad </w:t>
      </w:r>
      <w:r w:rsidRPr="00827C19">
        <w:rPr>
          <w:rFonts w:ascii="Arial" w:hAnsi="Arial" w:cs="Arial"/>
        </w:rPr>
        <w:t>Kn</w:t>
      </w:r>
      <w:r w:rsidR="0072616A">
        <w:rPr>
          <w:rFonts w:ascii="Arial" w:hAnsi="Arial" w:cs="Arial"/>
        </w:rPr>
        <w:t>ěžnou</w:t>
      </w:r>
      <w:r w:rsidRPr="00827C19">
        <w:rPr>
          <w:rFonts w:ascii="Arial" w:hAnsi="Arial" w:cs="Arial"/>
        </w:rPr>
        <w:t xml:space="preserve"> </w:t>
      </w:r>
    </w:p>
    <w:p w14:paraId="4634209E" w14:textId="30378D0D" w:rsidR="00827C19" w:rsidRPr="00827C19" w:rsidRDefault="00827C19" w:rsidP="00827C19">
      <w:pPr>
        <w:spacing w:after="120"/>
        <w:ind w:left="567" w:right="-28"/>
        <w:jc w:val="both"/>
        <w:rPr>
          <w:rFonts w:ascii="Arial" w:hAnsi="Arial" w:cs="Arial"/>
        </w:rPr>
      </w:pPr>
      <w:r w:rsidRPr="00827C19">
        <w:rPr>
          <w:rFonts w:ascii="Arial" w:hAnsi="Arial" w:cs="Arial"/>
        </w:rPr>
        <w:t xml:space="preserve">V technických záležitostech zastoupená: Ing. </w:t>
      </w:r>
      <w:r>
        <w:rPr>
          <w:rFonts w:ascii="Arial" w:hAnsi="Arial" w:cs="Arial"/>
        </w:rPr>
        <w:t>Ladislav Kopecký</w:t>
      </w:r>
      <w:r w:rsidRPr="00827C19">
        <w:rPr>
          <w:rFonts w:ascii="Arial" w:hAnsi="Arial" w:cs="Arial"/>
        </w:rPr>
        <w:t>, KPÚ pro Královéhradecký kraj, Pobočka Rychnov nad Kněžnou, Ing. Karel Káda, KPÚ pro Královéhradecký kraj, Pobočka Rychnov nad Kněžnou</w:t>
      </w:r>
    </w:p>
    <w:p w14:paraId="58D42224" w14:textId="77777777" w:rsidR="00827C19" w:rsidRPr="00827C19" w:rsidRDefault="00827C19" w:rsidP="00827C19">
      <w:pPr>
        <w:spacing w:after="120"/>
        <w:ind w:left="4536" w:right="1418" w:hanging="3969"/>
        <w:jc w:val="both"/>
        <w:rPr>
          <w:rFonts w:ascii="Arial" w:hAnsi="Arial" w:cs="Arial"/>
        </w:rPr>
      </w:pPr>
      <w:r w:rsidRPr="00827C19">
        <w:rPr>
          <w:rFonts w:ascii="Arial" w:hAnsi="Arial" w:cs="Arial"/>
        </w:rPr>
        <w:t>Kontaktní údaje:</w:t>
      </w:r>
    </w:p>
    <w:p w14:paraId="5D2EA9A0" w14:textId="77777777" w:rsidR="00827C19" w:rsidRPr="00827C19" w:rsidRDefault="00827C19" w:rsidP="00827C19">
      <w:pPr>
        <w:spacing w:after="120"/>
        <w:ind w:left="4536" w:right="1418" w:hanging="3969"/>
        <w:jc w:val="both"/>
        <w:rPr>
          <w:rFonts w:ascii="Arial" w:hAnsi="Arial" w:cs="Arial"/>
        </w:rPr>
      </w:pPr>
      <w:r w:rsidRPr="00827C19">
        <w:rPr>
          <w:rFonts w:ascii="Arial" w:hAnsi="Arial" w:cs="Arial"/>
        </w:rPr>
        <w:t>Tel.: 602155177</w:t>
      </w:r>
    </w:p>
    <w:p w14:paraId="622E4434" w14:textId="77777777" w:rsidR="00827C19" w:rsidRPr="00827C19" w:rsidRDefault="00827C19" w:rsidP="00827C19">
      <w:pPr>
        <w:spacing w:after="120"/>
        <w:ind w:left="4536" w:right="1418" w:hanging="3969"/>
        <w:jc w:val="both"/>
        <w:rPr>
          <w:rFonts w:ascii="Arial" w:hAnsi="Arial" w:cs="Arial"/>
        </w:rPr>
      </w:pPr>
      <w:r w:rsidRPr="00827C19">
        <w:rPr>
          <w:rFonts w:ascii="Arial" w:hAnsi="Arial" w:cs="Arial"/>
        </w:rPr>
        <w:t>E-mail: rychnov.pk@spucr.cz</w:t>
      </w:r>
    </w:p>
    <w:p w14:paraId="23FB5A01" w14:textId="77777777" w:rsidR="00827C19" w:rsidRPr="00827C19" w:rsidRDefault="00827C19" w:rsidP="00827C19">
      <w:pPr>
        <w:spacing w:after="120"/>
        <w:ind w:left="4536" w:right="1418" w:hanging="3969"/>
        <w:jc w:val="both"/>
        <w:rPr>
          <w:rFonts w:ascii="Arial" w:hAnsi="Arial" w:cs="Arial"/>
        </w:rPr>
      </w:pPr>
      <w:r w:rsidRPr="00827C19">
        <w:rPr>
          <w:rFonts w:ascii="Arial" w:hAnsi="Arial" w:cs="Arial"/>
        </w:rPr>
        <w:t>ID datové schránky: z49per3</w:t>
      </w:r>
      <w:r w:rsidRPr="00827C19">
        <w:rPr>
          <w:rFonts w:ascii="Arial" w:hAnsi="Arial" w:cs="Arial"/>
        </w:rPr>
        <w:tab/>
      </w:r>
    </w:p>
    <w:p w14:paraId="7CB8AD67" w14:textId="77777777" w:rsidR="00827C19" w:rsidRPr="00827C19" w:rsidRDefault="00827C19" w:rsidP="00827C19">
      <w:pPr>
        <w:spacing w:after="120"/>
        <w:ind w:left="4536" w:right="1418" w:hanging="3969"/>
        <w:jc w:val="both"/>
        <w:rPr>
          <w:rFonts w:ascii="Arial" w:hAnsi="Arial" w:cs="Arial"/>
        </w:rPr>
      </w:pPr>
      <w:r w:rsidRPr="00827C19">
        <w:rPr>
          <w:rFonts w:ascii="Arial" w:hAnsi="Arial" w:cs="Arial"/>
        </w:rPr>
        <w:t>Bankovní spojení: Česká národní banka</w:t>
      </w:r>
    </w:p>
    <w:p w14:paraId="53E14ED7" w14:textId="77777777" w:rsidR="00827C19" w:rsidRPr="00827C19" w:rsidRDefault="00827C19" w:rsidP="00827C19">
      <w:pPr>
        <w:spacing w:after="120"/>
        <w:ind w:left="4536" w:right="1418" w:hanging="3969"/>
        <w:jc w:val="both"/>
        <w:rPr>
          <w:rFonts w:ascii="Arial" w:hAnsi="Arial" w:cs="Arial"/>
        </w:rPr>
      </w:pPr>
      <w:r w:rsidRPr="00827C19">
        <w:rPr>
          <w:rFonts w:ascii="Arial" w:hAnsi="Arial" w:cs="Arial"/>
        </w:rPr>
        <w:t>Číslo účtu: 3723001/0710</w:t>
      </w:r>
    </w:p>
    <w:p w14:paraId="1375E27A" w14:textId="059A62DA" w:rsidR="00E0086F" w:rsidRPr="00ED6435" w:rsidRDefault="00827C19" w:rsidP="00827C19">
      <w:pPr>
        <w:spacing w:after="120"/>
        <w:ind w:left="4536" w:right="1418" w:hanging="3969"/>
        <w:jc w:val="both"/>
        <w:rPr>
          <w:rFonts w:ascii="Arial" w:hAnsi="Arial" w:cs="Arial"/>
        </w:rPr>
      </w:pPr>
      <w:r w:rsidRPr="00827C19">
        <w:rPr>
          <w:rFonts w:ascii="Arial" w:hAnsi="Arial" w:cs="Arial"/>
        </w:rPr>
        <w:t>DIČ: CZ01312774 (není plátce DPH)</w:t>
      </w:r>
      <w:r w:rsidR="00E0086F"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2FB43508" w14:textId="798659FC" w:rsidR="00065EFA" w:rsidRPr="002C00F8" w:rsidRDefault="00065EFA" w:rsidP="00065EFA">
      <w:pPr>
        <w:pStyle w:val="Odstavecseseznamem"/>
        <w:numPr>
          <w:ilvl w:val="0"/>
          <w:numId w:val="14"/>
        </w:numPr>
        <w:spacing w:before="120" w:after="120" w:line="240" w:lineRule="auto"/>
        <w:ind w:left="0"/>
        <w:jc w:val="both"/>
        <w:rPr>
          <w:rFonts w:ascii="Arial" w:hAnsi="Arial" w:cs="Arial"/>
          <w:b/>
          <w:bCs/>
        </w:rPr>
      </w:pPr>
      <w:r>
        <w:rPr>
          <w:rFonts w:ascii="Arial" w:hAnsi="Arial" w:cs="Arial"/>
          <w:b/>
          <w:bCs/>
        </w:rPr>
        <w:t xml:space="preserve">     </w:t>
      </w:r>
      <w:r w:rsidRPr="002C00F8">
        <w:rPr>
          <w:rFonts w:ascii="Arial" w:hAnsi="Arial" w:cs="Arial"/>
          <w:b/>
          <w:bCs/>
        </w:rPr>
        <w:t>GEPARD s.r.o.</w:t>
      </w:r>
    </w:p>
    <w:p w14:paraId="2F634967" w14:textId="77777777" w:rsidR="00065EFA" w:rsidRPr="00E678EC" w:rsidRDefault="00065EFA" w:rsidP="00E678EC">
      <w:pPr>
        <w:spacing w:after="120"/>
        <w:ind w:left="567" w:right="114"/>
        <w:jc w:val="both"/>
        <w:rPr>
          <w:rFonts w:ascii="Arial" w:hAnsi="Arial" w:cs="Arial"/>
        </w:rPr>
      </w:pPr>
      <w:r w:rsidRPr="00E678EC">
        <w:rPr>
          <w:rFonts w:ascii="Arial" w:hAnsi="Arial" w:cs="Arial"/>
        </w:rPr>
        <w:t>společnost založená a existující podle právního řádu České republiky se sídlem v Praze 5, Štefánikova 77/52, IČO: 61499552, zapsaná v obchodním rejstříku vedeném u Městského soudu v Praze, oddíl C, vložka 30558.</w:t>
      </w:r>
    </w:p>
    <w:p w14:paraId="0F03B190" w14:textId="77777777" w:rsidR="00065EFA" w:rsidRPr="00E678EC" w:rsidRDefault="00065EFA" w:rsidP="00E678EC">
      <w:pPr>
        <w:spacing w:after="120"/>
        <w:ind w:left="4536" w:right="1418" w:hanging="3969"/>
        <w:jc w:val="both"/>
        <w:rPr>
          <w:rFonts w:ascii="Arial" w:hAnsi="Arial" w:cs="Arial"/>
        </w:rPr>
      </w:pPr>
      <w:r w:rsidRPr="00E678EC">
        <w:rPr>
          <w:rFonts w:ascii="Arial" w:hAnsi="Arial" w:cs="Arial"/>
        </w:rPr>
        <w:t>Zastoupená: Ing. Tomášem Krátkým</w:t>
      </w:r>
    </w:p>
    <w:p w14:paraId="1BBF9D2F" w14:textId="77777777" w:rsidR="00065EFA" w:rsidRPr="00E678EC" w:rsidRDefault="00065EFA" w:rsidP="00E678EC">
      <w:pPr>
        <w:spacing w:after="120"/>
        <w:ind w:left="4536" w:right="1418" w:hanging="3969"/>
        <w:jc w:val="both"/>
        <w:rPr>
          <w:rFonts w:ascii="Arial" w:hAnsi="Arial" w:cs="Arial"/>
        </w:rPr>
      </w:pPr>
      <w:r w:rsidRPr="00E678EC">
        <w:rPr>
          <w:rFonts w:ascii="Arial" w:hAnsi="Arial" w:cs="Arial"/>
        </w:rPr>
        <w:t>Ve smluvních záležitostech oprávněn(a) jednat: Ing. Tomáš Krátký</w:t>
      </w:r>
    </w:p>
    <w:p w14:paraId="20FDCC93" w14:textId="1E4BF549" w:rsidR="00065EFA" w:rsidRPr="00E678EC" w:rsidRDefault="00065EFA" w:rsidP="00E678EC">
      <w:pPr>
        <w:spacing w:after="120"/>
        <w:ind w:left="4536" w:right="1418" w:hanging="3969"/>
        <w:jc w:val="both"/>
        <w:rPr>
          <w:rFonts w:ascii="Arial" w:hAnsi="Arial" w:cs="Arial"/>
        </w:rPr>
      </w:pPr>
      <w:r w:rsidRPr="00E678EC">
        <w:rPr>
          <w:rFonts w:ascii="Arial" w:hAnsi="Arial" w:cs="Arial"/>
        </w:rPr>
        <w:t xml:space="preserve">V technických záležitostech oprávněn(a) jednat: </w:t>
      </w:r>
      <w:r w:rsidR="00CA605F">
        <w:rPr>
          <w:rFonts w:ascii="Arial" w:hAnsi="Arial" w:cs="Arial"/>
        </w:rPr>
        <w:t>xxxxxxxxx</w:t>
      </w:r>
    </w:p>
    <w:p w14:paraId="439DD53B" w14:textId="17A66867" w:rsidR="00065EFA" w:rsidRPr="00E678EC" w:rsidRDefault="00065EFA" w:rsidP="00E678EC">
      <w:pPr>
        <w:spacing w:after="120"/>
        <w:ind w:left="4536" w:right="1418" w:hanging="3969"/>
        <w:jc w:val="both"/>
        <w:rPr>
          <w:rFonts w:ascii="Arial" w:hAnsi="Arial" w:cs="Arial"/>
        </w:rPr>
      </w:pPr>
      <w:r w:rsidRPr="00E678EC">
        <w:rPr>
          <w:rFonts w:ascii="Arial" w:hAnsi="Arial" w:cs="Arial"/>
        </w:rPr>
        <w:t xml:space="preserve">Vedoucí týmu: </w:t>
      </w:r>
      <w:r w:rsidR="00CA605F">
        <w:rPr>
          <w:rFonts w:ascii="Arial" w:hAnsi="Arial" w:cs="Arial"/>
        </w:rPr>
        <w:t>xxxxxxxx</w:t>
      </w:r>
    </w:p>
    <w:p w14:paraId="190A0A42" w14:textId="17EB4CFE" w:rsidR="00065EFA" w:rsidRPr="00E678EC" w:rsidRDefault="00065EFA" w:rsidP="00E678EC">
      <w:pPr>
        <w:spacing w:after="120"/>
        <w:ind w:left="4536" w:right="1418" w:hanging="3969"/>
        <w:jc w:val="both"/>
        <w:rPr>
          <w:rFonts w:ascii="Arial" w:hAnsi="Arial" w:cs="Arial"/>
        </w:rPr>
      </w:pPr>
      <w:r w:rsidRPr="00E678EC">
        <w:rPr>
          <w:rFonts w:ascii="Arial" w:hAnsi="Arial" w:cs="Arial"/>
        </w:rPr>
        <w:t xml:space="preserve">Zástupce vedoucího týmu: </w:t>
      </w:r>
      <w:r w:rsidR="00CA605F">
        <w:rPr>
          <w:rFonts w:ascii="Arial" w:hAnsi="Arial" w:cs="Arial"/>
        </w:rPr>
        <w:t>xxxxxxxxxx</w:t>
      </w:r>
    </w:p>
    <w:p w14:paraId="313846F1" w14:textId="77777777" w:rsidR="00065EFA" w:rsidRPr="00E678EC" w:rsidRDefault="00065EFA" w:rsidP="00E678EC">
      <w:pPr>
        <w:spacing w:after="120"/>
        <w:ind w:left="4536" w:right="1418" w:hanging="3969"/>
        <w:jc w:val="both"/>
        <w:rPr>
          <w:rFonts w:ascii="Arial" w:hAnsi="Arial" w:cs="Arial"/>
        </w:rPr>
      </w:pPr>
      <w:r w:rsidRPr="00E678EC">
        <w:rPr>
          <w:rFonts w:ascii="Arial" w:hAnsi="Arial" w:cs="Arial"/>
        </w:rPr>
        <w:t>Kontaktní údaje:</w:t>
      </w:r>
    </w:p>
    <w:p w14:paraId="57065188" w14:textId="033EDA47" w:rsidR="00065EFA" w:rsidRPr="00E678EC" w:rsidRDefault="00065EFA" w:rsidP="00E678EC">
      <w:pPr>
        <w:spacing w:after="120"/>
        <w:ind w:left="4536" w:right="1418" w:hanging="3969"/>
        <w:jc w:val="both"/>
        <w:rPr>
          <w:rFonts w:ascii="Arial" w:hAnsi="Arial" w:cs="Arial"/>
        </w:rPr>
      </w:pPr>
      <w:r w:rsidRPr="00E678EC">
        <w:rPr>
          <w:rFonts w:ascii="Arial" w:hAnsi="Arial" w:cs="Arial"/>
        </w:rPr>
        <w:t xml:space="preserve">Tel.: </w:t>
      </w:r>
      <w:r w:rsidR="00CA605F">
        <w:rPr>
          <w:rFonts w:ascii="Arial" w:hAnsi="Arial" w:cs="Arial"/>
        </w:rPr>
        <w:t>xxxxxxxxxxxxxx</w:t>
      </w:r>
    </w:p>
    <w:p w14:paraId="2872C146" w14:textId="3AC44852" w:rsidR="00065EFA" w:rsidRPr="00E678EC" w:rsidRDefault="00065EFA" w:rsidP="00E678EC">
      <w:pPr>
        <w:spacing w:after="120"/>
        <w:ind w:left="4536" w:right="1418" w:hanging="3969"/>
        <w:jc w:val="both"/>
        <w:rPr>
          <w:rFonts w:ascii="Arial" w:hAnsi="Arial" w:cs="Arial"/>
        </w:rPr>
      </w:pPr>
      <w:r w:rsidRPr="00E678EC">
        <w:rPr>
          <w:rFonts w:ascii="Arial" w:hAnsi="Arial" w:cs="Arial"/>
        </w:rPr>
        <w:t xml:space="preserve">E-mail: </w:t>
      </w:r>
      <w:r w:rsidR="00CA605F">
        <w:rPr>
          <w:rFonts w:ascii="Arial" w:hAnsi="Arial" w:cs="Arial"/>
        </w:rPr>
        <w:t>xxxxxxxxxxx</w:t>
      </w:r>
    </w:p>
    <w:p w14:paraId="556D5F5D" w14:textId="77777777" w:rsidR="00065EFA" w:rsidRPr="00E678EC" w:rsidRDefault="00065EFA" w:rsidP="00E678EC">
      <w:pPr>
        <w:spacing w:after="120"/>
        <w:ind w:left="4536" w:right="1418" w:hanging="3969"/>
        <w:jc w:val="both"/>
        <w:rPr>
          <w:rFonts w:ascii="Arial" w:hAnsi="Arial" w:cs="Arial"/>
        </w:rPr>
      </w:pPr>
      <w:r w:rsidRPr="00E678EC">
        <w:rPr>
          <w:rFonts w:ascii="Arial" w:hAnsi="Arial" w:cs="Arial"/>
        </w:rPr>
        <w:t>ID datové schránky: hxp776s</w:t>
      </w:r>
    </w:p>
    <w:p w14:paraId="5FF050D2" w14:textId="77777777" w:rsidR="00065EFA" w:rsidRPr="00E678EC" w:rsidRDefault="00065EFA" w:rsidP="00E678EC">
      <w:pPr>
        <w:spacing w:after="120"/>
        <w:ind w:left="4536" w:right="1418" w:hanging="3969"/>
        <w:jc w:val="both"/>
        <w:rPr>
          <w:rFonts w:ascii="Arial" w:hAnsi="Arial" w:cs="Arial"/>
        </w:rPr>
      </w:pPr>
      <w:r w:rsidRPr="00E678EC">
        <w:rPr>
          <w:rFonts w:ascii="Arial" w:hAnsi="Arial" w:cs="Arial"/>
        </w:rPr>
        <w:lastRenderedPageBreak/>
        <w:t>Bankovní spojení: FIO banka a.s.</w:t>
      </w:r>
    </w:p>
    <w:p w14:paraId="2159608F" w14:textId="77777777" w:rsidR="00065EFA" w:rsidRPr="00E678EC" w:rsidRDefault="00065EFA" w:rsidP="00E678EC">
      <w:pPr>
        <w:spacing w:after="120"/>
        <w:ind w:left="4536" w:right="1418" w:hanging="3969"/>
        <w:jc w:val="both"/>
        <w:rPr>
          <w:rFonts w:ascii="Arial" w:hAnsi="Arial" w:cs="Arial"/>
        </w:rPr>
      </w:pPr>
      <w:r w:rsidRPr="00E678EC">
        <w:rPr>
          <w:rFonts w:ascii="Arial" w:hAnsi="Arial" w:cs="Arial"/>
        </w:rPr>
        <w:t>Číslo účtu: 2300284681/2010</w:t>
      </w:r>
    </w:p>
    <w:p w14:paraId="7CDA005F" w14:textId="77777777" w:rsidR="00065EFA" w:rsidRPr="00E678EC" w:rsidRDefault="00065EFA" w:rsidP="00E678EC">
      <w:pPr>
        <w:spacing w:after="120"/>
        <w:ind w:left="4536" w:right="1418" w:hanging="3969"/>
        <w:jc w:val="both"/>
        <w:rPr>
          <w:rFonts w:ascii="Arial" w:hAnsi="Arial" w:cs="Arial"/>
        </w:rPr>
      </w:pPr>
      <w:r w:rsidRPr="00E678EC">
        <w:rPr>
          <w:rFonts w:ascii="Arial" w:hAnsi="Arial" w:cs="Arial"/>
        </w:rPr>
        <w:t>DIČ: CZ61499552</w:t>
      </w:r>
    </w:p>
    <w:p w14:paraId="483330C9" w14:textId="524D4614" w:rsidR="00E0086F" w:rsidRPr="00ED6435" w:rsidRDefault="00065EFA" w:rsidP="00065EFA">
      <w:pPr>
        <w:spacing w:after="120"/>
        <w:ind w:left="567"/>
        <w:jc w:val="both"/>
        <w:rPr>
          <w:rFonts w:ascii="Arial" w:hAnsi="Arial" w:cs="Arial"/>
        </w:rPr>
      </w:pPr>
      <w:r w:rsidRPr="00ED6435">
        <w:rPr>
          <w:rFonts w:ascii="Arial" w:hAnsi="Arial" w:cs="Arial"/>
        </w:rPr>
        <w:t xml:space="preserve"> </w:t>
      </w:r>
      <w:r w:rsidR="00E0086F" w:rsidRPr="00ED6435">
        <w:rPr>
          <w:rFonts w:ascii="Arial" w:hAnsi="Arial" w:cs="Arial"/>
        </w:rPr>
        <w:t>(</w:t>
      </w:r>
      <w:r w:rsidR="00E0086F" w:rsidRPr="00ED6435">
        <w:rPr>
          <w:rFonts w:ascii="Arial" w:hAnsi="Arial" w:cs="Arial"/>
          <w:b/>
        </w:rPr>
        <w:t>„Zhotovitel“</w:t>
      </w:r>
      <w:r w:rsidR="00E0086F"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30511C50"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na </w:t>
      </w:r>
      <w:r w:rsidRPr="00764100">
        <w:rPr>
          <w:rFonts w:ascii="Arial" w:hAnsi="Arial" w:cs="Arial"/>
        </w:rPr>
        <w:t>veřejnou zakázku s názvem „</w:t>
      </w:r>
      <w:r w:rsidR="00827C19">
        <w:rPr>
          <w:rFonts w:ascii="Arial" w:hAnsi="Arial" w:cs="Arial"/>
          <w:b/>
          <w:bCs/>
        </w:rPr>
        <w:t>KoPÚ v k.ú. Čánka</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F7285D" w:rsidRPr="00F7285D">
        <w:rPr>
          <w:rFonts w:ascii="Arial" w:hAnsi="Arial" w:cs="Arial"/>
        </w:rPr>
        <w:t>Z2025-015576</w:t>
      </w:r>
      <w:r w:rsidRPr="00764100">
        <w:rPr>
          <w:rFonts w:ascii="Arial" w:hAnsi="Arial" w:cs="Arial"/>
        </w:rPr>
        <w:t xml:space="preserve">, zveřejněnou Objednatelem dne </w:t>
      </w:r>
      <w:r w:rsidR="00F7285D">
        <w:rPr>
          <w:rFonts w:ascii="Arial" w:hAnsi="Arial" w:cs="Arial"/>
        </w:rPr>
        <w:t>25.3.2025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4368CAD"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065EFA">
        <w:rPr>
          <w:rFonts w:ascii="Arial" w:hAnsi="Arial" w:cs="Arial"/>
        </w:rPr>
        <w:t>30. 4. 2025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086FCA6"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w:t>
      </w:r>
      <w:r w:rsidR="00827C19">
        <w:rPr>
          <w:rFonts w:ascii="Arial" w:hAnsi="Arial" w:cs="Arial"/>
          <w:b/>
          <w:bCs/>
          <w:szCs w:val="22"/>
        </w:rPr>
        <w:t>PÚ v k.ú. Čánka“</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02D353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827C19">
        <w:rPr>
          <w:rFonts w:ascii="Arial" w:hAnsi="Arial" w:cs="Arial"/>
        </w:rPr>
        <w:t>Čánka</w:t>
      </w:r>
      <w:r w:rsidRPr="00ED6435">
        <w:rPr>
          <w:rFonts w:ascii="Arial" w:hAnsi="Arial" w:cs="Arial"/>
        </w:rPr>
        <w:t xml:space="preserve"> („</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3446"/>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01C0995E" w:rsidR="00F656CF" w:rsidRPr="00C62699" w:rsidRDefault="002C7E5B"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2C7E5B">
              <w:rPr>
                <w:rFonts w:ascii="Arial" w:hAnsi="Arial" w:cs="Arial"/>
                <w:snapToGrid w:val="0"/>
              </w:rPr>
              <w:t>930 100,00</w:t>
            </w:r>
            <w:r>
              <w:rPr>
                <w:rFonts w:ascii="Arial" w:hAnsi="Arial" w:cs="Arial"/>
                <w:snapToGrid w:val="0"/>
              </w:rPr>
              <w:t xml:space="preserve"> </w:t>
            </w:r>
            <w:r w:rsidR="00F656CF" w:rsidRPr="00C62699">
              <w:rPr>
                <w:rFonts w:ascii="Arial" w:hAnsi="Arial" w:cs="Arial"/>
              </w:rPr>
              <w:t>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1F6506BF" w:rsidR="00F656CF" w:rsidRPr="00C62699" w:rsidRDefault="002C7E5B" w:rsidP="009C7E98">
            <w:pPr>
              <w:tabs>
                <w:tab w:val="right" w:pos="990"/>
              </w:tabs>
              <w:spacing w:after="0" w:line="240" w:lineRule="auto"/>
              <w:ind w:left="709" w:hanging="428"/>
              <w:jc w:val="both"/>
              <w:rPr>
                <w:rFonts w:ascii="Arial" w:hAnsi="Arial" w:cs="Arial"/>
              </w:rPr>
            </w:pPr>
            <w:r w:rsidRPr="002C7E5B">
              <w:rPr>
                <w:rFonts w:ascii="Arial" w:hAnsi="Arial" w:cs="Arial"/>
                <w:snapToGrid w:val="0"/>
              </w:rPr>
              <w:t>1 097 200,00</w:t>
            </w:r>
            <w:r>
              <w:rPr>
                <w:rFonts w:ascii="Arial" w:hAnsi="Arial" w:cs="Arial"/>
                <w:snapToGrid w:val="0"/>
              </w:rPr>
              <w:t xml:space="preserve"> </w:t>
            </w:r>
            <w:r w:rsidR="00F656CF" w:rsidRPr="00C62699">
              <w:rPr>
                <w:rFonts w:ascii="Arial" w:hAnsi="Arial" w:cs="Arial"/>
              </w:rPr>
              <w:t>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35D0BF68" w:rsidR="00F656CF" w:rsidRPr="00C62699" w:rsidRDefault="002C7E5B"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2C7E5B">
              <w:rPr>
                <w:rFonts w:ascii="Arial" w:hAnsi="Arial" w:cs="Arial"/>
                <w:snapToGrid w:val="0"/>
              </w:rPr>
              <w:t>204 000,00</w:t>
            </w:r>
            <w:r>
              <w:rPr>
                <w:rFonts w:ascii="Arial" w:hAnsi="Arial" w:cs="Arial"/>
                <w:snapToGrid w:val="0"/>
              </w:rPr>
              <w:t xml:space="preserve"> </w:t>
            </w:r>
            <w:r w:rsidR="00F656CF" w:rsidRPr="00C62699">
              <w:rPr>
                <w:rFonts w:ascii="Arial" w:hAnsi="Arial" w:cs="Arial"/>
              </w:rPr>
              <w:t>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4916F693" w:rsidR="00F656CF" w:rsidRPr="00C62699" w:rsidRDefault="002C7E5B" w:rsidP="009C7E98">
            <w:pPr>
              <w:tabs>
                <w:tab w:val="right" w:pos="990"/>
              </w:tabs>
              <w:spacing w:after="0" w:line="240" w:lineRule="auto"/>
              <w:ind w:left="709" w:hanging="428"/>
              <w:jc w:val="both"/>
              <w:rPr>
                <w:rFonts w:ascii="Arial" w:hAnsi="Arial" w:cs="Arial"/>
              </w:rPr>
            </w:pPr>
            <w:r w:rsidRPr="002C7E5B">
              <w:rPr>
                <w:rFonts w:ascii="Arial" w:hAnsi="Arial" w:cs="Arial"/>
                <w:snapToGrid w:val="0"/>
              </w:rPr>
              <w:t>2 231 300,00</w:t>
            </w:r>
            <w:r>
              <w:rPr>
                <w:rFonts w:ascii="Arial" w:hAnsi="Arial" w:cs="Arial"/>
                <w:snapToGrid w:val="0"/>
              </w:rPr>
              <w:t xml:space="preserve"> </w:t>
            </w:r>
            <w:r w:rsidR="00F656CF" w:rsidRPr="00C62699">
              <w:rPr>
                <w:rFonts w:ascii="Arial" w:hAnsi="Arial" w:cs="Arial"/>
              </w:rPr>
              <w:t>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09FA0492" w:rsidR="00F656CF" w:rsidRPr="00ED6435" w:rsidRDefault="002C7E5B"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Pr="002C7E5B">
              <w:rPr>
                <w:rFonts w:ascii="Arial" w:hAnsi="Arial" w:cs="Arial"/>
                <w:snapToGrid w:val="0"/>
              </w:rPr>
              <w:t>468 573,00</w:t>
            </w:r>
            <w:r>
              <w:rPr>
                <w:rFonts w:ascii="Arial" w:hAnsi="Arial" w:cs="Arial"/>
                <w:snapToGrid w:val="0"/>
              </w:rPr>
              <w:t xml:space="preserve"> </w:t>
            </w:r>
            <w:r w:rsidR="00F656CF" w:rsidRPr="00C62699">
              <w:rPr>
                <w:rFonts w:ascii="Arial" w:hAnsi="Arial" w:cs="Arial"/>
              </w:rPr>
              <w:t>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70C3408A" w:rsidR="00F656CF" w:rsidRPr="00ED6435" w:rsidRDefault="002C7E5B" w:rsidP="009C7E98">
            <w:pPr>
              <w:tabs>
                <w:tab w:val="right" w:pos="990"/>
              </w:tabs>
              <w:spacing w:after="0" w:line="240" w:lineRule="auto"/>
              <w:ind w:left="709" w:hanging="428"/>
              <w:jc w:val="both"/>
              <w:rPr>
                <w:rFonts w:ascii="Arial" w:hAnsi="Arial" w:cs="Arial"/>
              </w:rPr>
            </w:pPr>
            <w:r w:rsidRPr="002C7E5B">
              <w:rPr>
                <w:rFonts w:ascii="Arial" w:hAnsi="Arial" w:cs="Arial"/>
                <w:snapToGrid w:val="0"/>
              </w:rPr>
              <w:t>2 699 873,00</w:t>
            </w:r>
            <w:r>
              <w:rPr>
                <w:rFonts w:ascii="Arial" w:hAnsi="Arial" w:cs="Arial"/>
                <w:snapToGrid w:val="0"/>
              </w:rPr>
              <w:t xml:space="preserve"> </w:t>
            </w:r>
            <w:r w:rsidR="00F656CF" w:rsidRPr="00ED6435">
              <w:rPr>
                <w:rFonts w:ascii="Arial" w:hAnsi="Arial" w:cs="Arial"/>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w:t>
      </w:r>
      <w:r w:rsidR="00791617" w:rsidRPr="00C62699">
        <w:rPr>
          <w:rFonts w:ascii="Arial" w:hAnsi="Arial" w:cs="Arial"/>
          <w:szCs w:val="22"/>
        </w:rPr>
        <w:lastRenderedPageBreak/>
        <w:t xml:space="preserve">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5277C701"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9B488C">
        <w:rPr>
          <w:rFonts w:ascii="Arial" w:hAnsi="Arial" w:cs="Arial"/>
        </w:rPr>
        <w:t xml:space="preserve">, </w:t>
      </w:r>
      <w:r w:rsidR="009B488C" w:rsidRPr="00DD2288">
        <w:rPr>
          <w:rFonts w:ascii="Arial" w:hAnsi="Arial" w:cs="Arial"/>
        </w:rPr>
        <w:t>nejdříve však k datu výročí uzavření smlouvy</w:t>
      </w:r>
      <w:r w:rsidR="009B488C">
        <w:rPr>
          <w:rFonts w:ascii="Arial" w:hAnsi="Arial" w:cs="Arial"/>
        </w:rPr>
        <w:t xml:space="preserve"> </w:t>
      </w:r>
      <w:r w:rsidR="00C018AA" w:rsidRPr="000B1A31">
        <w:rPr>
          <w:rFonts w:ascii="Arial" w:hAnsi="Arial" w:cs="Arial"/>
        </w:rPr>
        <w:t xml:space="preserve">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D608405"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na adresu:</w:t>
      </w:r>
      <w:r w:rsidR="00DD2288" w:rsidRPr="00DD2288">
        <w:rPr>
          <w:rFonts w:ascii="Arial" w:hAnsi="Arial" w:cs="Arial"/>
          <w:szCs w:val="22"/>
        </w:rPr>
        <w:t xml:space="preserve"> </w:t>
      </w:r>
      <w:r w:rsidR="00DD2288">
        <w:rPr>
          <w:rFonts w:ascii="Arial" w:hAnsi="Arial" w:cs="Arial"/>
          <w:szCs w:val="22"/>
        </w:rPr>
        <w:t>Státní pozemkový úřad, Krajský pozemkový úřad pro Královéhradecký kraj, Pobočka Rychnov nad Kněžnou, Jiráskova 1320, 516 01 Rychnov nad Kněžnou</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lastRenderedPageBreak/>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w:t>
      </w:r>
      <w:r w:rsidRPr="00C62699">
        <w:rPr>
          <w:rFonts w:ascii="Arial" w:hAnsi="Arial" w:cs="Arial"/>
          <w:szCs w:val="22"/>
        </w:rPr>
        <w:lastRenderedPageBreak/>
        <w:t xml:space="preserve">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6732614" w14:textId="77777777" w:rsidR="00DD2288" w:rsidRPr="00964841" w:rsidRDefault="00DD2288" w:rsidP="00DD2288">
      <w:pPr>
        <w:pStyle w:val="Level2"/>
        <w:spacing w:line="240" w:lineRule="auto"/>
        <w:ind w:left="567" w:hanging="567"/>
        <w:jc w:val="both"/>
        <w:rPr>
          <w:rFonts w:ascii="Arial" w:hAnsi="Arial" w:cs="Arial"/>
          <w:szCs w:val="22"/>
        </w:rPr>
      </w:pPr>
      <w:bookmarkStart w:id="38" w:name="_Ref50747173"/>
      <w:bookmarkStart w:id="39" w:name="_Hlk63750513"/>
      <w:r>
        <w:rPr>
          <w:rStyle w:val="cf01"/>
        </w:rPr>
        <w:t>NENÍ PŘEDMĚTEM TÉTO SMLOUVY</w:t>
      </w:r>
    </w:p>
    <w:p w14:paraId="79CD6037" w14:textId="3C6C1BA8" w:rsidR="0008597D" w:rsidRPr="009060BB" w:rsidRDefault="008B1338" w:rsidP="00DD2288">
      <w:pPr>
        <w:pStyle w:val="Level2"/>
        <w:numPr>
          <w:ilvl w:val="0"/>
          <w:numId w:val="0"/>
        </w:numPr>
        <w:spacing w:line="240" w:lineRule="auto"/>
        <w:ind w:left="567"/>
        <w:jc w:val="both"/>
        <w:rPr>
          <w:rFonts w:ascii="Arial" w:hAnsi="Arial" w:cs="Arial"/>
          <w:szCs w:val="22"/>
        </w:rPr>
      </w:pPr>
      <w:r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5A5335FF" w14:textId="77777777" w:rsidR="00DD2288" w:rsidRPr="00964841" w:rsidRDefault="00DD2288" w:rsidP="00DD2288">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Style w:val="cf01"/>
        </w:rPr>
        <w:t>NENÍ PŘEDMĚTEM TÉTO SMLOUVY</w:t>
      </w:r>
    </w:p>
    <w:p w14:paraId="48C6D3CE" w14:textId="6CF2BE8F" w:rsidR="00B022EF" w:rsidRPr="009060BB" w:rsidRDefault="00B022EF" w:rsidP="00DD2288">
      <w:pPr>
        <w:pStyle w:val="Level2"/>
        <w:numPr>
          <w:ilvl w:val="0"/>
          <w:numId w:val="0"/>
        </w:numPr>
        <w:spacing w:line="240" w:lineRule="auto"/>
        <w:ind w:left="567"/>
        <w:jc w:val="both"/>
        <w:rPr>
          <w:rFonts w:ascii="Arial" w:hAnsi="Arial" w:cs="Arial"/>
          <w:szCs w:val="22"/>
        </w:rPr>
      </w:pPr>
      <w:r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Pr="4CFF60DB">
        <w:rPr>
          <w:rFonts w:ascii="Arial" w:eastAsia="Calibri" w:hAnsi="Arial" w:cs="Arial"/>
        </w:rPr>
        <w:t xml:space="preserve">*) </w:t>
      </w:r>
      <w:r w:rsidRPr="4CFF60DB">
        <w:rPr>
          <w:rFonts w:ascii="Arial" w:hAnsi="Arial" w:cs="Arial"/>
        </w:rPr>
        <w:t xml:space="preserve">s cílem podpořit zájem o studium / práci v technických oborech. Škola bude vybrána </w:t>
      </w:r>
      <w:r w:rsidR="003D4B85" w:rsidRPr="4CFF60DB">
        <w:rPr>
          <w:rFonts w:ascii="Arial" w:hAnsi="Arial" w:cs="Arial"/>
        </w:rPr>
        <w:lastRenderedPageBreak/>
        <w:t>Objednatelem</w:t>
      </w:r>
      <w:r w:rsidRPr="4CFF60DB">
        <w:rPr>
          <w:rFonts w:ascii="Arial" w:hAnsi="Arial" w:cs="Arial"/>
        </w:rPr>
        <w:t xml:space="preserve"> </w:t>
      </w:r>
      <w:r w:rsidR="003D4B85" w:rsidRPr="4CFF60DB">
        <w:rPr>
          <w:rFonts w:ascii="Arial" w:hAnsi="Arial" w:cs="Arial"/>
        </w:rPr>
        <w:t>v</w:t>
      </w:r>
      <w:r w:rsidRPr="4CFF60DB">
        <w:rPr>
          <w:rFonts w:ascii="Arial" w:hAnsi="Arial" w:cs="Arial"/>
        </w:rPr>
        <w:t> míst</w:t>
      </w:r>
      <w:r w:rsidR="003D4B85" w:rsidRPr="4CFF60DB">
        <w:rPr>
          <w:rFonts w:ascii="Arial" w:hAnsi="Arial" w:cs="Arial"/>
        </w:rPr>
        <w:t>ě</w:t>
      </w:r>
      <w:r w:rsidRPr="4CFF60DB">
        <w:rPr>
          <w:rFonts w:ascii="Arial" w:hAnsi="Arial" w:cs="Arial"/>
        </w:rPr>
        <w:t xml:space="preserve"> plnění Veřejné zakázky</w:t>
      </w:r>
      <w:r w:rsidR="003D4B85" w:rsidRPr="4CFF60DB">
        <w:rPr>
          <w:rFonts w:ascii="Arial" w:hAnsi="Arial" w:cs="Arial"/>
        </w:rPr>
        <w:t xml:space="preserve"> a možnost konání exkurze bude </w:t>
      </w:r>
      <w:r w:rsidRPr="4CFF60DB">
        <w:rPr>
          <w:rFonts w:ascii="Arial" w:hAnsi="Arial" w:cs="Arial"/>
        </w:rPr>
        <w:t>Objednatelem</w:t>
      </w:r>
      <w:r w:rsidR="003D4B85" w:rsidRPr="4CFF60DB">
        <w:rPr>
          <w:rFonts w:ascii="Arial" w:hAnsi="Arial" w:cs="Arial"/>
        </w:rPr>
        <w:t xml:space="preserve"> se školou předjednána</w:t>
      </w:r>
      <w:r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Pr="4CFF60DB">
        <w:rPr>
          <w:rFonts w:ascii="Arial" w:hAnsi="Arial" w:cs="Arial"/>
        </w:rPr>
        <w:t xml:space="preserve"> </w:t>
      </w:r>
      <w:r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lastRenderedPageBreak/>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191748E1" w14:textId="77777777" w:rsidR="00DD2288" w:rsidRPr="00964841" w:rsidRDefault="00DD2288" w:rsidP="00DD2288">
      <w:pPr>
        <w:pStyle w:val="Level3"/>
        <w:tabs>
          <w:tab w:val="clear" w:pos="2041"/>
        </w:tabs>
        <w:ind w:left="1418" w:hanging="851"/>
        <w:rPr>
          <w:rFonts w:ascii="Arial" w:hAnsi="Arial" w:cs="Arial"/>
          <w:szCs w:val="22"/>
        </w:rPr>
      </w:pPr>
      <w:bookmarkStart w:id="61" w:name="_Ref64278780"/>
      <w:bookmarkStart w:id="62" w:name="_Ref51578703"/>
      <w:bookmarkStart w:id="63" w:name="_Ref52043347"/>
      <w:r>
        <w:rPr>
          <w:rStyle w:val="cf01"/>
        </w:rPr>
        <w:t>NENÍ PŘEDMĚTEM TÉTO SMLOUVY</w:t>
      </w:r>
    </w:p>
    <w:p w14:paraId="0DC49B7B" w14:textId="345B3BBA" w:rsidR="006B518C" w:rsidRPr="00764100" w:rsidRDefault="006B518C" w:rsidP="00DD2288">
      <w:pPr>
        <w:pStyle w:val="Level3"/>
        <w:numPr>
          <w:ilvl w:val="0"/>
          <w:numId w:val="0"/>
        </w:numPr>
        <w:ind w:left="1418"/>
        <w:jc w:val="both"/>
        <w:rPr>
          <w:rFonts w:ascii="Arial" w:hAnsi="Arial" w:cs="Arial"/>
          <w:szCs w:val="22"/>
        </w:rPr>
      </w:pPr>
      <w:r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lastRenderedPageBreak/>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lastRenderedPageBreak/>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w:t>
      </w:r>
      <w:r w:rsidRPr="00764100">
        <w:rPr>
          <w:rFonts w:ascii="Arial" w:hAnsi="Arial" w:cs="Arial"/>
          <w:szCs w:val="22"/>
        </w:rPr>
        <w:lastRenderedPageBreak/>
        <w:t>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w:t>
      </w:r>
      <w:r w:rsidRPr="00764100">
        <w:rPr>
          <w:rFonts w:ascii="Arial" w:hAnsi="Arial" w:cs="Arial"/>
          <w:szCs w:val="22"/>
        </w:rPr>
        <w:lastRenderedPageBreak/>
        <w:t xml:space="preserve">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lastRenderedPageBreak/>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CE67E93"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r w:rsidRPr="00F7285D">
        <w:rPr>
          <w:rFonts w:ascii="Arial" w:hAnsi="Arial" w:cs="Arial"/>
          <w:szCs w:val="22"/>
        </w:rPr>
        <w:t>t.j.</w:t>
      </w:r>
      <w:r w:rsidR="00F7285D">
        <w:rPr>
          <w:rFonts w:ascii="Arial" w:hAnsi="Arial" w:cs="Arial"/>
          <w:szCs w:val="22"/>
        </w:rPr>
        <w:t> </w:t>
      </w:r>
      <w:r w:rsidR="002C7E5B">
        <w:rPr>
          <w:rFonts w:ascii="Arial" w:hAnsi="Arial" w:cs="Arial"/>
          <w:szCs w:val="22"/>
        </w:rPr>
        <w:t>2 008 170,-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lastRenderedPageBreak/>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0622D84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48CB">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563401B"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DD2288">
        <w:rPr>
          <w:rFonts w:ascii="Arial" w:hAnsi="Arial" w:cs="Arial"/>
          <w:szCs w:val="22"/>
        </w:rPr>
        <w:t>Rychnov nad Kněžnou</w:t>
      </w:r>
      <w:r w:rsidR="00DD2288" w:rsidRPr="00C62699">
        <w:rPr>
          <w:rFonts w:ascii="Arial" w:hAnsi="Arial" w:cs="Arial"/>
          <w:szCs w:val="22"/>
        </w:rPr>
        <w:t xml:space="preserve">, adresa </w:t>
      </w:r>
      <w:r w:rsidR="00DD2288">
        <w:rPr>
          <w:rFonts w:ascii="Arial" w:hAnsi="Arial" w:cs="Arial"/>
          <w:szCs w:val="22"/>
        </w:rPr>
        <w:t>Jiráskova 1320, 516 01 Rychnov nad Kněžnou</w:t>
      </w:r>
      <w:r w:rsidR="00DD2288" w:rsidRPr="00C62699">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w:t>
      </w:r>
      <w:r w:rsidRPr="5784E4A4">
        <w:rPr>
          <w:rFonts w:ascii="Arial" w:hAnsi="Arial" w:cs="Arial"/>
        </w:rPr>
        <w:lastRenderedPageBreak/>
        <w:t xml:space="preserve">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w:t>
      </w:r>
      <w:r w:rsidRPr="00ED6435">
        <w:rPr>
          <w:rFonts w:ascii="Arial" w:hAnsi="Arial" w:cs="Arial"/>
          <w:szCs w:val="22"/>
        </w:rPr>
        <w:lastRenderedPageBreak/>
        <w:t xml:space="preserve">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w:t>
      </w:r>
      <w:r w:rsidRPr="00C62699">
        <w:rPr>
          <w:rFonts w:ascii="Arial" w:hAnsi="Arial" w:cs="Arial"/>
        </w:rPr>
        <w:lastRenderedPageBreak/>
        <w:t xml:space="preserve">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w:t>
      </w:r>
      <w:r w:rsidR="008D21DB">
        <w:rPr>
          <w:rFonts w:ascii="Arial" w:hAnsi="Arial" w:cs="Arial"/>
          <w:szCs w:val="22"/>
        </w:rPr>
        <w:lastRenderedPageBreak/>
        <w:t xml:space="preserve">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54EE74C"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F7285D">
        <w:rPr>
          <w:rFonts w:ascii="Arial" w:hAnsi="Arial" w:cs="Arial"/>
          <w:szCs w:val="22"/>
        </w:rPr>
        <w:t>96</w:t>
      </w:r>
      <w:r w:rsidR="004667C6" w:rsidRPr="00C62699">
        <w:rPr>
          <w:rFonts w:ascii="Arial" w:hAnsi="Arial" w:cs="Arial"/>
          <w:szCs w:val="22"/>
        </w:rPr>
        <w:t xml:space="preserve"> měsíců </w:t>
      </w:r>
      <w:r w:rsidR="004667C6" w:rsidRPr="00C62699">
        <w:rPr>
          <w:rFonts w:ascii="Arial" w:hAnsi="Arial" w:cs="Arial"/>
          <w:szCs w:val="22"/>
        </w:rPr>
        <w:lastRenderedPageBreak/>
        <w:t xml:space="preserve">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w:t>
      </w:r>
      <w:r w:rsidRPr="00ED6435">
        <w:rPr>
          <w:rFonts w:ascii="Arial" w:hAnsi="Arial" w:cs="Arial"/>
          <w:szCs w:val="22"/>
        </w:rPr>
        <w:lastRenderedPageBreak/>
        <w:t>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173B8CD"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9E48CB">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409D565F"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DD2288">
        <w:rPr>
          <w:rFonts w:ascii="Arial" w:hAnsi="Arial" w:cs="Arial"/>
          <w:szCs w:val="22"/>
        </w:rPr>
        <w:t>1</w:t>
      </w:r>
      <w:r w:rsidRPr="00C62699">
        <w:rPr>
          <w:rFonts w:ascii="Arial" w:hAnsi="Arial" w:cs="Arial"/>
          <w:szCs w:val="22"/>
        </w:rPr>
        <w:t>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 xml:space="preserve">to konkrétně pozemků zastavěných stavbou, které nejsou ve vlastnictví státu, </w:t>
      </w:r>
      <w:r w:rsidRPr="00C62699">
        <w:rPr>
          <w:rFonts w:ascii="Arial" w:hAnsi="Arial" w:cs="Arial"/>
        </w:rPr>
        <w:lastRenderedPageBreak/>
        <w:t>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55C652E0"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9E48CB">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lastRenderedPageBreak/>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lastRenderedPageBreak/>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r w:rsidRPr="00ED6435">
        <w:rPr>
          <w:rFonts w:ascii="Arial" w:hAnsi="Arial" w:cs="Arial"/>
          <w:szCs w:val="22"/>
        </w:rPr>
        <w:lastRenderedPageBreak/>
        <w:t>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1787BB9"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 xml:space="preserve">mlouvy. Informace poskytnuté </w:t>
      </w:r>
      <w:r w:rsidRPr="00ED6435">
        <w:rPr>
          <w:rFonts w:ascii="Arial" w:hAnsi="Arial" w:cs="Arial"/>
          <w:szCs w:val="22"/>
        </w:rPr>
        <w:lastRenderedPageBreak/>
        <w:t>v</w:t>
      </w:r>
      <w:r w:rsidR="00E678EC">
        <w:rPr>
          <w:rFonts w:ascii="Arial" w:hAnsi="Arial" w:cs="Arial"/>
          <w:szCs w:val="22"/>
        </w:rPr>
        <w:t> </w:t>
      </w:r>
      <w:r w:rsidRPr="00ED6435">
        <w:rPr>
          <w:rFonts w:ascii="Arial" w:hAnsi="Arial" w:cs="Arial"/>
          <w:szCs w:val="22"/>
        </w:rPr>
        <w:t>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08022973" w14:textId="77777777" w:rsidR="00DD2288" w:rsidRDefault="00DD2288" w:rsidP="001E2B1E">
      <w:pPr>
        <w:pStyle w:val="Level2"/>
        <w:numPr>
          <w:ilvl w:val="0"/>
          <w:numId w:val="0"/>
        </w:numPr>
        <w:spacing w:before="240" w:line="240" w:lineRule="auto"/>
        <w:ind w:left="567"/>
        <w:jc w:val="both"/>
        <w:rPr>
          <w:rFonts w:ascii="Arial" w:hAnsi="Arial" w:cs="Arial"/>
          <w:i/>
          <w:iCs/>
          <w:szCs w:val="22"/>
        </w:rPr>
      </w:pPr>
    </w:p>
    <w:p w14:paraId="5CFAAF38" w14:textId="77777777" w:rsidR="00DD2288" w:rsidRDefault="00DD2288" w:rsidP="001E2B1E">
      <w:pPr>
        <w:pStyle w:val="Level2"/>
        <w:numPr>
          <w:ilvl w:val="0"/>
          <w:numId w:val="0"/>
        </w:numPr>
        <w:spacing w:before="240" w:line="240" w:lineRule="auto"/>
        <w:ind w:left="567"/>
        <w:jc w:val="both"/>
        <w:rPr>
          <w:rFonts w:ascii="Arial" w:hAnsi="Arial" w:cs="Arial"/>
          <w:i/>
          <w:iCs/>
          <w:szCs w:val="22"/>
        </w:rPr>
      </w:pPr>
    </w:p>
    <w:p w14:paraId="305E49E6" w14:textId="55FCC411"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0177BED0" w14:textId="16A01622" w:rsidR="00DD2288" w:rsidRPr="00ED6435" w:rsidRDefault="00DD2288" w:rsidP="00DD2288">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065EFA">
        <w:rPr>
          <w:rFonts w:ascii="Arial" w:eastAsia="Times New Roman" w:hAnsi="Arial" w:cs="Arial"/>
          <w:b/>
          <w:bCs/>
          <w:lang w:eastAsia="cs-CZ"/>
        </w:rPr>
        <w:t>GEPARD s.r.o.</w:t>
      </w:r>
    </w:p>
    <w:p w14:paraId="69DFEA0E" w14:textId="0DF1E787" w:rsidR="00DD2288" w:rsidRPr="00ED6435" w:rsidRDefault="00DD2288" w:rsidP="00DD228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Rychnov nad Kněžnou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065EFA">
        <w:rPr>
          <w:rFonts w:ascii="Arial" w:eastAsia="Times New Roman" w:hAnsi="Arial" w:cs="Arial"/>
          <w:bCs/>
          <w:lang w:eastAsia="cs-CZ"/>
        </w:rPr>
        <w:t>Praha</w:t>
      </w:r>
    </w:p>
    <w:p w14:paraId="4E2319A4" w14:textId="44478E55" w:rsidR="00DD2288" w:rsidRPr="00ED6435" w:rsidRDefault="00DD2288" w:rsidP="00DD228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6F6032">
        <w:rPr>
          <w:rFonts w:ascii="Arial" w:eastAsia="Times New Roman" w:hAnsi="Arial" w:cs="Arial"/>
          <w:bCs/>
          <w:lang w:eastAsia="cs-CZ"/>
        </w:rPr>
        <w:t>16.6.2025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6F6032">
        <w:rPr>
          <w:rFonts w:ascii="Arial" w:eastAsia="Times New Roman" w:hAnsi="Arial" w:cs="Arial"/>
          <w:bCs/>
          <w:lang w:eastAsia="cs-CZ"/>
        </w:rPr>
        <w:t>15.6.2025</w:t>
      </w:r>
    </w:p>
    <w:p w14:paraId="339B85DD" w14:textId="77777777" w:rsidR="00DD2288" w:rsidRPr="00ED6435" w:rsidRDefault="00DD2288" w:rsidP="00DD2288">
      <w:pPr>
        <w:tabs>
          <w:tab w:val="left" w:pos="567"/>
          <w:tab w:val="left" w:pos="5670"/>
        </w:tabs>
        <w:spacing w:after="0" w:line="240" w:lineRule="auto"/>
        <w:rPr>
          <w:rFonts w:ascii="Arial" w:eastAsia="Times New Roman" w:hAnsi="Arial" w:cs="Arial"/>
          <w:bCs/>
          <w:lang w:eastAsia="cs-CZ"/>
        </w:rPr>
      </w:pPr>
    </w:p>
    <w:p w14:paraId="706B4E97" w14:textId="77777777" w:rsidR="00DD2288" w:rsidRPr="00ED6435" w:rsidRDefault="00DD2288" w:rsidP="00DD2288">
      <w:pPr>
        <w:tabs>
          <w:tab w:val="left" w:pos="567"/>
          <w:tab w:val="left" w:pos="5670"/>
        </w:tabs>
        <w:spacing w:after="0" w:line="240" w:lineRule="auto"/>
        <w:rPr>
          <w:rFonts w:ascii="Arial" w:eastAsia="Times New Roman" w:hAnsi="Arial" w:cs="Arial"/>
          <w:bCs/>
          <w:lang w:eastAsia="cs-CZ"/>
        </w:rPr>
      </w:pPr>
    </w:p>
    <w:p w14:paraId="5FB2F8DB" w14:textId="77777777" w:rsidR="00DD2288" w:rsidRPr="00ED6435" w:rsidRDefault="00DD2288" w:rsidP="00DD2288">
      <w:pPr>
        <w:tabs>
          <w:tab w:val="left" w:pos="567"/>
          <w:tab w:val="left" w:pos="5670"/>
        </w:tabs>
        <w:spacing w:after="0" w:line="240" w:lineRule="auto"/>
        <w:rPr>
          <w:rFonts w:ascii="Arial" w:eastAsia="Times New Roman" w:hAnsi="Arial" w:cs="Arial"/>
          <w:bCs/>
          <w:lang w:eastAsia="cs-CZ"/>
        </w:rPr>
      </w:pPr>
    </w:p>
    <w:p w14:paraId="7001C917" w14:textId="77777777" w:rsidR="00DD2288" w:rsidRPr="00ED6435" w:rsidRDefault="00DD2288" w:rsidP="00DD2288">
      <w:pPr>
        <w:tabs>
          <w:tab w:val="left" w:pos="567"/>
          <w:tab w:val="left" w:pos="5670"/>
        </w:tabs>
        <w:spacing w:after="0" w:line="240" w:lineRule="auto"/>
        <w:rPr>
          <w:rFonts w:ascii="Arial" w:eastAsia="Times New Roman" w:hAnsi="Arial" w:cs="Arial"/>
          <w:bCs/>
          <w:lang w:eastAsia="cs-CZ"/>
        </w:rPr>
      </w:pPr>
    </w:p>
    <w:p w14:paraId="0F8C67E7" w14:textId="77777777" w:rsidR="00DD2288" w:rsidRPr="00ED6435" w:rsidRDefault="00DD2288" w:rsidP="00DD228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187AB5CE" w14:textId="42C1FEC6" w:rsidR="00DD2288" w:rsidRPr="00ED6435" w:rsidRDefault="00DD2288" w:rsidP="00DD228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Pr>
          <w:rFonts w:ascii="Arial" w:eastAsia="Times New Roman" w:hAnsi="Arial" w:cs="Arial"/>
          <w:bCs/>
          <w:lang w:eastAsia="cs-CZ"/>
        </w:rPr>
        <w:t>Mgr. Alena Rufferová</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065EFA" w:rsidRPr="00145BE2">
        <w:rPr>
          <w:rFonts w:ascii="Arial" w:eastAsia="Times New Roman" w:hAnsi="Arial" w:cs="Arial"/>
          <w:bCs/>
          <w:lang w:eastAsia="cs-CZ"/>
        </w:rPr>
        <w:t>Ing. Tomáš Krátký</w:t>
      </w:r>
    </w:p>
    <w:p w14:paraId="369D4BBF" w14:textId="5C1CEDEE" w:rsidR="00DD2288" w:rsidRPr="00ED6435" w:rsidRDefault="00DD2288" w:rsidP="00DD2288">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Pr>
          <w:rFonts w:ascii="Arial" w:eastAsia="Times New Roman" w:hAnsi="Arial" w:cs="Arial"/>
          <w:bCs/>
          <w:lang w:eastAsia="cs-CZ"/>
        </w:rPr>
        <w:t>vedoucí Pobočky Rychnov nad Kněžnou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065EFA" w:rsidRPr="00403BD5">
        <w:rPr>
          <w:rFonts w:ascii="Arial" w:eastAsia="Times New Roman" w:hAnsi="Arial" w:cs="Arial"/>
          <w:bCs/>
          <w:lang w:eastAsia="cs-CZ"/>
        </w:rPr>
        <w:t>jednatel GEPARD s.r.o.</w:t>
      </w:r>
    </w:p>
    <w:p w14:paraId="4B6FA2CC" w14:textId="77777777" w:rsidR="00DD2288" w:rsidRPr="00ED6435" w:rsidRDefault="00DD2288" w:rsidP="00DD2288">
      <w:pPr>
        <w:spacing w:before="240" w:line="240" w:lineRule="auto"/>
        <w:jc w:val="both"/>
        <w:rPr>
          <w:rFonts w:ascii="Arial" w:hAnsi="Arial" w:cs="Arial"/>
          <w:b/>
        </w:rPr>
      </w:pPr>
    </w:p>
    <w:p w14:paraId="7598F50C" w14:textId="1F3A4F15" w:rsidR="00B3745E" w:rsidRPr="00ED6435" w:rsidRDefault="00B3745E" w:rsidP="0072616A">
      <w:pPr>
        <w:spacing w:line="240" w:lineRule="auto"/>
        <w:rPr>
          <w:rFonts w:ascii="Arial" w:hAnsi="Arial" w:cs="Arial"/>
          <w:b/>
          <w:u w:val="single"/>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7720" w14:textId="77777777" w:rsidR="00460278" w:rsidRDefault="00460278" w:rsidP="007936E4">
      <w:pPr>
        <w:spacing w:after="0"/>
      </w:pPr>
      <w:r>
        <w:separator/>
      </w:r>
    </w:p>
  </w:endnote>
  <w:endnote w:type="continuationSeparator" w:id="0">
    <w:p w14:paraId="01FB3390" w14:textId="77777777" w:rsidR="00460278" w:rsidRDefault="00460278" w:rsidP="007936E4">
      <w:pPr>
        <w:spacing w:after="0"/>
      </w:pPr>
      <w:r>
        <w:continuationSeparator/>
      </w:r>
    </w:p>
  </w:endnote>
  <w:endnote w:type="continuationNotice" w:id="1">
    <w:p w14:paraId="1F01F66D" w14:textId="77777777" w:rsidR="00460278" w:rsidRDefault="00460278"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360E4E">
      <w:rPr>
        <w:rFonts w:ascii="Arial" w:hAnsi="Arial" w:cs="Arial"/>
        <w:noProof/>
        <w:sz w:val="16"/>
      </w:rPr>
      <w:t>37</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360E4E">
      <w:rPr>
        <w:rFonts w:ascii="Arial" w:hAnsi="Arial" w:cs="Arial"/>
        <w:noProof/>
        <w:sz w:val="16"/>
      </w:rPr>
      <w:t>37</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AC45" w14:textId="77777777" w:rsidR="00460278" w:rsidRDefault="00460278" w:rsidP="007936E4">
      <w:pPr>
        <w:spacing w:after="0"/>
      </w:pPr>
      <w:r>
        <w:separator/>
      </w:r>
    </w:p>
  </w:footnote>
  <w:footnote w:type="continuationSeparator" w:id="0">
    <w:p w14:paraId="1BB3FF28" w14:textId="77777777" w:rsidR="00460278" w:rsidRDefault="00460278" w:rsidP="007936E4">
      <w:pPr>
        <w:spacing w:after="0"/>
      </w:pPr>
      <w:r>
        <w:continuationSeparator/>
      </w:r>
    </w:p>
  </w:footnote>
  <w:footnote w:type="continuationNotice" w:id="1">
    <w:p w14:paraId="1EA5BF33" w14:textId="77777777" w:rsidR="00460278" w:rsidRDefault="00460278"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490F281D"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DD2288">
      <w:rPr>
        <w:szCs w:val="16"/>
      </w:rPr>
      <w:t>KoPÚ v k.ú. Čánka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E7F5" w14:textId="0F18D3A1" w:rsidR="007348D8"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w:t>
    </w:r>
    <w:r w:rsidR="007348D8">
      <w:rPr>
        <w:rFonts w:cs="Arial"/>
        <w:szCs w:val="16"/>
        <w:lang w:val="fr-FR" w:eastAsia="cs-CZ"/>
      </w:rPr>
      <w:t xml:space="preserve"> </w:t>
    </w:r>
    <w:r w:rsidR="007348D8" w:rsidRPr="007348D8">
      <w:rPr>
        <w:rFonts w:cs="Arial"/>
        <w:szCs w:val="16"/>
        <w:lang w:eastAsia="cs-CZ"/>
      </w:rPr>
      <w:t>571-2025-514204</w:t>
    </w:r>
  </w:p>
  <w:p w14:paraId="5EB20BA7" w14:textId="2A15306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sidRPr="001D4BED">
      <w:rPr>
        <w:rFonts w:cs="Arial"/>
        <w:szCs w:val="16"/>
        <w:lang w:val="fr-FR" w:eastAsia="cs-CZ"/>
      </w:rPr>
      <w:tab/>
      <w:t>Číslo Smlouvy Zhotovitele:</w:t>
    </w:r>
    <w:r w:rsidR="0072616A">
      <w:rPr>
        <w:rFonts w:cs="Arial"/>
        <w:szCs w:val="16"/>
        <w:lang w:val="fr-FR" w:eastAsia="cs-CZ"/>
      </w:rPr>
      <w:t xml:space="preserve"> 33/2025</w:t>
    </w:r>
    <w:r w:rsidRPr="001D4BED">
      <w:rPr>
        <w:rFonts w:cs="Arial"/>
        <w:szCs w:val="16"/>
        <w:lang w:val="fr-FR" w:eastAsia="cs-CZ"/>
      </w:rPr>
      <w:tab/>
    </w:r>
  </w:p>
  <w:p w14:paraId="6F75F815" w14:textId="582FBFF7" w:rsidR="00043079"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DD2288">
      <w:rPr>
        <w:rFonts w:cs="Arial"/>
        <w:szCs w:val="16"/>
        <w:lang w:val="fr-FR" w:eastAsia="cs-CZ"/>
      </w:rPr>
      <w:t>KoPÚ v k.ú. Čánka</w:t>
    </w:r>
  </w:p>
  <w:p w14:paraId="64E68C2B" w14:textId="3A808E66" w:rsidR="00DD2288" w:rsidRPr="001D4BED" w:rsidRDefault="00DD228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UID :</w:t>
    </w:r>
    <w:r w:rsidR="007348D8">
      <w:rPr>
        <w:rFonts w:cs="Arial"/>
        <w:szCs w:val="16"/>
        <w:lang w:val="fr-FR" w:eastAsia="cs-CZ"/>
      </w:rPr>
      <w:t xml:space="preserve"> </w:t>
    </w:r>
    <w:r w:rsidR="007348D8" w:rsidRPr="007348D8">
      <w:rPr>
        <w:rFonts w:cs="Arial"/>
        <w:szCs w:val="16"/>
        <w:lang w:val="fr-FR" w:eastAsia="cs-CZ"/>
      </w:rPr>
      <w:t>spudms00000015641578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063412">
    <w:abstractNumId w:val="32"/>
  </w:num>
  <w:num w:numId="2" w16cid:durableId="200629248">
    <w:abstractNumId w:val="37"/>
  </w:num>
  <w:num w:numId="3" w16cid:durableId="1452936102">
    <w:abstractNumId w:val="19"/>
  </w:num>
  <w:num w:numId="4" w16cid:durableId="1591501247">
    <w:abstractNumId w:val="23"/>
  </w:num>
  <w:num w:numId="5" w16cid:durableId="1154372339">
    <w:abstractNumId w:val="34"/>
  </w:num>
  <w:num w:numId="6" w16cid:durableId="196433787">
    <w:abstractNumId w:val="10"/>
  </w:num>
  <w:num w:numId="7" w16cid:durableId="195309964">
    <w:abstractNumId w:val="26"/>
  </w:num>
  <w:num w:numId="8" w16cid:durableId="1323392008">
    <w:abstractNumId w:val="5"/>
  </w:num>
  <w:num w:numId="9" w16cid:durableId="1921451320">
    <w:abstractNumId w:val="0"/>
  </w:num>
  <w:num w:numId="10" w16cid:durableId="2041320883">
    <w:abstractNumId w:val="6"/>
  </w:num>
  <w:num w:numId="11" w16cid:durableId="563764173">
    <w:abstractNumId w:val="40"/>
  </w:num>
  <w:num w:numId="12" w16cid:durableId="493182651">
    <w:abstractNumId w:val="20"/>
  </w:num>
  <w:num w:numId="13" w16cid:durableId="751466043">
    <w:abstractNumId w:val="39"/>
  </w:num>
  <w:num w:numId="14" w16cid:durableId="1553538396">
    <w:abstractNumId w:val="31"/>
  </w:num>
  <w:num w:numId="15" w16cid:durableId="630601540">
    <w:abstractNumId w:val="13"/>
  </w:num>
  <w:num w:numId="16" w16cid:durableId="2066904998">
    <w:abstractNumId w:val="27"/>
  </w:num>
  <w:num w:numId="17" w16cid:durableId="1335953335">
    <w:abstractNumId w:val="13"/>
    <w:lvlOverride w:ilvl="0">
      <w:startOverride w:val="1"/>
    </w:lvlOverride>
  </w:num>
  <w:num w:numId="18" w16cid:durableId="536548475">
    <w:abstractNumId w:val="22"/>
  </w:num>
  <w:num w:numId="19" w16cid:durableId="581061553">
    <w:abstractNumId w:val="36"/>
  </w:num>
  <w:num w:numId="20" w16cid:durableId="440496058">
    <w:abstractNumId w:val="29"/>
  </w:num>
  <w:num w:numId="21" w16cid:durableId="1134906179">
    <w:abstractNumId w:val="12"/>
  </w:num>
  <w:num w:numId="22" w16cid:durableId="10839947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52268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0205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08968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03502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2208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975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20090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12011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1007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64598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76882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18942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76834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8822893">
    <w:abstractNumId w:val="18"/>
  </w:num>
  <w:num w:numId="37" w16cid:durableId="2042853309">
    <w:abstractNumId w:val="7"/>
  </w:num>
  <w:num w:numId="38" w16cid:durableId="2024697223">
    <w:abstractNumId w:val="21"/>
  </w:num>
  <w:num w:numId="39" w16cid:durableId="1485463147">
    <w:abstractNumId w:val="17"/>
  </w:num>
  <w:num w:numId="40" w16cid:durableId="429739865">
    <w:abstractNumId w:val="24"/>
  </w:num>
  <w:num w:numId="41" w16cid:durableId="1380088457">
    <w:abstractNumId w:val="2"/>
  </w:num>
  <w:num w:numId="42" w16cid:durableId="1663702317">
    <w:abstractNumId w:val="15"/>
  </w:num>
  <w:num w:numId="43" w16cid:durableId="1397510034">
    <w:abstractNumId w:val="14"/>
  </w:num>
  <w:num w:numId="44" w16cid:durableId="1188376362">
    <w:abstractNumId w:val="1"/>
  </w:num>
  <w:num w:numId="45" w16cid:durableId="1690184123">
    <w:abstractNumId w:val="30"/>
  </w:num>
  <w:num w:numId="46" w16cid:durableId="102842443">
    <w:abstractNumId w:val="28"/>
  </w:num>
  <w:num w:numId="47" w16cid:durableId="1802454467">
    <w:abstractNumId w:val="3"/>
  </w:num>
  <w:num w:numId="48" w16cid:durableId="1759522428">
    <w:abstractNumId w:val="8"/>
  </w:num>
  <w:num w:numId="49" w16cid:durableId="5534720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3456543">
    <w:abstractNumId w:val="35"/>
  </w:num>
  <w:num w:numId="51" w16cid:durableId="1768304685">
    <w:abstractNumId w:val="25"/>
  </w:num>
  <w:num w:numId="52" w16cid:durableId="886255696">
    <w:abstractNumId w:val="33"/>
  </w:num>
  <w:num w:numId="53" w16cid:durableId="454103693">
    <w:abstractNumId w:val="9"/>
  </w:num>
  <w:num w:numId="54" w16cid:durableId="148180897">
    <w:abstractNumId w:val="11"/>
  </w:num>
  <w:num w:numId="55" w16cid:durableId="1942762453">
    <w:abstractNumId w:val="4"/>
  </w:num>
  <w:num w:numId="56" w16cid:durableId="645473203">
    <w:abstractNumId w:val="16"/>
  </w:num>
  <w:num w:numId="57" w16cid:durableId="104008519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5EFA"/>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C7E5B"/>
    <w:rsid w:val="002D02B2"/>
    <w:rsid w:val="002D07B9"/>
    <w:rsid w:val="002D0B5C"/>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0E4E"/>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4565"/>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278"/>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58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40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F2F"/>
    <w:rsid w:val="006F062B"/>
    <w:rsid w:val="006F1B7B"/>
    <w:rsid w:val="006F1DAA"/>
    <w:rsid w:val="006F2CCF"/>
    <w:rsid w:val="006F2D22"/>
    <w:rsid w:val="006F2E79"/>
    <w:rsid w:val="006F3325"/>
    <w:rsid w:val="006F382C"/>
    <w:rsid w:val="006F3D14"/>
    <w:rsid w:val="006F43F4"/>
    <w:rsid w:val="006F4B2B"/>
    <w:rsid w:val="006F51A7"/>
    <w:rsid w:val="006F5C49"/>
    <w:rsid w:val="006F6032"/>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8FD"/>
    <w:rsid w:val="0072399C"/>
    <w:rsid w:val="00724E7C"/>
    <w:rsid w:val="00725411"/>
    <w:rsid w:val="0072554F"/>
    <w:rsid w:val="00725CEC"/>
    <w:rsid w:val="00725F1B"/>
    <w:rsid w:val="0072616A"/>
    <w:rsid w:val="007274EC"/>
    <w:rsid w:val="007278AB"/>
    <w:rsid w:val="00727FB2"/>
    <w:rsid w:val="00730242"/>
    <w:rsid w:val="007303DF"/>
    <w:rsid w:val="00730AC1"/>
    <w:rsid w:val="007321D5"/>
    <w:rsid w:val="0073239A"/>
    <w:rsid w:val="007348D8"/>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27C1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0D5"/>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08D"/>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8CB"/>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1786"/>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2519"/>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605F"/>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288"/>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2B6"/>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678EC"/>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85D"/>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473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21E2E"/>
  <w15:docId w15:val="{A51F7520-17D9-42A5-A122-CA8AA3E5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603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6F603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F6032"/>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DD228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64982959">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73647450">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66269808">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864370456">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56316817">
      <w:bodyDiv w:val="1"/>
      <w:marLeft w:val="0"/>
      <w:marRight w:val="0"/>
      <w:marTop w:val="0"/>
      <w:marBottom w:val="0"/>
      <w:divBdr>
        <w:top w:val="none" w:sz="0" w:space="0" w:color="auto"/>
        <w:left w:val="none" w:sz="0" w:space="0" w:color="auto"/>
        <w:bottom w:val="none" w:sz="0" w:space="0" w:color="auto"/>
        <w:right w:val="none" w:sz="0" w:space="0" w:color="auto"/>
      </w:divBdr>
    </w:div>
    <w:div w:id="1062946684">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824791">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559392299">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574611-3F72-4B12-BD8B-93556B155066}">
  <ds:schemaRefs>
    <ds:schemaRef ds:uri="http://purl.org/dc/elements/1.1/"/>
    <ds:schemaRef ds:uri="http://schemas.microsoft.com/office/infopath/2007/PartnerControls"/>
    <ds:schemaRef ds:uri="http://schemas.microsoft.com/office/2006/metadata/properties"/>
    <ds:schemaRef ds:uri="85f4b5cc-4033-44c7-b405-f5eed34c8154"/>
    <ds:schemaRef ds:uri="http://schemas.openxmlformats.org/package/2006/metadata/core-properties"/>
    <ds:schemaRef ds:uri="http://www.w3.org/XML/1998/namespace"/>
    <ds:schemaRef ds:uri="http://schemas.microsoft.com/office/2006/documentManagement/types"/>
    <ds:schemaRef ds:uri="http://purl.org/dc/dcmitype/"/>
    <ds:schemaRef ds:uri="2046fdb6-fa60-49a6-a635-1115ab0d2074"/>
    <ds:schemaRef ds:uri="ada3fa48-c231-4f9d-a491-19361e04fcb4"/>
    <ds:schemaRef ds:uri="http://purl.org/dc/terms/"/>
  </ds:schemaRefs>
</ds:datastoreItem>
</file>

<file path=customXml/itemProps2.xml><?xml version="1.0" encoding="utf-8"?>
<ds:datastoreItem xmlns:ds="http://schemas.openxmlformats.org/officeDocument/2006/customXml" ds:itemID="{DA910BFB-F723-44F7-9FFD-289E3D0FC9F6}">
  <ds:schemaRefs>
    <ds:schemaRef ds:uri="http://schemas.openxmlformats.org/officeDocument/2006/bibliography"/>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16398</Words>
  <Characters>96750</Characters>
  <Application>Microsoft Office Word</Application>
  <DocSecurity>0</DocSecurity>
  <Lines>806</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Vithová Miroslava Ing.</cp:lastModifiedBy>
  <cp:revision>3</cp:revision>
  <cp:lastPrinted>2025-06-10T11:15:00Z</cp:lastPrinted>
  <dcterms:created xsi:type="dcterms:W3CDTF">2025-06-16T12:40:00Z</dcterms:created>
  <dcterms:modified xsi:type="dcterms:W3CDTF">2025-06-16T12:40:00Z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