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D26AF" w14:textId="77777777" w:rsidR="007F57E9" w:rsidRDefault="00000000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0DBD272D" wp14:editId="0DBD272E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8"/>
          <w:szCs w:val="18"/>
          <w:lang w:eastAsia="cs-CZ"/>
        </w:rPr>
        <w:pict w14:anchorId="0DBD272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76" type="#_x0000_t32" style="position:absolute;left:0;text-align:left;margin-left:28.35pt;margin-top:277.85pt;width:14.15pt;height:0;flip:y;z-index:7168;visibility:visible;mso-wrap-style:square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0DBD26B0" w14:textId="77777777" w:rsidR="007F57E9" w:rsidRDefault="00000000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14:paraId="0DBD26B1" w14:textId="77777777" w:rsidR="007F57E9" w:rsidRDefault="00000000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Zlínský kraj, Pobočka Vsetín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0DBD26B2" w14:textId="77777777" w:rsidR="007F57E9" w:rsidRDefault="00000000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4. května 287, 755 01 Vsetín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0DBD26B3" w14:textId="77777777" w:rsidR="007F57E9" w:rsidRDefault="00000000">
      <w:pPr>
        <w:rPr>
          <w:rFonts w:ascii="Arial" w:eastAsia="Arial" w:hAnsi="Arial" w:cs="Arial"/>
          <w:sz w:val="18"/>
          <w:szCs w:val="18"/>
        </w:rPr>
      </w:pPr>
      <w:r>
        <w:pict w14:anchorId="0DBD2731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0DBD2744" w14:textId="77777777" w:rsidR="007F57E9" w:rsidRDefault="007F57E9"/>
              </w:txbxContent>
            </v:textbox>
            <w10:wrap anchorx="margin"/>
          </v:shape>
        </w:pict>
      </w:r>
    </w:p>
    <w:p w14:paraId="0DBD26B4" w14:textId="77777777" w:rsidR="007F57E9" w:rsidRDefault="007F57E9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0DBD26B5" w14:textId="77777777" w:rsidR="007F57E9" w:rsidRDefault="00000000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Martin Bartošek</w:t>
      </w:r>
    </w:p>
    <w:p w14:paraId="0DBD26B6" w14:textId="592705C8" w:rsidR="007F57E9" w:rsidRPr="00E33EB0" w:rsidRDefault="00E33EB0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>x x x x x x x x x x</w:t>
      </w:r>
    </w:p>
    <w:p w14:paraId="0DBD26B7" w14:textId="77777777" w:rsidR="007F57E9" w:rsidRDefault="00000000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664 82 Říčany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0DBD26B8" w14:textId="77777777" w:rsidR="007F57E9" w:rsidRDefault="007F57E9">
      <w:pPr>
        <w:rPr>
          <w:rFonts w:ascii="Arial" w:eastAsia="Arial" w:hAnsi="Arial" w:cs="Arial"/>
          <w:sz w:val="18"/>
          <w:szCs w:val="18"/>
        </w:rPr>
      </w:pPr>
    </w:p>
    <w:p w14:paraId="0DBD26B9" w14:textId="77777777" w:rsidR="007F57E9" w:rsidRDefault="00000000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DBD26BA" w14:textId="77777777" w:rsidR="007F57E9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DBD26BB" w14:textId="77777777" w:rsidR="007F57E9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148760/2025/Dr.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DBD26BC" w14:textId="77777777" w:rsidR="007F57E9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spudms00000015481992</w:t>
      </w:r>
      <w:r>
        <w:rPr>
          <w:rFonts w:ascii="Arial" w:hAnsi="Arial" w:cs="Arial"/>
          <w:sz w:val="18"/>
          <w:szCs w:val="18"/>
        </w:rPr>
        <w:fldChar w:fldCharType="end"/>
      </w:r>
    </w:p>
    <w:p w14:paraId="0DBD26BD" w14:textId="77777777" w:rsidR="007F57E9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2RP12754/2016-525204/3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DBD26BE" w14:textId="77777777" w:rsidR="007F57E9" w:rsidRDefault="007F57E9">
      <w:pPr>
        <w:rPr>
          <w:rFonts w:ascii="Arial" w:eastAsia="Arial" w:hAnsi="Arial" w:cs="Arial"/>
          <w:sz w:val="18"/>
          <w:szCs w:val="18"/>
        </w:rPr>
      </w:pPr>
    </w:p>
    <w:p w14:paraId="0DBD26BF" w14:textId="77777777" w:rsidR="007F57E9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Petra Drábková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DBD26C0" w14:textId="77777777" w:rsidR="007F57E9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725063623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0DBD26C1" w14:textId="77777777" w:rsidR="007F57E9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0DBD26C2" w14:textId="77777777" w:rsidR="007F57E9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petra.drabkova@spu.gov.cz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DBD26C3" w14:textId="77777777" w:rsidR="007F57E9" w:rsidRDefault="00000000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0DBD26C4" w14:textId="77777777" w:rsidR="007F57E9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5. 5. 2025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DBD26C5" w14:textId="77777777" w:rsidR="007F57E9" w:rsidRDefault="007F57E9">
      <w:pPr>
        <w:rPr>
          <w:rFonts w:ascii="Arial" w:eastAsia="Arial" w:hAnsi="Arial" w:cs="Arial"/>
          <w:sz w:val="22"/>
          <w:szCs w:val="22"/>
        </w:rPr>
      </w:pPr>
    </w:p>
    <w:p w14:paraId="0DBD26C6" w14:textId="77777777" w:rsidR="007F57E9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0DBD2732" wp14:editId="0DBD2733">
            <wp:simplePos x="0" y="0"/>
            <wp:positionH relativeFrom="column">
              <wp:posOffset>3505200</wp:posOffset>
            </wp:positionH>
            <wp:positionV relativeFrom="page">
              <wp:posOffset>3419475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BD26C7" w14:textId="77777777" w:rsidR="007F57E9" w:rsidRDefault="007F57E9">
      <w:pPr>
        <w:rPr>
          <w:rFonts w:ascii="Arial" w:eastAsia="Arial" w:hAnsi="Arial" w:cs="Arial"/>
          <w:sz w:val="22"/>
          <w:szCs w:val="22"/>
        </w:rPr>
      </w:pPr>
    </w:p>
    <w:p w14:paraId="0DBD26C8" w14:textId="77777777" w:rsidR="007F57E9" w:rsidRDefault="007F57E9">
      <w:pPr>
        <w:rPr>
          <w:rFonts w:ascii="Arial" w:eastAsia="Arial" w:hAnsi="Arial" w:cs="Arial"/>
          <w:sz w:val="22"/>
          <w:szCs w:val="22"/>
        </w:rPr>
      </w:pPr>
    </w:p>
    <w:p w14:paraId="0DBD26C9" w14:textId="77777777" w:rsidR="007F57E9" w:rsidRDefault="007F57E9">
      <w:pPr>
        <w:rPr>
          <w:rFonts w:ascii="Arial" w:eastAsia="Arial" w:hAnsi="Arial" w:cs="Arial"/>
          <w:sz w:val="22"/>
          <w:szCs w:val="22"/>
        </w:rPr>
      </w:pPr>
    </w:p>
    <w:p w14:paraId="0DBD26CA" w14:textId="77777777" w:rsidR="007F57E9" w:rsidRDefault="007F57E9">
      <w:pPr>
        <w:rPr>
          <w:rFonts w:ascii="Arial" w:eastAsia="Arial" w:hAnsi="Arial" w:cs="Arial"/>
          <w:sz w:val="22"/>
          <w:szCs w:val="22"/>
        </w:rPr>
      </w:pPr>
    </w:p>
    <w:p w14:paraId="0DBD26CB" w14:textId="77777777" w:rsidR="007F57E9" w:rsidRDefault="007F57E9">
      <w:pPr>
        <w:rPr>
          <w:rFonts w:ascii="Arial" w:eastAsia="Arial" w:hAnsi="Arial" w:cs="Arial"/>
          <w:sz w:val="22"/>
          <w:szCs w:val="22"/>
        </w:rPr>
      </w:pPr>
    </w:p>
    <w:p w14:paraId="0DBD26CC" w14:textId="77777777" w:rsidR="007F57E9" w:rsidRDefault="007F57E9">
      <w:pPr>
        <w:rPr>
          <w:rFonts w:ascii="Arial" w:eastAsia="Arial" w:hAnsi="Arial" w:cs="Arial"/>
          <w:sz w:val="22"/>
          <w:szCs w:val="22"/>
        </w:rPr>
      </w:pPr>
    </w:p>
    <w:p w14:paraId="0DBD26CD" w14:textId="77777777" w:rsidR="007F57E9" w:rsidRDefault="007F57E9">
      <w:pPr>
        <w:rPr>
          <w:rFonts w:ascii="Arial" w:eastAsia="Arial" w:hAnsi="Arial" w:cs="Arial"/>
          <w:sz w:val="22"/>
          <w:szCs w:val="22"/>
        </w:rPr>
      </w:pPr>
    </w:p>
    <w:p w14:paraId="0DBD26CE" w14:textId="77777777" w:rsidR="007F57E9" w:rsidRDefault="007F57E9">
      <w:pPr>
        <w:rPr>
          <w:rFonts w:ascii="Arial" w:eastAsia="Arial" w:hAnsi="Arial" w:cs="Arial"/>
          <w:sz w:val="22"/>
          <w:szCs w:val="22"/>
        </w:rPr>
      </w:pPr>
    </w:p>
    <w:p w14:paraId="0DBD26CF" w14:textId="77777777" w:rsidR="007F57E9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znaleckého posudku (č. obj. 581-2025-525204) - KoPÚ v k.ú. Lhota u Vsetína</w:t>
      </w:r>
      <w:r>
        <w:rPr>
          <w:rFonts w:ascii="Arial" w:eastAsia="Arial" w:hAnsi="Arial" w:cs="Arial"/>
          <w:b/>
        </w:rPr>
        <w:fldChar w:fldCharType="end"/>
      </w:r>
    </w:p>
    <w:p w14:paraId="0DBD26D0" w14:textId="77777777" w:rsidR="007F57E9" w:rsidRDefault="007F57E9">
      <w:pPr>
        <w:rPr>
          <w:rFonts w:ascii="Arial" w:eastAsia="Arial" w:hAnsi="Arial" w:cs="Arial"/>
          <w:sz w:val="22"/>
          <w:szCs w:val="22"/>
        </w:rPr>
      </w:pPr>
    </w:p>
    <w:p w14:paraId="0DBD26D1" w14:textId="77777777" w:rsidR="007F57E9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souladu se směrnicí Státního pozemkového úřadu (dále jen SPÚ) č. 07/2016 v platném znění objednáváme u Vás vypracování </w:t>
      </w:r>
      <w:r>
        <w:rPr>
          <w:rFonts w:ascii="Arial" w:hAnsi="Arial" w:cs="Arial"/>
          <w:sz w:val="22"/>
          <w:szCs w:val="22"/>
        </w:rPr>
        <w:t>znaleckého posudku, který určí finanční hodnotu dílčí části 3.5.2 Vypracování návrhu nového uspořádání pozemků k vystavení podle § 11 odst. 1 zákona č. 139/2002 Sb., ve znění pozdějších předpisů (dále jen zákon) dle smlouvy o dílo na vypracování návrhu komplexních pozemkových úprav (dále jen KoPÚ) v k.ú. Lhota u Vsetína, uzavřené mezi ČR, SPÚ, KPÚ pro Zlínský kraj a zhotovitelem firmou Georeal spol. s.r.o. (dále jen smlouva).</w:t>
      </w:r>
    </w:p>
    <w:p w14:paraId="0DBD26D2" w14:textId="77777777" w:rsidR="007F57E9" w:rsidRDefault="007F57E9">
      <w:pPr>
        <w:rPr>
          <w:rFonts w:ascii="Arial" w:hAnsi="Arial" w:cs="Arial"/>
          <w:sz w:val="22"/>
          <w:szCs w:val="22"/>
        </w:rPr>
      </w:pPr>
    </w:p>
    <w:p w14:paraId="0DBD26D3" w14:textId="77777777" w:rsidR="007F57E9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Zpracování předmětné dílčí části předcházelo zpracování jednotlivých dílčích částí dle smlouvy. Konkrétně byly v rámci KoPÚ Lhota u Vsetína doposud provedeny a zaplaceny následující dílčí části díla:</w:t>
      </w:r>
    </w:p>
    <w:p w14:paraId="0DBD26D4" w14:textId="77777777" w:rsidR="007F57E9" w:rsidRDefault="00000000">
      <w:pPr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Revize a doplnění stávajícího bodového pole</w:t>
      </w:r>
    </w:p>
    <w:p w14:paraId="0DBD26D5" w14:textId="77777777" w:rsidR="007F57E9" w:rsidRDefault="00000000">
      <w:pPr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Podrobné měření polohopisu v obvodu KoPÚ</w:t>
      </w:r>
    </w:p>
    <w:p w14:paraId="0DBD26D6" w14:textId="77777777" w:rsidR="007F57E9" w:rsidRDefault="00000000">
      <w:pPr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ZPH lesních pozemků, zahrad a pozemků zastavěných jako řešených včetně trvalého označení lomových bodů</w:t>
      </w:r>
    </w:p>
    <w:p w14:paraId="0DBD26D7" w14:textId="77777777" w:rsidR="007F57E9" w:rsidRDefault="00000000">
      <w:pPr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Zjišťování hranic obvodů KoPÚ</w:t>
      </w:r>
    </w:p>
    <w:p w14:paraId="0DBD26D8" w14:textId="77777777" w:rsidR="007F57E9" w:rsidRDefault="00000000">
      <w:pPr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Zjišťování hranic neřešených pozemků</w:t>
      </w:r>
    </w:p>
    <w:p w14:paraId="0DBD26D9" w14:textId="77777777" w:rsidR="007F57E9" w:rsidRDefault="00000000">
      <w:pPr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Rozbor současného stavu</w:t>
      </w:r>
    </w:p>
    <w:p w14:paraId="0DBD26DA" w14:textId="77777777" w:rsidR="007F57E9" w:rsidRDefault="00000000">
      <w:pPr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Dokumentace k soupisu nároků vlastníků pozemků</w:t>
      </w:r>
    </w:p>
    <w:p w14:paraId="0DBD26DB" w14:textId="77777777" w:rsidR="007F57E9" w:rsidRDefault="00000000">
      <w:pPr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Vypracování plánu společných zařízení</w:t>
      </w:r>
    </w:p>
    <w:p w14:paraId="0DBD26DC" w14:textId="77777777" w:rsidR="007F57E9" w:rsidRDefault="00000000">
      <w:pPr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Výškopisné zaměření zájmového území v obvodu KoPÚ</w:t>
      </w:r>
    </w:p>
    <w:p w14:paraId="0DBD26DD" w14:textId="77777777" w:rsidR="007F57E9" w:rsidRDefault="00000000">
      <w:pPr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Potřebné podélné profily, příčné řezy a podrobné situace liniových a vodohospodářských staveb pro stanovení plochy záboru půdy stavbami</w:t>
      </w:r>
    </w:p>
    <w:p w14:paraId="0DBD26DE" w14:textId="77777777" w:rsidR="007F57E9" w:rsidRDefault="007F57E9">
      <w:pPr>
        <w:ind w:left="720"/>
        <w:rPr>
          <w:rFonts w:ascii="Arial" w:eastAsiaTheme="minorHAnsi" w:hAnsi="Arial" w:cs="Arial"/>
          <w:sz w:val="22"/>
          <w:szCs w:val="22"/>
        </w:rPr>
      </w:pPr>
    </w:p>
    <w:p w14:paraId="0DBD26DF" w14:textId="77777777" w:rsidR="007F57E9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Následovalo zpracování d</w:t>
      </w:r>
      <w:r>
        <w:rPr>
          <w:rFonts w:ascii="Arial" w:hAnsi="Arial" w:cs="Arial"/>
          <w:sz w:val="22"/>
          <w:szCs w:val="22"/>
        </w:rPr>
        <w:t xml:space="preserve">ílčí části dle smlouvy 3.5.2 Vypracování návrhu nového uspořádání pozemků k vystavení podle § 11 odst. 1 zákona. 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 rámci této etapy zpracování byly zpracovatelem provedeny následující úkony:</w:t>
      </w:r>
    </w:p>
    <w:p w14:paraId="0DBD26E0" w14:textId="77777777" w:rsidR="007F57E9" w:rsidRDefault="007F57E9">
      <w:pPr>
        <w:jc w:val="both"/>
        <w:rPr>
          <w:rFonts w:ascii="Arial" w:hAnsi="Arial" w:cs="Arial"/>
          <w:sz w:val="22"/>
          <w:szCs w:val="22"/>
        </w:rPr>
      </w:pPr>
    </w:p>
    <w:p w14:paraId="0DBD26E1" w14:textId="77777777" w:rsidR="007F57E9" w:rsidRDefault="00000000">
      <w:pPr>
        <w:numPr>
          <w:ilvl w:val="0"/>
          <w:numId w:val="31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v 5/2021 zaslal zpracovatel vlastníkům písemně (poštou obyčejně) </w:t>
      </w:r>
      <w:r>
        <w:rPr>
          <w:rFonts w:ascii="Arial" w:eastAsia="Times New Roman" w:hAnsi="Arial" w:cs="Arial"/>
          <w:sz w:val="22"/>
          <w:szCs w:val="22"/>
          <w:u w:val="single"/>
        </w:rPr>
        <w:t>první variantu návrhu</w:t>
      </w:r>
    </w:p>
    <w:p w14:paraId="0DBD26E2" w14:textId="77777777" w:rsidR="007F57E9" w:rsidRDefault="00000000">
      <w:pPr>
        <w:numPr>
          <w:ilvl w:val="0"/>
          <w:numId w:val="31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následovalo osobní projednání návrhu </w:t>
      </w:r>
      <w:r>
        <w:rPr>
          <w:rFonts w:ascii="Arial" w:eastAsia="Times New Roman" w:hAnsi="Arial" w:cs="Arial"/>
          <w:sz w:val="22"/>
          <w:szCs w:val="22"/>
          <w:u w:val="single"/>
        </w:rPr>
        <w:t>(první varianty)</w:t>
      </w:r>
      <w:r>
        <w:rPr>
          <w:rFonts w:ascii="Arial" w:eastAsia="Times New Roman" w:hAnsi="Arial" w:cs="Arial"/>
          <w:sz w:val="22"/>
          <w:szCs w:val="22"/>
        </w:rPr>
        <w:t xml:space="preserve"> s vlastníky (poštou obyčejně), a to ve dnech 29.-30.6 a 1.7.2021</w:t>
      </w:r>
    </w:p>
    <w:p w14:paraId="0DBD26E3" w14:textId="77777777" w:rsidR="007F57E9" w:rsidRDefault="00000000">
      <w:pPr>
        <w:numPr>
          <w:ilvl w:val="0"/>
          <w:numId w:val="31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na základě tohoto projednání obdržel zpracovatel pouze souhlasy u 8% výměry řešeného území; drtivou většinu tak tvořili vlastníci, kteří s návrhem nesouhlasili</w:t>
      </w:r>
    </w:p>
    <w:p w14:paraId="0DBD26E4" w14:textId="77777777" w:rsidR="007F57E9" w:rsidRDefault="00000000">
      <w:pPr>
        <w:numPr>
          <w:ilvl w:val="0"/>
          <w:numId w:val="31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dne 2.9.2021 byl uskutečněn kontrolní den, na kterém zpracovatel vyjádřil svůj názor, že vzhledem k počtu nesouhlasů a negativnímu postoji vlastníků k řízení o KoPÚ, nebude pravděpodobně schopen dosáhnout souhlasu 60% výměry řešeného území</w:t>
      </w:r>
    </w:p>
    <w:p w14:paraId="0DBD26E5" w14:textId="62591AF5" w:rsidR="007F57E9" w:rsidRDefault="00000000">
      <w:pPr>
        <w:numPr>
          <w:ilvl w:val="0"/>
          <w:numId w:val="31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dne 12.10.2021 konáno jednání na Krajském pozemkovém úřadě pro Zlínský kraj za účasti SPÚ, zpracovatele a dalších zástupců vlastníků včetně </w:t>
      </w:r>
      <w:r w:rsidR="00E77598">
        <w:rPr>
          <w:rFonts w:ascii="Arial" w:eastAsia="Times New Roman" w:hAnsi="Arial" w:cs="Arial"/>
          <w:sz w:val="22"/>
          <w:szCs w:val="22"/>
        </w:rPr>
        <w:t>x x x x x x x x x x x</w:t>
      </w:r>
      <w:r>
        <w:rPr>
          <w:rFonts w:ascii="Arial" w:eastAsia="Times New Roman" w:hAnsi="Arial" w:cs="Arial"/>
          <w:sz w:val="22"/>
          <w:szCs w:val="22"/>
        </w:rPr>
        <w:t>, na kterém přítomni vlastníci vyjádřili svůj nesouhlas s probíhajícím řízení o KoPÚ a vyslovili požadavek na zastavení řízení</w:t>
      </w:r>
    </w:p>
    <w:p w14:paraId="0DBD26E6" w14:textId="77777777" w:rsidR="007F57E9" w:rsidRDefault="00000000">
      <w:pPr>
        <w:numPr>
          <w:ilvl w:val="0"/>
          <w:numId w:val="31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žádné další úpravy návrhu již zpracovatel neprováděl</w:t>
      </w:r>
    </w:p>
    <w:p w14:paraId="0DBD26E7" w14:textId="77777777" w:rsidR="007F57E9" w:rsidRDefault="007F57E9">
      <w:pPr>
        <w:rPr>
          <w:rFonts w:ascii="Arial" w:eastAsiaTheme="minorHAnsi" w:hAnsi="Arial" w:cs="Arial"/>
          <w:sz w:val="22"/>
          <w:szCs w:val="22"/>
        </w:rPr>
      </w:pPr>
    </w:p>
    <w:p w14:paraId="0DBD26E8" w14:textId="77777777" w:rsidR="007F57E9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Dílčí část dle smlouvy 3.5.2 Vypracování návrhu nového uspořádání pozemků k vystavení podle § 11 odst. 1 zákona byl pobočce odevzdán dne 14.10.2022. Tento návrh nesplňuje zákonem uložená kritéria pro jeho vystavení:</w:t>
      </w:r>
    </w:p>
    <w:p w14:paraId="0DBD26E9" w14:textId="77777777" w:rsidR="007F57E9" w:rsidRDefault="00000000">
      <w:pPr>
        <w:numPr>
          <w:ilvl w:val="0"/>
          <w:numId w:val="15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Celková výměra obvodu:       945,68 ha       z toho</w:t>
      </w:r>
    </w:p>
    <w:p w14:paraId="0DBD26EA" w14:textId="77777777" w:rsidR="007F57E9" w:rsidRDefault="00000000">
      <w:pPr>
        <w:numPr>
          <w:ilvl w:val="0"/>
          <w:numId w:val="15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Souhlas s návrhem:                69,78 ha         7,38%</w:t>
      </w:r>
    </w:p>
    <w:p w14:paraId="0DBD26EB" w14:textId="77777777" w:rsidR="007F57E9" w:rsidRDefault="00000000">
      <w:pPr>
        <w:numPr>
          <w:ilvl w:val="0"/>
          <w:numId w:val="15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Nesouhlas s návrhem:          636,55 ha       67,31%</w:t>
      </w:r>
    </w:p>
    <w:p w14:paraId="0DBD26EC" w14:textId="77777777" w:rsidR="007F57E9" w:rsidRDefault="007F57E9">
      <w:pPr>
        <w:ind w:left="720"/>
        <w:rPr>
          <w:rFonts w:ascii="Arial" w:eastAsiaTheme="minorHAnsi" w:hAnsi="Arial" w:cs="Arial"/>
          <w:sz w:val="22"/>
          <w:szCs w:val="22"/>
        </w:rPr>
      </w:pPr>
    </w:p>
    <w:p w14:paraId="0DBD26ED" w14:textId="77777777" w:rsidR="007F57E9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Nesouhlas 636,55 ha je tvořen z následujících položek:</w:t>
      </w:r>
    </w:p>
    <w:p w14:paraId="0DBD26EE" w14:textId="77777777" w:rsidR="007F57E9" w:rsidRDefault="00000000">
      <w:pPr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Fyzicky udělený nesouhlas:                                                  485,51 ha</w:t>
      </w:r>
    </w:p>
    <w:p w14:paraId="0DBD26EF" w14:textId="77777777" w:rsidR="007F57E9" w:rsidRDefault="00000000">
      <w:pPr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Neudělený souhlas s překročenými kritérii dle zákona:       151,04 ha</w:t>
      </w:r>
    </w:p>
    <w:p w14:paraId="0DBD26F0" w14:textId="77777777" w:rsidR="007F57E9" w:rsidRDefault="007F57E9">
      <w:pPr>
        <w:rPr>
          <w:rFonts w:ascii="Arial" w:eastAsiaTheme="minorHAnsi" w:hAnsi="Arial" w:cs="Arial"/>
          <w:sz w:val="22"/>
          <w:szCs w:val="22"/>
        </w:rPr>
      </w:pPr>
    </w:p>
    <w:p w14:paraId="0DBD26F1" w14:textId="77777777" w:rsidR="007F57E9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 potřeba zmínit následující skutečnosti:</w:t>
      </w:r>
    </w:p>
    <w:p w14:paraId="0DBD26F2" w14:textId="7878F54C" w:rsidR="007F57E9" w:rsidRDefault="00000000">
      <w:pPr>
        <w:numPr>
          <w:ilvl w:val="0"/>
          <w:numId w:val="13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83 vlastníků (45% výměry nesouhlasu) udělilo plnou moc k zastupování v řízení </w:t>
      </w:r>
      <w:r w:rsidR="006F1C51">
        <w:rPr>
          <w:rFonts w:ascii="Arial" w:eastAsia="Times New Roman" w:hAnsi="Arial" w:cs="Arial"/>
          <w:sz w:val="22"/>
          <w:szCs w:val="22"/>
        </w:rPr>
        <w:t>x x x x x x x x x x x</w:t>
      </w:r>
      <w:r>
        <w:rPr>
          <w:rFonts w:ascii="Arial" w:eastAsia="Times New Roman" w:hAnsi="Arial" w:cs="Arial"/>
          <w:sz w:val="22"/>
          <w:szCs w:val="22"/>
        </w:rPr>
        <w:t>, který u všech těchto vlastníků vyjádřil nesouhlas se zpracovaným návrhem a jakýmkoliv dalším návrhem</w:t>
      </w:r>
    </w:p>
    <w:p w14:paraId="0DBD26F3" w14:textId="1495E602" w:rsidR="007F57E9" w:rsidRDefault="00000000">
      <w:pPr>
        <w:numPr>
          <w:ilvl w:val="0"/>
          <w:numId w:val="13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13 vlastníků (2% výměry nesouhlasu) udělilo plnou moc k zastupování v řízení </w:t>
      </w:r>
      <w:r w:rsidR="006F1C51">
        <w:rPr>
          <w:rFonts w:ascii="Arial" w:eastAsia="Times New Roman" w:hAnsi="Arial" w:cs="Arial"/>
          <w:sz w:val="22"/>
          <w:szCs w:val="22"/>
        </w:rPr>
        <w:t>x x x x x x x x x x x</w:t>
      </w:r>
      <w:r>
        <w:rPr>
          <w:rFonts w:ascii="Arial" w:eastAsia="Times New Roman" w:hAnsi="Arial" w:cs="Arial"/>
          <w:sz w:val="22"/>
          <w:szCs w:val="22"/>
        </w:rPr>
        <w:t>, která u všech těchto vlastníků vyjádřila nesouhlas se zpracovaným návrhem a jakýmkoliv dalším návrhem</w:t>
      </w:r>
    </w:p>
    <w:p w14:paraId="0DBD26F4" w14:textId="77777777" w:rsidR="007F57E9" w:rsidRDefault="007F57E9">
      <w:pPr>
        <w:ind w:left="720"/>
        <w:rPr>
          <w:rFonts w:ascii="Arial" w:eastAsiaTheme="minorHAnsi" w:hAnsi="Arial" w:cs="Arial"/>
          <w:sz w:val="22"/>
          <w:szCs w:val="22"/>
        </w:rPr>
      </w:pPr>
    </w:p>
    <w:p w14:paraId="0DBD26F5" w14:textId="77777777" w:rsidR="007F57E9" w:rsidRDefault="0000000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Podle § 9 odst. </w:t>
      </w:r>
      <w:r>
        <w:rPr>
          <w:rFonts w:ascii="Arial" w:hAnsi="Arial" w:cs="Arial"/>
          <w:color w:val="000000"/>
          <w:sz w:val="22"/>
          <w:szCs w:val="22"/>
        </w:rPr>
        <w:t xml:space="preserve">20 zákona „Zpracovatel návrhu je povinen v průběhu jeho zpracovávání 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projednávat </w:t>
      </w:r>
      <w:r>
        <w:rPr>
          <w:rFonts w:ascii="Arial" w:hAnsi="Arial" w:cs="Arial"/>
          <w:color w:val="000000"/>
          <w:sz w:val="22"/>
          <w:szCs w:val="22"/>
        </w:rPr>
        <w:t xml:space="preserve">nové uspořádání pozemků s dotčenými vlastníky pozemků. Svůj souhlas, případně nesouhlas, vlastníci potvrdí podpisem na soupisu nových pozemků.“ </w:t>
      </w:r>
    </w:p>
    <w:p w14:paraId="0DBD26F6" w14:textId="77777777" w:rsidR="007F57E9" w:rsidRDefault="007F57E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DBD26F7" w14:textId="77777777" w:rsidR="007F57E9" w:rsidRDefault="0000000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Projednávat v tomto smyslu znamená projednávat vícekrát a také uzpůsobit či měnit návrh nového uspořádání s ohledem na požadavky vlastníků, k čemuž v tomto případě nedošlo. Byla vypracována pouze </w:t>
      </w:r>
      <w:r>
        <w:rPr>
          <w:rFonts w:ascii="Arial" w:hAnsi="Arial" w:cs="Arial"/>
          <w:color w:val="000000"/>
          <w:sz w:val="22"/>
          <w:szCs w:val="22"/>
          <w:u w:val="single"/>
        </w:rPr>
        <w:t>jedna prvotní varianta návrhu</w:t>
      </w:r>
      <w:r>
        <w:rPr>
          <w:rFonts w:ascii="Arial" w:hAnsi="Arial" w:cs="Arial"/>
          <w:color w:val="000000"/>
          <w:sz w:val="22"/>
          <w:szCs w:val="22"/>
        </w:rPr>
        <w:t xml:space="preserve"> a na této práce začaly, ale současně i skončily.</w:t>
      </w:r>
    </w:p>
    <w:p w14:paraId="0DBD26F8" w14:textId="77777777" w:rsidR="007F57E9" w:rsidRDefault="007F57E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DBD26F9" w14:textId="77777777" w:rsidR="007F57E9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 těchto v</w:t>
      </w:r>
      <w:r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color w:val="000000"/>
          <w:sz w:val="22"/>
          <w:szCs w:val="22"/>
        </w:rPr>
        <w:t>še popsaných důvodů žádáme o vypracování znaleckého posudku, který určí</w:t>
      </w:r>
      <w:r>
        <w:rPr>
          <w:rFonts w:ascii="Arial" w:hAnsi="Arial" w:cs="Arial"/>
          <w:sz w:val="22"/>
          <w:szCs w:val="22"/>
        </w:rPr>
        <w:t xml:space="preserve"> finanční hodnotu „rozpracované a odevzdané“ dílčí části 3.5.2 Vypracování návrhu nového uspořádání pozemků k vystavení podle § 11 odst. 1 zákona, která bude zhotoviteli návrhu uhrazena. Jen pro doplnění uvádíme, že správní řízení bylo zastaveno.</w:t>
      </w:r>
    </w:p>
    <w:p w14:paraId="0DBD26FA" w14:textId="77777777" w:rsidR="007F57E9" w:rsidRDefault="007F57E9">
      <w:pPr>
        <w:jc w:val="both"/>
        <w:rPr>
          <w:rFonts w:ascii="Arial" w:eastAsia="Arial" w:hAnsi="Arial" w:cs="Arial"/>
          <w:sz w:val="22"/>
          <w:szCs w:val="22"/>
        </w:rPr>
      </w:pPr>
    </w:p>
    <w:p w14:paraId="0DBD26FB" w14:textId="77777777" w:rsidR="007F57E9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Termín dodání: upřednostňujeme co nejdřívější termín dodání, nejdéle však 2 měsíce od akceptace objednávky.</w:t>
      </w:r>
    </w:p>
    <w:p w14:paraId="0DBD26FC" w14:textId="77777777" w:rsidR="007F57E9" w:rsidRDefault="007F57E9">
      <w:pPr>
        <w:jc w:val="both"/>
        <w:rPr>
          <w:rFonts w:ascii="Arial" w:eastAsia="Arial" w:hAnsi="Arial" w:cs="Arial"/>
          <w:sz w:val="22"/>
          <w:szCs w:val="22"/>
        </w:rPr>
      </w:pPr>
    </w:p>
    <w:p w14:paraId="0DBD26FD" w14:textId="77777777" w:rsidR="007F57E9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 díla: 65 000 Kč bez DPH</w:t>
      </w:r>
    </w:p>
    <w:p w14:paraId="0DBD26FE" w14:textId="77777777" w:rsidR="007F57E9" w:rsidRDefault="007F57E9">
      <w:pPr>
        <w:jc w:val="both"/>
        <w:rPr>
          <w:rFonts w:ascii="Arial" w:eastAsia="Arial" w:hAnsi="Arial" w:cs="Arial"/>
          <w:sz w:val="22"/>
          <w:szCs w:val="22"/>
        </w:rPr>
      </w:pPr>
    </w:p>
    <w:p w14:paraId="0DBD26FF" w14:textId="77777777" w:rsidR="007F57E9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Dílo se považuje za splněné řádným provedením bez vad a nedodělků a sepsáním předávacího protokolu podepsaným oběma stranami. Návrh předávacího protokolu připraví a objednateli předloží zhotovitel. Dílo bude předáno v tištěné podobě v počtu 3 ks a také v elektronické podobě opatřené </w:t>
      </w:r>
      <w:r>
        <w:rPr>
          <w:rFonts w:ascii="Arial" w:eastAsia="Arial" w:hAnsi="Arial" w:cs="Arial"/>
          <w:sz w:val="22"/>
          <w:szCs w:val="22"/>
        </w:rPr>
        <w:lastRenderedPageBreak/>
        <w:t>elektronickým podpisem, pokud jím zpracovatel disponuje. Po předání zpracovaného díla je možné provést fakturaci až na základě potvrzeného akceptačního protokolu objednatelem. Splatnost faktury je 30 kalendářních dnů.</w:t>
      </w:r>
    </w:p>
    <w:p w14:paraId="0DBD2700" w14:textId="77777777" w:rsidR="007F57E9" w:rsidRDefault="007F57E9">
      <w:pPr>
        <w:jc w:val="both"/>
        <w:rPr>
          <w:rFonts w:ascii="Arial" w:eastAsia="Arial" w:hAnsi="Arial" w:cs="Arial"/>
          <w:sz w:val="22"/>
          <w:szCs w:val="22"/>
        </w:rPr>
      </w:pPr>
    </w:p>
    <w:p w14:paraId="0DBD2701" w14:textId="77777777" w:rsidR="007F57E9" w:rsidRDefault="007F57E9">
      <w:pPr>
        <w:jc w:val="both"/>
        <w:rPr>
          <w:rFonts w:ascii="Arial" w:eastAsia="Arial" w:hAnsi="Arial" w:cs="Arial"/>
          <w:sz w:val="22"/>
          <w:szCs w:val="22"/>
        </w:rPr>
      </w:pPr>
    </w:p>
    <w:p w14:paraId="0DBD2702" w14:textId="77777777" w:rsidR="007F57E9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Adresa pro doručení faktury:</w:t>
      </w:r>
    </w:p>
    <w:p w14:paraId="0DBD2703" w14:textId="77777777" w:rsidR="007F57E9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úřad, Krajský pozemkový úřad pro Zlínský kraj, Pobočka Vsetín, 4. května 287, 755 01 Vsetín.</w:t>
      </w:r>
    </w:p>
    <w:p w14:paraId="0DBD2704" w14:textId="77777777" w:rsidR="007F57E9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Fakturační adres objednatele:</w:t>
      </w:r>
    </w:p>
    <w:p w14:paraId="0DBD2705" w14:textId="77777777" w:rsidR="007F57E9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úřad, Husinecká 1024/11a, 130 00 Praha 3 – Žižkov, IČ: 01312774, DIČ: CZ01312774 – není plátce DPH.</w:t>
      </w:r>
    </w:p>
    <w:p w14:paraId="0DBD2706" w14:textId="77777777" w:rsidR="007F57E9" w:rsidRDefault="007F57E9">
      <w:pPr>
        <w:jc w:val="both"/>
        <w:rPr>
          <w:rFonts w:ascii="Arial" w:eastAsia="Arial" w:hAnsi="Arial" w:cs="Arial"/>
          <w:sz w:val="22"/>
          <w:szCs w:val="22"/>
        </w:rPr>
      </w:pPr>
    </w:p>
    <w:p w14:paraId="0DBD2707" w14:textId="77777777" w:rsidR="007F57E9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Faktura musí obsahovat veškeré náležitosti účetního dokladu stanovené v § 28 zák. č. 235/2004 Sb., o dani z přidané hodnoty, ve znění pozdějších předpisů. Nebude-li faktura obsahovat stanovené náležitosti, je objednatel oprávněn ji dodavateli vrátit k přepracování. V tomto případě neplatí původní lhůta splatnosti, ale lhůta splatnosti běží znovu ode dne doručení nově vystavené faktury.</w:t>
      </w:r>
    </w:p>
    <w:p w14:paraId="0DBD2708" w14:textId="77777777" w:rsidR="007F57E9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Odpovědnost za vady díla a odpovědnost za škodu se řídí příslušnými ustanoveními občanského zákoníku.</w:t>
      </w:r>
    </w:p>
    <w:p w14:paraId="0DBD2709" w14:textId="77777777" w:rsidR="007F57E9" w:rsidRDefault="007F57E9">
      <w:pPr>
        <w:jc w:val="both"/>
        <w:rPr>
          <w:rFonts w:ascii="Arial" w:eastAsia="Arial" w:hAnsi="Arial" w:cs="Arial"/>
          <w:sz w:val="22"/>
          <w:szCs w:val="22"/>
        </w:rPr>
      </w:pPr>
    </w:p>
    <w:p w14:paraId="0DBD270A" w14:textId="77777777" w:rsidR="007F57E9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Všechny informace, ať už v písemné, ústní, vizuální, elektronické nebo jiné podobě, které budou poskytnuty zhotoviteli objednatelem nebo jeho jménem po dni akceptace této objednávky, bude zhotovitel pokládat za neveřejné a bude s nimi nakládat v souladu s touto objednávkou. Zhotovitel se zavazuje použít neveřejné informace výhradně v souvislosti s poskytováním sjednaných služeb objednateli. Zhotovitel se dále zavazuje, že on ani osoba, která je s ním přímo či nepřímo majetkově propojena ani jeho zástupce, zaměstnanec, zmocněnec, příkazce nebo jiná osoba, která byla zhotovitelem seznámena s neveřejnými informacemi, je nezpřístupní žádné třetí osobě. Zhotovitel bez předchozího písemného souhlasu objednatele nezpřístupní nic z obsahu neveřejných informací a dále nařídí svým vedoucím zaměstnancům, zaměstnancům a svým poradcům, aby učinili totéž, pokud tak není stanoveno zákonem nebo soudním rozhodnutím.</w:t>
      </w:r>
    </w:p>
    <w:p w14:paraId="0DBD270B" w14:textId="77777777" w:rsidR="007F57E9" w:rsidRDefault="007F57E9">
      <w:pPr>
        <w:jc w:val="both"/>
        <w:rPr>
          <w:rFonts w:ascii="Arial" w:eastAsia="Arial" w:hAnsi="Arial" w:cs="Arial"/>
          <w:sz w:val="22"/>
          <w:szCs w:val="22"/>
        </w:rPr>
      </w:pPr>
    </w:p>
    <w:p w14:paraId="0DBD270C" w14:textId="77777777" w:rsidR="007F57E9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se zavazuje, že neprodleně na žádost objednatele vrátí všechny písemné dokumenty obsahující neveřejné informace a jakékoliv další materiály obsahující nebo odvozující jakékoliv informace neveřejného charakteru, rovněž zajistí, že totéž učiní všechny další osoby, kterým byly neveřejné informace zhotovitelem zpřístupněny. Zhotovitel se zavazuje, že si v takovém případě neponechá žádné kopie, výpisy nebo jiné celkové nebo částečné produkce či záznamy těchto neveřejných informací. Všechny dokumenty, memoranda, poznámky a ostatní písemnosti vyhotovené zhotovitelem nebo jinými osobami na základě neveřejných informací je zhotovitel povinen bez zbytečného odkladu zničit. Zhotovitel se výslovně zavazuje zničit materiály uložené v počítačích, textových editorech nebo jiných zařízeních obsahujících neveřejné informace. V případě porušení jakékoliv části této objednávky náleží objednateli náhrada škody, která může tímto porušením vzniknout.</w:t>
      </w:r>
    </w:p>
    <w:p w14:paraId="0DBD270D" w14:textId="77777777" w:rsidR="007F57E9" w:rsidRDefault="007F57E9">
      <w:pPr>
        <w:jc w:val="both"/>
        <w:rPr>
          <w:rFonts w:ascii="Arial" w:eastAsia="Arial" w:hAnsi="Arial" w:cs="Arial"/>
          <w:sz w:val="22"/>
          <w:szCs w:val="22"/>
        </w:rPr>
      </w:pPr>
    </w:p>
    <w:p w14:paraId="0DBD270E" w14:textId="77777777" w:rsidR="007F57E9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souvislosti s realizací práv a povinností vyplývajících z této objednávky bude mít zhotovitel přístup k informacím (datům) SPÚ, které jsou nezbytné k plnění díla, včetně osobních údajů v nich obsažených. Zhotovitel se tak stává zpracovatelem těchto informací, včetně osobních údajů a zavazuje se, že s těmito údaji bude dále nakládáno podle platných právních předpisů, zejména v souladu s nařízením Evropského parlamentu a Rady EU 2016/679 („GDPR“) a zákonem č. 110/2019 Sb., o zpracování osobních údajů.</w:t>
      </w:r>
    </w:p>
    <w:p w14:paraId="0DBD270F" w14:textId="77777777" w:rsidR="007F57E9" w:rsidRDefault="007F57E9">
      <w:pPr>
        <w:jc w:val="both"/>
        <w:rPr>
          <w:rFonts w:ascii="Arial" w:eastAsia="Arial" w:hAnsi="Arial" w:cs="Arial"/>
          <w:sz w:val="22"/>
          <w:szCs w:val="22"/>
        </w:rPr>
      </w:pPr>
    </w:p>
    <w:p w14:paraId="0DBD2710" w14:textId="77777777" w:rsidR="007F57E9" w:rsidRDefault="007F57E9">
      <w:pPr>
        <w:jc w:val="both"/>
        <w:rPr>
          <w:rFonts w:ascii="Arial" w:eastAsia="Arial" w:hAnsi="Arial" w:cs="Arial"/>
          <w:sz w:val="22"/>
          <w:szCs w:val="22"/>
        </w:rPr>
      </w:pPr>
    </w:p>
    <w:p w14:paraId="0DBD2711" w14:textId="77777777" w:rsidR="007F57E9" w:rsidRDefault="007F57E9">
      <w:pPr>
        <w:jc w:val="both"/>
        <w:rPr>
          <w:rFonts w:ascii="Arial" w:eastAsia="Arial" w:hAnsi="Arial" w:cs="Arial"/>
          <w:sz w:val="22"/>
          <w:szCs w:val="22"/>
        </w:rPr>
      </w:pPr>
    </w:p>
    <w:p w14:paraId="0DBD2712" w14:textId="77777777" w:rsidR="007F57E9" w:rsidRDefault="007F57E9">
      <w:pPr>
        <w:jc w:val="both"/>
        <w:rPr>
          <w:rFonts w:ascii="Arial" w:eastAsia="Arial" w:hAnsi="Arial" w:cs="Arial"/>
          <w:sz w:val="22"/>
          <w:szCs w:val="22"/>
        </w:rPr>
      </w:pPr>
    </w:p>
    <w:p w14:paraId="0DBD2713" w14:textId="77777777" w:rsidR="007F57E9" w:rsidRDefault="007F57E9">
      <w:pPr>
        <w:jc w:val="both"/>
        <w:rPr>
          <w:rFonts w:ascii="Arial" w:eastAsia="Arial" w:hAnsi="Arial" w:cs="Arial"/>
          <w:sz w:val="22"/>
          <w:szCs w:val="22"/>
        </w:rPr>
      </w:pPr>
    </w:p>
    <w:p w14:paraId="0DBD2714" w14:textId="77777777" w:rsidR="007F57E9" w:rsidRDefault="007F57E9">
      <w:pPr>
        <w:jc w:val="both"/>
        <w:rPr>
          <w:rFonts w:ascii="Arial" w:eastAsia="Arial" w:hAnsi="Arial" w:cs="Arial"/>
          <w:sz w:val="22"/>
          <w:szCs w:val="22"/>
        </w:rPr>
      </w:pPr>
    </w:p>
    <w:p w14:paraId="0DBD2715" w14:textId="77777777" w:rsidR="007F57E9" w:rsidRDefault="007F57E9">
      <w:pPr>
        <w:jc w:val="both"/>
        <w:rPr>
          <w:rFonts w:ascii="Arial" w:eastAsia="Arial" w:hAnsi="Arial" w:cs="Arial"/>
          <w:sz w:val="22"/>
          <w:szCs w:val="22"/>
        </w:rPr>
      </w:pPr>
    </w:p>
    <w:p w14:paraId="0DBD2716" w14:textId="77777777" w:rsidR="007F57E9" w:rsidRDefault="007F57E9">
      <w:pPr>
        <w:jc w:val="both"/>
        <w:rPr>
          <w:rFonts w:ascii="Arial" w:eastAsia="Arial" w:hAnsi="Arial" w:cs="Arial"/>
          <w:sz w:val="22"/>
          <w:szCs w:val="22"/>
        </w:rPr>
      </w:pPr>
    </w:p>
    <w:p w14:paraId="0DBD2717" w14:textId="77777777" w:rsidR="007F57E9" w:rsidRDefault="007F57E9">
      <w:pPr>
        <w:jc w:val="both"/>
        <w:rPr>
          <w:rFonts w:ascii="Arial" w:eastAsia="Arial" w:hAnsi="Arial" w:cs="Arial"/>
          <w:sz w:val="22"/>
          <w:szCs w:val="22"/>
        </w:rPr>
      </w:pPr>
    </w:p>
    <w:p w14:paraId="0DBD2718" w14:textId="77777777" w:rsidR="007F57E9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0DBD2719" w14:textId="77777777" w:rsidR="007F57E9" w:rsidRDefault="007F57E9">
      <w:pPr>
        <w:rPr>
          <w:rFonts w:ascii="Arial" w:eastAsia="Arial" w:hAnsi="Arial" w:cs="Arial"/>
          <w:sz w:val="22"/>
          <w:szCs w:val="22"/>
        </w:rPr>
      </w:pPr>
    </w:p>
    <w:p w14:paraId="0DBD271A" w14:textId="77777777" w:rsidR="007F57E9" w:rsidRDefault="007F57E9">
      <w:pPr>
        <w:ind w:right="621"/>
        <w:rPr>
          <w:rFonts w:ascii="Arial" w:eastAsia="Arial" w:hAnsi="Arial" w:cs="Arial"/>
          <w:sz w:val="22"/>
          <w:szCs w:val="22"/>
        </w:rPr>
      </w:pPr>
    </w:p>
    <w:p w14:paraId="0DBD271B" w14:textId="77777777" w:rsidR="007F57E9" w:rsidRPr="00EF562A" w:rsidRDefault="00000000">
      <w:pPr>
        <w:ind w:right="621"/>
        <w:rPr>
          <w:rFonts w:ascii="Arial" w:eastAsia="Arial" w:hAnsi="Arial" w:cs="Arial"/>
          <w:sz w:val="20"/>
          <w:szCs w:val="20"/>
        </w:rPr>
      </w:pPr>
      <w:r w:rsidRPr="00EF562A">
        <w:rPr>
          <w:rFonts w:ascii="Arial" w:hAnsi="Arial" w:cs="Arial"/>
          <w:sz w:val="22"/>
          <w:szCs w:val="22"/>
        </w:rPr>
        <w:t>„</w:t>
      </w:r>
      <w:r w:rsidRPr="00EF562A">
        <w:rPr>
          <w:rFonts w:ascii="Arial" w:hAnsi="Arial" w:cs="Arial"/>
          <w:i/>
          <w:iCs/>
          <w:sz w:val="22"/>
          <w:szCs w:val="22"/>
        </w:rPr>
        <w:t>elektronicky podepsáno“</w:t>
      </w:r>
    </w:p>
    <w:p w14:paraId="0DBD271C" w14:textId="77777777" w:rsidR="007F57E9" w:rsidRDefault="007F57E9">
      <w:pPr>
        <w:ind w:right="621"/>
        <w:rPr>
          <w:rFonts w:ascii="Arial" w:eastAsia="Arial" w:hAnsi="Arial" w:cs="Arial"/>
          <w:sz w:val="22"/>
          <w:szCs w:val="22"/>
        </w:rPr>
      </w:pPr>
    </w:p>
    <w:p w14:paraId="0DBD271D" w14:textId="77777777" w:rsidR="007F57E9" w:rsidRDefault="007F57E9">
      <w:pPr>
        <w:ind w:right="621"/>
        <w:rPr>
          <w:rFonts w:ascii="Arial" w:eastAsia="Arial" w:hAnsi="Arial" w:cs="Arial"/>
          <w:sz w:val="22"/>
          <w:szCs w:val="22"/>
        </w:rPr>
      </w:pPr>
    </w:p>
    <w:p w14:paraId="0DBD271E" w14:textId="77777777" w:rsidR="007F57E9" w:rsidRDefault="007F57E9">
      <w:pPr>
        <w:ind w:right="621"/>
        <w:rPr>
          <w:rFonts w:ascii="Arial" w:eastAsia="Arial" w:hAnsi="Arial" w:cs="Arial"/>
          <w:sz w:val="22"/>
          <w:szCs w:val="22"/>
        </w:rPr>
      </w:pPr>
    </w:p>
    <w:p w14:paraId="0DBD271F" w14:textId="77777777" w:rsidR="007F57E9" w:rsidRDefault="00000000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 Renata Němejcová</w:t>
      </w:r>
    </w:p>
    <w:p w14:paraId="0DBD2720" w14:textId="77777777" w:rsidR="007F57E9" w:rsidRDefault="00000000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vedoucí Pobočky Vsetín</w:t>
      </w:r>
    </w:p>
    <w:p w14:paraId="0DBD2721" w14:textId="77777777" w:rsidR="007F57E9" w:rsidRDefault="00000000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0DBD2722" w14:textId="77777777" w:rsidR="007F57E9" w:rsidRDefault="00000000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0DBD2723" w14:textId="77777777" w:rsidR="007F57E9" w:rsidRDefault="007F57E9">
      <w:pPr>
        <w:rPr>
          <w:rFonts w:ascii="Arial" w:eastAsia="Arial" w:hAnsi="Arial" w:cs="Arial"/>
          <w:sz w:val="22"/>
          <w:szCs w:val="22"/>
        </w:rPr>
      </w:pPr>
    </w:p>
    <w:p w14:paraId="0DBD2724" w14:textId="77777777" w:rsidR="007F57E9" w:rsidRDefault="007F57E9">
      <w:pPr>
        <w:rPr>
          <w:rFonts w:ascii="Arial" w:eastAsia="Arial" w:hAnsi="Arial" w:cs="Arial"/>
          <w:sz w:val="22"/>
          <w:szCs w:val="22"/>
        </w:rPr>
      </w:pPr>
    </w:p>
    <w:p w14:paraId="0DBD2725" w14:textId="77777777" w:rsidR="007F57E9" w:rsidRDefault="007F57E9">
      <w:pPr>
        <w:rPr>
          <w:rFonts w:ascii="Arial" w:eastAsia="Arial" w:hAnsi="Arial" w:cs="Arial"/>
          <w:sz w:val="22"/>
          <w:szCs w:val="22"/>
        </w:rPr>
      </w:pPr>
    </w:p>
    <w:p w14:paraId="0DBD2726" w14:textId="5A20D00D" w:rsidR="007F57E9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Objednávku akceptujeme:</w:t>
      </w:r>
      <w:r>
        <w:rPr>
          <w:rFonts w:ascii="Arial" w:eastAsia="Arial" w:hAnsi="Arial" w:cs="Arial"/>
          <w:sz w:val="22"/>
          <w:szCs w:val="22"/>
        </w:rPr>
        <w:tab/>
        <w:t>dne:</w:t>
      </w:r>
      <w:r w:rsidR="00744BE5">
        <w:rPr>
          <w:rFonts w:ascii="Arial" w:eastAsia="Arial" w:hAnsi="Arial" w:cs="Arial"/>
          <w:sz w:val="22"/>
          <w:szCs w:val="22"/>
        </w:rPr>
        <w:t xml:space="preserve"> 6. 5. 2025</w:t>
      </w:r>
    </w:p>
    <w:p w14:paraId="0DBD2727" w14:textId="33279689" w:rsidR="007F57E9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Podpis (elektronický pokud je k dispozici) a příp.</w:t>
      </w:r>
      <w:r w:rsidR="005F730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razítko odpovědné</w:t>
      </w:r>
    </w:p>
    <w:p w14:paraId="0DBD2728" w14:textId="77777777" w:rsidR="007F57E9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jednající osoby</w:t>
      </w:r>
    </w:p>
    <w:p w14:paraId="0DBD2729" w14:textId="77777777" w:rsidR="007F57E9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DBD272A" w14:textId="77777777" w:rsidR="007F57E9" w:rsidRDefault="007F57E9">
      <w:pPr>
        <w:rPr>
          <w:rFonts w:ascii="Arial" w:eastAsia="Arial" w:hAnsi="Arial" w:cs="Arial"/>
          <w:sz w:val="22"/>
          <w:szCs w:val="22"/>
        </w:rPr>
      </w:pPr>
    </w:p>
    <w:p w14:paraId="0DBD272B" w14:textId="77777777" w:rsidR="007F57E9" w:rsidRDefault="007F57E9">
      <w:pPr>
        <w:rPr>
          <w:rFonts w:ascii="Arial" w:eastAsia="Arial" w:hAnsi="Arial" w:cs="Arial"/>
          <w:sz w:val="22"/>
          <w:szCs w:val="22"/>
        </w:rPr>
      </w:pPr>
    </w:p>
    <w:p w14:paraId="0DBD272C" w14:textId="77777777" w:rsidR="007F57E9" w:rsidRDefault="007F57E9">
      <w:pPr>
        <w:rPr>
          <w:rFonts w:ascii="Arial" w:eastAsia="Arial" w:hAnsi="Arial" w:cs="Arial"/>
          <w:b/>
          <w:sz w:val="22"/>
          <w:szCs w:val="22"/>
        </w:rPr>
      </w:pPr>
    </w:p>
    <w:sectPr w:rsidR="007F57E9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D3D62" w14:textId="77777777" w:rsidR="00301092" w:rsidRDefault="00301092">
      <w:r>
        <w:separator/>
      </w:r>
    </w:p>
  </w:endnote>
  <w:endnote w:type="continuationSeparator" w:id="0">
    <w:p w14:paraId="2D367503" w14:textId="77777777" w:rsidR="00301092" w:rsidRDefault="0030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2736" w14:textId="77777777" w:rsidR="007F57E9" w:rsidRDefault="00000000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0DBD2737" w14:textId="77777777" w:rsidR="007F57E9" w:rsidRDefault="007F57E9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2739" w14:textId="77777777" w:rsidR="007F57E9" w:rsidRDefault="00000000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0DBD273A" w14:textId="77777777" w:rsidR="007F57E9" w:rsidRDefault="00000000">
    <w:pPr>
      <w:pStyle w:val="Zpat"/>
    </w:pPr>
    <w:r>
      <w:rPr>
        <w:noProof/>
        <w:lang w:eastAsia="cs-CZ"/>
      </w:rPr>
      <w:drawing>
        <wp:inline distT="0" distB="0" distL="0" distR="0" wp14:anchorId="0DBD2742" wp14:editId="0DBD2743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022FA" w14:textId="77777777" w:rsidR="00301092" w:rsidRDefault="00301092">
      <w:r>
        <w:separator/>
      </w:r>
    </w:p>
  </w:footnote>
  <w:footnote w:type="continuationSeparator" w:id="0">
    <w:p w14:paraId="32D43A01" w14:textId="77777777" w:rsidR="00301092" w:rsidRDefault="00301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2734" w14:textId="77777777" w:rsidR="007F57E9" w:rsidRDefault="00000000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0DBD273B" wp14:editId="0DBD273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0DBD273D" wp14:editId="0DBD273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0DBD273F" wp14:editId="0DBD274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2735" w14:textId="77777777" w:rsidR="007F57E9" w:rsidRDefault="00000000">
    <w:pPr>
      <w:pStyle w:val="Zhlav"/>
    </w:pPr>
    <w:r>
      <w:pict w14:anchorId="0DBD274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0DBD2745" w14:textId="77777777" w:rsidR="007F57E9" w:rsidRDefault="007F57E9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2738" w14:textId="77777777" w:rsidR="007F57E9" w:rsidRDefault="007F57E9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5902128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AD844B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6D9460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03681A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BF1E7F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4768EC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06A8AE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544C8D"/>
    <w:multiLevelType w:val="multilevel"/>
    <w:tmpl w:val="EBC0C4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957E7"/>
    <w:multiLevelType w:val="multilevel"/>
    <w:tmpl w:val="75F8378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68B4AAD"/>
    <w:multiLevelType w:val="multilevel"/>
    <w:tmpl w:val="DB1C6B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A204F17"/>
    <w:multiLevelType w:val="multilevel"/>
    <w:tmpl w:val="EA0EB4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F8E27D5"/>
    <w:multiLevelType w:val="multilevel"/>
    <w:tmpl w:val="959CEA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1F82809"/>
    <w:multiLevelType w:val="multilevel"/>
    <w:tmpl w:val="3314DFB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28F6304"/>
    <w:multiLevelType w:val="multilevel"/>
    <w:tmpl w:val="2954D7C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6CB4BD3"/>
    <w:multiLevelType w:val="multilevel"/>
    <w:tmpl w:val="0520F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E34BD"/>
    <w:multiLevelType w:val="multilevel"/>
    <w:tmpl w:val="2D5222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3D0F16D1"/>
    <w:multiLevelType w:val="multilevel"/>
    <w:tmpl w:val="0406CD2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F4E636F"/>
    <w:multiLevelType w:val="multilevel"/>
    <w:tmpl w:val="F0127A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45133041"/>
    <w:multiLevelType w:val="multilevel"/>
    <w:tmpl w:val="409E63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B1C3B02"/>
    <w:multiLevelType w:val="multilevel"/>
    <w:tmpl w:val="B21212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4C6864F5"/>
    <w:multiLevelType w:val="multilevel"/>
    <w:tmpl w:val="43E40AC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553755BC"/>
    <w:multiLevelType w:val="multilevel"/>
    <w:tmpl w:val="FEB622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D20F1"/>
    <w:multiLevelType w:val="multilevel"/>
    <w:tmpl w:val="3F342F2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65BC2B19"/>
    <w:multiLevelType w:val="multilevel"/>
    <w:tmpl w:val="6AD279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69787A64"/>
    <w:multiLevelType w:val="multilevel"/>
    <w:tmpl w:val="55BEDC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69A479D8"/>
    <w:multiLevelType w:val="multilevel"/>
    <w:tmpl w:val="05F4A3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6C720D33"/>
    <w:multiLevelType w:val="multilevel"/>
    <w:tmpl w:val="CB10B09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0F3610C"/>
    <w:multiLevelType w:val="multilevel"/>
    <w:tmpl w:val="A5342D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71C56F8B"/>
    <w:multiLevelType w:val="multilevel"/>
    <w:tmpl w:val="87F665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2EA4D71"/>
    <w:multiLevelType w:val="multilevel"/>
    <w:tmpl w:val="CAB894A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746E0166"/>
    <w:multiLevelType w:val="multilevel"/>
    <w:tmpl w:val="B95ED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90B8E"/>
    <w:multiLevelType w:val="multilevel"/>
    <w:tmpl w:val="201AF9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76531803"/>
    <w:multiLevelType w:val="multilevel"/>
    <w:tmpl w:val="186AF4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9016688"/>
    <w:multiLevelType w:val="multilevel"/>
    <w:tmpl w:val="917850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 w15:restartNumberingAfterBreak="0">
    <w:nsid w:val="7CC85990"/>
    <w:multiLevelType w:val="multilevel"/>
    <w:tmpl w:val="53BE37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483278611">
    <w:abstractNumId w:val="0"/>
  </w:num>
  <w:num w:numId="2" w16cid:durableId="1516727363">
    <w:abstractNumId w:val="1"/>
  </w:num>
  <w:num w:numId="3" w16cid:durableId="887185740">
    <w:abstractNumId w:val="2"/>
  </w:num>
  <w:num w:numId="4" w16cid:durableId="353961370">
    <w:abstractNumId w:val="3"/>
  </w:num>
  <w:num w:numId="5" w16cid:durableId="637149280">
    <w:abstractNumId w:val="4"/>
  </w:num>
  <w:num w:numId="6" w16cid:durableId="971440238">
    <w:abstractNumId w:val="5"/>
  </w:num>
  <w:num w:numId="7" w16cid:durableId="1420636582">
    <w:abstractNumId w:val="6"/>
  </w:num>
  <w:num w:numId="8" w16cid:durableId="589509509">
    <w:abstractNumId w:val="7"/>
  </w:num>
  <w:num w:numId="9" w16cid:durableId="612321493">
    <w:abstractNumId w:val="8"/>
  </w:num>
  <w:num w:numId="10" w16cid:durableId="1256672023">
    <w:abstractNumId w:val="9"/>
  </w:num>
  <w:num w:numId="11" w16cid:durableId="1430547083">
    <w:abstractNumId w:val="10"/>
  </w:num>
  <w:num w:numId="12" w16cid:durableId="1056590313">
    <w:abstractNumId w:val="11"/>
  </w:num>
  <w:num w:numId="13" w16cid:durableId="1311210967">
    <w:abstractNumId w:val="12"/>
  </w:num>
  <w:num w:numId="14" w16cid:durableId="1439566730">
    <w:abstractNumId w:val="13"/>
  </w:num>
  <w:num w:numId="15" w16cid:durableId="2138527465">
    <w:abstractNumId w:val="14"/>
  </w:num>
  <w:num w:numId="16" w16cid:durableId="918828833">
    <w:abstractNumId w:val="15"/>
  </w:num>
  <w:num w:numId="17" w16cid:durableId="378166303">
    <w:abstractNumId w:val="16"/>
  </w:num>
  <w:num w:numId="18" w16cid:durableId="491995782">
    <w:abstractNumId w:val="17"/>
  </w:num>
  <w:num w:numId="19" w16cid:durableId="446197961">
    <w:abstractNumId w:val="18"/>
  </w:num>
  <w:num w:numId="20" w16cid:durableId="1425301549">
    <w:abstractNumId w:val="19"/>
  </w:num>
  <w:num w:numId="21" w16cid:durableId="1697850956">
    <w:abstractNumId w:val="20"/>
  </w:num>
  <w:num w:numId="22" w16cid:durableId="195041725">
    <w:abstractNumId w:val="21"/>
  </w:num>
  <w:num w:numId="23" w16cid:durableId="276303170">
    <w:abstractNumId w:val="22"/>
  </w:num>
  <w:num w:numId="24" w16cid:durableId="1688675900">
    <w:abstractNumId w:val="23"/>
  </w:num>
  <w:num w:numId="25" w16cid:durableId="458840747">
    <w:abstractNumId w:val="24"/>
  </w:num>
  <w:num w:numId="26" w16cid:durableId="721490472">
    <w:abstractNumId w:val="25"/>
  </w:num>
  <w:num w:numId="27" w16cid:durableId="1262881873">
    <w:abstractNumId w:val="26"/>
  </w:num>
  <w:num w:numId="28" w16cid:durableId="587423322">
    <w:abstractNumId w:val="27"/>
  </w:num>
  <w:num w:numId="29" w16cid:durableId="1765345696">
    <w:abstractNumId w:val="28"/>
  </w:num>
  <w:num w:numId="30" w16cid:durableId="2019307895">
    <w:abstractNumId w:val="29"/>
  </w:num>
  <w:num w:numId="31" w16cid:durableId="709259589">
    <w:abstractNumId w:val="30"/>
  </w:num>
  <w:num w:numId="32" w16cid:durableId="1422025349">
    <w:abstractNumId w:val="31"/>
  </w:num>
  <w:num w:numId="33" w16cid:durableId="481000255">
    <w:abstractNumId w:val="32"/>
  </w:num>
  <w:num w:numId="34" w16cid:durableId="1842038818">
    <w:abstractNumId w:val="33"/>
  </w:num>
  <w:num w:numId="35" w16cid:durableId="68262945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3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Martin Bartošek_x000d__x000a_Mezihorní 381_x000d__x000a_664 82 Říčany"/>
    <w:docVar w:name="dms_adresat_adresa" w:val="Mezihorní 381_x000d__x000a_664 82 Říčany"/>
    <w:docVar w:name="dms_adresat_dat_narozeni" w:val="31.05.1971"/>
    <w:docVar w:name="dms_adresat_ic" w:val="62117165"/>
    <w:docVar w:name="dms_adresat_jmeno" w:val="Martin Bartošek"/>
    <w:docVar w:name="dms_carovy_kod" w:val="000790343468SPU 148760/2025/Dr."/>
    <w:docVar w:name="dms_cj" w:val="SPU 148760/2025/Dr."/>
    <w:docVar w:name="dms_datum" w:val="5. 5. 2025"/>
    <w:docVar w:name="dms_datum_textem" w:val="pondělí 5. května 2025"/>
    <w:docVar w:name="dms_datum_vzniku" w:val="14. 4. 2025 9:43:38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Renata Němejcová_x000d__x000a_vedoucí Pobočky Vsetín_x000d__x000a_Státní pozemkový úřad"/>
    <w:docVar w:name="dms_podpisova_dolozka_funkce" w:val="vedoucí Pobočky Vsetín_x000d__x000a_Státní pozemkový úřad"/>
    <w:docVar w:name="dms_podpisova_dolozka_jmeno" w:val="Ing. Renata Němejc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2RP12754/2016-525204/3"/>
    <w:docVar w:name="dms_spravce_jmeno" w:val="Petra Drábková"/>
    <w:docVar w:name="dms_spravce_mail" w:val="petra.drabkova@spu.gov.cz"/>
    <w:docVar w:name="dms_spravce_telefon" w:val="725063623"/>
    <w:docVar w:name="dms_statni_symbol" w:val="statni_symbol"/>
    <w:docVar w:name="dms_SZSSpravce" w:val=" "/>
    <w:docVar w:name="dms_text" w:val=" "/>
    <w:docVar w:name="dms_uid" w:val="spudms00000015481992"/>
    <w:docVar w:name="dms_utvar_adresa" w:val="4. května 287, 755 01 Vsetín"/>
    <w:docVar w:name="dms_utvar_cislo" w:val="525204"/>
    <w:docVar w:name="dms_utvar_nazev" w:val="Pobočka Vsetín"/>
    <w:docVar w:name="dms_utvar_nazev_adresa" w:val="525204 - Pobočka Vsetín_x000d__x000a_4. května 287_x000d__x000a_755 01 Vsetín"/>
    <w:docVar w:name="dms_utvar_nazev_do_dopisu" w:val="Krajský pozemkový úřad pro Zlínský kraj, Pobočka Vsetín"/>
    <w:docVar w:name="dms_vec" w:val="Objednávka znaleckého posudku (č. obj. 581-2025-525204) - KoPÚ v k.ú. Lhota u Vsetína"/>
    <w:docVar w:name="dms_VNVSpravce" w:val=" "/>
    <w:docVar w:name="dms_zpracoval_jmeno" w:val="Petra Drábková"/>
    <w:docVar w:name="dms_zpracoval_mail" w:val="petra.drabkova@spu.gov.cz"/>
    <w:docVar w:name="dms_zpracoval_telefon" w:val="725063623"/>
  </w:docVars>
  <w:rsids>
    <w:rsidRoot w:val="007F57E9"/>
    <w:rsid w:val="000C4D2F"/>
    <w:rsid w:val="00301092"/>
    <w:rsid w:val="003F6BA6"/>
    <w:rsid w:val="005F7307"/>
    <w:rsid w:val="006F1C51"/>
    <w:rsid w:val="00744BE5"/>
    <w:rsid w:val="007F57E9"/>
    <w:rsid w:val="00B762F9"/>
    <w:rsid w:val="00E33EB0"/>
    <w:rsid w:val="00E77598"/>
    <w:rsid w:val="00E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7"/>
    <o:shapelayout v:ext="edit">
      <o:idmap v:ext="edit" data="2,3"/>
      <o:rules v:ext="edit">
        <o:r id="V:Rule1" type="connector" idref="#_x0000_s3076"/>
      </o:rules>
    </o:shapelayout>
  </w:shapeDefaults>
  <w:decimalSymbol w:val=","/>
  <w:listSeparator w:val=";"/>
  <w14:docId w14:val="0DBD2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D0746F-066B-48C6-B4E7-F686B9EF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1388</Words>
  <Characters>8193</Characters>
  <Application>Microsoft Office Word</Application>
  <DocSecurity>0</DocSecurity>
  <Lines>68</Lines>
  <Paragraphs>19</Paragraphs>
  <ScaleCrop>false</ScaleCrop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2025-05-28T11:02:00Z</dcterms:created>
  <dcterms:modified xsi:type="dcterms:W3CDTF">2025-05-28T11:03:00Z</dcterms:modified>
</cp:coreProperties>
</file>