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511EB13" w14:textId="77777777" w:rsidR="000602AB" w:rsidRDefault="000602AB" w:rsidP="000602A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Projektová dokumentace a autorský dozor – Rekonstrukce polní cesty VC 10-R a novostavba</w:t>
      </w:r>
    </w:p>
    <w:p w14:paraId="49410B94" w14:textId="05D258B8" w:rsidR="00EC438A" w:rsidRDefault="000602AB" w:rsidP="000602AB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="Arial" w:hAnsi="Arial" w:cs="Arial"/>
          <w:b/>
          <w:bCs/>
        </w:rPr>
        <w:t xml:space="preserve">polní cesty VC4-R, otevřeného příkopu OP1 a dalších </w:t>
      </w:r>
      <w:proofErr w:type="gramStart"/>
      <w:r>
        <w:rPr>
          <w:rFonts w:ascii="Arial" w:hAnsi="Arial" w:cs="Arial"/>
          <w:b/>
          <w:bCs/>
        </w:rPr>
        <w:t>VHO  v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>. Podluhy</w:t>
      </w:r>
      <w:r w:rsidR="000B6670">
        <w:rPr>
          <w:rFonts w:ascii="Arial" w:hAnsi="Arial" w:cs="Arial"/>
          <w:b/>
          <w:bCs/>
        </w:rPr>
        <w:t xml:space="preserve"> II</w:t>
      </w: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lastRenderedPageBreak/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lastRenderedPageBreak/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 xml:space="preserve">zákonných a neetických zisků, důvěryhodnost dodavatele z hlediska sídla podnikání a realizace finančních transakcí (sídlo dodavatele nebo platební instituce, kterou </w:t>
      </w:r>
      <w:r w:rsidR="00D83FCE" w:rsidRPr="00545759">
        <w:rPr>
          <w:rFonts w:ascii="Arial" w:hAnsi="Arial" w:cs="Arial"/>
          <w:sz w:val="22"/>
        </w:rPr>
        <w:lastRenderedPageBreak/>
        <w:t>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9451" w14:textId="77777777" w:rsidR="000A22D4" w:rsidRDefault="000A22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DAA2" w14:textId="77777777" w:rsidR="000A22D4" w:rsidRDefault="000A22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5606" w14:textId="77777777" w:rsidR="000A22D4" w:rsidRDefault="000A2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8993132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0A22D4">
      <w:t>5</w:t>
    </w:r>
    <w:r w:rsidR="003243D2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4CE5" w14:textId="77777777" w:rsidR="000A22D4" w:rsidRDefault="000A22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602AB"/>
    <w:rsid w:val="00082E43"/>
    <w:rsid w:val="000A22D4"/>
    <w:rsid w:val="000B28C4"/>
    <w:rsid w:val="000B2CE9"/>
    <w:rsid w:val="000B6670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5F8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D1004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561A1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1284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Stíbalová Eva Ing.</cp:lastModifiedBy>
  <cp:revision>13</cp:revision>
  <dcterms:created xsi:type="dcterms:W3CDTF">2022-02-20T09:17:00Z</dcterms:created>
  <dcterms:modified xsi:type="dcterms:W3CDTF">2024-08-29T08:34:00Z</dcterms:modified>
</cp:coreProperties>
</file>