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7EB8" w14:textId="77777777" w:rsidR="00F203DA" w:rsidRDefault="00F203DA" w:rsidP="00AE2DC5">
      <w:pPr>
        <w:jc w:val="center"/>
        <w:rPr>
          <w:rFonts w:cs="Arial"/>
          <w:b/>
          <w:sz w:val="28"/>
          <w:szCs w:val="28"/>
        </w:rPr>
      </w:pPr>
    </w:p>
    <w:p w14:paraId="35CD948B" w14:textId="77777777" w:rsidR="00F203DA" w:rsidRDefault="00F203DA" w:rsidP="00AE2DC5">
      <w:pPr>
        <w:jc w:val="center"/>
        <w:rPr>
          <w:rFonts w:cs="Arial"/>
          <w:b/>
          <w:sz w:val="28"/>
          <w:szCs w:val="28"/>
        </w:rPr>
      </w:pPr>
    </w:p>
    <w:p w14:paraId="283CD6C0" w14:textId="4F60208D"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388EDD6F" w:rsidR="009F3720" w:rsidRPr="00AD1275" w:rsidRDefault="002147D8" w:rsidP="00AE2DC5">
      <w:pPr>
        <w:jc w:val="center"/>
        <w:rPr>
          <w:rFonts w:cs="Arial"/>
          <w:b/>
          <w:sz w:val="28"/>
          <w:szCs w:val="28"/>
        </w:rPr>
      </w:pPr>
      <w:r w:rsidRPr="00AD1275">
        <w:rPr>
          <w:rFonts w:cs="Arial"/>
          <w:b/>
          <w:sz w:val="28"/>
          <w:szCs w:val="28"/>
        </w:rPr>
        <w:t xml:space="preserve"> č.</w:t>
      </w:r>
      <w:r w:rsidR="00985E4B">
        <w:rPr>
          <w:rFonts w:cs="Arial"/>
          <w:b/>
          <w:sz w:val="24"/>
          <w:lang w:val="en-US"/>
        </w:rPr>
        <w:t xml:space="preserve"> 5</w:t>
      </w:r>
      <w:r w:rsidR="00272707">
        <w:rPr>
          <w:rFonts w:cs="Arial"/>
          <w:b/>
          <w:sz w:val="24"/>
          <w:lang w:val="en-US"/>
        </w:rPr>
        <w:t>10</w:t>
      </w:r>
      <w:r w:rsidR="00985E4B">
        <w:rPr>
          <w:rFonts w:cs="Arial"/>
          <w:b/>
          <w:sz w:val="24"/>
          <w:lang w:val="en-US"/>
        </w:rPr>
        <w:t>-2025-525201</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Sídlo</w:t>
      </w:r>
      <w:r w:rsidRPr="004F1BC5">
        <w:rPr>
          <w:rFonts w:cs="Arial"/>
          <w:bCs/>
          <w:szCs w:val="22"/>
        </w:rPr>
        <w:t xml:space="preserve">: </w:t>
      </w:r>
      <w:r w:rsidRPr="004F1BC5">
        <w:rPr>
          <w:rFonts w:cs="Arial"/>
          <w:b/>
          <w:szCs w:val="22"/>
        </w:rPr>
        <w:t>Husinecká 1024/</w:t>
      </w:r>
      <w:proofErr w:type="gramStart"/>
      <w:r w:rsidRPr="004F1BC5">
        <w:rPr>
          <w:rFonts w:cs="Arial"/>
          <w:b/>
          <w:szCs w:val="22"/>
        </w:rPr>
        <w:t>11a</w:t>
      </w:r>
      <w:proofErr w:type="gramEnd"/>
      <w:r w:rsidRPr="004F1BC5">
        <w:rPr>
          <w:rFonts w:cs="Arial"/>
          <w:b/>
          <w:szCs w:val="22"/>
        </w:rPr>
        <w:t>, 130 00 Praha 3</w:t>
      </w:r>
    </w:p>
    <w:p w14:paraId="717ECE71" w14:textId="27121E10"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Krajský pozemkový úřad</w:t>
      </w:r>
      <w:r w:rsidR="00663BB1">
        <w:rPr>
          <w:rFonts w:cs="Arial"/>
          <w:bCs/>
          <w:snapToGrid w:val="0"/>
          <w:szCs w:val="22"/>
        </w:rPr>
        <w:t xml:space="preserve"> </w:t>
      </w:r>
      <w:r w:rsidR="00663BB1">
        <w:rPr>
          <w:rFonts w:cs="Arial"/>
          <w:b/>
          <w:snapToGrid w:val="0"/>
          <w:szCs w:val="22"/>
        </w:rPr>
        <w:t>pro Zlínský kraj</w:t>
      </w:r>
    </w:p>
    <w:p w14:paraId="28C2B3DF" w14:textId="0BD8898F" w:rsidR="00AC144C" w:rsidRPr="004D5F78" w:rsidRDefault="00AC144C" w:rsidP="004F1BC5">
      <w:pPr>
        <w:overflowPunct w:val="0"/>
        <w:autoSpaceDE w:val="0"/>
        <w:autoSpaceDN w:val="0"/>
        <w:adjustRightInd w:val="0"/>
        <w:spacing w:after="0" w:line="240" w:lineRule="auto"/>
        <w:ind w:left="2124" w:hanging="1764"/>
        <w:jc w:val="both"/>
        <w:textAlignment w:val="baseline"/>
        <w:rPr>
          <w:rFonts w:cs="Arial"/>
          <w:szCs w:val="22"/>
        </w:rPr>
      </w:pPr>
      <w:r>
        <w:rPr>
          <w:rFonts w:cs="Arial"/>
          <w:b/>
          <w:szCs w:val="22"/>
        </w:rPr>
        <w:t xml:space="preserve">Adresa: </w:t>
      </w:r>
      <w:proofErr w:type="spellStart"/>
      <w:r w:rsidR="00730C37">
        <w:rPr>
          <w:rFonts w:cs="Arial"/>
          <w:b/>
          <w:szCs w:val="22"/>
        </w:rPr>
        <w:t>Zarámí</w:t>
      </w:r>
      <w:proofErr w:type="spellEnd"/>
      <w:r w:rsidR="00730C37">
        <w:rPr>
          <w:rFonts w:cs="Arial"/>
          <w:b/>
          <w:szCs w:val="22"/>
        </w:rPr>
        <w:t xml:space="preserve"> 88, 760 41 Zlín</w:t>
      </w:r>
    </w:p>
    <w:p w14:paraId="507B3E5D" w14:textId="3A67A11D" w:rsidR="00AD5D34" w:rsidRDefault="00AC144C" w:rsidP="004F1BC5">
      <w:pPr>
        <w:overflowPunct w:val="0"/>
        <w:autoSpaceDE w:val="0"/>
        <w:autoSpaceDN w:val="0"/>
        <w:adjustRightInd w:val="0"/>
        <w:spacing w:after="0" w:line="240"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Pobočka</w:t>
      </w:r>
      <w:r w:rsidR="00730C37">
        <w:rPr>
          <w:rFonts w:cs="Arial"/>
          <w:bCs/>
          <w:snapToGrid w:val="0"/>
          <w:szCs w:val="22"/>
        </w:rPr>
        <w:t xml:space="preserve"> </w:t>
      </w:r>
      <w:r w:rsidR="00730C37">
        <w:rPr>
          <w:rFonts w:cs="Arial"/>
          <w:b/>
          <w:snapToGrid w:val="0"/>
          <w:szCs w:val="22"/>
        </w:rPr>
        <w:t>Zlín</w:t>
      </w:r>
    </w:p>
    <w:p w14:paraId="23145326" w14:textId="318747FB" w:rsidR="00AC144C" w:rsidRPr="003B5DCD" w:rsidRDefault="00AC144C" w:rsidP="004F1BC5">
      <w:pPr>
        <w:tabs>
          <w:tab w:val="left" w:pos="1560"/>
        </w:tabs>
        <w:overflowPunct w:val="0"/>
        <w:autoSpaceDE w:val="0"/>
        <w:autoSpaceDN w:val="0"/>
        <w:adjustRightInd w:val="0"/>
        <w:spacing w:after="0" w:line="240" w:lineRule="auto"/>
        <w:jc w:val="both"/>
        <w:textAlignment w:val="baseline"/>
        <w:rPr>
          <w:rFonts w:cs="Arial"/>
          <w:b/>
          <w:szCs w:val="22"/>
        </w:rPr>
      </w:pPr>
      <w:r>
        <w:rPr>
          <w:rFonts w:cs="Arial"/>
          <w:szCs w:val="22"/>
        </w:rPr>
        <w:t xml:space="preserve">      </w:t>
      </w:r>
      <w:r w:rsidRPr="003B5DCD">
        <w:rPr>
          <w:rFonts w:cs="Arial"/>
          <w:b/>
          <w:szCs w:val="22"/>
        </w:rPr>
        <w:t>Adresa</w:t>
      </w:r>
      <w:r w:rsidR="00730C37">
        <w:rPr>
          <w:rFonts w:cs="Arial"/>
          <w:b/>
          <w:szCs w:val="22"/>
        </w:rPr>
        <w:t xml:space="preserve">: </w:t>
      </w:r>
      <w:proofErr w:type="spellStart"/>
      <w:r w:rsidR="00730C37">
        <w:rPr>
          <w:rFonts w:cs="Arial"/>
          <w:b/>
          <w:szCs w:val="22"/>
        </w:rPr>
        <w:t>Zarámí</w:t>
      </w:r>
      <w:proofErr w:type="spellEnd"/>
      <w:r w:rsidR="00730C37">
        <w:rPr>
          <w:rFonts w:cs="Arial"/>
          <w:b/>
          <w:szCs w:val="22"/>
        </w:rPr>
        <w:t xml:space="preserve"> 88, 760 41 Zlín</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1CFA6D7A" w:rsidR="00AD5D34" w:rsidRPr="004D5F78" w:rsidRDefault="00AD5D34" w:rsidP="00C05DAD">
      <w:pPr>
        <w:widowControl w:val="0"/>
        <w:tabs>
          <w:tab w:val="left" w:pos="4536"/>
        </w:tabs>
        <w:suppressAutoHyphens/>
        <w:spacing w:after="0" w:line="240" w:lineRule="auto"/>
        <w:ind w:left="4956" w:hanging="4956"/>
        <w:rPr>
          <w:rFonts w:eastAsia="Lucida Sans Unicode" w:cs="Arial"/>
          <w:color w:val="FF0000"/>
          <w:szCs w:val="22"/>
        </w:rPr>
      </w:pPr>
      <w:r w:rsidRPr="004D5F78">
        <w:rPr>
          <w:rFonts w:eastAsia="Lucida Sans Unicode" w:cs="Arial"/>
          <w:szCs w:val="22"/>
        </w:rPr>
        <w:t xml:space="preserve">      zastoupený:</w:t>
      </w:r>
      <w:r w:rsidR="009120FD">
        <w:rPr>
          <w:rFonts w:eastAsia="Lucida Sans Unicode" w:cs="Arial"/>
          <w:szCs w:val="22"/>
        </w:rPr>
        <w:tab/>
      </w:r>
      <w:r w:rsidR="009120FD">
        <w:rPr>
          <w:rFonts w:eastAsia="Lucida Sans Unicode" w:cs="Arial"/>
          <w:szCs w:val="22"/>
        </w:rPr>
        <w:tab/>
      </w:r>
      <w:r w:rsidR="00C47C83">
        <w:rPr>
          <w:rFonts w:eastAsia="Lucida Sans Unicode" w:cs="Arial"/>
          <w:szCs w:val="22"/>
        </w:rPr>
        <w:t>Ing. Romanem Hákem, vedoucím Pobočky Zlín</w:t>
      </w:r>
    </w:p>
    <w:p w14:paraId="1FAA8342" w14:textId="25C536BC"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00C47C83">
        <w:rPr>
          <w:rFonts w:eastAsia="Lucida Sans Unicode" w:cs="Arial"/>
          <w:szCs w:val="22"/>
        </w:rPr>
        <w:tab/>
      </w:r>
      <w:r w:rsidR="00DF1AC4">
        <w:rPr>
          <w:rFonts w:eastAsia="Lucida Sans Unicode" w:cs="Arial"/>
          <w:szCs w:val="22"/>
        </w:rPr>
        <w:t>Ing. Roman Hák, vedoucí pobočky Zlín</w:t>
      </w:r>
    </w:p>
    <w:p w14:paraId="2444A7C0" w14:textId="09875BD4" w:rsidR="008B7ABB"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00DF1AC4">
        <w:rPr>
          <w:rFonts w:eastAsia="Lucida Sans Unicode" w:cs="Arial"/>
          <w:szCs w:val="22"/>
        </w:rPr>
        <w:tab/>
        <w:t xml:space="preserve">Ing. Jiří Gášek, odborný rada, Pobočka </w:t>
      </w:r>
      <w:r w:rsidR="008B7ABB">
        <w:rPr>
          <w:rFonts w:eastAsia="Lucida Sans Unicode" w:cs="Arial"/>
          <w:szCs w:val="22"/>
        </w:rPr>
        <w:t>Zlín</w:t>
      </w:r>
    </w:p>
    <w:p w14:paraId="10701635" w14:textId="78DCEFB1" w:rsidR="00AD5D34" w:rsidRPr="004D5F78" w:rsidRDefault="008B7ABB" w:rsidP="00C05DAD">
      <w:pPr>
        <w:widowControl w:val="0"/>
        <w:tabs>
          <w:tab w:val="left" w:pos="4536"/>
        </w:tabs>
        <w:suppressAutoHyphens/>
        <w:spacing w:after="0" w:line="240" w:lineRule="auto"/>
        <w:ind w:left="4530" w:hanging="4530"/>
        <w:rPr>
          <w:rFonts w:eastAsia="Lucida Sans Unicode" w:cs="Arial"/>
          <w:szCs w:val="22"/>
        </w:rPr>
      </w:pPr>
      <w:r>
        <w:rPr>
          <w:rFonts w:eastAsia="Lucida Sans Unicode" w:cs="Arial"/>
          <w:szCs w:val="22"/>
        </w:rPr>
        <w:t xml:space="preserve">      </w:t>
      </w:r>
      <w:r w:rsidR="00AD5D34" w:rsidRPr="004D5F78">
        <w:rPr>
          <w:rFonts w:eastAsia="Lucida Sans Unicode" w:cs="Arial"/>
          <w:szCs w:val="22"/>
        </w:rPr>
        <w:t>Tel.:</w:t>
      </w:r>
      <w:r w:rsidR="00AD5D34" w:rsidRPr="004D5F78">
        <w:rPr>
          <w:rFonts w:eastAsia="Lucida Sans Unicode" w:cs="Arial"/>
          <w:szCs w:val="22"/>
        </w:rPr>
        <w:tab/>
      </w:r>
      <w:r>
        <w:rPr>
          <w:rFonts w:eastAsia="Lucida Sans Unicode" w:cs="Arial"/>
          <w:szCs w:val="22"/>
        </w:rPr>
        <w:tab/>
      </w:r>
      <w:r>
        <w:rPr>
          <w:rFonts w:eastAsia="Lucida Sans Unicode" w:cs="Arial"/>
          <w:szCs w:val="22"/>
        </w:rPr>
        <w:tab/>
      </w:r>
      <w:r w:rsidR="00AD5D34" w:rsidRPr="004D5F78">
        <w:rPr>
          <w:rFonts w:eastAsia="Lucida Sans Unicode" w:cs="Arial"/>
          <w:szCs w:val="22"/>
        </w:rPr>
        <w:t>+420</w:t>
      </w:r>
      <w:r w:rsidR="00AD5D34" w:rsidRPr="004D5F78">
        <w:rPr>
          <w:rFonts w:eastAsia="Lucida Sans Unicode" w:cs="Arial"/>
          <w:szCs w:val="22"/>
        </w:rPr>
        <w:tab/>
      </w:r>
      <w:r w:rsidR="001F6A35">
        <w:rPr>
          <w:rFonts w:eastAsia="Lucida Sans Unicode" w:cs="Arial"/>
          <w:szCs w:val="22"/>
        </w:rPr>
        <w:t>727 956 462</w:t>
      </w:r>
      <w:r w:rsidR="00AD5D34" w:rsidRPr="004D5F78">
        <w:rPr>
          <w:rFonts w:eastAsia="Lucida Sans Unicode" w:cs="Arial"/>
          <w:szCs w:val="22"/>
        </w:rPr>
        <w:tab/>
        <w:t xml:space="preserve"> </w:t>
      </w:r>
    </w:p>
    <w:p w14:paraId="3710B4CA" w14:textId="5D54FAC3"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1F6A35">
        <w:rPr>
          <w:rFonts w:eastAsia="Lucida Sans Unicode" w:cs="Arial"/>
          <w:szCs w:val="22"/>
        </w:rPr>
        <w:tab/>
        <w:t>jiri.gasek@</w:t>
      </w:r>
      <w:r w:rsidRPr="004D5F78">
        <w:rPr>
          <w:rFonts w:eastAsia="Lucida Sans Unicode" w:cs="Arial"/>
          <w:szCs w:val="22"/>
        </w:rPr>
        <w:t>spu</w:t>
      </w:r>
      <w:r w:rsidR="001F6A35">
        <w:rPr>
          <w:rFonts w:eastAsia="Lucida Sans Unicode" w:cs="Arial"/>
          <w:szCs w:val="22"/>
        </w:rPr>
        <w:t>.gov</w:t>
      </w:r>
      <w:r w:rsidRPr="004D5F78">
        <w:rPr>
          <w:rFonts w:eastAsia="Lucida Sans Unicode" w:cs="Arial"/>
          <w:szCs w:val="22"/>
        </w:rPr>
        <w:t>.cz</w:t>
      </w:r>
    </w:p>
    <w:p w14:paraId="16F47271" w14:textId="221BA48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sidR="00497548">
        <w:rPr>
          <w:rFonts w:eastAsia="Lucida Sans Unicode" w:cs="Arial"/>
          <w:szCs w:val="22"/>
        </w:rPr>
        <w:tab/>
      </w:r>
      <w:r w:rsidRPr="004D5F78">
        <w:rPr>
          <w:rFonts w:eastAsia="Lucida Sans Unicode" w:cs="Arial"/>
          <w:szCs w:val="22"/>
        </w:rPr>
        <w:t>z49per3</w:t>
      </w:r>
    </w:p>
    <w:p w14:paraId="3AD71059" w14:textId="12EF92B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sidR="00497548">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679B021E" w14:textId="018E52D9"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3723001/0710</w:t>
      </w:r>
    </w:p>
    <w:p w14:paraId="40AD264B" w14:textId="4C1B756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 xml:space="preserve">01312774                                                                 </w:t>
      </w:r>
    </w:p>
    <w:p w14:paraId="4DA2EC94" w14:textId="78B11BFE"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97548" w:rsidRDefault="00FD20AF" w:rsidP="00AE2DC5">
      <w:pPr>
        <w:rPr>
          <w:rFonts w:cs="Arial"/>
          <w:b/>
          <w:bCs/>
          <w:snapToGrid w:val="0"/>
          <w:szCs w:val="22"/>
        </w:rPr>
      </w:pPr>
      <w:r w:rsidRPr="00497548">
        <w:rPr>
          <w:rFonts w:cs="Arial"/>
          <w:b/>
          <w:bCs/>
          <w:snapToGrid w:val="0"/>
          <w:szCs w:val="22"/>
        </w:rPr>
        <w:t>Zhotovitel</w:t>
      </w:r>
      <w:r w:rsidR="00D95427" w:rsidRPr="00497548">
        <w:rPr>
          <w:rFonts w:cs="Arial"/>
          <w:b/>
          <w:bCs/>
          <w:snapToGrid w:val="0"/>
          <w:szCs w:val="22"/>
        </w:rPr>
        <w:t>em</w:t>
      </w:r>
    </w:p>
    <w:p w14:paraId="5E959EC7" w14:textId="41D8DF38" w:rsidR="00CF6E49" w:rsidRPr="004D5F78" w:rsidRDefault="00AC144C" w:rsidP="00C05DAD">
      <w:pPr>
        <w:spacing w:after="0" w:line="240" w:lineRule="auto"/>
        <w:rPr>
          <w:rFonts w:cs="Arial"/>
          <w:b/>
          <w:bCs/>
          <w:snapToGrid w:val="0"/>
          <w:szCs w:val="22"/>
          <w:lang w:val="en-US"/>
        </w:rPr>
      </w:pPr>
      <w:proofErr w:type="spellStart"/>
      <w:r w:rsidRPr="00C05DAD">
        <w:rPr>
          <w:rFonts w:cs="Arial"/>
          <w:b/>
          <w:bCs/>
          <w:snapToGrid w:val="0"/>
          <w:szCs w:val="22"/>
          <w:lang w:val="en-US"/>
        </w:rPr>
        <w:t>Jméno</w:t>
      </w:r>
      <w:proofErr w:type="spellEnd"/>
      <w:r w:rsidRPr="00C05DAD">
        <w:rPr>
          <w:rFonts w:cs="Arial"/>
          <w:b/>
          <w:bCs/>
          <w:snapToGrid w:val="0"/>
          <w:szCs w:val="22"/>
          <w:lang w:val="en-US"/>
        </w:rPr>
        <w:t xml:space="preserve">:         </w:t>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proofErr w:type="spellStart"/>
      <w:r w:rsidR="00887AA7">
        <w:rPr>
          <w:rFonts w:cs="Arial"/>
          <w:b/>
          <w:bCs/>
          <w:snapToGrid w:val="0"/>
          <w:szCs w:val="22"/>
          <w:lang w:val="en-US"/>
        </w:rPr>
        <w:t>Vodohospodářský</w:t>
      </w:r>
      <w:proofErr w:type="spellEnd"/>
      <w:r w:rsidR="00887AA7">
        <w:rPr>
          <w:rFonts w:cs="Arial"/>
          <w:b/>
          <w:bCs/>
          <w:snapToGrid w:val="0"/>
          <w:szCs w:val="22"/>
          <w:lang w:val="en-US"/>
        </w:rPr>
        <w:t xml:space="preserve"> atelier, </w:t>
      </w:r>
      <w:proofErr w:type="spellStart"/>
      <w:r w:rsidR="00887AA7">
        <w:rPr>
          <w:rFonts w:cs="Arial"/>
          <w:b/>
          <w:bCs/>
          <w:snapToGrid w:val="0"/>
          <w:szCs w:val="22"/>
          <w:lang w:val="en-US"/>
        </w:rPr>
        <w:t>s.r.o.</w:t>
      </w:r>
      <w:proofErr w:type="spellEnd"/>
    </w:p>
    <w:p w14:paraId="2CF910EF" w14:textId="3B804700" w:rsidR="00CF6E49" w:rsidRPr="004D5F78" w:rsidRDefault="00D8162E" w:rsidP="00C05DAD">
      <w:pPr>
        <w:spacing w:after="0" w:line="240" w:lineRule="auto"/>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F24888" w:rsidRPr="00B10EF4">
        <w:rPr>
          <w:rFonts w:cs="Arial"/>
          <w:szCs w:val="22"/>
        </w:rPr>
        <w:t>Růženec 54, 644 00 Brno</w:t>
      </w:r>
    </w:p>
    <w:p w14:paraId="6A0B7617" w14:textId="47B9FC23" w:rsidR="00CF6E49" w:rsidRPr="004D5F78" w:rsidRDefault="00CF6E49" w:rsidP="00C05DAD">
      <w:pPr>
        <w:spacing w:after="0" w:line="240" w:lineRule="auto"/>
        <w:rPr>
          <w:rFonts w:cs="Arial"/>
          <w:b/>
          <w:szCs w:val="22"/>
        </w:rPr>
      </w:pPr>
      <w:proofErr w:type="gramStart"/>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F24888" w:rsidRPr="00B10EF4">
        <w:rPr>
          <w:rFonts w:cs="Arial"/>
          <w:szCs w:val="22"/>
        </w:rPr>
        <w:t>Ing.Vítězslav</w:t>
      </w:r>
      <w:proofErr w:type="spellEnd"/>
      <w:proofErr w:type="gramEnd"/>
      <w:r w:rsidR="00F24888" w:rsidRPr="00B10EF4">
        <w:rPr>
          <w:rFonts w:cs="Arial"/>
          <w:szCs w:val="22"/>
        </w:rPr>
        <w:t xml:space="preserve"> Hráček</w:t>
      </w:r>
    </w:p>
    <w:p w14:paraId="54BE4551" w14:textId="7D6637FE" w:rsidR="00CF6E49" w:rsidRPr="004D5F78" w:rsidRDefault="00CF6E49" w:rsidP="00C05DAD">
      <w:pPr>
        <w:spacing w:after="0" w:line="240" w:lineRule="auto"/>
        <w:rPr>
          <w:rFonts w:cs="Arial"/>
          <w:b/>
          <w:szCs w:val="22"/>
        </w:rPr>
      </w:pPr>
      <w:r w:rsidRPr="004D5F78">
        <w:rPr>
          <w:rFonts w:cs="Arial"/>
          <w:szCs w:val="22"/>
        </w:rPr>
        <w:t xml:space="preserve">Ve smluvních záležitostech oprávněn </w:t>
      </w:r>
      <w:proofErr w:type="gramStart"/>
      <w:r w:rsidRPr="004D5F78">
        <w:rPr>
          <w:rFonts w:cs="Arial"/>
          <w:szCs w:val="22"/>
        </w:rPr>
        <w:t>jednat:</w:t>
      </w:r>
      <w:r w:rsidR="004D5F78">
        <w:rPr>
          <w:rFonts w:cs="Arial"/>
          <w:szCs w:val="22"/>
        </w:rPr>
        <w:tab/>
      </w:r>
      <w:proofErr w:type="spellStart"/>
      <w:r w:rsidR="00F24888" w:rsidRPr="00B10EF4">
        <w:rPr>
          <w:rFonts w:cs="Arial"/>
          <w:szCs w:val="22"/>
        </w:rPr>
        <w:t>Ing.Vítězslav</w:t>
      </w:r>
      <w:proofErr w:type="spellEnd"/>
      <w:proofErr w:type="gramEnd"/>
      <w:r w:rsidR="00F24888" w:rsidRPr="00B10EF4">
        <w:rPr>
          <w:rFonts w:cs="Arial"/>
          <w:szCs w:val="22"/>
        </w:rPr>
        <w:t xml:space="preserve"> Hráček</w:t>
      </w:r>
    </w:p>
    <w:p w14:paraId="22762306" w14:textId="3421F39D" w:rsidR="00CF6E49" w:rsidRPr="004D5F78" w:rsidRDefault="00CF6E49" w:rsidP="00C05DAD">
      <w:pPr>
        <w:pStyle w:val="Zkladntext"/>
        <w:spacing w:after="0"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F24888">
        <w:rPr>
          <w:rFonts w:cs="Arial"/>
          <w:b w:val="0"/>
          <w:szCs w:val="22"/>
        </w:rPr>
        <w:t>Mgr. Daniel Hráček</w:t>
      </w:r>
    </w:p>
    <w:p w14:paraId="292A548E" w14:textId="35AFB494" w:rsidR="00660B9F" w:rsidRPr="002F6773" w:rsidRDefault="00CF6E49" w:rsidP="00C05DAD">
      <w:pPr>
        <w:spacing w:after="0" w:line="240" w:lineRule="auto"/>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4888" w:rsidRPr="00B10EF4">
        <w:rPr>
          <w:rFonts w:cs="Arial"/>
          <w:szCs w:val="22"/>
        </w:rPr>
        <w:t>Česká spořitelna, a.s.</w:t>
      </w:r>
    </w:p>
    <w:p w14:paraId="57FA87FA" w14:textId="05FDF204" w:rsidR="00CF6E49" w:rsidRPr="004D5F78" w:rsidRDefault="00CF6E49" w:rsidP="00C05DAD">
      <w:pPr>
        <w:spacing w:after="0" w:line="240" w:lineRule="auto"/>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4888" w:rsidRPr="00B10EF4">
        <w:rPr>
          <w:rFonts w:cs="Arial"/>
          <w:szCs w:val="22"/>
        </w:rPr>
        <w:t>2059572379/0800</w:t>
      </w:r>
    </w:p>
    <w:p w14:paraId="413F6B18" w14:textId="40ECB240" w:rsidR="00660B9F" w:rsidRPr="002F6773" w:rsidRDefault="00CF6E49" w:rsidP="00C05DAD">
      <w:pPr>
        <w:spacing w:after="0" w:line="240" w:lineRule="auto"/>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4888" w:rsidRPr="00B10EF4">
        <w:rPr>
          <w:rFonts w:cs="Arial"/>
          <w:szCs w:val="22"/>
        </w:rPr>
        <w:t xml:space="preserve">27724905/ CZ27724905 </w:t>
      </w:r>
      <w:r w:rsidR="00F24888" w:rsidRPr="00B10EF4">
        <w:rPr>
          <w:rFonts w:cs="Arial"/>
          <w:snapToGrid w:val="0"/>
          <w:szCs w:val="22"/>
        </w:rPr>
        <w:t>je pl</w:t>
      </w:r>
      <w:r w:rsidR="00F24888">
        <w:rPr>
          <w:rFonts w:cs="Arial"/>
          <w:snapToGrid w:val="0"/>
          <w:szCs w:val="22"/>
        </w:rPr>
        <w:t>á</w:t>
      </w:r>
      <w:r w:rsidR="00F24888" w:rsidRPr="00B10EF4">
        <w:rPr>
          <w:rFonts w:cs="Arial"/>
          <w:snapToGrid w:val="0"/>
          <w:szCs w:val="22"/>
        </w:rPr>
        <w:t>tcem DPH</w:t>
      </w:r>
    </w:p>
    <w:p w14:paraId="38FC596D" w14:textId="22DEB332" w:rsidR="00CB68CC" w:rsidRPr="00F24888" w:rsidRDefault="00CB68CC" w:rsidP="000651E8">
      <w:pPr>
        <w:spacing w:before="240" w:line="288" w:lineRule="auto"/>
        <w:ind w:right="-284"/>
        <w:rPr>
          <w:rFonts w:cs="Arial"/>
          <w:snapToGrid w:val="0"/>
          <w:szCs w:val="22"/>
        </w:rPr>
      </w:pPr>
      <w:r w:rsidRPr="004D5F78">
        <w:rPr>
          <w:rFonts w:cs="Arial"/>
          <w:szCs w:val="22"/>
        </w:rPr>
        <w:t xml:space="preserve">Společnost je zapsaná v obchodním rejstříku vedeném u </w:t>
      </w:r>
      <w:r w:rsidR="00F24888" w:rsidRPr="00F24888">
        <w:rPr>
          <w:rFonts w:cs="Arial"/>
          <w:snapToGrid w:val="0"/>
          <w:szCs w:val="22"/>
        </w:rPr>
        <w:t xml:space="preserve">krajského </w:t>
      </w:r>
      <w:r w:rsidR="000F648D" w:rsidRPr="00F24888">
        <w:rPr>
          <w:rFonts w:cs="Arial"/>
          <w:szCs w:val="22"/>
        </w:rPr>
        <w:t>soudu v</w:t>
      </w:r>
      <w:r w:rsidR="00F24888">
        <w:rPr>
          <w:rFonts w:cs="Arial"/>
          <w:szCs w:val="22"/>
        </w:rPr>
        <w:t> </w:t>
      </w:r>
      <w:r w:rsidR="00F24888">
        <w:rPr>
          <w:rFonts w:cs="Arial"/>
          <w:snapToGrid w:val="0"/>
          <w:szCs w:val="22"/>
        </w:rPr>
        <w:t xml:space="preserve">Brně </w:t>
      </w:r>
      <w:r w:rsidRPr="00F24888">
        <w:rPr>
          <w:rFonts w:cs="Arial"/>
          <w:szCs w:val="22"/>
        </w:rPr>
        <w:t>oddíl</w:t>
      </w:r>
      <w:r w:rsidR="00233696" w:rsidRPr="00F24888">
        <w:rPr>
          <w:rFonts w:cs="Arial"/>
          <w:szCs w:val="22"/>
        </w:rPr>
        <w:t xml:space="preserve"> </w:t>
      </w:r>
      <w:r w:rsidR="00F24888">
        <w:rPr>
          <w:rFonts w:cs="Arial"/>
          <w:snapToGrid w:val="0"/>
          <w:szCs w:val="22"/>
        </w:rPr>
        <w:t>C</w:t>
      </w:r>
      <w:r w:rsidRPr="00F24888">
        <w:rPr>
          <w:rFonts w:cs="Arial"/>
          <w:szCs w:val="22"/>
        </w:rPr>
        <w:t xml:space="preserve"> vložka </w:t>
      </w:r>
      <w:r w:rsidR="00F24888">
        <w:rPr>
          <w:rFonts w:cs="Arial"/>
          <w:snapToGrid w:val="0"/>
          <w:szCs w:val="22"/>
        </w:rPr>
        <w:t>54725</w:t>
      </w:r>
      <w:r w:rsidR="00233696" w:rsidRPr="00F24888">
        <w:rPr>
          <w:rFonts w:cs="Arial"/>
          <w:snapToGrid w:val="0"/>
          <w:szCs w:val="22"/>
        </w:rPr>
        <w:t>.</w:t>
      </w:r>
    </w:p>
    <w:p w14:paraId="64F5160B" w14:textId="2E6BC9AC" w:rsidR="0079142B"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59FC70AF" w14:textId="7ED12A57" w:rsidR="004F64EF" w:rsidRPr="004D5F78" w:rsidRDefault="000475F1" w:rsidP="00C25F74">
      <w:pPr>
        <w:spacing w:after="0" w:line="240" w:lineRule="auto"/>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s</w:t>
      </w:r>
      <w:r w:rsidR="002C2749">
        <w:rPr>
          <w:rFonts w:cs="Arial"/>
          <w:szCs w:val="22"/>
        </w:rPr>
        <w:t> </w:t>
      </w:r>
      <w:r w:rsidR="002921CB" w:rsidRPr="004D5F78">
        <w:rPr>
          <w:rFonts w:cs="Arial"/>
          <w:szCs w:val="22"/>
        </w:rPr>
        <w:t>názvem</w:t>
      </w:r>
      <w:r w:rsidR="002C2749">
        <w:rPr>
          <w:rFonts w:cs="Arial"/>
          <w:b/>
          <w:spacing w:val="8"/>
          <w:szCs w:val="22"/>
        </w:rPr>
        <w:t>: Projektová dokumentace pro stavební povolení a provedení stavby „</w:t>
      </w:r>
      <w:r w:rsidR="00162DF8">
        <w:rPr>
          <w:rFonts w:cs="Arial"/>
          <w:b/>
          <w:spacing w:val="8"/>
          <w:szCs w:val="22"/>
        </w:rPr>
        <w:t>Usazovací nádrž POL3 a ochranný příkop OP1 v </w:t>
      </w:r>
      <w:proofErr w:type="spellStart"/>
      <w:r w:rsidR="00162DF8">
        <w:rPr>
          <w:rFonts w:cs="Arial"/>
          <w:b/>
          <w:spacing w:val="8"/>
          <w:szCs w:val="22"/>
        </w:rPr>
        <w:t>k.ú</w:t>
      </w:r>
      <w:proofErr w:type="spellEnd"/>
      <w:r w:rsidR="00162DF8">
        <w:rPr>
          <w:rFonts w:cs="Arial"/>
          <w:b/>
          <w:spacing w:val="8"/>
          <w:szCs w:val="22"/>
        </w:rPr>
        <w:t>. Racková</w:t>
      </w:r>
      <w:proofErr w:type="gramStart"/>
      <w:r w:rsidR="009D4DDE">
        <w:rPr>
          <w:rFonts w:cs="Arial"/>
          <w:b/>
          <w:spacing w:val="8"/>
          <w:szCs w:val="22"/>
        </w:rPr>
        <w:t>“</w:t>
      </w:r>
      <w:r w:rsidR="002C2749">
        <w:rPr>
          <w:rFonts w:cs="Arial"/>
          <w:b/>
          <w:spacing w:val="8"/>
          <w:szCs w:val="22"/>
        </w:rPr>
        <w:t xml:space="preserve"> </w:t>
      </w:r>
      <w:r w:rsidR="008A52EE" w:rsidRPr="004D5F78">
        <w:rPr>
          <w:rFonts w:cs="Arial"/>
          <w:b/>
          <w:spacing w:val="8"/>
          <w:szCs w:val="22"/>
        </w:rPr>
        <w:t>,</w:t>
      </w:r>
      <w:proofErr w:type="gramEnd"/>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349FFBA1" w:rsidR="004F64EF" w:rsidRPr="00B8338E" w:rsidRDefault="004F64EF" w:rsidP="00C05DAD">
      <w:pPr>
        <w:spacing w:line="240" w:lineRule="auto"/>
        <w:jc w:val="center"/>
        <w:rPr>
          <w:rFonts w:ascii="Times New Roman" w:hAnsi="Times New Roman"/>
          <w:b/>
          <w:szCs w:val="22"/>
        </w:rPr>
      </w:pPr>
      <w:r w:rsidRPr="00B8338E">
        <w:rPr>
          <w:rFonts w:ascii="Times New Roman" w:hAnsi="Times New Roman"/>
          <w:b/>
          <w:szCs w:val="22"/>
        </w:rPr>
        <w:t>Čl.</w:t>
      </w:r>
      <w:r w:rsidR="00FE0914">
        <w:rPr>
          <w:rFonts w:ascii="Times New Roman" w:hAnsi="Times New Roman"/>
          <w:b/>
          <w:szCs w:val="22"/>
        </w:rPr>
        <w:t xml:space="preserve"> </w:t>
      </w:r>
      <w:r w:rsidRPr="00B8338E">
        <w:rPr>
          <w:rFonts w:ascii="Times New Roman" w:hAnsi="Times New Roman"/>
          <w:b/>
          <w:szCs w:val="22"/>
        </w:rPr>
        <w:t>I</w:t>
      </w:r>
    </w:p>
    <w:p w14:paraId="5AFBEB91" w14:textId="77777777" w:rsidR="004F154E" w:rsidRPr="004D5F78" w:rsidRDefault="004F154E" w:rsidP="00C05DAD">
      <w:pPr>
        <w:spacing w:before="100" w:beforeAutospacing="1" w:line="240" w:lineRule="auto"/>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E23E6E">
      <w:pPr>
        <w:pStyle w:val="l-L1"/>
        <w:keepNext w:val="0"/>
        <w:numPr>
          <w:ilvl w:val="1"/>
          <w:numId w:val="37"/>
        </w:numPr>
        <w:spacing w:before="0" w:after="0" w:line="240" w:lineRule="auto"/>
        <w:jc w:val="both"/>
        <w:rPr>
          <w:rStyle w:val="l-L2Char"/>
          <w:rFonts w:cs="Arial"/>
          <w:b w:val="0"/>
          <w:szCs w:val="22"/>
          <w:u w:val="none"/>
          <w:lang w:eastAsia="cs-CZ"/>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51D7DE9" w:rsidR="000F5BF7" w:rsidRPr="004D5F78" w:rsidRDefault="000F5BF7" w:rsidP="00E23E6E">
      <w:pPr>
        <w:pStyle w:val="l-L1"/>
        <w:keepNext w:val="0"/>
        <w:numPr>
          <w:ilvl w:val="0"/>
          <w:numId w:val="0"/>
        </w:numPr>
        <w:spacing w:before="0" w:after="0" w:line="240" w:lineRule="auto"/>
        <w:ind w:left="2832" w:hanging="2095"/>
        <w:jc w:val="both"/>
        <w:rPr>
          <w:rStyle w:val="l-L2Char"/>
          <w:rFonts w:cs="Arial"/>
          <w:b w:val="0"/>
          <w:szCs w:val="22"/>
          <w:u w:val="none"/>
        </w:rPr>
      </w:pPr>
      <w:r w:rsidRPr="004D5F78">
        <w:rPr>
          <w:rStyle w:val="l-L2Char"/>
          <w:rFonts w:cs="Arial"/>
          <w:b w:val="0"/>
          <w:szCs w:val="22"/>
          <w:u w:val="none"/>
        </w:rPr>
        <w:t>Název stavby:</w:t>
      </w:r>
      <w:r w:rsidR="00E119F8">
        <w:rPr>
          <w:rFonts w:ascii="Arial" w:hAnsi="Arial" w:cs="Arial"/>
          <w:bCs/>
          <w:snapToGrid w:val="0"/>
          <w:szCs w:val="22"/>
          <w:u w:val="none"/>
          <w:lang w:val="en-US"/>
        </w:rPr>
        <w:tab/>
      </w:r>
      <w:proofErr w:type="spellStart"/>
      <w:r w:rsidR="00051F6A">
        <w:rPr>
          <w:rFonts w:ascii="Arial" w:hAnsi="Arial" w:cs="Arial"/>
          <w:bCs/>
          <w:snapToGrid w:val="0"/>
          <w:szCs w:val="22"/>
          <w:u w:val="none"/>
          <w:lang w:val="en-US"/>
        </w:rPr>
        <w:t>Usazovací</w:t>
      </w:r>
      <w:proofErr w:type="spellEnd"/>
      <w:r w:rsidR="00051F6A">
        <w:rPr>
          <w:rFonts w:ascii="Arial" w:hAnsi="Arial" w:cs="Arial"/>
          <w:bCs/>
          <w:snapToGrid w:val="0"/>
          <w:szCs w:val="22"/>
          <w:u w:val="none"/>
          <w:lang w:val="en-US"/>
        </w:rPr>
        <w:t xml:space="preserve"> </w:t>
      </w:r>
      <w:proofErr w:type="spellStart"/>
      <w:r w:rsidR="00051F6A">
        <w:rPr>
          <w:rFonts w:ascii="Arial" w:hAnsi="Arial" w:cs="Arial"/>
          <w:bCs/>
          <w:snapToGrid w:val="0"/>
          <w:szCs w:val="22"/>
          <w:u w:val="none"/>
          <w:lang w:val="en-US"/>
        </w:rPr>
        <w:t>nádrž</w:t>
      </w:r>
      <w:proofErr w:type="spellEnd"/>
      <w:r w:rsidR="00051F6A">
        <w:rPr>
          <w:rFonts w:ascii="Arial" w:hAnsi="Arial" w:cs="Arial"/>
          <w:bCs/>
          <w:snapToGrid w:val="0"/>
          <w:szCs w:val="22"/>
          <w:u w:val="none"/>
          <w:lang w:val="en-US"/>
        </w:rPr>
        <w:t xml:space="preserve"> POL3 a </w:t>
      </w:r>
      <w:proofErr w:type="spellStart"/>
      <w:r w:rsidR="00051F6A">
        <w:rPr>
          <w:rFonts w:ascii="Arial" w:hAnsi="Arial" w:cs="Arial"/>
          <w:bCs/>
          <w:snapToGrid w:val="0"/>
          <w:szCs w:val="22"/>
          <w:u w:val="none"/>
          <w:lang w:val="en-US"/>
        </w:rPr>
        <w:t>ochranný</w:t>
      </w:r>
      <w:proofErr w:type="spellEnd"/>
      <w:r w:rsidR="00051F6A">
        <w:rPr>
          <w:rFonts w:ascii="Arial" w:hAnsi="Arial" w:cs="Arial"/>
          <w:bCs/>
          <w:snapToGrid w:val="0"/>
          <w:szCs w:val="22"/>
          <w:u w:val="none"/>
          <w:lang w:val="en-US"/>
        </w:rPr>
        <w:t xml:space="preserve"> </w:t>
      </w:r>
      <w:proofErr w:type="spellStart"/>
      <w:r w:rsidR="00051F6A">
        <w:rPr>
          <w:rFonts w:ascii="Arial" w:hAnsi="Arial" w:cs="Arial"/>
          <w:bCs/>
          <w:snapToGrid w:val="0"/>
          <w:szCs w:val="22"/>
          <w:u w:val="none"/>
          <w:lang w:val="en-US"/>
        </w:rPr>
        <w:t>příkop</w:t>
      </w:r>
      <w:proofErr w:type="spellEnd"/>
      <w:r w:rsidR="00051F6A">
        <w:rPr>
          <w:rFonts w:ascii="Arial" w:hAnsi="Arial" w:cs="Arial"/>
          <w:bCs/>
          <w:snapToGrid w:val="0"/>
          <w:szCs w:val="22"/>
          <w:u w:val="none"/>
          <w:lang w:val="en-US"/>
        </w:rPr>
        <w:t xml:space="preserve"> OP1 v </w:t>
      </w:r>
      <w:proofErr w:type="spellStart"/>
      <w:r w:rsidR="00051F6A">
        <w:rPr>
          <w:rFonts w:ascii="Arial" w:hAnsi="Arial" w:cs="Arial"/>
          <w:bCs/>
          <w:snapToGrid w:val="0"/>
          <w:szCs w:val="22"/>
          <w:u w:val="none"/>
          <w:lang w:val="en-US"/>
        </w:rPr>
        <w:t>k.ú</w:t>
      </w:r>
      <w:proofErr w:type="spellEnd"/>
      <w:r w:rsidR="00051F6A">
        <w:rPr>
          <w:rFonts w:ascii="Arial" w:hAnsi="Arial" w:cs="Arial"/>
          <w:bCs/>
          <w:snapToGrid w:val="0"/>
          <w:szCs w:val="22"/>
          <w:u w:val="none"/>
          <w:lang w:val="en-US"/>
        </w:rPr>
        <w:t xml:space="preserve">. </w:t>
      </w:r>
      <w:proofErr w:type="spellStart"/>
      <w:r w:rsidR="00051F6A">
        <w:rPr>
          <w:rFonts w:ascii="Arial" w:hAnsi="Arial" w:cs="Arial"/>
          <w:bCs/>
          <w:snapToGrid w:val="0"/>
          <w:szCs w:val="22"/>
          <w:u w:val="none"/>
          <w:lang w:val="en-US"/>
        </w:rPr>
        <w:t>Racková</w:t>
      </w:r>
      <w:proofErr w:type="spellEnd"/>
    </w:p>
    <w:p w14:paraId="535BF821" w14:textId="337FD0D7" w:rsidR="00035F68" w:rsidRPr="004D5F78" w:rsidRDefault="008E133F" w:rsidP="00E23E6E">
      <w:pPr>
        <w:pStyle w:val="l-L1"/>
        <w:keepNext w:val="0"/>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Místo stavby:</w:t>
      </w:r>
      <w:r w:rsidR="006760C7">
        <w:rPr>
          <w:rStyle w:val="l-L2Char"/>
          <w:rFonts w:cs="Arial"/>
          <w:b w:val="0"/>
          <w:szCs w:val="22"/>
          <w:u w:val="none"/>
        </w:rPr>
        <w:tab/>
      </w:r>
      <w:r w:rsidR="006760C7">
        <w:rPr>
          <w:rStyle w:val="l-L2Char"/>
          <w:rFonts w:cs="Arial"/>
          <w:b w:val="0"/>
          <w:szCs w:val="22"/>
          <w:u w:val="none"/>
        </w:rPr>
        <w:tab/>
      </w:r>
      <w:r w:rsidR="003D1403">
        <w:rPr>
          <w:rStyle w:val="l-L2Char"/>
          <w:rFonts w:cs="Arial"/>
          <w:b w:val="0"/>
          <w:szCs w:val="22"/>
          <w:u w:val="none"/>
        </w:rPr>
        <w:t xml:space="preserve">k. </w:t>
      </w:r>
      <w:proofErr w:type="spellStart"/>
      <w:r w:rsidR="003D1403">
        <w:rPr>
          <w:rStyle w:val="l-L2Char"/>
          <w:rFonts w:cs="Arial"/>
          <w:b w:val="0"/>
          <w:szCs w:val="22"/>
          <w:u w:val="none"/>
        </w:rPr>
        <w:t>ú.</w:t>
      </w:r>
      <w:proofErr w:type="spellEnd"/>
      <w:r w:rsidR="003D1403">
        <w:rPr>
          <w:rStyle w:val="l-L2Char"/>
          <w:rFonts w:cs="Arial"/>
          <w:b w:val="0"/>
          <w:szCs w:val="22"/>
          <w:u w:val="none"/>
        </w:rPr>
        <w:t xml:space="preserve"> </w:t>
      </w:r>
      <w:r w:rsidR="00051F6A">
        <w:rPr>
          <w:rStyle w:val="l-L2Char"/>
          <w:rFonts w:cs="Arial"/>
          <w:b w:val="0"/>
          <w:szCs w:val="22"/>
          <w:u w:val="none"/>
        </w:rPr>
        <w:t>Racková</w:t>
      </w:r>
      <w:r w:rsidR="003D1403">
        <w:rPr>
          <w:rStyle w:val="l-L2Char"/>
          <w:rFonts w:cs="Arial"/>
          <w:b w:val="0"/>
          <w:szCs w:val="22"/>
          <w:u w:val="none"/>
        </w:rPr>
        <w:t>, okres Zlín, Zlínský kraj</w:t>
      </w:r>
    </w:p>
    <w:p w14:paraId="0B49B68C" w14:textId="404BDF07" w:rsidR="003C02DA" w:rsidRPr="00C05DAD" w:rsidRDefault="00035F68" w:rsidP="00991A11">
      <w:pPr>
        <w:pStyle w:val="l-L1"/>
        <w:keepNext w:val="0"/>
        <w:numPr>
          <w:ilvl w:val="0"/>
          <w:numId w:val="0"/>
        </w:numPr>
        <w:spacing w:before="120" w:after="120" w:line="240" w:lineRule="auto"/>
        <w:ind w:left="737"/>
        <w:jc w:val="both"/>
        <w:rPr>
          <w:rStyle w:val="l-L2Char"/>
          <w:rFonts w:cs="Arial"/>
          <w:b w:val="0"/>
          <w:szCs w:val="22"/>
          <w:u w:val="none"/>
        </w:rPr>
      </w:pPr>
      <w:r w:rsidRPr="004D5F78">
        <w:rPr>
          <w:rStyle w:val="l-L2Char"/>
          <w:rFonts w:cs="Arial"/>
          <w:b w:val="0"/>
          <w:szCs w:val="22"/>
          <w:u w:val="none"/>
        </w:rPr>
        <w:t>Popis stavby:</w:t>
      </w:r>
    </w:p>
    <w:p w14:paraId="1CADC9B3" w14:textId="37814E77" w:rsidR="00896604" w:rsidRPr="00C05DAD" w:rsidRDefault="00896604" w:rsidP="00265A44">
      <w:pPr>
        <w:pStyle w:val="l-L1"/>
        <w:numPr>
          <w:ilvl w:val="0"/>
          <w:numId w:val="0"/>
        </w:numPr>
        <w:spacing w:before="0" w:after="0" w:line="240" w:lineRule="auto"/>
        <w:jc w:val="both"/>
        <w:rPr>
          <w:rFonts w:ascii="Arial" w:hAnsi="Arial" w:cs="Arial"/>
          <w:b w:val="0"/>
          <w:bCs/>
          <w:szCs w:val="22"/>
          <w:u w:val="none"/>
        </w:rPr>
      </w:pPr>
      <w:r w:rsidRPr="00C05DAD">
        <w:rPr>
          <w:rFonts w:ascii="Arial" w:hAnsi="Arial" w:cs="Arial"/>
          <w:b w:val="0"/>
          <w:bCs/>
          <w:szCs w:val="22"/>
          <w:u w:val="none"/>
        </w:rPr>
        <w:t xml:space="preserve">V PSZ je navržena usazovaní nádrž POL3 nad intravilánem obce. Tato usazovací nádrž je převzata z Vodohospodářského posouzení pro KPÚ, </w:t>
      </w:r>
      <w:proofErr w:type="spellStart"/>
      <w:r w:rsidRPr="00C05DAD">
        <w:rPr>
          <w:rFonts w:ascii="Arial" w:hAnsi="Arial" w:cs="Arial"/>
          <w:b w:val="0"/>
          <w:bCs/>
          <w:szCs w:val="22"/>
          <w:u w:val="none"/>
        </w:rPr>
        <w:t>Terra</w:t>
      </w:r>
      <w:proofErr w:type="spellEnd"/>
      <w:r w:rsidRPr="00C05DAD">
        <w:rPr>
          <w:rFonts w:ascii="Arial" w:hAnsi="Arial" w:cs="Arial"/>
          <w:b w:val="0"/>
          <w:bCs/>
          <w:szCs w:val="22"/>
          <w:u w:val="none"/>
        </w:rPr>
        <w:t xml:space="preserve"> projekt, Ing. Tomáš Horký, 11/2009. Nádrž je navrhována bez trvalého nadržení a s větším sedimentačním prostorem. Z nádrže musí být periodicky odstraňovány sedimenty. Hrázka nádrže je navrhována kamenitá (</w:t>
      </w:r>
      <w:proofErr w:type="spellStart"/>
      <w:r w:rsidRPr="00C05DAD">
        <w:rPr>
          <w:rFonts w:ascii="Arial" w:hAnsi="Arial" w:cs="Arial"/>
          <w:b w:val="0"/>
          <w:bCs/>
          <w:szCs w:val="22"/>
          <w:u w:val="none"/>
        </w:rPr>
        <w:t>gabiony</w:t>
      </w:r>
      <w:proofErr w:type="spellEnd"/>
      <w:r w:rsidRPr="00C05DAD">
        <w:rPr>
          <w:rFonts w:ascii="Arial" w:hAnsi="Arial" w:cs="Arial"/>
          <w:b w:val="0"/>
          <w:bCs/>
          <w:szCs w:val="22"/>
          <w:u w:val="none"/>
        </w:rPr>
        <w:t>) s</w:t>
      </w:r>
      <w:r w:rsidR="00CC669E">
        <w:rPr>
          <w:rFonts w:ascii="Arial" w:hAnsi="Arial" w:cs="Arial"/>
          <w:b w:val="0"/>
          <w:bCs/>
          <w:szCs w:val="22"/>
          <w:u w:val="none"/>
        </w:rPr>
        <w:t> </w:t>
      </w:r>
      <w:r w:rsidRPr="00C05DAD">
        <w:rPr>
          <w:rFonts w:ascii="Arial" w:hAnsi="Arial" w:cs="Arial"/>
          <w:b w:val="0"/>
          <w:bCs/>
          <w:szCs w:val="22"/>
          <w:u w:val="none"/>
        </w:rPr>
        <w:t>průtočným profilem ve dně. Výška hráze 1 m, šíře v koruně 0,5 m, délka 35 m. Svahy nádrže jsou upraveny ve sklonu 1:1. Celý sedimentační prostor je navržen k zatravnění. Sedimentační nádrž je navržena na stávající občasné vodoteči a prostor občasné vodoteče pod přehrážkou bude opevněn.</w:t>
      </w:r>
    </w:p>
    <w:p w14:paraId="4D0BA8F8" w14:textId="5BB7C8D2" w:rsidR="00896604" w:rsidRPr="00C05DAD" w:rsidRDefault="00896604" w:rsidP="00265A44">
      <w:pPr>
        <w:pStyle w:val="l-L1"/>
        <w:numPr>
          <w:ilvl w:val="0"/>
          <w:numId w:val="0"/>
        </w:numPr>
        <w:spacing w:before="0" w:after="0" w:line="240" w:lineRule="auto"/>
        <w:jc w:val="both"/>
        <w:rPr>
          <w:rStyle w:val="l-L2Char"/>
          <w:rFonts w:cs="Arial"/>
          <w:b w:val="0"/>
          <w:bCs/>
          <w:szCs w:val="22"/>
          <w:u w:val="none"/>
        </w:rPr>
      </w:pPr>
      <w:r w:rsidRPr="00C05DAD">
        <w:rPr>
          <w:rFonts w:ascii="Arial" w:hAnsi="Arial" w:cs="Arial"/>
          <w:b w:val="0"/>
          <w:bCs/>
          <w:szCs w:val="22"/>
          <w:u w:val="none"/>
        </w:rPr>
        <w:t xml:space="preserve">Příkop OP1 vede podél severního úseku intravilánu obce a bude zaústěn do stávající občasné vodoteče pod navrženou usazovací nádrží POL3. Místo napojení příkopu OP1 do stávající občasné vodoteče bude opevněno. Parametry příkopu OP1 jsou h = 0,3 m, b = 0,4 m, sklon 1:1, </w:t>
      </w:r>
      <w:proofErr w:type="gramStart"/>
      <w:r w:rsidRPr="00C05DAD">
        <w:rPr>
          <w:rFonts w:ascii="Arial" w:hAnsi="Arial" w:cs="Arial"/>
          <w:b w:val="0"/>
          <w:bCs/>
          <w:szCs w:val="22"/>
          <w:u w:val="none"/>
        </w:rPr>
        <w:t>opevnění - zatravnění</w:t>
      </w:r>
      <w:proofErr w:type="gramEnd"/>
      <w:r w:rsidRPr="00C05DAD">
        <w:rPr>
          <w:rFonts w:ascii="Arial" w:hAnsi="Arial" w:cs="Arial"/>
          <w:b w:val="0"/>
          <w:bCs/>
          <w:szCs w:val="22"/>
          <w:u w:val="none"/>
        </w:rPr>
        <w:t>, šíře v koruně B = 1 m. Příkop provede bezpečně průtok Q20 = 0,12 m3s</w:t>
      </w:r>
      <w:r w:rsidR="00CC669E">
        <w:rPr>
          <w:rFonts w:ascii="Arial" w:hAnsi="Arial" w:cs="Arial"/>
          <w:b w:val="0"/>
          <w:bCs/>
          <w:szCs w:val="22"/>
          <w:u w:val="none"/>
        </w:rPr>
        <w:t>-</w:t>
      </w:r>
      <w:r w:rsidRPr="00C05DAD">
        <w:rPr>
          <w:rFonts w:ascii="Arial" w:hAnsi="Arial" w:cs="Arial"/>
          <w:b w:val="0"/>
          <w:bCs/>
          <w:szCs w:val="22"/>
          <w:u w:val="none"/>
        </w:rPr>
        <w:t>1 při hloubce průtoku y = 0,17 m. Délka příkopu 191 m a minimální šíře pozemku 2 m. Z důvodů rychlosti průtoku do 1,5 ms-1 je navrhováno opevnění zatravněním. Návrhem příkopu dojde k zachycení vody nad obcí a tato voda bude bezpečně odvedena do stávajícího příkopu pod POL3. Tento příkop zamezí vtoku přívalové srážky do níže ležících zahrádek.</w:t>
      </w:r>
    </w:p>
    <w:p w14:paraId="7782FD21" w14:textId="77777777" w:rsidR="000F5BF7" w:rsidRDefault="000F5BF7" w:rsidP="00A76AC3">
      <w:pPr>
        <w:pStyle w:val="l-L1"/>
        <w:keepNext w:val="0"/>
        <w:numPr>
          <w:ilvl w:val="0"/>
          <w:numId w:val="0"/>
        </w:numPr>
        <w:spacing w:before="120" w:after="120" w:line="240" w:lineRule="auto"/>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C25F74">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C25F74">
      <w:pPr>
        <w:pStyle w:val="l-L1"/>
        <w:keepNext w:val="0"/>
        <w:numPr>
          <w:ilvl w:val="0"/>
          <w:numId w:val="0"/>
        </w:numPr>
        <w:spacing w:before="120" w:after="0" w:line="240" w:lineRule="auto"/>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C05DAD" w:rsidRDefault="00792016" w:rsidP="00C05DAD">
      <w:pPr>
        <w:pStyle w:val="l-L1"/>
        <w:keepNext w:val="0"/>
        <w:numPr>
          <w:ilvl w:val="1"/>
          <w:numId w:val="37"/>
        </w:numPr>
        <w:spacing w:before="120" w:after="120" w:line="240" w:lineRule="auto"/>
        <w:jc w:val="both"/>
        <w:rPr>
          <w:rStyle w:val="l-L2Char"/>
          <w:rFonts w:cs="Arial"/>
          <w:b w:val="0"/>
          <w:szCs w:val="22"/>
          <w:u w:val="none"/>
        </w:rPr>
      </w:pPr>
      <w:r w:rsidRPr="00C05DAD">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C05DAD">
        <w:rPr>
          <w:rStyle w:val="l-L2Char"/>
          <w:rFonts w:cs="Arial"/>
          <w:b w:val="0"/>
          <w:szCs w:val="22"/>
          <w:u w:val="none"/>
        </w:rPr>
        <w:t xml:space="preserve">je </w:t>
      </w:r>
      <w:r w:rsidRPr="00C05DAD">
        <w:rPr>
          <w:rStyle w:val="l-L2Char"/>
          <w:rFonts w:cs="Arial"/>
          <w:b w:val="0"/>
          <w:szCs w:val="22"/>
          <w:u w:val="none"/>
        </w:rPr>
        <w:t>v rámci úkonů směřujícím k zajištění povolení stavebního úřadu na stavbu na základě plné moci (</w:t>
      </w:r>
      <w:r w:rsidR="008D5DB7" w:rsidRPr="00C05DAD">
        <w:rPr>
          <w:rStyle w:val="l-L2Char"/>
          <w:rFonts w:cs="Arial"/>
          <w:b w:val="0"/>
          <w:szCs w:val="22"/>
          <w:u w:val="none"/>
        </w:rPr>
        <w:t>P</w:t>
      </w:r>
      <w:r w:rsidRPr="00C05DAD">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C05DAD">
        <w:rPr>
          <w:rStyle w:val="l-L2Char"/>
          <w:rFonts w:cs="Arial"/>
          <w:b w:val="0"/>
          <w:szCs w:val="22"/>
          <w:u w:val="none"/>
        </w:rPr>
        <w:t>stavebního  úřadu</w:t>
      </w:r>
      <w:proofErr w:type="gramEnd"/>
      <w:r w:rsidRPr="00C05DAD">
        <w:rPr>
          <w:rStyle w:val="l-L2Char"/>
          <w:rFonts w:cs="Arial"/>
          <w:b w:val="0"/>
          <w:szCs w:val="22"/>
          <w:u w:val="none"/>
        </w:rPr>
        <w:t>, vzdání se práva na odvolání proti rozhodnutí stavebního úřadu</w:t>
      </w:r>
      <w:r w:rsidR="008D5DB7" w:rsidRPr="00C05DAD">
        <w:rPr>
          <w:rStyle w:val="l-L2Char"/>
          <w:rFonts w:cs="Arial"/>
          <w:b w:val="0"/>
          <w:szCs w:val="22"/>
          <w:u w:val="none"/>
        </w:rPr>
        <w:t xml:space="preserve"> a činit</w:t>
      </w:r>
      <w:r w:rsidRPr="00C05DAD">
        <w:rPr>
          <w:rStyle w:val="l-L2Char"/>
          <w:rFonts w:cs="Arial"/>
          <w:b w:val="0"/>
          <w:szCs w:val="22"/>
          <w:u w:val="none"/>
        </w:rPr>
        <w:t xml:space="preserve"> další právní </w:t>
      </w:r>
      <w:r w:rsidR="008D5DB7" w:rsidRPr="00C05DAD">
        <w:rPr>
          <w:rStyle w:val="l-L2Char"/>
          <w:rFonts w:cs="Arial"/>
          <w:b w:val="0"/>
          <w:szCs w:val="22"/>
          <w:u w:val="none"/>
        </w:rPr>
        <w:t>jednání</w:t>
      </w:r>
      <w:r w:rsidRPr="00C05DAD">
        <w:rPr>
          <w:rStyle w:val="l-L2Char"/>
          <w:rFonts w:cs="Arial"/>
          <w:b w:val="0"/>
          <w:szCs w:val="22"/>
          <w:u w:val="none"/>
        </w:rPr>
        <w:t xml:space="preserve">  směřující k dosažení vydání příslušného stavebního povolení.</w:t>
      </w:r>
    </w:p>
    <w:p w14:paraId="33834E0F" w14:textId="77777777" w:rsidR="00670F32" w:rsidRDefault="00670F32" w:rsidP="00C05DAD">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1E3AF639" w14:textId="77777777" w:rsidR="00265A44" w:rsidRPr="004D5F78" w:rsidRDefault="00265A44" w:rsidP="00265A44">
      <w:pPr>
        <w:pStyle w:val="l-L1"/>
        <w:keepNext w:val="0"/>
        <w:numPr>
          <w:ilvl w:val="0"/>
          <w:numId w:val="0"/>
        </w:numPr>
        <w:spacing w:before="120" w:after="120" w:line="240" w:lineRule="auto"/>
        <w:ind w:left="737"/>
        <w:jc w:val="both"/>
        <w:rPr>
          <w:rStyle w:val="l-L2Char"/>
          <w:rFonts w:cs="Arial"/>
          <w:b w:val="0"/>
          <w:szCs w:val="22"/>
          <w:u w:val="none"/>
        </w:rPr>
      </w:pPr>
    </w:p>
    <w:p w14:paraId="4F5655D0" w14:textId="77777777" w:rsidR="00632E5A" w:rsidRPr="004D5F78" w:rsidRDefault="00632E5A" w:rsidP="00C05DAD">
      <w:pPr>
        <w:pStyle w:val="l-L1"/>
        <w:keepNext w:val="0"/>
        <w:spacing w:line="240" w:lineRule="auto"/>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lastRenderedPageBreak/>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C05DAD">
      <w:pPr>
        <w:pStyle w:val="l-L1"/>
        <w:keepNext w:val="0"/>
        <w:numPr>
          <w:ilvl w:val="1"/>
          <w:numId w:val="37"/>
        </w:numPr>
        <w:spacing w:before="120" w:after="120" w:line="240" w:lineRule="auto"/>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91655E">
      <w:pPr>
        <w:pStyle w:val="l-L1"/>
        <w:keepNext w:val="0"/>
        <w:numPr>
          <w:ilvl w:val="1"/>
          <w:numId w:val="37"/>
        </w:numPr>
        <w:spacing w:before="120" w:after="0" w:line="240" w:lineRule="auto"/>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1655E">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91655E">
      <w:pPr>
        <w:pStyle w:val="l-L1"/>
        <w:keepNext w:val="0"/>
        <w:numPr>
          <w:ilvl w:val="1"/>
          <w:numId w:val="37"/>
        </w:numPr>
        <w:spacing w:before="0" w:after="0" w:line="240" w:lineRule="auto"/>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91655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91655E">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91655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91655E">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91655E">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91655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91655E">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91655E">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91655E">
      <w:pPr>
        <w:pStyle w:val="TSlneksmlouvy"/>
        <w:keepNext w:val="0"/>
        <w:numPr>
          <w:ilvl w:val="1"/>
          <w:numId w:val="37"/>
        </w:numPr>
        <w:spacing w:before="0" w:after="0" w:line="240"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91655E">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D05E05">
      <w:pPr>
        <w:pStyle w:val="Odstavecseseznamem"/>
        <w:numPr>
          <w:ilvl w:val="0"/>
          <w:numId w:val="83"/>
        </w:numPr>
        <w:spacing w:after="0" w:line="240" w:lineRule="auto"/>
        <w:ind w:left="1078" w:hanging="284"/>
        <w:contextualSpacing w:val="0"/>
        <w:jc w:val="both"/>
        <w:rPr>
          <w:rFonts w:cs="Arial"/>
        </w:rPr>
      </w:pPr>
      <w:r w:rsidRPr="00F2719C">
        <w:rPr>
          <w:rFonts w:cs="Arial"/>
        </w:rPr>
        <w:lastRenderedPageBreak/>
        <w:t xml:space="preserve">využíváním nízkoemisních automobilů, má-li je k dispozici; </w:t>
      </w:r>
    </w:p>
    <w:p w14:paraId="5ABA9EA5" w14:textId="77777777" w:rsidR="006B2BF9" w:rsidRPr="00F2719C" w:rsidRDefault="006B2BF9" w:rsidP="00D05E05">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D05E05">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D05E05">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1A070CDD" w:rsidR="006B2BF9" w:rsidRPr="00E23E6E" w:rsidRDefault="006B2BF9" w:rsidP="00E23E6E">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18386692" w:rsidR="00536E8C" w:rsidRPr="004D5F78" w:rsidRDefault="00536E8C" w:rsidP="00C05DAD">
      <w:pPr>
        <w:pStyle w:val="l-L1"/>
        <w:keepNext w:val="0"/>
        <w:spacing w:line="240" w:lineRule="auto"/>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590D33">
        <w:rPr>
          <w:rFonts w:ascii="Arial" w:hAnsi="Arial" w:cs="Arial"/>
          <w:szCs w:val="22"/>
        </w:rPr>
        <w:t xml:space="preserve"> </w:t>
      </w:r>
      <w:r w:rsidR="008960AA" w:rsidRPr="004D5F78">
        <w:rPr>
          <w:rFonts w:ascii="Arial" w:hAnsi="Arial" w:cs="Arial"/>
          <w:szCs w:val="22"/>
        </w:rPr>
        <w:t>plnění</w:t>
      </w:r>
      <w:bookmarkEnd w:id="1"/>
    </w:p>
    <w:p w14:paraId="6F839CDA" w14:textId="591F60A5" w:rsidR="008011A3" w:rsidRPr="004D5F78" w:rsidRDefault="008011A3" w:rsidP="00C05DAD">
      <w:pPr>
        <w:pStyle w:val="TSlneksmlouvy"/>
        <w:keepNext w:val="0"/>
        <w:numPr>
          <w:ilvl w:val="1"/>
          <w:numId w:val="37"/>
        </w:numPr>
        <w:spacing w:before="120" w:after="120" w:line="240"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w:t>
      </w:r>
      <w:r w:rsidR="00733826">
        <w:rPr>
          <w:rFonts w:cs="Arial"/>
          <w:b w:val="0"/>
          <w:szCs w:val="22"/>
          <w:u w:val="none"/>
        </w:rPr>
        <w:t> </w:t>
      </w:r>
      <w:r w:rsidRPr="004D5F78">
        <w:rPr>
          <w:rFonts w:cs="Arial"/>
          <w:b w:val="0"/>
          <w:szCs w:val="22"/>
          <w:u w:val="none"/>
        </w:rPr>
        <w:t>následujících</w:t>
      </w:r>
      <w:r w:rsidR="00733826">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2"/>
      <w:bookmarkEnd w:id="3"/>
    </w:p>
    <w:p w14:paraId="2725493D" w14:textId="4EC66359" w:rsidR="00A50845" w:rsidRDefault="00B648B8" w:rsidP="00C05DAD">
      <w:pPr>
        <w:pStyle w:val="l-L1"/>
        <w:keepNext w:val="0"/>
        <w:numPr>
          <w:ilvl w:val="2"/>
          <w:numId w:val="37"/>
        </w:numPr>
        <w:spacing w:before="120" w:after="120" w:line="240" w:lineRule="auto"/>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09A1AF6D" w:rsidR="00712A60" w:rsidRPr="00305ED3" w:rsidRDefault="00712A60" w:rsidP="00C05DAD">
      <w:pPr>
        <w:pStyle w:val="l-L1"/>
        <w:keepNext w:val="0"/>
        <w:numPr>
          <w:ilvl w:val="0"/>
          <w:numId w:val="0"/>
        </w:numPr>
        <w:spacing w:before="120" w:after="120" w:line="240" w:lineRule="auto"/>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Projektová dokumentace</w:t>
      </w:r>
      <w:r w:rsidR="00D34B53">
        <w:rPr>
          <w:rFonts w:ascii="Arial" w:hAnsi="Arial" w:cs="Arial"/>
          <w:bCs/>
          <w:snapToGrid w:val="0"/>
          <w:szCs w:val="22"/>
          <w:u w:val="none"/>
        </w:rPr>
        <w:t xml:space="preserve"> </w:t>
      </w:r>
      <w:r w:rsidR="00D34B53" w:rsidRPr="00C05DAD">
        <w:rPr>
          <w:rFonts w:ascii="Arial" w:hAnsi="Arial" w:cs="Arial"/>
          <w:bCs/>
          <w:snapToGrid w:val="0"/>
          <w:szCs w:val="22"/>
          <w:u w:val="none"/>
        </w:rPr>
        <w:t>15. 11. 2025</w:t>
      </w:r>
    </w:p>
    <w:p w14:paraId="6CD00C5D" w14:textId="46505175" w:rsidR="00712A60" w:rsidRPr="00843160" w:rsidRDefault="00712A60" w:rsidP="00C05DAD">
      <w:pPr>
        <w:pStyle w:val="l-L1"/>
        <w:keepNext w:val="0"/>
        <w:numPr>
          <w:ilvl w:val="0"/>
          <w:numId w:val="0"/>
        </w:numPr>
        <w:spacing w:before="120" w:after="120" w:line="240" w:lineRule="auto"/>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00D34B53">
        <w:rPr>
          <w:rFonts w:ascii="Arial" w:hAnsi="Arial" w:cs="Arial"/>
          <w:bCs/>
          <w:snapToGrid w:val="0"/>
          <w:szCs w:val="22"/>
          <w:u w:val="none"/>
        </w:rPr>
        <w:t xml:space="preserve"> 31. 3. 2026</w:t>
      </w:r>
    </w:p>
    <w:p w14:paraId="04773E0E" w14:textId="77777777" w:rsidR="00712A60" w:rsidRPr="004D5F78" w:rsidRDefault="00932E7A" w:rsidP="00C05DAD">
      <w:pPr>
        <w:pStyle w:val="l-L1"/>
        <w:keepNext w:val="0"/>
        <w:numPr>
          <w:ilvl w:val="0"/>
          <w:numId w:val="0"/>
        </w:numPr>
        <w:spacing w:before="120" w:after="120" w:line="240" w:lineRule="auto"/>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7C7362" w:rsidRDefault="000203F2" w:rsidP="00C05DAD">
      <w:pPr>
        <w:pStyle w:val="l-L1"/>
        <w:keepNext w:val="0"/>
        <w:spacing w:line="240" w:lineRule="auto"/>
        <w:ind w:left="0"/>
        <w:rPr>
          <w:rFonts w:ascii="Arial" w:hAnsi="Arial" w:cs="Arial"/>
          <w:szCs w:val="22"/>
        </w:rPr>
      </w:pPr>
      <w:r w:rsidRPr="004D5F78">
        <w:rPr>
          <w:rFonts w:ascii="Arial" w:hAnsi="Arial" w:cs="Arial"/>
          <w:szCs w:val="22"/>
        </w:rPr>
        <w:br/>
      </w:r>
      <w:r w:rsidRPr="007C7362">
        <w:rPr>
          <w:rFonts w:ascii="Arial" w:hAnsi="Arial" w:cs="Arial"/>
          <w:szCs w:val="22"/>
        </w:rPr>
        <w:t xml:space="preserve">Předání a převzetí </w:t>
      </w:r>
      <w:r w:rsidR="008C126A" w:rsidRPr="007C7362">
        <w:rPr>
          <w:rFonts w:ascii="Arial" w:hAnsi="Arial" w:cs="Arial"/>
          <w:szCs w:val="22"/>
        </w:rPr>
        <w:t>Plnění</w:t>
      </w:r>
    </w:p>
    <w:p w14:paraId="6E35EFB9" w14:textId="77777777" w:rsidR="001D70C2" w:rsidRPr="002D7A1D" w:rsidRDefault="001D70C2" w:rsidP="00C05DAD">
      <w:pPr>
        <w:pStyle w:val="l-L1"/>
        <w:keepNext w:val="0"/>
        <w:numPr>
          <w:ilvl w:val="1"/>
          <w:numId w:val="37"/>
        </w:numPr>
        <w:spacing w:before="120" w:after="120" w:line="240" w:lineRule="auto"/>
        <w:jc w:val="both"/>
        <w:rPr>
          <w:rStyle w:val="l-L2Char"/>
          <w:rFonts w:cs="Arial"/>
          <w:b w:val="0"/>
          <w:szCs w:val="22"/>
          <w:u w:val="none"/>
        </w:rPr>
      </w:pPr>
      <w:r w:rsidRPr="002D7A1D">
        <w:rPr>
          <w:rStyle w:val="l-L2Char"/>
          <w:rFonts w:cs="Arial"/>
          <w:b w:val="0"/>
          <w:szCs w:val="22"/>
          <w:u w:val="none"/>
        </w:rPr>
        <w:t xml:space="preserve">Místem pro předání </w:t>
      </w:r>
      <w:r w:rsidR="00932E7A" w:rsidRPr="002D7A1D">
        <w:rPr>
          <w:rStyle w:val="l-L2Char"/>
          <w:rFonts w:cs="Arial"/>
          <w:b w:val="0"/>
          <w:szCs w:val="22"/>
          <w:u w:val="none"/>
        </w:rPr>
        <w:t>Díla</w:t>
      </w:r>
      <w:r w:rsidRPr="002D7A1D">
        <w:rPr>
          <w:rStyle w:val="l-L2Char"/>
          <w:rFonts w:cs="Arial"/>
          <w:b w:val="0"/>
          <w:szCs w:val="22"/>
          <w:u w:val="none"/>
        </w:rPr>
        <w:t xml:space="preserve"> je sídlo objednatele. </w:t>
      </w:r>
    </w:p>
    <w:p w14:paraId="263A83B8" w14:textId="77777777" w:rsidR="00712A60" w:rsidRPr="00C05DAD" w:rsidRDefault="00932E7A" w:rsidP="00C05DAD">
      <w:pPr>
        <w:pStyle w:val="l-L1"/>
        <w:keepNext w:val="0"/>
        <w:numPr>
          <w:ilvl w:val="1"/>
          <w:numId w:val="37"/>
        </w:numPr>
        <w:spacing w:before="120" w:after="120" w:line="240" w:lineRule="auto"/>
        <w:jc w:val="both"/>
        <w:rPr>
          <w:rStyle w:val="l-L2Char"/>
          <w:rFonts w:cs="Arial"/>
          <w:b w:val="0"/>
          <w:szCs w:val="22"/>
          <w:u w:val="none"/>
        </w:rPr>
      </w:pPr>
      <w:r w:rsidRPr="00853654">
        <w:rPr>
          <w:rStyle w:val="l-L2Char"/>
          <w:rFonts w:cs="Arial"/>
          <w:b w:val="0"/>
          <w:szCs w:val="22"/>
          <w:u w:val="none"/>
        </w:rPr>
        <w:t>Vyhotovení projektové dokumentace se skládá ze dvou etap:</w:t>
      </w:r>
      <w:r w:rsidR="00712A60" w:rsidRPr="00853654">
        <w:rPr>
          <w:rStyle w:val="l-L2Char"/>
          <w:rFonts w:cs="Arial"/>
          <w:b w:val="0"/>
          <w:szCs w:val="22"/>
          <w:u w:val="none"/>
        </w:rPr>
        <w:t xml:space="preserve"> </w:t>
      </w:r>
    </w:p>
    <w:p w14:paraId="2DDBF8E5" w14:textId="77777777" w:rsidR="00712A60" w:rsidRPr="00C05DAD" w:rsidRDefault="00712A60" w:rsidP="00C05DAD">
      <w:pPr>
        <w:pStyle w:val="l-L1"/>
        <w:keepNext w:val="0"/>
        <w:numPr>
          <w:ilvl w:val="0"/>
          <w:numId w:val="0"/>
        </w:numPr>
        <w:spacing w:before="120" w:after="120" w:line="240" w:lineRule="auto"/>
        <w:ind w:left="737"/>
        <w:jc w:val="both"/>
        <w:rPr>
          <w:rStyle w:val="l-L2Char"/>
          <w:rFonts w:cs="Arial"/>
          <w:b w:val="0"/>
          <w:szCs w:val="22"/>
          <w:u w:val="none"/>
        </w:rPr>
      </w:pPr>
      <w:r w:rsidRPr="00C05DAD">
        <w:rPr>
          <w:rStyle w:val="l-L2Char"/>
          <w:rFonts w:cs="Arial"/>
          <w:b w:val="0"/>
          <w:szCs w:val="22"/>
          <w:u w:val="none"/>
        </w:rPr>
        <w:t>a) vypracování projektové dokumentace</w:t>
      </w:r>
    </w:p>
    <w:p w14:paraId="6AE834DE" w14:textId="05DF05A9" w:rsidR="00712A60" w:rsidRPr="004D5F78" w:rsidRDefault="00712A60" w:rsidP="00C05DAD">
      <w:pPr>
        <w:pStyle w:val="l-L1"/>
        <w:keepNext w:val="0"/>
        <w:numPr>
          <w:ilvl w:val="0"/>
          <w:numId w:val="0"/>
        </w:numPr>
        <w:spacing w:before="120" w:after="120" w:line="240" w:lineRule="auto"/>
        <w:ind w:left="737"/>
        <w:jc w:val="both"/>
        <w:rPr>
          <w:rStyle w:val="l-L2Char"/>
          <w:rFonts w:cs="Arial"/>
          <w:b w:val="0"/>
          <w:szCs w:val="22"/>
          <w:u w:val="none"/>
        </w:rPr>
      </w:pPr>
      <w:r w:rsidRPr="00C05DAD">
        <w:rPr>
          <w:rStyle w:val="l-L2Char"/>
          <w:rFonts w:cs="Arial"/>
          <w:b w:val="0"/>
          <w:szCs w:val="22"/>
          <w:u w:val="none"/>
        </w:rPr>
        <w:t>b) zajištění stavebního povolení (</w:t>
      </w:r>
      <w:r w:rsidR="00B648B8" w:rsidRPr="00C05DAD">
        <w:rPr>
          <w:rStyle w:val="l-L2Char"/>
          <w:rFonts w:cs="Arial"/>
          <w:b w:val="0"/>
          <w:szCs w:val="22"/>
          <w:u w:val="none"/>
        </w:rPr>
        <w:t>souhlas/rozhodnutí s doložením právní moci</w:t>
      </w:r>
      <w:r w:rsidRPr="00C05DAD">
        <w:rPr>
          <w:rStyle w:val="l-L2Char"/>
          <w:rFonts w:cs="Arial"/>
          <w:b w:val="0"/>
          <w:szCs w:val="22"/>
          <w:u w:val="none"/>
        </w:rPr>
        <w:t>– stavební povolení)</w:t>
      </w:r>
      <w:r w:rsidRPr="002D7A1D">
        <w:rPr>
          <w:rStyle w:val="l-L2Char"/>
          <w:rFonts w:cs="Arial"/>
          <w:b w:val="0"/>
          <w:szCs w:val="22"/>
          <w:u w:val="none"/>
        </w:rPr>
        <w:t xml:space="preserve"> </w:t>
      </w:r>
    </w:p>
    <w:p w14:paraId="69411405" w14:textId="6AAEB103" w:rsidR="006A2FB2" w:rsidRPr="002D7A1D" w:rsidRDefault="006A2FB2" w:rsidP="00C05DAD">
      <w:pPr>
        <w:pStyle w:val="l-L1"/>
        <w:keepNext w:val="0"/>
        <w:numPr>
          <w:ilvl w:val="1"/>
          <w:numId w:val="37"/>
        </w:numPr>
        <w:spacing w:before="120" w:after="120" w:line="240" w:lineRule="auto"/>
        <w:jc w:val="left"/>
        <w:rPr>
          <w:rStyle w:val="l-L2Char"/>
          <w:rFonts w:cs="Arial"/>
          <w:b w:val="0"/>
          <w:szCs w:val="22"/>
          <w:u w:val="none"/>
        </w:rPr>
      </w:pPr>
      <w:r w:rsidRPr="002D7A1D">
        <w:rPr>
          <w:rStyle w:val="l-L2Char"/>
          <w:rFonts w:cs="Arial"/>
          <w:b w:val="0"/>
          <w:szCs w:val="22"/>
          <w:u w:val="none"/>
        </w:rPr>
        <w:t xml:space="preserve">Zhotovitel nese až do okamžiku předání </w:t>
      </w:r>
      <w:r w:rsidR="00932E7A" w:rsidRPr="002D7A1D">
        <w:rPr>
          <w:rStyle w:val="l-L2Char"/>
          <w:rFonts w:cs="Arial"/>
          <w:b w:val="0"/>
          <w:szCs w:val="22"/>
          <w:u w:val="none"/>
        </w:rPr>
        <w:t>Díla</w:t>
      </w:r>
      <w:r w:rsidRPr="002D7A1D">
        <w:rPr>
          <w:rStyle w:val="l-L2Char"/>
          <w:rFonts w:cs="Arial"/>
          <w:b w:val="0"/>
          <w:szCs w:val="22"/>
          <w:u w:val="none"/>
        </w:rPr>
        <w:t xml:space="preserve"> nebezpečí za škody na </w:t>
      </w:r>
      <w:r w:rsidR="00932E7A" w:rsidRPr="002D7A1D">
        <w:rPr>
          <w:rStyle w:val="l-L2Char"/>
          <w:rFonts w:cs="Arial"/>
          <w:b w:val="0"/>
          <w:szCs w:val="22"/>
          <w:u w:val="none"/>
        </w:rPr>
        <w:t>Díle</w:t>
      </w:r>
      <w:r w:rsidR="00843160" w:rsidRPr="002D7A1D">
        <w:rPr>
          <w:rStyle w:val="l-L2Char"/>
          <w:rFonts w:cs="Arial"/>
          <w:b w:val="0"/>
          <w:szCs w:val="22"/>
          <w:u w:val="none"/>
        </w:rPr>
        <w:t>.</w:t>
      </w:r>
    </w:p>
    <w:p w14:paraId="3A300540" w14:textId="2C7068BF" w:rsidR="004E7FB7" w:rsidRPr="007A2C84" w:rsidRDefault="0013772F" w:rsidP="00C05DAD">
      <w:pPr>
        <w:pStyle w:val="l-L1"/>
        <w:keepNext w:val="0"/>
        <w:numPr>
          <w:ilvl w:val="1"/>
          <w:numId w:val="37"/>
        </w:numPr>
        <w:spacing w:before="120" w:after="0" w:line="240" w:lineRule="auto"/>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roofErr w:type="gramStart"/>
      <w:r w:rsidR="004E7FB7" w:rsidRPr="00C05DAD">
        <w:rPr>
          <w:rFonts w:ascii="Arial" w:hAnsi="Arial" w:cs="Arial"/>
          <w:b w:val="0"/>
          <w:szCs w:val="22"/>
          <w:u w:val="none"/>
        </w:rPr>
        <w:t>V  případě</w:t>
      </w:r>
      <w:proofErr w:type="gramEnd"/>
      <w:r w:rsidR="004E7FB7" w:rsidRPr="00C05DAD">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38899C52" w14:textId="5F464A2E" w:rsidR="00B648B8" w:rsidRPr="00B648B8" w:rsidRDefault="00B648B8" w:rsidP="00C05DAD">
      <w:pPr>
        <w:pStyle w:val="l-L1"/>
        <w:numPr>
          <w:ilvl w:val="0"/>
          <w:numId w:val="0"/>
        </w:numPr>
        <w:spacing w:before="120" w:line="240" w:lineRule="auto"/>
        <w:ind w:left="737"/>
        <w:jc w:val="both"/>
        <w:rPr>
          <w:rFonts w:ascii="Arial" w:hAnsi="Arial" w:cs="Arial"/>
          <w:b w:val="0"/>
          <w:szCs w:val="22"/>
          <w:u w:val="none"/>
        </w:rPr>
      </w:pPr>
    </w:p>
    <w:p w14:paraId="1158744F" w14:textId="77777777" w:rsidR="00236919" w:rsidRPr="004D5F78" w:rsidRDefault="00236919" w:rsidP="00C05DAD">
      <w:pPr>
        <w:pStyle w:val="l-L1"/>
        <w:spacing w:line="240" w:lineRule="auto"/>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58B94C5" w:rsidR="001D70C2" w:rsidRPr="0053219E" w:rsidRDefault="00DE5AF1" w:rsidP="00C05DAD">
      <w:pPr>
        <w:pStyle w:val="l-L1"/>
        <w:keepNext w:val="0"/>
        <w:numPr>
          <w:ilvl w:val="1"/>
          <w:numId w:val="37"/>
        </w:numPr>
        <w:tabs>
          <w:tab w:val="clear" w:pos="737"/>
          <w:tab w:val="num" w:pos="851"/>
        </w:tabs>
        <w:spacing w:before="120" w:after="0" w:line="240" w:lineRule="auto"/>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F64058">
        <w:rPr>
          <w:rFonts w:ascii="Arial" w:hAnsi="Arial" w:cs="Arial"/>
          <w:bCs/>
          <w:snapToGrid w:val="0"/>
          <w:szCs w:val="22"/>
          <w:u w:val="none"/>
        </w:rPr>
        <w:t xml:space="preserve"> </w:t>
      </w:r>
      <w:r w:rsidR="00F64058" w:rsidRPr="00C05DAD">
        <w:rPr>
          <w:rFonts w:ascii="Arial" w:hAnsi="Arial" w:cs="Arial"/>
          <w:bCs/>
          <w:snapToGrid w:val="0"/>
          <w:szCs w:val="22"/>
          <w:u w:val="none"/>
        </w:rPr>
        <w:t>2</w:t>
      </w:r>
      <w:r w:rsidR="00590D33">
        <w:rPr>
          <w:rFonts w:ascii="Arial" w:hAnsi="Arial" w:cs="Arial"/>
          <w:bCs/>
          <w:snapToGrid w:val="0"/>
          <w:szCs w:val="22"/>
          <w:u w:val="none"/>
        </w:rPr>
        <w:t>5</w:t>
      </w:r>
      <w:r w:rsidR="00F64058" w:rsidRPr="00C05DAD">
        <w:rPr>
          <w:rFonts w:ascii="Arial" w:hAnsi="Arial" w:cs="Arial"/>
          <w:bCs/>
          <w:snapToGrid w:val="0"/>
          <w:szCs w:val="22"/>
          <w:u w:val="none"/>
        </w:rPr>
        <w:t>. 3. 2025</w:t>
      </w:r>
      <w:r w:rsidR="00A14402" w:rsidRPr="002F6773">
        <w:rPr>
          <w:rFonts w:ascii="Arial" w:hAnsi="Arial" w:cs="Arial"/>
          <w:b w:val="0"/>
          <w:bCs/>
          <w:snapToGrid w:val="0"/>
          <w:szCs w:val="22"/>
          <w:u w:val="none"/>
        </w:rPr>
        <w:t>.</w:t>
      </w:r>
    </w:p>
    <w:p w14:paraId="0ED8D9CD" w14:textId="77777777" w:rsidR="003F0EEF" w:rsidRDefault="00F240C7" w:rsidP="00C05DAD">
      <w:pPr>
        <w:tabs>
          <w:tab w:val="num" w:pos="851"/>
        </w:tabs>
        <w:spacing w:after="0" w:line="240" w:lineRule="auto"/>
        <w:ind w:left="709"/>
        <w:jc w:val="both"/>
        <w:rPr>
          <w:rStyle w:val="l-L2Char"/>
          <w:rFonts w:cs="Arial"/>
          <w:b/>
          <w:szCs w:val="22"/>
          <w:u w:val="single"/>
          <w:lang w:eastAsia="en-US"/>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6E95C794" w:rsidR="005B3173" w:rsidRDefault="001D70C2" w:rsidP="00C05DAD">
      <w:pPr>
        <w:pStyle w:val="l-L1"/>
        <w:keepNext w:val="0"/>
        <w:numPr>
          <w:ilvl w:val="1"/>
          <w:numId w:val="37"/>
        </w:numPr>
        <w:spacing w:before="120" w:after="120" w:line="240" w:lineRule="auto"/>
        <w:jc w:val="both"/>
        <w:rPr>
          <w:rStyle w:val="l-L2Char"/>
          <w:rFonts w:cs="Arial"/>
          <w:b w:val="0"/>
          <w:szCs w:val="22"/>
          <w:u w:val="none"/>
          <w:lang w:eastAsia="cs-CZ"/>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F64058" w:rsidRPr="00C05DAD">
        <w:rPr>
          <w:rFonts w:ascii="Arial" w:hAnsi="Arial" w:cs="Arial"/>
          <w:bCs/>
          <w:snapToGrid w:val="0"/>
          <w:szCs w:val="22"/>
          <w:u w:val="none"/>
        </w:rPr>
        <w:t xml:space="preserve"> </w:t>
      </w:r>
      <w:r w:rsidR="006A1DC8">
        <w:rPr>
          <w:rFonts w:ascii="Arial" w:hAnsi="Arial" w:cs="Arial"/>
          <w:bCs/>
          <w:snapToGrid w:val="0"/>
          <w:szCs w:val="22"/>
          <w:u w:val="none"/>
        </w:rPr>
        <w:t>198</w:t>
      </w:r>
      <w:r w:rsidR="00EA676F" w:rsidRPr="00C05DAD">
        <w:rPr>
          <w:rFonts w:ascii="Arial" w:hAnsi="Arial" w:cs="Arial"/>
          <w:bCs/>
          <w:snapToGrid w:val="0"/>
          <w:szCs w:val="22"/>
          <w:u w:val="none"/>
        </w:rPr>
        <w:t xml:space="preserve"> 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EA676F">
        <w:rPr>
          <w:rFonts w:ascii="Arial" w:hAnsi="Arial" w:cs="Arial"/>
          <w:bCs/>
          <w:snapToGrid w:val="0"/>
          <w:szCs w:val="22"/>
          <w:u w:val="none"/>
        </w:rPr>
        <w:t xml:space="preserve"> </w:t>
      </w:r>
      <w:r w:rsidR="003F6278">
        <w:rPr>
          <w:rFonts w:ascii="Arial" w:hAnsi="Arial" w:cs="Arial"/>
          <w:bCs/>
          <w:snapToGrid w:val="0"/>
          <w:szCs w:val="22"/>
          <w:u w:val="none"/>
        </w:rPr>
        <w:t>239 58</w:t>
      </w:r>
      <w:r w:rsidR="00C507D9">
        <w:rPr>
          <w:rFonts w:ascii="Arial" w:hAnsi="Arial" w:cs="Arial"/>
          <w:bCs/>
          <w:snapToGrid w:val="0"/>
          <w:szCs w:val="22"/>
          <w:u w:val="none"/>
        </w:rPr>
        <w:t>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305E0FFC" w14:textId="368F1716" w:rsidR="005B3173" w:rsidRPr="005B3173" w:rsidRDefault="005B3173" w:rsidP="00C05DAD">
      <w:pPr>
        <w:pStyle w:val="l-L1"/>
        <w:keepNext w:val="0"/>
        <w:numPr>
          <w:ilvl w:val="0"/>
          <w:numId w:val="0"/>
        </w:numPr>
        <w:spacing w:before="120" w:after="120" w:line="240" w:lineRule="auto"/>
        <w:ind w:left="737"/>
        <w:jc w:val="both"/>
        <w:rPr>
          <w:rStyle w:val="l-L2Char"/>
          <w:rFonts w:cs="Arial"/>
          <w:b w:val="0"/>
          <w:szCs w:val="22"/>
          <w:u w:val="none"/>
          <w:lang w:eastAsia="cs-CZ"/>
        </w:rPr>
      </w:pPr>
      <w:r w:rsidRPr="00853654">
        <w:rPr>
          <w:rStyle w:val="l-L2Char"/>
          <w:rFonts w:cs="Arial"/>
          <w:b w:val="0"/>
          <w:szCs w:val="22"/>
          <w:u w:val="none"/>
        </w:rPr>
        <w:t>Cena za zpracování projektové dokumentace činí</w:t>
      </w:r>
      <w:r w:rsidR="000A00BC" w:rsidRPr="00853654">
        <w:rPr>
          <w:rFonts w:ascii="Arial" w:hAnsi="Arial" w:cs="Arial"/>
          <w:bCs/>
          <w:snapToGrid w:val="0"/>
          <w:u w:val="none"/>
          <w:lang w:val="en-US"/>
        </w:rPr>
        <w:t xml:space="preserve"> </w:t>
      </w:r>
      <w:r w:rsidR="00053D7C">
        <w:rPr>
          <w:rFonts w:ascii="Arial" w:hAnsi="Arial" w:cs="Arial"/>
          <w:bCs/>
          <w:snapToGrid w:val="0"/>
          <w:u w:val="none"/>
          <w:lang w:val="en-US"/>
        </w:rPr>
        <w:t>193</w:t>
      </w:r>
      <w:r w:rsidR="000A00BC" w:rsidRPr="00853654">
        <w:rPr>
          <w:rFonts w:ascii="Arial" w:hAnsi="Arial" w:cs="Arial"/>
          <w:bCs/>
          <w:snapToGrid w:val="0"/>
          <w:u w:val="none"/>
          <w:lang w:val="en-US"/>
        </w:rPr>
        <w:t xml:space="preserve"> 000</w:t>
      </w:r>
      <w:r w:rsidRPr="00853654">
        <w:rPr>
          <w:rStyle w:val="l-L2Char"/>
          <w:rFonts w:cs="Arial"/>
          <w:szCs w:val="22"/>
          <w:u w:val="none"/>
        </w:rPr>
        <w:t xml:space="preserve">,- Kč bez DPH, </w:t>
      </w:r>
      <w:r w:rsidRPr="00853654">
        <w:rPr>
          <w:rStyle w:val="l-L2Char"/>
          <w:rFonts w:cs="Arial"/>
          <w:b w:val="0"/>
          <w:szCs w:val="22"/>
          <w:u w:val="none"/>
        </w:rPr>
        <w:t xml:space="preserve">tj. </w:t>
      </w:r>
      <w:r w:rsidR="000A00BC" w:rsidRPr="00C05DAD">
        <w:rPr>
          <w:rFonts w:ascii="Arial" w:hAnsi="Arial" w:cs="Arial"/>
          <w:bCs/>
          <w:snapToGrid w:val="0"/>
          <w:u w:val="none"/>
          <w:lang w:val="en-US"/>
        </w:rPr>
        <w:t>2</w:t>
      </w:r>
      <w:r w:rsidR="00053D7C">
        <w:rPr>
          <w:rFonts w:ascii="Arial" w:hAnsi="Arial" w:cs="Arial"/>
          <w:bCs/>
          <w:snapToGrid w:val="0"/>
          <w:u w:val="none"/>
          <w:lang w:val="en-US"/>
        </w:rPr>
        <w:t>33 53</w:t>
      </w:r>
      <w:r w:rsidR="000A00BC" w:rsidRPr="00C05DAD">
        <w:rPr>
          <w:rFonts w:ascii="Arial" w:hAnsi="Arial" w:cs="Arial"/>
          <w:bCs/>
          <w:snapToGrid w:val="0"/>
          <w:u w:val="none"/>
          <w:lang w:val="en-US"/>
        </w:rPr>
        <w:t>0</w:t>
      </w:r>
      <w:r w:rsidRPr="00E01AFB">
        <w:rPr>
          <w:rStyle w:val="l-L2Char"/>
          <w:rFonts w:cs="Arial"/>
          <w:b w:val="0"/>
          <w:szCs w:val="22"/>
          <w:u w:val="none"/>
        </w:rPr>
        <w:t>,-</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p>
    <w:p w14:paraId="1A605513" w14:textId="0D09C269" w:rsidR="002015A0" w:rsidRDefault="005B3173" w:rsidP="00C05DAD">
      <w:pPr>
        <w:pStyle w:val="l-L1"/>
        <w:keepNext w:val="0"/>
        <w:numPr>
          <w:ilvl w:val="0"/>
          <w:numId w:val="0"/>
        </w:numPr>
        <w:spacing w:before="120" w:after="120" w:line="240" w:lineRule="auto"/>
        <w:ind w:left="709"/>
        <w:jc w:val="both"/>
        <w:rPr>
          <w:rStyle w:val="l-L2Char"/>
          <w:rFonts w:cs="Arial"/>
          <w:b w:val="0"/>
          <w:szCs w:val="22"/>
          <w:u w:val="none"/>
        </w:rPr>
      </w:pPr>
      <w:r>
        <w:rPr>
          <w:rStyle w:val="l-L2Char"/>
          <w:rFonts w:cs="Arial"/>
          <w:b w:val="0"/>
          <w:szCs w:val="22"/>
          <w:u w:val="none"/>
        </w:rPr>
        <w:t>Cena za zajištění stavebního povolení činí</w:t>
      </w:r>
      <w:r w:rsidR="000A00BC">
        <w:rPr>
          <w:rFonts w:ascii="Arial" w:hAnsi="Arial" w:cs="Arial"/>
          <w:bCs/>
          <w:snapToGrid w:val="0"/>
          <w:szCs w:val="22"/>
          <w:u w:val="none"/>
          <w:lang w:val="en-US"/>
        </w:rPr>
        <w:t xml:space="preserve"> </w:t>
      </w:r>
      <w:r w:rsidR="00053D7C">
        <w:rPr>
          <w:rFonts w:ascii="Arial" w:hAnsi="Arial" w:cs="Arial"/>
          <w:bCs/>
          <w:snapToGrid w:val="0"/>
          <w:szCs w:val="22"/>
          <w:u w:val="none"/>
          <w:lang w:val="en-US"/>
        </w:rPr>
        <w:t>5</w:t>
      </w:r>
      <w:r w:rsidR="000A00BC">
        <w:rPr>
          <w:rFonts w:ascii="Arial" w:hAnsi="Arial" w:cs="Arial"/>
          <w:bCs/>
          <w:snapToGrid w:val="0"/>
          <w:szCs w:val="22"/>
          <w:u w:val="none"/>
          <w:lang w:val="en-US"/>
        </w:rPr>
        <w:t xml:space="preserve"> 000</w:t>
      </w:r>
      <w:r w:rsidRPr="00444E98">
        <w:rPr>
          <w:rStyle w:val="l-L2Char"/>
          <w:rFonts w:cs="Arial"/>
          <w:szCs w:val="22"/>
          <w:u w:val="none"/>
        </w:rPr>
        <w:t xml:space="preserve">,- Kč bez DPH, </w:t>
      </w:r>
      <w:r w:rsidRPr="00444E98">
        <w:rPr>
          <w:rStyle w:val="l-L2Char"/>
          <w:rFonts w:cs="Arial"/>
          <w:b w:val="0"/>
          <w:szCs w:val="22"/>
          <w:u w:val="none"/>
        </w:rPr>
        <w:t>tj.</w:t>
      </w:r>
      <w:r w:rsidR="000A00BC">
        <w:rPr>
          <w:rFonts w:ascii="Arial" w:hAnsi="Arial" w:cs="Arial"/>
          <w:bCs/>
          <w:snapToGrid w:val="0"/>
          <w:szCs w:val="22"/>
          <w:u w:val="none"/>
          <w:lang w:val="en-US"/>
        </w:rPr>
        <w:t xml:space="preserve"> </w:t>
      </w:r>
      <w:r w:rsidR="00266FF4">
        <w:rPr>
          <w:rFonts w:ascii="Arial" w:hAnsi="Arial" w:cs="Arial"/>
          <w:bCs/>
          <w:snapToGrid w:val="0"/>
          <w:szCs w:val="22"/>
          <w:u w:val="none"/>
          <w:lang w:val="en-US"/>
        </w:rPr>
        <w:t>6 050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14B93BB9" w14:textId="728FBF07" w:rsidR="00C30DBF" w:rsidRPr="004D5F78" w:rsidRDefault="00C30DBF" w:rsidP="00C05DAD">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66FF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C05DAD" w:rsidRDefault="00712A60" w:rsidP="00C05DAD">
      <w:pPr>
        <w:pStyle w:val="l-L1"/>
        <w:keepNext w:val="0"/>
        <w:numPr>
          <w:ilvl w:val="1"/>
          <w:numId w:val="37"/>
        </w:numPr>
        <w:spacing w:before="120" w:after="120" w:line="240" w:lineRule="auto"/>
        <w:jc w:val="both"/>
        <w:rPr>
          <w:rStyle w:val="l-L2Char"/>
          <w:rFonts w:cs="Arial"/>
          <w:b w:val="0"/>
          <w:szCs w:val="22"/>
          <w:u w:val="none"/>
        </w:rPr>
      </w:pPr>
      <w:r w:rsidRPr="00C05DAD">
        <w:rPr>
          <w:rStyle w:val="l-L2Char"/>
          <w:rFonts w:cs="Arial"/>
          <w:b w:val="0"/>
          <w:szCs w:val="22"/>
          <w:u w:val="none"/>
        </w:rPr>
        <w:t xml:space="preserve">V případě zajištění stavebního povolení zhotovitelem dle čl. I. </w:t>
      </w:r>
      <w:proofErr w:type="spellStart"/>
      <w:r w:rsidRPr="00C05DAD">
        <w:rPr>
          <w:rStyle w:val="l-L2Char"/>
          <w:rFonts w:cs="Arial"/>
          <w:b w:val="0"/>
          <w:szCs w:val="22"/>
          <w:u w:val="none"/>
        </w:rPr>
        <w:t>odst</w:t>
      </w:r>
      <w:proofErr w:type="spellEnd"/>
      <w:r w:rsidRPr="00C05DAD">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C05DAD">
        <w:rPr>
          <w:rStyle w:val="l-L2Char"/>
          <w:rFonts w:cs="Arial"/>
          <w:b w:val="0"/>
          <w:szCs w:val="22"/>
          <w:u w:val="none"/>
        </w:rPr>
        <w:t xml:space="preserve">na základě souhlasu/rozhodnutí s doložením právní </w:t>
      </w:r>
      <w:proofErr w:type="gramStart"/>
      <w:r w:rsidR="004E7FB7" w:rsidRPr="00C05DAD">
        <w:rPr>
          <w:rStyle w:val="l-L2Char"/>
          <w:rFonts w:cs="Arial"/>
          <w:b w:val="0"/>
          <w:szCs w:val="22"/>
          <w:u w:val="none"/>
        </w:rPr>
        <w:t xml:space="preserve">moci </w:t>
      </w:r>
      <w:r w:rsidRPr="00C05DAD">
        <w:rPr>
          <w:rStyle w:val="l-L2Char"/>
          <w:rFonts w:cs="Arial"/>
          <w:b w:val="0"/>
          <w:szCs w:val="22"/>
          <w:u w:val="none"/>
        </w:rPr>
        <w:t>- stavební</w:t>
      </w:r>
      <w:proofErr w:type="gramEnd"/>
      <w:r w:rsidRPr="00C05DAD">
        <w:rPr>
          <w:rStyle w:val="l-L2Char"/>
          <w:rFonts w:cs="Arial"/>
          <w:b w:val="0"/>
          <w:szCs w:val="22"/>
          <w:u w:val="none"/>
        </w:rPr>
        <w:t xml:space="preserve"> povolení.</w:t>
      </w:r>
    </w:p>
    <w:p w14:paraId="430CAEE5" w14:textId="77777777" w:rsidR="008B55DF" w:rsidRPr="004D5F78" w:rsidRDefault="00A50845"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CCC88DD" w:rsidR="004E7FB7" w:rsidRPr="00C05DAD" w:rsidRDefault="000708A3" w:rsidP="00C05DAD">
      <w:pPr>
        <w:pStyle w:val="l-L1"/>
        <w:keepNext w:val="0"/>
        <w:numPr>
          <w:ilvl w:val="1"/>
          <w:numId w:val="37"/>
        </w:numPr>
        <w:spacing w:before="120" w:after="120" w:line="240" w:lineRule="auto"/>
        <w:jc w:val="both"/>
        <w:rPr>
          <w:b w:val="0"/>
          <w:szCs w:val="22"/>
          <w:u w:val="none"/>
        </w:rPr>
      </w:pPr>
      <w:r w:rsidRPr="00853654">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853654">
        <w:rPr>
          <w:rStyle w:val="l-L2Char"/>
          <w:rFonts w:cs="Arial"/>
          <w:b w:val="0"/>
          <w:szCs w:val="22"/>
          <w:u w:val="none"/>
        </w:rPr>
        <w:t>datem</w:t>
      </w:r>
      <w:r w:rsidRPr="00853654">
        <w:rPr>
          <w:rStyle w:val="l-L2Char"/>
          <w:rFonts w:cs="Arial"/>
          <w:b w:val="0"/>
          <w:szCs w:val="22"/>
          <w:u w:val="none"/>
        </w:rPr>
        <w:t>splatnosti</w:t>
      </w:r>
      <w:proofErr w:type="spellEnd"/>
      <w:r w:rsidRPr="00853654">
        <w:rPr>
          <w:rStyle w:val="l-L2Char"/>
          <w:rFonts w:cs="Arial"/>
          <w:b w:val="0"/>
          <w:szCs w:val="22"/>
          <w:u w:val="none"/>
        </w:rPr>
        <w:t>. V takovém případě není objednatel v prodlení s</w:t>
      </w:r>
      <w:r w:rsidR="00A91766" w:rsidRPr="00853654">
        <w:rPr>
          <w:rStyle w:val="l-L2Char"/>
          <w:rFonts w:cs="Arial"/>
          <w:b w:val="0"/>
          <w:szCs w:val="22"/>
          <w:u w:val="none"/>
        </w:rPr>
        <w:t xml:space="preserve"> její </w:t>
      </w:r>
      <w:r w:rsidRPr="00853654">
        <w:rPr>
          <w:rStyle w:val="l-L2Char"/>
          <w:rFonts w:cs="Arial"/>
          <w:b w:val="0"/>
          <w:szCs w:val="22"/>
          <w:u w:val="none"/>
        </w:rPr>
        <w:t>úhradou.</w:t>
      </w:r>
      <w:r w:rsidR="00054689" w:rsidRPr="00853654">
        <w:rPr>
          <w:rStyle w:val="l-L2Char"/>
          <w:rFonts w:cs="Arial"/>
          <w:b w:val="0"/>
          <w:szCs w:val="22"/>
          <w:u w:val="none"/>
        </w:rPr>
        <w:t xml:space="preserve"> </w:t>
      </w:r>
      <w:r w:rsidR="004E7FB7" w:rsidRPr="00853654">
        <w:rPr>
          <w:b w:val="0"/>
          <w:bCs/>
          <w:szCs w:val="22"/>
          <w:u w:val="none"/>
        </w:rPr>
        <w:t xml:space="preserve"> </w:t>
      </w:r>
      <w:r w:rsidR="004E7FB7" w:rsidRPr="00853654">
        <w:rPr>
          <w:rFonts w:ascii="Arial" w:hAnsi="Arial" w:cs="Arial"/>
          <w:b w:val="0"/>
          <w:szCs w:val="22"/>
          <w:u w:val="none"/>
        </w:rPr>
        <w:t xml:space="preserve">Přílohou faktury bude protokol o předání a převzetí díla, ze </w:t>
      </w:r>
      <w:proofErr w:type="spellStart"/>
      <w:r w:rsidR="004E7FB7" w:rsidRPr="00853654">
        <w:rPr>
          <w:rFonts w:ascii="Arial" w:hAnsi="Arial" w:cs="Arial"/>
          <w:b w:val="0"/>
          <w:szCs w:val="22"/>
          <w:u w:val="none"/>
        </w:rPr>
        <w:t>ktrerého</w:t>
      </w:r>
      <w:proofErr w:type="spellEnd"/>
      <w:r w:rsidR="004E7FB7" w:rsidRPr="00853654">
        <w:rPr>
          <w:rFonts w:ascii="Arial" w:hAnsi="Arial" w:cs="Arial"/>
          <w:b w:val="0"/>
          <w:szCs w:val="22"/>
          <w:u w:val="none"/>
        </w:rPr>
        <w:t xml:space="preserve"> bude vyplývat, že dílo nevykazuje žádné vady a nedostatky.</w:t>
      </w:r>
      <w:r w:rsidR="00F33297">
        <w:rPr>
          <w:rFonts w:ascii="Arial" w:hAnsi="Arial" w:cs="Arial"/>
          <w:b w:val="0"/>
          <w:szCs w:val="22"/>
          <w:u w:val="none"/>
        </w:rPr>
        <w:t xml:space="preserve"> </w:t>
      </w:r>
      <w:r w:rsidR="004E7FB7" w:rsidRPr="00C05DAD">
        <w:rPr>
          <w:rFonts w:ascii="Arial" w:hAnsi="Arial" w:cs="Arial"/>
          <w:b w:val="0"/>
          <w:szCs w:val="22"/>
          <w:u w:val="none"/>
        </w:rPr>
        <w:t>Přílohou druhé faktury bude protokol o předání a převzetí stavebního povolení (</w:t>
      </w:r>
      <w:bookmarkStart w:id="4" w:name="_Hlk137552575"/>
      <w:r w:rsidR="004E7FB7" w:rsidRPr="00C05DAD">
        <w:rPr>
          <w:rFonts w:ascii="Arial" w:hAnsi="Arial" w:cs="Arial"/>
          <w:b w:val="0"/>
          <w:szCs w:val="22"/>
          <w:u w:val="none"/>
        </w:rPr>
        <w:t xml:space="preserve">souhlas/rozhodnutí s </w:t>
      </w:r>
      <w:proofErr w:type="spellStart"/>
      <w:r w:rsidR="004E7FB7" w:rsidRPr="00C05DAD">
        <w:rPr>
          <w:rFonts w:ascii="Arial" w:hAnsi="Arial" w:cs="Arial"/>
          <w:b w:val="0"/>
          <w:szCs w:val="22"/>
          <w:u w:val="none"/>
        </w:rPr>
        <w:t>doložním</w:t>
      </w:r>
      <w:proofErr w:type="spellEnd"/>
      <w:r w:rsidR="004E7FB7" w:rsidRPr="00C05DAD">
        <w:rPr>
          <w:rFonts w:ascii="Arial" w:hAnsi="Arial" w:cs="Arial"/>
          <w:b w:val="0"/>
          <w:szCs w:val="22"/>
          <w:u w:val="none"/>
        </w:rPr>
        <w:t xml:space="preserve"> právní moci</w:t>
      </w:r>
      <w:bookmarkEnd w:id="4"/>
      <w:r w:rsidR="004E7FB7" w:rsidRPr="00C05DAD">
        <w:rPr>
          <w:rFonts w:ascii="Arial" w:hAnsi="Arial" w:cs="Arial"/>
          <w:b w:val="0"/>
          <w:szCs w:val="22"/>
          <w:u w:val="none"/>
        </w:rPr>
        <w:t>).</w:t>
      </w:r>
      <w:r w:rsidR="004E7FB7" w:rsidRPr="00C05DAD">
        <w:rPr>
          <w:b w:val="0"/>
          <w:szCs w:val="22"/>
          <w:u w:val="none"/>
        </w:rPr>
        <w:t xml:space="preserve"> </w:t>
      </w:r>
    </w:p>
    <w:p w14:paraId="4D720353" w14:textId="77777777" w:rsidR="00532A42" w:rsidRPr="004D5F78" w:rsidRDefault="00532A42" w:rsidP="00C05DAD">
      <w:pPr>
        <w:pStyle w:val="l-L1"/>
        <w:keepNext w:val="0"/>
        <w:numPr>
          <w:ilvl w:val="1"/>
          <w:numId w:val="37"/>
        </w:numPr>
        <w:spacing w:before="120" w:after="120" w:line="240" w:lineRule="auto"/>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4D3E8A">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4D3E8A">
      <w:pPr>
        <w:pStyle w:val="l-L1"/>
        <w:keepNext w:val="0"/>
        <w:numPr>
          <w:ilvl w:val="0"/>
          <w:numId w:val="0"/>
        </w:numPr>
        <w:spacing w:before="0" w:after="0" w:line="240" w:lineRule="auto"/>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2D413844" w:rsidR="00C75A45" w:rsidRDefault="00C75A45" w:rsidP="004D3E8A">
      <w:pPr>
        <w:pStyle w:val="l-L1"/>
        <w:keepNext w:val="0"/>
        <w:numPr>
          <w:ilvl w:val="0"/>
          <w:numId w:val="0"/>
        </w:numPr>
        <w:spacing w:before="0" w:after="0" w:line="240" w:lineRule="auto"/>
        <w:ind w:left="708" w:firstLine="24"/>
        <w:jc w:val="both"/>
        <w:rPr>
          <w:rStyle w:val="l-L2Char"/>
          <w:rFonts w:cs="Arial"/>
          <w:b w:val="0"/>
          <w:szCs w:val="22"/>
          <w:u w:val="none"/>
        </w:rPr>
      </w:pPr>
      <w:r w:rsidRPr="004D5F78">
        <w:rPr>
          <w:rStyle w:val="l-L2Char"/>
          <w:rFonts w:cs="Arial"/>
          <w:b w:val="0"/>
          <w:szCs w:val="22"/>
          <w:u w:val="none"/>
        </w:rPr>
        <w:t xml:space="preserve">Konečný příjemce: Státní pozemkový </w:t>
      </w:r>
      <w:proofErr w:type="spellStart"/>
      <w:proofErr w:type="gramStart"/>
      <w:r w:rsidRPr="004D5F78">
        <w:rPr>
          <w:rStyle w:val="l-L2Char"/>
          <w:rFonts w:cs="Arial"/>
          <w:b w:val="0"/>
          <w:szCs w:val="22"/>
          <w:u w:val="none"/>
        </w:rPr>
        <w:t>úřad</w:t>
      </w:r>
      <w:r w:rsidR="00853654">
        <w:rPr>
          <w:rStyle w:val="l-L2Char"/>
          <w:rFonts w:cs="Arial"/>
          <w:b w:val="0"/>
          <w:szCs w:val="22"/>
          <w:u w:val="none"/>
        </w:rPr>
        <w:t>,</w:t>
      </w:r>
      <w:r w:rsidR="00EF765B">
        <w:rPr>
          <w:rStyle w:val="l-L2Char"/>
          <w:rFonts w:cs="Arial"/>
          <w:b w:val="0"/>
          <w:szCs w:val="22"/>
          <w:u w:val="none"/>
        </w:rPr>
        <w:t>Krajský</w:t>
      </w:r>
      <w:proofErr w:type="spellEnd"/>
      <w:proofErr w:type="gramEnd"/>
      <w:r w:rsidR="00EF765B">
        <w:rPr>
          <w:rStyle w:val="l-L2Char"/>
          <w:rFonts w:cs="Arial"/>
          <w:b w:val="0"/>
          <w:szCs w:val="22"/>
          <w:u w:val="none"/>
        </w:rPr>
        <w:t xml:space="preserve"> pozemkový úřad pro Zlínský kraj, Pobočka Zlín, </w:t>
      </w:r>
      <w:proofErr w:type="spellStart"/>
      <w:r w:rsidR="00EF765B">
        <w:rPr>
          <w:rStyle w:val="l-L2Char"/>
          <w:rFonts w:cs="Arial"/>
          <w:b w:val="0"/>
          <w:szCs w:val="22"/>
          <w:u w:val="none"/>
        </w:rPr>
        <w:t>Zarámí</w:t>
      </w:r>
      <w:proofErr w:type="spellEnd"/>
      <w:r w:rsidR="00EF765B">
        <w:rPr>
          <w:rStyle w:val="l-L2Char"/>
          <w:rFonts w:cs="Arial"/>
          <w:b w:val="0"/>
          <w:szCs w:val="22"/>
          <w:u w:val="none"/>
        </w:rPr>
        <w:t xml:space="preserve"> 88, 760 41 Zlín.</w:t>
      </w:r>
    </w:p>
    <w:p w14:paraId="0B70AB57" w14:textId="53D5A716" w:rsidR="00F240C7" w:rsidRPr="004D5F78" w:rsidRDefault="00F240C7" w:rsidP="00C05DAD">
      <w:pPr>
        <w:pStyle w:val="l-L1"/>
        <w:keepNext w:val="0"/>
        <w:numPr>
          <w:ilvl w:val="0"/>
          <w:numId w:val="0"/>
        </w:numPr>
        <w:spacing w:before="120" w:after="120" w:line="240" w:lineRule="auto"/>
        <w:jc w:val="both"/>
        <w:rPr>
          <w:rStyle w:val="l-L2Char"/>
          <w:rFonts w:cs="Arial"/>
          <w:b w:val="0"/>
          <w:szCs w:val="22"/>
          <w:u w:val="none"/>
        </w:rPr>
      </w:pPr>
    </w:p>
    <w:p w14:paraId="7C69DA0E" w14:textId="77777777" w:rsidR="008E7C88" w:rsidRPr="004D5F78" w:rsidRDefault="008E7C88" w:rsidP="00C05DAD">
      <w:pPr>
        <w:pStyle w:val="l-L1"/>
        <w:keepNext w:val="0"/>
        <w:spacing w:line="240" w:lineRule="auto"/>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C05DAD">
      <w:pPr>
        <w:pStyle w:val="l-L1"/>
        <w:keepNext w:val="0"/>
        <w:numPr>
          <w:ilvl w:val="1"/>
          <w:numId w:val="37"/>
        </w:numPr>
        <w:spacing w:before="120" w:after="120" w:line="240" w:lineRule="auto"/>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47DDC1A5" w:rsidR="005844C4" w:rsidRPr="004D5F78" w:rsidRDefault="00863B50" w:rsidP="004D3E8A">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lastRenderedPageBreak/>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160B22">
        <w:rPr>
          <w:rStyle w:val="l-L2Char"/>
          <w:rFonts w:cs="Arial"/>
          <w:b w:val="0"/>
          <w:szCs w:val="22"/>
          <w:u w:val="none"/>
        </w:rPr>
        <w:t xml:space="preserve">a převzetí </w:t>
      </w:r>
      <w:r w:rsidR="00054689">
        <w:rPr>
          <w:rStyle w:val="l-L2Char"/>
          <w:rFonts w:cs="Arial"/>
          <w:b w:val="0"/>
          <w:szCs w:val="22"/>
          <w:u w:val="none"/>
        </w:rPr>
        <w:t>Díla</w:t>
      </w:r>
      <w:r w:rsidR="00160B22">
        <w:rPr>
          <w:rStyle w:val="l-L2Char"/>
          <w:rFonts w:cs="Arial"/>
          <w:b w:val="0"/>
          <w:szCs w:val="22"/>
          <w:u w:val="none"/>
        </w:rPr>
        <w:t xml:space="preserve">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4D3E8A">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4D3E8A">
      <w:pPr>
        <w:pStyle w:val="l-L1"/>
        <w:keepNext w:val="0"/>
        <w:numPr>
          <w:ilvl w:val="1"/>
          <w:numId w:val="37"/>
        </w:numPr>
        <w:spacing w:before="0" w:after="0" w:line="240" w:lineRule="auto"/>
        <w:jc w:val="left"/>
        <w:rPr>
          <w:rStyle w:val="l-L2Char"/>
          <w:rFonts w:cs="Arial"/>
          <w:b w:val="0"/>
          <w:szCs w:val="22"/>
          <w:u w:val="none"/>
        </w:rPr>
      </w:pPr>
      <w:bookmarkStart w:id="5"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5"/>
      <w:r w:rsidR="00443C71" w:rsidRPr="004D5F78">
        <w:rPr>
          <w:rStyle w:val="l-L2Char"/>
          <w:rFonts w:cs="Arial"/>
          <w:b w:val="0"/>
          <w:szCs w:val="22"/>
          <w:u w:val="none"/>
        </w:rPr>
        <w:t xml:space="preserve"> </w:t>
      </w:r>
    </w:p>
    <w:p w14:paraId="14C5622E" w14:textId="77777777" w:rsidR="009F5452" w:rsidRPr="004D5F78" w:rsidRDefault="009F5452" w:rsidP="00C05DAD">
      <w:pPr>
        <w:pStyle w:val="l-L1"/>
        <w:keepNext w:val="0"/>
        <w:spacing w:after="0" w:line="240" w:lineRule="auto"/>
        <w:ind w:left="0"/>
        <w:rPr>
          <w:rFonts w:ascii="Arial" w:hAnsi="Arial" w:cs="Arial"/>
          <w:szCs w:val="22"/>
        </w:rPr>
      </w:pPr>
    </w:p>
    <w:p w14:paraId="735434FE" w14:textId="77777777" w:rsidR="009F5452" w:rsidRPr="004D5F78" w:rsidRDefault="009F5452" w:rsidP="00C05DAD">
      <w:pPr>
        <w:pStyle w:val="l-L1"/>
        <w:keepNext w:val="0"/>
        <w:numPr>
          <w:ilvl w:val="0"/>
          <w:numId w:val="0"/>
        </w:numPr>
        <w:spacing w:before="0" w:after="0" w:line="240" w:lineRule="auto"/>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4D3E8A">
      <w:pPr>
        <w:pStyle w:val="l-L1"/>
        <w:keepNext w:val="0"/>
        <w:numPr>
          <w:ilvl w:val="0"/>
          <w:numId w:val="0"/>
        </w:numPr>
        <w:spacing w:before="0" w:after="0" w:line="240" w:lineRule="auto"/>
        <w:ind w:left="703" w:hanging="703"/>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4D3E8A">
      <w:pPr>
        <w:pStyle w:val="l-L1"/>
        <w:keepNext w:val="0"/>
        <w:numPr>
          <w:ilvl w:val="0"/>
          <w:numId w:val="0"/>
        </w:numPr>
        <w:spacing w:before="0" w:after="0" w:line="240" w:lineRule="auto"/>
        <w:ind w:left="703" w:hanging="703"/>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4D3E8A">
      <w:pPr>
        <w:pStyle w:val="l-L1"/>
        <w:keepNext w:val="0"/>
        <w:numPr>
          <w:ilvl w:val="0"/>
          <w:numId w:val="0"/>
        </w:numPr>
        <w:spacing w:before="0" w:after="0" w:line="240" w:lineRule="auto"/>
        <w:ind w:left="703" w:hanging="703"/>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4D3E8A">
      <w:pPr>
        <w:pStyle w:val="l-L1"/>
        <w:keepNext w:val="0"/>
        <w:numPr>
          <w:ilvl w:val="0"/>
          <w:numId w:val="0"/>
        </w:numPr>
        <w:spacing w:before="0" w:after="0" w:line="240" w:lineRule="auto"/>
        <w:ind w:left="703" w:hanging="703"/>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4D3E8A">
      <w:pPr>
        <w:pStyle w:val="l-L1"/>
        <w:keepNext w:val="0"/>
        <w:numPr>
          <w:ilvl w:val="0"/>
          <w:numId w:val="0"/>
        </w:numPr>
        <w:spacing w:before="0" w:after="0" w:line="240" w:lineRule="auto"/>
        <w:ind w:left="703" w:hanging="703"/>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C05DAD">
      <w:pPr>
        <w:pStyle w:val="l-L1"/>
        <w:keepNext w:val="0"/>
        <w:spacing w:line="240" w:lineRule="auto"/>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C05DAD">
      <w:pPr>
        <w:pStyle w:val="l-L1"/>
        <w:keepNext w:val="0"/>
        <w:numPr>
          <w:ilvl w:val="1"/>
          <w:numId w:val="37"/>
        </w:numPr>
        <w:spacing w:before="120" w:after="120" w:line="240" w:lineRule="auto"/>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C05DAD">
      <w:pPr>
        <w:pStyle w:val="l-L1"/>
        <w:spacing w:line="240" w:lineRule="auto"/>
        <w:ind w:left="0"/>
        <w:rPr>
          <w:rFonts w:ascii="Arial" w:hAnsi="Arial" w:cs="Arial"/>
          <w:szCs w:val="22"/>
        </w:rPr>
      </w:pPr>
      <w:r>
        <w:rPr>
          <w:rFonts w:ascii="Arial" w:hAnsi="Arial" w:cs="Arial"/>
          <w:szCs w:val="22"/>
        </w:rPr>
        <w:t xml:space="preserve"> </w:t>
      </w:r>
    </w:p>
    <w:p w14:paraId="586FE3B2" w14:textId="77777777" w:rsidR="00712A60" w:rsidRPr="00843160" w:rsidRDefault="00712A60" w:rsidP="00C05DAD">
      <w:pPr>
        <w:pStyle w:val="l-L1"/>
        <w:numPr>
          <w:ilvl w:val="0"/>
          <w:numId w:val="0"/>
        </w:numPr>
        <w:spacing w:before="0" w:line="240" w:lineRule="auto"/>
        <w:rPr>
          <w:rFonts w:ascii="Arial" w:hAnsi="Arial" w:cs="Arial"/>
          <w:szCs w:val="22"/>
        </w:rPr>
      </w:pPr>
      <w:r w:rsidRPr="00843160">
        <w:rPr>
          <w:rFonts w:ascii="Arial" w:hAnsi="Arial" w:cs="Arial"/>
          <w:szCs w:val="22"/>
        </w:rPr>
        <w:t>Pojištění zhotovitele</w:t>
      </w:r>
    </w:p>
    <w:p w14:paraId="577F0E96" w14:textId="4C3E6C36" w:rsidR="00712A60" w:rsidRPr="00674417" w:rsidRDefault="00674417" w:rsidP="00C05DAD">
      <w:pPr>
        <w:spacing w:after="200" w:line="240" w:lineRule="auto"/>
        <w:ind w:left="705" w:hanging="705"/>
        <w:jc w:val="both"/>
        <w:rPr>
          <w:rFonts w:cs="Arial"/>
          <w:szCs w:val="22"/>
          <w:highlight w:val="green"/>
        </w:rPr>
      </w:pPr>
      <w:bookmarkStart w:id="6" w:name="_Hlk19543338"/>
      <w:r>
        <w:rPr>
          <w:rFonts w:cs="Arial"/>
          <w:szCs w:val="22"/>
        </w:rPr>
        <w:t xml:space="preserve">9.1 </w:t>
      </w:r>
      <w:r>
        <w:rPr>
          <w:rFonts w:cs="Arial"/>
          <w:szCs w:val="22"/>
        </w:rPr>
        <w:tab/>
      </w:r>
      <w:r w:rsidR="00712A60" w:rsidRPr="00674417">
        <w:rPr>
          <w:rFonts w:cs="Arial"/>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A022A2">
        <w:rPr>
          <w:rFonts w:cs="Arial"/>
          <w:szCs w:val="22"/>
        </w:rPr>
        <w:t xml:space="preserve"> 400 000,- Kč.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6"/>
    <w:p w14:paraId="405F720D" w14:textId="77777777" w:rsidR="009D39E8" w:rsidRPr="004D5F78" w:rsidRDefault="009D39E8" w:rsidP="00C05DAD">
      <w:pPr>
        <w:pStyle w:val="l-L1"/>
        <w:spacing w:line="240" w:lineRule="auto"/>
        <w:ind w:left="0"/>
        <w:rPr>
          <w:rFonts w:ascii="Arial" w:hAnsi="Arial" w:cs="Arial"/>
          <w:szCs w:val="22"/>
        </w:rPr>
      </w:pPr>
      <w:r w:rsidRPr="004D5F78">
        <w:rPr>
          <w:rFonts w:ascii="Arial" w:hAnsi="Arial" w:cs="Arial"/>
          <w:szCs w:val="22"/>
        </w:rPr>
        <w:lastRenderedPageBreak/>
        <w:br/>
      </w:r>
      <w:bookmarkStart w:id="7" w:name="_Ref376798291"/>
      <w:r w:rsidRPr="004D5F78">
        <w:rPr>
          <w:rFonts w:ascii="Arial" w:hAnsi="Arial" w:cs="Arial"/>
          <w:szCs w:val="22"/>
        </w:rPr>
        <w:t>Licenční ujednání</w:t>
      </w:r>
      <w:bookmarkEnd w:id="7"/>
    </w:p>
    <w:p w14:paraId="28A7233B" w14:textId="5C97D11D" w:rsidR="009D39E8" w:rsidRPr="004D5F78" w:rsidRDefault="009D39E8" w:rsidP="00C05DAD">
      <w:pPr>
        <w:numPr>
          <w:ilvl w:val="1"/>
          <w:numId w:val="37"/>
        </w:numPr>
        <w:spacing w:line="240" w:lineRule="auto"/>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2B24B9" w:rsidRPr="002B24B9">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C27E6">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C27E6">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C27E6">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C27E6">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9C27E6">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C05DAD">
      <w:pPr>
        <w:pStyle w:val="l-L1"/>
        <w:keepNext w:val="0"/>
        <w:spacing w:line="240" w:lineRule="auto"/>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945C982" w:rsidR="00806017" w:rsidRPr="004D5F78" w:rsidRDefault="00806017"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C05DAD">
        <w:rPr>
          <w:rStyle w:val="l-L2Char"/>
          <w:rFonts w:cs="Arial"/>
          <w:b w:val="0"/>
          <w:szCs w:val="22"/>
          <w:u w:val="none"/>
        </w:rPr>
        <w:t>či jeho části</w:t>
      </w:r>
      <w:r w:rsidR="00F15883" w:rsidRPr="00C35049">
        <w:rPr>
          <w:rStyle w:val="l-L2Char"/>
          <w:rFonts w:cs="Arial"/>
          <w:b w:val="0"/>
          <w:szCs w:val="22"/>
          <w:u w:val="none"/>
        </w:rPr>
        <w:t xml:space="preserve"> </w:t>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2B24B9" w:rsidRPr="002B24B9">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C05DAD">
        <w:rPr>
          <w:rStyle w:val="l-L2Char"/>
          <w:rFonts w:cs="Arial"/>
          <w:b w:val="0"/>
          <w:szCs w:val="22"/>
          <w:u w:val="none"/>
        </w:rPr>
        <w:t>z ceny dílčího plnění</w:t>
      </w:r>
      <w:r w:rsidR="00261C1F" w:rsidRPr="00C35049">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352660A9" w:rsidR="004E7FB7" w:rsidRPr="00233783" w:rsidRDefault="00666E0D"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w:t>
      </w:r>
      <w:proofErr w:type="gramStart"/>
      <w:r w:rsidR="007C7BDD">
        <w:rPr>
          <w:rStyle w:val="l-L2Char"/>
          <w:rFonts w:cs="Arial"/>
          <w:b w:val="0"/>
          <w:szCs w:val="22"/>
          <w:u w:val="none"/>
        </w:rPr>
        <w:t>části</w:t>
      </w:r>
      <w:r w:rsidR="00CB438F">
        <w:rPr>
          <w:rStyle w:val="l-L2Char"/>
          <w:rFonts w:cs="Arial"/>
          <w:b w:val="0"/>
          <w:szCs w:val="22"/>
          <w:u w:val="none"/>
        </w:rPr>
        <w:t xml:space="preserve"> </w:t>
      </w:r>
      <w:r w:rsidR="00D53965" w:rsidRPr="00F805D1">
        <w:rPr>
          <w:rStyle w:val="l-L2Char"/>
          <w:rFonts w:cs="Arial"/>
          <w:b w:val="0"/>
          <w:szCs w:val="22"/>
          <w:u w:val="none"/>
        </w:rPr>
        <w:t xml:space="preserve">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2B24B9">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C05DAD">
      <w:pPr>
        <w:pStyle w:val="l-L1"/>
        <w:keepNext w:val="0"/>
        <w:numPr>
          <w:ilvl w:val="1"/>
          <w:numId w:val="37"/>
        </w:numPr>
        <w:spacing w:before="120" w:after="120" w:line="240" w:lineRule="auto"/>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C05DAD">
      <w:pPr>
        <w:pStyle w:val="Odstavecseseznamem"/>
        <w:numPr>
          <w:ilvl w:val="1"/>
          <w:numId w:val="37"/>
        </w:numPr>
        <w:spacing w:line="240" w:lineRule="auto"/>
        <w:jc w:val="both"/>
        <w:rPr>
          <w:strike/>
          <w:szCs w:val="22"/>
          <w:lang w:eastAsia="en-US"/>
        </w:rPr>
      </w:pPr>
      <w:bookmarkStart w:id="8"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8"/>
    </w:p>
    <w:p w14:paraId="714D7D67" w14:textId="78E3CCA2" w:rsidR="000B713E" w:rsidRPr="004D5F78" w:rsidRDefault="000B713E" w:rsidP="00C05DAD">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C05DAD">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lastRenderedPageBreak/>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C05DAD">
      <w:pPr>
        <w:pStyle w:val="l-L1"/>
        <w:keepNext w:val="0"/>
        <w:numPr>
          <w:ilvl w:val="1"/>
          <w:numId w:val="37"/>
        </w:numPr>
        <w:spacing w:before="120" w:after="120" w:line="240" w:lineRule="auto"/>
        <w:jc w:val="both"/>
        <w:rPr>
          <w:rStyle w:val="l-L2Char"/>
          <w:rFonts w:cs="Arial"/>
          <w:b w:val="0"/>
          <w:szCs w:val="22"/>
          <w:u w:val="none"/>
        </w:rPr>
      </w:pPr>
      <w:bookmarkStart w:id="9"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C05DAD">
      <w:pPr>
        <w:numPr>
          <w:ilvl w:val="1"/>
          <w:numId w:val="37"/>
        </w:numPr>
        <w:spacing w:line="240" w:lineRule="auto"/>
        <w:jc w:val="both"/>
        <w:rPr>
          <w:rStyle w:val="l-L2Char"/>
          <w:rFonts w:cs="Arial"/>
          <w:b/>
          <w:szCs w:val="22"/>
          <w:u w:val="single"/>
          <w:lang w:eastAsia="en-US"/>
        </w:rPr>
      </w:pPr>
      <w:bookmarkStart w:id="10" w:name="_Hlk72742281"/>
      <w:bookmarkEnd w:id="9"/>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05DAD">
      <w:pPr>
        <w:numPr>
          <w:ilvl w:val="1"/>
          <w:numId w:val="37"/>
        </w:numPr>
        <w:spacing w:line="240" w:lineRule="auto"/>
        <w:jc w:val="both"/>
        <w:rPr>
          <w:rStyle w:val="l-L2Char"/>
          <w:rFonts w:cs="Arial"/>
          <w:szCs w:val="22"/>
          <w:lang w:eastAsia="en-US"/>
        </w:rPr>
      </w:pPr>
      <w:bookmarkStart w:id="11" w:name="_Hlk71720356"/>
      <w:r w:rsidRPr="00CD1317">
        <w:rPr>
          <w:rStyle w:val="l-L2Char"/>
          <w:rFonts w:cs="Arial"/>
          <w:szCs w:val="22"/>
          <w:lang w:eastAsia="en-US"/>
        </w:rPr>
        <w:t>Smlouva může být ukončena rovněž vzájemnou dohodou smluvních stran.</w:t>
      </w:r>
    </w:p>
    <w:bookmarkEnd w:id="11"/>
    <w:p w14:paraId="6BB66707" w14:textId="77777777" w:rsidR="00CD1317" w:rsidRPr="00CD1317" w:rsidRDefault="00CD1317" w:rsidP="00C05DAD">
      <w:pPr>
        <w:numPr>
          <w:ilvl w:val="1"/>
          <w:numId w:val="37"/>
        </w:numPr>
        <w:spacing w:line="240" w:lineRule="auto"/>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0"/>
    <w:p w14:paraId="4F9B62EA" w14:textId="665989A7" w:rsidR="00E839E9" w:rsidRDefault="00E839E9" w:rsidP="00D05E05">
      <w:pPr>
        <w:spacing w:after="0" w:line="240" w:lineRule="auto"/>
        <w:rPr>
          <w:rStyle w:val="l-L2Char"/>
          <w:rFonts w:cs="Arial"/>
          <w:szCs w:val="22"/>
          <w:lang w:eastAsia="en-US"/>
        </w:rPr>
      </w:pPr>
    </w:p>
    <w:p w14:paraId="172E9017" w14:textId="77777777" w:rsidR="00CD1317" w:rsidRPr="004D5F78" w:rsidRDefault="00CD1317" w:rsidP="00C05DAD">
      <w:pPr>
        <w:spacing w:line="240" w:lineRule="auto"/>
        <w:ind w:left="737"/>
        <w:jc w:val="both"/>
        <w:rPr>
          <w:rStyle w:val="l-L2Char"/>
          <w:rFonts w:cs="Arial"/>
          <w:szCs w:val="22"/>
          <w:lang w:eastAsia="en-US"/>
        </w:rPr>
      </w:pPr>
    </w:p>
    <w:p w14:paraId="6DAE4120" w14:textId="77777777" w:rsidR="009A6087" w:rsidRDefault="009A6087" w:rsidP="00C05DAD">
      <w:pPr>
        <w:pStyle w:val="l-L1"/>
        <w:keepNext w:val="0"/>
        <w:spacing w:line="240" w:lineRule="auto"/>
        <w:ind w:left="0"/>
        <w:rPr>
          <w:rFonts w:ascii="Arial" w:hAnsi="Arial" w:cs="Arial"/>
          <w:szCs w:val="22"/>
        </w:rPr>
      </w:pPr>
      <w:bookmarkStart w:id="12" w:name="_Hlk72140552"/>
      <w:bookmarkStart w:id="13" w:name="_Hlk71720533"/>
      <w:r>
        <w:rPr>
          <w:rFonts w:ascii="Arial" w:hAnsi="Arial" w:cs="Arial"/>
          <w:szCs w:val="22"/>
        </w:rPr>
        <w:t xml:space="preserve"> </w:t>
      </w:r>
    </w:p>
    <w:p w14:paraId="59981BDA" w14:textId="4619FA90" w:rsidR="00B63BC9" w:rsidRPr="009A6087" w:rsidRDefault="00B63BC9" w:rsidP="00C05DAD">
      <w:pPr>
        <w:pStyle w:val="l-L1"/>
        <w:keepNext w:val="0"/>
        <w:numPr>
          <w:ilvl w:val="0"/>
          <w:numId w:val="0"/>
        </w:numPr>
        <w:spacing w:line="24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D05E05">
      <w:pPr>
        <w:pStyle w:val="Bezmezer"/>
        <w:jc w:val="center"/>
        <w:rPr>
          <w:rStyle w:val="l-L2Char"/>
          <w:rFonts w:cs="Arial"/>
          <w:b/>
          <w:szCs w:val="22"/>
        </w:rPr>
      </w:pPr>
    </w:p>
    <w:p w14:paraId="06A32415" w14:textId="77777777" w:rsidR="00B63BC9" w:rsidRDefault="00B63BC9" w:rsidP="00D05E05">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D05E05">
      <w:pPr>
        <w:pStyle w:val="Bezmezer"/>
        <w:ind w:left="720"/>
        <w:jc w:val="both"/>
        <w:rPr>
          <w:rStyle w:val="l-L2Char"/>
          <w:rFonts w:cs="Arial"/>
          <w:szCs w:val="22"/>
        </w:rPr>
      </w:pPr>
    </w:p>
    <w:p w14:paraId="4D8038CF" w14:textId="77777777" w:rsidR="00B63BC9" w:rsidRPr="009B3CA0" w:rsidRDefault="00B63BC9" w:rsidP="00D05E05">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D05E05">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C05DAD">
      <w:pPr>
        <w:pStyle w:val="l-L1"/>
        <w:numPr>
          <w:ilvl w:val="0"/>
          <w:numId w:val="0"/>
        </w:numPr>
        <w:spacing w:before="0" w:after="0" w:line="240" w:lineRule="auto"/>
        <w:ind w:left="1505"/>
        <w:jc w:val="both"/>
        <w:rPr>
          <w:rStyle w:val="l-L2Char"/>
          <w:rFonts w:cs="Arial"/>
          <w:b w:val="0"/>
          <w:szCs w:val="22"/>
          <w:u w:val="none"/>
          <w:lang w:eastAsia="cs-CZ"/>
        </w:rPr>
      </w:pPr>
    </w:p>
    <w:p w14:paraId="45A79A19" w14:textId="50091A25" w:rsidR="00B63BC9" w:rsidRPr="007E7248" w:rsidRDefault="00B63BC9" w:rsidP="00C05DAD">
      <w:pPr>
        <w:pStyle w:val="Odstavecseseznamem"/>
        <w:numPr>
          <w:ilvl w:val="0"/>
          <w:numId w:val="81"/>
        </w:numPr>
        <w:spacing w:after="0" w:line="240" w:lineRule="auto"/>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C05DAD">
      <w:pPr>
        <w:spacing w:after="0" w:line="240" w:lineRule="auto"/>
        <w:ind w:left="709" w:hanging="1"/>
        <w:jc w:val="both"/>
        <w:rPr>
          <w:rFonts w:cs="Arial"/>
          <w:szCs w:val="22"/>
        </w:rPr>
      </w:pPr>
      <w:r w:rsidRPr="008377B5">
        <w:rPr>
          <w:rFonts w:cs="Arial"/>
          <w:szCs w:val="22"/>
        </w:rPr>
        <w:t>Za objednatele:</w:t>
      </w:r>
    </w:p>
    <w:p w14:paraId="3BD49D1A" w14:textId="62FC28D5" w:rsidR="00B63BC9" w:rsidRPr="008377B5" w:rsidRDefault="00B63BC9" w:rsidP="00C05DAD">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F54460">
        <w:rPr>
          <w:rFonts w:cs="Arial"/>
          <w:szCs w:val="22"/>
        </w:rPr>
        <w:t>Ing. Jiří Gášek, odborný rada</w:t>
      </w:r>
      <w:r w:rsidRPr="008377B5">
        <w:rPr>
          <w:rFonts w:cs="Arial"/>
          <w:szCs w:val="22"/>
        </w:rPr>
        <w:tab/>
      </w:r>
    </w:p>
    <w:p w14:paraId="669BCD01" w14:textId="68908A2A" w:rsidR="00B63BC9" w:rsidRPr="008377B5" w:rsidRDefault="00B63BC9" w:rsidP="00C05DAD">
      <w:pPr>
        <w:spacing w:after="0" w:line="240" w:lineRule="auto"/>
        <w:ind w:left="426" w:firstLine="282"/>
        <w:jc w:val="both"/>
        <w:rPr>
          <w:rFonts w:cs="Arial"/>
          <w:szCs w:val="22"/>
        </w:rPr>
      </w:pPr>
      <w:r w:rsidRPr="008377B5">
        <w:rPr>
          <w:rFonts w:cs="Arial"/>
          <w:szCs w:val="22"/>
        </w:rPr>
        <w:t>Tel.:</w:t>
      </w:r>
      <w:r w:rsidRPr="008377B5">
        <w:rPr>
          <w:rFonts w:cs="Arial"/>
          <w:szCs w:val="22"/>
        </w:rPr>
        <w:tab/>
      </w:r>
      <w:r w:rsidR="00BB61D1">
        <w:rPr>
          <w:rFonts w:cs="Arial"/>
          <w:szCs w:val="22"/>
        </w:rPr>
        <w:t>+420 </w:t>
      </w:r>
      <w:r w:rsidR="00B36FC2">
        <w:rPr>
          <w:rFonts w:cs="Arial"/>
          <w:szCs w:val="22"/>
        </w:rPr>
        <w:t>727</w:t>
      </w:r>
      <w:r w:rsidR="00BB61D1">
        <w:rPr>
          <w:rFonts w:cs="Arial"/>
          <w:szCs w:val="22"/>
        </w:rPr>
        <w:t> 956 462</w:t>
      </w:r>
    </w:p>
    <w:p w14:paraId="0214820C" w14:textId="142CB790" w:rsidR="00B63BC9" w:rsidRPr="008377B5" w:rsidRDefault="00B63BC9" w:rsidP="00C05DAD">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sidR="00BB61D1">
        <w:rPr>
          <w:rFonts w:cs="Arial"/>
          <w:szCs w:val="22"/>
        </w:rPr>
        <w:t>jiri.gasek@spu.gov.cz</w:t>
      </w:r>
    </w:p>
    <w:p w14:paraId="3509AACC" w14:textId="77777777" w:rsidR="00F54460" w:rsidRDefault="00F54460" w:rsidP="00F54460">
      <w:pPr>
        <w:spacing w:after="0" w:line="240" w:lineRule="auto"/>
        <w:ind w:left="426" w:firstLine="282"/>
        <w:jc w:val="both"/>
        <w:rPr>
          <w:rFonts w:cs="Arial"/>
          <w:szCs w:val="22"/>
        </w:rPr>
      </w:pPr>
    </w:p>
    <w:p w14:paraId="67CDC24D" w14:textId="38B29ECC" w:rsidR="00B63BC9" w:rsidRPr="008377B5" w:rsidRDefault="00B63BC9" w:rsidP="00C05DAD">
      <w:pPr>
        <w:spacing w:after="0" w:line="240" w:lineRule="auto"/>
        <w:ind w:left="426" w:firstLine="282"/>
        <w:jc w:val="both"/>
        <w:rPr>
          <w:rFonts w:cs="Arial"/>
          <w:szCs w:val="22"/>
        </w:rPr>
      </w:pPr>
      <w:r w:rsidRPr="00BB61D1">
        <w:rPr>
          <w:rFonts w:cs="Arial"/>
          <w:szCs w:val="22"/>
        </w:rPr>
        <w:t>Za zhotovitele:</w:t>
      </w:r>
      <w:r w:rsidR="00BB61D1" w:rsidRPr="00BB61D1">
        <w:rPr>
          <w:rFonts w:cs="Arial"/>
          <w:szCs w:val="22"/>
        </w:rPr>
        <w:t xml:space="preserve"> </w:t>
      </w:r>
      <w:r w:rsidR="00F24888">
        <w:rPr>
          <w:rFonts w:cs="Arial"/>
          <w:szCs w:val="22"/>
        </w:rPr>
        <w:t>Vodohospodářský atelier, s.r.o.</w:t>
      </w:r>
    </w:p>
    <w:p w14:paraId="5BA3E9CD" w14:textId="72D76B71" w:rsidR="00B63BC9" w:rsidRPr="008377B5" w:rsidRDefault="00B63BC9" w:rsidP="00C05DAD">
      <w:pPr>
        <w:spacing w:after="0" w:line="240" w:lineRule="auto"/>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BB61D1">
        <w:rPr>
          <w:rFonts w:cs="Arial"/>
          <w:szCs w:val="22"/>
        </w:rPr>
        <w:t xml:space="preserve"> </w:t>
      </w:r>
      <w:r w:rsidR="00F24888">
        <w:rPr>
          <w:rFonts w:cs="Arial"/>
          <w:szCs w:val="22"/>
        </w:rPr>
        <w:t>Mgr. Daniel Hráček, jednatel</w:t>
      </w:r>
    </w:p>
    <w:p w14:paraId="3A4D488C" w14:textId="45D5DEE3" w:rsidR="00B63BC9" w:rsidRPr="008377B5" w:rsidRDefault="00B63BC9" w:rsidP="00C05DAD">
      <w:pPr>
        <w:spacing w:after="0" w:line="240" w:lineRule="auto"/>
        <w:ind w:left="426" w:firstLine="282"/>
        <w:jc w:val="both"/>
        <w:rPr>
          <w:rFonts w:cs="Arial"/>
          <w:szCs w:val="22"/>
        </w:rPr>
      </w:pPr>
      <w:r w:rsidRPr="008377B5">
        <w:rPr>
          <w:rFonts w:cs="Arial"/>
          <w:szCs w:val="22"/>
        </w:rPr>
        <w:t>Tel.:</w:t>
      </w:r>
      <w:r w:rsidRPr="008377B5">
        <w:rPr>
          <w:rFonts w:cs="Arial"/>
          <w:szCs w:val="22"/>
        </w:rPr>
        <w:tab/>
      </w:r>
      <w:proofErr w:type="spellStart"/>
      <w:r w:rsidR="001B660A">
        <w:rPr>
          <w:rFonts w:cs="Arial"/>
          <w:szCs w:val="22"/>
        </w:rPr>
        <w:t>xxxxxxxxxxxxxxx</w:t>
      </w:r>
      <w:proofErr w:type="spellEnd"/>
    </w:p>
    <w:p w14:paraId="063E2D8B" w14:textId="1123B203" w:rsidR="003F0EEF" w:rsidRDefault="00B63BC9" w:rsidP="00C05DAD">
      <w:pPr>
        <w:spacing w:after="0" w:line="240" w:lineRule="auto"/>
        <w:ind w:left="426" w:firstLine="282"/>
        <w:jc w:val="both"/>
      </w:pPr>
      <w:r w:rsidRPr="008377B5">
        <w:rPr>
          <w:rFonts w:cs="Arial"/>
          <w:szCs w:val="22"/>
        </w:rPr>
        <w:t>E-mail:</w:t>
      </w:r>
      <w:r w:rsidRPr="008377B5">
        <w:rPr>
          <w:rFonts w:cs="Arial"/>
          <w:szCs w:val="22"/>
        </w:rPr>
        <w:tab/>
      </w:r>
      <w:bookmarkEnd w:id="12"/>
      <w:proofErr w:type="spellStart"/>
      <w:r w:rsidR="001B660A">
        <w:rPr>
          <w:rFonts w:cs="Arial"/>
          <w:szCs w:val="22"/>
        </w:rPr>
        <w:t>xxxxxxxxxxxxxxx</w:t>
      </w:r>
      <w:proofErr w:type="spellEnd"/>
    </w:p>
    <w:p w14:paraId="1A65DECD" w14:textId="6E78FB23" w:rsidR="00995ABC" w:rsidRPr="004D5F78" w:rsidRDefault="00995ABC" w:rsidP="00C05DAD">
      <w:pPr>
        <w:pStyle w:val="l-L1"/>
        <w:spacing w:line="240" w:lineRule="auto"/>
        <w:ind w:left="0"/>
        <w:rPr>
          <w:rFonts w:ascii="Arial" w:hAnsi="Arial" w:cs="Arial"/>
          <w:szCs w:val="22"/>
        </w:rPr>
      </w:pPr>
      <w:r w:rsidRPr="004D5F78">
        <w:rPr>
          <w:rFonts w:ascii="Arial" w:hAnsi="Arial" w:cs="Arial"/>
          <w:szCs w:val="22"/>
        </w:rPr>
        <w:lastRenderedPageBreak/>
        <w:br/>
        <w:t>Závěrečná ustanovení</w:t>
      </w:r>
    </w:p>
    <w:bookmarkEnd w:id="13"/>
    <w:p w14:paraId="512125E1" w14:textId="77777777" w:rsidR="00A50845" w:rsidRPr="004D5F78" w:rsidRDefault="00A50845"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C05DAD">
      <w:pPr>
        <w:pStyle w:val="Odstavecseseznamem"/>
        <w:numPr>
          <w:ilvl w:val="1"/>
          <w:numId w:val="37"/>
        </w:numPr>
        <w:spacing w:line="240" w:lineRule="auto"/>
        <w:jc w:val="both"/>
        <w:rPr>
          <w:rStyle w:val="l-L2Char"/>
          <w:rFonts w:cs="Arial"/>
          <w:b/>
          <w:szCs w:val="22"/>
          <w:u w:val="single"/>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C05DAD">
      <w:pPr>
        <w:pStyle w:val="l-L1"/>
        <w:numPr>
          <w:ilvl w:val="1"/>
          <w:numId w:val="37"/>
        </w:numPr>
        <w:spacing w:before="120" w:line="240" w:lineRule="auto"/>
        <w:jc w:val="both"/>
        <w:rPr>
          <w:rStyle w:val="l-L2Char"/>
          <w:rFonts w:cs="Arial"/>
          <w:b w:val="0"/>
          <w:szCs w:val="22"/>
          <w:u w:val="none"/>
          <w:lang w:eastAsia="cs-CZ"/>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C05DAD">
      <w:pPr>
        <w:pStyle w:val="l-L1"/>
        <w:keepNext w:val="0"/>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C05DAD">
      <w:pPr>
        <w:pStyle w:val="l-L1"/>
        <w:keepNext w:val="0"/>
        <w:numPr>
          <w:ilvl w:val="1"/>
          <w:numId w:val="37"/>
        </w:numPr>
        <w:spacing w:before="120" w:after="120" w:line="240" w:lineRule="auto"/>
        <w:jc w:val="both"/>
        <w:rPr>
          <w:rStyle w:val="l-L2Char"/>
          <w:rFonts w:cs="Arial"/>
          <w:b w:val="0"/>
          <w:szCs w:val="22"/>
          <w:u w:val="none"/>
          <w:lang w:eastAsia="cs-CZ"/>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C05DAD">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C05DAD">
      <w:pPr>
        <w:pStyle w:val="l-L1"/>
        <w:keepNext w:val="0"/>
        <w:numPr>
          <w:ilvl w:val="0"/>
          <w:numId w:val="0"/>
        </w:numPr>
        <w:spacing w:before="120" w:after="120" w:line="240"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C05DAD">
      <w:pPr>
        <w:pStyle w:val="l-L1"/>
        <w:keepNext w:val="0"/>
        <w:numPr>
          <w:ilvl w:val="0"/>
          <w:numId w:val="0"/>
        </w:numPr>
        <w:spacing w:before="120" w:after="120" w:line="240"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5308C3C6" w:rsidR="00A5565A" w:rsidRPr="00A5565A" w:rsidRDefault="00A5565A" w:rsidP="00C05DAD">
      <w:pPr>
        <w:pStyle w:val="l-L1"/>
        <w:keepNext w:val="0"/>
        <w:numPr>
          <w:ilvl w:val="0"/>
          <w:numId w:val="0"/>
        </w:numPr>
        <w:spacing w:before="120" w:after="120" w:line="240" w:lineRule="auto"/>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C05DAD">
        <w:rPr>
          <w:rStyle w:val="l-L2Char"/>
          <w:rFonts w:cs="Arial"/>
          <w:b w:val="0"/>
          <w:szCs w:val="22"/>
          <w:u w:val="none"/>
        </w:rPr>
        <w:t xml:space="preserve">Plná moc k zastupování </w:t>
      </w:r>
      <w:r w:rsidR="009154C8" w:rsidRPr="00C05DAD">
        <w:rPr>
          <w:rStyle w:val="l-L2Char"/>
          <w:rFonts w:cs="Arial"/>
          <w:b w:val="0"/>
          <w:szCs w:val="22"/>
          <w:u w:val="none"/>
        </w:rPr>
        <w:t>SPÚ</w:t>
      </w:r>
      <w:r w:rsidR="009154C8">
        <w:rPr>
          <w:rStyle w:val="l-L2Char"/>
          <w:rFonts w:cs="Arial"/>
          <w:b w:val="0"/>
          <w:szCs w:val="22"/>
          <w:u w:val="none"/>
        </w:rPr>
        <w:t>.</w:t>
      </w:r>
    </w:p>
    <w:p w14:paraId="170A78CA" w14:textId="77777777" w:rsidR="00A50845" w:rsidRPr="00843160" w:rsidRDefault="00024114" w:rsidP="00C05DAD">
      <w:pPr>
        <w:pStyle w:val="l-L1"/>
        <w:keepNext w:val="0"/>
        <w:numPr>
          <w:ilvl w:val="1"/>
          <w:numId w:val="37"/>
        </w:numPr>
        <w:spacing w:before="120" w:after="120" w:line="240" w:lineRule="auto"/>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C05DAD">
      <w:pPr>
        <w:tabs>
          <w:tab w:val="left" w:pos="180"/>
        </w:tabs>
        <w:spacing w:line="240" w:lineRule="auto"/>
        <w:rPr>
          <w:rFonts w:cs="Arial"/>
          <w:szCs w:val="22"/>
        </w:rPr>
      </w:pPr>
    </w:p>
    <w:p w14:paraId="02EC45EE" w14:textId="77777777" w:rsidR="0091655E" w:rsidRDefault="0091655E" w:rsidP="00C05DAD">
      <w:pPr>
        <w:tabs>
          <w:tab w:val="left" w:pos="180"/>
        </w:tabs>
        <w:spacing w:line="240" w:lineRule="auto"/>
        <w:rPr>
          <w:rFonts w:cs="Arial"/>
          <w:szCs w:val="22"/>
        </w:rPr>
      </w:pPr>
    </w:p>
    <w:p w14:paraId="5E0C89FB" w14:textId="77777777" w:rsidR="0091655E" w:rsidRPr="004D5F78" w:rsidRDefault="0091655E" w:rsidP="00C05DAD">
      <w:pPr>
        <w:tabs>
          <w:tab w:val="left" w:pos="180"/>
        </w:tabs>
        <w:spacing w:line="240" w:lineRule="auto"/>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221F2F62" w:rsidR="00CB55C3" w:rsidRPr="004D5F78" w:rsidRDefault="00F565E5" w:rsidP="00F565E5">
            <w:pPr>
              <w:spacing w:line="240" w:lineRule="auto"/>
              <w:rPr>
                <w:rFonts w:cs="Arial"/>
                <w:szCs w:val="22"/>
              </w:rPr>
            </w:pPr>
            <w:r>
              <w:rPr>
                <w:rFonts w:cs="Arial"/>
                <w:szCs w:val="22"/>
              </w:rPr>
              <w:t xml:space="preserve">           </w:t>
            </w:r>
            <w:r w:rsidR="00CB55C3" w:rsidRPr="004D5F78">
              <w:rPr>
                <w:rFonts w:cs="Arial"/>
                <w:szCs w:val="22"/>
              </w:rPr>
              <w:t>V</w:t>
            </w:r>
            <w:r>
              <w:rPr>
                <w:rFonts w:cs="Arial"/>
                <w:szCs w:val="22"/>
              </w:rPr>
              <w:t xml:space="preserve">e Zlíně </w:t>
            </w:r>
            <w:r w:rsidR="00CB55C3" w:rsidRPr="004D5F78">
              <w:rPr>
                <w:rFonts w:cs="Arial"/>
                <w:szCs w:val="22"/>
              </w:rPr>
              <w:t>dn</w:t>
            </w:r>
            <w:r w:rsidR="00BC05BC">
              <w:rPr>
                <w:rFonts w:cs="Arial"/>
                <w:szCs w:val="22"/>
              </w:rPr>
              <w:t>e</w:t>
            </w:r>
            <w:r w:rsidR="00C56836">
              <w:rPr>
                <w:rFonts w:cs="Arial"/>
                <w:szCs w:val="22"/>
              </w:rPr>
              <w:t xml:space="preserve">: </w:t>
            </w:r>
            <w:r w:rsidR="001B660A">
              <w:rPr>
                <w:rFonts w:cs="Arial"/>
                <w:szCs w:val="22"/>
              </w:rPr>
              <w:t>6. 5. 2025</w:t>
            </w:r>
          </w:p>
        </w:tc>
        <w:tc>
          <w:tcPr>
            <w:tcW w:w="4606" w:type="dxa"/>
            <w:shd w:val="clear" w:color="auto" w:fill="auto"/>
          </w:tcPr>
          <w:p w14:paraId="0C4852A3" w14:textId="39992C73" w:rsidR="00CB55C3" w:rsidRPr="004D5F78" w:rsidRDefault="00CB55C3" w:rsidP="00C05DAD">
            <w:pPr>
              <w:spacing w:line="240" w:lineRule="auto"/>
              <w:jc w:val="center"/>
              <w:rPr>
                <w:rFonts w:cs="Arial"/>
                <w:szCs w:val="22"/>
              </w:rPr>
            </w:pPr>
            <w:r w:rsidRPr="004D5F78">
              <w:rPr>
                <w:rFonts w:cs="Arial"/>
                <w:szCs w:val="22"/>
              </w:rPr>
              <w:t>V</w:t>
            </w:r>
            <w:r w:rsidR="00F24888">
              <w:rPr>
                <w:rFonts w:cs="Arial"/>
                <w:szCs w:val="22"/>
              </w:rPr>
              <w:t xml:space="preserve"> Brně</w:t>
            </w:r>
            <w:r w:rsidRPr="004D5F78">
              <w:rPr>
                <w:rFonts w:cs="Arial"/>
                <w:szCs w:val="22"/>
              </w:rPr>
              <w:t xml:space="preserve"> dn</w:t>
            </w:r>
            <w:r w:rsidR="00C56836">
              <w:rPr>
                <w:rFonts w:cs="Arial"/>
                <w:szCs w:val="22"/>
              </w:rPr>
              <w:t xml:space="preserve">e: </w:t>
            </w:r>
            <w:r w:rsidR="001B660A">
              <w:rPr>
                <w:rFonts w:cs="Arial"/>
                <w:szCs w:val="22"/>
              </w:rPr>
              <w:t>6. 5. 2025</w:t>
            </w:r>
          </w:p>
        </w:tc>
      </w:tr>
      <w:tr w:rsidR="00CB55C3" w:rsidRPr="004D5F78" w14:paraId="5EE2D6A9" w14:textId="77777777" w:rsidTr="0077220E">
        <w:tc>
          <w:tcPr>
            <w:tcW w:w="4606" w:type="dxa"/>
            <w:shd w:val="clear" w:color="auto" w:fill="auto"/>
          </w:tcPr>
          <w:p w14:paraId="335A0718" w14:textId="5BF9F556" w:rsidR="00CB55C3" w:rsidRPr="00F565E5" w:rsidRDefault="00F565E5" w:rsidP="00C05DAD">
            <w:pPr>
              <w:spacing w:line="240" w:lineRule="auto"/>
              <w:jc w:val="center"/>
              <w:rPr>
                <w:rFonts w:cs="Arial"/>
                <w:i/>
                <w:iCs/>
                <w:szCs w:val="22"/>
              </w:rPr>
            </w:pPr>
            <w:r w:rsidRPr="00F565E5">
              <w:rPr>
                <w:rFonts w:cs="Arial"/>
                <w:i/>
                <w:iCs/>
                <w:szCs w:val="22"/>
              </w:rPr>
              <w:t>„elektronicky podepsáno“</w:t>
            </w:r>
          </w:p>
        </w:tc>
        <w:tc>
          <w:tcPr>
            <w:tcW w:w="4606" w:type="dxa"/>
            <w:shd w:val="clear" w:color="auto" w:fill="auto"/>
          </w:tcPr>
          <w:p w14:paraId="1FCEE2E3" w14:textId="7CDD4B30" w:rsidR="00CB55C3" w:rsidRPr="001B660A" w:rsidRDefault="001B660A" w:rsidP="00C05DAD">
            <w:pPr>
              <w:spacing w:line="240" w:lineRule="auto"/>
              <w:jc w:val="center"/>
              <w:rPr>
                <w:rFonts w:cs="Arial"/>
                <w:i/>
                <w:iCs/>
                <w:szCs w:val="22"/>
              </w:rPr>
            </w:pPr>
            <w:r w:rsidRPr="001B660A">
              <w:rPr>
                <w:rFonts w:cs="Arial"/>
                <w:i/>
                <w:iCs/>
                <w:szCs w:val="22"/>
              </w:rPr>
              <w:t>„elektronicky podepsáno“</w:t>
            </w:r>
          </w:p>
        </w:tc>
      </w:tr>
      <w:tr w:rsidR="00CB55C3" w:rsidRPr="004D5F78" w14:paraId="0A0A5A16" w14:textId="77777777" w:rsidTr="0077220E">
        <w:tc>
          <w:tcPr>
            <w:tcW w:w="4606" w:type="dxa"/>
            <w:shd w:val="clear" w:color="auto" w:fill="auto"/>
          </w:tcPr>
          <w:p w14:paraId="4EC96D25" w14:textId="77777777" w:rsidR="0091655E" w:rsidRDefault="0091655E" w:rsidP="00C05DAD">
            <w:pPr>
              <w:spacing w:line="240" w:lineRule="auto"/>
              <w:jc w:val="center"/>
              <w:rPr>
                <w:rFonts w:cs="Arial"/>
                <w:szCs w:val="22"/>
              </w:rPr>
            </w:pPr>
          </w:p>
          <w:p w14:paraId="138B9D7E" w14:textId="77777777" w:rsidR="0091655E" w:rsidRDefault="0091655E" w:rsidP="00C05DAD">
            <w:pPr>
              <w:spacing w:line="240" w:lineRule="auto"/>
              <w:jc w:val="center"/>
              <w:rPr>
                <w:rFonts w:cs="Arial"/>
                <w:szCs w:val="22"/>
              </w:rPr>
            </w:pPr>
          </w:p>
          <w:p w14:paraId="38DA60E9" w14:textId="77777777" w:rsidR="0091655E" w:rsidRDefault="0091655E" w:rsidP="00C05DAD">
            <w:pPr>
              <w:spacing w:line="240" w:lineRule="auto"/>
              <w:jc w:val="center"/>
              <w:rPr>
                <w:rFonts w:cs="Arial"/>
                <w:szCs w:val="22"/>
              </w:rPr>
            </w:pPr>
          </w:p>
          <w:p w14:paraId="3F51F413" w14:textId="6887B291" w:rsidR="00CB55C3" w:rsidRPr="004D5F78" w:rsidRDefault="00CB55C3" w:rsidP="00C05DAD">
            <w:pPr>
              <w:spacing w:line="240" w:lineRule="auto"/>
              <w:jc w:val="center"/>
              <w:rPr>
                <w:rFonts w:cs="Arial"/>
                <w:szCs w:val="22"/>
              </w:rPr>
            </w:pPr>
            <w:r w:rsidRPr="004D5F78">
              <w:rPr>
                <w:rFonts w:cs="Arial"/>
                <w:szCs w:val="22"/>
              </w:rPr>
              <w:t>……………………………………</w:t>
            </w:r>
          </w:p>
        </w:tc>
        <w:tc>
          <w:tcPr>
            <w:tcW w:w="4606" w:type="dxa"/>
            <w:shd w:val="clear" w:color="auto" w:fill="auto"/>
          </w:tcPr>
          <w:p w14:paraId="33127BFC" w14:textId="77777777" w:rsidR="0091655E" w:rsidRDefault="0091655E" w:rsidP="00C05DAD">
            <w:pPr>
              <w:spacing w:line="240" w:lineRule="auto"/>
              <w:jc w:val="center"/>
              <w:rPr>
                <w:rFonts w:cs="Arial"/>
                <w:szCs w:val="22"/>
              </w:rPr>
            </w:pPr>
          </w:p>
          <w:p w14:paraId="02328E3F" w14:textId="77777777" w:rsidR="0091655E" w:rsidRDefault="0091655E" w:rsidP="00C05DAD">
            <w:pPr>
              <w:spacing w:line="240" w:lineRule="auto"/>
              <w:jc w:val="center"/>
              <w:rPr>
                <w:rFonts w:cs="Arial"/>
                <w:szCs w:val="22"/>
              </w:rPr>
            </w:pPr>
          </w:p>
          <w:p w14:paraId="0D856AA1" w14:textId="77777777" w:rsidR="0091655E" w:rsidRDefault="0091655E" w:rsidP="00C05DAD">
            <w:pPr>
              <w:spacing w:line="240" w:lineRule="auto"/>
              <w:jc w:val="center"/>
              <w:rPr>
                <w:rFonts w:cs="Arial"/>
                <w:szCs w:val="22"/>
              </w:rPr>
            </w:pPr>
          </w:p>
          <w:p w14:paraId="460D5F35" w14:textId="2CC49B45" w:rsidR="00CB55C3" w:rsidRPr="004D5F78" w:rsidRDefault="00CB55C3" w:rsidP="00C05DAD">
            <w:pPr>
              <w:spacing w:line="240"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C05DAD">
            <w:pPr>
              <w:spacing w:line="240"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C05DAD">
            <w:pPr>
              <w:spacing w:line="240" w:lineRule="auto"/>
              <w:jc w:val="center"/>
              <w:rPr>
                <w:rFonts w:cs="Arial"/>
                <w:b/>
                <w:szCs w:val="22"/>
              </w:rPr>
            </w:pPr>
            <w:r w:rsidRPr="004D5F78">
              <w:rPr>
                <w:rFonts w:cs="Arial"/>
                <w:b/>
                <w:szCs w:val="22"/>
              </w:rPr>
              <w:t>zhotovitel</w:t>
            </w:r>
          </w:p>
        </w:tc>
      </w:tr>
    </w:tbl>
    <w:p w14:paraId="2BB05355" w14:textId="13A059A6" w:rsidR="000524D5" w:rsidRDefault="00C56836" w:rsidP="00C56836">
      <w:pPr>
        <w:spacing w:after="0" w:line="240" w:lineRule="auto"/>
        <w:rPr>
          <w:rFonts w:cs="Arial"/>
          <w:szCs w:val="22"/>
        </w:rPr>
      </w:pPr>
      <w:r>
        <w:rPr>
          <w:rFonts w:cs="Arial"/>
          <w:szCs w:val="22"/>
        </w:rPr>
        <w:tab/>
      </w:r>
      <w:r w:rsidR="00613496">
        <w:rPr>
          <w:rFonts w:cs="Arial"/>
          <w:szCs w:val="22"/>
        </w:rPr>
        <w:t>ČR – Státní pozemkový úřad</w:t>
      </w:r>
      <w:r w:rsidR="00613496">
        <w:rPr>
          <w:rFonts w:cs="Arial"/>
          <w:szCs w:val="22"/>
        </w:rPr>
        <w:tab/>
      </w:r>
      <w:r w:rsidR="00613496">
        <w:rPr>
          <w:rFonts w:cs="Arial"/>
          <w:szCs w:val="22"/>
        </w:rPr>
        <w:tab/>
      </w:r>
      <w:r w:rsidR="00613496">
        <w:rPr>
          <w:rFonts w:cs="Arial"/>
          <w:szCs w:val="22"/>
        </w:rPr>
        <w:tab/>
      </w:r>
      <w:r w:rsidR="00613496">
        <w:rPr>
          <w:rFonts w:cs="Arial"/>
          <w:szCs w:val="22"/>
        </w:rPr>
        <w:tab/>
        <w:t>Vodohospodářský atelier, s.r.o.</w:t>
      </w:r>
    </w:p>
    <w:p w14:paraId="3DED6A71" w14:textId="0709193A" w:rsidR="00613496" w:rsidRPr="004D5F78" w:rsidRDefault="00613496" w:rsidP="00C56836">
      <w:pPr>
        <w:spacing w:after="0" w:line="240" w:lineRule="auto"/>
        <w:rPr>
          <w:rFonts w:cs="Arial"/>
          <w:szCs w:val="22"/>
        </w:rPr>
      </w:pPr>
      <w:r>
        <w:rPr>
          <w:rFonts w:cs="Arial"/>
          <w:szCs w:val="22"/>
        </w:rPr>
        <w:tab/>
      </w:r>
      <w:r w:rsidR="00026555">
        <w:rPr>
          <w:rFonts w:cs="Arial"/>
          <w:szCs w:val="22"/>
        </w:rPr>
        <w:t>Pobočka Zlín</w:t>
      </w:r>
      <w:r w:rsidR="00026555">
        <w:rPr>
          <w:rFonts w:cs="Arial"/>
          <w:szCs w:val="22"/>
        </w:rPr>
        <w:tab/>
      </w:r>
      <w:r w:rsidR="00026555">
        <w:rPr>
          <w:rFonts w:cs="Arial"/>
          <w:szCs w:val="22"/>
        </w:rPr>
        <w:tab/>
      </w:r>
      <w:r w:rsidR="00026555">
        <w:rPr>
          <w:rFonts w:cs="Arial"/>
          <w:szCs w:val="22"/>
        </w:rPr>
        <w:tab/>
      </w:r>
      <w:r w:rsidR="00026555">
        <w:rPr>
          <w:rFonts w:cs="Arial"/>
          <w:szCs w:val="22"/>
        </w:rPr>
        <w:tab/>
      </w:r>
      <w:r w:rsidR="00026555">
        <w:rPr>
          <w:rFonts w:cs="Arial"/>
          <w:szCs w:val="22"/>
        </w:rPr>
        <w:tab/>
      </w:r>
      <w:r w:rsidR="00026555">
        <w:rPr>
          <w:rFonts w:cs="Arial"/>
          <w:szCs w:val="22"/>
        </w:rPr>
        <w:tab/>
        <w:t>Ing. Vítězslav Hráček</w:t>
      </w:r>
    </w:p>
    <w:p w14:paraId="35613523" w14:textId="0DD1F1F0" w:rsidR="00A07EAC" w:rsidRPr="00026555" w:rsidRDefault="00A07EAC" w:rsidP="00C56836">
      <w:pPr>
        <w:tabs>
          <w:tab w:val="left" w:pos="6520"/>
        </w:tabs>
        <w:spacing w:after="0" w:line="240" w:lineRule="auto"/>
        <w:rPr>
          <w:rFonts w:eastAsiaTheme="minorHAnsi" w:cs="Arial"/>
          <w:szCs w:val="22"/>
          <w:lang w:eastAsia="en-US"/>
        </w:rPr>
      </w:pPr>
      <w:r>
        <w:rPr>
          <w:rFonts w:eastAsiaTheme="minorHAnsi" w:cs="Arial"/>
          <w:b/>
          <w:bCs/>
          <w:szCs w:val="22"/>
          <w:lang w:eastAsia="en-US"/>
        </w:rPr>
        <w:t xml:space="preserve">           </w:t>
      </w:r>
      <w:r w:rsidR="00026555">
        <w:rPr>
          <w:rFonts w:eastAsiaTheme="minorHAnsi" w:cs="Arial"/>
          <w:b/>
          <w:bCs/>
          <w:szCs w:val="22"/>
          <w:lang w:eastAsia="en-US"/>
        </w:rPr>
        <w:t xml:space="preserve"> </w:t>
      </w:r>
      <w:r w:rsidRPr="00026555">
        <w:rPr>
          <w:rFonts w:eastAsiaTheme="minorHAnsi" w:cs="Arial"/>
          <w:szCs w:val="22"/>
          <w:lang w:eastAsia="en-US"/>
        </w:rPr>
        <w:t>Ing. Roman Hák</w:t>
      </w:r>
      <w:r w:rsidR="00026555">
        <w:rPr>
          <w:rFonts w:eastAsiaTheme="minorHAnsi" w:cs="Arial"/>
          <w:szCs w:val="22"/>
          <w:lang w:eastAsia="en-US"/>
        </w:rPr>
        <w:t xml:space="preserve">                                                       jednatel</w:t>
      </w:r>
      <w:r w:rsidR="00026555">
        <w:rPr>
          <w:rFonts w:eastAsiaTheme="minorHAnsi" w:cs="Arial"/>
          <w:szCs w:val="22"/>
          <w:lang w:eastAsia="en-US"/>
        </w:rPr>
        <w:tab/>
      </w:r>
    </w:p>
    <w:p w14:paraId="6F62BFDF" w14:textId="0841DF70" w:rsidR="004E7FB7" w:rsidRPr="00026555" w:rsidRDefault="00A07EAC" w:rsidP="00C56836">
      <w:pPr>
        <w:tabs>
          <w:tab w:val="left" w:pos="6520"/>
        </w:tabs>
        <w:spacing w:after="0" w:line="240" w:lineRule="auto"/>
        <w:rPr>
          <w:rFonts w:eastAsiaTheme="minorHAnsi" w:cs="Arial"/>
          <w:szCs w:val="22"/>
          <w:lang w:eastAsia="en-US"/>
        </w:rPr>
      </w:pPr>
      <w:r w:rsidRPr="00026555">
        <w:rPr>
          <w:rFonts w:eastAsiaTheme="minorHAnsi" w:cs="Arial"/>
          <w:szCs w:val="22"/>
          <w:lang w:eastAsia="en-US"/>
        </w:rPr>
        <w:t xml:space="preserve">            </w:t>
      </w:r>
      <w:r w:rsidR="00026555">
        <w:rPr>
          <w:rFonts w:eastAsiaTheme="minorHAnsi" w:cs="Arial"/>
          <w:szCs w:val="22"/>
          <w:lang w:eastAsia="en-US"/>
        </w:rPr>
        <w:t>V</w:t>
      </w:r>
      <w:r w:rsidRPr="00026555">
        <w:rPr>
          <w:rFonts w:eastAsiaTheme="minorHAnsi" w:cs="Arial"/>
          <w:szCs w:val="22"/>
          <w:lang w:eastAsia="en-US"/>
        </w:rPr>
        <w:t>edoucí Pobočky Zlí</w:t>
      </w:r>
      <w:r w:rsidR="00026555">
        <w:rPr>
          <w:rFonts w:cs="Arial"/>
        </w:rPr>
        <w:t>n</w:t>
      </w:r>
    </w:p>
    <w:p w14:paraId="163F9DB5" w14:textId="77777777" w:rsidR="00152458" w:rsidRDefault="00152458" w:rsidP="00C05DAD">
      <w:pPr>
        <w:spacing w:line="240" w:lineRule="auto"/>
        <w:jc w:val="center"/>
        <w:rPr>
          <w:rFonts w:cs="Arial"/>
          <w:szCs w:val="22"/>
        </w:rPr>
      </w:pPr>
    </w:p>
    <w:p w14:paraId="1C7A0625" w14:textId="77777777" w:rsidR="00F26179" w:rsidRDefault="00F26179" w:rsidP="00C05DAD">
      <w:pPr>
        <w:spacing w:line="240" w:lineRule="auto"/>
        <w:jc w:val="center"/>
        <w:rPr>
          <w:rFonts w:cs="Arial"/>
          <w:szCs w:val="22"/>
        </w:rPr>
      </w:pPr>
    </w:p>
    <w:p w14:paraId="1720CCEB" w14:textId="77777777" w:rsidR="00F26179" w:rsidRDefault="00F26179" w:rsidP="00C05DAD">
      <w:pPr>
        <w:spacing w:line="240" w:lineRule="auto"/>
        <w:jc w:val="center"/>
        <w:rPr>
          <w:rFonts w:cs="Arial"/>
          <w:szCs w:val="22"/>
        </w:rPr>
      </w:pPr>
    </w:p>
    <w:p w14:paraId="2DC9EC31" w14:textId="77777777" w:rsidR="00F26179" w:rsidRDefault="00F26179" w:rsidP="00C05DAD">
      <w:pPr>
        <w:spacing w:line="240" w:lineRule="auto"/>
        <w:jc w:val="center"/>
        <w:rPr>
          <w:rFonts w:cs="Arial"/>
          <w:szCs w:val="22"/>
        </w:rPr>
      </w:pPr>
    </w:p>
    <w:p w14:paraId="0A56CBF6" w14:textId="77777777" w:rsidR="00F26179" w:rsidRDefault="00F26179" w:rsidP="00C05DAD">
      <w:pPr>
        <w:spacing w:line="240" w:lineRule="auto"/>
        <w:jc w:val="center"/>
        <w:rPr>
          <w:rFonts w:cs="Arial"/>
          <w:szCs w:val="22"/>
        </w:rPr>
      </w:pPr>
    </w:p>
    <w:p w14:paraId="00BACA50" w14:textId="77777777" w:rsidR="00F26179" w:rsidRDefault="00F26179" w:rsidP="00F26179">
      <w:pPr>
        <w:spacing w:line="240" w:lineRule="auto"/>
        <w:jc w:val="both"/>
        <w:rPr>
          <w:rFonts w:cs="Arial"/>
          <w:szCs w:val="22"/>
        </w:rPr>
      </w:pPr>
    </w:p>
    <w:p w14:paraId="2679B241" w14:textId="7E5914AA" w:rsidR="00F26179" w:rsidRPr="004D5F78" w:rsidRDefault="00F26179" w:rsidP="00F26179">
      <w:pPr>
        <w:spacing w:line="240" w:lineRule="auto"/>
        <w:jc w:val="both"/>
        <w:rPr>
          <w:rFonts w:cs="Arial"/>
          <w:szCs w:val="22"/>
        </w:rPr>
        <w:sectPr w:rsidR="00F26179" w:rsidRPr="004D5F78">
          <w:footerReference w:type="even" r:id="rId8"/>
          <w:footerReference w:type="default" r:id="rId9"/>
          <w:headerReference w:type="first" r:id="rId10"/>
          <w:footerReference w:type="first" r:id="rId11"/>
          <w:pgSz w:w="11906" w:h="16838" w:code="9"/>
          <w:pgMar w:top="851" w:right="1134" w:bottom="1258" w:left="1418" w:header="709" w:footer="709" w:gutter="0"/>
          <w:pgNumType w:start="1"/>
          <w:cols w:space="708"/>
          <w:titlePg/>
          <w:docGrid w:linePitch="272"/>
        </w:sectPr>
      </w:pPr>
      <w:r>
        <w:rPr>
          <w:rFonts w:cs="Arial"/>
          <w:szCs w:val="22"/>
        </w:rPr>
        <w:t>Dokument vyhotovila a za správnost odpovídá: Jana Vítková</w:t>
      </w:r>
    </w:p>
    <w:p w14:paraId="25B8414E" w14:textId="77777777" w:rsidR="006152B5" w:rsidRPr="004D5F78" w:rsidRDefault="00152458" w:rsidP="00C05DAD">
      <w:pPr>
        <w:pStyle w:val="Nadpis1"/>
        <w:keepNext w:val="0"/>
        <w:spacing w:line="240" w:lineRule="auto"/>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C05DAD">
      <w:pPr>
        <w:pStyle w:val="l-L1"/>
        <w:keepNext w:val="0"/>
        <w:numPr>
          <w:ilvl w:val="0"/>
          <w:numId w:val="60"/>
        </w:numPr>
        <w:spacing w:before="120" w:after="120" w:line="240" w:lineRule="auto"/>
        <w:jc w:val="left"/>
        <w:rPr>
          <w:rStyle w:val="l-L2Char"/>
          <w:rFonts w:cs="Arial"/>
          <w:bCs/>
          <w:kern w:val="32"/>
          <w:szCs w:val="22"/>
          <w:u w:val="none"/>
          <w:lang w:eastAsia="cs-CZ"/>
        </w:rPr>
      </w:pPr>
      <w:r w:rsidRPr="004D5F78">
        <w:rPr>
          <w:rStyle w:val="l-L2Char"/>
          <w:rFonts w:cs="Arial"/>
          <w:szCs w:val="22"/>
          <w:u w:val="none"/>
        </w:rPr>
        <w:t>Plnění</w:t>
      </w:r>
    </w:p>
    <w:p w14:paraId="38D1C12C" w14:textId="77777777" w:rsidR="00B94443" w:rsidRPr="004D5F78" w:rsidRDefault="00B94443" w:rsidP="00C05DAD">
      <w:pPr>
        <w:pStyle w:val="l-L1"/>
        <w:keepNext w:val="0"/>
        <w:numPr>
          <w:ilvl w:val="1"/>
          <w:numId w:val="60"/>
        </w:numPr>
        <w:spacing w:before="120" w:after="120" w:line="240" w:lineRule="auto"/>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C05DAD">
      <w:pPr>
        <w:pStyle w:val="l-L1"/>
        <w:keepNext w:val="0"/>
        <w:numPr>
          <w:ilvl w:val="2"/>
          <w:numId w:val="60"/>
        </w:numPr>
        <w:spacing w:before="120" w:after="120" w:line="240" w:lineRule="auto"/>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C05DAD">
      <w:pPr>
        <w:pStyle w:val="l-L1"/>
        <w:keepNext w:val="0"/>
        <w:numPr>
          <w:ilvl w:val="2"/>
          <w:numId w:val="60"/>
        </w:numPr>
        <w:spacing w:before="120" w:after="120" w:line="240" w:lineRule="auto"/>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C05DAD">
      <w:pPr>
        <w:pStyle w:val="TSlneksmlouvy"/>
        <w:keepNext w:val="0"/>
        <w:numPr>
          <w:ilvl w:val="2"/>
          <w:numId w:val="60"/>
        </w:numPr>
        <w:spacing w:before="120" w:after="120" w:line="240" w:lineRule="auto"/>
        <w:jc w:val="both"/>
        <w:rPr>
          <w:rFonts w:cs="Arial"/>
          <w:b w:val="0"/>
          <w:szCs w:val="22"/>
          <w:u w:val="none"/>
        </w:rPr>
      </w:pPr>
      <w:r w:rsidRPr="00184040">
        <w:rPr>
          <w:rFonts w:cs="Arial"/>
          <w:b w:val="0"/>
          <w:szCs w:val="22"/>
          <w:u w:val="none"/>
        </w:rPr>
        <w:t xml:space="preserve">Při navrhování konstrukcí vozovek doporučujeme využívat i obnovitelné zdroje, např. asfaltové, či betonové recykláty, a to v souladu s Technickými podmínkami </w:t>
      </w:r>
      <w:r w:rsidRPr="00184040">
        <w:rPr>
          <w:rFonts w:cs="Arial"/>
          <w:b w:val="0"/>
          <w:szCs w:val="22"/>
          <w:u w:val="none"/>
        </w:rPr>
        <w:lastRenderedPageBreak/>
        <w:t>ministerstva dopravy TP 210 – Užití recyklovaných stavebních demoličních materiálů do pozemních komunikací apod.</w:t>
      </w:r>
    </w:p>
    <w:p w14:paraId="04354209" w14:textId="26F2421D" w:rsidR="009F72AB" w:rsidRPr="009F72AB" w:rsidRDefault="009F72AB" w:rsidP="00C05DAD">
      <w:pPr>
        <w:pStyle w:val="l-L1"/>
        <w:keepNext w:val="0"/>
        <w:numPr>
          <w:ilvl w:val="2"/>
          <w:numId w:val="60"/>
        </w:numPr>
        <w:spacing w:before="120" w:after="120" w:line="240" w:lineRule="auto"/>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C05DAD">
      <w:pPr>
        <w:pStyle w:val="l-L1"/>
        <w:keepNext w:val="0"/>
        <w:numPr>
          <w:ilvl w:val="2"/>
          <w:numId w:val="60"/>
        </w:numPr>
        <w:spacing w:before="120" w:after="120" w:line="240" w:lineRule="auto"/>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C05DAD">
      <w:pPr>
        <w:numPr>
          <w:ilvl w:val="2"/>
          <w:numId w:val="60"/>
        </w:numPr>
        <w:spacing w:line="240" w:lineRule="auto"/>
        <w:jc w:val="both"/>
        <w:rPr>
          <w:rStyle w:val="l-L2Char"/>
          <w:rFonts w:cs="Arial"/>
          <w:b/>
          <w:szCs w:val="22"/>
          <w:u w:val="single"/>
          <w:lang w:eastAsia="en-US"/>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C05DAD">
      <w:pPr>
        <w:spacing w:line="240" w:lineRule="auto"/>
        <w:ind w:left="1212"/>
        <w:jc w:val="both"/>
        <w:rPr>
          <w:rStyle w:val="l-L2Char"/>
          <w:rFonts w:cs="Arial"/>
          <w:szCs w:val="22"/>
        </w:rPr>
      </w:pPr>
    </w:p>
    <w:p w14:paraId="6B808A85" w14:textId="77777777" w:rsidR="00F829EA" w:rsidRPr="004D5F78" w:rsidRDefault="00F829EA" w:rsidP="00C05DAD">
      <w:pPr>
        <w:pStyle w:val="l-L1"/>
        <w:keepNext w:val="0"/>
        <w:numPr>
          <w:ilvl w:val="1"/>
          <w:numId w:val="60"/>
        </w:numPr>
        <w:spacing w:before="120" w:after="120" w:line="240" w:lineRule="auto"/>
        <w:jc w:val="left"/>
        <w:rPr>
          <w:rStyle w:val="l-L2Char"/>
          <w:rFonts w:cs="Arial"/>
          <w:b w:val="0"/>
          <w:szCs w:val="22"/>
          <w:u w:val="none"/>
          <w:lang w:eastAsia="cs-CZ"/>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C05DAD">
      <w:pPr>
        <w:pStyle w:val="l-L1"/>
        <w:keepNext w:val="0"/>
        <w:numPr>
          <w:ilvl w:val="0"/>
          <w:numId w:val="0"/>
        </w:numPr>
        <w:spacing w:before="120" w:after="120" w:line="240" w:lineRule="auto"/>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3B30994D" w14:textId="5AF091DB" w:rsidR="00F829EA" w:rsidRPr="00857A40" w:rsidRDefault="00B94443" w:rsidP="00C05DAD">
      <w:pPr>
        <w:pStyle w:val="l-L1"/>
        <w:keepNext w:val="0"/>
        <w:numPr>
          <w:ilvl w:val="2"/>
          <w:numId w:val="60"/>
        </w:numPr>
        <w:spacing w:before="120" w:after="120" w:line="240" w:lineRule="auto"/>
        <w:jc w:val="left"/>
        <w:rPr>
          <w:rStyle w:val="l-L2Char"/>
          <w:rFonts w:cs="Arial"/>
          <w:b w:val="0"/>
          <w:szCs w:val="22"/>
          <w:u w:val="none"/>
          <w:lang w:eastAsia="cs-CZ"/>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r w:rsidR="00237780">
        <w:rPr>
          <w:rStyle w:val="l-L2Char"/>
          <w:rFonts w:cs="Arial"/>
          <w:szCs w:val="22"/>
          <w:u w:val="none"/>
        </w:rPr>
        <w:t>:</w:t>
      </w:r>
      <w:r w:rsidR="00CE7C32">
        <w:rPr>
          <w:rStyle w:val="l-L2Char"/>
          <w:rFonts w:cs="Arial"/>
          <w:szCs w:val="22"/>
          <w:u w:val="none"/>
        </w:rPr>
        <w:t xml:space="preserve"> </w:t>
      </w:r>
      <w:r w:rsidR="00CE7C32">
        <w:rPr>
          <w:rStyle w:val="l-L2Char"/>
          <w:rFonts w:cs="Arial"/>
          <w:b w:val="0"/>
          <w:bCs/>
          <w:szCs w:val="22"/>
          <w:u w:val="none"/>
        </w:rPr>
        <w:t>Projektová dokumentace musí být zpracována v souladu s uvedeným plánem společných zařízení a s příslušnými normami a příslušnými předpisy.</w:t>
      </w:r>
    </w:p>
    <w:p w14:paraId="5275FA29" w14:textId="7507BA63" w:rsidR="00F829EA" w:rsidRPr="004D5F78" w:rsidRDefault="00F829EA" w:rsidP="00C05DAD">
      <w:pPr>
        <w:pStyle w:val="l-L1"/>
        <w:keepNext w:val="0"/>
        <w:numPr>
          <w:ilvl w:val="2"/>
          <w:numId w:val="60"/>
        </w:numPr>
        <w:spacing w:before="120" w:after="120" w:line="240" w:lineRule="auto"/>
        <w:jc w:val="left"/>
        <w:rPr>
          <w:rStyle w:val="l-L2Char"/>
          <w:rFonts w:cs="Arial"/>
          <w:szCs w:val="22"/>
          <w:u w:val="none"/>
        </w:rPr>
      </w:pPr>
      <w:r w:rsidRPr="004D5F78">
        <w:rPr>
          <w:rStyle w:val="l-L2Char"/>
          <w:rFonts w:cs="Arial"/>
          <w:szCs w:val="22"/>
          <w:u w:val="none"/>
        </w:rPr>
        <w:t xml:space="preserve">Plán společných </w:t>
      </w:r>
      <w:proofErr w:type="spellStart"/>
      <w:proofErr w:type="gramStart"/>
      <w:r w:rsidRPr="004D5F78">
        <w:rPr>
          <w:rStyle w:val="l-L2Char"/>
          <w:rFonts w:cs="Arial"/>
          <w:szCs w:val="22"/>
          <w:u w:val="none"/>
        </w:rPr>
        <w:t>zařízení:</w:t>
      </w:r>
      <w:r w:rsidR="00753D5E">
        <w:rPr>
          <w:rStyle w:val="l-L2Char"/>
          <w:rFonts w:cs="Arial"/>
          <w:b w:val="0"/>
          <w:bCs/>
          <w:szCs w:val="22"/>
          <w:u w:val="none"/>
        </w:rPr>
        <w:t>Podkladem</w:t>
      </w:r>
      <w:proofErr w:type="spellEnd"/>
      <w:proofErr w:type="gramEnd"/>
      <w:r w:rsidR="00753D5E">
        <w:rPr>
          <w:rStyle w:val="l-L2Char"/>
          <w:rFonts w:cs="Arial"/>
          <w:b w:val="0"/>
          <w:bCs/>
          <w:szCs w:val="22"/>
          <w:u w:val="none"/>
        </w:rPr>
        <w:t xml:space="preserve"> pro vypracování projektové dokumentace</w:t>
      </w:r>
      <w:r w:rsidR="004510F7">
        <w:rPr>
          <w:rStyle w:val="l-L2Char"/>
          <w:rFonts w:cs="Arial"/>
          <w:b w:val="0"/>
          <w:bCs/>
          <w:szCs w:val="22"/>
          <w:u w:val="none"/>
        </w:rPr>
        <w:t xml:space="preserve"> je plán společných zařízení v </w:t>
      </w:r>
      <w:proofErr w:type="spellStart"/>
      <w:r w:rsidR="004510F7">
        <w:rPr>
          <w:rStyle w:val="l-L2Char"/>
          <w:rFonts w:cs="Arial"/>
          <w:b w:val="0"/>
          <w:bCs/>
          <w:szCs w:val="22"/>
          <w:u w:val="none"/>
        </w:rPr>
        <w:t>k.ú</w:t>
      </w:r>
      <w:proofErr w:type="spellEnd"/>
      <w:r w:rsidR="004510F7">
        <w:rPr>
          <w:rStyle w:val="l-L2Char"/>
          <w:rFonts w:cs="Arial"/>
          <w:b w:val="0"/>
          <w:bCs/>
          <w:szCs w:val="22"/>
          <w:u w:val="none"/>
        </w:rPr>
        <w:t xml:space="preserve">. </w:t>
      </w:r>
      <w:r w:rsidR="00CF689F">
        <w:rPr>
          <w:rStyle w:val="l-L2Char"/>
          <w:rFonts w:cs="Arial"/>
          <w:b w:val="0"/>
          <w:bCs/>
          <w:szCs w:val="22"/>
          <w:u w:val="none"/>
        </w:rPr>
        <w:t>Racková</w:t>
      </w:r>
      <w:r w:rsidR="004510F7">
        <w:rPr>
          <w:rStyle w:val="l-L2Char"/>
          <w:rFonts w:cs="Arial"/>
          <w:b w:val="0"/>
          <w:bCs/>
          <w:szCs w:val="22"/>
          <w:u w:val="none"/>
        </w:rPr>
        <w:t xml:space="preserve"> a dokumentace technického řešení PSZ, které vypracovala projekční společnost </w:t>
      </w:r>
      <w:r w:rsidR="00B70023">
        <w:rPr>
          <w:rStyle w:val="l-L2Char"/>
          <w:rFonts w:cs="Arial"/>
          <w:b w:val="0"/>
          <w:bCs/>
          <w:szCs w:val="22"/>
          <w:u w:val="none"/>
        </w:rPr>
        <w:t>GEOREAL, spol. s r.o.</w:t>
      </w:r>
    </w:p>
    <w:p w14:paraId="130AD2E9" w14:textId="5A186BA7" w:rsidR="00F829EA" w:rsidRPr="004D5F78" w:rsidRDefault="00F829E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2149EA38"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2BAB3B50"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630F4527"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5BDCC1E2"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3F06D757"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047FEF17"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3B03E799"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1FD8B2CC"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57500A42"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34A67120"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704EA8B9" w14:textId="77777777" w:rsidR="002E0D1A" w:rsidRPr="004D5F78" w:rsidRDefault="002E0D1A" w:rsidP="00C05DAD">
      <w:pPr>
        <w:pStyle w:val="l-L1"/>
        <w:keepNext w:val="0"/>
        <w:numPr>
          <w:ilvl w:val="0"/>
          <w:numId w:val="0"/>
        </w:numPr>
        <w:spacing w:before="120" w:after="120" w:line="240" w:lineRule="auto"/>
        <w:jc w:val="left"/>
        <w:rPr>
          <w:rStyle w:val="l-L2Char"/>
          <w:rFonts w:cs="Arial"/>
          <w:szCs w:val="22"/>
          <w:highlight w:val="yellow"/>
          <w:u w:val="none"/>
        </w:rPr>
      </w:pPr>
    </w:p>
    <w:p w14:paraId="14ABA1B8" w14:textId="77777777" w:rsidR="006431F2" w:rsidRPr="004D5F78" w:rsidRDefault="006431F2" w:rsidP="00D05E05">
      <w:pPr>
        <w:spacing w:after="0" w:line="240" w:lineRule="auto"/>
        <w:rPr>
          <w:rFonts w:cs="Arial"/>
          <w:b/>
          <w:bCs/>
          <w:kern w:val="32"/>
          <w:szCs w:val="22"/>
        </w:rPr>
      </w:pPr>
    </w:p>
    <w:p w14:paraId="3B4550C8" w14:textId="77777777" w:rsidR="00A85083" w:rsidRDefault="00A85083" w:rsidP="00D05E05">
      <w:pPr>
        <w:pStyle w:val="Nadpis1"/>
        <w:keepNext w:val="0"/>
        <w:spacing w:line="240" w:lineRule="auto"/>
        <w:jc w:val="center"/>
        <w:rPr>
          <w:sz w:val="22"/>
          <w:szCs w:val="22"/>
        </w:rPr>
      </w:pPr>
    </w:p>
    <w:p w14:paraId="0B51FA40" w14:textId="77777777" w:rsidR="00DF3508" w:rsidRDefault="00DF3508" w:rsidP="00C05DAD">
      <w:pPr>
        <w:pStyle w:val="Nadpis1"/>
        <w:keepNext w:val="0"/>
        <w:spacing w:line="240" w:lineRule="auto"/>
        <w:jc w:val="center"/>
        <w:rPr>
          <w:sz w:val="22"/>
          <w:szCs w:val="22"/>
        </w:rPr>
      </w:pPr>
    </w:p>
    <w:p w14:paraId="1767C186" w14:textId="2824154D" w:rsidR="002E0D1A" w:rsidRDefault="002E0D1A" w:rsidP="00C05DAD">
      <w:pPr>
        <w:pStyle w:val="Nadpis1"/>
        <w:keepNext w:val="0"/>
        <w:spacing w:line="240" w:lineRule="auto"/>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C05DAD">
      <w:pPr>
        <w:spacing w:line="240" w:lineRule="auto"/>
      </w:pPr>
    </w:p>
    <w:p w14:paraId="613A9756" w14:textId="77777777" w:rsidR="00DE1361" w:rsidRPr="00DE1361" w:rsidRDefault="00DE1361" w:rsidP="00C05DAD">
      <w:pPr>
        <w:spacing w:line="240" w:lineRule="auto"/>
        <w:rPr>
          <w:rFonts w:cs="Arial"/>
          <w:b/>
          <w:i/>
          <w:szCs w:val="22"/>
        </w:rPr>
      </w:pPr>
    </w:p>
    <w:p w14:paraId="1FCCA8CB" w14:textId="77777777" w:rsidR="002E0D1A" w:rsidRPr="004D5F78" w:rsidRDefault="002E0D1A" w:rsidP="00C05DAD">
      <w:pPr>
        <w:pStyle w:val="l-L1"/>
        <w:keepNext w:val="0"/>
        <w:numPr>
          <w:ilvl w:val="0"/>
          <w:numId w:val="71"/>
        </w:numPr>
        <w:spacing w:before="120" w:after="120" w:line="240" w:lineRule="auto"/>
        <w:jc w:val="left"/>
        <w:rPr>
          <w:rStyle w:val="l-L2Char"/>
          <w:rFonts w:cs="Arial"/>
          <w:b w:val="0"/>
          <w:szCs w:val="22"/>
          <w:u w:val="none"/>
          <w:lang w:eastAsia="cs-CZ"/>
        </w:rPr>
      </w:pPr>
      <w:r w:rsidRPr="004D5F78">
        <w:rPr>
          <w:rStyle w:val="l-L2Char"/>
          <w:rFonts w:cs="Arial"/>
          <w:szCs w:val="22"/>
          <w:u w:val="none"/>
        </w:rPr>
        <w:t>Plnění</w:t>
      </w:r>
    </w:p>
    <w:p w14:paraId="09743277" w14:textId="77777777" w:rsidR="002E0D1A" w:rsidRPr="004D5F78" w:rsidRDefault="002E0D1A" w:rsidP="00C05DAD">
      <w:pPr>
        <w:pStyle w:val="l-L1"/>
        <w:keepNext w:val="0"/>
        <w:numPr>
          <w:ilvl w:val="1"/>
          <w:numId w:val="71"/>
        </w:numPr>
        <w:spacing w:before="120" w:after="120" w:line="240" w:lineRule="auto"/>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C05DAD">
      <w:pPr>
        <w:pStyle w:val="l-L1"/>
        <w:keepNext w:val="0"/>
        <w:numPr>
          <w:ilvl w:val="2"/>
          <w:numId w:val="72"/>
        </w:numPr>
        <w:spacing w:before="120" w:after="120" w:line="240" w:lineRule="auto"/>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32C88621" w14:textId="2D5AB22C" w:rsidR="005A32C1" w:rsidRPr="00170039" w:rsidRDefault="002E0D1A" w:rsidP="00C05DAD">
      <w:pPr>
        <w:pStyle w:val="l-L1"/>
        <w:keepNext w:val="0"/>
        <w:numPr>
          <w:ilvl w:val="2"/>
          <w:numId w:val="72"/>
        </w:numPr>
        <w:spacing w:before="120" w:after="120" w:line="240" w:lineRule="auto"/>
        <w:jc w:val="both"/>
        <w:rPr>
          <w:rFonts w:cs="Arial"/>
          <w:szCs w:val="22"/>
        </w:rPr>
      </w:pPr>
      <w:r w:rsidRPr="004D5F78">
        <w:rPr>
          <w:rFonts w:ascii="Arial" w:hAnsi="Arial" w:cs="Arial"/>
          <w:b w:val="0"/>
          <w:szCs w:val="22"/>
          <w:u w:val="none"/>
        </w:rPr>
        <w:t>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zpráv</w:t>
      </w:r>
      <w:r w:rsidR="0006284B" w:rsidRPr="00170039">
        <w:rPr>
          <w:rFonts w:cs="Arial"/>
          <w:szCs w:val="22"/>
        </w:rPr>
        <w:br w:type="page"/>
      </w:r>
    </w:p>
    <w:p w14:paraId="51CE7495" w14:textId="77777777" w:rsidR="005A32C1" w:rsidRPr="004D5F78" w:rsidRDefault="005A32C1" w:rsidP="00D05E05">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D05E05">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D05E05">
      <w:pPr>
        <w:widowControl w:val="0"/>
        <w:spacing w:before="1" w:after="0" w:line="240" w:lineRule="auto"/>
        <w:rPr>
          <w:rFonts w:eastAsia="Calibri" w:cs="Arial"/>
          <w:b/>
          <w:bCs/>
          <w:szCs w:val="22"/>
        </w:rPr>
      </w:pPr>
    </w:p>
    <w:p w14:paraId="50785CFA" w14:textId="77777777" w:rsidR="00B00AE7" w:rsidRPr="004D5F78" w:rsidRDefault="00B00AE7" w:rsidP="00D05E05">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C05DAD">
            <w:pPr>
              <w:spacing w:line="240" w:lineRule="auto"/>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C05DAD">
            <w:pPr>
              <w:spacing w:line="240" w:lineRule="auto"/>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C05DAD">
            <w:pPr>
              <w:spacing w:line="240" w:lineRule="auto"/>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C05DAD">
            <w:pPr>
              <w:spacing w:line="240" w:lineRule="auto"/>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C05DAD">
            <w:pPr>
              <w:spacing w:line="240" w:lineRule="auto"/>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C05DAD">
            <w:pPr>
              <w:spacing w:line="240" w:lineRule="auto"/>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C05DAD">
            <w:pPr>
              <w:spacing w:line="240" w:lineRule="auto"/>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C05DAD">
            <w:pPr>
              <w:spacing w:line="240" w:lineRule="auto"/>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C05DAD">
            <w:pPr>
              <w:spacing w:line="240" w:lineRule="auto"/>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C05DAD">
            <w:pPr>
              <w:spacing w:line="240" w:lineRule="auto"/>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C05DAD">
            <w:pPr>
              <w:spacing w:line="240" w:lineRule="auto"/>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C05DAD">
            <w:pPr>
              <w:spacing w:line="240" w:lineRule="auto"/>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C05DAD">
            <w:pPr>
              <w:spacing w:line="240" w:lineRule="auto"/>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C05DAD">
            <w:pPr>
              <w:spacing w:line="240" w:lineRule="auto"/>
              <w:ind w:left="104"/>
              <w:rPr>
                <w:rFonts w:cs="Arial"/>
              </w:rPr>
            </w:pPr>
            <w:r w:rsidRPr="004D5F78">
              <w:rPr>
                <w:rFonts w:cs="Arial"/>
              </w:rPr>
              <w:t>1:1000</w:t>
            </w:r>
          </w:p>
        </w:tc>
      </w:tr>
    </w:tbl>
    <w:p w14:paraId="0BCC3746" w14:textId="77777777" w:rsidR="00B00AE7" w:rsidRPr="004D5F78" w:rsidRDefault="00B00AE7" w:rsidP="00D05E05">
      <w:pPr>
        <w:widowControl w:val="0"/>
        <w:spacing w:before="12" w:after="0" w:line="240" w:lineRule="auto"/>
        <w:rPr>
          <w:rFonts w:eastAsia="Calibri" w:cs="Arial"/>
          <w:b/>
          <w:bCs/>
          <w:szCs w:val="22"/>
        </w:rPr>
      </w:pPr>
    </w:p>
    <w:p w14:paraId="3471290F" w14:textId="77777777" w:rsidR="00B00AE7" w:rsidRPr="004D5F78" w:rsidRDefault="00B00AE7" w:rsidP="00D05E05">
      <w:pPr>
        <w:widowControl w:val="0"/>
        <w:spacing w:after="0" w:line="240" w:lineRule="auto"/>
        <w:rPr>
          <w:rFonts w:eastAsia="Calibri" w:cs="Arial"/>
          <w:szCs w:val="22"/>
        </w:rPr>
      </w:pPr>
    </w:p>
    <w:p w14:paraId="7440F9DD" w14:textId="77777777" w:rsidR="00B00AE7" w:rsidRPr="004D5F78" w:rsidRDefault="00B00AE7" w:rsidP="00D05E0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D05E0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C05DAD">
            <w:pPr>
              <w:spacing w:line="240" w:lineRule="auto"/>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C05DAD">
            <w:pPr>
              <w:spacing w:line="240" w:lineRule="auto"/>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C05DAD">
            <w:pPr>
              <w:spacing w:line="240" w:lineRule="auto"/>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C05DAD">
            <w:pPr>
              <w:spacing w:line="240" w:lineRule="auto"/>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C05DAD">
            <w:pPr>
              <w:spacing w:line="240" w:lineRule="auto"/>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C05DAD">
            <w:pPr>
              <w:spacing w:line="240" w:lineRule="auto"/>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C05DAD">
            <w:pPr>
              <w:spacing w:line="240" w:lineRule="auto"/>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C05DAD">
            <w:pPr>
              <w:spacing w:line="240" w:lineRule="auto"/>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C05DAD">
            <w:pPr>
              <w:spacing w:line="240" w:lineRule="auto"/>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C05DAD">
            <w:pPr>
              <w:spacing w:line="240" w:lineRule="auto"/>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C05DAD">
            <w:pPr>
              <w:spacing w:line="240" w:lineRule="auto"/>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C05DAD">
            <w:pPr>
              <w:spacing w:line="240" w:lineRule="auto"/>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C05DAD">
            <w:pPr>
              <w:spacing w:line="240" w:lineRule="auto"/>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C05DAD">
            <w:pPr>
              <w:spacing w:line="240" w:lineRule="auto"/>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C05DAD">
            <w:pPr>
              <w:spacing w:line="240" w:lineRule="auto"/>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C05DAD">
            <w:pPr>
              <w:spacing w:line="240" w:lineRule="auto"/>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C05DAD">
            <w:pPr>
              <w:spacing w:line="240" w:lineRule="auto"/>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C05DAD">
            <w:pPr>
              <w:spacing w:line="240" w:lineRule="auto"/>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C05DAD">
            <w:pPr>
              <w:spacing w:line="240" w:lineRule="auto"/>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C05DAD">
      <w:pPr>
        <w:widowControl w:val="0"/>
        <w:spacing w:after="0" w:line="240" w:lineRule="auto"/>
        <w:ind w:left="395"/>
        <w:rPr>
          <w:rFonts w:eastAsia="Calibri" w:cs="Arial"/>
          <w:spacing w:val="-1"/>
          <w:szCs w:val="22"/>
        </w:rPr>
      </w:pPr>
    </w:p>
    <w:p w14:paraId="59D7B682" w14:textId="77777777" w:rsidR="00B00AE7" w:rsidRPr="004D5F78" w:rsidRDefault="00B00AE7" w:rsidP="00C05DAD">
      <w:pPr>
        <w:widowControl w:val="0"/>
        <w:spacing w:after="0" w:line="240" w:lineRule="auto"/>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C05DAD">
      <w:pPr>
        <w:widowControl w:val="0"/>
        <w:tabs>
          <w:tab w:val="left" w:pos="1477"/>
        </w:tabs>
        <w:spacing w:before="41" w:after="0" w:line="240"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D05E05">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D05E05">
      <w:pPr>
        <w:widowControl w:val="0"/>
        <w:spacing w:after="0" w:line="240" w:lineRule="auto"/>
        <w:rPr>
          <w:rFonts w:eastAsia="Calibri" w:cs="Arial"/>
          <w:b/>
          <w:spacing w:val="-1"/>
          <w:szCs w:val="22"/>
        </w:rPr>
      </w:pPr>
    </w:p>
    <w:p w14:paraId="0D6CAC4D" w14:textId="77777777" w:rsidR="0006284B" w:rsidRDefault="0006284B" w:rsidP="00D05E05">
      <w:pPr>
        <w:widowControl w:val="0"/>
        <w:spacing w:after="0" w:line="240" w:lineRule="auto"/>
        <w:rPr>
          <w:rFonts w:eastAsia="Calibri" w:cs="Arial"/>
          <w:b/>
          <w:spacing w:val="-1"/>
          <w:szCs w:val="22"/>
        </w:rPr>
      </w:pPr>
    </w:p>
    <w:p w14:paraId="1D1AB5DB" w14:textId="77777777" w:rsidR="0006284B" w:rsidRDefault="0006284B" w:rsidP="00D05E05">
      <w:pPr>
        <w:widowControl w:val="0"/>
        <w:spacing w:after="0" w:line="240" w:lineRule="auto"/>
        <w:rPr>
          <w:rFonts w:eastAsia="Calibri" w:cs="Arial"/>
          <w:b/>
          <w:spacing w:val="-1"/>
          <w:szCs w:val="22"/>
        </w:rPr>
      </w:pPr>
    </w:p>
    <w:p w14:paraId="24BF48A9" w14:textId="77777777" w:rsidR="0070151B" w:rsidRPr="004D5F78" w:rsidRDefault="0006284B" w:rsidP="00D05E05">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C05DAD">
      <w:pPr>
        <w:widowControl w:val="0"/>
        <w:numPr>
          <w:ilvl w:val="0"/>
          <w:numId w:val="76"/>
        </w:numPr>
        <w:tabs>
          <w:tab w:val="left" w:pos="1116"/>
        </w:tabs>
        <w:spacing w:before="41" w:after="0" w:line="240"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D05E05">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C05DAD">
      <w:pPr>
        <w:widowControl w:val="0"/>
        <w:numPr>
          <w:ilvl w:val="1"/>
          <w:numId w:val="76"/>
        </w:numPr>
        <w:tabs>
          <w:tab w:val="left" w:pos="1837"/>
        </w:tabs>
        <w:spacing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D05E05">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D05E05">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D05E05">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D05E05">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036BA8" w:rsidRDefault="001A027C" w:rsidP="00C05DAD">
      <w:pPr>
        <w:pStyle w:val="Odstavecseseznamem"/>
        <w:numPr>
          <w:ilvl w:val="0"/>
          <w:numId w:val="76"/>
        </w:numPr>
        <w:spacing w:line="240" w:lineRule="auto"/>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5CC2A832" w14:textId="77777777" w:rsidR="00036BA8" w:rsidRPr="004D5F78" w:rsidRDefault="00036BA8" w:rsidP="00036BA8">
      <w:pPr>
        <w:pStyle w:val="Odstavecseseznamem"/>
        <w:spacing w:line="240" w:lineRule="auto"/>
        <w:ind w:left="1115"/>
        <w:jc w:val="both"/>
        <w:rPr>
          <w:rFonts w:eastAsia="Calibri" w:cs="Arial"/>
          <w:szCs w:val="22"/>
        </w:rPr>
      </w:pPr>
    </w:p>
    <w:p w14:paraId="2248D3B6" w14:textId="77777777" w:rsidR="00E32805" w:rsidRPr="004D5F78" w:rsidRDefault="00E32805" w:rsidP="00C05DAD">
      <w:pPr>
        <w:spacing w:line="240" w:lineRule="auto"/>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C05DAD">
            <w:pPr>
              <w:spacing w:line="240" w:lineRule="auto"/>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C05DAD">
            <w:pPr>
              <w:spacing w:line="240" w:lineRule="auto"/>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C05DAD">
            <w:pPr>
              <w:spacing w:line="240" w:lineRule="auto"/>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C05DAD">
            <w:pPr>
              <w:spacing w:line="240" w:lineRule="auto"/>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C05DAD">
            <w:pPr>
              <w:spacing w:line="240" w:lineRule="auto"/>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C05DAD">
            <w:pPr>
              <w:spacing w:line="240" w:lineRule="auto"/>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C05DAD">
            <w:pPr>
              <w:spacing w:line="240" w:lineRule="auto"/>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C05DAD">
            <w:pPr>
              <w:spacing w:line="240" w:lineRule="auto"/>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C05DAD">
            <w:pPr>
              <w:spacing w:line="240" w:lineRule="auto"/>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C05DAD">
            <w:pPr>
              <w:spacing w:line="240" w:lineRule="auto"/>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C05DAD">
            <w:pPr>
              <w:spacing w:line="240" w:lineRule="auto"/>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C05DAD">
            <w:pPr>
              <w:spacing w:line="240" w:lineRule="auto"/>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C05DAD">
            <w:pPr>
              <w:spacing w:line="240" w:lineRule="auto"/>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C05DAD">
            <w:pPr>
              <w:spacing w:line="240" w:lineRule="auto"/>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C05DAD">
            <w:pPr>
              <w:spacing w:line="240" w:lineRule="auto"/>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C05DAD">
            <w:pPr>
              <w:spacing w:line="240" w:lineRule="auto"/>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C05DAD">
            <w:pPr>
              <w:spacing w:line="240" w:lineRule="auto"/>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C05DAD">
            <w:pPr>
              <w:spacing w:line="240" w:lineRule="auto"/>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C05DAD">
            <w:pPr>
              <w:spacing w:line="240" w:lineRule="auto"/>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C05DAD">
            <w:pPr>
              <w:spacing w:line="240" w:lineRule="auto"/>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C05DAD">
            <w:pPr>
              <w:spacing w:line="240" w:lineRule="auto"/>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C05DAD">
            <w:pPr>
              <w:spacing w:line="240" w:lineRule="auto"/>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C05DAD">
            <w:pPr>
              <w:numPr>
                <w:ilvl w:val="0"/>
                <w:numId w:val="75"/>
              </w:numPr>
              <w:tabs>
                <w:tab w:val="left" w:pos="823"/>
              </w:tabs>
              <w:spacing w:after="0" w:line="240" w:lineRule="auto"/>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C05DAD">
            <w:pPr>
              <w:numPr>
                <w:ilvl w:val="0"/>
                <w:numId w:val="75"/>
              </w:numPr>
              <w:tabs>
                <w:tab w:val="left" w:pos="823"/>
              </w:tabs>
              <w:spacing w:after="0" w:line="240" w:lineRule="auto"/>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C05DAD">
            <w:pPr>
              <w:numPr>
                <w:ilvl w:val="0"/>
                <w:numId w:val="75"/>
              </w:numPr>
              <w:tabs>
                <w:tab w:val="left" w:pos="823"/>
              </w:tabs>
              <w:spacing w:after="0" w:line="240" w:lineRule="auto"/>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C05DAD">
            <w:pPr>
              <w:spacing w:line="240" w:lineRule="auto"/>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C05DAD">
            <w:pPr>
              <w:spacing w:line="240" w:lineRule="auto"/>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stavby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C05DAD">
            <w:pPr>
              <w:spacing w:line="240" w:lineRule="auto"/>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C05DAD">
            <w:pPr>
              <w:spacing w:line="240" w:lineRule="auto"/>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C05DAD">
      <w:pPr>
        <w:spacing w:line="240" w:lineRule="auto"/>
        <w:rPr>
          <w:rFonts w:cs="Arial"/>
          <w:szCs w:val="22"/>
        </w:rPr>
      </w:pPr>
    </w:p>
    <w:p w14:paraId="160CE5CB" w14:textId="77777777" w:rsidR="001A027C" w:rsidRPr="004D5F78" w:rsidRDefault="001A027C" w:rsidP="00C05DAD">
      <w:pPr>
        <w:spacing w:line="240" w:lineRule="auto"/>
        <w:rPr>
          <w:rFonts w:cs="Arial"/>
          <w:b/>
          <w:szCs w:val="22"/>
        </w:rPr>
      </w:pPr>
      <w:r w:rsidRPr="004D5F78">
        <w:rPr>
          <w:rFonts w:cs="Arial"/>
          <w:b/>
          <w:szCs w:val="22"/>
        </w:rPr>
        <w:t>E. Členění díla Geotechnický průzkum:</w:t>
      </w:r>
    </w:p>
    <w:p w14:paraId="07D85698"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C05DAD">
      <w:pPr>
        <w:widowControl w:val="0"/>
        <w:numPr>
          <w:ilvl w:val="4"/>
          <w:numId w:val="73"/>
        </w:numPr>
        <w:suppressAutoHyphens/>
        <w:spacing w:after="0" w:line="240"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C05DAD">
      <w:pPr>
        <w:widowControl w:val="0"/>
        <w:numPr>
          <w:ilvl w:val="4"/>
          <w:numId w:val="73"/>
        </w:numPr>
        <w:suppressAutoHyphens/>
        <w:spacing w:after="0" w:line="240"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C05DAD">
      <w:pPr>
        <w:spacing w:line="240" w:lineRule="auto"/>
        <w:rPr>
          <w:rFonts w:cs="Arial"/>
          <w:szCs w:val="22"/>
        </w:rPr>
      </w:pPr>
    </w:p>
    <w:p w14:paraId="6F1F73E1" w14:textId="77777777" w:rsidR="001A027C" w:rsidRPr="004D5F78" w:rsidRDefault="000A3C0D" w:rsidP="00D05E05">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D05E05">
      <w:pPr>
        <w:widowControl w:val="0"/>
        <w:spacing w:before="126" w:after="0" w:line="240" w:lineRule="auto"/>
        <w:ind w:left="395"/>
        <w:rPr>
          <w:rFonts w:cs="Arial"/>
          <w:b/>
          <w:spacing w:val="-1"/>
          <w:szCs w:val="22"/>
          <w:u w:val="single" w:color="000000"/>
        </w:rPr>
      </w:pPr>
    </w:p>
    <w:p w14:paraId="4B92A7F4" w14:textId="77777777" w:rsidR="001A027C" w:rsidRPr="004D5F78" w:rsidRDefault="001A027C" w:rsidP="00C05DAD">
      <w:pPr>
        <w:widowControl w:val="0"/>
        <w:spacing w:before="126" w:after="0" w:line="240" w:lineRule="auto"/>
        <w:rPr>
          <w:rFonts w:eastAsia="Calibri" w:cs="Arial"/>
          <w:szCs w:val="22"/>
        </w:rPr>
      </w:pPr>
    </w:p>
    <w:p w14:paraId="54422750" w14:textId="77777777" w:rsidR="001A027C" w:rsidRPr="00627EE9" w:rsidRDefault="001A027C" w:rsidP="00D05E05">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C05DAD">
      <w:pPr>
        <w:widowControl w:val="0"/>
        <w:spacing w:before="56" w:after="0" w:line="240" w:lineRule="auto"/>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C05DAD">
            <w:pPr>
              <w:spacing w:line="240" w:lineRule="auto"/>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C05DAD">
            <w:pPr>
              <w:spacing w:line="240" w:lineRule="auto"/>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C05DAD">
            <w:pPr>
              <w:spacing w:line="240" w:lineRule="auto"/>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C05DAD">
            <w:pPr>
              <w:spacing w:line="240" w:lineRule="auto"/>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C05DAD">
            <w:pPr>
              <w:spacing w:line="240" w:lineRule="auto"/>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C05DAD">
            <w:pPr>
              <w:spacing w:line="240" w:lineRule="auto"/>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C05DAD">
            <w:pPr>
              <w:spacing w:line="240" w:lineRule="auto"/>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C05DAD">
            <w:pPr>
              <w:spacing w:line="240" w:lineRule="auto"/>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C05DAD">
            <w:pPr>
              <w:spacing w:line="240" w:lineRule="auto"/>
              <w:rPr>
                <w:rFonts w:cs="Arial"/>
              </w:rPr>
            </w:pPr>
          </w:p>
        </w:tc>
      </w:tr>
    </w:tbl>
    <w:p w14:paraId="5F5DC8A1" w14:textId="77777777" w:rsidR="001A027C" w:rsidRPr="004D5F78" w:rsidRDefault="001A027C" w:rsidP="00D05E05">
      <w:pPr>
        <w:widowControl w:val="0"/>
        <w:spacing w:before="2" w:after="0" w:line="240" w:lineRule="auto"/>
        <w:rPr>
          <w:rFonts w:eastAsia="Calibri" w:cs="Arial"/>
          <w:szCs w:val="22"/>
        </w:rPr>
      </w:pPr>
    </w:p>
    <w:p w14:paraId="2BE6C266" w14:textId="77777777" w:rsidR="001A027C" w:rsidRPr="004D5F78" w:rsidRDefault="001A027C" w:rsidP="00D05E0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D05E05">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C05DAD">
            <w:pPr>
              <w:spacing w:line="240" w:lineRule="auto"/>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C05DAD">
            <w:pPr>
              <w:spacing w:line="240" w:lineRule="auto"/>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C05DAD">
            <w:pPr>
              <w:spacing w:line="240" w:lineRule="auto"/>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C05DAD">
            <w:pPr>
              <w:spacing w:line="240" w:lineRule="auto"/>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C05DAD">
            <w:pPr>
              <w:spacing w:line="240" w:lineRule="auto"/>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C05DAD">
            <w:pPr>
              <w:spacing w:line="240" w:lineRule="auto"/>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C05DAD">
            <w:pPr>
              <w:spacing w:line="240" w:lineRule="auto"/>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C05DAD">
            <w:pPr>
              <w:spacing w:line="240" w:lineRule="auto"/>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C05DAD">
            <w:pPr>
              <w:spacing w:line="240" w:lineRule="auto"/>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C05DAD">
            <w:pPr>
              <w:spacing w:line="240" w:lineRule="auto"/>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C05DAD">
            <w:pPr>
              <w:spacing w:line="240" w:lineRule="auto"/>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C05DAD">
            <w:pPr>
              <w:spacing w:line="240" w:lineRule="auto"/>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C05DAD">
            <w:pPr>
              <w:spacing w:line="240" w:lineRule="auto"/>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C05DAD">
            <w:pPr>
              <w:spacing w:line="240" w:lineRule="auto"/>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C05DAD">
            <w:pPr>
              <w:spacing w:line="240" w:lineRule="auto"/>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C05DAD">
            <w:pPr>
              <w:spacing w:line="240" w:lineRule="auto"/>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C05DAD">
            <w:pPr>
              <w:spacing w:line="240" w:lineRule="auto"/>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C05DAD">
            <w:pPr>
              <w:spacing w:line="240" w:lineRule="auto"/>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C05DAD">
            <w:pPr>
              <w:spacing w:line="240"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C05DAD">
            <w:pPr>
              <w:spacing w:line="240"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D05E05">
      <w:pPr>
        <w:widowControl w:val="0"/>
        <w:spacing w:before="56" w:after="0" w:line="240" w:lineRule="auto"/>
        <w:rPr>
          <w:rFonts w:eastAsia="Calibri" w:cs="Arial"/>
          <w:b/>
          <w:spacing w:val="-1"/>
          <w:szCs w:val="22"/>
        </w:rPr>
      </w:pPr>
    </w:p>
    <w:p w14:paraId="13B8EEE9" w14:textId="77777777" w:rsidR="00627EE9" w:rsidRPr="00627EE9" w:rsidRDefault="001A027C" w:rsidP="00D05E05">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C05DAD">
      <w:pPr>
        <w:widowControl w:val="0"/>
        <w:numPr>
          <w:ilvl w:val="0"/>
          <w:numId w:val="77"/>
        </w:numPr>
        <w:tabs>
          <w:tab w:val="left" w:pos="1117"/>
        </w:tabs>
        <w:spacing w:before="41" w:after="0" w:line="240"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D05E05">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D05E05">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D05E05">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C05DAD">
      <w:pPr>
        <w:widowControl w:val="0"/>
        <w:numPr>
          <w:ilvl w:val="1"/>
          <w:numId w:val="77"/>
        </w:numPr>
        <w:tabs>
          <w:tab w:val="left" w:pos="1837"/>
        </w:tabs>
        <w:spacing w:before="34" w:after="0" w:line="240"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D05E05">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D05E0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C05DAD">
            <w:pPr>
              <w:spacing w:line="240" w:lineRule="auto"/>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C05DAD">
            <w:pPr>
              <w:spacing w:line="240" w:lineRule="auto"/>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C05DAD">
            <w:pPr>
              <w:spacing w:line="240" w:lineRule="auto"/>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C05DAD">
            <w:pPr>
              <w:spacing w:line="240" w:lineRule="auto"/>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C05DAD">
            <w:pPr>
              <w:spacing w:line="240" w:lineRule="auto"/>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C05DAD">
            <w:pPr>
              <w:spacing w:line="240" w:lineRule="auto"/>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C05DAD">
            <w:pPr>
              <w:spacing w:line="240" w:lineRule="auto"/>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C05DAD">
            <w:pPr>
              <w:spacing w:line="240" w:lineRule="auto"/>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C05DAD">
            <w:pPr>
              <w:spacing w:line="240" w:lineRule="auto"/>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C05DAD">
            <w:pPr>
              <w:spacing w:line="240" w:lineRule="auto"/>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C05DAD">
            <w:pPr>
              <w:spacing w:line="240" w:lineRule="auto"/>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C05DAD">
            <w:pPr>
              <w:spacing w:line="240" w:lineRule="auto"/>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C05DAD">
            <w:pPr>
              <w:spacing w:line="240" w:lineRule="auto"/>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C05DAD">
            <w:pPr>
              <w:spacing w:line="240" w:lineRule="auto"/>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C05DAD">
            <w:pPr>
              <w:spacing w:line="240" w:lineRule="auto"/>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C05DAD">
            <w:pPr>
              <w:spacing w:line="240" w:lineRule="auto"/>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C05DAD">
            <w:pPr>
              <w:spacing w:line="240" w:lineRule="auto"/>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C05DAD">
            <w:pPr>
              <w:spacing w:line="240" w:lineRule="auto"/>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C05DAD">
            <w:pPr>
              <w:spacing w:line="240" w:lineRule="auto"/>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C05DAD">
            <w:pPr>
              <w:spacing w:line="240" w:lineRule="auto"/>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C05DAD">
            <w:pPr>
              <w:spacing w:line="240" w:lineRule="auto"/>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C05DAD">
            <w:pPr>
              <w:spacing w:line="240" w:lineRule="auto"/>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C05DAD">
            <w:pPr>
              <w:spacing w:line="240" w:lineRule="auto"/>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C05DAD">
            <w:pPr>
              <w:spacing w:line="240" w:lineRule="auto"/>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C05DAD">
            <w:pPr>
              <w:spacing w:line="240" w:lineRule="auto"/>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C05DAD">
      <w:pPr>
        <w:spacing w:line="240" w:lineRule="auto"/>
        <w:rPr>
          <w:rFonts w:cs="Arial"/>
          <w:b/>
          <w:szCs w:val="22"/>
        </w:rPr>
      </w:pPr>
    </w:p>
    <w:p w14:paraId="02E6EB1A" w14:textId="77777777" w:rsidR="001A027C" w:rsidRPr="004D5F78" w:rsidRDefault="001A027C" w:rsidP="00C05DAD">
      <w:pPr>
        <w:spacing w:line="240" w:lineRule="auto"/>
        <w:rPr>
          <w:rFonts w:cs="Arial"/>
          <w:b/>
          <w:szCs w:val="22"/>
        </w:rPr>
      </w:pPr>
      <w:r w:rsidRPr="004D5F78">
        <w:rPr>
          <w:rFonts w:cs="Arial"/>
          <w:b/>
          <w:szCs w:val="22"/>
        </w:rPr>
        <w:t>E. Členění díla Geotechnický průzkum:</w:t>
      </w:r>
    </w:p>
    <w:p w14:paraId="6FD5E63C"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C05DAD">
      <w:pPr>
        <w:widowControl w:val="0"/>
        <w:numPr>
          <w:ilvl w:val="4"/>
          <w:numId w:val="78"/>
        </w:numPr>
        <w:suppressAutoHyphens/>
        <w:spacing w:after="0" w:line="240"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C05DAD">
      <w:pPr>
        <w:widowControl w:val="0"/>
        <w:suppressAutoHyphens/>
        <w:spacing w:before="120" w:line="240"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C05DAD">
      <w:pPr>
        <w:widowControl w:val="0"/>
        <w:suppressAutoHyphens/>
        <w:spacing w:before="120" w:line="240" w:lineRule="auto"/>
        <w:rPr>
          <w:rFonts w:eastAsia="Lucida Sans Unicode" w:cs="Arial"/>
          <w:bCs/>
          <w:szCs w:val="22"/>
        </w:rPr>
      </w:pPr>
    </w:p>
    <w:p w14:paraId="643097DB" w14:textId="77777777" w:rsidR="00A85083" w:rsidRDefault="00A85083" w:rsidP="00D05E05">
      <w:pPr>
        <w:widowControl w:val="0"/>
        <w:suppressAutoHyphens/>
        <w:spacing w:after="0" w:line="240" w:lineRule="auto"/>
        <w:ind w:left="3600"/>
        <w:jc w:val="both"/>
        <w:rPr>
          <w:rFonts w:eastAsia="Lucida Sans Unicode" w:cs="Arial"/>
          <w:b/>
          <w:bCs/>
          <w:szCs w:val="22"/>
        </w:rPr>
      </w:pPr>
    </w:p>
    <w:p w14:paraId="7D0AABB3" w14:textId="77777777" w:rsidR="00276DA4" w:rsidRDefault="00276DA4" w:rsidP="00D05E05">
      <w:pPr>
        <w:widowControl w:val="0"/>
        <w:suppressAutoHyphens/>
        <w:spacing w:after="0" w:line="240" w:lineRule="auto"/>
        <w:ind w:left="3600"/>
        <w:jc w:val="both"/>
        <w:rPr>
          <w:rFonts w:eastAsia="Lucida Sans Unicode" w:cs="Arial"/>
          <w:b/>
          <w:bCs/>
          <w:szCs w:val="22"/>
        </w:rPr>
      </w:pPr>
    </w:p>
    <w:p w14:paraId="69061599" w14:textId="65620946" w:rsidR="004D687E" w:rsidRPr="005F25BE" w:rsidRDefault="004D687E" w:rsidP="00C05DAD">
      <w:pPr>
        <w:widowControl w:val="0"/>
        <w:suppressAutoHyphens/>
        <w:spacing w:after="0" w:line="240" w:lineRule="auto"/>
        <w:ind w:left="3600"/>
        <w:jc w:val="both"/>
        <w:rPr>
          <w:rFonts w:eastAsia="Lucida Sans Unicode" w:cs="Arial"/>
          <w:b/>
          <w:bCs/>
          <w:szCs w:val="22"/>
        </w:rPr>
      </w:pPr>
      <w:r w:rsidRPr="001D0AEF">
        <w:rPr>
          <w:rFonts w:eastAsia="Lucida Sans Unicode" w:cs="Arial"/>
          <w:b/>
          <w:bCs/>
          <w:szCs w:val="22"/>
        </w:rPr>
        <w:lastRenderedPageBreak/>
        <w:t xml:space="preserve">Příloha </w:t>
      </w:r>
      <w:r w:rsidRPr="00C05DAD">
        <w:rPr>
          <w:rFonts w:eastAsia="Lucida Sans Unicode" w:cs="Arial"/>
          <w:b/>
          <w:bCs/>
          <w:szCs w:val="22"/>
        </w:rPr>
        <w:t>č. 3</w:t>
      </w:r>
    </w:p>
    <w:p w14:paraId="2977832C" w14:textId="77777777" w:rsidR="004D687E" w:rsidRDefault="004D687E" w:rsidP="00C05DAD">
      <w:pPr>
        <w:widowControl w:val="0"/>
        <w:suppressAutoHyphens/>
        <w:spacing w:after="0" w:line="240" w:lineRule="auto"/>
        <w:ind w:left="3600"/>
        <w:jc w:val="both"/>
        <w:rPr>
          <w:rFonts w:eastAsia="Lucida Sans Unicode" w:cs="Arial"/>
          <w:bCs/>
          <w:szCs w:val="22"/>
        </w:rPr>
      </w:pPr>
    </w:p>
    <w:p w14:paraId="68EFFABC" w14:textId="77777777" w:rsidR="004D687E" w:rsidRDefault="004D687E" w:rsidP="00C05DAD">
      <w:pPr>
        <w:widowControl w:val="0"/>
        <w:suppressAutoHyphens/>
        <w:spacing w:after="0" w:line="240" w:lineRule="auto"/>
        <w:ind w:left="3600"/>
        <w:jc w:val="both"/>
        <w:rPr>
          <w:rFonts w:eastAsia="Lucida Sans Unicode" w:cs="Arial"/>
          <w:bCs/>
          <w:szCs w:val="22"/>
        </w:rPr>
      </w:pPr>
    </w:p>
    <w:p w14:paraId="5972F0A3" w14:textId="77777777" w:rsidR="004D687E" w:rsidRPr="001C16F7" w:rsidRDefault="004D687E" w:rsidP="00C05DAD">
      <w:pPr>
        <w:spacing w:line="240" w:lineRule="auto"/>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C05DAD">
      <w:pPr>
        <w:spacing w:line="240" w:lineRule="auto"/>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C05DAD">
      <w:pPr>
        <w:spacing w:line="240" w:lineRule="auto"/>
        <w:rPr>
          <w:rFonts w:cs="Arial"/>
          <w:b/>
          <w:szCs w:val="22"/>
        </w:rPr>
      </w:pPr>
      <w:r w:rsidRPr="001C16F7">
        <w:rPr>
          <w:rFonts w:cs="Arial"/>
          <w:b/>
          <w:szCs w:val="22"/>
        </w:rPr>
        <w:t>-----------------------------------------------------------------------------------------------------------------</w:t>
      </w:r>
    </w:p>
    <w:p w14:paraId="4D9A3E96" w14:textId="77777777" w:rsidR="004D687E" w:rsidRPr="001C16F7" w:rsidRDefault="004D687E" w:rsidP="00C05DAD">
      <w:pPr>
        <w:spacing w:line="240" w:lineRule="auto"/>
        <w:rPr>
          <w:rFonts w:cs="Arial"/>
          <w:b/>
          <w:szCs w:val="22"/>
        </w:rPr>
      </w:pPr>
    </w:p>
    <w:p w14:paraId="315FF1EF" w14:textId="77777777" w:rsidR="004D687E" w:rsidRPr="001C16F7" w:rsidRDefault="004D687E" w:rsidP="00C05DAD">
      <w:pPr>
        <w:spacing w:line="240" w:lineRule="auto"/>
        <w:jc w:val="center"/>
        <w:rPr>
          <w:rFonts w:cs="Arial"/>
          <w:b/>
          <w:szCs w:val="22"/>
        </w:rPr>
      </w:pPr>
      <w:r w:rsidRPr="001C16F7">
        <w:rPr>
          <w:rFonts w:cs="Arial"/>
          <w:b/>
          <w:szCs w:val="22"/>
        </w:rPr>
        <w:t>P L N Á    M O C</w:t>
      </w:r>
    </w:p>
    <w:p w14:paraId="48D137D0" w14:textId="77777777" w:rsidR="004D687E" w:rsidRPr="001C16F7" w:rsidRDefault="004D687E" w:rsidP="00C05DAD">
      <w:pPr>
        <w:spacing w:line="240" w:lineRule="auto"/>
        <w:ind w:right="-285"/>
        <w:rPr>
          <w:rFonts w:cs="Arial"/>
          <w:szCs w:val="22"/>
        </w:rPr>
      </w:pPr>
    </w:p>
    <w:p w14:paraId="1D57062C" w14:textId="77777777" w:rsidR="004D687E" w:rsidRPr="001C16F7" w:rsidRDefault="004D687E" w:rsidP="00484968">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EDE090" w:rsidR="004D687E" w:rsidRPr="001C16F7" w:rsidRDefault="004D687E" w:rsidP="00484968">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BF79B2">
        <w:rPr>
          <w:rFonts w:ascii="Arial" w:hAnsi="Arial" w:cs="Arial"/>
          <w:sz w:val="22"/>
          <w:szCs w:val="22"/>
        </w:rPr>
        <w:t>Zlínský kraj, Pobočka Zlín</w:t>
      </w:r>
    </w:p>
    <w:p w14:paraId="1EBCFBDC" w14:textId="04FB9C65" w:rsidR="00484968" w:rsidRPr="001C16F7" w:rsidRDefault="004D687E" w:rsidP="00C05DAD">
      <w:pPr>
        <w:spacing w:after="0" w:line="240" w:lineRule="auto"/>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1E205E43" w:rsidR="004D687E" w:rsidRPr="001C16F7" w:rsidRDefault="004D687E" w:rsidP="00C05DAD">
      <w:pPr>
        <w:spacing w:after="0" w:line="240" w:lineRule="auto"/>
        <w:jc w:val="both"/>
        <w:rPr>
          <w:rFonts w:cs="Arial"/>
          <w:szCs w:val="22"/>
        </w:rPr>
      </w:pPr>
      <w:r w:rsidRPr="001C16F7">
        <w:rPr>
          <w:rFonts w:cs="Arial"/>
          <w:szCs w:val="22"/>
        </w:rPr>
        <w:t xml:space="preserve">Adresa: </w:t>
      </w:r>
      <w:proofErr w:type="spellStart"/>
      <w:r w:rsidR="008324E6">
        <w:rPr>
          <w:rFonts w:cs="Arial"/>
          <w:szCs w:val="22"/>
        </w:rPr>
        <w:t>Zarámí</w:t>
      </w:r>
      <w:proofErr w:type="spellEnd"/>
      <w:r w:rsidR="008324E6">
        <w:rPr>
          <w:rFonts w:cs="Arial"/>
          <w:szCs w:val="22"/>
        </w:rPr>
        <w:t xml:space="preserve"> 88, 760 41 Zlín</w:t>
      </w:r>
    </w:p>
    <w:p w14:paraId="7C45DB32" w14:textId="2B3035D8" w:rsidR="004D687E" w:rsidRPr="001C16F7" w:rsidRDefault="004D687E" w:rsidP="00C05DAD">
      <w:pPr>
        <w:spacing w:after="0" w:line="240" w:lineRule="auto"/>
        <w:ind w:right="566"/>
        <w:jc w:val="both"/>
        <w:rPr>
          <w:rFonts w:cs="Arial"/>
          <w:szCs w:val="22"/>
        </w:rPr>
      </w:pPr>
      <w:r w:rsidRPr="001C16F7">
        <w:rPr>
          <w:rFonts w:cs="Arial"/>
          <w:szCs w:val="22"/>
        </w:rPr>
        <w:t xml:space="preserve">Zastoupený: </w:t>
      </w:r>
      <w:r w:rsidR="008324E6">
        <w:rPr>
          <w:rFonts w:cs="Arial"/>
          <w:szCs w:val="22"/>
        </w:rPr>
        <w:t>Ing. Romanem Hákem, vedoucím Pobočky Zlín</w:t>
      </w:r>
    </w:p>
    <w:p w14:paraId="1EF71829" w14:textId="77777777" w:rsidR="004D687E" w:rsidRPr="001C16F7" w:rsidRDefault="004D687E" w:rsidP="00C05DAD">
      <w:pPr>
        <w:spacing w:after="0" w:line="240" w:lineRule="auto"/>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C05DAD">
      <w:pPr>
        <w:spacing w:after="0" w:line="240" w:lineRule="auto"/>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C05DAD">
      <w:pPr>
        <w:spacing w:after="0" w:line="240" w:lineRule="auto"/>
        <w:ind w:right="70"/>
        <w:jc w:val="both"/>
        <w:rPr>
          <w:rFonts w:cs="Arial"/>
          <w:b/>
          <w:szCs w:val="22"/>
        </w:rPr>
      </w:pPr>
    </w:p>
    <w:p w14:paraId="483995D5" w14:textId="77777777" w:rsidR="004D687E" w:rsidRPr="001C16F7" w:rsidRDefault="004D687E" w:rsidP="00C05DAD">
      <w:pPr>
        <w:spacing w:after="0" w:line="240" w:lineRule="auto"/>
        <w:jc w:val="both"/>
        <w:rPr>
          <w:rFonts w:cs="Arial"/>
          <w:szCs w:val="22"/>
        </w:rPr>
      </w:pPr>
    </w:p>
    <w:p w14:paraId="6435DDC0" w14:textId="2E699DD7" w:rsidR="004D687E" w:rsidRPr="00F24888" w:rsidRDefault="004D687E" w:rsidP="00C05DAD">
      <w:pPr>
        <w:spacing w:after="0" w:line="240" w:lineRule="auto"/>
        <w:jc w:val="both"/>
        <w:rPr>
          <w:rFonts w:cs="Arial"/>
          <w:bCs/>
          <w:szCs w:val="22"/>
        </w:rPr>
      </w:pPr>
      <w:r w:rsidRPr="001C16F7">
        <w:rPr>
          <w:rFonts w:cs="Arial"/>
          <w:szCs w:val="22"/>
        </w:rPr>
        <w:t>společnost:</w:t>
      </w:r>
      <w:r w:rsidR="00746A95">
        <w:rPr>
          <w:rFonts w:cs="Arial"/>
          <w:szCs w:val="22"/>
        </w:rPr>
        <w:tab/>
      </w:r>
      <w:proofErr w:type="spellStart"/>
      <w:r w:rsidR="00F24888" w:rsidRPr="00F24888">
        <w:rPr>
          <w:rFonts w:cs="Arial"/>
          <w:bCs/>
          <w:szCs w:val="22"/>
          <w:lang w:val="de-DE"/>
        </w:rPr>
        <w:t>Vodohospodářský</w:t>
      </w:r>
      <w:proofErr w:type="spellEnd"/>
      <w:r w:rsidR="00F24888" w:rsidRPr="00F24888">
        <w:rPr>
          <w:rFonts w:cs="Arial"/>
          <w:bCs/>
          <w:szCs w:val="22"/>
          <w:lang w:val="de-DE"/>
        </w:rPr>
        <w:t xml:space="preserve"> </w:t>
      </w:r>
      <w:proofErr w:type="spellStart"/>
      <w:r w:rsidR="00F24888" w:rsidRPr="00F24888">
        <w:rPr>
          <w:rFonts w:cs="Arial"/>
          <w:bCs/>
          <w:szCs w:val="22"/>
          <w:lang w:val="de-DE"/>
        </w:rPr>
        <w:t>atelier</w:t>
      </w:r>
      <w:proofErr w:type="spellEnd"/>
      <w:r w:rsidR="00F24888" w:rsidRPr="00F24888">
        <w:rPr>
          <w:rFonts w:cs="Arial"/>
          <w:bCs/>
          <w:szCs w:val="22"/>
          <w:lang w:val="de-DE"/>
        </w:rPr>
        <w:t>, s.r.o.</w:t>
      </w:r>
    </w:p>
    <w:p w14:paraId="0188F2A2" w14:textId="7D94FAD7" w:rsidR="004D687E" w:rsidRPr="00F24888" w:rsidRDefault="004D687E" w:rsidP="00C05DAD">
      <w:pPr>
        <w:spacing w:after="0" w:line="240" w:lineRule="auto"/>
        <w:jc w:val="both"/>
        <w:rPr>
          <w:rFonts w:cs="Arial"/>
          <w:bCs/>
          <w:szCs w:val="22"/>
        </w:rPr>
      </w:pPr>
      <w:r w:rsidRPr="00F24888">
        <w:rPr>
          <w:rFonts w:cs="Arial"/>
          <w:bCs/>
          <w:szCs w:val="22"/>
        </w:rPr>
        <w:t>se sídlem:</w:t>
      </w:r>
      <w:r w:rsidR="00746A95">
        <w:rPr>
          <w:rFonts w:cs="Arial"/>
          <w:bCs/>
          <w:szCs w:val="22"/>
        </w:rPr>
        <w:tab/>
      </w:r>
      <w:proofErr w:type="spellStart"/>
      <w:r w:rsidR="00F24888" w:rsidRPr="00F24888">
        <w:rPr>
          <w:rFonts w:cs="Arial"/>
          <w:bCs/>
          <w:szCs w:val="22"/>
          <w:lang w:val="de-DE"/>
        </w:rPr>
        <w:t>Růženec</w:t>
      </w:r>
      <w:proofErr w:type="spellEnd"/>
      <w:r w:rsidR="00F24888" w:rsidRPr="00F24888">
        <w:rPr>
          <w:rFonts w:cs="Arial"/>
          <w:bCs/>
          <w:szCs w:val="22"/>
          <w:lang w:val="de-DE"/>
        </w:rPr>
        <w:t xml:space="preserve"> 54, 644 00 Brno</w:t>
      </w:r>
    </w:p>
    <w:p w14:paraId="7DD0E932" w14:textId="2D5C871C" w:rsidR="004D687E" w:rsidRPr="00F24888" w:rsidRDefault="004D687E" w:rsidP="00C05DAD">
      <w:pPr>
        <w:spacing w:after="0" w:line="240" w:lineRule="auto"/>
        <w:ind w:right="70"/>
        <w:jc w:val="both"/>
        <w:rPr>
          <w:rFonts w:cs="Arial"/>
          <w:bCs/>
          <w:szCs w:val="22"/>
        </w:rPr>
      </w:pPr>
      <w:r w:rsidRPr="00F24888">
        <w:rPr>
          <w:rFonts w:cs="Arial"/>
          <w:bCs/>
          <w:szCs w:val="22"/>
        </w:rPr>
        <w:t>IČO:</w:t>
      </w:r>
      <w:r w:rsidR="00746A95">
        <w:rPr>
          <w:rFonts w:cs="Arial"/>
          <w:bCs/>
          <w:szCs w:val="22"/>
        </w:rPr>
        <w:tab/>
      </w:r>
      <w:r w:rsidR="00746A95">
        <w:rPr>
          <w:rFonts w:cs="Arial"/>
          <w:bCs/>
          <w:szCs w:val="22"/>
        </w:rPr>
        <w:tab/>
      </w:r>
      <w:r w:rsidR="00F24888" w:rsidRPr="00F24888">
        <w:rPr>
          <w:rFonts w:cs="Arial"/>
          <w:bCs/>
          <w:szCs w:val="22"/>
        </w:rPr>
        <w:t>27724905</w:t>
      </w:r>
    </w:p>
    <w:p w14:paraId="528F13C8" w14:textId="7178153D" w:rsidR="004D687E" w:rsidRPr="00F24888" w:rsidRDefault="004D687E" w:rsidP="00C05DAD">
      <w:pPr>
        <w:spacing w:after="0" w:line="240" w:lineRule="auto"/>
        <w:ind w:right="70"/>
        <w:jc w:val="both"/>
        <w:rPr>
          <w:rFonts w:cs="Arial"/>
          <w:bCs/>
          <w:szCs w:val="22"/>
        </w:rPr>
      </w:pPr>
      <w:r w:rsidRPr="00F24888">
        <w:rPr>
          <w:rFonts w:cs="Arial"/>
          <w:bCs/>
          <w:szCs w:val="22"/>
        </w:rPr>
        <w:t>Zastoupen</w:t>
      </w:r>
      <w:r w:rsidR="00746A95">
        <w:rPr>
          <w:rFonts w:cs="Arial"/>
          <w:bCs/>
          <w:szCs w:val="22"/>
        </w:rPr>
        <w:t>á</w:t>
      </w:r>
      <w:r w:rsidRPr="00F24888">
        <w:rPr>
          <w:rFonts w:cs="Arial"/>
          <w:bCs/>
          <w:szCs w:val="22"/>
        </w:rPr>
        <w:t>:</w:t>
      </w:r>
      <w:r w:rsidR="00746A95">
        <w:rPr>
          <w:rFonts w:cs="Arial"/>
          <w:bCs/>
          <w:szCs w:val="22"/>
        </w:rPr>
        <w:tab/>
      </w:r>
      <w:r w:rsidR="00F24888" w:rsidRPr="00F24888">
        <w:rPr>
          <w:rFonts w:cs="Arial"/>
          <w:bCs/>
          <w:szCs w:val="22"/>
        </w:rPr>
        <w:t>Ing. Vítězslav Hráček, jednatel</w:t>
      </w:r>
    </w:p>
    <w:p w14:paraId="76FD3A5F" w14:textId="77777777" w:rsidR="004D687E" w:rsidRPr="001C16F7" w:rsidRDefault="004D687E" w:rsidP="00C05DAD">
      <w:pPr>
        <w:spacing w:line="240" w:lineRule="auto"/>
        <w:ind w:right="70"/>
        <w:jc w:val="both"/>
        <w:rPr>
          <w:rFonts w:cs="Arial"/>
          <w:szCs w:val="22"/>
        </w:rPr>
      </w:pPr>
      <w:r w:rsidRPr="001C16F7">
        <w:rPr>
          <w:rFonts w:cs="Arial"/>
          <w:szCs w:val="22"/>
        </w:rPr>
        <w:t xml:space="preserve">  </w:t>
      </w:r>
    </w:p>
    <w:p w14:paraId="25B09332" w14:textId="79E407D2" w:rsidR="004D687E" w:rsidRPr="001C16F7" w:rsidRDefault="004D687E" w:rsidP="00C05DAD">
      <w:pPr>
        <w:spacing w:line="240" w:lineRule="auto"/>
        <w:ind w:right="70"/>
        <w:jc w:val="both"/>
        <w:rPr>
          <w:rFonts w:cs="Arial"/>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w:t>
      </w:r>
      <w:r w:rsidR="00BC4A55">
        <w:rPr>
          <w:rFonts w:cs="Arial"/>
          <w:szCs w:val="22"/>
        </w:rPr>
        <w:t xml:space="preserve"> </w:t>
      </w:r>
      <w:r w:rsidR="00146B38">
        <w:rPr>
          <w:rFonts w:cs="Arial"/>
          <w:szCs w:val="22"/>
        </w:rPr>
        <w:t>Usazovací nádrž PO3 a ochranný příkop OP1 v </w:t>
      </w:r>
      <w:proofErr w:type="spellStart"/>
      <w:r w:rsidR="00146B38">
        <w:rPr>
          <w:rFonts w:cs="Arial"/>
          <w:szCs w:val="22"/>
        </w:rPr>
        <w:t>k.ú</w:t>
      </w:r>
      <w:proofErr w:type="spellEnd"/>
      <w:r w:rsidR="00146B38">
        <w:rPr>
          <w:rFonts w:cs="Arial"/>
          <w:szCs w:val="22"/>
        </w:rPr>
        <w:t>. Racková</w:t>
      </w:r>
      <w:r w:rsidRPr="001C16F7">
        <w:rPr>
          <w:rFonts w:cs="Arial"/>
          <w:szCs w:val="22"/>
        </w:rPr>
        <w:t xml:space="preserve"> dle smlouvy o dílo uzavřené dne</w:t>
      </w:r>
      <w:r w:rsidR="00026555">
        <w:rPr>
          <w:rFonts w:cs="Arial"/>
          <w:szCs w:val="22"/>
        </w:rPr>
        <w:t xml:space="preserve"> </w:t>
      </w:r>
      <w:r w:rsidR="00CC534A">
        <w:rPr>
          <w:rFonts w:cs="Arial"/>
          <w:szCs w:val="22"/>
        </w:rPr>
        <w:t>6. 5</w:t>
      </w:r>
      <w:r w:rsidR="00746A95">
        <w:rPr>
          <w:rFonts w:cs="Arial"/>
          <w:szCs w:val="22"/>
        </w:rPr>
        <w:t xml:space="preserve">. 2025 </w:t>
      </w:r>
      <w:r w:rsidRPr="001C16F7">
        <w:rPr>
          <w:rFonts w:cs="Arial"/>
          <w:szCs w:val="22"/>
        </w:rPr>
        <w:t xml:space="preserve">mezi </w:t>
      </w:r>
      <w:r w:rsidR="00CD1317">
        <w:rPr>
          <w:rFonts w:cs="Arial"/>
          <w:szCs w:val="22"/>
        </w:rPr>
        <w:t xml:space="preserve">Českou republikou - </w:t>
      </w:r>
      <w:r w:rsidRPr="001C16F7">
        <w:rPr>
          <w:rFonts w:cs="Arial"/>
          <w:szCs w:val="22"/>
        </w:rPr>
        <w:t xml:space="preserve">Státním pozemkovým úřadem jako zmocnitelem a společností </w:t>
      </w:r>
      <w:r w:rsidR="00F24888" w:rsidRPr="00F24888">
        <w:rPr>
          <w:rFonts w:cs="Arial"/>
          <w:bCs/>
          <w:szCs w:val="22"/>
        </w:rPr>
        <w:t>Vodohospodářský atelier, s.r.o.</w:t>
      </w:r>
      <w:r w:rsidRPr="001C16F7">
        <w:rPr>
          <w:rFonts w:cs="Arial"/>
          <w:b/>
          <w:szCs w:val="22"/>
        </w:rPr>
        <w:t xml:space="preserve"> </w:t>
      </w:r>
      <w:r w:rsidRPr="001C16F7">
        <w:rPr>
          <w:rFonts w:cs="Arial"/>
          <w:szCs w:val="22"/>
        </w:rPr>
        <w:t xml:space="preserve"> jako zmocněncem v rozsahu čl.</w:t>
      </w:r>
      <w:r w:rsidR="00D05CC9">
        <w:rPr>
          <w:rFonts w:cs="Arial"/>
          <w:b/>
          <w:szCs w:val="22"/>
          <w:lang w:val="en-US"/>
        </w:rPr>
        <w:t xml:space="preserve"> </w:t>
      </w:r>
      <w:r w:rsidR="00D05CC9" w:rsidRPr="00C05DAD">
        <w:rPr>
          <w:rFonts w:cs="Arial"/>
          <w:bCs/>
          <w:szCs w:val="22"/>
          <w:lang w:val="en-US"/>
        </w:rPr>
        <w:t xml:space="preserve">1. </w:t>
      </w:r>
      <w:proofErr w:type="gramStart"/>
      <w:r w:rsidR="00D05CC9" w:rsidRPr="00C05DAD">
        <w:rPr>
          <w:rFonts w:cs="Arial"/>
          <w:bCs/>
          <w:szCs w:val="22"/>
          <w:lang w:val="en-US"/>
        </w:rPr>
        <w:t>3</w:t>
      </w:r>
      <w:r w:rsidR="001D0AEF">
        <w:rPr>
          <w:rFonts w:cs="Arial"/>
          <w:szCs w:val="22"/>
        </w:rPr>
        <w:t xml:space="preserve"> </w:t>
      </w:r>
      <w:r w:rsidRPr="001C16F7">
        <w:rPr>
          <w:rFonts w:cs="Arial"/>
          <w:szCs w:val="22"/>
        </w:rPr>
        <w:t xml:space="preserve"> této</w:t>
      </w:r>
      <w:proofErr w:type="gramEnd"/>
      <w:r w:rsidRPr="001C16F7">
        <w:rPr>
          <w:rFonts w:cs="Arial"/>
          <w:szCs w:val="22"/>
        </w:rPr>
        <w:t xml:space="preserve"> smlouvy.</w:t>
      </w:r>
    </w:p>
    <w:p w14:paraId="13B78890" w14:textId="74A586B9" w:rsidR="004D687E" w:rsidRPr="001C16F7" w:rsidRDefault="004D687E" w:rsidP="00C05DAD">
      <w:pPr>
        <w:spacing w:line="240" w:lineRule="auto"/>
        <w:ind w:right="70"/>
        <w:jc w:val="both"/>
        <w:rPr>
          <w:rFonts w:cs="Arial"/>
          <w:i/>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71A67DF2" w14:textId="77777777" w:rsidR="004D687E" w:rsidRPr="001C16F7" w:rsidRDefault="004D687E" w:rsidP="00C05DAD">
      <w:pPr>
        <w:spacing w:line="240" w:lineRule="auto"/>
        <w:ind w:right="70"/>
        <w:jc w:val="both"/>
        <w:rPr>
          <w:rFonts w:cs="Arial"/>
          <w:szCs w:val="22"/>
        </w:rPr>
      </w:pPr>
    </w:p>
    <w:p w14:paraId="3ED64532" w14:textId="0CA4C6C8" w:rsidR="004D687E" w:rsidRPr="001C16F7" w:rsidRDefault="004D687E" w:rsidP="00C05DAD">
      <w:pPr>
        <w:spacing w:line="240" w:lineRule="auto"/>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4" w:name="_Hlk19542743"/>
      <w:r w:rsidRPr="001C16F7">
        <w:rPr>
          <w:rFonts w:cs="Arial"/>
          <w:szCs w:val="22"/>
        </w:rPr>
        <w:t>;</w:t>
      </w:r>
      <w:bookmarkEnd w:id="14"/>
      <w:r w:rsidRPr="001C16F7">
        <w:rPr>
          <w:rFonts w:cs="Arial"/>
          <w:szCs w:val="22"/>
        </w:rPr>
        <w:t xml:space="preserve"> je vyhotovena ve třech stejnopisech, z nichž jeden je založen u zmocnitele.</w:t>
      </w:r>
    </w:p>
    <w:p w14:paraId="3D295838" w14:textId="7636ADC8" w:rsidR="004D687E" w:rsidRPr="001C16F7" w:rsidRDefault="004D687E" w:rsidP="00C05DAD">
      <w:pPr>
        <w:spacing w:line="240" w:lineRule="auto"/>
        <w:ind w:right="70"/>
        <w:jc w:val="both"/>
        <w:rPr>
          <w:rFonts w:cs="Arial"/>
          <w:szCs w:val="22"/>
        </w:rPr>
      </w:pPr>
      <w:r w:rsidRPr="001C16F7">
        <w:rPr>
          <w:rFonts w:cs="Arial"/>
          <w:szCs w:val="22"/>
        </w:rPr>
        <w:t>V</w:t>
      </w:r>
      <w:r w:rsidR="00E542A5">
        <w:rPr>
          <w:rFonts w:cs="Arial"/>
          <w:szCs w:val="22"/>
        </w:rPr>
        <w:t xml:space="preserve">e Zlíně </w:t>
      </w:r>
      <w:r w:rsidRPr="001C16F7">
        <w:rPr>
          <w:rFonts w:cs="Arial"/>
          <w:szCs w:val="22"/>
        </w:rPr>
        <w:t>dne</w:t>
      </w:r>
      <w:r w:rsidR="00EB5A84">
        <w:rPr>
          <w:rFonts w:cs="Arial"/>
          <w:szCs w:val="22"/>
        </w:rPr>
        <w:t xml:space="preserve">: </w:t>
      </w:r>
      <w:r w:rsidR="00CC534A">
        <w:rPr>
          <w:rFonts w:cs="Arial"/>
          <w:szCs w:val="22"/>
        </w:rPr>
        <w:t>dle el. podpisu</w:t>
      </w:r>
      <w:r w:rsidRPr="001C16F7">
        <w:rPr>
          <w:rFonts w:cs="Arial"/>
          <w:szCs w:val="22"/>
        </w:rPr>
        <w:t xml:space="preserve">  </w:t>
      </w:r>
    </w:p>
    <w:p w14:paraId="762A3A00" w14:textId="77777777" w:rsidR="004D687E" w:rsidRPr="001C16F7" w:rsidRDefault="004D687E" w:rsidP="00C05DAD">
      <w:pPr>
        <w:spacing w:line="240" w:lineRule="auto"/>
        <w:ind w:right="70"/>
        <w:jc w:val="both"/>
        <w:rPr>
          <w:rFonts w:cs="Arial"/>
          <w:szCs w:val="22"/>
        </w:rPr>
      </w:pPr>
    </w:p>
    <w:p w14:paraId="4D001426" w14:textId="77777777" w:rsidR="004D687E" w:rsidRPr="001C16F7" w:rsidRDefault="004D687E" w:rsidP="00C05DAD">
      <w:pPr>
        <w:spacing w:line="240" w:lineRule="auto"/>
        <w:ind w:right="70"/>
        <w:jc w:val="both"/>
        <w:rPr>
          <w:rFonts w:cs="Arial"/>
          <w:szCs w:val="22"/>
        </w:rPr>
      </w:pPr>
    </w:p>
    <w:p w14:paraId="1711E347" w14:textId="5EC713B0" w:rsidR="004D687E" w:rsidRPr="001C16F7" w:rsidRDefault="004D687E" w:rsidP="00C05DAD">
      <w:pPr>
        <w:spacing w:line="240" w:lineRule="auto"/>
        <w:ind w:left="5103"/>
        <w:rPr>
          <w:rFonts w:cs="Arial"/>
          <w:szCs w:val="22"/>
        </w:rPr>
      </w:pPr>
      <w:bookmarkStart w:id="15"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15"/>
      <w:r w:rsidR="00E542A5">
        <w:rPr>
          <w:rFonts w:cs="Arial"/>
          <w:szCs w:val="22"/>
        </w:rPr>
        <w:t>Ing. Roman Hák, vedoucí pobočky Zlín</w:t>
      </w:r>
    </w:p>
    <w:p w14:paraId="74D846F2" w14:textId="6336FA94" w:rsidR="004D687E" w:rsidRPr="00A2166E" w:rsidRDefault="004D687E" w:rsidP="00D05E05">
      <w:pPr>
        <w:pStyle w:val="Zkladntext31"/>
        <w:rPr>
          <w:rFonts w:ascii="Arial" w:hAnsi="Arial" w:cs="Arial"/>
          <w:sz w:val="20"/>
        </w:rPr>
      </w:pPr>
    </w:p>
    <w:p w14:paraId="2826A215" w14:textId="6B8C24A5" w:rsidR="004D687E" w:rsidRDefault="004D687E" w:rsidP="00D05E05">
      <w:pPr>
        <w:pStyle w:val="Zkladntext31"/>
        <w:rPr>
          <w:rFonts w:ascii="Arial" w:hAnsi="Arial" w:cs="Arial"/>
          <w:sz w:val="20"/>
        </w:rPr>
      </w:pPr>
      <w:r w:rsidRPr="00A2166E">
        <w:rPr>
          <w:rFonts w:ascii="Arial" w:hAnsi="Arial" w:cs="Arial"/>
          <w:sz w:val="20"/>
        </w:rPr>
        <w:t xml:space="preserve">Plnou moc přijímá: </w:t>
      </w:r>
      <w:r w:rsidR="002E58B9">
        <w:rPr>
          <w:rFonts w:ascii="Arial" w:hAnsi="Arial" w:cs="Arial"/>
          <w:sz w:val="20"/>
        </w:rPr>
        <w:t>Ing. Vítězslav Hráček</w:t>
      </w:r>
    </w:p>
    <w:p w14:paraId="7771B3FA" w14:textId="77777777" w:rsidR="003516F1" w:rsidRPr="00A2166E" w:rsidRDefault="003516F1" w:rsidP="00D05E05">
      <w:pPr>
        <w:pStyle w:val="Zkladntext31"/>
        <w:rPr>
          <w:rFonts w:ascii="Arial" w:hAnsi="Arial" w:cs="Arial"/>
          <w:sz w:val="20"/>
        </w:rPr>
      </w:pPr>
    </w:p>
    <w:p w14:paraId="6D24D652" w14:textId="77777777" w:rsidR="004D687E" w:rsidRPr="00175701" w:rsidRDefault="004D687E" w:rsidP="00C05DAD">
      <w:pPr>
        <w:widowControl w:val="0"/>
        <w:suppressAutoHyphens/>
        <w:spacing w:after="0" w:line="240" w:lineRule="auto"/>
        <w:ind w:left="3600"/>
        <w:jc w:val="both"/>
        <w:rPr>
          <w:rFonts w:cs="Arial"/>
          <w:szCs w:val="22"/>
        </w:rPr>
      </w:pPr>
    </w:p>
    <w:p w14:paraId="393EE7B3" w14:textId="77777777" w:rsidR="004D687E" w:rsidRDefault="004D687E" w:rsidP="00C05DAD">
      <w:pPr>
        <w:widowControl w:val="0"/>
        <w:suppressAutoHyphens/>
        <w:spacing w:before="120" w:line="240"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C0C8" w14:textId="77777777" w:rsidR="00566644" w:rsidRDefault="00566644">
      <w:r>
        <w:separator/>
      </w:r>
    </w:p>
  </w:endnote>
  <w:endnote w:type="continuationSeparator" w:id="0">
    <w:p w14:paraId="64612D6F" w14:textId="77777777" w:rsidR="00566644" w:rsidRDefault="00566644">
      <w:r>
        <w:continuationSeparator/>
      </w:r>
    </w:p>
  </w:endnote>
  <w:endnote w:type="continuationNotice" w:id="1">
    <w:p w14:paraId="79098328" w14:textId="77777777" w:rsidR="00566644" w:rsidRDefault="0056664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54D6AA86"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43A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AE93" w14:textId="77777777" w:rsidR="00566644" w:rsidRDefault="00566644">
      <w:r>
        <w:separator/>
      </w:r>
    </w:p>
  </w:footnote>
  <w:footnote w:type="continuationSeparator" w:id="0">
    <w:p w14:paraId="1E37ABE8" w14:textId="77777777" w:rsidR="00566644" w:rsidRDefault="00566644">
      <w:r>
        <w:continuationSeparator/>
      </w:r>
    </w:p>
  </w:footnote>
  <w:footnote w:type="continuationNotice" w:id="1">
    <w:p w14:paraId="72C0B736" w14:textId="77777777" w:rsidR="00566644" w:rsidRDefault="0056664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75B72FA0" w:rsidR="0053219E" w:rsidRPr="0015467D" w:rsidRDefault="0053219E" w:rsidP="00F203DA">
    <w:pPr>
      <w:pStyle w:val="Zhlav"/>
      <w:spacing w:after="0" w:line="240" w:lineRule="auto"/>
      <w:rPr>
        <w:sz w:val="16"/>
        <w:szCs w:val="16"/>
      </w:rPr>
    </w:pPr>
    <w:r>
      <w:t xml:space="preserve">                                                                                    </w:t>
    </w:r>
    <w:r w:rsidRPr="0015467D">
      <w:rPr>
        <w:sz w:val="16"/>
        <w:szCs w:val="16"/>
      </w:rPr>
      <w:t xml:space="preserve">Číslo smlouvy </w:t>
    </w:r>
    <w:proofErr w:type="gramStart"/>
    <w:r w:rsidRPr="0015467D">
      <w:rPr>
        <w:sz w:val="16"/>
        <w:szCs w:val="16"/>
      </w:rPr>
      <w:t>objednatele:</w:t>
    </w:r>
    <w:r w:rsidR="00663BB1">
      <w:rPr>
        <w:sz w:val="16"/>
        <w:szCs w:val="16"/>
      </w:rPr>
      <w:t xml:space="preserve">  5</w:t>
    </w:r>
    <w:r w:rsidR="00272707">
      <w:rPr>
        <w:sz w:val="16"/>
        <w:szCs w:val="16"/>
      </w:rPr>
      <w:t>10</w:t>
    </w:r>
    <w:proofErr w:type="gramEnd"/>
    <w:r w:rsidR="00663BB1">
      <w:rPr>
        <w:sz w:val="16"/>
        <w:szCs w:val="16"/>
      </w:rPr>
      <w:t>-2025-525201</w:t>
    </w:r>
  </w:p>
  <w:p w14:paraId="3CED7CE2" w14:textId="114DCE74" w:rsidR="0053219E" w:rsidRPr="00B16ADC" w:rsidRDefault="0053219E" w:rsidP="00F203DA">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1540EC2C" w:rsidR="0053219E" w:rsidRPr="0047679A" w:rsidRDefault="0053219E" w:rsidP="00F203DA">
    <w:pPr>
      <w:pStyle w:val="Zhlav"/>
      <w:spacing w:after="0" w:line="240" w:lineRule="auto"/>
      <w:rPr>
        <w:sz w:val="16"/>
        <w:szCs w:val="16"/>
      </w:rPr>
    </w:pPr>
    <w:r>
      <w:rPr>
        <w:sz w:val="16"/>
        <w:szCs w:val="16"/>
      </w:rPr>
      <w:tab/>
      <w:t xml:space="preserve">               </w:t>
    </w:r>
    <w:r w:rsidR="00F203DA">
      <w:rPr>
        <w:sz w:val="16"/>
        <w:szCs w:val="16"/>
      </w:rPr>
      <w:t xml:space="preserve">                                                               UID:</w:t>
    </w:r>
    <w:r w:rsidR="00F203DA" w:rsidRPr="00F203DA">
      <w:rPr>
        <w:rFonts w:cs="Arial"/>
      </w:rPr>
      <w:t xml:space="preserve"> </w:t>
    </w:r>
    <w:r w:rsidR="00F203DA" w:rsidRPr="00F203DA">
      <w:rPr>
        <w:sz w:val="16"/>
        <w:szCs w:val="16"/>
      </w:rPr>
      <w:t>spudms00000015544871</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26555"/>
    <w:rsid w:val="00034E51"/>
    <w:rsid w:val="0003582F"/>
    <w:rsid w:val="00035F68"/>
    <w:rsid w:val="0003637D"/>
    <w:rsid w:val="00036BA8"/>
    <w:rsid w:val="00036D68"/>
    <w:rsid w:val="00037752"/>
    <w:rsid w:val="000475F1"/>
    <w:rsid w:val="00051F6A"/>
    <w:rsid w:val="000524D5"/>
    <w:rsid w:val="00053D7C"/>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00BC"/>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B38"/>
    <w:rsid w:val="00146F73"/>
    <w:rsid w:val="00152458"/>
    <w:rsid w:val="00152C73"/>
    <w:rsid w:val="001533E5"/>
    <w:rsid w:val="0015467D"/>
    <w:rsid w:val="00155DAE"/>
    <w:rsid w:val="00157A2A"/>
    <w:rsid w:val="00160B22"/>
    <w:rsid w:val="00162DF8"/>
    <w:rsid w:val="001638C9"/>
    <w:rsid w:val="00163B98"/>
    <w:rsid w:val="001640AC"/>
    <w:rsid w:val="001651AF"/>
    <w:rsid w:val="001653D3"/>
    <w:rsid w:val="00167172"/>
    <w:rsid w:val="00170039"/>
    <w:rsid w:val="00170A3E"/>
    <w:rsid w:val="001710E6"/>
    <w:rsid w:val="00172048"/>
    <w:rsid w:val="00173AE3"/>
    <w:rsid w:val="001800BB"/>
    <w:rsid w:val="0018278F"/>
    <w:rsid w:val="00184040"/>
    <w:rsid w:val="0019040B"/>
    <w:rsid w:val="001A027C"/>
    <w:rsid w:val="001A320F"/>
    <w:rsid w:val="001A3598"/>
    <w:rsid w:val="001A6166"/>
    <w:rsid w:val="001B2DB9"/>
    <w:rsid w:val="001B3D5F"/>
    <w:rsid w:val="001B660A"/>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1F6A35"/>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37780"/>
    <w:rsid w:val="002411D5"/>
    <w:rsid w:val="00246661"/>
    <w:rsid w:val="0025132A"/>
    <w:rsid w:val="00253305"/>
    <w:rsid w:val="002538F3"/>
    <w:rsid w:val="002548F7"/>
    <w:rsid w:val="00256FEE"/>
    <w:rsid w:val="00261C1F"/>
    <w:rsid w:val="00264B9B"/>
    <w:rsid w:val="00265A44"/>
    <w:rsid w:val="00266FF4"/>
    <w:rsid w:val="00267084"/>
    <w:rsid w:val="00272707"/>
    <w:rsid w:val="002742B7"/>
    <w:rsid w:val="00275FDD"/>
    <w:rsid w:val="00276DA4"/>
    <w:rsid w:val="00277B16"/>
    <w:rsid w:val="002803B4"/>
    <w:rsid w:val="00281157"/>
    <w:rsid w:val="00285FFE"/>
    <w:rsid w:val="002908F3"/>
    <w:rsid w:val="002921CB"/>
    <w:rsid w:val="002954A2"/>
    <w:rsid w:val="002954D1"/>
    <w:rsid w:val="002B0CFD"/>
    <w:rsid w:val="002B24B9"/>
    <w:rsid w:val="002B6870"/>
    <w:rsid w:val="002C0E34"/>
    <w:rsid w:val="002C113C"/>
    <w:rsid w:val="002C2749"/>
    <w:rsid w:val="002C6FAE"/>
    <w:rsid w:val="002D10A3"/>
    <w:rsid w:val="002D245C"/>
    <w:rsid w:val="002D35D2"/>
    <w:rsid w:val="002D4C3E"/>
    <w:rsid w:val="002D5ABD"/>
    <w:rsid w:val="002D7772"/>
    <w:rsid w:val="002D7A1D"/>
    <w:rsid w:val="002E0D1A"/>
    <w:rsid w:val="002E4CC8"/>
    <w:rsid w:val="002E58B9"/>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11BF"/>
    <w:rsid w:val="003516F1"/>
    <w:rsid w:val="003534A5"/>
    <w:rsid w:val="00357DE0"/>
    <w:rsid w:val="00360D9F"/>
    <w:rsid w:val="003629B9"/>
    <w:rsid w:val="00362FAF"/>
    <w:rsid w:val="003653EF"/>
    <w:rsid w:val="003659C2"/>
    <w:rsid w:val="003663BB"/>
    <w:rsid w:val="00370FDB"/>
    <w:rsid w:val="00372A83"/>
    <w:rsid w:val="00372F2C"/>
    <w:rsid w:val="0037518A"/>
    <w:rsid w:val="00380D9B"/>
    <w:rsid w:val="0038108D"/>
    <w:rsid w:val="003823D0"/>
    <w:rsid w:val="003902CD"/>
    <w:rsid w:val="003937BC"/>
    <w:rsid w:val="00394CD0"/>
    <w:rsid w:val="00397AB8"/>
    <w:rsid w:val="003A0D94"/>
    <w:rsid w:val="003A1E31"/>
    <w:rsid w:val="003A222E"/>
    <w:rsid w:val="003A3EEB"/>
    <w:rsid w:val="003A65CB"/>
    <w:rsid w:val="003A7EF3"/>
    <w:rsid w:val="003B2A34"/>
    <w:rsid w:val="003B5CE7"/>
    <w:rsid w:val="003B5DCD"/>
    <w:rsid w:val="003B7031"/>
    <w:rsid w:val="003C02DA"/>
    <w:rsid w:val="003C2212"/>
    <w:rsid w:val="003C2775"/>
    <w:rsid w:val="003C4DDC"/>
    <w:rsid w:val="003C6C55"/>
    <w:rsid w:val="003C7DFA"/>
    <w:rsid w:val="003D006E"/>
    <w:rsid w:val="003D1403"/>
    <w:rsid w:val="003D4D11"/>
    <w:rsid w:val="003D4E11"/>
    <w:rsid w:val="003D6DA3"/>
    <w:rsid w:val="003E1E1C"/>
    <w:rsid w:val="003E33C4"/>
    <w:rsid w:val="003E6C22"/>
    <w:rsid w:val="003F0870"/>
    <w:rsid w:val="003F0BD3"/>
    <w:rsid w:val="003F0E58"/>
    <w:rsid w:val="003F0EBD"/>
    <w:rsid w:val="003F0EEF"/>
    <w:rsid w:val="003F23AD"/>
    <w:rsid w:val="003F557C"/>
    <w:rsid w:val="003F6278"/>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45B37"/>
    <w:rsid w:val="004510F7"/>
    <w:rsid w:val="00453B0F"/>
    <w:rsid w:val="00455978"/>
    <w:rsid w:val="00456216"/>
    <w:rsid w:val="0046000F"/>
    <w:rsid w:val="00461D16"/>
    <w:rsid w:val="0046236E"/>
    <w:rsid w:val="00463148"/>
    <w:rsid w:val="00463F9A"/>
    <w:rsid w:val="00466BB5"/>
    <w:rsid w:val="00467453"/>
    <w:rsid w:val="004723B4"/>
    <w:rsid w:val="0047679A"/>
    <w:rsid w:val="00476B7B"/>
    <w:rsid w:val="0048288F"/>
    <w:rsid w:val="00484968"/>
    <w:rsid w:val="004861C9"/>
    <w:rsid w:val="00486C72"/>
    <w:rsid w:val="00492F59"/>
    <w:rsid w:val="004932C8"/>
    <w:rsid w:val="00494455"/>
    <w:rsid w:val="00497548"/>
    <w:rsid w:val="004A0A7A"/>
    <w:rsid w:val="004A140C"/>
    <w:rsid w:val="004A289A"/>
    <w:rsid w:val="004A3555"/>
    <w:rsid w:val="004A375A"/>
    <w:rsid w:val="004A604F"/>
    <w:rsid w:val="004A652C"/>
    <w:rsid w:val="004B0AE8"/>
    <w:rsid w:val="004B1576"/>
    <w:rsid w:val="004B4E81"/>
    <w:rsid w:val="004B78E3"/>
    <w:rsid w:val="004C051F"/>
    <w:rsid w:val="004D037A"/>
    <w:rsid w:val="004D2D12"/>
    <w:rsid w:val="004D3145"/>
    <w:rsid w:val="004D3E8A"/>
    <w:rsid w:val="004D3F19"/>
    <w:rsid w:val="004D5F78"/>
    <w:rsid w:val="004D659D"/>
    <w:rsid w:val="004D687E"/>
    <w:rsid w:val="004E02BE"/>
    <w:rsid w:val="004E2CB2"/>
    <w:rsid w:val="004E4176"/>
    <w:rsid w:val="004E4DA6"/>
    <w:rsid w:val="004E69ED"/>
    <w:rsid w:val="004E723B"/>
    <w:rsid w:val="004E7FB7"/>
    <w:rsid w:val="004F13F9"/>
    <w:rsid w:val="004F154E"/>
    <w:rsid w:val="004F1BC5"/>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0B3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6644"/>
    <w:rsid w:val="00570232"/>
    <w:rsid w:val="00570C3C"/>
    <w:rsid w:val="00577966"/>
    <w:rsid w:val="00581454"/>
    <w:rsid w:val="005844C4"/>
    <w:rsid w:val="0058721E"/>
    <w:rsid w:val="00587E17"/>
    <w:rsid w:val="00590D33"/>
    <w:rsid w:val="005949CF"/>
    <w:rsid w:val="00594E8D"/>
    <w:rsid w:val="00597BDF"/>
    <w:rsid w:val="005A0043"/>
    <w:rsid w:val="005A1830"/>
    <w:rsid w:val="005A32C1"/>
    <w:rsid w:val="005A39AC"/>
    <w:rsid w:val="005A6057"/>
    <w:rsid w:val="005A7706"/>
    <w:rsid w:val="005B3173"/>
    <w:rsid w:val="005B3785"/>
    <w:rsid w:val="005B4AD0"/>
    <w:rsid w:val="005B692A"/>
    <w:rsid w:val="005C4E34"/>
    <w:rsid w:val="005C66B1"/>
    <w:rsid w:val="005D04B9"/>
    <w:rsid w:val="005D095B"/>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496"/>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BB1"/>
    <w:rsid w:val="00663C13"/>
    <w:rsid w:val="00666E0D"/>
    <w:rsid w:val="00670F32"/>
    <w:rsid w:val="00673F30"/>
    <w:rsid w:val="00674417"/>
    <w:rsid w:val="00674E35"/>
    <w:rsid w:val="006760C7"/>
    <w:rsid w:val="006867E4"/>
    <w:rsid w:val="00687EC8"/>
    <w:rsid w:val="00690BC3"/>
    <w:rsid w:val="00690C9D"/>
    <w:rsid w:val="00692028"/>
    <w:rsid w:val="0069418B"/>
    <w:rsid w:val="006A0F9D"/>
    <w:rsid w:val="006A14DA"/>
    <w:rsid w:val="006A1DC8"/>
    <w:rsid w:val="006A2FB2"/>
    <w:rsid w:val="006A4DDF"/>
    <w:rsid w:val="006A4E33"/>
    <w:rsid w:val="006A5374"/>
    <w:rsid w:val="006A5ED2"/>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0C37"/>
    <w:rsid w:val="0073107E"/>
    <w:rsid w:val="00731318"/>
    <w:rsid w:val="00731789"/>
    <w:rsid w:val="00733826"/>
    <w:rsid w:val="00743455"/>
    <w:rsid w:val="00743B00"/>
    <w:rsid w:val="00745268"/>
    <w:rsid w:val="00746A95"/>
    <w:rsid w:val="00750233"/>
    <w:rsid w:val="00751679"/>
    <w:rsid w:val="00753D5E"/>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142B"/>
    <w:rsid w:val="00792016"/>
    <w:rsid w:val="007A2C84"/>
    <w:rsid w:val="007A7E6A"/>
    <w:rsid w:val="007B467E"/>
    <w:rsid w:val="007B4FE3"/>
    <w:rsid w:val="007B5B8F"/>
    <w:rsid w:val="007B5D2C"/>
    <w:rsid w:val="007B7420"/>
    <w:rsid w:val="007C7362"/>
    <w:rsid w:val="007C7BDD"/>
    <w:rsid w:val="007D6536"/>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24E6"/>
    <w:rsid w:val="00835FCF"/>
    <w:rsid w:val="00837E89"/>
    <w:rsid w:val="008401E3"/>
    <w:rsid w:val="00843160"/>
    <w:rsid w:val="00846463"/>
    <w:rsid w:val="0084737C"/>
    <w:rsid w:val="00852019"/>
    <w:rsid w:val="00853654"/>
    <w:rsid w:val="00853FFD"/>
    <w:rsid w:val="00855106"/>
    <w:rsid w:val="00857A40"/>
    <w:rsid w:val="00863B50"/>
    <w:rsid w:val="008665E9"/>
    <w:rsid w:val="00870FF5"/>
    <w:rsid w:val="00871329"/>
    <w:rsid w:val="0087156C"/>
    <w:rsid w:val="00871C5A"/>
    <w:rsid w:val="00884912"/>
    <w:rsid w:val="00884B58"/>
    <w:rsid w:val="00884C94"/>
    <w:rsid w:val="00884ED8"/>
    <w:rsid w:val="00885578"/>
    <w:rsid w:val="00885601"/>
    <w:rsid w:val="008857E6"/>
    <w:rsid w:val="00885D74"/>
    <w:rsid w:val="0088645E"/>
    <w:rsid w:val="00887AA7"/>
    <w:rsid w:val="00891431"/>
    <w:rsid w:val="008922D1"/>
    <w:rsid w:val="008960AA"/>
    <w:rsid w:val="00896604"/>
    <w:rsid w:val="008A4391"/>
    <w:rsid w:val="008A52EE"/>
    <w:rsid w:val="008A64CA"/>
    <w:rsid w:val="008B058E"/>
    <w:rsid w:val="008B31A6"/>
    <w:rsid w:val="008B55DF"/>
    <w:rsid w:val="008B5C94"/>
    <w:rsid w:val="008B7ABB"/>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20FD"/>
    <w:rsid w:val="00915447"/>
    <w:rsid w:val="009154C8"/>
    <w:rsid w:val="0091655E"/>
    <w:rsid w:val="009264F2"/>
    <w:rsid w:val="00926A5C"/>
    <w:rsid w:val="00927633"/>
    <w:rsid w:val="00927D9B"/>
    <w:rsid w:val="00930D90"/>
    <w:rsid w:val="0093189C"/>
    <w:rsid w:val="0093298D"/>
    <w:rsid w:val="00932E7A"/>
    <w:rsid w:val="0093390D"/>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5E4B"/>
    <w:rsid w:val="009867A3"/>
    <w:rsid w:val="0099059E"/>
    <w:rsid w:val="009908E5"/>
    <w:rsid w:val="00991749"/>
    <w:rsid w:val="00991A11"/>
    <w:rsid w:val="00995ABC"/>
    <w:rsid w:val="0099705B"/>
    <w:rsid w:val="009A43BA"/>
    <w:rsid w:val="009A4D6D"/>
    <w:rsid w:val="009A53D2"/>
    <w:rsid w:val="009A6087"/>
    <w:rsid w:val="009A66B3"/>
    <w:rsid w:val="009B04CF"/>
    <w:rsid w:val="009B1903"/>
    <w:rsid w:val="009B425D"/>
    <w:rsid w:val="009C0AAF"/>
    <w:rsid w:val="009C27E6"/>
    <w:rsid w:val="009D32C7"/>
    <w:rsid w:val="009D39E8"/>
    <w:rsid w:val="009D4DDE"/>
    <w:rsid w:val="009E0A4B"/>
    <w:rsid w:val="009E0EF5"/>
    <w:rsid w:val="009E1295"/>
    <w:rsid w:val="009E3096"/>
    <w:rsid w:val="009E6563"/>
    <w:rsid w:val="009E73AB"/>
    <w:rsid w:val="009F3075"/>
    <w:rsid w:val="009F30D6"/>
    <w:rsid w:val="009F3720"/>
    <w:rsid w:val="009F5452"/>
    <w:rsid w:val="009F72AB"/>
    <w:rsid w:val="009F7877"/>
    <w:rsid w:val="00A00B54"/>
    <w:rsid w:val="00A02163"/>
    <w:rsid w:val="00A022A2"/>
    <w:rsid w:val="00A04035"/>
    <w:rsid w:val="00A05F9D"/>
    <w:rsid w:val="00A06C18"/>
    <w:rsid w:val="00A07EAC"/>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71000"/>
    <w:rsid w:val="00A76AC3"/>
    <w:rsid w:val="00A77152"/>
    <w:rsid w:val="00A81135"/>
    <w:rsid w:val="00A84B83"/>
    <w:rsid w:val="00A85083"/>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126B"/>
    <w:rsid w:val="00B1637F"/>
    <w:rsid w:val="00B16ADC"/>
    <w:rsid w:val="00B17AD7"/>
    <w:rsid w:val="00B20022"/>
    <w:rsid w:val="00B24B4D"/>
    <w:rsid w:val="00B2719E"/>
    <w:rsid w:val="00B305A2"/>
    <w:rsid w:val="00B30835"/>
    <w:rsid w:val="00B322DC"/>
    <w:rsid w:val="00B33F0F"/>
    <w:rsid w:val="00B36FC2"/>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023"/>
    <w:rsid w:val="00B70B1E"/>
    <w:rsid w:val="00B729EE"/>
    <w:rsid w:val="00B73391"/>
    <w:rsid w:val="00B73916"/>
    <w:rsid w:val="00B74698"/>
    <w:rsid w:val="00B75683"/>
    <w:rsid w:val="00B774A9"/>
    <w:rsid w:val="00B77AA2"/>
    <w:rsid w:val="00B804D6"/>
    <w:rsid w:val="00B8338E"/>
    <w:rsid w:val="00B83A00"/>
    <w:rsid w:val="00B857F4"/>
    <w:rsid w:val="00B87A91"/>
    <w:rsid w:val="00B94443"/>
    <w:rsid w:val="00BA432B"/>
    <w:rsid w:val="00BB1545"/>
    <w:rsid w:val="00BB4602"/>
    <w:rsid w:val="00BB4624"/>
    <w:rsid w:val="00BB61D1"/>
    <w:rsid w:val="00BB71C6"/>
    <w:rsid w:val="00BB7CB3"/>
    <w:rsid w:val="00BC05BC"/>
    <w:rsid w:val="00BC11BB"/>
    <w:rsid w:val="00BC247C"/>
    <w:rsid w:val="00BC4A55"/>
    <w:rsid w:val="00BC4D5C"/>
    <w:rsid w:val="00BD0A14"/>
    <w:rsid w:val="00BD3F3B"/>
    <w:rsid w:val="00BD41D3"/>
    <w:rsid w:val="00BD435A"/>
    <w:rsid w:val="00BD672E"/>
    <w:rsid w:val="00BD7C99"/>
    <w:rsid w:val="00BE258E"/>
    <w:rsid w:val="00BE7676"/>
    <w:rsid w:val="00BF3694"/>
    <w:rsid w:val="00BF79B2"/>
    <w:rsid w:val="00BF7EAF"/>
    <w:rsid w:val="00C00631"/>
    <w:rsid w:val="00C02BCA"/>
    <w:rsid w:val="00C0340E"/>
    <w:rsid w:val="00C0493E"/>
    <w:rsid w:val="00C058C6"/>
    <w:rsid w:val="00C05DAD"/>
    <w:rsid w:val="00C05F45"/>
    <w:rsid w:val="00C15A1C"/>
    <w:rsid w:val="00C1681E"/>
    <w:rsid w:val="00C2206F"/>
    <w:rsid w:val="00C226B0"/>
    <w:rsid w:val="00C25044"/>
    <w:rsid w:val="00C25139"/>
    <w:rsid w:val="00C25F74"/>
    <w:rsid w:val="00C2661A"/>
    <w:rsid w:val="00C26A5E"/>
    <w:rsid w:val="00C30DBF"/>
    <w:rsid w:val="00C321F7"/>
    <w:rsid w:val="00C32521"/>
    <w:rsid w:val="00C325F8"/>
    <w:rsid w:val="00C3261C"/>
    <w:rsid w:val="00C35049"/>
    <w:rsid w:val="00C354FE"/>
    <w:rsid w:val="00C3789A"/>
    <w:rsid w:val="00C3793D"/>
    <w:rsid w:val="00C467FD"/>
    <w:rsid w:val="00C47A1B"/>
    <w:rsid w:val="00C47C83"/>
    <w:rsid w:val="00C47F79"/>
    <w:rsid w:val="00C507D9"/>
    <w:rsid w:val="00C50D61"/>
    <w:rsid w:val="00C517C5"/>
    <w:rsid w:val="00C52BAE"/>
    <w:rsid w:val="00C53C54"/>
    <w:rsid w:val="00C541C0"/>
    <w:rsid w:val="00C567B2"/>
    <w:rsid w:val="00C56836"/>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438F"/>
    <w:rsid w:val="00CB55C3"/>
    <w:rsid w:val="00CB6687"/>
    <w:rsid w:val="00CB68CC"/>
    <w:rsid w:val="00CB6BAC"/>
    <w:rsid w:val="00CC04D6"/>
    <w:rsid w:val="00CC1BF4"/>
    <w:rsid w:val="00CC534A"/>
    <w:rsid w:val="00CC669E"/>
    <w:rsid w:val="00CD1317"/>
    <w:rsid w:val="00CD6EB6"/>
    <w:rsid w:val="00CD7D78"/>
    <w:rsid w:val="00CE2C1C"/>
    <w:rsid w:val="00CE2E6A"/>
    <w:rsid w:val="00CE347B"/>
    <w:rsid w:val="00CE4E2C"/>
    <w:rsid w:val="00CE4F6C"/>
    <w:rsid w:val="00CE56BB"/>
    <w:rsid w:val="00CE7C32"/>
    <w:rsid w:val="00CF0678"/>
    <w:rsid w:val="00CF689F"/>
    <w:rsid w:val="00CF6E49"/>
    <w:rsid w:val="00CF724C"/>
    <w:rsid w:val="00D019EB"/>
    <w:rsid w:val="00D02123"/>
    <w:rsid w:val="00D021D9"/>
    <w:rsid w:val="00D039D4"/>
    <w:rsid w:val="00D0456B"/>
    <w:rsid w:val="00D05BB8"/>
    <w:rsid w:val="00D05CC9"/>
    <w:rsid w:val="00D05E05"/>
    <w:rsid w:val="00D06754"/>
    <w:rsid w:val="00D10072"/>
    <w:rsid w:val="00D161F3"/>
    <w:rsid w:val="00D16E9B"/>
    <w:rsid w:val="00D21E70"/>
    <w:rsid w:val="00D243AF"/>
    <w:rsid w:val="00D316A9"/>
    <w:rsid w:val="00D3360C"/>
    <w:rsid w:val="00D34B53"/>
    <w:rsid w:val="00D37F97"/>
    <w:rsid w:val="00D40491"/>
    <w:rsid w:val="00D433E8"/>
    <w:rsid w:val="00D44836"/>
    <w:rsid w:val="00D45076"/>
    <w:rsid w:val="00D46D29"/>
    <w:rsid w:val="00D50182"/>
    <w:rsid w:val="00D50F27"/>
    <w:rsid w:val="00D52E4B"/>
    <w:rsid w:val="00D53965"/>
    <w:rsid w:val="00D57FE6"/>
    <w:rsid w:val="00D61425"/>
    <w:rsid w:val="00D62408"/>
    <w:rsid w:val="00D63D05"/>
    <w:rsid w:val="00D67603"/>
    <w:rsid w:val="00D7102A"/>
    <w:rsid w:val="00D72186"/>
    <w:rsid w:val="00D76832"/>
    <w:rsid w:val="00D8162E"/>
    <w:rsid w:val="00D95427"/>
    <w:rsid w:val="00DA3E9E"/>
    <w:rsid w:val="00DB1DED"/>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1AC4"/>
    <w:rsid w:val="00DF3508"/>
    <w:rsid w:val="00DF44DE"/>
    <w:rsid w:val="00DF4AC8"/>
    <w:rsid w:val="00DF6A49"/>
    <w:rsid w:val="00DF6E51"/>
    <w:rsid w:val="00DF702C"/>
    <w:rsid w:val="00E00A8F"/>
    <w:rsid w:val="00E01AFB"/>
    <w:rsid w:val="00E04D56"/>
    <w:rsid w:val="00E07D12"/>
    <w:rsid w:val="00E10D46"/>
    <w:rsid w:val="00E115B5"/>
    <w:rsid w:val="00E119F8"/>
    <w:rsid w:val="00E12050"/>
    <w:rsid w:val="00E12B39"/>
    <w:rsid w:val="00E132AD"/>
    <w:rsid w:val="00E1419C"/>
    <w:rsid w:val="00E158F7"/>
    <w:rsid w:val="00E172A7"/>
    <w:rsid w:val="00E23090"/>
    <w:rsid w:val="00E23E6E"/>
    <w:rsid w:val="00E26CC5"/>
    <w:rsid w:val="00E277FD"/>
    <w:rsid w:val="00E32805"/>
    <w:rsid w:val="00E341BD"/>
    <w:rsid w:val="00E34283"/>
    <w:rsid w:val="00E34B11"/>
    <w:rsid w:val="00E35F4D"/>
    <w:rsid w:val="00E37C17"/>
    <w:rsid w:val="00E449B9"/>
    <w:rsid w:val="00E44EC3"/>
    <w:rsid w:val="00E46FD4"/>
    <w:rsid w:val="00E539D4"/>
    <w:rsid w:val="00E542A5"/>
    <w:rsid w:val="00E6124C"/>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3A7"/>
    <w:rsid w:val="00EA4F01"/>
    <w:rsid w:val="00EA676F"/>
    <w:rsid w:val="00EA6D3F"/>
    <w:rsid w:val="00EA6F75"/>
    <w:rsid w:val="00EB23B5"/>
    <w:rsid w:val="00EB3FF6"/>
    <w:rsid w:val="00EB5A84"/>
    <w:rsid w:val="00EB5FE0"/>
    <w:rsid w:val="00EB6086"/>
    <w:rsid w:val="00EC3B59"/>
    <w:rsid w:val="00EC4DD8"/>
    <w:rsid w:val="00EC5C90"/>
    <w:rsid w:val="00EC621E"/>
    <w:rsid w:val="00EC62D2"/>
    <w:rsid w:val="00EC759D"/>
    <w:rsid w:val="00ED2619"/>
    <w:rsid w:val="00ED3898"/>
    <w:rsid w:val="00ED4BEC"/>
    <w:rsid w:val="00ED562F"/>
    <w:rsid w:val="00EE12FA"/>
    <w:rsid w:val="00EE230D"/>
    <w:rsid w:val="00EE2607"/>
    <w:rsid w:val="00EE35A9"/>
    <w:rsid w:val="00EE4F85"/>
    <w:rsid w:val="00EE6A0B"/>
    <w:rsid w:val="00EE6DAE"/>
    <w:rsid w:val="00EF21A8"/>
    <w:rsid w:val="00EF765B"/>
    <w:rsid w:val="00F00F80"/>
    <w:rsid w:val="00F01856"/>
    <w:rsid w:val="00F04A61"/>
    <w:rsid w:val="00F062C7"/>
    <w:rsid w:val="00F12B63"/>
    <w:rsid w:val="00F13F17"/>
    <w:rsid w:val="00F146D0"/>
    <w:rsid w:val="00F15883"/>
    <w:rsid w:val="00F176C2"/>
    <w:rsid w:val="00F203DA"/>
    <w:rsid w:val="00F2079A"/>
    <w:rsid w:val="00F21DB3"/>
    <w:rsid w:val="00F240C7"/>
    <w:rsid w:val="00F24888"/>
    <w:rsid w:val="00F26179"/>
    <w:rsid w:val="00F27BA5"/>
    <w:rsid w:val="00F30405"/>
    <w:rsid w:val="00F32259"/>
    <w:rsid w:val="00F33297"/>
    <w:rsid w:val="00F33A5D"/>
    <w:rsid w:val="00F352BD"/>
    <w:rsid w:val="00F359D8"/>
    <w:rsid w:val="00F43ED8"/>
    <w:rsid w:val="00F43F36"/>
    <w:rsid w:val="00F44458"/>
    <w:rsid w:val="00F5185F"/>
    <w:rsid w:val="00F537F5"/>
    <w:rsid w:val="00F54460"/>
    <w:rsid w:val="00F55456"/>
    <w:rsid w:val="00F56055"/>
    <w:rsid w:val="00F565E5"/>
    <w:rsid w:val="00F6095A"/>
    <w:rsid w:val="00F60B17"/>
    <w:rsid w:val="00F62FB6"/>
    <w:rsid w:val="00F63EFC"/>
    <w:rsid w:val="00F64058"/>
    <w:rsid w:val="00F64B21"/>
    <w:rsid w:val="00F71D3E"/>
    <w:rsid w:val="00F72441"/>
    <w:rsid w:val="00F7704B"/>
    <w:rsid w:val="00F805D1"/>
    <w:rsid w:val="00F829EA"/>
    <w:rsid w:val="00F835ED"/>
    <w:rsid w:val="00F85116"/>
    <w:rsid w:val="00F85870"/>
    <w:rsid w:val="00F8616F"/>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40976AC-2020-491F-9AA8-BB4F9D3B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7240">
      <w:bodyDiv w:val="1"/>
      <w:marLeft w:val="0"/>
      <w:marRight w:val="0"/>
      <w:marTop w:val="0"/>
      <w:marBottom w:val="0"/>
      <w:divBdr>
        <w:top w:val="none" w:sz="0" w:space="0" w:color="auto"/>
        <w:left w:val="none" w:sz="0" w:space="0" w:color="auto"/>
        <w:bottom w:val="none" w:sz="0" w:space="0" w:color="auto"/>
        <w:right w:val="none" w:sz="0" w:space="0" w:color="auto"/>
      </w:divBdr>
    </w:div>
    <w:div w:id="785657436">
      <w:bodyDiv w:val="1"/>
      <w:marLeft w:val="0"/>
      <w:marRight w:val="0"/>
      <w:marTop w:val="0"/>
      <w:marBottom w:val="0"/>
      <w:divBdr>
        <w:top w:val="none" w:sz="0" w:space="0" w:color="auto"/>
        <w:left w:val="none" w:sz="0" w:space="0" w:color="auto"/>
        <w:bottom w:val="none" w:sz="0" w:space="0" w:color="auto"/>
        <w:right w:val="none" w:sz="0" w:space="0" w:color="auto"/>
      </w:divBdr>
    </w:div>
    <w:div w:id="1096562297">
      <w:bodyDiv w:val="1"/>
      <w:marLeft w:val="0"/>
      <w:marRight w:val="0"/>
      <w:marTop w:val="0"/>
      <w:marBottom w:val="0"/>
      <w:divBdr>
        <w:top w:val="none" w:sz="0" w:space="0" w:color="auto"/>
        <w:left w:val="none" w:sz="0" w:space="0" w:color="auto"/>
        <w:bottom w:val="none" w:sz="0" w:space="0" w:color="auto"/>
        <w:right w:val="none" w:sz="0" w:space="0" w:color="auto"/>
      </w:divBdr>
    </w:div>
    <w:div w:id="1822457795">
      <w:bodyDiv w:val="1"/>
      <w:marLeft w:val="0"/>
      <w:marRight w:val="0"/>
      <w:marTop w:val="0"/>
      <w:marBottom w:val="0"/>
      <w:divBdr>
        <w:top w:val="none" w:sz="0" w:space="0" w:color="auto"/>
        <w:left w:val="none" w:sz="0" w:space="0" w:color="auto"/>
        <w:bottom w:val="none" w:sz="0" w:space="0" w:color="auto"/>
        <w:right w:val="none" w:sz="0" w:space="0" w:color="auto"/>
      </w:divBdr>
    </w:div>
    <w:div w:id="21089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2DD1-297F-4217-ABF2-BA20BAAA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6409</Words>
  <Characters>37815</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Vítková Jana</cp:lastModifiedBy>
  <cp:revision>28</cp:revision>
  <cp:lastPrinted>2025-05-06T09:12:00Z</cp:lastPrinted>
  <dcterms:created xsi:type="dcterms:W3CDTF">2025-04-24T07:41:00Z</dcterms:created>
  <dcterms:modified xsi:type="dcterms:W3CDTF">2025-05-06T11:43:00Z</dcterms:modified>
</cp:coreProperties>
</file>