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1C208" w14:textId="77777777" w:rsidR="00741B22" w:rsidRDefault="00741B22" w:rsidP="00741B22">
      <w:pPr>
        <w:tabs>
          <w:tab w:val="left" w:pos="990"/>
          <w:tab w:val="left" w:pos="7812"/>
        </w:tabs>
        <w:spacing w:line="276" w:lineRule="auto"/>
        <w:ind w:right="-18"/>
        <w:jc w:val="right"/>
        <w:rPr>
          <w:rFonts w:ascii="Arial" w:eastAsia="Arial" w:hAnsi="Arial" w:cs="Arial"/>
          <w:b/>
          <w:bCs/>
          <w:color w:val="13A54D"/>
          <w:sz w:val="28"/>
          <w:szCs w:val="28"/>
        </w:rPr>
      </w:pPr>
      <w:bookmarkStart w:id="0" w:name="_Hlk196392651"/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59264" behindDoc="1" locked="0" layoutInCell="1" allowOverlap="1" wp14:anchorId="301BC689" wp14:editId="349C4139">
            <wp:simplePos x="0" y="0"/>
            <wp:positionH relativeFrom="margin">
              <wp:align>left</wp:align>
            </wp:positionH>
            <wp:positionV relativeFrom="margin">
              <wp:posOffset>-247650</wp:posOffset>
            </wp:positionV>
            <wp:extent cx="911225" cy="822960"/>
            <wp:effectExtent l="0" t="0" r="3175" b="0"/>
            <wp:wrapNone/>
            <wp:docPr id="1" name="Obrázek 1" descr="SPU_papirA4-zahlavi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1225" cy="8229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b/>
          <w:bCs/>
          <w:color w:val="13A54D"/>
          <w:sz w:val="28"/>
          <w:szCs w:val="28"/>
        </w:rPr>
        <w:t>STÁTNÍ POZEMKOVÝ ÚŘAD</w:t>
      </w:r>
    </w:p>
    <w:p w14:paraId="7DFD7AFA" w14:textId="77777777" w:rsidR="00741B22" w:rsidRDefault="00741B22" w:rsidP="00741B22">
      <w:pPr>
        <w:jc w:val="right"/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b/>
          <w:bCs/>
          <w:color w:val="13A54D"/>
          <w:sz w:val="18"/>
          <w:szCs w:val="18"/>
        </w:rPr>
        <w:t xml:space="preserve"> </w:t>
      </w:r>
      <w:r>
        <w:rPr>
          <w:rFonts w:ascii="Arial" w:eastAsia="Arial" w:hAnsi="Arial" w:cs="Arial"/>
          <w:sz w:val="18"/>
          <w:szCs w:val="18"/>
        </w:rPr>
        <w:t>Sídlo: Husinecká 1024/</w:t>
      </w:r>
      <w:proofErr w:type="gramStart"/>
      <w:r>
        <w:rPr>
          <w:rFonts w:ascii="Arial" w:eastAsia="Arial" w:hAnsi="Arial" w:cs="Arial"/>
          <w:sz w:val="18"/>
          <w:szCs w:val="18"/>
        </w:rPr>
        <w:t>11a</w:t>
      </w:r>
      <w:proofErr w:type="gramEnd"/>
      <w:r>
        <w:rPr>
          <w:rFonts w:ascii="Arial" w:eastAsia="Arial" w:hAnsi="Arial" w:cs="Arial"/>
          <w:sz w:val="18"/>
          <w:szCs w:val="18"/>
        </w:rPr>
        <w:t>, 130 00 Praha 3 - Žižkov, IČO: 01312774, DIČ: CZ 01312774</w:t>
      </w:r>
    </w:p>
    <w:p w14:paraId="0063D35E" w14:textId="77777777" w:rsidR="00741B22" w:rsidRDefault="00741B22" w:rsidP="00741B22">
      <w:pP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dms_utvar_nazev_do_dopisu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Krajský pozemkový úřad pro Jihomoravský kraj, Pobočka Brno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10B06B15" w14:textId="77777777" w:rsidR="00741B22" w:rsidRDefault="00741B22" w:rsidP="00741B22">
      <w:pPr>
        <w:pBdr>
          <w:bottom w:val="single" w:sz="4" w:space="1" w:color="auto"/>
        </w:pBdr>
        <w:spacing w:line="276" w:lineRule="auto"/>
        <w:jc w:val="right"/>
        <w:rPr>
          <w:rFonts w:ascii="Arial" w:eastAsia="Arial" w:hAnsi="Arial" w:cs="Arial"/>
          <w:b/>
          <w:sz w:val="18"/>
          <w:szCs w:val="18"/>
        </w:rPr>
      </w:pPr>
      <w:r>
        <w:rPr>
          <w:rFonts w:ascii="Arial" w:eastAsia="Arial" w:hAnsi="Arial" w:cs="Arial"/>
          <w:b/>
          <w:sz w:val="18"/>
          <w:szCs w:val="18"/>
        </w:rPr>
        <w:fldChar w:fldCharType="begin"/>
      </w:r>
      <w:r>
        <w:rPr>
          <w:rFonts w:ascii="Arial" w:eastAsia="Arial" w:hAnsi="Arial" w:cs="Arial"/>
          <w:b/>
          <w:sz w:val="18"/>
          <w:szCs w:val="18"/>
        </w:rPr>
        <w:instrText xml:space="preserve"> DOCVARIABLE  dms_utvar_adresa </w:instrText>
      </w:r>
      <w:r>
        <w:rPr>
          <w:rFonts w:ascii="Arial" w:eastAsia="Arial" w:hAnsi="Arial" w:cs="Arial"/>
          <w:b/>
          <w:sz w:val="18"/>
          <w:szCs w:val="18"/>
        </w:rPr>
        <w:fldChar w:fldCharType="separate"/>
      </w:r>
      <w:r>
        <w:rPr>
          <w:rFonts w:ascii="Arial" w:eastAsia="Arial" w:hAnsi="Arial" w:cs="Arial"/>
          <w:b/>
          <w:sz w:val="18"/>
          <w:szCs w:val="18"/>
        </w:rPr>
        <w:t>Kotlářská 931/53, Veveří, 602 00 Brno</w:t>
      </w:r>
      <w:r>
        <w:rPr>
          <w:rFonts w:ascii="Arial" w:eastAsia="Arial" w:hAnsi="Arial" w:cs="Arial"/>
          <w:b/>
          <w:sz w:val="18"/>
          <w:szCs w:val="18"/>
        </w:rPr>
        <w:fldChar w:fldCharType="end"/>
      </w:r>
    </w:p>
    <w:p w14:paraId="5B08C55E" w14:textId="741B237B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D25B1A" wp14:editId="5051FB1B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0" cy="0"/>
                <wp:effectExtent l="7620" t="7620" r="11430" b="11430"/>
                <wp:wrapNone/>
                <wp:docPr id="878570807" name="Textové po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0" cy="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FDF40B" w14:textId="77777777" w:rsidR="00741B22" w:rsidRDefault="00741B22" w:rsidP="00741B22"/>
                        </w:txbxContent>
                      </wps:txbx>
                      <wps:bodyPr rot="0" vert="horz" wrap="square" lIns="90005" tIns="46800" rIns="90005" bIns="468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BD25B1A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0;margin-top:0;width:0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">
                <v:textbox inset="2.50014mm,1.3mm,2.50014mm,1.3mm">
                  <w:txbxContent>
                    <w:p w14:paraId="7FFDF40B" w14:textId="77777777" w:rsidR="00741B22" w:rsidRDefault="00741B22" w:rsidP="00741B22"/>
                  </w:txbxContent>
                </v:textbox>
                <w10:wrap anchorx="margin"/>
              </v:shape>
            </w:pict>
          </mc:Fallback>
        </mc:AlternateContent>
      </w:r>
    </w:p>
    <w:p w14:paraId="7A888CF4" w14:textId="77777777" w:rsidR="00741B22" w:rsidRDefault="00741B22" w:rsidP="00741B2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spacing w:val="8"/>
          <w:sz w:val="22"/>
          <w:szCs w:val="22"/>
        </w:rPr>
      </w:pPr>
    </w:p>
    <w:p w14:paraId="63946EF0" w14:textId="77777777" w:rsidR="00741B22" w:rsidRDefault="00741B22" w:rsidP="00741B2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b/>
          <w:bCs/>
          <w:spacing w:val="8"/>
          <w:sz w:val="22"/>
          <w:szCs w:val="22"/>
        </w:rPr>
      </w:pPr>
      <w:r>
        <w:rPr>
          <w:rFonts w:ascii="Arial" w:eastAsia="Arial" w:hAnsi="Arial" w:cs="Arial"/>
          <w:b/>
          <w:bCs/>
          <w:spacing w:val="8"/>
          <w:sz w:val="22"/>
          <w:szCs w:val="22"/>
        </w:rPr>
        <w:fldChar w:fldCharType="begin"/>
      </w:r>
      <w:r>
        <w:rPr>
          <w:rFonts w:ascii="Arial" w:eastAsia="Arial" w:hAnsi="Arial" w:cs="Arial"/>
          <w:b/>
          <w:bCs/>
          <w:spacing w:val="8"/>
          <w:sz w:val="22"/>
          <w:szCs w:val="22"/>
        </w:rPr>
        <w:instrText xml:space="preserve"> DOCVARIABLE  dms_adresat </w:instrText>
      </w:r>
      <w:r>
        <w:rPr>
          <w:rFonts w:ascii="Arial" w:eastAsia="Arial" w:hAnsi="Arial" w:cs="Arial"/>
          <w:b/>
          <w:bCs/>
          <w:spacing w:val="8"/>
          <w:sz w:val="22"/>
          <w:szCs w:val="22"/>
        </w:rPr>
        <w:fldChar w:fldCharType="separate"/>
      </w:r>
      <w:r>
        <w:rPr>
          <w:rFonts w:ascii="Arial" w:eastAsia="Arial" w:hAnsi="Arial" w:cs="Arial"/>
          <w:b/>
          <w:bCs/>
          <w:spacing w:val="8"/>
          <w:sz w:val="22"/>
          <w:szCs w:val="22"/>
        </w:rPr>
        <w:t>EUROTRACE s.r.o.</w:t>
      </w:r>
    </w:p>
    <w:p w14:paraId="5070E898" w14:textId="77777777" w:rsidR="00741B22" w:rsidRDefault="00741B22" w:rsidP="00741B2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b/>
          <w:bCs/>
          <w:color w:val="404040"/>
          <w:sz w:val="20"/>
          <w:szCs w:val="20"/>
        </w:rPr>
      </w:pPr>
      <w:r>
        <w:rPr>
          <w:rFonts w:ascii="Arial" w:eastAsia="Arial" w:hAnsi="Arial" w:cs="Arial"/>
          <w:b/>
          <w:bCs/>
          <w:spacing w:val="8"/>
          <w:sz w:val="22"/>
          <w:szCs w:val="22"/>
        </w:rPr>
        <w:t>Bellova 371/42</w:t>
      </w:r>
    </w:p>
    <w:p w14:paraId="1697EF48" w14:textId="77777777" w:rsidR="00741B22" w:rsidRDefault="00741B22" w:rsidP="00741B2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b/>
          <w:bCs/>
          <w:color w:val="404040"/>
          <w:sz w:val="20"/>
          <w:szCs w:val="20"/>
        </w:rPr>
      </w:pPr>
      <w:r>
        <w:rPr>
          <w:rFonts w:ascii="Arial" w:eastAsia="Arial" w:hAnsi="Arial" w:cs="Arial"/>
          <w:b/>
          <w:bCs/>
          <w:spacing w:val="8"/>
          <w:sz w:val="22"/>
          <w:szCs w:val="22"/>
        </w:rPr>
        <w:t>Kohoutovice</w:t>
      </w:r>
    </w:p>
    <w:p w14:paraId="5DC34B63" w14:textId="77777777" w:rsidR="00741B22" w:rsidRDefault="00741B22" w:rsidP="00741B22">
      <w:pPr>
        <w:framePr w:dropCap="none" w:lines="1" w:w="3974" w:h="1790" w:hSpace="144" w:wrap="around" w:vAnchor="text" w:hAnchor="page" w:x="5747" w:y="115"/>
        <w:pBdr>
          <w:top w:val="single" w:sz="4" w:space="1" w:color="4A4A49"/>
          <w:left w:val="single" w:sz="4" w:space="1" w:color="4A4A49"/>
          <w:bottom w:val="single" w:sz="4" w:space="1" w:color="4A4A49"/>
          <w:right w:val="single" w:sz="4" w:space="1" w:color="4A4A49"/>
        </w:pBdr>
        <w:jc w:val="both"/>
        <w:rPr>
          <w:rFonts w:ascii="Arial" w:eastAsia="Arial" w:hAnsi="Arial" w:cs="Arial"/>
          <w:b/>
          <w:bCs/>
          <w:color w:val="404040"/>
          <w:sz w:val="20"/>
          <w:szCs w:val="20"/>
        </w:rPr>
      </w:pPr>
      <w:r>
        <w:rPr>
          <w:rFonts w:ascii="Arial" w:eastAsia="Arial" w:hAnsi="Arial" w:cs="Arial"/>
          <w:b/>
          <w:bCs/>
          <w:spacing w:val="8"/>
          <w:sz w:val="22"/>
          <w:szCs w:val="22"/>
        </w:rPr>
        <w:t>623 00 Brno</w:t>
      </w:r>
      <w:r>
        <w:rPr>
          <w:rFonts w:ascii="Arial" w:eastAsia="Arial" w:hAnsi="Arial" w:cs="Arial"/>
          <w:b/>
          <w:bCs/>
          <w:spacing w:val="8"/>
          <w:sz w:val="22"/>
          <w:szCs w:val="22"/>
        </w:rPr>
        <w:fldChar w:fldCharType="end"/>
      </w:r>
    </w:p>
    <w:p w14:paraId="282FF194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</w:p>
    <w:p w14:paraId="525381B9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Naše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dms_cj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SPU 163246/2025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8A47092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UID: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/>
      </w:r>
      <w:r>
        <w:rPr>
          <w:rFonts w:ascii="Arial" w:hAnsi="Arial" w:cs="Arial"/>
          <w:sz w:val="18"/>
          <w:szCs w:val="18"/>
        </w:rPr>
        <w:instrText xml:space="preserve"> DOCVARIABLE  dms_uid </w:instrText>
      </w:r>
      <w:r>
        <w:rPr>
          <w:rFonts w:ascii="Arial" w:hAnsi="Arial" w:cs="Arial"/>
          <w:sz w:val="18"/>
          <w:szCs w:val="18"/>
        </w:rPr>
        <w:fldChar w:fldCharType="separate"/>
      </w:r>
      <w:r>
        <w:rPr>
          <w:rFonts w:ascii="Arial" w:hAnsi="Arial" w:cs="Arial"/>
          <w:sz w:val="18"/>
          <w:szCs w:val="18"/>
        </w:rPr>
        <w:t>spudms00000015512602</w:t>
      </w:r>
      <w:r>
        <w:rPr>
          <w:rFonts w:ascii="Arial" w:hAnsi="Arial" w:cs="Arial"/>
          <w:sz w:val="18"/>
          <w:szCs w:val="18"/>
        </w:rPr>
        <w:fldChar w:fldCharType="end"/>
      </w:r>
    </w:p>
    <w:p w14:paraId="077F6D21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Spisová značka: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dms_spisova_znacka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SP3139/2025-523201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3E8A4788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</w:p>
    <w:p w14:paraId="59E6FD41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 xml:space="preserve">Vyřizuje: 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dms_spravce_jmeno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Ing. Radmila Navrátilová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0D8E8015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Tel.: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bookmarkStart w:id="1" w:name="_Hlk138418779"/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dms_spravce_telefon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725900184</w:t>
      </w:r>
      <w:r>
        <w:rPr>
          <w:rFonts w:ascii="Arial" w:eastAsia="Arial" w:hAnsi="Arial" w:cs="Arial"/>
          <w:sz w:val="18"/>
          <w:szCs w:val="18"/>
        </w:rPr>
        <w:fldChar w:fldCharType="end"/>
      </w:r>
      <w:bookmarkEnd w:id="1"/>
    </w:p>
    <w:p w14:paraId="2ED45476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ID DS: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  <w:t>z49per3</w:t>
      </w:r>
    </w:p>
    <w:p w14:paraId="22B8FA80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>E-mail: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dms_spravce_mail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radmila.navratilova@spu.gov.cz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2D6ECCDA" w14:textId="77777777" w:rsidR="00741B22" w:rsidRDefault="00741B22" w:rsidP="00741B22">
      <w:pPr>
        <w:tabs>
          <w:tab w:val="left" w:pos="3969"/>
        </w:tabs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sz w:val="18"/>
          <w:szCs w:val="18"/>
        </w:rPr>
        <w:tab/>
      </w:r>
    </w:p>
    <w:p w14:paraId="0EB5A48F" w14:textId="77777777" w:rsidR="00741B22" w:rsidRDefault="00741B22" w:rsidP="00741B22">
      <w:pPr>
        <w:rPr>
          <w:rFonts w:ascii="Arial" w:eastAsia="Arial" w:hAnsi="Arial" w:cs="Arial"/>
          <w:sz w:val="18"/>
          <w:szCs w:val="18"/>
        </w:rPr>
      </w:pPr>
      <w:r>
        <w:rPr>
          <w:rFonts w:ascii="Arial" w:eastAsia="Arial" w:hAnsi="Arial" w:cs="Arial"/>
          <w:noProof/>
          <w:sz w:val="18"/>
          <w:szCs w:val="18"/>
          <w:lang w:eastAsia="cs-CZ"/>
        </w:rPr>
        <w:drawing>
          <wp:anchor distT="0" distB="0" distL="0" distR="0" simplePos="0" relativeHeight="251661312" behindDoc="1" locked="0" layoutInCell="1" allowOverlap="1" wp14:anchorId="697EFE2C" wp14:editId="47E9CF5A">
            <wp:simplePos x="0" y="0"/>
            <wp:positionH relativeFrom="column">
              <wp:posOffset>3676650</wp:posOffset>
            </wp:positionH>
            <wp:positionV relativeFrom="page">
              <wp:posOffset>3009900</wp:posOffset>
            </wp:positionV>
            <wp:extent cx="1948426" cy="660400"/>
            <wp:effectExtent l="0" t="0" r="0" b="6350"/>
            <wp:wrapNone/>
            <wp:docPr id="2" name="Obrázek 2" descr="carovy_ko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8426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eastAsia="Arial" w:hAnsi="Arial" w:cs="Arial"/>
          <w:sz w:val="18"/>
          <w:szCs w:val="18"/>
        </w:rPr>
        <w:t>Datum:</w:t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tab/>
      </w:r>
      <w:r>
        <w:rPr>
          <w:rFonts w:ascii="Arial" w:eastAsia="Arial" w:hAnsi="Arial" w:cs="Arial"/>
          <w:sz w:val="18"/>
          <w:szCs w:val="18"/>
        </w:rPr>
        <w:fldChar w:fldCharType="begin"/>
      </w:r>
      <w:r>
        <w:rPr>
          <w:rFonts w:ascii="Arial" w:eastAsia="Arial" w:hAnsi="Arial" w:cs="Arial"/>
          <w:sz w:val="18"/>
          <w:szCs w:val="18"/>
        </w:rPr>
        <w:instrText xml:space="preserve"> DOCVARIABLE  dms_datum </w:instrText>
      </w:r>
      <w:r>
        <w:rPr>
          <w:rFonts w:ascii="Arial" w:eastAsia="Arial" w:hAnsi="Arial" w:cs="Arial"/>
          <w:sz w:val="18"/>
          <w:szCs w:val="18"/>
        </w:rPr>
        <w:fldChar w:fldCharType="separate"/>
      </w:r>
      <w:r>
        <w:rPr>
          <w:rFonts w:ascii="Arial" w:eastAsia="Arial" w:hAnsi="Arial" w:cs="Arial"/>
          <w:sz w:val="18"/>
          <w:szCs w:val="18"/>
        </w:rPr>
        <w:t>25. 4. 2025</w:t>
      </w:r>
      <w:r>
        <w:rPr>
          <w:rFonts w:ascii="Arial" w:eastAsia="Arial" w:hAnsi="Arial" w:cs="Arial"/>
          <w:sz w:val="18"/>
          <w:szCs w:val="18"/>
        </w:rPr>
        <w:fldChar w:fldCharType="end"/>
      </w:r>
    </w:p>
    <w:p w14:paraId="6976C1DC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0BF812CE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46F6224E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6B8EF063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65A8EEF0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1CE35976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58EBC966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689A3D79" w14:textId="77777777" w:rsidR="00741B22" w:rsidRDefault="00741B22" w:rsidP="00741B22">
      <w:pPr>
        <w:spacing w:line="27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fldChar w:fldCharType="begin"/>
      </w:r>
      <w:r>
        <w:rPr>
          <w:rFonts w:ascii="Arial" w:eastAsia="Arial" w:hAnsi="Arial" w:cs="Arial"/>
          <w:b/>
        </w:rPr>
        <w:instrText xml:space="preserve"> DOCVARIABLE  dms_vec </w:instrText>
      </w:r>
      <w:r>
        <w:rPr>
          <w:rFonts w:ascii="Arial" w:eastAsia="Arial" w:hAnsi="Arial" w:cs="Arial"/>
          <w:b/>
        </w:rPr>
        <w:fldChar w:fldCharType="separate"/>
      </w:r>
      <w:r>
        <w:rPr>
          <w:rFonts w:ascii="Arial" w:eastAsia="Arial" w:hAnsi="Arial" w:cs="Arial"/>
          <w:b/>
        </w:rPr>
        <w:t xml:space="preserve">Objednávka č. 495-2025-523201 - Aktualizace projektové dokumentace "Polní cesta C31 v k. </w:t>
      </w:r>
      <w:proofErr w:type="spellStart"/>
      <w:r>
        <w:rPr>
          <w:rFonts w:ascii="Arial" w:eastAsia="Arial" w:hAnsi="Arial" w:cs="Arial"/>
          <w:b/>
        </w:rPr>
        <w:t>ú.</w:t>
      </w:r>
      <w:proofErr w:type="spellEnd"/>
      <w:r>
        <w:rPr>
          <w:rFonts w:ascii="Arial" w:eastAsia="Arial" w:hAnsi="Arial" w:cs="Arial"/>
          <w:b/>
        </w:rPr>
        <w:t xml:space="preserve"> Těšany" </w:t>
      </w:r>
      <w:r>
        <w:rPr>
          <w:rFonts w:ascii="Arial" w:eastAsia="Arial" w:hAnsi="Arial" w:cs="Arial"/>
          <w:b/>
        </w:rPr>
        <w:fldChar w:fldCharType="end"/>
      </w:r>
    </w:p>
    <w:p w14:paraId="0035289F" w14:textId="77777777" w:rsidR="00741B22" w:rsidRDefault="00741B22" w:rsidP="00741B22">
      <w:pPr>
        <w:jc w:val="both"/>
        <w:rPr>
          <w:rFonts w:ascii="Arial" w:eastAsia="Arial" w:hAnsi="Arial" w:cs="Arial"/>
          <w:sz w:val="22"/>
          <w:szCs w:val="22"/>
        </w:rPr>
      </w:pPr>
    </w:p>
    <w:p w14:paraId="12641130" w14:textId="77777777" w:rsidR="00741B22" w:rsidRDefault="00741B22" w:rsidP="00741B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Státní pozemkový úřad, Krajský pozemkový úřad pro Jihomoravský kraj, Pobočka Brno na základě provedeného výběrového řízení (veřejná zakázka </w:t>
      </w:r>
      <w:proofErr w:type="spellStart"/>
      <w:r>
        <w:rPr>
          <w:rFonts w:ascii="Arial" w:eastAsia="Arial" w:hAnsi="Arial" w:cs="Arial"/>
          <w:sz w:val="22"/>
          <w:szCs w:val="22"/>
        </w:rPr>
        <w:t>sp</w:t>
      </w:r>
      <w:proofErr w:type="spellEnd"/>
      <w:r>
        <w:rPr>
          <w:rFonts w:ascii="Arial" w:eastAsia="Arial" w:hAnsi="Arial" w:cs="Arial"/>
          <w:sz w:val="22"/>
          <w:szCs w:val="22"/>
        </w:rPr>
        <w:t xml:space="preserve">. zn. SP3139/2025-523201, č. P25V00000686)   u Vás objednává </w:t>
      </w:r>
      <w:r>
        <w:rPr>
          <w:rFonts w:ascii="Arial" w:eastAsia="Arial" w:hAnsi="Arial" w:cs="Arial"/>
          <w:b/>
          <w:bCs/>
          <w:sz w:val="22"/>
          <w:szCs w:val="22"/>
        </w:rPr>
        <w:t>z</w:t>
      </w:r>
      <w:r>
        <w:rPr>
          <w:rFonts w:ascii="Arial" w:hAnsi="Arial" w:cs="Arial"/>
          <w:b/>
          <w:bCs/>
          <w:sz w:val="22"/>
          <w:szCs w:val="22"/>
        </w:rPr>
        <w:t xml:space="preserve">pracování aktualizace projektové dokumentace „Polní cesta C31 v k. </w:t>
      </w:r>
      <w:proofErr w:type="spellStart"/>
      <w:r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/>
          <w:bCs/>
          <w:sz w:val="22"/>
          <w:szCs w:val="22"/>
        </w:rPr>
        <w:t xml:space="preserve"> Těšany“</w:t>
      </w:r>
      <w:r>
        <w:rPr>
          <w:rFonts w:ascii="Arial" w:hAnsi="Arial" w:cs="Arial"/>
          <w:sz w:val="22"/>
          <w:szCs w:val="22"/>
        </w:rPr>
        <w:t xml:space="preserve">. </w:t>
      </w:r>
    </w:p>
    <w:p w14:paraId="23F42579" w14:textId="77777777" w:rsidR="00741B22" w:rsidRDefault="00741B22" w:rsidP="00741B22">
      <w:pPr>
        <w:spacing w:line="276" w:lineRule="auto"/>
        <w:jc w:val="both"/>
        <w:rPr>
          <w:rFonts w:ascii="Arial" w:hAnsi="Arial" w:cs="Arial"/>
          <w:sz w:val="22"/>
          <w:szCs w:val="22"/>
        </w:rPr>
      </w:pPr>
      <w:bookmarkStart w:id="2" w:name="_Hlk195182671"/>
      <w:r>
        <w:rPr>
          <w:rFonts w:ascii="Arial" w:hAnsi="Arial" w:cs="Arial"/>
          <w:sz w:val="22"/>
          <w:szCs w:val="22"/>
        </w:rPr>
        <w:t xml:space="preserve">Stavba polní cesty C31 (SO </w:t>
      </w:r>
      <w:proofErr w:type="gramStart"/>
      <w:r>
        <w:rPr>
          <w:rFonts w:ascii="Arial" w:hAnsi="Arial" w:cs="Arial"/>
          <w:sz w:val="22"/>
          <w:szCs w:val="22"/>
        </w:rPr>
        <w:t>102a</w:t>
      </w:r>
      <w:proofErr w:type="gramEnd"/>
      <w:r>
        <w:rPr>
          <w:rFonts w:ascii="Arial" w:hAnsi="Arial" w:cs="Arial"/>
          <w:sz w:val="22"/>
          <w:szCs w:val="22"/>
        </w:rPr>
        <w:t xml:space="preserve">) je novostavbou účelové komunikace, která bude sloužit zpřístupnění zemědělských pozemků. Délka polní cesty C31 je 921,29 m. Cesta je navržena v kategorii P4, 0/20, vozovka je navržena v šířce 3,0 m s dvojicí nezpevněných krajnic 0,50m, tři výhybny šířky 5,50 m v km 0.880, 0.950, 1.200. Úprava míst napojení na vedlejší polní cesty (SO </w:t>
      </w:r>
      <w:proofErr w:type="gramStart"/>
      <w:r>
        <w:rPr>
          <w:rFonts w:ascii="Arial" w:hAnsi="Arial" w:cs="Arial"/>
          <w:sz w:val="22"/>
          <w:szCs w:val="22"/>
        </w:rPr>
        <w:t>102b</w:t>
      </w:r>
      <w:proofErr w:type="gramEnd"/>
      <w:r>
        <w:rPr>
          <w:rFonts w:ascii="Arial" w:hAnsi="Arial" w:cs="Arial"/>
          <w:sz w:val="22"/>
          <w:szCs w:val="22"/>
        </w:rPr>
        <w:t xml:space="preserve">). Součástí stavby je demolice stávajícího mostního objektu a výstavba nového mostu (SO 202) </w:t>
      </w:r>
    </w:p>
    <w:bookmarkEnd w:id="2"/>
    <w:p w14:paraId="684E5C4A" w14:textId="77777777" w:rsidR="00741B22" w:rsidRDefault="00741B22" w:rsidP="00741B22">
      <w:pPr>
        <w:spacing w:before="120"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Projektovou dokumentaci zpracovanou v roce 2022 je nutné aktualizovat na podmínky zadávacího řízení Státního pozemkového úřadu na zhotovení stavby „Polní cesta C31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Těšany“. Jedná se zejména o aktualizaci soupisu prací, dodávek a služeb na cenovou úroveň 2025/1, aktualizaci projektové dokumentace pro provádění stavby, realizační a výrobně-technickou dokumentaci k objektu SO 202 mostní objekt M5, tak aby objednatel mohl po převzetí projektové dokumentace zadat a realizovat stavbu Polní cesty C31 v k. </w:t>
      </w:r>
      <w:proofErr w:type="spellStart"/>
      <w:r>
        <w:rPr>
          <w:rFonts w:ascii="Arial" w:hAnsi="Arial" w:cs="Arial"/>
          <w:sz w:val="22"/>
          <w:szCs w:val="22"/>
        </w:rPr>
        <w:t>ú.</w:t>
      </w:r>
      <w:proofErr w:type="spellEnd"/>
      <w:r>
        <w:rPr>
          <w:rFonts w:ascii="Arial" w:hAnsi="Arial" w:cs="Arial"/>
          <w:sz w:val="22"/>
          <w:szCs w:val="22"/>
        </w:rPr>
        <w:t xml:space="preserve"> Těšany. </w:t>
      </w:r>
    </w:p>
    <w:p w14:paraId="21378449" w14:textId="77777777" w:rsidR="00741B22" w:rsidRDefault="00741B22" w:rsidP="00741B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Projektová dokumentace bude dodána objednateli v </w:t>
      </w:r>
      <w:proofErr w:type="gramStart"/>
      <w:r>
        <w:rPr>
          <w:rFonts w:ascii="Arial" w:hAnsi="Arial" w:cs="Arial"/>
          <w:sz w:val="22"/>
          <w:szCs w:val="22"/>
        </w:rPr>
        <w:t>6-ti</w:t>
      </w:r>
      <w:proofErr w:type="gramEnd"/>
      <w:r>
        <w:rPr>
          <w:rFonts w:ascii="Arial" w:hAnsi="Arial" w:cs="Arial"/>
          <w:sz w:val="22"/>
          <w:szCs w:val="22"/>
        </w:rPr>
        <w:t xml:space="preserve"> vyhotoveních v písemné podobě a rovněž jedenkrát v digitální podobě na výměnné úložiště SPÚ ve formátu „</w:t>
      </w:r>
      <w:proofErr w:type="spellStart"/>
      <w:r>
        <w:rPr>
          <w:rFonts w:ascii="Arial" w:hAnsi="Arial" w:cs="Arial"/>
          <w:sz w:val="22"/>
          <w:szCs w:val="22"/>
        </w:rPr>
        <w:t>pdf</w:t>
      </w:r>
      <w:proofErr w:type="spellEnd"/>
      <w:r>
        <w:rPr>
          <w:rFonts w:ascii="Arial" w:hAnsi="Arial" w:cs="Arial"/>
          <w:sz w:val="22"/>
          <w:szCs w:val="22"/>
        </w:rPr>
        <w:t>“ a „</w:t>
      </w:r>
      <w:proofErr w:type="spellStart"/>
      <w:r>
        <w:rPr>
          <w:rFonts w:ascii="Arial" w:hAnsi="Arial" w:cs="Arial"/>
          <w:sz w:val="22"/>
          <w:szCs w:val="22"/>
        </w:rPr>
        <w:t>dwg</w:t>
      </w:r>
      <w:proofErr w:type="spellEnd"/>
      <w:r>
        <w:rPr>
          <w:rFonts w:ascii="Arial" w:hAnsi="Arial" w:cs="Arial"/>
          <w:sz w:val="22"/>
          <w:szCs w:val="22"/>
        </w:rPr>
        <w:t>“ a se soupisem prací s výkazem výměr a rozpočtem ve formátu „</w:t>
      </w:r>
      <w:proofErr w:type="spellStart"/>
      <w:r>
        <w:rPr>
          <w:rFonts w:ascii="Arial" w:hAnsi="Arial" w:cs="Arial"/>
          <w:sz w:val="22"/>
          <w:szCs w:val="22"/>
        </w:rPr>
        <w:t>unixml</w:t>
      </w:r>
      <w:proofErr w:type="spellEnd"/>
      <w:r>
        <w:rPr>
          <w:rFonts w:ascii="Arial" w:hAnsi="Arial" w:cs="Arial"/>
          <w:sz w:val="22"/>
          <w:szCs w:val="22"/>
        </w:rPr>
        <w:t>“ (specifikace na </w:t>
      </w:r>
      <w:hyperlink r:id="rId8" w:history="1">
        <w:r>
          <w:rPr>
            <w:rStyle w:val="Hypertextovodkaz"/>
            <w:rFonts w:ascii="Arial" w:hAnsi="Arial" w:cs="Arial"/>
            <w:sz w:val="22"/>
            <w:szCs w:val="22"/>
          </w:rPr>
          <w:t>www.unixml.cz</w:t>
        </w:r>
      </w:hyperlink>
      <w:r>
        <w:rPr>
          <w:rFonts w:ascii="Arial" w:hAnsi="Arial" w:cs="Arial"/>
          <w:sz w:val="22"/>
          <w:szCs w:val="22"/>
        </w:rPr>
        <w:t>). Rozpočet bude zpracován pro zadání veřejné zakázky (tj. označeno v programu URS (VŘ)).</w:t>
      </w:r>
    </w:p>
    <w:p w14:paraId="69DAB298" w14:textId="77777777" w:rsidR="00741B22" w:rsidRDefault="00741B22" w:rsidP="00741B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Jedno elektronické </w:t>
      </w:r>
      <w:proofErr w:type="spellStart"/>
      <w:r>
        <w:rPr>
          <w:rFonts w:ascii="Arial" w:hAnsi="Arial" w:cs="Arial"/>
          <w:sz w:val="22"/>
          <w:szCs w:val="22"/>
        </w:rPr>
        <w:t>paré</w:t>
      </w:r>
      <w:proofErr w:type="spellEnd"/>
      <w:r>
        <w:rPr>
          <w:rFonts w:ascii="Arial" w:hAnsi="Arial" w:cs="Arial"/>
          <w:sz w:val="22"/>
          <w:szCs w:val="22"/>
        </w:rPr>
        <w:t xml:space="preserve"> díla bude odevzdáno v anonymizované verzi (znečitelnění os. údajů) tj. textová (PD, GTP, studie aj.) ani výkresová část nebude obsahovat osobní údaje (jméno, příjmení, titul, tel., e-mail, bydliště, podpis aj.) osob, které zhotovovaly dílo. Dále nebude v textu uvedeno jméno </w:t>
      </w:r>
      <w:r>
        <w:rPr>
          <w:rFonts w:ascii="Arial" w:hAnsi="Arial" w:cs="Arial"/>
          <w:sz w:val="22"/>
          <w:szCs w:val="22"/>
        </w:rPr>
        <w:lastRenderedPageBreak/>
        <w:t>a příjmení vlastníků dotčených pozemků, vyjádření DOSS a ostatních bez podpisů osob aj. (bude provedeno jejich znečitelnění).</w:t>
      </w:r>
    </w:p>
    <w:p w14:paraId="06025567" w14:textId="77777777" w:rsidR="00741B22" w:rsidRDefault="00741B22" w:rsidP="00741B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Předmětem plnění je i spolupráce při výběru zhotovitele stavby.</w:t>
      </w:r>
    </w:p>
    <w:p w14:paraId="2292FE47" w14:textId="77777777" w:rsidR="00741B22" w:rsidRDefault="00741B22" w:rsidP="00741B2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Termín zahájení plnění – aktualizace PD: </w:t>
      </w:r>
      <w:r>
        <w:rPr>
          <w:rFonts w:ascii="Arial" w:eastAsia="Arial" w:hAnsi="Arial" w:cs="Arial"/>
          <w:b/>
          <w:sz w:val="22"/>
          <w:szCs w:val="22"/>
        </w:rPr>
        <w:t>duben 2025</w:t>
      </w:r>
    </w:p>
    <w:p w14:paraId="7C31A38F" w14:textId="77777777" w:rsidR="00741B22" w:rsidRDefault="00741B22" w:rsidP="00741B22">
      <w:pPr>
        <w:spacing w:line="276" w:lineRule="auto"/>
        <w:jc w:val="both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Termín ukončení </w:t>
      </w:r>
      <w:proofErr w:type="gramStart"/>
      <w:r>
        <w:rPr>
          <w:rFonts w:ascii="Arial" w:eastAsia="Arial" w:hAnsi="Arial" w:cs="Arial"/>
          <w:bCs/>
          <w:sz w:val="22"/>
          <w:szCs w:val="22"/>
        </w:rPr>
        <w:t>plnění - aktualizace</w:t>
      </w:r>
      <w:proofErr w:type="gramEnd"/>
      <w:r>
        <w:rPr>
          <w:rFonts w:ascii="Arial" w:eastAsia="Arial" w:hAnsi="Arial" w:cs="Arial"/>
          <w:bCs/>
          <w:sz w:val="22"/>
          <w:szCs w:val="22"/>
        </w:rPr>
        <w:t xml:space="preserve"> PD:</w:t>
      </w:r>
      <w:r>
        <w:rPr>
          <w:rFonts w:ascii="Arial" w:eastAsia="Arial" w:hAnsi="Arial" w:cs="Arial"/>
          <w:b/>
          <w:sz w:val="22"/>
          <w:szCs w:val="22"/>
        </w:rPr>
        <w:t xml:space="preserve"> květen 2025 (do 2.6.2025)</w:t>
      </w:r>
    </w:p>
    <w:p w14:paraId="175CA6E1" w14:textId="77777777" w:rsidR="00741B22" w:rsidRDefault="00741B22" w:rsidP="00741B22">
      <w:pPr>
        <w:spacing w:line="276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Spolupráce při výběru zhotovitele: </w:t>
      </w:r>
      <w:r>
        <w:rPr>
          <w:rFonts w:ascii="Arial" w:hAnsi="Arial" w:cs="Arial"/>
          <w:b/>
          <w:bCs/>
          <w:sz w:val="22"/>
          <w:szCs w:val="22"/>
        </w:rPr>
        <w:t xml:space="preserve">červen 2025 </w:t>
      </w:r>
      <w:r>
        <w:rPr>
          <w:rFonts w:ascii="Arial" w:hAnsi="Arial" w:cs="Arial"/>
          <w:sz w:val="22"/>
          <w:szCs w:val="22"/>
        </w:rPr>
        <w:t>(předpoklad)</w:t>
      </w:r>
    </w:p>
    <w:p w14:paraId="587AB804" w14:textId="77777777" w:rsidR="00741B22" w:rsidRDefault="00741B22" w:rsidP="00741B22">
      <w:pPr>
        <w:spacing w:before="120" w:after="120" w:line="276" w:lineRule="auto"/>
        <w:jc w:val="both"/>
        <w:rPr>
          <w:rFonts w:ascii="Arial" w:eastAsia="Arial" w:hAnsi="Arial" w:cs="Arial"/>
          <w:bCs/>
          <w:sz w:val="22"/>
          <w:szCs w:val="22"/>
        </w:rPr>
      </w:pPr>
      <w:r>
        <w:rPr>
          <w:rFonts w:ascii="Arial" w:eastAsia="Arial" w:hAnsi="Arial" w:cs="Arial"/>
          <w:bCs/>
          <w:sz w:val="22"/>
          <w:szCs w:val="22"/>
        </w:rPr>
        <w:t xml:space="preserve">Cena za aktualizaci projektové dokumentace byla stanovena na základě cenové nabídky ze dne 14.4.2025: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06"/>
        <w:gridCol w:w="2268"/>
        <w:gridCol w:w="1418"/>
        <w:gridCol w:w="1984"/>
      </w:tblGrid>
      <w:tr w:rsidR="00741B22" w14:paraId="29420C50" w14:textId="77777777" w:rsidTr="00CC2EC5">
        <w:trPr>
          <w:trHeight w:val="459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76F246B8" w14:textId="77777777" w:rsidR="00741B22" w:rsidRDefault="00741B22" w:rsidP="00CC2EC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Předmět plnění zakázky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78FF5CF" w14:textId="77777777" w:rsidR="00741B22" w:rsidRDefault="00741B22" w:rsidP="00CC2EC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v Kč bez DPH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5CE80" w14:textId="77777777" w:rsidR="00741B22" w:rsidRDefault="00741B22" w:rsidP="00CC2E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DPH </w:t>
            </w:r>
            <w:proofErr w:type="gram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21%</w:t>
            </w:r>
            <w:proofErr w:type="gram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3D600F91" w14:textId="77777777" w:rsidR="00741B22" w:rsidRDefault="00741B22" w:rsidP="00CC2EC5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Cena v Kč včetně DPH</w:t>
            </w:r>
          </w:p>
        </w:tc>
      </w:tr>
      <w:tr w:rsidR="00741B22" w14:paraId="464A944B" w14:textId="77777777" w:rsidTr="00CC2EC5">
        <w:trPr>
          <w:trHeight w:val="32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65DF1C59" w14:textId="77777777" w:rsidR="00741B22" w:rsidRDefault="00741B22" w:rsidP="00CC2E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Aktualizace projektové dokumentace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B4F6084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125 000,00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368E27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26 250,00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1AF86515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151 250,00</w:t>
            </w:r>
          </w:p>
        </w:tc>
      </w:tr>
      <w:tr w:rsidR="00741B22" w14:paraId="5D772F46" w14:textId="77777777" w:rsidTr="00CC2EC5">
        <w:trPr>
          <w:trHeight w:val="32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627EDE5" w14:textId="77777777" w:rsidR="00741B22" w:rsidRDefault="00741B22" w:rsidP="00CC2EC5">
            <w:pPr>
              <w:spacing w:line="276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Účast při výběru zhotovitele stavby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34DE2C34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5 000,00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2A1B4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1 050,00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14:paraId="5F1255EC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6 050,00</w:t>
            </w:r>
          </w:p>
        </w:tc>
      </w:tr>
      <w:tr w:rsidR="00741B22" w14:paraId="129CD9C0" w14:textId="77777777" w:rsidTr="00CC2EC5">
        <w:trPr>
          <w:trHeight w:val="327"/>
          <w:jc w:val="center"/>
        </w:trPr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405D89E4" w14:textId="77777777" w:rsidR="00741B22" w:rsidRDefault="00741B22" w:rsidP="00CC2EC5">
            <w:pPr>
              <w:spacing w:line="276" w:lineRule="auto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Celkem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F7FB429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130 000,00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F7BE9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27 300,00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14:paraId="55B16C84" w14:textId="77777777" w:rsidR="00741B22" w:rsidRDefault="00741B22" w:rsidP="00CC2EC5">
            <w:pPr>
              <w:spacing w:line="276" w:lineRule="auto"/>
              <w:jc w:val="righ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157 300,00</w:t>
            </w:r>
          </w:p>
        </w:tc>
      </w:tr>
    </w:tbl>
    <w:p w14:paraId="265A4D67" w14:textId="77777777" w:rsidR="00741B22" w:rsidRDefault="00741B22" w:rsidP="00741B22">
      <w:pPr>
        <w:spacing w:before="12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Po předání hotového plnění objednateli je možné provést fakturaci až na základě oboustranně potvrzeného schvalovacího protokolu o předání a převzetí díla bez vad a nedodělků.</w:t>
      </w:r>
    </w:p>
    <w:p w14:paraId="71583A29" w14:textId="77777777" w:rsidR="00741B22" w:rsidRDefault="00741B22" w:rsidP="00741B22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Cena obsahuje veškeré náklady zhotovitele nezbytné k provedení kompletního předmětu díla. Cena za činnosti prováděné zhotovitelem uvedené v této objednávce bude zhotoviteli uhrazena formou faktury po ukončení jednotlivých částí předmětu plnění. Objednatel neposkytuje zálohy. </w:t>
      </w:r>
    </w:p>
    <w:p w14:paraId="60BC3D9D" w14:textId="77777777" w:rsidR="00741B22" w:rsidRDefault="00741B22" w:rsidP="00741B22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Faktura musí splňovat předepsané náležitosti účetního dokladu ve smyslu § 11 zákona č. 563/1991 Sb., o účetnictví, ve znění pozdějších předpisů. Bude objednateli předložena v papírové (3 stejnopisy) nebo v elektronické formě.  </w:t>
      </w:r>
    </w:p>
    <w:p w14:paraId="3094A0A7" w14:textId="77777777" w:rsidR="00741B22" w:rsidRDefault="00741B22" w:rsidP="00741B22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faktuře pro objednatele zhotovitel uvede:                                                   </w:t>
      </w:r>
    </w:p>
    <w:p w14:paraId="50E400BB" w14:textId="77777777" w:rsidR="00741B22" w:rsidRDefault="00741B22" w:rsidP="00741B22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Odběratel: Státní pozemkový úřad,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</w:t>
      </w:r>
    </w:p>
    <w:p w14:paraId="55FCEC82" w14:textId="77777777" w:rsidR="00741B22" w:rsidRDefault="00741B22" w:rsidP="00741B22">
      <w:pPr>
        <w:spacing w:after="60"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Konečný příjemce: Státní pozemkový úřad, Krajský pozemkový úřad pro JMK, Pobočka Brno, Kotlářská 931/53</w:t>
      </w:r>
      <w:r>
        <w:rPr>
          <w:rFonts w:ascii="Arial" w:hAnsi="Arial" w:cs="Arial"/>
          <w:bCs/>
          <w:sz w:val="22"/>
          <w:szCs w:val="22"/>
          <w:lang w:val="en-US"/>
        </w:rPr>
        <w:t>,</w:t>
      </w:r>
      <w:r>
        <w:rPr>
          <w:rFonts w:ascii="Arial" w:hAnsi="Arial" w:cs="Arial"/>
          <w:b/>
          <w:sz w:val="22"/>
          <w:szCs w:val="22"/>
          <w:lang w:val="en-US"/>
        </w:rPr>
        <w:t xml:space="preserve"> </w:t>
      </w:r>
      <w:r>
        <w:rPr>
          <w:rFonts w:ascii="Arial" w:hAnsi="Arial" w:cs="Arial"/>
          <w:bCs/>
          <w:sz w:val="22"/>
          <w:szCs w:val="22"/>
          <w:lang w:val="en-US"/>
        </w:rPr>
        <w:t>602 00 Brno</w:t>
      </w:r>
      <w:r>
        <w:rPr>
          <w:rFonts w:ascii="Arial" w:hAnsi="Arial" w:cs="Arial"/>
          <w:sz w:val="22"/>
          <w:szCs w:val="22"/>
        </w:rPr>
        <w:t xml:space="preserve">   </w:t>
      </w:r>
    </w:p>
    <w:p w14:paraId="630A2A9D" w14:textId="77777777" w:rsidR="00741B22" w:rsidRDefault="00741B22" w:rsidP="00741B22">
      <w:pPr>
        <w:spacing w:before="60" w:after="6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Splatnost faktury bude 30 dnů ode dne doručení objednateli. </w:t>
      </w:r>
    </w:p>
    <w:p w14:paraId="1811BEC0" w14:textId="3A19243B" w:rsidR="00741B22" w:rsidRDefault="00741B22" w:rsidP="00741B22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Objednatel i zhotovitel jsou si plně vědomi zákonné povinnosti uveřejnit dle zákona č. 340/2015 Sb., o zvláštních podmínkách účinnosti některých smluv, uveřejňování těchto smluv a o registru smluv (zákon o registru smluv), ve znění pozdějších předpisů tuto smlouvu včetně všech případných dohod, kterými se tato akceptovaná objednávka doplňuje, mění, nahrazuje nebo </w:t>
      </w:r>
      <w:proofErr w:type="gramStart"/>
      <w:r>
        <w:rPr>
          <w:rFonts w:ascii="Arial" w:hAnsi="Arial" w:cs="Arial"/>
          <w:bCs/>
          <w:sz w:val="22"/>
          <w:szCs w:val="22"/>
        </w:rPr>
        <w:t>ruší</w:t>
      </w:r>
      <w:proofErr w:type="gramEnd"/>
      <w:r>
        <w:rPr>
          <w:rFonts w:ascii="Arial" w:hAnsi="Arial" w:cs="Arial"/>
          <w:bCs/>
          <w:sz w:val="22"/>
          <w:szCs w:val="22"/>
        </w:rPr>
        <w:t>, a to prostřednictvím registru smluv. Smluvní strany se dále dohodly, že tuto akceptovanou objednávku zašle správci registru smluv k uveřejnění prostřednictvím registru smluv objednatel.</w:t>
      </w:r>
    </w:p>
    <w:p w14:paraId="7BCF8CEF" w14:textId="77777777" w:rsidR="00741B22" w:rsidRDefault="00741B22" w:rsidP="00741B22">
      <w:pPr>
        <w:spacing w:after="120" w:line="276" w:lineRule="auto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Zhotovitel výslovně prohlašuje a bere na vědomí, že tato akceptovaná objednávka nepředstavuje jeho obchodní tajemství ani neobsahuje jeho důvěrné informace a souhlasí s tím, aby tato akceptovaná objednávka, včetně veškerých změn a dodatků, byla v plném rozsahu zveřejněna v registru smluv.</w:t>
      </w:r>
    </w:p>
    <w:p w14:paraId="645EAE13" w14:textId="77777777" w:rsidR="00741B22" w:rsidRPr="0094564B" w:rsidRDefault="00741B22" w:rsidP="00741B22">
      <w:pPr>
        <w:pStyle w:val="Odstavecseseznamem"/>
        <w:spacing w:line="276" w:lineRule="auto"/>
        <w:ind w:left="0"/>
        <w:contextualSpacing w:val="0"/>
        <w:jc w:val="both"/>
        <w:rPr>
          <w:rFonts w:ascii="Arial" w:hAnsi="Arial" w:cs="Arial"/>
        </w:rPr>
      </w:pPr>
      <w:bookmarkStart w:id="3" w:name="_Hlk125972258"/>
      <w:r w:rsidRPr="0094564B">
        <w:rPr>
          <w:rFonts w:ascii="Arial" w:hAnsi="Arial" w:cs="Arial"/>
          <w:bCs/>
        </w:rPr>
        <w:t>Zhotovitel přijetím této</w:t>
      </w:r>
      <w:r w:rsidRPr="0094564B">
        <w:rPr>
          <w:rFonts w:ascii="Arial" w:hAnsi="Arial" w:cs="Arial"/>
        </w:rPr>
        <w:t xml:space="preserve"> objednávky bere na vědomí, že </w:t>
      </w:r>
      <w:bookmarkEnd w:id="3"/>
      <w:r w:rsidRPr="0094564B">
        <w:rPr>
          <w:rFonts w:ascii="Arial" w:hAnsi="Arial" w:cs="Arial"/>
        </w:rPr>
        <w:t>realizace díla, lhůty pro zahájení a dokončení díla, jsou závislé na výši finančních prostředků přidělených objednateli ze státního rozpočtu na investice pro příslušný kalendářní rok; tímto však není dotčeno ustanovení § 222 odst. 1 ZZVZ. Zhotovitel souhlasí s tím, že v případě nedostatku finančních prostředků na účtu objednatele, dojde k zaplacení faktury po obdržení potřebných finančních prostředků a že časová prodleva z těchto důvodů nebude započítána do doby splatnosti uvedené na faktuře a nelze z těchto důvodů vůči objednateli uplatňovat žádné sankce. Objednatel se zavazuje, že v případě, že tato skutečnost nastane, oznámí ji neprodleně, a to písemně, zhotoviteli.</w:t>
      </w:r>
    </w:p>
    <w:p w14:paraId="1F48F57B" w14:textId="77777777" w:rsidR="00741B22" w:rsidRPr="0094564B" w:rsidRDefault="00741B22" w:rsidP="00741B22">
      <w:pPr>
        <w:spacing w:after="120" w:line="276" w:lineRule="auto"/>
        <w:jc w:val="both"/>
        <w:rPr>
          <w:rFonts w:ascii="Arial" w:hAnsi="Arial" w:cs="Arial"/>
          <w:sz w:val="22"/>
          <w:szCs w:val="22"/>
        </w:rPr>
      </w:pPr>
      <w:r w:rsidRPr="0094564B">
        <w:rPr>
          <w:rFonts w:ascii="Arial" w:hAnsi="Arial" w:cs="Arial"/>
          <w:sz w:val="22"/>
          <w:szCs w:val="22"/>
        </w:rPr>
        <w:lastRenderedPageBreak/>
        <w:t xml:space="preserve">Tato objednávka nabývá platnosti dnem akceptace zhotovitelem a účinnosti dnem jejího uveřejnění    v registru smluv dle </w:t>
      </w:r>
      <w:proofErr w:type="spellStart"/>
      <w:r w:rsidRPr="0094564B">
        <w:rPr>
          <w:rFonts w:ascii="Arial" w:hAnsi="Arial" w:cs="Arial"/>
          <w:sz w:val="22"/>
          <w:szCs w:val="22"/>
        </w:rPr>
        <w:t>ust</w:t>
      </w:r>
      <w:proofErr w:type="spellEnd"/>
      <w:r w:rsidRPr="0094564B">
        <w:rPr>
          <w:rFonts w:ascii="Arial" w:hAnsi="Arial" w:cs="Arial"/>
          <w:sz w:val="22"/>
          <w:szCs w:val="22"/>
        </w:rPr>
        <w:t>. § 6 odst. 1 zákona č. 340/2015 Sb., o registru smluv.</w:t>
      </w:r>
    </w:p>
    <w:p w14:paraId="4CFE3CB6" w14:textId="77777777" w:rsidR="00741B22" w:rsidRDefault="00741B22" w:rsidP="00741B22">
      <w:pPr>
        <w:pStyle w:val="TSTextlnkuslovan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>Tuto akceptovanou objednávku lze měnit pouze písemnými očíslovanými dodatky na základě vzájemné dohody obou smluvních stran.</w:t>
      </w:r>
    </w:p>
    <w:p w14:paraId="506BE177" w14:textId="77777777" w:rsidR="00741B22" w:rsidRDefault="00741B22" w:rsidP="00741B22">
      <w:pPr>
        <w:pStyle w:val="TSTextlnkuslovan"/>
        <w:spacing w:line="240" w:lineRule="auto"/>
        <w:jc w:val="both"/>
        <w:rPr>
          <w:rFonts w:cs="Arial"/>
          <w:szCs w:val="22"/>
        </w:rPr>
      </w:pPr>
    </w:p>
    <w:p w14:paraId="55B579C8" w14:textId="77777777" w:rsidR="00741B22" w:rsidRDefault="00741B22" w:rsidP="00741B22">
      <w:pPr>
        <w:pStyle w:val="TSTextlnkuslovan"/>
        <w:spacing w:line="276" w:lineRule="auto"/>
        <w:jc w:val="both"/>
        <w:rPr>
          <w:rFonts w:cs="Arial"/>
          <w:szCs w:val="22"/>
        </w:rPr>
      </w:pPr>
      <w:r>
        <w:rPr>
          <w:rFonts w:cs="Arial"/>
          <w:szCs w:val="22"/>
        </w:rPr>
        <w:t xml:space="preserve">Smluvní vztahy neupravené touto akceptovanou objednávkou se řídí příslušnými ustanoveními </w:t>
      </w:r>
      <w:r>
        <w:rPr>
          <w:rFonts w:cs="Arial"/>
          <w:bCs/>
          <w:szCs w:val="22"/>
        </w:rPr>
        <w:t>občanského</w:t>
      </w:r>
      <w:r>
        <w:rPr>
          <w:rFonts w:cs="Arial"/>
          <w:szCs w:val="22"/>
        </w:rPr>
        <w:t xml:space="preserve"> zákoníku.</w:t>
      </w:r>
    </w:p>
    <w:p w14:paraId="2E0DC88C" w14:textId="77777777" w:rsidR="00741B22" w:rsidRDefault="00741B22" w:rsidP="00741B22">
      <w:pPr>
        <w:spacing w:after="120" w:line="276" w:lineRule="auto"/>
        <w:jc w:val="both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 xml:space="preserve">Kontaktní osobou v této věci je Ing. Barbora Jakubcová, tel. 724 521 225, e-mail: b.jakubcova@spucr.cz   </w:t>
      </w:r>
    </w:p>
    <w:p w14:paraId="61D362FF" w14:textId="77777777" w:rsidR="00741B22" w:rsidRDefault="00741B22" w:rsidP="00741B22">
      <w:pPr>
        <w:spacing w:line="276" w:lineRule="auto"/>
        <w:jc w:val="both"/>
        <w:rPr>
          <w:rFonts w:ascii="Arial" w:eastAsia="Arial" w:hAnsi="Arial" w:cs="Arial"/>
          <w:b/>
          <w:bCs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 xml:space="preserve">V případě, že souhlasíte s touto objednávkou, potvrďte prosím její přijetí (viz příloha) a obratem vraťte objednateli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na e-mail </w:t>
      </w:r>
      <w:hyperlink r:id="rId9" w:history="1">
        <w:r>
          <w:rPr>
            <w:rStyle w:val="Hypertextovodkaz"/>
            <w:rFonts w:ascii="Arial" w:eastAsia="Arial" w:hAnsi="Arial" w:cs="Arial"/>
            <w:b/>
            <w:bCs/>
            <w:sz w:val="22"/>
            <w:szCs w:val="22"/>
          </w:rPr>
          <w:t>r.navratilova@spucr.cz</w:t>
        </w:r>
      </w:hyperlink>
      <w:r>
        <w:rPr>
          <w:rFonts w:ascii="Arial" w:eastAsia="Arial" w:hAnsi="Arial" w:cs="Arial"/>
          <w:b/>
          <w:bCs/>
          <w:sz w:val="22"/>
          <w:szCs w:val="22"/>
        </w:rPr>
        <w:t xml:space="preserve"> nebo do datové schránky SPÚ.</w:t>
      </w:r>
    </w:p>
    <w:p w14:paraId="0589BD10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1026BBEC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 pozdravem</w:t>
      </w:r>
    </w:p>
    <w:p w14:paraId="39040D8C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6B889244" w14:textId="77777777" w:rsidR="00741B22" w:rsidRDefault="00741B22" w:rsidP="00741B22">
      <w:pPr>
        <w:ind w:right="621"/>
        <w:rPr>
          <w:rFonts w:ascii="Arial" w:eastAsia="Arial" w:hAnsi="Arial" w:cs="Arial"/>
          <w:sz w:val="22"/>
          <w:szCs w:val="22"/>
        </w:rPr>
      </w:pPr>
    </w:p>
    <w:p w14:paraId="6EDE3CDB" w14:textId="77777777" w:rsidR="0094564B" w:rsidRDefault="0094564B" w:rsidP="00741B22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</w:p>
    <w:p w14:paraId="1646D46A" w14:textId="6286F7D3" w:rsidR="00741B22" w:rsidRDefault="00741B22" w:rsidP="00741B22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dms_podpisova_dolozka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>Ing. Miroslava Priessnitzová</w:t>
      </w:r>
    </w:p>
    <w:p w14:paraId="364F9E1B" w14:textId="77777777" w:rsidR="00741B22" w:rsidRDefault="00741B22" w:rsidP="00741B22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vedoucí Pobočky Brno</w:t>
      </w:r>
    </w:p>
    <w:p w14:paraId="2771431C" w14:textId="77777777" w:rsidR="00741B22" w:rsidRDefault="00741B22" w:rsidP="00741B22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Státní pozemkový úřad</w:t>
      </w:r>
    </w:p>
    <w:p w14:paraId="3F283FB8" w14:textId="77777777" w:rsidR="00741B22" w:rsidRDefault="00741B22" w:rsidP="00741B22">
      <w:pPr>
        <w:spacing w:line="276" w:lineRule="auto"/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062158AE" w14:textId="77777777" w:rsidR="00741B22" w:rsidRDefault="00741B22" w:rsidP="00741B22">
      <w:pPr>
        <w:ind w:right="621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dms_otisk_razitka  \* MERGEFORMAT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bCs/>
          <w:sz w:val="22"/>
          <w:szCs w:val="22"/>
        </w:rPr>
        <w:t xml:space="preserve"> 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p w14:paraId="4853AEBA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4D62F328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68171A59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</w:p>
    <w:p w14:paraId="595AB9D9" w14:textId="77777777" w:rsidR="00741B22" w:rsidRDefault="00741B22" w:rsidP="00741B22">
      <w:pPr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Příloha:</w:t>
      </w:r>
    </w:p>
    <w:p w14:paraId="08989ACB" w14:textId="77777777" w:rsidR="00741B22" w:rsidRDefault="00741B22" w:rsidP="00741B22">
      <w:pPr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fldChar w:fldCharType="begin"/>
      </w:r>
      <w:r>
        <w:rPr>
          <w:rFonts w:ascii="Arial" w:eastAsia="Arial" w:hAnsi="Arial" w:cs="Arial"/>
          <w:sz w:val="22"/>
          <w:szCs w:val="22"/>
        </w:rPr>
        <w:instrText xml:space="preserve"> DOCVARIABLE  dms_prilohy </w:instrText>
      </w:r>
      <w:r>
        <w:rPr>
          <w:rFonts w:ascii="Arial" w:eastAsia="Arial" w:hAnsi="Arial" w:cs="Arial"/>
          <w:sz w:val="22"/>
          <w:szCs w:val="22"/>
        </w:rPr>
        <w:fldChar w:fldCharType="separate"/>
      </w:r>
      <w:r>
        <w:rPr>
          <w:rFonts w:ascii="Arial" w:eastAsia="Arial" w:hAnsi="Arial" w:cs="Arial"/>
          <w:sz w:val="22"/>
          <w:szCs w:val="22"/>
        </w:rPr>
        <w:t xml:space="preserve"> 1. Potvrzení přijetí objednávky č. 495-2025-523201</w:t>
      </w:r>
      <w:r>
        <w:rPr>
          <w:rFonts w:ascii="Arial" w:eastAsia="Arial" w:hAnsi="Arial" w:cs="Arial"/>
          <w:sz w:val="22"/>
          <w:szCs w:val="22"/>
        </w:rPr>
        <w:fldChar w:fldCharType="end"/>
      </w:r>
    </w:p>
    <w:bookmarkEnd w:id="0"/>
    <w:p w14:paraId="617712DE" w14:textId="77777777" w:rsidR="00741B22" w:rsidRDefault="00741B22" w:rsidP="00741B22">
      <w:pPr>
        <w:rPr>
          <w:rFonts w:ascii="Arial" w:eastAsia="Arial" w:hAnsi="Arial" w:cs="Arial"/>
          <w:b/>
          <w:sz w:val="22"/>
          <w:szCs w:val="22"/>
        </w:rPr>
      </w:pPr>
    </w:p>
    <w:p w14:paraId="683EA033" w14:textId="77777777" w:rsidR="00C91CCE" w:rsidRDefault="00C91CCE"/>
    <w:p w14:paraId="58AAA684" w14:textId="77777777" w:rsidR="00072799" w:rsidRDefault="00072799"/>
    <w:p w14:paraId="46D43E1C" w14:textId="77777777" w:rsidR="00072799" w:rsidRDefault="00072799"/>
    <w:p w14:paraId="09996172" w14:textId="77777777" w:rsidR="00072799" w:rsidRDefault="00072799"/>
    <w:p w14:paraId="054AB28C" w14:textId="77777777" w:rsidR="00072799" w:rsidRDefault="00072799"/>
    <w:p w14:paraId="123F4126" w14:textId="77777777" w:rsidR="00072799" w:rsidRDefault="00072799"/>
    <w:p w14:paraId="32A4A7BC" w14:textId="77777777" w:rsidR="00072799" w:rsidRDefault="00072799"/>
    <w:p w14:paraId="774AAD1B" w14:textId="77777777" w:rsidR="00072799" w:rsidRDefault="00072799"/>
    <w:p w14:paraId="543F4E68" w14:textId="77777777" w:rsidR="00072799" w:rsidRDefault="00072799"/>
    <w:p w14:paraId="4492F006" w14:textId="77777777" w:rsidR="00072799" w:rsidRDefault="00072799"/>
    <w:p w14:paraId="5C965BED" w14:textId="77777777" w:rsidR="00072799" w:rsidRDefault="00072799"/>
    <w:p w14:paraId="43EC4C6B" w14:textId="77777777" w:rsidR="00072799" w:rsidRDefault="00072799"/>
    <w:p w14:paraId="3907129C" w14:textId="77777777" w:rsidR="00072799" w:rsidRDefault="00072799"/>
    <w:p w14:paraId="465D7482" w14:textId="77777777" w:rsidR="00072799" w:rsidRDefault="00072799"/>
    <w:p w14:paraId="0ECED790" w14:textId="77777777" w:rsidR="00072799" w:rsidRDefault="00072799"/>
    <w:p w14:paraId="4D24FBB7" w14:textId="77777777" w:rsidR="00072799" w:rsidRDefault="00072799"/>
    <w:p w14:paraId="18FAAB01" w14:textId="77777777" w:rsidR="00072799" w:rsidRDefault="00072799"/>
    <w:p w14:paraId="1BE8E194" w14:textId="77777777" w:rsidR="00072799" w:rsidRDefault="00072799"/>
    <w:p w14:paraId="5C7F1249" w14:textId="77777777" w:rsidR="00072799" w:rsidRDefault="00072799"/>
    <w:p w14:paraId="5D3F4BC0" w14:textId="77777777" w:rsidR="00072799" w:rsidRDefault="00072799"/>
    <w:p w14:paraId="56969274" w14:textId="77777777" w:rsidR="0094564B" w:rsidRDefault="0094564B"/>
    <w:p w14:paraId="27B2B537" w14:textId="77777777" w:rsidR="0094564B" w:rsidRDefault="0094564B"/>
    <w:p w14:paraId="0693789E" w14:textId="77777777" w:rsidR="0094564B" w:rsidRDefault="0094564B"/>
    <w:p w14:paraId="0EE421E6" w14:textId="77777777" w:rsidR="00072799" w:rsidRDefault="00072799"/>
    <w:p w14:paraId="39246009" w14:textId="77777777" w:rsidR="00072799" w:rsidRDefault="00072799"/>
    <w:p w14:paraId="60BFA76C" w14:textId="77777777" w:rsidR="00072799" w:rsidRDefault="00072799"/>
    <w:p w14:paraId="55E73E56" w14:textId="77777777" w:rsidR="00072799" w:rsidRDefault="00072799"/>
    <w:p w14:paraId="5FFAC3D8" w14:textId="77777777" w:rsidR="00072799" w:rsidRPr="00072799" w:rsidRDefault="00072799" w:rsidP="00072799">
      <w:pPr>
        <w:jc w:val="both"/>
        <w:rPr>
          <w:rFonts w:ascii="Arial" w:hAnsi="Arial" w:cs="Arial"/>
          <w:b/>
          <w:sz w:val="22"/>
          <w:szCs w:val="22"/>
        </w:rPr>
      </w:pPr>
      <w:r w:rsidRPr="00072799">
        <w:rPr>
          <w:rFonts w:ascii="Arial" w:hAnsi="Arial" w:cs="Arial"/>
          <w:b/>
          <w:sz w:val="22"/>
          <w:szCs w:val="22"/>
        </w:rPr>
        <w:t>Potvrzení přijetí objednávky č. 495-2025-523201 (č.j. SPU 163246/2025) ze dne 24.4.2025</w:t>
      </w:r>
    </w:p>
    <w:p w14:paraId="32381AB3" w14:textId="77777777" w:rsidR="00072799" w:rsidRPr="00072799" w:rsidRDefault="00072799" w:rsidP="00072799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072799">
        <w:rPr>
          <w:rFonts w:ascii="Arial" w:hAnsi="Arial" w:cs="Arial"/>
          <w:b/>
          <w:bCs/>
          <w:sz w:val="22"/>
          <w:szCs w:val="22"/>
        </w:rPr>
        <w:t xml:space="preserve">na zpracování aktualizace projektové dokumentace „Polní cesta C31 v k. </w:t>
      </w:r>
      <w:proofErr w:type="spellStart"/>
      <w:r w:rsidRPr="00072799">
        <w:rPr>
          <w:rFonts w:ascii="Arial" w:hAnsi="Arial" w:cs="Arial"/>
          <w:b/>
          <w:bCs/>
          <w:sz w:val="22"/>
          <w:szCs w:val="22"/>
        </w:rPr>
        <w:t>ú.</w:t>
      </w:r>
      <w:proofErr w:type="spellEnd"/>
      <w:r w:rsidRPr="00072799">
        <w:rPr>
          <w:rFonts w:ascii="Arial" w:hAnsi="Arial" w:cs="Arial"/>
          <w:b/>
          <w:bCs/>
          <w:sz w:val="22"/>
          <w:szCs w:val="22"/>
        </w:rPr>
        <w:t xml:space="preserve"> Těšany“</w:t>
      </w:r>
    </w:p>
    <w:p w14:paraId="2D6507B7" w14:textId="77777777" w:rsidR="00072799" w:rsidRPr="00072799" w:rsidRDefault="00072799" w:rsidP="00072799">
      <w:pPr>
        <w:jc w:val="both"/>
        <w:rPr>
          <w:rFonts w:ascii="Arial" w:hAnsi="Arial" w:cs="Arial"/>
          <w:sz w:val="22"/>
          <w:szCs w:val="22"/>
        </w:rPr>
      </w:pPr>
    </w:p>
    <w:p w14:paraId="17E5C449" w14:textId="424415CF" w:rsidR="00072799" w:rsidRPr="00072799" w:rsidRDefault="00072799" w:rsidP="00072799">
      <w:pPr>
        <w:rPr>
          <w:rFonts w:ascii="Arial" w:hAnsi="Arial" w:cs="Arial"/>
          <w:sz w:val="22"/>
          <w:szCs w:val="22"/>
        </w:rPr>
      </w:pPr>
      <w:r w:rsidRPr="00072799">
        <w:rPr>
          <w:rFonts w:ascii="Arial" w:hAnsi="Arial" w:cs="Arial"/>
          <w:sz w:val="22"/>
          <w:szCs w:val="22"/>
        </w:rPr>
        <w:t xml:space="preserve">Dne </w:t>
      </w:r>
      <w:r w:rsidRPr="00072799">
        <w:rPr>
          <w:rFonts w:ascii="Arial" w:hAnsi="Arial" w:cs="Arial"/>
          <w:sz w:val="22"/>
          <w:szCs w:val="22"/>
        </w:rPr>
        <w:t>2.5.2025</w:t>
      </w:r>
    </w:p>
    <w:p w14:paraId="64A7DEF6" w14:textId="77777777" w:rsidR="00072799" w:rsidRPr="00072799" w:rsidRDefault="00072799" w:rsidP="00072799">
      <w:pPr>
        <w:rPr>
          <w:rFonts w:ascii="Arial" w:hAnsi="Arial" w:cs="Arial"/>
          <w:sz w:val="22"/>
          <w:szCs w:val="22"/>
        </w:rPr>
      </w:pPr>
    </w:p>
    <w:p w14:paraId="7158E4F6" w14:textId="77777777" w:rsidR="00072799" w:rsidRPr="00072799" w:rsidRDefault="00072799" w:rsidP="00072799">
      <w:pPr>
        <w:rPr>
          <w:rFonts w:ascii="Arial" w:hAnsi="Arial" w:cs="Arial"/>
          <w:sz w:val="22"/>
          <w:szCs w:val="22"/>
        </w:rPr>
      </w:pPr>
    </w:p>
    <w:p w14:paraId="79E9DEEB" w14:textId="77777777" w:rsidR="00072799" w:rsidRPr="00072799" w:rsidRDefault="00072799" w:rsidP="00072799">
      <w:pPr>
        <w:rPr>
          <w:rFonts w:ascii="Arial" w:hAnsi="Arial" w:cs="Arial"/>
          <w:sz w:val="22"/>
          <w:szCs w:val="22"/>
        </w:rPr>
      </w:pPr>
    </w:p>
    <w:p w14:paraId="1C19CE71" w14:textId="77777777" w:rsidR="00072799" w:rsidRPr="00072799" w:rsidRDefault="00072799" w:rsidP="00072799">
      <w:pPr>
        <w:rPr>
          <w:rFonts w:ascii="Arial" w:hAnsi="Arial" w:cs="Arial"/>
          <w:b/>
          <w:bCs/>
          <w:sz w:val="22"/>
          <w:szCs w:val="22"/>
        </w:rPr>
      </w:pPr>
      <w:r w:rsidRPr="00072799">
        <w:rPr>
          <w:rFonts w:ascii="Arial" w:hAnsi="Arial" w:cs="Arial"/>
          <w:b/>
          <w:bCs/>
          <w:sz w:val="22"/>
          <w:szCs w:val="22"/>
        </w:rPr>
        <w:t>Ing. Petr Strnad</w:t>
      </w:r>
    </w:p>
    <w:p w14:paraId="25117C46" w14:textId="77777777" w:rsidR="00072799" w:rsidRPr="00072799" w:rsidRDefault="00072799" w:rsidP="00072799">
      <w:pPr>
        <w:rPr>
          <w:rFonts w:ascii="Arial" w:hAnsi="Arial" w:cs="Arial"/>
          <w:b/>
          <w:bCs/>
          <w:sz w:val="22"/>
          <w:szCs w:val="22"/>
        </w:rPr>
      </w:pPr>
      <w:r w:rsidRPr="00072799">
        <w:rPr>
          <w:rFonts w:ascii="Arial" w:hAnsi="Arial" w:cs="Arial"/>
          <w:b/>
          <w:bCs/>
          <w:sz w:val="22"/>
          <w:szCs w:val="22"/>
        </w:rPr>
        <w:t>EUROTRACE s.r.o.</w:t>
      </w:r>
    </w:p>
    <w:p w14:paraId="2AD95E40" w14:textId="77777777" w:rsidR="00072799" w:rsidRPr="00072799" w:rsidRDefault="00072799" w:rsidP="00072799">
      <w:pPr>
        <w:rPr>
          <w:rFonts w:ascii="Arial" w:hAnsi="Arial" w:cs="Arial"/>
          <w:sz w:val="22"/>
          <w:szCs w:val="22"/>
        </w:rPr>
      </w:pPr>
      <w:r w:rsidRPr="00072799">
        <w:rPr>
          <w:rFonts w:ascii="Arial" w:hAnsi="Arial" w:cs="Arial"/>
          <w:sz w:val="22"/>
          <w:szCs w:val="22"/>
        </w:rPr>
        <w:t>Bellova 371/42</w:t>
      </w:r>
    </w:p>
    <w:p w14:paraId="70018867" w14:textId="77777777" w:rsidR="00072799" w:rsidRPr="00072799" w:rsidRDefault="00072799" w:rsidP="00072799">
      <w:pPr>
        <w:rPr>
          <w:rFonts w:ascii="Arial" w:hAnsi="Arial" w:cs="Arial"/>
          <w:sz w:val="22"/>
          <w:szCs w:val="22"/>
        </w:rPr>
      </w:pPr>
      <w:r w:rsidRPr="00072799">
        <w:rPr>
          <w:rFonts w:ascii="Arial" w:hAnsi="Arial" w:cs="Arial"/>
          <w:sz w:val="22"/>
          <w:szCs w:val="22"/>
        </w:rPr>
        <w:t>623 00 Brno</w:t>
      </w:r>
    </w:p>
    <w:p w14:paraId="05DAB861" w14:textId="77777777" w:rsidR="00072799" w:rsidRPr="00072799" w:rsidRDefault="00072799" w:rsidP="00072799">
      <w:pPr>
        <w:spacing w:line="276" w:lineRule="auto"/>
        <w:rPr>
          <w:rFonts w:ascii="Arial" w:hAnsi="Arial" w:cs="Arial"/>
          <w:sz w:val="22"/>
          <w:szCs w:val="22"/>
        </w:rPr>
      </w:pPr>
      <w:r w:rsidRPr="00072799">
        <w:rPr>
          <w:rFonts w:ascii="Arial" w:hAnsi="Arial" w:cs="Arial"/>
          <w:sz w:val="22"/>
          <w:szCs w:val="22"/>
        </w:rPr>
        <w:t>IČO: 27685837</w:t>
      </w:r>
    </w:p>
    <w:p w14:paraId="3257739B" w14:textId="77777777" w:rsidR="00072799" w:rsidRPr="00072799" w:rsidRDefault="00072799">
      <w:pPr>
        <w:rPr>
          <w:sz w:val="22"/>
          <w:szCs w:val="22"/>
        </w:rPr>
      </w:pPr>
    </w:p>
    <w:sectPr w:rsidR="00072799" w:rsidRPr="00072799" w:rsidSect="00741B22">
      <w:headerReference w:type="first" r:id="rId10"/>
      <w:pgSz w:w="11900" w:h="16820"/>
      <w:pgMar w:top="1134" w:right="1111" w:bottom="1440" w:left="98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D8C97" w14:textId="77777777" w:rsidR="00634658" w:rsidRDefault="00634658" w:rsidP="00634658">
      <w:r>
        <w:separator/>
      </w:r>
    </w:p>
  </w:endnote>
  <w:endnote w:type="continuationSeparator" w:id="0">
    <w:p w14:paraId="01AD1E79" w14:textId="77777777" w:rsidR="00634658" w:rsidRDefault="00634658" w:rsidP="006346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984068" w14:textId="77777777" w:rsidR="00634658" w:rsidRDefault="00634658" w:rsidP="00634658">
      <w:r>
        <w:separator/>
      </w:r>
    </w:p>
  </w:footnote>
  <w:footnote w:type="continuationSeparator" w:id="0">
    <w:p w14:paraId="446E8209" w14:textId="77777777" w:rsidR="00634658" w:rsidRDefault="00634658" w:rsidP="006346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43E124" w14:textId="77777777" w:rsidR="008122BC" w:rsidRDefault="008122BC">
    <w:pPr>
      <w:pStyle w:val="Zhlav"/>
      <w:tabs>
        <w:tab w:val="left" w:pos="7290"/>
      </w:tabs>
      <w:ind w:left="-135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B22"/>
    <w:rsid w:val="00072799"/>
    <w:rsid w:val="0011669A"/>
    <w:rsid w:val="003A7BA2"/>
    <w:rsid w:val="00507D4D"/>
    <w:rsid w:val="00634658"/>
    <w:rsid w:val="00741B22"/>
    <w:rsid w:val="008122BC"/>
    <w:rsid w:val="0094564B"/>
    <w:rsid w:val="00B75994"/>
    <w:rsid w:val="00C91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476AFC9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41B22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eastAsia="ar-SA"/>
      <w14:ligatures w14:val="none"/>
    </w:rPr>
  </w:style>
  <w:style w:type="paragraph" w:styleId="Nadpis1">
    <w:name w:val="heading 1"/>
    <w:basedOn w:val="Normln"/>
    <w:next w:val="Normln"/>
    <w:link w:val="Nadpis1Char"/>
    <w:uiPriority w:val="9"/>
    <w:qFormat/>
    <w:rsid w:val="00741B22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41B22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41B22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41B22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41B22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41B22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41B22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1B22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1B22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41B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41B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41B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41B22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41B22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41B22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1B22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1B22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1B22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41B2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741B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41B22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741B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41B22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ittChar">
    <w:name w:val="Citát Char"/>
    <w:basedOn w:val="Standardnpsmoodstavce"/>
    <w:link w:val="Citt"/>
    <w:uiPriority w:val="29"/>
    <w:rsid w:val="00741B22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41B2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Zdraznnintenzivn">
    <w:name w:val="Intense Emphasis"/>
    <w:basedOn w:val="Standardnpsmoodstavce"/>
    <w:uiPriority w:val="21"/>
    <w:qFormat/>
    <w:rsid w:val="00741B22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41B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41B22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41B22"/>
    <w:rPr>
      <w:b/>
      <w:bCs/>
      <w:smallCaps/>
      <w:color w:val="0F4761" w:themeColor="accent1" w:themeShade="BF"/>
      <w:spacing w:val="5"/>
    </w:rPr>
  </w:style>
  <w:style w:type="paragraph" w:styleId="Zhlav">
    <w:name w:val="header"/>
    <w:basedOn w:val="Normln"/>
    <w:link w:val="ZhlavChar"/>
    <w:unhideWhenUsed/>
    <w:rsid w:val="00741B22"/>
    <w:pPr>
      <w:tabs>
        <w:tab w:val="center" w:pos="4153"/>
        <w:tab w:val="right" w:pos="8306"/>
      </w:tabs>
    </w:pPr>
  </w:style>
  <w:style w:type="character" w:customStyle="1" w:styleId="ZhlavChar">
    <w:name w:val="Záhlaví Char"/>
    <w:basedOn w:val="Standardnpsmoodstavce"/>
    <w:link w:val="Zhlav"/>
    <w:rsid w:val="00741B22"/>
    <w:rPr>
      <w:rFonts w:ascii="Cambria" w:eastAsia="Cambria" w:hAnsi="Cambria" w:cs="Cambria"/>
      <w:kern w:val="0"/>
      <w:sz w:val="24"/>
      <w:szCs w:val="24"/>
      <w:lang w:eastAsia="ar-SA"/>
      <w14:ligatures w14:val="none"/>
    </w:rPr>
  </w:style>
  <w:style w:type="paragraph" w:styleId="Zpat">
    <w:name w:val="footer"/>
    <w:basedOn w:val="Normln"/>
    <w:link w:val="ZpatChar"/>
    <w:unhideWhenUsed/>
    <w:rsid w:val="00741B22"/>
    <w:pPr>
      <w:tabs>
        <w:tab w:val="center" w:pos="4153"/>
        <w:tab w:val="right" w:pos="8306"/>
      </w:tabs>
    </w:pPr>
  </w:style>
  <w:style w:type="character" w:customStyle="1" w:styleId="ZpatChar">
    <w:name w:val="Zápatí Char"/>
    <w:basedOn w:val="Standardnpsmoodstavce"/>
    <w:link w:val="Zpat"/>
    <w:rsid w:val="00741B22"/>
    <w:rPr>
      <w:rFonts w:ascii="Cambria" w:eastAsia="Cambria" w:hAnsi="Cambria" w:cs="Cambria"/>
      <w:kern w:val="0"/>
      <w:sz w:val="24"/>
      <w:szCs w:val="24"/>
      <w:lang w:eastAsia="ar-SA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741B22"/>
    <w:rPr>
      <w:color w:val="0563C1"/>
      <w:u w:val="single"/>
    </w:rPr>
  </w:style>
  <w:style w:type="paragraph" w:customStyle="1" w:styleId="TSTextlnkuslovan">
    <w:name w:val="TS Text článku číslovaný"/>
    <w:basedOn w:val="Normln"/>
    <w:rsid w:val="00741B22"/>
    <w:pPr>
      <w:spacing w:after="120" w:line="280" w:lineRule="exact"/>
    </w:pPr>
    <w:rPr>
      <w:rFonts w:ascii="Arial" w:eastAsia="Times New Roman" w:hAnsi="Arial" w:cs="Times New Roman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nixml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mailto:r.navratilova@spucr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1096</Words>
  <Characters>6472</Characters>
  <Application>Microsoft Office Word</Application>
  <DocSecurity>0</DocSecurity>
  <Lines>53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2025-05-07T06:40:00Z</dcterms:created>
  <dcterms:modified xsi:type="dcterms:W3CDTF">2025-05-07T06:46:00Z</dcterms:modified>
</cp:coreProperties>
</file>