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86B3" w14:textId="77777777" w:rsidR="006B4B17" w:rsidRDefault="006B4B17" w:rsidP="00AE2DC5">
      <w:pPr>
        <w:jc w:val="center"/>
        <w:rPr>
          <w:rFonts w:cs="Arial"/>
          <w:b/>
          <w:sz w:val="28"/>
          <w:szCs w:val="28"/>
        </w:rPr>
      </w:pPr>
    </w:p>
    <w:p w14:paraId="64623FF7" w14:textId="77777777" w:rsidR="00885578" w:rsidRPr="00AD1275" w:rsidRDefault="00885578" w:rsidP="00AE2DC5">
      <w:pPr>
        <w:jc w:val="cente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69DB68BF" w:rsidR="009F3720" w:rsidRPr="00AD1275" w:rsidRDefault="002147D8" w:rsidP="00AE2DC5">
      <w:pPr>
        <w:jc w:val="center"/>
        <w:rPr>
          <w:rFonts w:cs="Arial"/>
          <w:b/>
          <w:sz w:val="28"/>
          <w:szCs w:val="28"/>
        </w:rPr>
      </w:pPr>
      <w:r w:rsidRPr="00AD1275">
        <w:rPr>
          <w:rFonts w:cs="Arial"/>
          <w:b/>
          <w:sz w:val="28"/>
          <w:szCs w:val="28"/>
        </w:rPr>
        <w:t xml:space="preserve"> č</w:t>
      </w:r>
      <w:r w:rsidRPr="00241D20">
        <w:rPr>
          <w:rFonts w:cs="Arial"/>
          <w:b/>
          <w:sz w:val="28"/>
          <w:szCs w:val="28"/>
        </w:rPr>
        <w:t xml:space="preserve">. </w:t>
      </w:r>
      <w:r w:rsidR="00241D20" w:rsidRPr="00241D20">
        <w:rPr>
          <w:rFonts w:cs="Arial"/>
          <w:b/>
          <w:sz w:val="24"/>
          <w:lang w:val="en-US"/>
        </w:rPr>
        <w:t>235-2025-504201 (</w:t>
      </w:r>
      <w:proofErr w:type="spellStart"/>
      <w:r w:rsidR="00241D20" w:rsidRPr="00241D20">
        <w:rPr>
          <w:rFonts w:cs="Arial"/>
          <w:b/>
          <w:sz w:val="24"/>
          <w:lang w:val="en-US"/>
        </w:rPr>
        <w:t>číslo</w:t>
      </w:r>
      <w:proofErr w:type="spellEnd"/>
      <w:r w:rsidR="00241D20" w:rsidRPr="00241D20">
        <w:rPr>
          <w:rFonts w:cs="Arial"/>
          <w:b/>
          <w:sz w:val="24"/>
          <w:lang w:val="en-US"/>
        </w:rPr>
        <w:t xml:space="preserve"> ISPU 481-2025-504201)</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39A54161" w14:textId="77777777" w:rsidR="000D346C" w:rsidRDefault="000D346C" w:rsidP="000D346C">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13CA0A7F" w14:textId="77777777" w:rsidR="000D346C" w:rsidRPr="004D5F78" w:rsidRDefault="000D346C" w:rsidP="000D346C">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49015EF6" w14:textId="77777777" w:rsidR="000D346C" w:rsidRDefault="000D346C" w:rsidP="000D346C">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Plzeňský kraj</w:t>
      </w:r>
    </w:p>
    <w:p w14:paraId="54A4DF61" w14:textId="77777777" w:rsidR="000D346C" w:rsidRPr="004D5F78" w:rsidRDefault="000D346C" w:rsidP="000D346C">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r w:rsidRPr="009338AC">
        <w:rPr>
          <w:rFonts w:cs="Arial"/>
          <w:bCs/>
          <w:szCs w:val="22"/>
        </w:rPr>
        <w:t>náměstí Generála Píky 2110/8, 326 00 Plzeň</w:t>
      </w:r>
    </w:p>
    <w:p w14:paraId="541A682D" w14:textId="77777777" w:rsidR="000D346C" w:rsidRDefault="000D346C" w:rsidP="000D346C">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Pr="004D5F78">
        <w:rPr>
          <w:rFonts w:cs="Arial"/>
          <w:b/>
          <w:szCs w:val="22"/>
        </w:rPr>
        <w:t xml:space="preserve">Pobočka </w:t>
      </w:r>
      <w:r>
        <w:rPr>
          <w:rFonts w:cs="Arial"/>
          <w:b/>
          <w:szCs w:val="22"/>
        </w:rPr>
        <w:t>Plzeň</w:t>
      </w:r>
    </w:p>
    <w:p w14:paraId="141B5B52" w14:textId="77777777" w:rsidR="000D346C" w:rsidRPr="003B5DCD" w:rsidRDefault="000D346C" w:rsidP="000D346C">
      <w:pPr>
        <w:tabs>
          <w:tab w:val="left" w:pos="1560"/>
        </w:tabs>
        <w:overflowPunct w:val="0"/>
        <w:autoSpaceDE w:val="0"/>
        <w:autoSpaceDN w:val="0"/>
        <w:adjustRightInd w:val="0"/>
        <w:spacing w:after="0" w:line="276" w:lineRule="auto"/>
        <w:jc w:val="both"/>
        <w:textAlignment w:val="baseline"/>
        <w:rPr>
          <w:rFonts w:cs="Arial"/>
          <w:b/>
          <w:szCs w:val="22"/>
        </w:rPr>
      </w:pPr>
      <w:r>
        <w:rPr>
          <w:rFonts w:cs="Arial"/>
          <w:szCs w:val="22"/>
        </w:rPr>
        <w:t xml:space="preserve">      </w:t>
      </w:r>
      <w:r w:rsidRPr="003B5DCD">
        <w:rPr>
          <w:rFonts w:cs="Arial"/>
          <w:b/>
          <w:szCs w:val="22"/>
        </w:rPr>
        <w:t>Adresa</w:t>
      </w:r>
      <w:r>
        <w:rPr>
          <w:rFonts w:cs="Arial"/>
          <w:b/>
          <w:szCs w:val="22"/>
        </w:rPr>
        <w:t xml:space="preserve">: </w:t>
      </w:r>
      <w:r w:rsidRPr="009338AC">
        <w:rPr>
          <w:rFonts w:cs="Arial"/>
          <w:bCs/>
          <w:szCs w:val="22"/>
        </w:rPr>
        <w:t>Nerudova 2672/35, 301 00 Plzeň</w:t>
      </w:r>
      <w:r>
        <w:rPr>
          <w:rFonts w:cs="Arial"/>
          <w:b/>
          <w:szCs w:val="22"/>
        </w:rPr>
        <w:tab/>
      </w:r>
    </w:p>
    <w:p w14:paraId="788B0B83" w14:textId="77777777" w:rsidR="000D346C" w:rsidRPr="004D5F78" w:rsidRDefault="000D346C" w:rsidP="000D346C">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09459FAC" w14:textId="77777777" w:rsidR="000D346C" w:rsidRPr="004D5F78" w:rsidRDefault="000D346C" w:rsidP="000D346C">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Pr="008312B5">
        <w:rPr>
          <w:rFonts w:eastAsia="Lucida Sans Unicode" w:cs="Arial"/>
          <w:szCs w:val="22"/>
        </w:rPr>
        <w:t>Ing. Janou Horov</w:t>
      </w:r>
      <w:r>
        <w:rPr>
          <w:rFonts w:eastAsia="Lucida Sans Unicode" w:cs="Arial"/>
          <w:szCs w:val="22"/>
        </w:rPr>
        <w:t>o</w:t>
      </w:r>
      <w:r w:rsidRPr="008312B5">
        <w:rPr>
          <w:rFonts w:eastAsia="Lucida Sans Unicode" w:cs="Arial"/>
          <w:szCs w:val="22"/>
        </w:rPr>
        <w:t>u, vedoucí Pobočky Plzeň</w:t>
      </w:r>
      <w:r w:rsidRPr="008312B5" w:rsidDel="008312B5">
        <w:rPr>
          <w:rFonts w:eastAsia="Lucida Sans Unicode" w:cs="Arial"/>
          <w:szCs w:val="22"/>
        </w:rPr>
        <w:t xml:space="preserve"> </w:t>
      </w:r>
    </w:p>
    <w:p w14:paraId="4F0B3F5B" w14:textId="77777777" w:rsidR="000D346C" w:rsidRPr="004D5F78" w:rsidRDefault="000D346C" w:rsidP="000D346C">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Pr="005F5661">
        <w:rPr>
          <w:rFonts w:cs="Arial"/>
          <w:szCs w:val="22"/>
        </w:rPr>
        <w:t>Ing. Jan</w:t>
      </w:r>
      <w:r>
        <w:rPr>
          <w:rFonts w:cs="Arial"/>
          <w:szCs w:val="22"/>
        </w:rPr>
        <w:t>a</w:t>
      </w:r>
      <w:r w:rsidRPr="005F5661">
        <w:rPr>
          <w:rFonts w:cs="Arial"/>
          <w:szCs w:val="22"/>
        </w:rPr>
        <w:t xml:space="preserve"> Horov</w:t>
      </w:r>
      <w:r>
        <w:rPr>
          <w:rFonts w:cs="Arial"/>
          <w:szCs w:val="22"/>
        </w:rPr>
        <w:t>á</w:t>
      </w:r>
      <w:r w:rsidRPr="005F5661">
        <w:rPr>
          <w:rFonts w:cs="Arial"/>
          <w:szCs w:val="22"/>
        </w:rPr>
        <w:t xml:space="preserve">, vedoucí Pobočky Plzeň   </w:t>
      </w:r>
    </w:p>
    <w:p w14:paraId="7D8A76E6" w14:textId="77777777" w:rsidR="000D346C" w:rsidRPr="004D5F78" w:rsidRDefault="000D346C" w:rsidP="000D346C">
      <w:pPr>
        <w:widowControl w:val="0"/>
        <w:tabs>
          <w:tab w:val="left" w:pos="4678"/>
        </w:tabs>
        <w:suppressAutoHyphens/>
        <w:spacing w:after="0" w:line="240" w:lineRule="auto"/>
        <w:ind w:left="4530" w:hanging="4530"/>
        <w:rPr>
          <w:rFonts w:eastAsia="Lucida Sans Unicode" w:cs="Arial"/>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Ing. Zuzana Čeňková, vyšší rada Pobočky Plzeň,</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44004486" w14:textId="77777777" w:rsidR="000D346C" w:rsidRPr="004D5F78" w:rsidRDefault="000D346C" w:rsidP="000D346C">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r>
      <w:r w:rsidRPr="00E93F51">
        <w:rPr>
          <w:rFonts w:cs="Arial"/>
          <w:szCs w:val="22"/>
        </w:rPr>
        <w:t>+420</w:t>
      </w:r>
      <w:r>
        <w:rPr>
          <w:rFonts w:cs="Arial"/>
          <w:szCs w:val="22"/>
        </w:rPr>
        <w:t xml:space="preserve"> </w:t>
      </w:r>
      <w:r w:rsidRPr="007647DF">
        <w:rPr>
          <w:rFonts w:cs="Arial"/>
          <w:szCs w:val="22"/>
        </w:rPr>
        <w:t>727 956 822</w:t>
      </w:r>
      <w:r w:rsidRPr="004D5F78">
        <w:rPr>
          <w:rFonts w:eastAsia="Lucida Sans Unicode" w:cs="Arial"/>
          <w:szCs w:val="22"/>
        </w:rPr>
        <w:tab/>
      </w:r>
      <w:r w:rsidRPr="004D5F78">
        <w:rPr>
          <w:rFonts w:eastAsia="Lucida Sans Unicode" w:cs="Arial"/>
          <w:szCs w:val="22"/>
        </w:rPr>
        <w:tab/>
        <w:t xml:space="preserve"> </w:t>
      </w:r>
    </w:p>
    <w:p w14:paraId="5951A2F8" w14:textId="77777777" w:rsidR="000D346C" w:rsidRPr="004D5F78" w:rsidRDefault="000D346C" w:rsidP="000D346C">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Pr="008312B5">
        <w:rPr>
          <w:rFonts w:eastAsia="Lucida Sans Unicode" w:cs="Arial"/>
          <w:szCs w:val="22"/>
        </w:rPr>
        <w:t>plzen.pk@spu</w:t>
      </w:r>
      <w:r>
        <w:rPr>
          <w:rFonts w:eastAsia="Lucida Sans Unicode" w:cs="Arial"/>
          <w:szCs w:val="22"/>
        </w:rPr>
        <w:t>.gov</w:t>
      </w:r>
      <w:r w:rsidRPr="008312B5">
        <w:rPr>
          <w:rFonts w:eastAsia="Lucida Sans Unicode" w:cs="Arial"/>
          <w:szCs w:val="22"/>
        </w:rPr>
        <w:t>.cz</w:t>
      </w:r>
      <w:r w:rsidRPr="008312B5" w:rsidDel="008312B5">
        <w:rPr>
          <w:rFonts w:eastAsia="Lucida Sans Unicode" w:cs="Arial"/>
          <w:szCs w:val="22"/>
        </w:rPr>
        <w:t xml:space="preserve"> </w:t>
      </w:r>
    </w:p>
    <w:p w14:paraId="2BE5D937" w14:textId="77777777" w:rsidR="000D346C" w:rsidRPr="004D5F78" w:rsidRDefault="000D346C" w:rsidP="000D346C">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2BCAD3A5" w14:textId="77777777" w:rsidR="000D346C" w:rsidRPr="004D5F78" w:rsidRDefault="000D346C" w:rsidP="000D346C">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1F26316B" w14:textId="77777777" w:rsidR="000D346C" w:rsidRPr="004D5F78" w:rsidRDefault="000D346C" w:rsidP="000D346C">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17428C7F" w14:textId="77777777" w:rsidR="000D346C" w:rsidRPr="004D5F78" w:rsidRDefault="000D346C" w:rsidP="000D346C">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6F14A792" w14:textId="77777777" w:rsidR="000D346C" w:rsidRPr="004D5F78" w:rsidRDefault="000D346C" w:rsidP="000D346C">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135EC9AD" w14:textId="77777777" w:rsidR="00E306FD" w:rsidRDefault="00E306FD" w:rsidP="00AD5D34">
      <w:pPr>
        <w:ind w:left="2124" w:firstLine="708"/>
        <w:rPr>
          <w:rFonts w:cs="Arial"/>
          <w:b/>
          <w:szCs w:val="22"/>
        </w:rPr>
      </w:pPr>
    </w:p>
    <w:p w14:paraId="40463962" w14:textId="3CBF564E"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073CC335" w14:textId="5EB83528" w:rsidR="000D346C" w:rsidRPr="004D5F78" w:rsidRDefault="000D346C" w:rsidP="00D96864">
      <w:pPr>
        <w:spacing w:after="0"/>
        <w:rPr>
          <w:rFonts w:cs="Arial"/>
          <w:b/>
          <w:bCs/>
          <w:snapToGrid w:val="0"/>
          <w:szCs w:val="22"/>
          <w:lang w:val="en-US"/>
        </w:rPr>
      </w:pPr>
      <w:proofErr w:type="spellStart"/>
      <w:r w:rsidRPr="009338AC">
        <w:rPr>
          <w:rFonts w:cs="Arial"/>
          <w:b/>
          <w:bCs/>
          <w:snapToGrid w:val="0"/>
          <w:szCs w:val="22"/>
          <w:lang w:val="en-US"/>
        </w:rPr>
        <w:t>Jméno</w:t>
      </w:r>
      <w:proofErr w:type="spellEnd"/>
      <w:r w:rsidRPr="009338AC">
        <w:rPr>
          <w:rFonts w:cs="Arial"/>
          <w:b/>
          <w:bCs/>
          <w:snapToGrid w:val="0"/>
          <w:szCs w:val="22"/>
          <w:lang w:val="en-US"/>
        </w:rPr>
        <w:t xml:space="preserve">:                              </w:t>
      </w:r>
      <w:r w:rsidR="00D96864">
        <w:rPr>
          <w:rFonts w:cs="Arial"/>
          <w:b/>
          <w:bCs/>
          <w:snapToGrid w:val="0"/>
          <w:szCs w:val="22"/>
          <w:lang w:val="en-US"/>
        </w:rPr>
        <w:tab/>
      </w:r>
      <w:r w:rsidR="00D96864">
        <w:rPr>
          <w:rFonts w:cs="Arial"/>
          <w:b/>
          <w:bCs/>
          <w:snapToGrid w:val="0"/>
          <w:szCs w:val="22"/>
          <w:lang w:val="en-US"/>
        </w:rPr>
        <w:tab/>
      </w:r>
      <w:r w:rsidR="00D96864">
        <w:rPr>
          <w:rFonts w:cs="Arial"/>
          <w:b/>
          <w:bCs/>
          <w:snapToGrid w:val="0"/>
          <w:szCs w:val="22"/>
          <w:lang w:val="en-US"/>
        </w:rPr>
        <w:tab/>
      </w:r>
      <w:r w:rsidR="00D96864">
        <w:rPr>
          <w:rFonts w:cs="Arial"/>
          <w:b/>
          <w:bCs/>
          <w:snapToGrid w:val="0"/>
          <w:szCs w:val="22"/>
          <w:lang w:val="en-US"/>
        </w:rPr>
        <w:tab/>
      </w:r>
      <w:r w:rsidR="00D96864" w:rsidRPr="00D96864">
        <w:rPr>
          <w:rFonts w:cs="Arial"/>
          <w:b/>
          <w:bCs/>
          <w:snapToGrid w:val="0"/>
          <w:szCs w:val="22"/>
          <w:lang w:val="en-US"/>
        </w:rPr>
        <w:t>GEOREAL spol. s r.o.</w:t>
      </w:r>
    </w:p>
    <w:p w14:paraId="41198552" w14:textId="19FE389B" w:rsidR="000D346C" w:rsidRPr="004D5F78" w:rsidRDefault="000D346C" w:rsidP="00D96864">
      <w:pPr>
        <w:spacing w:after="0"/>
        <w:jc w:val="both"/>
        <w:rPr>
          <w:rFonts w:cs="Arial"/>
          <w:bCs/>
          <w:szCs w:val="22"/>
        </w:rPr>
      </w:pPr>
      <w:r w:rsidRPr="004D5F78">
        <w:rPr>
          <w:rFonts w:cs="Arial"/>
          <w:bCs/>
          <w:szCs w:val="22"/>
        </w:rPr>
        <w:t>Sídlo</w:t>
      </w:r>
      <w:r>
        <w:rPr>
          <w:rFonts w:cs="Arial"/>
          <w:bCs/>
          <w:szCs w:val="22"/>
        </w:rPr>
        <w:t>:</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sidR="00D96864" w:rsidRPr="00D96864">
        <w:rPr>
          <w:rFonts w:cs="Arial"/>
          <w:bCs/>
          <w:szCs w:val="22"/>
        </w:rPr>
        <w:t>Hálkova 12, 301 00 Plzeň</w:t>
      </w:r>
    </w:p>
    <w:p w14:paraId="0B1C760E" w14:textId="4A3E9B0E" w:rsidR="000D346C" w:rsidRPr="004D5F78" w:rsidRDefault="000D346C" w:rsidP="00D96864">
      <w:pPr>
        <w:spacing w:after="0"/>
        <w:rPr>
          <w:rFonts w:cs="Arial"/>
          <w:b/>
          <w:szCs w:val="22"/>
        </w:rPr>
      </w:pPr>
      <w:r w:rsidRPr="004D5F78">
        <w:rPr>
          <w:rFonts w:cs="Arial"/>
          <w:szCs w:val="22"/>
        </w:rPr>
        <w:t>Zastoupený:</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D96864" w:rsidRPr="00D96864">
        <w:rPr>
          <w:rFonts w:cs="Arial"/>
          <w:szCs w:val="22"/>
        </w:rPr>
        <w:t>Martinem Vondráčkem, jednatelem</w:t>
      </w:r>
    </w:p>
    <w:p w14:paraId="5DE9B3B4" w14:textId="07369B81" w:rsidR="000D346C" w:rsidRPr="004D5F78" w:rsidRDefault="000D346C" w:rsidP="00D96864">
      <w:pPr>
        <w:spacing w:after="0"/>
        <w:rPr>
          <w:rFonts w:cs="Arial"/>
          <w:b/>
          <w:szCs w:val="22"/>
        </w:rPr>
      </w:pPr>
      <w:r w:rsidRPr="004D5F78">
        <w:rPr>
          <w:rFonts w:cs="Arial"/>
          <w:szCs w:val="22"/>
        </w:rPr>
        <w:t>Ve smluvních záležitostech oprávněn jednat:</w:t>
      </w:r>
      <w:r>
        <w:rPr>
          <w:rFonts w:cs="Arial"/>
          <w:szCs w:val="22"/>
        </w:rPr>
        <w:tab/>
      </w:r>
      <w:r w:rsidR="00D96864" w:rsidRPr="00D96864">
        <w:rPr>
          <w:rFonts w:cs="Arial"/>
          <w:szCs w:val="22"/>
        </w:rPr>
        <w:t>Martin Vondráček, jednatel</w:t>
      </w:r>
    </w:p>
    <w:p w14:paraId="699FD834" w14:textId="782AE82A" w:rsidR="000D346C" w:rsidRPr="004D5F78" w:rsidRDefault="000D346C" w:rsidP="00D96864">
      <w:pPr>
        <w:pStyle w:val="Zkladntext"/>
        <w:spacing w:after="0" w:line="240" w:lineRule="auto"/>
        <w:rPr>
          <w:rFonts w:cs="Arial"/>
          <w:szCs w:val="22"/>
        </w:rPr>
      </w:pPr>
      <w:r w:rsidRPr="004D5F78">
        <w:rPr>
          <w:rFonts w:cs="Arial"/>
          <w:b w:val="0"/>
          <w:szCs w:val="22"/>
        </w:rPr>
        <w:t>V technických záležitostech oprávněn jednat:</w:t>
      </w:r>
      <w:r>
        <w:rPr>
          <w:rFonts w:cs="Arial"/>
          <w:b w:val="0"/>
          <w:szCs w:val="22"/>
        </w:rPr>
        <w:tab/>
      </w:r>
      <w:proofErr w:type="spellStart"/>
      <w:r w:rsidR="00815BA3">
        <w:rPr>
          <w:rFonts w:cs="Arial"/>
          <w:b w:val="0"/>
          <w:szCs w:val="22"/>
        </w:rPr>
        <w:t>xxxxx</w:t>
      </w:r>
      <w:proofErr w:type="spellEnd"/>
    </w:p>
    <w:p w14:paraId="34363E99" w14:textId="62C10DE3" w:rsidR="000D346C" w:rsidRPr="002F6773" w:rsidRDefault="000D346C" w:rsidP="00D96864">
      <w:pPr>
        <w:spacing w:after="0"/>
        <w:rPr>
          <w:rFonts w:cs="Arial"/>
          <w:b/>
          <w:szCs w:val="22"/>
        </w:rPr>
      </w:pPr>
      <w:r w:rsidRPr="004D5F78">
        <w:rPr>
          <w:rFonts w:cs="Arial"/>
          <w:szCs w:val="22"/>
        </w:rPr>
        <w:t>Bankovní spojení:</w:t>
      </w:r>
      <w:r>
        <w:rPr>
          <w:rFonts w:cs="Arial"/>
          <w:szCs w:val="22"/>
        </w:rPr>
        <w:tab/>
      </w:r>
      <w:r>
        <w:rPr>
          <w:rFonts w:cs="Arial"/>
          <w:szCs w:val="22"/>
        </w:rPr>
        <w:tab/>
      </w:r>
      <w:r>
        <w:rPr>
          <w:rFonts w:cs="Arial"/>
          <w:szCs w:val="22"/>
        </w:rPr>
        <w:tab/>
      </w:r>
      <w:r>
        <w:rPr>
          <w:rFonts w:cs="Arial"/>
          <w:szCs w:val="22"/>
        </w:rPr>
        <w:tab/>
      </w:r>
      <w:r>
        <w:rPr>
          <w:rFonts w:cs="Arial"/>
          <w:szCs w:val="22"/>
        </w:rPr>
        <w:tab/>
      </w:r>
      <w:r w:rsidR="00D96864" w:rsidRPr="00D96864">
        <w:rPr>
          <w:rFonts w:cs="Arial"/>
          <w:szCs w:val="22"/>
        </w:rPr>
        <w:t>Česká spořitelna, a.s.</w:t>
      </w:r>
    </w:p>
    <w:p w14:paraId="200C4927" w14:textId="020A54AA" w:rsidR="000D346C" w:rsidRPr="004D5F78" w:rsidRDefault="000D346C" w:rsidP="00D96864">
      <w:pPr>
        <w:spacing w:after="0"/>
        <w:rPr>
          <w:rFonts w:cs="Arial"/>
          <w:szCs w:val="22"/>
        </w:rPr>
      </w:pPr>
      <w:r w:rsidRPr="004D5F78">
        <w:rPr>
          <w:rFonts w:cs="Arial"/>
          <w:szCs w:val="22"/>
        </w:rPr>
        <w:t>Číslo účtu:</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D96864" w:rsidRPr="00D96864">
        <w:rPr>
          <w:rFonts w:cs="Arial"/>
          <w:szCs w:val="22"/>
        </w:rPr>
        <w:t>0720092329/0800</w:t>
      </w:r>
    </w:p>
    <w:p w14:paraId="125F2148" w14:textId="16D260AD" w:rsidR="000D346C" w:rsidRPr="00D96864" w:rsidRDefault="000D346C" w:rsidP="00D96864">
      <w:pPr>
        <w:spacing w:after="0"/>
        <w:rPr>
          <w:rFonts w:cs="Arial"/>
          <w:szCs w:val="22"/>
        </w:rPr>
      </w:pPr>
      <w:r w:rsidRPr="004D5F78">
        <w:rPr>
          <w:rFonts w:cs="Arial"/>
          <w:szCs w:val="22"/>
        </w:rPr>
        <w:t>IČ/DIČ:</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D96864" w:rsidRPr="00D96864">
        <w:rPr>
          <w:rFonts w:cs="Arial"/>
          <w:szCs w:val="22"/>
        </w:rPr>
        <w:t>40527514</w:t>
      </w:r>
      <w:r w:rsidR="00D96864">
        <w:rPr>
          <w:rFonts w:cs="Arial"/>
          <w:szCs w:val="22"/>
        </w:rPr>
        <w:t xml:space="preserve"> </w:t>
      </w:r>
      <w:r w:rsidRPr="00D96864">
        <w:rPr>
          <w:rFonts w:cs="Arial"/>
          <w:snapToGrid w:val="0"/>
          <w:szCs w:val="22"/>
        </w:rPr>
        <w:t xml:space="preserve">/ </w:t>
      </w:r>
      <w:r w:rsidR="00D96864" w:rsidRPr="00D96864">
        <w:rPr>
          <w:rFonts w:cs="Arial"/>
          <w:snapToGrid w:val="0"/>
          <w:szCs w:val="22"/>
        </w:rPr>
        <w:t xml:space="preserve">CZ40527514 – je </w:t>
      </w:r>
      <w:proofErr w:type="spellStart"/>
      <w:r w:rsidRPr="00D96864">
        <w:rPr>
          <w:rFonts w:cs="Arial"/>
          <w:snapToGrid w:val="0"/>
          <w:szCs w:val="22"/>
        </w:rPr>
        <w:t>platcem</w:t>
      </w:r>
      <w:proofErr w:type="spellEnd"/>
      <w:r w:rsidRPr="00D96864">
        <w:rPr>
          <w:rFonts w:cs="Arial"/>
          <w:snapToGrid w:val="0"/>
          <w:szCs w:val="22"/>
        </w:rPr>
        <w:t xml:space="preserve"> DPH</w:t>
      </w:r>
    </w:p>
    <w:p w14:paraId="5D1C3705" w14:textId="77777777" w:rsidR="00E306FD" w:rsidRDefault="00E306FD" w:rsidP="000D346C">
      <w:pPr>
        <w:spacing w:before="240" w:line="288" w:lineRule="auto"/>
        <w:ind w:right="-284"/>
        <w:rPr>
          <w:rFonts w:cs="Arial"/>
          <w:szCs w:val="22"/>
        </w:rPr>
      </w:pPr>
    </w:p>
    <w:p w14:paraId="668C7EE7" w14:textId="366BB56F" w:rsidR="000D346C" w:rsidRPr="002F6773" w:rsidRDefault="000D346C" w:rsidP="000D346C">
      <w:pPr>
        <w:spacing w:before="240" w:line="288" w:lineRule="auto"/>
        <w:ind w:right="-284"/>
        <w:rPr>
          <w:rFonts w:cs="Arial"/>
          <w:b/>
          <w:bCs/>
          <w:snapToGrid w:val="0"/>
          <w:szCs w:val="22"/>
        </w:rPr>
      </w:pPr>
      <w:r w:rsidRPr="004D5F78">
        <w:rPr>
          <w:rFonts w:cs="Arial"/>
          <w:szCs w:val="22"/>
        </w:rPr>
        <w:lastRenderedPageBreak/>
        <w:t xml:space="preserve">Společnost je zapsaná v obchodním rejstříku vedeném u </w:t>
      </w:r>
      <w:r w:rsidR="00D96864" w:rsidRPr="00D96864">
        <w:rPr>
          <w:rFonts w:cs="Arial"/>
          <w:b/>
          <w:bCs/>
          <w:szCs w:val="22"/>
        </w:rPr>
        <w:t>Krajského</w:t>
      </w:r>
      <w:r w:rsidR="00D96864">
        <w:rPr>
          <w:rFonts w:cs="Arial"/>
          <w:szCs w:val="22"/>
        </w:rPr>
        <w:t xml:space="preserve"> </w:t>
      </w:r>
      <w:r w:rsidRPr="004D5F78">
        <w:rPr>
          <w:rFonts w:cs="Arial"/>
          <w:szCs w:val="22"/>
        </w:rPr>
        <w:t>soudu v</w:t>
      </w:r>
      <w:r w:rsidR="00D96864">
        <w:rPr>
          <w:rFonts w:cs="Arial"/>
          <w:szCs w:val="22"/>
        </w:rPr>
        <w:t> </w:t>
      </w:r>
      <w:r w:rsidR="00D96864" w:rsidRPr="00D96864">
        <w:rPr>
          <w:rFonts w:cs="Arial"/>
          <w:b/>
          <w:bCs/>
          <w:szCs w:val="22"/>
        </w:rPr>
        <w:t>Plzni</w:t>
      </w:r>
      <w:r w:rsidR="00D96864">
        <w:rPr>
          <w:rFonts w:cs="Arial"/>
          <w:szCs w:val="22"/>
        </w:rPr>
        <w:t xml:space="preserve"> </w:t>
      </w:r>
      <w:r w:rsidRPr="004D5F78">
        <w:rPr>
          <w:rFonts w:cs="Arial"/>
          <w:szCs w:val="22"/>
        </w:rPr>
        <w:t xml:space="preserve">oddíl </w:t>
      </w:r>
      <w:r w:rsidR="00D96864" w:rsidRPr="00D96864">
        <w:rPr>
          <w:rFonts w:cs="Arial"/>
          <w:b/>
          <w:bCs/>
          <w:szCs w:val="22"/>
        </w:rPr>
        <w:t>C</w:t>
      </w:r>
      <w:r w:rsidR="00D96864">
        <w:rPr>
          <w:rFonts w:cs="Arial"/>
          <w:szCs w:val="22"/>
        </w:rPr>
        <w:t xml:space="preserve"> </w:t>
      </w:r>
      <w:r w:rsidRPr="004D5F78">
        <w:rPr>
          <w:rFonts w:cs="Arial"/>
          <w:szCs w:val="22"/>
        </w:rPr>
        <w:t xml:space="preserve">vložka </w:t>
      </w:r>
      <w:r w:rsidR="00D96864">
        <w:rPr>
          <w:rFonts w:cs="Arial"/>
          <w:b/>
          <w:bCs/>
          <w:snapToGrid w:val="0"/>
          <w:szCs w:val="22"/>
        </w:rPr>
        <w:t>1442</w:t>
      </w:r>
      <w:r w:rsidRPr="002F6773">
        <w:rPr>
          <w:rFonts w:cs="Arial"/>
          <w:b/>
          <w:bCs/>
          <w:snapToGrid w:val="0"/>
          <w:szCs w:val="22"/>
        </w:rPr>
        <w:t>.</w:t>
      </w:r>
    </w:p>
    <w:p w14:paraId="43FF7F0B" w14:textId="77777777" w:rsidR="00126736" w:rsidRPr="004D5F78" w:rsidRDefault="004D5F78" w:rsidP="00D26291">
      <w:pPr>
        <w:tabs>
          <w:tab w:val="left" w:pos="2127"/>
          <w:tab w:val="left" w:pos="4800"/>
        </w:tabs>
        <w:spacing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7718AFE3" w14:textId="77777777" w:rsidR="000D346C" w:rsidRPr="004D5F78" w:rsidRDefault="000D346C" w:rsidP="000D346C">
      <w:pPr>
        <w:jc w:val="both"/>
        <w:rPr>
          <w:rFonts w:cs="Arial"/>
          <w:szCs w:val="22"/>
        </w:rPr>
      </w:pPr>
      <w:r w:rsidRPr="004D5F78">
        <w:rPr>
          <w:rFonts w:cs="Arial"/>
          <w:szCs w:val="22"/>
        </w:rPr>
        <w:t xml:space="preserve">na veřejnou zakázku malého rozsahu s názvem </w:t>
      </w:r>
      <w:r w:rsidRPr="004D5F78">
        <w:rPr>
          <w:rFonts w:cs="Arial"/>
          <w:b/>
          <w:spacing w:val="8"/>
          <w:szCs w:val="22"/>
        </w:rPr>
        <w:t>„</w:t>
      </w:r>
      <w:r w:rsidRPr="009338AC">
        <w:rPr>
          <w:b/>
          <w:bCs/>
        </w:rPr>
        <w:t>PD na "Revitalizace REV1 na LB přítoku Olešenského potoka v k.ú. Střížovice u Plzně" včetně AD</w:t>
      </w:r>
      <w:r w:rsidRPr="004D5F78">
        <w:rPr>
          <w:rFonts w:cs="Arial"/>
          <w:b/>
          <w:spacing w:val="8"/>
          <w:szCs w:val="22"/>
        </w:rPr>
        <w:t xml:space="preserve">“, </w:t>
      </w:r>
      <w:r w:rsidRPr="004D5F78">
        <w:rPr>
          <w:rFonts w:cs="Arial"/>
          <w:szCs w:val="22"/>
        </w:rPr>
        <w:t xml:space="preserve">na základě výsledku výběrového </w:t>
      </w:r>
      <w:proofErr w:type="gramStart"/>
      <w:r w:rsidRPr="004D5F78">
        <w:rPr>
          <w:rFonts w:cs="Arial"/>
          <w:szCs w:val="22"/>
        </w:rPr>
        <w:t>řízení  realizovaného</w:t>
      </w:r>
      <w:proofErr w:type="gramEnd"/>
      <w:r w:rsidRPr="004D5F78">
        <w:rPr>
          <w:rFonts w:cs="Arial"/>
          <w:szCs w:val="22"/>
        </w:rPr>
        <w:t xml:space="preserve"> v souladu s příslušnými ustanoveními zákona č. 134/2016 Sb., o zadávání veřejných zakázek</w:t>
      </w:r>
      <w:r w:rsidRPr="00BA11E9">
        <w:rPr>
          <w:rFonts w:cs="Arial"/>
          <w:szCs w:val="22"/>
        </w:rPr>
        <w:t>, ve znění pozdějších předpisů</w:t>
      </w:r>
      <w:r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6D24D234" w:rsidR="000F5BF7" w:rsidRPr="004D5F78" w:rsidRDefault="000F5BF7" w:rsidP="000D346C">
      <w:pPr>
        <w:pStyle w:val="l-L1"/>
        <w:keepNext w:val="0"/>
        <w:numPr>
          <w:ilvl w:val="0"/>
          <w:numId w:val="0"/>
        </w:numPr>
        <w:spacing w:before="120" w:after="120"/>
        <w:ind w:left="2552" w:hanging="1843"/>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0D346C" w:rsidRPr="009338AC">
        <w:rPr>
          <w:rFonts w:ascii="Arial" w:hAnsi="Arial" w:cs="Arial"/>
          <w:u w:val="none"/>
        </w:rPr>
        <w:t xml:space="preserve">Revitalizace REV1 na LB přítoku Olešenského potoka v k.ú. </w:t>
      </w:r>
      <w:r w:rsidR="000D346C">
        <w:rPr>
          <w:rFonts w:ascii="Arial" w:hAnsi="Arial" w:cs="Arial"/>
          <w:u w:val="none"/>
        </w:rPr>
        <w:t xml:space="preserve">   </w:t>
      </w:r>
      <w:r w:rsidR="000D346C" w:rsidRPr="009338AC">
        <w:rPr>
          <w:rFonts w:ascii="Arial" w:hAnsi="Arial" w:cs="Arial"/>
          <w:u w:val="none"/>
        </w:rPr>
        <w:t>Střížovice u Plzně</w:t>
      </w:r>
    </w:p>
    <w:p w14:paraId="535BF821" w14:textId="7C415E0D" w:rsidR="00035F68" w:rsidRPr="004D5F78" w:rsidRDefault="008E133F" w:rsidP="000D346C">
      <w:pPr>
        <w:pStyle w:val="l-L1"/>
        <w:keepNext w:val="0"/>
        <w:numPr>
          <w:ilvl w:val="0"/>
          <w:numId w:val="0"/>
        </w:numPr>
        <w:spacing w:before="120" w:after="120"/>
        <w:ind w:left="2552" w:hanging="1815"/>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0D346C" w:rsidRPr="009338AC">
        <w:rPr>
          <w:rFonts w:ascii="Arial" w:hAnsi="Arial" w:cs="Arial"/>
          <w:bCs/>
          <w:snapToGrid w:val="0"/>
          <w:szCs w:val="22"/>
          <w:u w:val="none"/>
          <w:lang w:val="en-US"/>
        </w:rPr>
        <w:t>ČR – Plzeňský kraj, okres Plzeň-jih, obec Střížovice, katastrální území Střížovice u Plzně, kód k.ú. 758124</w:t>
      </w:r>
      <w:r w:rsidR="000D346C" w:rsidRPr="004D5F78">
        <w:rPr>
          <w:rStyle w:val="l-L2Char"/>
          <w:rFonts w:cs="Arial"/>
          <w:b w:val="0"/>
          <w:szCs w:val="22"/>
          <w:u w:val="none"/>
        </w:rPr>
        <w:t xml:space="preserve"> </w:t>
      </w:r>
    </w:p>
    <w:p w14:paraId="4BA54699" w14:textId="77777777" w:rsidR="00C16DE9" w:rsidRDefault="00035F68" w:rsidP="00C16DE9">
      <w:pPr>
        <w:pStyle w:val="l-L1"/>
        <w:keepNext w:val="0"/>
        <w:numPr>
          <w:ilvl w:val="0"/>
          <w:numId w:val="0"/>
        </w:numPr>
        <w:spacing w:before="120" w:after="120"/>
        <w:ind w:left="2410" w:hanging="1673"/>
        <w:jc w:val="both"/>
        <w:rPr>
          <w:rStyle w:val="l-L2Char"/>
          <w:rFonts w:cs="Arial"/>
          <w:b w:val="0"/>
          <w:szCs w:val="22"/>
          <w:u w:val="none"/>
        </w:rPr>
      </w:pPr>
      <w:r w:rsidRPr="004D5F78">
        <w:rPr>
          <w:rStyle w:val="l-L2Char"/>
          <w:rFonts w:cs="Arial"/>
          <w:b w:val="0"/>
          <w:szCs w:val="22"/>
          <w:u w:val="none"/>
        </w:rPr>
        <w:t xml:space="preserve">Popis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r w:rsidR="000F5BF7" w:rsidRPr="004D5F78">
        <w:rPr>
          <w:rStyle w:val="l-L2Char"/>
          <w:rFonts w:cs="Arial"/>
          <w:szCs w:val="22"/>
          <w:u w:val="none"/>
        </w:rPr>
        <w:t xml:space="preserve"> </w:t>
      </w:r>
      <w:r w:rsidR="00C16DE9">
        <w:rPr>
          <w:rStyle w:val="l-L2Char"/>
          <w:rFonts w:cs="Arial"/>
          <w:b w:val="0"/>
          <w:szCs w:val="22"/>
          <w:u w:val="none"/>
        </w:rPr>
        <w:t xml:space="preserve">Jedná se o </w:t>
      </w:r>
      <w:r w:rsidR="00C16DE9" w:rsidRPr="004D5F78">
        <w:rPr>
          <w:rStyle w:val="l-L2Char"/>
          <w:rFonts w:cs="Arial"/>
          <w:b w:val="0"/>
          <w:szCs w:val="22"/>
          <w:u w:val="none"/>
        </w:rPr>
        <w:t xml:space="preserve"> </w:t>
      </w:r>
      <w:r w:rsidR="00C16DE9" w:rsidRPr="00B0237B">
        <w:rPr>
          <w:rStyle w:val="l-L2Char"/>
          <w:rFonts w:cs="Arial"/>
          <w:b w:val="0"/>
          <w:szCs w:val="22"/>
          <w:u w:val="none"/>
        </w:rPr>
        <w:t xml:space="preserve">revitalizaci </w:t>
      </w:r>
      <w:r w:rsidR="00C16DE9">
        <w:rPr>
          <w:rStyle w:val="l-L2Char"/>
          <w:rFonts w:cs="Arial"/>
          <w:b w:val="0"/>
          <w:szCs w:val="22"/>
          <w:u w:val="none"/>
        </w:rPr>
        <w:t xml:space="preserve">levobřežního </w:t>
      </w:r>
      <w:r w:rsidR="00C16DE9" w:rsidRPr="00B0237B">
        <w:rPr>
          <w:rStyle w:val="l-L2Char"/>
          <w:rFonts w:cs="Arial"/>
          <w:b w:val="0"/>
          <w:szCs w:val="22"/>
          <w:u w:val="none"/>
        </w:rPr>
        <w:t>přítoku Olešenského potoka, IDVT 10260947,</w:t>
      </w:r>
      <w:r w:rsidR="00C16DE9">
        <w:rPr>
          <w:rStyle w:val="l-L2Char"/>
          <w:rFonts w:cs="Arial"/>
          <w:b w:val="0"/>
          <w:szCs w:val="22"/>
          <w:u w:val="none"/>
        </w:rPr>
        <w:t xml:space="preserve"> </w:t>
      </w:r>
      <w:r w:rsidR="00C16DE9" w:rsidRPr="00B0237B">
        <w:rPr>
          <w:rStyle w:val="l-L2Char"/>
          <w:rFonts w:cs="Arial"/>
          <w:b w:val="0"/>
          <w:szCs w:val="22"/>
          <w:u w:val="none"/>
        </w:rPr>
        <w:t>č.h.p. 1-10-05-0440.</w:t>
      </w:r>
      <w:r w:rsidR="00C16DE9">
        <w:rPr>
          <w:rStyle w:val="l-L2Char"/>
          <w:rFonts w:cs="Arial"/>
          <w:b w:val="0"/>
          <w:szCs w:val="22"/>
          <w:u w:val="none"/>
        </w:rPr>
        <w:t xml:space="preserve"> </w:t>
      </w:r>
      <w:r w:rsidR="00C16DE9" w:rsidRPr="003552BD">
        <w:rPr>
          <w:rStyle w:val="l-L2Char"/>
          <w:rFonts w:cs="Arial"/>
          <w:b w:val="0"/>
          <w:szCs w:val="22"/>
          <w:u w:val="none"/>
        </w:rPr>
        <w:t xml:space="preserve">Revitalizací je míněna úplná či dílčí obnova přírodního charakteru původního koryta, resp. směrová a výšková úprava toku </w:t>
      </w:r>
      <w:r w:rsidR="00C16DE9">
        <w:rPr>
          <w:rStyle w:val="l-L2Char"/>
          <w:rFonts w:cs="Arial"/>
          <w:b w:val="0"/>
          <w:szCs w:val="22"/>
          <w:u w:val="none"/>
        </w:rPr>
        <w:t xml:space="preserve">včetně vybudování tůní, úpravou </w:t>
      </w:r>
      <w:r w:rsidR="00C16DE9" w:rsidRPr="003552BD">
        <w:rPr>
          <w:rStyle w:val="l-L2Char"/>
          <w:rFonts w:cs="Arial"/>
          <w:b w:val="0"/>
          <w:szCs w:val="22"/>
          <w:u w:val="none"/>
        </w:rPr>
        <w:t>břehových partií s případným doplněním o solitérní nebo skupinovou výsadbu zeleně</w:t>
      </w:r>
      <w:r w:rsidR="00C16DE9">
        <w:rPr>
          <w:rStyle w:val="l-L2Char"/>
          <w:rFonts w:cs="Arial"/>
          <w:b w:val="0"/>
          <w:szCs w:val="22"/>
          <w:u w:val="none"/>
        </w:rPr>
        <w:t>.</w:t>
      </w:r>
      <w:r w:rsidR="00C16DE9" w:rsidRPr="00B0237B">
        <w:rPr>
          <w:rStyle w:val="l-L2Char"/>
          <w:rFonts w:cs="Arial"/>
          <w:b w:val="0"/>
          <w:szCs w:val="22"/>
          <w:u w:val="none"/>
        </w:rPr>
        <w:t xml:space="preserve"> </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C16DE9" w:rsidRDefault="00792016" w:rsidP="005202FA">
      <w:pPr>
        <w:pStyle w:val="l-L1"/>
        <w:keepNext w:val="0"/>
        <w:numPr>
          <w:ilvl w:val="1"/>
          <w:numId w:val="37"/>
        </w:numPr>
        <w:spacing w:before="120" w:after="120"/>
        <w:jc w:val="both"/>
        <w:rPr>
          <w:rStyle w:val="l-L2Char"/>
          <w:rFonts w:cs="Arial"/>
          <w:b w:val="0"/>
          <w:szCs w:val="22"/>
          <w:u w:val="none"/>
        </w:rPr>
      </w:pPr>
      <w:r w:rsidRPr="00C16DE9">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C16DE9">
        <w:rPr>
          <w:rStyle w:val="l-L2Char"/>
          <w:rFonts w:cs="Arial"/>
          <w:b w:val="0"/>
          <w:szCs w:val="22"/>
          <w:u w:val="none"/>
        </w:rPr>
        <w:t xml:space="preserve">je </w:t>
      </w:r>
      <w:r w:rsidRPr="00C16DE9">
        <w:rPr>
          <w:rStyle w:val="l-L2Char"/>
          <w:rFonts w:cs="Arial"/>
          <w:b w:val="0"/>
          <w:szCs w:val="22"/>
          <w:u w:val="none"/>
        </w:rPr>
        <w:t>v rámci úkonů směřujícím k zajištění povolení stavebního úřadu na stavbu na základě plné moci (</w:t>
      </w:r>
      <w:r w:rsidR="008D5DB7" w:rsidRPr="00C16DE9">
        <w:rPr>
          <w:rStyle w:val="l-L2Char"/>
          <w:rFonts w:cs="Arial"/>
          <w:b w:val="0"/>
          <w:szCs w:val="22"/>
          <w:u w:val="none"/>
        </w:rPr>
        <w:t>P</w:t>
      </w:r>
      <w:r w:rsidRPr="00C16DE9">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C16DE9">
        <w:rPr>
          <w:rStyle w:val="l-L2Char"/>
          <w:rFonts w:cs="Arial"/>
          <w:b w:val="0"/>
          <w:szCs w:val="22"/>
          <w:u w:val="none"/>
        </w:rPr>
        <w:t>stavebního  úřadu</w:t>
      </w:r>
      <w:proofErr w:type="gramEnd"/>
      <w:r w:rsidRPr="00C16DE9">
        <w:rPr>
          <w:rStyle w:val="l-L2Char"/>
          <w:rFonts w:cs="Arial"/>
          <w:b w:val="0"/>
          <w:szCs w:val="22"/>
          <w:u w:val="none"/>
        </w:rPr>
        <w:t>, vzdání se práva na odvolání proti rozhodnutí stavebního úřadu</w:t>
      </w:r>
      <w:r w:rsidR="008D5DB7" w:rsidRPr="00C16DE9">
        <w:rPr>
          <w:rStyle w:val="l-L2Char"/>
          <w:rFonts w:cs="Arial"/>
          <w:b w:val="0"/>
          <w:szCs w:val="22"/>
          <w:u w:val="none"/>
        </w:rPr>
        <w:t xml:space="preserve"> a činit</w:t>
      </w:r>
      <w:r w:rsidRPr="00C16DE9">
        <w:rPr>
          <w:rStyle w:val="l-L2Char"/>
          <w:rFonts w:cs="Arial"/>
          <w:b w:val="0"/>
          <w:szCs w:val="22"/>
          <w:u w:val="none"/>
        </w:rPr>
        <w:t xml:space="preserve"> další právní </w:t>
      </w:r>
      <w:r w:rsidR="008D5DB7" w:rsidRPr="00C16DE9">
        <w:rPr>
          <w:rStyle w:val="l-L2Char"/>
          <w:rFonts w:cs="Arial"/>
          <w:b w:val="0"/>
          <w:szCs w:val="22"/>
          <w:u w:val="none"/>
        </w:rPr>
        <w:t>jednání</w:t>
      </w:r>
      <w:r w:rsidRPr="00C16DE9">
        <w:rPr>
          <w:rStyle w:val="l-L2Char"/>
          <w:rFonts w:cs="Arial"/>
          <w:b w:val="0"/>
          <w:szCs w:val="22"/>
          <w:u w:val="none"/>
        </w:rPr>
        <w:t xml:space="preserve">  směřující k dosažení vydání příslušného stavebního povolení.</w:t>
      </w:r>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Zhotovitel je povinnen minimálně 2x během realizace díla zajistit projednání rozpracovaného díla s objednatelem a budoucím vlastníkem díla.</w:t>
      </w:r>
      <w:bookmarkEnd w:id="0"/>
    </w:p>
    <w:p w14:paraId="3A72B31B" w14:textId="7D63093B"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r w:rsidR="00B648B8">
        <w:rPr>
          <w:rFonts w:cs="Arial"/>
          <w:b w:val="0"/>
          <w:szCs w:val="22"/>
          <w:u w:val="none"/>
        </w:rPr>
        <w:t>lhůtu</w:t>
      </w:r>
      <w:r w:rsidR="00C16DE9">
        <w:rPr>
          <w:rFonts w:cs="Arial"/>
          <w:b w:val="0"/>
          <w:szCs w:val="22"/>
          <w:u w:val="none"/>
        </w:rPr>
        <w:t xml:space="preserve"> </w:t>
      </w:r>
      <w:r w:rsidRPr="004D5F78">
        <w:rPr>
          <w:rFonts w:cs="Arial"/>
          <w:b w:val="0"/>
          <w:szCs w:val="22"/>
          <w:u w:val="none"/>
        </w:rPr>
        <w:t xml:space="preserve">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lastRenderedPageBreak/>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12E22AE4"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6408AA">
        <w:rPr>
          <w:rFonts w:ascii="Arial" w:hAnsi="Arial" w:cs="Arial"/>
          <w:szCs w:val="22"/>
        </w:rPr>
        <w:t xml:space="preserve"> </w:t>
      </w:r>
      <w:r w:rsidR="008960AA" w:rsidRPr="004D5F78">
        <w:rPr>
          <w:rFonts w:ascii="Arial" w:hAnsi="Arial" w:cs="Arial"/>
          <w:szCs w:val="22"/>
        </w:rPr>
        <w:t>plnění</w:t>
      </w:r>
      <w:bookmarkEnd w:id="1"/>
    </w:p>
    <w:p w14:paraId="6F839CDA" w14:textId="7E92210F"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následujících</w:t>
      </w:r>
      <w:r w:rsidR="00B648B8">
        <w:rPr>
          <w:rFonts w:cs="Arial"/>
          <w:b w:val="0"/>
          <w:szCs w:val="22"/>
          <w:u w:val="none"/>
        </w:rPr>
        <w:t>lhůtách</w:t>
      </w:r>
      <w:r w:rsidRPr="004D5F78">
        <w:rPr>
          <w:rFonts w:cs="Arial"/>
          <w:b w:val="0"/>
          <w:szCs w:val="22"/>
          <w:u w:val="none"/>
        </w:rPr>
        <w:t>:</w:t>
      </w:r>
      <w:bookmarkEnd w:id="2"/>
      <w:bookmarkEnd w:id="3"/>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2BCD8518" w:rsidR="00712A60" w:rsidRPr="00305ED3"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Projektová dokumentace</w:t>
      </w:r>
      <w:r w:rsidR="00D26291">
        <w:rPr>
          <w:rStyle w:val="l-L2Char"/>
          <w:rFonts w:cs="Arial"/>
          <w:b w:val="0"/>
          <w:szCs w:val="22"/>
          <w:u w:val="none"/>
        </w:rPr>
        <w:t xml:space="preserve">: </w:t>
      </w:r>
      <w:r w:rsidR="00D26291" w:rsidRPr="00D26291">
        <w:rPr>
          <w:rStyle w:val="l-L2Char"/>
          <w:rFonts w:cs="Arial"/>
          <w:bCs/>
          <w:szCs w:val="22"/>
          <w:u w:val="none"/>
        </w:rPr>
        <w:t>15. 01. 2026</w:t>
      </w:r>
    </w:p>
    <w:p w14:paraId="6CD00C5D" w14:textId="49BAAFBC"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843160">
        <w:rPr>
          <w:rStyle w:val="l-L2Char"/>
          <w:rFonts w:cs="Arial"/>
          <w:b w:val="0"/>
          <w:szCs w:val="22"/>
          <w:u w:val="none"/>
        </w:rPr>
        <w:t>b) stavební povolení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w:t>
      </w:r>
      <w:r w:rsidR="00D26291">
        <w:rPr>
          <w:rStyle w:val="l-L2Char"/>
          <w:rFonts w:cs="Arial"/>
          <w:b w:val="0"/>
          <w:szCs w:val="22"/>
          <w:u w:val="none"/>
        </w:rPr>
        <w:t xml:space="preserve">: </w:t>
      </w:r>
      <w:r w:rsidR="00D26291" w:rsidRPr="00D26291">
        <w:rPr>
          <w:rStyle w:val="l-L2Char"/>
          <w:rFonts w:cs="Arial"/>
          <w:bCs/>
          <w:szCs w:val="22"/>
          <w:u w:val="none"/>
        </w:rPr>
        <w:t>31. 03. 2026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77777777" w:rsidR="00712A60" w:rsidRPr="00D26291" w:rsidRDefault="00932E7A" w:rsidP="00712A60">
      <w:pPr>
        <w:pStyle w:val="l-L1"/>
        <w:keepNext w:val="0"/>
        <w:numPr>
          <w:ilvl w:val="1"/>
          <w:numId w:val="37"/>
        </w:numPr>
        <w:spacing w:before="120" w:after="120"/>
        <w:jc w:val="both"/>
        <w:rPr>
          <w:rStyle w:val="l-L2Char"/>
          <w:rFonts w:cs="Arial"/>
          <w:b w:val="0"/>
          <w:szCs w:val="22"/>
          <w:u w:val="none"/>
        </w:rPr>
      </w:pPr>
      <w:r w:rsidRPr="00D26291">
        <w:rPr>
          <w:rStyle w:val="l-L2Char"/>
          <w:rFonts w:cs="Arial"/>
          <w:b w:val="0"/>
          <w:szCs w:val="22"/>
          <w:u w:val="none"/>
        </w:rPr>
        <w:t>Vyhotovení projektové dokumentace se skládá ze dvou etap:</w:t>
      </w:r>
      <w:r w:rsidR="00712A60" w:rsidRPr="00D26291">
        <w:rPr>
          <w:rStyle w:val="l-L2Char"/>
          <w:rFonts w:cs="Arial"/>
          <w:b w:val="0"/>
          <w:szCs w:val="22"/>
          <w:u w:val="none"/>
        </w:rPr>
        <w:t xml:space="preserve"> </w:t>
      </w:r>
    </w:p>
    <w:p w14:paraId="2DDBF8E5" w14:textId="77777777" w:rsidR="00712A60" w:rsidRPr="00D26291" w:rsidRDefault="00712A60" w:rsidP="00712A60">
      <w:pPr>
        <w:pStyle w:val="l-L1"/>
        <w:keepNext w:val="0"/>
        <w:numPr>
          <w:ilvl w:val="0"/>
          <w:numId w:val="0"/>
        </w:numPr>
        <w:spacing w:before="120" w:after="120"/>
        <w:ind w:left="737"/>
        <w:jc w:val="both"/>
        <w:rPr>
          <w:rStyle w:val="l-L2Char"/>
          <w:rFonts w:cs="Arial"/>
          <w:b w:val="0"/>
          <w:szCs w:val="22"/>
          <w:u w:val="none"/>
        </w:rPr>
      </w:pPr>
      <w:r w:rsidRPr="00D26291">
        <w:rPr>
          <w:rStyle w:val="l-L2Char"/>
          <w:rFonts w:cs="Arial"/>
          <w:b w:val="0"/>
          <w:szCs w:val="22"/>
          <w:u w:val="none"/>
        </w:rPr>
        <w:t>a) vypracování projektové dokumentace</w:t>
      </w:r>
    </w:p>
    <w:p w14:paraId="6AE834DE" w14:textId="05DF05A9" w:rsidR="00712A60" w:rsidRPr="004D5F78" w:rsidRDefault="00712A60" w:rsidP="00712A60">
      <w:pPr>
        <w:pStyle w:val="l-L1"/>
        <w:keepNext w:val="0"/>
        <w:numPr>
          <w:ilvl w:val="0"/>
          <w:numId w:val="0"/>
        </w:numPr>
        <w:spacing w:before="120" w:after="120"/>
        <w:ind w:left="737"/>
        <w:jc w:val="both"/>
        <w:rPr>
          <w:rStyle w:val="l-L2Char"/>
          <w:rFonts w:cs="Arial"/>
          <w:b w:val="0"/>
          <w:szCs w:val="22"/>
          <w:u w:val="none"/>
        </w:rPr>
      </w:pPr>
      <w:r w:rsidRPr="00D26291">
        <w:rPr>
          <w:rStyle w:val="l-L2Char"/>
          <w:rFonts w:cs="Arial"/>
          <w:b w:val="0"/>
          <w:szCs w:val="22"/>
          <w:u w:val="none"/>
        </w:rPr>
        <w:lastRenderedPageBreak/>
        <w:t>b) zajištění stavebního povolení (</w:t>
      </w:r>
      <w:r w:rsidR="00B648B8" w:rsidRPr="00D26291">
        <w:rPr>
          <w:rStyle w:val="l-L2Char"/>
          <w:rFonts w:cs="Arial"/>
          <w:b w:val="0"/>
          <w:szCs w:val="22"/>
          <w:u w:val="none"/>
        </w:rPr>
        <w:t>souhlas/rozhodnutí s doložením právní moci</w:t>
      </w:r>
      <w:r w:rsidRPr="00D26291">
        <w:rPr>
          <w:rStyle w:val="l-L2Char"/>
          <w:rFonts w:cs="Arial"/>
          <w:b w:val="0"/>
          <w:szCs w:val="22"/>
          <w:u w:val="none"/>
        </w:rPr>
        <w:t>– stavební povolení)</w:t>
      </w:r>
      <w:r w:rsidRPr="001309E6">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neodělků nedojde k uhrazení faktury za zhtovení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116388DB" w:rsidR="004E7FB7" w:rsidRPr="004E7FB7" w:rsidRDefault="004E7FB7" w:rsidP="001407A0">
      <w:pPr>
        <w:pStyle w:val="l-L1"/>
        <w:keepNext w:val="0"/>
        <w:numPr>
          <w:ilvl w:val="0"/>
          <w:numId w:val="0"/>
        </w:numPr>
        <w:spacing w:before="120" w:after="0"/>
        <w:ind w:left="737"/>
        <w:jc w:val="both"/>
        <w:rPr>
          <w:b w:val="0"/>
          <w:strike/>
          <w:szCs w:val="22"/>
        </w:rPr>
      </w:pPr>
      <w:proofErr w:type="gramStart"/>
      <w:r w:rsidRPr="00D26291">
        <w:rPr>
          <w:rFonts w:ascii="Arial" w:hAnsi="Arial" w:cs="Arial"/>
          <w:b w:val="0"/>
          <w:szCs w:val="22"/>
          <w:u w:val="none"/>
        </w:rPr>
        <w:t>V  případě</w:t>
      </w:r>
      <w:proofErr w:type="gramEnd"/>
      <w:r w:rsidRPr="00D26291">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6EB5DED5"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E306FD" w:rsidRPr="00E306FD">
        <w:rPr>
          <w:rFonts w:ascii="Arial" w:hAnsi="Arial" w:cs="Arial"/>
          <w:bCs/>
          <w:szCs w:val="22"/>
          <w:u w:val="none"/>
        </w:rPr>
        <w:t>14. 04. 2025</w:t>
      </w:r>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79736132" w14:textId="77777777" w:rsidR="00D26291" w:rsidRDefault="00D26291" w:rsidP="001407A0">
      <w:pPr>
        <w:tabs>
          <w:tab w:val="num" w:pos="851"/>
        </w:tabs>
        <w:spacing w:after="0"/>
        <w:ind w:left="709"/>
        <w:jc w:val="both"/>
        <w:rPr>
          <w:rStyle w:val="l-L2Char"/>
          <w:rFonts w:cs="Arial"/>
          <w:szCs w:val="22"/>
        </w:rPr>
      </w:pPr>
    </w:p>
    <w:p w14:paraId="2ADBC51D" w14:textId="6BA10B6C" w:rsidR="00D26291" w:rsidRPr="00D26291" w:rsidRDefault="00D26291" w:rsidP="00D26291">
      <w:pPr>
        <w:pStyle w:val="Odstavecseseznamem"/>
        <w:numPr>
          <w:ilvl w:val="1"/>
          <w:numId w:val="37"/>
        </w:numPr>
        <w:rPr>
          <w:rStyle w:val="l-L2Char"/>
          <w:rFonts w:cs="Arial"/>
          <w:szCs w:val="22"/>
          <w:lang w:eastAsia="en-US"/>
        </w:rPr>
      </w:pPr>
      <w:r w:rsidRPr="00D26291">
        <w:rPr>
          <w:rStyle w:val="l-L2Char"/>
          <w:rFonts w:cs="Arial"/>
          <w:szCs w:val="22"/>
          <w:lang w:eastAsia="en-US"/>
        </w:rPr>
        <w:t xml:space="preserve">Celková cena za provedení Díla činí   </w:t>
      </w:r>
      <w:r w:rsidR="00E306FD" w:rsidRPr="00E306FD">
        <w:rPr>
          <w:rStyle w:val="l-L2Char"/>
          <w:rFonts w:cs="Arial"/>
          <w:b/>
          <w:bCs/>
          <w:szCs w:val="22"/>
          <w:lang w:eastAsia="en-US"/>
        </w:rPr>
        <w:t>289 000,</w:t>
      </w:r>
      <w:proofErr w:type="gramStart"/>
      <w:r w:rsidR="00E306FD" w:rsidRPr="00E306FD">
        <w:rPr>
          <w:rStyle w:val="l-L2Char"/>
          <w:rFonts w:cs="Arial"/>
          <w:b/>
          <w:bCs/>
          <w:szCs w:val="22"/>
          <w:lang w:eastAsia="en-US"/>
        </w:rPr>
        <w:t>00</w:t>
      </w:r>
      <w:r w:rsidR="00E306FD">
        <w:rPr>
          <w:rStyle w:val="l-L2Char"/>
          <w:rFonts w:cs="Arial"/>
          <w:szCs w:val="22"/>
          <w:lang w:eastAsia="en-US"/>
        </w:rPr>
        <w:t xml:space="preserve"> </w:t>
      </w:r>
      <w:r w:rsidRPr="00D26291">
        <w:rPr>
          <w:rStyle w:val="l-L2Char"/>
          <w:rFonts w:cs="Arial"/>
          <w:b/>
          <w:szCs w:val="22"/>
          <w:lang w:eastAsia="en-US"/>
        </w:rPr>
        <w:t xml:space="preserve"> Kč</w:t>
      </w:r>
      <w:proofErr w:type="gramEnd"/>
      <w:r w:rsidRPr="00D26291">
        <w:rPr>
          <w:rStyle w:val="l-L2Char"/>
          <w:rFonts w:cs="Arial"/>
          <w:b/>
          <w:szCs w:val="22"/>
          <w:lang w:eastAsia="en-US"/>
        </w:rPr>
        <w:t xml:space="preserve"> bez DPH</w:t>
      </w:r>
      <w:r w:rsidRPr="00D26291">
        <w:rPr>
          <w:rStyle w:val="l-L2Char"/>
          <w:rFonts w:cs="Arial"/>
          <w:szCs w:val="22"/>
          <w:lang w:eastAsia="en-US"/>
        </w:rPr>
        <w:t>, tj.</w:t>
      </w:r>
      <w:r w:rsidR="00E306FD">
        <w:rPr>
          <w:rStyle w:val="l-L2Char"/>
          <w:rFonts w:cs="Arial"/>
          <w:szCs w:val="22"/>
          <w:lang w:eastAsia="en-US"/>
        </w:rPr>
        <w:t xml:space="preserve"> </w:t>
      </w:r>
      <w:r w:rsidR="00E306FD" w:rsidRPr="00E306FD">
        <w:rPr>
          <w:rStyle w:val="l-L2Char"/>
          <w:rFonts w:cs="Arial"/>
          <w:b/>
          <w:bCs/>
          <w:szCs w:val="22"/>
          <w:lang w:eastAsia="en-US"/>
        </w:rPr>
        <w:t>349 690,00</w:t>
      </w:r>
      <w:r w:rsidRPr="00D26291">
        <w:rPr>
          <w:rStyle w:val="l-L2Char"/>
          <w:rFonts w:cs="Arial"/>
          <w:bCs/>
          <w:szCs w:val="22"/>
          <w:lang w:eastAsia="en-US"/>
        </w:rPr>
        <w:t xml:space="preserve"> </w:t>
      </w:r>
      <w:r w:rsidRPr="00E306FD">
        <w:rPr>
          <w:rStyle w:val="l-L2Char"/>
          <w:rFonts w:cs="Arial"/>
          <w:b/>
          <w:szCs w:val="22"/>
          <w:lang w:eastAsia="en-US"/>
        </w:rPr>
        <w:t>Kč s DPH</w:t>
      </w:r>
      <w:r w:rsidRPr="00D26291">
        <w:rPr>
          <w:rStyle w:val="l-L2Char"/>
          <w:rFonts w:cs="Arial"/>
          <w:szCs w:val="22"/>
          <w:lang w:eastAsia="en-US"/>
        </w:rPr>
        <w:t>. DPH bude účtována v příslušné výši stanovené zákonem.</w:t>
      </w:r>
    </w:p>
    <w:p w14:paraId="17AE60BF" w14:textId="73796509" w:rsidR="005B3173" w:rsidRDefault="005B3173" w:rsidP="00D26291">
      <w:pPr>
        <w:pStyle w:val="l-L1"/>
        <w:keepNext w:val="0"/>
        <w:numPr>
          <w:ilvl w:val="0"/>
          <w:numId w:val="0"/>
        </w:numPr>
        <w:spacing w:before="120" w:after="0"/>
        <w:ind w:left="737"/>
        <w:jc w:val="both"/>
        <w:rPr>
          <w:rStyle w:val="l-L2Char"/>
          <w:rFonts w:cs="Arial"/>
          <w:b w:val="0"/>
          <w:szCs w:val="22"/>
          <w:u w:val="none"/>
        </w:rPr>
      </w:pPr>
    </w:p>
    <w:p w14:paraId="305E0FFC" w14:textId="20198C3F" w:rsidR="005B3173" w:rsidRPr="005B3173" w:rsidRDefault="005B3173" w:rsidP="005B3173">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Cena za zpracování projektové dokumentace činí</w:t>
      </w:r>
      <w:r w:rsidR="00E306FD">
        <w:rPr>
          <w:rStyle w:val="l-L2Char"/>
          <w:rFonts w:cs="Arial"/>
          <w:b w:val="0"/>
          <w:szCs w:val="22"/>
          <w:u w:val="none"/>
        </w:rPr>
        <w:t xml:space="preserve"> </w:t>
      </w:r>
      <w:r w:rsidR="00E306FD" w:rsidRPr="00E306FD">
        <w:rPr>
          <w:rStyle w:val="l-L2Char"/>
          <w:rFonts w:cs="Arial"/>
          <w:bCs/>
          <w:szCs w:val="22"/>
          <w:u w:val="none"/>
        </w:rPr>
        <w:t>259 000,00</w:t>
      </w:r>
      <w:r w:rsidRPr="005B3173">
        <w:rPr>
          <w:rStyle w:val="l-L2Char"/>
          <w:rFonts w:cs="Arial"/>
          <w:szCs w:val="22"/>
          <w:u w:val="none"/>
        </w:rPr>
        <w:t xml:space="preserve"> Kč bez DPH, </w:t>
      </w:r>
      <w:r w:rsidRPr="005B3173">
        <w:rPr>
          <w:rStyle w:val="l-L2Char"/>
          <w:rFonts w:cs="Arial"/>
          <w:b w:val="0"/>
          <w:szCs w:val="22"/>
          <w:u w:val="none"/>
        </w:rPr>
        <w:t>tj.</w:t>
      </w:r>
      <w:r w:rsidR="00E306FD">
        <w:rPr>
          <w:rStyle w:val="l-L2Char"/>
          <w:rFonts w:cs="Arial"/>
          <w:b w:val="0"/>
          <w:szCs w:val="22"/>
          <w:u w:val="none"/>
        </w:rPr>
        <w:t xml:space="preserve"> </w:t>
      </w:r>
      <w:r w:rsidR="00E306FD" w:rsidRPr="00E306FD">
        <w:rPr>
          <w:rStyle w:val="l-L2Char"/>
          <w:rFonts w:cs="Arial"/>
          <w:bCs/>
          <w:szCs w:val="22"/>
          <w:u w:val="none"/>
        </w:rPr>
        <w:t>313 390,00</w:t>
      </w:r>
      <w:r w:rsidRPr="005B3173">
        <w:rPr>
          <w:rStyle w:val="l-L2Char"/>
          <w:rFonts w:cs="Arial"/>
          <w:szCs w:val="22"/>
          <w:u w:val="none"/>
        </w:rPr>
        <w:t xml:space="preserve"> Kč s DPH</w:t>
      </w:r>
      <w:r w:rsidRPr="005B3173">
        <w:rPr>
          <w:rStyle w:val="l-L2Char"/>
          <w:rFonts w:cs="Arial"/>
          <w:b w:val="0"/>
          <w:szCs w:val="22"/>
          <w:u w:val="none"/>
        </w:rPr>
        <w:t>. DPH bude účtována v příslušné výši stanovené zákonem.</w:t>
      </w:r>
    </w:p>
    <w:p w14:paraId="1A605513" w14:textId="28C08DE2" w:rsidR="002015A0" w:rsidRDefault="005B3173" w:rsidP="005B3173">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Cena za zajištění stavebního povolení činí</w:t>
      </w:r>
      <w:r w:rsidR="008D6052">
        <w:rPr>
          <w:rStyle w:val="l-L2Char"/>
          <w:rFonts w:cs="Arial"/>
          <w:b w:val="0"/>
          <w:szCs w:val="22"/>
          <w:u w:val="none"/>
        </w:rPr>
        <w:t xml:space="preserve"> </w:t>
      </w:r>
      <w:r w:rsidR="008D6052" w:rsidRPr="008D6052">
        <w:rPr>
          <w:rStyle w:val="l-L2Char"/>
          <w:rFonts w:cs="Arial"/>
          <w:bCs/>
          <w:szCs w:val="22"/>
          <w:u w:val="none"/>
        </w:rPr>
        <w:t>30 000,00</w:t>
      </w:r>
      <w:r w:rsidRPr="00444E98">
        <w:rPr>
          <w:rStyle w:val="l-L2Char"/>
          <w:rFonts w:cs="Arial"/>
          <w:szCs w:val="22"/>
          <w:u w:val="none"/>
        </w:rPr>
        <w:t xml:space="preserve"> Kč bez DPH, </w:t>
      </w:r>
      <w:r w:rsidRPr="00444E98">
        <w:rPr>
          <w:rStyle w:val="l-L2Char"/>
          <w:rFonts w:cs="Arial"/>
          <w:b w:val="0"/>
          <w:szCs w:val="22"/>
          <w:u w:val="none"/>
        </w:rPr>
        <w:t>tj.</w:t>
      </w:r>
      <w:r w:rsidR="008D6052">
        <w:rPr>
          <w:rStyle w:val="l-L2Char"/>
          <w:rFonts w:cs="Arial"/>
          <w:b w:val="0"/>
          <w:szCs w:val="22"/>
          <w:u w:val="none"/>
        </w:rPr>
        <w:t xml:space="preserve"> </w:t>
      </w:r>
      <w:r w:rsidR="008D6052" w:rsidRPr="008D6052">
        <w:rPr>
          <w:rStyle w:val="l-L2Char"/>
          <w:rFonts w:cs="Arial"/>
          <w:bCs/>
          <w:szCs w:val="22"/>
          <w:u w:val="none"/>
        </w:rPr>
        <w:t>36 300,00</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tbl>
      <w:tblPr>
        <w:tblStyle w:val="Mkatabulky"/>
        <w:tblpPr w:leftFromText="141" w:rightFromText="141" w:vertAnchor="text" w:horzAnchor="margin" w:tblpXSpec="center" w:tblpY="181"/>
        <w:tblW w:w="0" w:type="auto"/>
        <w:tblLook w:val="04A0" w:firstRow="1" w:lastRow="0" w:firstColumn="1" w:lastColumn="0" w:noHBand="0" w:noVBand="1"/>
      </w:tblPr>
      <w:tblGrid>
        <w:gridCol w:w="2197"/>
        <w:gridCol w:w="2312"/>
        <w:gridCol w:w="2084"/>
        <w:gridCol w:w="2588"/>
      </w:tblGrid>
      <w:tr w:rsidR="000D346C" w14:paraId="2FEBB2C4" w14:textId="77777777" w:rsidTr="00D60020">
        <w:trPr>
          <w:trHeight w:val="486"/>
        </w:trPr>
        <w:tc>
          <w:tcPr>
            <w:tcW w:w="2197" w:type="dxa"/>
          </w:tcPr>
          <w:p w14:paraId="6DB699B0" w14:textId="77777777" w:rsidR="000D346C" w:rsidRPr="000D346C" w:rsidRDefault="000D346C" w:rsidP="000D346C">
            <w:pPr>
              <w:pStyle w:val="Default"/>
              <w:rPr>
                <w:b/>
                <w:bCs/>
                <w:sz w:val="22"/>
                <w:szCs w:val="22"/>
              </w:rPr>
            </w:pPr>
          </w:p>
        </w:tc>
        <w:tc>
          <w:tcPr>
            <w:tcW w:w="2312" w:type="dxa"/>
          </w:tcPr>
          <w:p w14:paraId="1132F8AA" w14:textId="04F15633" w:rsidR="000D346C" w:rsidRPr="000D346C" w:rsidRDefault="000D346C" w:rsidP="000D346C">
            <w:pPr>
              <w:pStyle w:val="Default"/>
              <w:jc w:val="center"/>
              <w:rPr>
                <w:b/>
                <w:bCs/>
                <w:sz w:val="22"/>
                <w:szCs w:val="22"/>
              </w:rPr>
            </w:pPr>
            <w:r>
              <w:rPr>
                <w:b/>
                <w:bCs/>
                <w:sz w:val="22"/>
                <w:szCs w:val="22"/>
              </w:rPr>
              <w:t>Cena bez DPH (Kč)</w:t>
            </w:r>
          </w:p>
        </w:tc>
        <w:tc>
          <w:tcPr>
            <w:tcW w:w="2084" w:type="dxa"/>
          </w:tcPr>
          <w:p w14:paraId="6B7A51D2" w14:textId="28AC3A9C" w:rsidR="000D346C" w:rsidRPr="000D346C" w:rsidRDefault="000D346C" w:rsidP="000D346C">
            <w:pPr>
              <w:pStyle w:val="Default"/>
              <w:jc w:val="center"/>
              <w:rPr>
                <w:b/>
                <w:bCs/>
                <w:sz w:val="22"/>
                <w:szCs w:val="22"/>
              </w:rPr>
            </w:pPr>
            <w:r>
              <w:rPr>
                <w:b/>
                <w:bCs/>
                <w:sz w:val="22"/>
                <w:szCs w:val="22"/>
              </w:rPr>
              <w:t>DPH (Kč)</w:t>
            </w:r>
          </w:p>
        </w:tc>
        <w:tc>
          <w:tcPr>
            <w:tcW w:w="2588" w:type="dxa"/>
          </w:tcPr>
          <w:p w14:paraId="4EA1CABE" w14:textId="62BC912A" w:rsidR="000D346C" w:rsidRPr="000D346C" w:rsidRDefault="000D346C" w:rsidP="000D346C">
            <w:pPr>
              <w:pStyle w:val="Default"/>
              <w:jc w:val="center"/>
              <w:rPr>
                <w:b/>
                <w:bCs/>
                <w:sz w:val="22"/>
                <w:szCs w:val="22"/>
              </w:rPr>
            </w:pPr>
            <w:r>
              <w:rPr>
                <w:b/>
                <w:bCs/>
                <w:sz w:val="22"/>
                <w:szCs w:val="22"/>
              </w:rPr>
              <w:t>Cena včetně DPH (Kč)</w:t>
            </w:r>
          </w:p>
        </w:tc>
      </w:tr>
      <w:tr w:rsidR="00F513B8" w14:paraId="04D44162" w14:textId="77777777" w:rsidTr="00D60020">
        <w:trPr>
          <w:trHeight w:val="486"/>
        </w:trPr>
        <w:tc>
          <w:tcPr>
            <w:tcW w:w="2197" w:type="dxa"/>
            <w:shd w:val="clear" w:color="auto" w:fill="FFFFFF" w:themeFill="background1"/>
          </w:tcPr>
          <w:p w14:paraId="69406FD9" w14:textId="46136782" w:rsidR="00F513B8" w:rsidRDefault="00333610" w:rsidP="000D346C">
            <w:pPr>
              <w:pStyle w:val="Default"/>
              <w:rPr>
                <w:b/>
                <w:bCs/>
                <w:sz w:val="22"/>
                <w:szCs w:val="22"/>
              </w:rPr>
            </w:pPr>
            <w:r>
              <w:rPr>
                <w:b/>
                <w:bCs/>
                <w:sz w:val="22"/>
                <w:szCs w:val="22"/>
              </w:rPr>
              <w:t>Projektová dokumentace</w:t>
            </w:r>
            <w:r w:rsidR="00D60020" w:rsidRPr="00D60020">
              <w:rPr>
                <w:b/>
                <w:bCs/>
                <w:sz w:val="22"/>
                <w:szCs w:val="22"/>
              </w:rPr>
              <w:t xml:space="preserve"> </w:t>
            </w:r>
          </w:p>
        </w:tc>
        <w:tc>
          <w:tcPr>
            <w:tcW w:w="2312" w:type="dxa"/>
            <w:shd w:val="clear" w:color="auto" w:fill="FFFFFF" w:themeFill="background1"/>
          </w:tcPr>
          <w:p w14:paraId="680FC274" w14:textId="122D9BB3" w:rsidR="00F513B8" w:rsidRPr="008D6052" w:rsidRDefault="008D6052" w:rsidP="000D346C">
            <w:pPr>
              <w:pStyle w:val="Default"/>
              <w:jc w:val="center"/>
              <w:rPr>
                <w:rFonts w:ascii="Arial" w:hAnsi="Arial" w:cs="Arial"/>
                <w:b/>
                <w:sz w:val="22"/>
                <w:szCs w:val="22"/>
              </w:rPr>
            </w:pPr>
            <w:r w:rsidRPr="008D6052">
              <w:rPr>
                <w:rFonts w:ascii="Arial" w:hAnsi="Arial" w:cs="Arial"/>
                <w:b/>
                <w:sz w:val="22"/>
                <w:szCs w:val="22"/>
              </w:rPr>
              <w:t>259 000,00</w:t>
            </w:r>
          </w:p>
        </w:tc>
        <w:tc>
          <w:tcPr>
            <w:tcW w:w="2084" w:type="dxa"/>
            <w:shd w:val="clear" w:color="auto" w:fill="FFFFFF" w:themeFill="background1"/>
          </w:tcPr>
          <w:p w14:paraId="3FA3C830" w14:textId="7B3B3171" w:rsidR="00F513B8" w:rsidRPr="008D6052" w:rsidRDefault="008D6052" w:rsidP="000D346C">
            <w:pPr>
              <w:pStyle w:val="Default"/>
              <w:jc w:val="center"/>
              <w:rPr>
                <w:rFonts w:ascii="Arial" w:hAnsi="Arial" w:cs="Arial"/>
                <w:b/>
                <w:sz w:val="22"/>
                <w:szCs w:val="22"/>
              </w:rPr>
            </w:pPr>
            <w:r w:rsidRPr="008D6052">
              <w:rPr>
                <w:rFonts w:ascii="Arial" w:hAnsi="Arial" w:cs="Arial"/>
                <w:b/>
                <w:sz w:val="22"/>
                <w:szCs w:val="22"/>
              </w:rPr>
              <w:t>54 390,00</w:t>
            </w:r>
          </w:p>
        </w:tc>
        <w:tc>
          <w:tcPr>
            <w:tcW w:w="2588" w:type="dxa"/>
            <w:shd w:val="clear" w:color="auto" w:fill="FFFFFF" w:themeFill="background1"/>
          </w:tcPr>
          <w:p w14:paraId="0943B06F" w14:textId="7C22DA9C" w:rsidR="00F513B8" w:rsidRPr="008D6052" w:rsidRDefault="008D6052" w:rsidP="000D346C">
            <w:pPr>
              <w:pStyle w:val="Default"/>
              <w:jc w:val="center"/>
              <w:rPr>
                <w:rFonts w:ascii="Arial" w:hAnsi="Arial" w:cs="Arial"/>
                <w:b/>
                <w:sz w:val="22"/>
                <w:szCs w:val="22"/>
              </w:rPr>
            </w:pPr>
            <w:r w:rsidRPr="008D6052">
              <w:rPr>
                <w:rFonts w:ascii="Arial" w:hAnsi="Arial" w:cs="Arial"/>
                <w:b/>
                <w:sz w:val="22"/>
                <w:szCs w:val="22"/>
              </w:rPr>
              <w:t>313 390,00</w:t>
            </w:r>
          </w:p>
        </w:tc>
      </w:tr>
      <w:tr w:rsidR="00F513B8" w14:paraId="6A568E5D" w14:textId="77777777" w:rsidTr="00D60020">
        <w:trPr>
          <w:trHeight w:val="486"/>
        </w:trPr>
        <w:tc>
          <w:tcPr>
            <w:tcW w:w="2197" w:type="dxa"/>
            <w:shd w:val="clear" w:color="auto" w:fill="FFFFFF" w:themeFill="background1"/>
          </w:tcPr>
          <w:p w14:paraId="1F0DE07C" w14:textId="401B891E" w:rsidR="00F513B8" w:rsidRDefault="00333610" w:rsidP="000D346C">
            <w:pPr>
              <w:pStyle w:val="Default"/>
              <w:rPr>
                <w:b/>
                <w:bCs/>
                <w:sz w:val="22"/>
                <w:szCs w:val="22"/>
              </w:rPr>
            </w:pPr>
            <w:r>
              <w:rPr>
                <w:b/>
                <w:bCs/>
                <w:sz w:val="22"/>
                <w:szCs w:val="22"/>
              </w:rPr>
              <w:t>Stavební povolení</w:t>
            </w:r>
          </w:p>
        </w:tc>
        <w:tc>
          <w:tcPr>
            <w:tcW w:w="2312" w:type="dxa"/>
            <w:shd w:val="clear" w:color="auto" w:fill="FFFFFF" w:themeFill="background1"/>
          </w:tcPr>
          <w:p w14:paraId="7269C930" w14:textId="772EB84D" w:rsidR="00F513B8" w:rsidRPr="008D6052" w:rsidRDefault="008D6052" w:rsidP="000D346C">
            <w:pPr>
              <w:pStyle w:val="Default"/>
              <w:jc w:val="center"/>
              <w:rPr>
                <w:rFonts w:ascii="Arial" w:hAnsi="Arial" w:cs="Arial"/>
                <w:b/>
                <w:sz w:val="22"/>
                <w:szCs w:val="22"/>
              </w:rPr>
            </w:pPr>
            <w:r w:rsidRPr="008D6052">
              <w:rPr>
                <w:rFonts w:ascii="Arial" w:hAnsi="Arial" w:cs="Arial"/>
                <w:b/>
                <w:sz w:val="22"/>
                <w:szCs w:val="22"/>
              </w:rPr>
              <w:t>30 000,00</w:t>
            </w:r>
          </w:p>
        </w:tc>
        <w:tc>
          <w:tcPr>
            <w:tcW w:w="2084" w:type="dxa"/>
            <w:shd w:val="clear" w:color="auto" w:fill="FFFFFF" w:themeFill="background1"/>
          </w:tcPr>
          <w:p w14:paraId="5F5835F7" w14:textId="339E319B" w:rsidR="00F513B8" w:rsidRPr="008D6052" w:rsidRDefault="008D6052" w:rsidP="000D346C">
            <w:pPr>
              <w:pStyle w:val="Default"/>
              <w:jc w:val="center"/>
              <w:rPr>
                <w:rFonts w:ascii="Arial" w:hAnsi="Arial" w:cs="Arial"/>
                <w:b/>
                <w:sz w:val="22"/>
                <w:szCs w:val="22"/>
              </w:rPr>
            </w:pPr>
            <w:r w:rsidRPr="008D6052">
              <w:rPr>
                <w:rFonts w:ascii="Arial" w:hAnsi="Arial" w:cs="Arial"/>
                <w:b/>
                <w:sz w:val="22"/>
                <w:szCs w:val="22"/>
              </w:rPr>
              <w:t>6 300,00</w:t>
            </w:r>
          </w:p>
        </w:tc>
        <w:tc>
          <w:tcPr>
            <w:tcW w:w="2588" w:type="dxa"/>
            <w:shd w:val="clear" w:color="auto" w:fill="FFFFFF" w:themeFill="background1"/>
          </w:tcPr>
          <w:p w14:paraId="561B2490" w14:textId="7A97100C" w:rsidR="00F513B8" w:rsidRPr="008D6052" w:rsidRDefault="008D6052" w:rsidP="000D346C">
            <w:pPr>
              <w:pStyle w:val="Default"/>
              <w:jc w:val="center"/>
              <w:rPr>
                <w:rFonts w:ascii="Arial" w:hAnsi="Arial" w:cs="Arial"/>
                <w:b/>
                <w:sz w:val="22"/>
                <w:szCs w:val="22"/>
              </w:rPr>
            </w:pPr>
            <w:r w:rsidRPr="008D6052">
              <w:rPr>
                <w:rFonts w:ascii="Arial" w:hAnsi="Arial" w:cs="Arial"/>
                <w:b/>
                <w:sz w:val="22"/>
                <w:szCs w:val="22"/>
              </w:rPr>
              <w:t>36 300,00</w:t>
            </w:r>
          </w:p>
        </w:tc>
      </w:tr>
      <w:tr w:rsidR="000D346C" w14:paraId="75934777" w14:textId="77777777" w:rsidTr="00D60020">
        <w:trPr>
          <w:trHeight w:val="486"/>
        </w:trPr>
        <w:tc>
          <w:tcPr>
            <w:tcW w:w="2197" w:type="dxa"/>
            <w:shd w:val="clear" w:color="auto" w:fill="D6E3BC" w:themeFill="accent3" w:themeFillTint="66"/>
          </w:tcPr>
          <w:p w14:paraId="0035D795" w14:textId="77777777" w:rsidR="000D346C" w:rsidRPr="000D346C" w:rsidRDefault="000D346C" w:rsidP="000D346C">
            <w:pPr>
              <w:pStyle w:val="Default"/>
              <w:rPr>
                <w:b/>
                <w:bCs/>
                <w:sz w:val="22"/>
                <w:szCs w:val="22"/>
              </w:rPr>
            </w:pPr>
            <w:r>
              <w:rPr>
                <w:b/>
                <w:bCs/>
                <w:sz w:val="22"/>
                <w:szCs w:val="22"/>
              </w:rPr>
              <w:t>C</w:t>
            </w:r>
            <w:r w:rsidRPr="000D346C">
              <w:rPr>
                <w:b/>
                <w:bCs/>
                <w:sz w:val="22"/>
                <w:szCs w:val="22"/>
              </w:rPr>
              <w:t>elkem</w:t>
            </w:r>
          </w:p>
        </w:tc>
        <w:tc>
          <w:tcPr>
            <w:tcW w:w="2312" w:type="dxa"/>
            <w:shd w:val="clear" w:color="auto" w:fill="D6E3BC" w:themeFill="accent3" w:themeFillTint="66"/>
          </w:tcPr>
          <w:p w14:paraId="2C9C2275" w14:textId="555E4FD9" w:rsidR="000D346C" w:rsidRPr="008D6052" w:rsidRDefault="008D6052" w:rsidP="000D346C">
            <w:pPr>
              <w:pStyle w:val="Default"/>
              <w:jc w:val="center"/>
              <w:rPr>
                <w:rFonts w:ascii="Arial" w:hAnsi="Arial" w:cs="Arial"/>
                <w:b/>
                <w:bCs/>
                <w:sz w:val="22"/>
                <w:szCs w:val="22"/>
              </w:rPr>
            </w:pPr>
            <w:r w:rsidRPr="008D6052">
              <w:rPr>
                <w:rFonts w:ascii="Arial" w:hAnsi="Arial" w:cs="Arial"/>
                <w:b/>
                <w:bCs/>
                <w:sz w:val="22"/>
                <w:szCs w:val="22"/>
              </w:rPr>
              <w:t>289 000,00</w:t>
            </w:r>
          </w:p>
        </w:tc>
        <w:tc>
          <w:tcPr>
            <w:tcW w:w="2084" w:type="dxa"/>
            <w:shd w:val="clear" w:color="auto" w:fill="D6E3BC" w:themeFill="accent3" w:themeFillTint="66"/>
          </w:tcPr>
          <w:p w14:paraId="7CE2A63D" w14:textId="10539702" w:rsidR="000D346C" w:rsidRPr="008D6052" w:rsidRDefault="008D6052" w:rsidP="000D346C">
            <w:pPr>
              <w:pStyle w:val="Default"/>
              <w:jc w:val="center"/>
              <w:rPr>
                <w:rFonts w:ascii="Arial" w:hAnsi="Arial" w:cs="Arial"/>
                <w:b/>
                <w:bCs/>
                <w:sz w:val="22"/>
                <w:szCs w:val="22"/>
              </w:rPr>
            </w:pPr>
            <w:r w:rsidRPr="008D6052">
              <w:rPr>
                <w:rFonts w:ascii="Arial" w:hAnsi="Arial" w:cs="Arial"/>
                <w:b/>
                <w:bCs/>
                <w:sz w:val="22"/>
                <w:szCs w:val="22"/>
              </w:rPr>
              <w:t>60 690,00</w:t>
            </w:r>
          </w:p>
        </w:tc>
        <w:tc>
          <w:tcPr>
            <w:tcW w:w="2588" w:type="dxa"/>
            <w:shd w:val="clear" w:color="auto" w:fill="D6E3BC" w:themeFill="accent3" w:themeFillTint="66"/>
          </w:tcPr>
          <w:p w14:paraId="1E10622E" w14:textId="53301151" w:rsidR="000D346C" w:rsidRPr="008D6052" w:rsidRDefault="008D6052" w:rsidP="000D346C">
            <w:pPr>
              <w:pStyle w:val="Default"/>
              <w:jc w:val="center"/>
              <w:rPr>
                <w:rFonts w:ascii="Arial" w:hAnsi="Arial" w:cs="Arial"/>
                <w:b/>
                <w:bCs/>
                <w:sz w:val="22"/>
                <w:szCs w:val="22"/>
              </w:rPr>
            </w:pPr>
            <w:r w:rsidRPr="008D6052">
              <w:rPr>
                <w:rFonts w:ascii="Arial" w:hAnsi="Arial" w:cs="Arial"/>
                <w:b/>
                <w:bCs/>
                <w:sz w:val="22"/>
                <w:szCs w:val="22"/>
              </w:rPr>
              <w:t>349 690,00</w:t>
            </w:r>
          </w:p>
        </w:tc>
      </w:tr>
    </w:tbl>
    <w:p w14:paraId="2B665E65" w14:textId="77777777" w:rsidR="000D346C" w:rsidRDefault="000D346C" w:rsidP="0053219E">
      <w:pPr>
        <w:pStyle w:val="Default"/>
        <w:ind w:firstLine="708"/>
        <w:rPr>
          <w:i/>
          <w:iCs/>
          <w:sz w:val="22"/>
          <w:szCs w:val="22"/>
        </w:rPr>
      </w:pPr>
      <w:bookmarkStart w:id="4" w:name="_Hlk36122845"/>
      <w:bookmarkStart w:id="5" w:name="_Hlk36122353"/>
    </w:p>
    <w:p w14:paraId="3509947F" w14:textId="0FF454D0" w:rsidR="005B3173" w:rsidRPr="000D346C" w:rsidRDefault="002015A0" w:rsidP="0053219E">
      <w:pPr>
        <w:pStyle w:val="Default"/>
        <w:ind w:firstLine="708"/>
        <w:rPr>
          <w:rStyle w:val="l-L2Char"/>
          <w:rFonts w:ascii="Times New Roman" w:hAnsi="Times New Roman"/>
          <w:color w:val="00B0F0"/>
          <w:szCs w:val="22"/>
        </w:rPr>
      </w:pPr>
      <w:r w:rsidRPr="000D346C">
        <w:rPr>
          <w:i/>
          <w:iCs/>
          <w:color w:val="00B0F0"/>
          <w:sz w:val="22"/>
          <w:szCs w:val="22"/>
        </w:rPr>
        <w:t>(Cena bude uváděna na haléře, tj. na 2 desetinná místa)</w:t>
      </w:r>
      <w:bookmarkEnd w:id="4"/>
      <w:bookmarkEnd w:id="5"/>
    </w:p>
    <w:p w14:paraId="14B93BB9" w14:textId="2D4A3A3E"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8B1333">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2AE6F24D" w:rsidR="00712A60" w:rsidRPr="00DF0A56"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DF0A56">
        <w:rPr>
          <w:rStyle w:val="l-L2Char"/>
          <w:rFonts w:cs="Arial"/>
          <w:b w:val="0"/>
          <w:szCs w:val="22"/>
          <w:u w:val="none"/>
        </w:rPr>
        <w:t xml:space="preserve">V případě zajištění stavebního povolení zhotovitelem dle čl. I. odst 1.3. bude cena uhrazena na základě dvou faktur. První faktura bude uhrazena objednatelem po řádném převzetí projektové dokumentace objednatelem, druhá faktura bude nejdříve uhrazena objednatelem </w:t>
      </w:r>
      <w:r w:rsidR="004E7FB7" w:rsidRPr="00DF0A56">
        <w:rPr>
          <w:rStyle w:val="l-L2Char"/>
          <w:rFonts w:cs="Arial"/>
          <w:b w:val="0"/>
          <w:szCs w:val="22"/>
          <w:u w:val="none"/>
        </w:rPr>
        <w:t xml:space="preserve">na základě souhlasu/rozhodnutí s doložením právní </w:t>
      </w:r>
      <w:proofErr w:type="gramStart"/>
      <w:r w:rsidR="004E7FB7" w:rsidRPr="00DF0A56">
        <w:rPr>
          <w:rStyle w:val="l-L2Char"/>
          <w:rFonts w:cs="Arial"/>
          <w:b w:val="0"/>
          <w:szCs w:val="22"/>
          <w:u w:val="none"/>
        </w:rPr>
        <w:t xml:space="preserve">moci </w:t>
      </w:r>
      <w:r w:rsidRPr="00DF0A56">
        <w:rPr>
          <w:rStyle w:val="l-L2Char"/>
          <w:rFonts w:cs="Arial"/>
          <w:b w:val="0"/>
          <w:szCs w:val="22"/>
          <w:u w:val="none"/>
        </w:rPr>
        <w:t>- stavební</w:t>
      </w:r>
      <w:proofErr w:type="gramEnd"/>
      <w:r w:rsidRPr="00DF0A56">
        <w:rPr>
          <w:rStyle w:val="l-L2Char"/>
          <w:rFonts w:cs="Arial"/>
          <w:b w:val="0"/>
          <w:szCs w:val="22"/>
          <w:u w:val="none"/>
        </w:rPr>
        <w:t xml:space="preserve"> povolení.</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0480B028" w:rsidR="004E7FB7" w:rsidRPr="00DF0A56" w:rsidRDefault="000708A3" w:rsidP="004E7FB7">
      <w:pPr>
        <w:pStyle w:val="l-L1"/>
        <w:keepNext w:val="0"/>
        <w:numPr>
          <w:ilvl w:val="1"/>
          <w:numId w:val="37"/>
        </w:numPr>
        <w:spacing w:before="120" w:after="120"/>
        <w:jc w:val="both"/>
        <w:rPr>
          <w:b w:val="0"/>
          <w:szCs w:val="22"/>
          <w:u w:val="none"/>
        </w:rPr>
      </w:pPr>
      <w:r w:rsidRPr="00DF0A56">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r w:rsidR="004E7FB7" w:rsidRPr="00DF0A56">
        <w:rPr>
          <w:rStyle w:val="l-L2Char"/>
          <w:rFonts w:cs="Arial"/>
          <w:b w:val="0"/>
          <w:szCs w:val="22"/>
          <w:u w:val="none"/>
        </w:rPr>
        <w:t>datem</w:t>
      </w:r>
      <w:r w:rsidRPr="00DF0A56">
        <w:rPr>
          <w:rStyle w:val="l-L2Char"/>
          <w:rFonts w:cs="Arial"/>
          <w:b w:val="0"/>
          <w:szCs w:val="22"/>
          <w:u w:val="none"/>
        </w:rPr>
        <w:t>splatnosti. V takovém případě není objednatel v prodlení s</w:t>
      </w:r>
      <w:r w:rsidR="00A91766" w:rsidRPr="00DF0A56">
        <w:rPr>
          <w:rStyle w:val="l-L2Char"/>
          <w:rFonts w:cs="Arial"/>
          <w:b w:val="0"/>
          <w:szCs w:val="22"/>
          <w:u w:val="none"/>
        </w:rPr>
        <w:t xml:space="preserve"> její </w:t>
      </w:r>
      <w:r w:rsidRPr="00DF0A56">
        <w:rPr>
          <w:rStyle w:val="l-L2Char"/>
          <w:rFonts w:cs="Arial"/>
          <w:b w:val="0"/>
          <w:szCs w:val="22"/>
          <w:u w:val="none"/>
        </w:rPr>
        <w:t>úhradou.</w:t>
      </w:r>
      <w:r w:rsidR="00054689" w:rsidRPr="00DF0A56">
        <w:rPr>
          <w:rStyle w:val="l-L2Char"/>
          <w:rFonts w:cs="Arial"/>
          <w:b w:val="0"/>
          <w:szCs w:val="22"/>
          <w:u w:val="none"/>
        </w:rPr>
        <w:t xml:space="preserve"> </w:t>
      </w:r>
      <w:r w:rsidR="004E7FB7" w:rsidRPr="00DF0A56">
        <w:rPr>
          <w:b w:val="0"/>
          <w:bCs/>
          <w:szCs w:val="22"/>
          <w:u w:val="none"/>
        </w:rPr>
        <w:t xml:space="preserve"> </w:t>
      </w:r>
      <w:r w:rsidR="004E7FB7" w:rsidRPr="00DF0A56">
        <w:rPr>
          <w:rFonts w:ascii="Arial" w:hAnsi="Arial" w:cs="Arial"/>
          <w:b w:val="0"/>
          <w:szCs w:val="22"/>
          <w:u w:val="none"/>
        </w:rPr>
        <w:t>Přílohou faktury bude protokol o předání a převzetí díla, ze ktrerého bude vyplývat, že dílo nevykazuje žádné vady a nedostatky. Přílohou druhé faktury bude protokol o předání a převzetí stavebního povolení (</w:t>
      </w:r>
      <w:bookmarkStart w:id="6" w:name="_Hlk137552575"/>
      <w:r w:rsidR="004E7FB7" w:rsidRPr="00DF0A56">
        <w:rPr>
          <w:rFonts w:ascii="Arial" w:hAnsi="Arial" w:cs="Arial"/>
          <w:b w:val="0"/>
          <w:szCs w:val="22"/>
          <w:u w:val="none"/>
        </w:rPr>
        <w:t>souhlas/rozhodnutí s doložním právní moci</w:t>
      </w:r>
      <w:bookmarkEnd w:id="6"/>
      <w:r w:rsidR="004E7FB7" w:rsidRPr="00DF0A56">
        <w:rPr>
          <w:rFonts w:ascii="Arial" w:hAnsi="Arial" w:cs="Arial"/>
          <w:b w:val="0"/>
          <w:szCs w:val="22"/>
          <w:u w:val="none"/>
        </w:rPr>
        <w:t>).</w:t>
      </w:r>
      <w:r w:rsidR="004E7FB7" w:rsidRPr="00DF0A56">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46A1E8E4" w14:textId="6D015A02" w:rsidR="00C75A45" w:rsidRDefault="00C75A45" w:rsidP="000D346C">
      <w:pPr>
        <w:pStyle w:val="l-L1"/>
        <w:keepNext w:val="0"/>
        <w:numPr>
          <w:ilvl w:val="0"/>
          <w:numId w:val="0"/>
        </w:numPr>
        <w:spacing w:before="120" w:after="120"/>
        <w:ind w:left="709" w:hanging="709"/>
        <w:jc w:val="both"/>
        <w:rPr>
          <w:rStyle w:val="l-L2Char"/>
          <w:rFonts w:cs="Arial"/>
          <w:b w:val="0"/>
          <w:szCs w:val="22"/>
          <w:u w:val="none"/>
        </w:rPr>
      </w:pPr>
      <w:r w:rsidRPr="004D5F78">
        <w:rPr>
          <w:rStyle w:val="l-L2Char"/>
          <w:rFonts w:cs="Arial"/>
          <w:b w:val="0"/>
          <w:szCs w:val="22"/>
          <w:u w:val="none"/>
        </w:rPr>
        <w:t xml:space="preserve">            Konečný příjemce: </w:t>
      </w:r>
      <w:r w:rsidR="000D346C" w:rsidRPr="0032402A">
        <w:rPr>
          <w:rStyle w:val="l-L2Char"/>
          <w:rFonts w:cs="Arial"/>
          <w:b w:val="0"/>
          <w:szCs w:val="22"/>
          <w:u w:val="none"/>
        </w:rPr>
        <w:t>Státní pozemkový úřad, Pobočka Plzeň, Nerudova 2672/</w:t>
      </w:r>
      <w:proofErr w:type="gramStart"/>
      <w:r w:rsidR="000D346C" w:rsidRPr="0032402A">
        <w:rPr>
          <w:rStyle w:val="l-L2Char"/>
          <w:rFonts w:cs="Arial"/>
          <w:b w:val="0"/>
          <w:szCs w:val="22"/>
          <w:u w:val="none"/>
        </w:rPr>
        <w:t xml:space="preserve">35,   </w:t>
      </w:r>
      <w:proofErr w:type="gramEnd"/>
      <w:r w:rsidR="000D346C" w:rsidRPr="0032402A">
        <w:rPr>
          <w:rStyle w:val="l-L2Char"/>
          <w:rFonts w:cs="Arial"/>
          <w:b w:val="0"/>
          <w:szCs w:val="22"/>
          <w:u w:val="none"/>
        </w:rPr>
        <w:t xml:space="preserve">                    301 00  Plzeň</w:t>
      </w:r>
      <w:r w:rsidR="000D346C">
        <w:rPr>
          <w:rStyle w:val="l-L2Char"/>
          <w:rFonts w:cs="Arial"/>
          <w:b w:val="0"/>
          <w:szCs w:val="22"/>
          <w:u w:val="none"/>
        </w:rPr>
        <w:t>.</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4BDF2053"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0D346C">
        <w:rPr>
          <w:rStyle w:val="l-L2Char"/>
          <w:rFonts w:cs="Arial"/>
          <w:bCs/>
          <w:szCs w:val="22"/>
          <w:u w:val="none"/>
        </w:rPr>
        <w:t>60 měsíců</w:t>
      </w:r>
      <w:r w:rsidR="000D346C">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0A57808" w14:textId="77777777" w:rsidR="003E2E7B" w:rsidRDefault="003E2E7B" w:rsidP="003E2E7B">
      <w:pPr>
        <w:pStyle w:val="l-L1"/>
        <w:keepNext w:val="0"/>
        <w:numPr>
          <w:ilvl w:val="0"/>
          <w:numId w:val="0"/>
        </w:numPr>
        <w:spacing w:before="120" w:after="120"/>
        <w:ind w:left="737"/>
        <w:jc w:val="left"/>
        <w:rPr>
          <w:rStyle w:val="l-L2Char"/>
          <w:rFonts w:cs="Arial"/>
          <w:b w:val="0"/>
          <w:szCs w:val="22"/>
          <w:u w:val="none"/>
        </w:rPr>
      </w:pPr>
    </w:p>
    <w:p w14:paraId="6EEDB609" w14:textId="77777777" w:rsidR="003E2E7B" w:rsidRPr="004D5F78" w:rsidRDefault="003E2E7B" w:rsidP="003E2E7B">
      <w:pPr>
        <w:pStyle w:val="l-L1"/>
        <w:keepNext w:val="0"/>
        <w:numPr>
          <w:ilvl w:val="0"/>
          <w:numId w:val="0"/>
        </w:numPr>
        <w:spacing w:before="120" w:after="120"/>
        <w:ind w:left="737"/>
        <w:jc w:val="left"/>
        <w:rPr>
          <w:rStyle w:val="l-L2Char"/>
          <w:rFonts w:cs="Arial"/>
          <w:b w:val="0"/>
          <w:szCs w:val="22"/>
          <w:u w:val="none"/>
        </w:rPr>
      </w:pP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r w:rsidR="004E7FB7">
        <w:rPr>
          <w:rStyle w:val="l-L2Char"/>
          <w:rFonts w:cs="Arial"/>
          <w:b w:val="0"/>
          <w:szCs w:val="22"/>
          <w:u w:val="none"/>
        </w:rPr>
        <w:t>čl</w:t>
      </w:r>
      <w:r w:rsidR="008D2DA1" w:rsidRPr="004D5F78">
        <w:rPr>
          <w:rStyle w:val="l-L2Char"/>
          <w:rFonts w:cs="Arial"/>
          <w:b w:val="0"/>
          <w:szCs w:val="22"/>
          <w:u w:val="none"/>
        </w:rPr>
        <w:t>.I</w:t>
      </w:r>
      <w:r w:rsidR="00E64D8D" w:rsidRPr="004D5F78">
        <w:rPr>
          <w:rStyle w:val="l-L2Char"/>
          <w:rFonts w:cs="Arial"/>
          <w:b w:val="0"/>
          <w:szCs w:val="22"/>
          <w:u w:val="none"/>
        </w:rPr>
        <w:t xml:space="preserve">, </w:t>
      </w:r>
      <w:r w:rsidR="004E7FB7">
        <w:rPr>
          <w:rStyle w:val="l-L2Char"/>
          <w:rFonts w:cs="Arial"/>
          <w:b w:val="0"/>
          <w:szCs w:val="22"/>
          <w:u w:val="none"/>
        </w:rPr>
        <w:t>č</w:t>
      </w:r>
      <w:r w:rsidR="00E64D8D" w:rsidRPr="004D5F78">
        <w:rPr>
          <w:rStyle w:val="l-L2Char"/>
          <w:rFonts w:cs="Arial"/>
          <w:b w:val="0"/>
          <w:szCs w:val="22"/>
          <w:u w:val="none"/>
        </w:rPr>
        <w:t>l.II</w:t>
      </w:r>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2C931FF6"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w:t>
      </w:r>
      <w:r w:rsidR="00712A60" w:rsidRPr="002143AB">
        <w:rPr>
          <w:rFonts w:cs="Arial"/>
          <w:b/>
          <w:bCs/>
          <w:szCs w:val="22"/>
        </w:rPr>
        <w:t xml:space="preserve">ve výši </w:t>
      </w:r>
      <w:proofErr w:type="gramStart"/>
      <w:r w:rsidR="00712A60" w:rsidRPr="002143AB">
        <w:rPr>
          <w:rFonts w:cs="Arial"/>
          <w:b/>
          <w:bCs/>
          <w:szCs w:val="22"/>
        </w:rPr>
        <w:t>nejméně</w:t>
      </w:r>
      <w:r w:rsidR="00712A60" w:rsidRPr="00674417">
        <w:rPr>
          <w:rFonts w:cs="Arial"/>
          <w:szCs w:val="22"/>
        </w:rPr>
        <w:t xml:space="preserve"> </w:t>
      </w:r>
      <w:r w:rsidR="00BB1545" w:rsidRPr="00674417">
        <w:rPr>
          <w:rFonts w:cs="Arial"/>
        </w:rPr>
        <w:t xml:space="preserve"> </w:t>
      </w:r>
      <w:r w:rsidR="000D346C" w:rsidRPr="000D346C">
        <w:rPr>
          <w:rFonts w:cs="Arial"/>
          <w:b/>
          <w:szCs w:val="22"/>
        </w:rPr>
        <w:t>500</w:t>
      </w:r>
      <w:proofErr w:type="gramEnd"/>
      <w:r w:rsidR="000D346C" w:rsidRPr="000D346C">
        <w:rPr>
          <w:rFonts w:cs="Arial"/>
          <w:b/>
          <w:szCs w:val="22"/>
        </w:rPr>
        <w:t xml:space="preserve"> 000,- Kč</w:t>
      </w:r>
      <w:r w:rsidR="000D346C">
        <w:rPr>
          <w:rFonts w:cs="Arial"/>
          <w:b/>
          <w:szCs w:val="22"/>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w:t>
      </w:r>
      <w:r w:rsidR="00261C1F" w:rsidRPr="00674417">
        <w:rPr>
          <w:rFonts w:cs="Arial"/>
          <w:szCs w:val="22"/>
        </w:rPr>
        <w:lastRenderedPageBreak/>
        <w:t>uspokojivé doklady 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63598479"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0F7915" w:rsidRPr="000F7915">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238AA9DA"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0F7915" w:rsidRPr="000F7915">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rPr>
          <w:rStyle w:val="l-L2Char"/>
          <w:rFonts w:cs="Arial"/>
          <w:b w:val="0"/>
          <w:szCs w:val="22"/>
          <w:u w:val="none"/>
        </w:rPr>
        <w:t>bez DPH  dle čl. V odst. 5.</w:t>
      </w:r>
      <w:r w:rsidR="00261C1F" w:rsidRPr="006408AA">
        <w:rPr>
          <w:rStyle w:val="l-L2Char"/>
          <w:rFonts w:cs="Arial"/>
          <w:b w:val="0"/>
          <w:szCs w:val="22"/>
          <w:u w:val="none"/>
        </w:rPr>
        <w:t>2 z ceny dílčího plnění</w:t>
      </w:r>
      <w:r w:rsidR="00261C1F" w:rsidRPr="00261C1F">
        <w:rPr>
          <w:rStyle w:val="l-L2Char"/>
          <w:rFonts w:cs="Arial"/>
          <w:b w:val="0"/>
          <w:szCs w:val="22"/>
          <w:u w:val="none"/>
        </w:rPr>
        <w:t xml:space="preserve"> dle Smlouvy  za každý byť i jen započatý den prodlení.</w:t>
      </w:r>
    </w:p>
    <w:p w14:paraId="1E4F22FF" w14:textId="15A95E9B"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0F7915">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však</w:t>
      </w:r>
      <w:r w:rsidRPr="00674417">
        <w:rPr>
          <w:szCs w:val="22"/>
          <w:lang w:val="en-US"/>
        </w:rPr>
        <w:t xml:space="preserve"> 2 500 Kč</w:t>
      </w:r>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lastRenderedPageBreak/>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6DAE4120" w14:textId="77777777" w:rsidR="009A6087" w:rsidRDefault="009A6087" w:rsidP="00172048">
      <w:pPr>
        <w:pStyle w:val="l-L1"/>
        <w:keepNext w:val="0"/>
        <w:spacing w:line="120" w:lineRule="auto"/>
        <w:ind w:left="0"/>
        <w:rPr>
          <w:rFonts w:ascii="Arial" w:hAnsi="Arial" w:cs="Arial"/>
          <w:szCs w:val="22"/>
        </w:rPr>
      </w:pPr>
      <w:bookmarkStart w:id="14" w:name="_Hlk72140552"/>
      <w:bookmarkStart w:id="15" w:name="_Hlk71720533"/>
      <w:bookmarkEnd w:id="12"/>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 xml:space="preserve">utorizované </w:t>
      </w:r>
      <w:r w:rsidRPr="009B3CA0">
        <w:rPr>
          <w:rStyle w:val="l-L2Char"/>
          <w:rFonts w:cs="Arial"/>
          <w:szCs w:val="22"/>
        </w:rPr>
        <w:lastRenderedPageBreak/>
        <w:t>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05D18544" w:rsidR="00B63BC9" w:rsidRPr="008377B5" w:rsidRDefault="00B63BC9" w:rsidP="007E7248">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0D346C">
        <w:rPr>
          <w:rFonts w:cs="Arial"/>
          <w:szCs w:val="22"/>
        </w:rPr>
        <w:tab/>
        <w:t>Ing. Zuzana Čeňková</w:t>
      </w:r>
      <w:r w:rsidRPr="008377B5">
        <w:rPr>
          <w:rFonts w:cs="Arial"/>
          <w:szCs w:val="22"/>
        </w:rPr>
        <w:tab/>
      </w:r>
    </w:p>
    <w:p w14:paraId="669BCD01" w14:textId="0FC3E79B"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0D346C">
        <w:rPr>
          <w:rFonts w:cs="Arial"/>
          <w:szCs w:val="22"/>
        </w:rPr>
        <w:tab/>
      </w:r>
      <w:r w:rsidR="000D346C">
        <w:rPr>
          <w:rFonts w:cs="Arial"/>
          <w:szCs w:val="22"/>
        </w:rPr>
        <w:tab/>
      </w:r>
      <w:r w:rsidR="000D346C" w:rsidRPr="0032402A">
        <w:rPr>
          <w:rFonts w:cs="Arial"/>
          <w:szCs w:val="22"/>
        </w:rPr>
        <w:t>+420 727 956 487</w:t>
      </w:r>
    </w:p>
    <w:p w14:paraId="0214820C" w14:textId="712BCDAE" w:rsidR="00B63BC9" w:rsidRPr="008377B5" w:rsidRDefault="00B63BC9" w:rsidP="007E7248">
      <w:pPr>
        <w:ind w:left="426" w:firstLine="282"/>
        <w:jc w:val="both"/>
        <w:rPr>
          <w:rFonts w:cs="Arial"/>
          <w:szCs w:val="22"/>
        </w:rPr>
      </w:pPr>
      <w:r w:rsidRPr="008377B5">
        <w:rPr>
          <w:rFonts w:cs="Arial"/>
          <w:szCs w:val="22"/>
        </w:rPr>
        <w:t>E-mail:</w:t>
      </w:r>
      <w:r w:rsidRPr="008377B5">
        <w:rPr>
          <w:rFonts w:cs="Arial"/>
          <w:szCs w:val="22"/>
        </w:rPr>
        <w:tab/>
        <w:t xml:space="preserve"> </w:t>
      </w:r>
      <w:r w:rsidR="000D346C">
        <w:rPr>
          <w:rFonts w:cs="Arial"/>
          <w:szCs w:val="22"/>
        </w:rPr>
        <w:tab/>
      </w:r>
      <w:r w:rsidR="000D346C">
        <w:rPr>
          <w:rFonts w:cs="Arial"/>
          <w:szCs w:val="22"/>
        </w:rPr>
        <w:tab/>
      </w:r>
      <w:hyperlink r:id="rId15" w:history="1">
        <w:r w:rsidR="000D346C" w:rsidRPr="00FB50B4">
          <w:rPr>
            <w:rStyle w:val="Hypertextovodkaz"/>
            <w:rFonts w:cs="Arial"/>
            <w:szCs w:val="22"/>
          </w:rPr>
          <w:t>zuzana.cenkova@spu.gov.cz</w:t>
        </w:r>
      </w:hyperlink>
    </w:p>
    <w:p w14:paraId="0E1ECFF8" w14:textId="77777777" w:rsidR="000D346C" w:rsidRDefault="000D346C" w:rsidP="007E7248">
      <w:pPr>
        <w:ind w:left="426" w:firstLine="282"/>
        <w:jc w:val="both"/>
        <w:rPr>
          <w:rFonts w:cs="Arial"/>
          <w:szCs w:val="22"/>
        </w:rPr>
      </w:pPr>
    </w:p>
    <w:p w14:paraId="67CDC24D" w14:textId="128214E6"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r w:rsidR="000D346C">
        <w:rPr>
          <w:rFonts w:cs="Arial"/>
          <w:szCs w:val="22"/>
        </w:rPr>
        <w:tab/>
      </w:r>
    </w:p>
    <w:p w14:paraId="5BA3E9CD" w14:textId="15C689A0" w:rsidR="00B63BC9" w:rsidRPr="008377B5" w:rsidRDefault="00B63BC9" w:rsidP="007E7248">
      <w:pPr>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0D346C">
        <w:rPr>
          <w:rFonts w:cs="Arial"/>
          <w:szCs w:val="22"/>
        </w:rPr>
        <w:tab/>
      </w:r>
      <w:proofErr w:type="spellStart"/>
      <w:r w:rsidR="00815BA3">
        <w:rPr>
          <w:rFonts w:cs="Arial"/>
          <w:szCs w:val="22"/>
        </w:rPr>
        <w:t>xxxxx</w:t>
      </w:r>
      <w:proofErr w:type="spellEnd"/>
      <w:r w:rsidRPr="008377B5">
        <w:rPr>
          <w:rFonts w:cs="Arial"/>
          <w:szCs w:val="22"/>
        </w:rPr>
        <w:tab/>
      </w:r>
    </w:p>
    <w:p w14:paraId="3A4D488C" w14:textId="7D639333"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0D346C">
        <w:rPr>
          <w:rFonts w:cs="Arial"/>
          <w:szCs w:val="22"/>
        </w:rPr>
        <w:tab/>
      </w:r>
      <w:r w:rsidR="000D346C">
        <w:rPr>
          <w:rFonts w:cs="Arial"/>
          <w:szCs w:val="22"/>
        </w:rPr>
        <w:tab/>
      </w:r>
      <w:proofErr w:type="spellStart"/>
      <w:r w:rsidR="00815BA3">
        <w:rPr>
          <w:rFonts w:cs="Arial"/>
          <w:szCs w:val="22"/>
        </w:rPr>
        <w:t>xxxxx</w:t>
      </w:r>
      <w:proofErr w:type="spellEnd"/>
    </w:p>
    <w:p w14:paraId="063E2D8B" w14:textId="699CC0F4" w:rsidR="003F0EEF" w:rsidRDefault="00B63BC9" w:rsidP="007E7248">
      <w:pPr>
        <w:ind w:left="426" w:firstLine="282"/>
        <w:jc w:val="both"/>
      </w:pPr>
      <w:r w:rsidRPr="008377B5">
        <w:rPr>
          <w:rFonts w:cs="Arial"/>
          <w:szCs w:val="22"/>
        </w:rPr>
        <w:t>E-mail:</w:t>
      </w:r>
      <w:r w:rsidRPr="008377B5">
        <w:rPr>
          <w:rFonts w:cs="Arial"/>
          <w:szCs w:val="22"/>
        </w:rPr>
        <w:tab/>
      </w:r>
      <w:bookmarkEnd w:id="14"/>
      <w:r w:rsidR="000D346C">
        <w:rPr>
          <w:rFonts w:cs="Arial"/>
          <w:szCs w:val="22"/>
        </w:rPr>
        <w:tab/>
      </w:r>
      <w:r w:rsidR="000D346C">
        <w:rPr>
          <w:rFonts w:cs="Arial"/>
          <w:szCs w:val="22"/>
        </w:rPr>
        <w:tab/>
      </w:r>
      <w:hyperlink r:id="rId16" w:history="1">
        <w:proofErr w:type="spellStart"/>
        <w:r w:rsidR="00815BA3">
          <w:rPr>
            <w:rStyle w:val="Hypertextovodkaz"/>
            <w:rFonts w:cs="Arial"/>
            <w:szCs w:val="22"/>
          </w:rPr>
          <w:t>xxxxx</w:t>
        </w:r>
        <w:proofErr w:type="spellEnd"/>
      </w:hyperlink>
      <w:r w:rsidR="000614B8">
        <w:rPr>
          <w:rFonts w:cs="Arial"/>
          <w:szCs w:val="22"/>
        </w:rPr>
        <w:t xml:space="preserve"> </w:t>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3E2E7B">
        <w:rPr>
          <w:rStyle w:val="l-L2Char"/>
          <w:rFonts w:cs="Arial"/>
          <w:b w:val="0"/>
          <w:szCs w:val="22"/>
          <w:u w:val="none"/>
        </w:rPr>
        <w:t>Plná moc k zastupování SPÚ</w:t>
      </w:r>
      <w:r>
        <w:rPr>
          <w:rStyle w:val="l-L2Char"/>
          <w:rFonts w:cs="Arial"/>
          <w:b w:val="0"/>
          <w:szCs w:val="22"/>
          <w:u w:val="none"/>
        </w:rPr>
        <w:t xml:space="preserve">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619D1CEA" w:rsidR="00CB55C3" w:rsidRPr="004D5F78" w:rsidRDefault="00CB55C3" w:rsidP="003C2212">
            <w:pPr>
              <w:spacing w:line="288" w:lineRule="auto"/>
              <w:jc w:val="center"/>
              <w:rPr>
                <w:rFonts w:cs="Arial"/>
                <w:szCs w:val="22"/>
              </w:rPr>
            </w:pPr>
            <w:r w:rsidRPr="004D5F78">
              <w:rPr>
                <w:rFonts w:cs="Arial"/>
                <w:szCs w:val="22"/>
              </w:rPr>
              <w:t>V</w:t>
            </w:r>
            <w:r w:rsidR="000D346C">
              <w:rPr>
                <w:rFonts w:cs="Arial"/>
                <w:szCs w:val="22"/>
              </w:rPr>
              <w:t xml:space="preserve"> Plzni</w:t>
            </w:r>
            <w:r w:rsidRPr="004D5F78">
              <w:rPr>
                <w:rFonts w:cs="Arial"/>
                <w:szCs w:val="22"/>
              </w:rPr>
              <w:t xml:space="preserve"> dne</w:t>
            </w:r>
            <w:r w:rsidR="000D346C">
              <w:rPr>
                <w:rFonts w:cs="Arial"/>
                <w:szCs w:val="22"/>
              </w:rPr>
              <w:t xml:space="preserve"> </w:t>
            </w:r>
            <w:r w:rsidR="00815BA3">
              <w:rPr>
                <w:rFonts w:cs="Arial"/>
                <w:szCs w:val="22"/>
              </w:rPr>
              <w:t>30. 04. 2025</w:t>
            </w:r>
          </w:p>
        </w:tc>
        <w:tc>
          <w:tcPr>
            <w:tcW w:w="4606" w:type="dxa"/>
            <w:shd w:val="clear" w:color="auto" w:fill="auto"/>
          </w:tcPr>
          <w:p w14:paraId="0C4852A3" w14:textId="09381BBB" w:rsidR="00CB55C3" w:rsidRPr="004D5F78" w:rsidRDefault="00CB55C3" w:rsidP="003C2212">
            <w:pPr>
              <w:spacing w:line="288" w:lineRule="auto"/>
              <w:jc w:val="center"/>
              <w:rPr>
                <w:rFonts w:cs="Arial"/>
                <w:szCs w:val="22"/>
              </w:rPr>
            </w:pPr>
            <w:r w:rsidRPr="004D5F78">
              <w:rPr>
                <w:rFonts w:cs="Arial"/>
                <w:szCs w:val="22"/>
              </w:rPr>
              <w:t>V</w:t>
            </w:r>
            <w:r w:rsidR="000D346C">
              <w:rPr>
                <w:rFonts w:cs="Arial"/>
                <w:szCs w:val="22"/>
              </w:rPr>
              <w:t xml:space="preserve"> </w:t>
            </w:r>
            <w:r w:rsidR="000614B8">
              <w:rPr>
                <w:rFonts w:eastAsiaTheme="minorHAnsi" w:cs="Arial"/>
                <w:szCs w:val="22"/>
                <w:lang w:eastAsia="en-US"/>
              </w:rPr>
              <w:t>Plzni</w:t>
            </w:r>
            <w:r w:rsidRPr="004D5F78">
              <w:rPr>
                <w:rFonts w:cs="Arial"/>
                <w:szCs w:val="22"/>
              </w:rPr>
              <w:t xml:space="preserve"> dne</w:t>
            </w:r>
            <w:r w:rsidR="000D346C">
              <w:rPr>
                <w:rFonts w:cs="Arial"/>
                <w:szCs w:val="22"/>
              </w:rPr>
              <w:t xml:space="preserve"> </w:t>
            </w:r>
            <w:r w:rsidR="00815BA3">
              <w:rPr>
                <w:rFonts w:cs="Arial"/>
                <w:szCs w:val="22"/>
              </w:rPr>
              <w:t>29. 04. 2025</w:t>
            </w:r>
          </w:p>
        </w:tc>
      </w:tr>
      <w:tr w:rsidR="00CB55C3" w:rsidRPr="004D5F78" w14:paraId="5EE2D6A9" w14:textId="77777777" w:rsidTr="0077220E">
        <w:tc>
          <w:tcPr>
            <w:tcW w:w="4606" w:type="dxa"/>
            <w:shd w:val="clear" w:color="auto" w:fill="auto"/>
          </w:tcPr>
          <w:p w14:paraId="55DAFDD5" w14:textId="77777777" w:rsidR="00CB55C3" w:rsidRDefault="00CB55C3" w:rsidP="00AE2DC5">
            <w:pPr>
              <w:spacing w:line="288" w:lineRule="auto"/>
              <w:jc w:val="center"/>
              <w:rPr>
                <w:rFonts w:cs="Arial"/>
                <w:szCs w:val="22"/>
              </w:rPr>
            </w:pPr>
          </w:p>
          <w:p w14:paraId="335A0718" w14:textId="77D382D2" w:rsidR="001C56C5" w:rsidRPr="004D5F78" w:rsidRDefault="001C56C5"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AE2DC5">
            <w:pPr>
              <w:spacing w:line="288" w:lineRule="auto"/>
              <w:jc w:val="center"/>
              <w:rPr>
                <w:rFonts w:cs="Arial"/>
                <w:b/>
                <w:szCs w:val="22"/>
              </w:rPr>
            </w:pPr>
            <w:r w:rsidRPr="004D5F78">
              <w:rPr>
                <w:rFonts w:cs="Arial"/>
                <w:b/>
                <w:szCs w:val="22"/>
              </w:rPr>
              <w:t>zhotovitel</w:t>
            </w:r>
          </w:p>
        </w:tc>
      </w:tr>
    </w:tbl>
    <w:p w14:paraId="2BB05355" w14:textId="77777777" w:rsidR="000524D5" w:rsidRPr="004D5F78" w:rsidRDefault="000524D5" w:rsidP="00AE2DC5">
      <w:pPr>
        <w:spacing w:line="276" w:lineRule="auto"/>
        <w:rPr>
          <w:rFonts w:cs="Arial"/>
          <w:szCs w:val="22"/>
        </w:rPr>
      </w:pPr>
    </w:p>
    <w:p w14:paraId="7FACE2AB" w14:textId="748CB712" w:rsidR="000D346C" w:rsidRPr="00E170EF" w:rsidRDefault="000D346C" w:rsidP="000D346C">
      <w:pPr>
        <w:tabs>
          <w:tab w:val="left" w:pos="6520"/>
        </w:tabs>
        <w:spacing w:after="0" w:line="276" w:lineRule="auto"/>
        <w:rPr>
          <w:rFonts w:eastAsiaTheme="minorHAnsi" w:cs="Arial"/>
          <w:b/>
          <w:bCs/>
          <w:szCs w:val="22"/>
          <w:lang w:eastAsia="en-US"/>
        </w:rPr>
      </w:pPr>
      <w:r w:rsidRPr="00E170EF">
        <w:rPr>
          <w:rFonts w:eastAsiaTheme="minorHAnsi" w:cs="Arial"/>
          <w:b/>
          <w:bCs/>
          <w:szCs w:val="22"/>
          <w:lang w:eastAsia="en-US"/>
        </w:rPr>
        <w:t xml:space="preserve">                     Ing. Jana Horová    </w:t>
      </w:r>
      <w:r w:rsidR="000614B8">
        <w:rPr>
          <w:rFonts w:eastAsiaTheme="minorHAnsi" w:cs="Arial"/>
          <w:b/>
          <w:bCs/>
          <w:szCs w:val="22"/>
          <w:lang w:eastAsia="en-US"/>
        </w:rPr>
        <w:t xml:space="preserve">                                             </w:t>
      </w:r>
      <w:r w:rsidR="000614B8" w:rsidRPr="000614B8">
        <w:rPr>
          <w:rFonts w:eastAsiaTheme="minorHAnsi" w:cs="Arial"/>
          <w:b/>
          <w:bCs/>
          <w:szCs w:val="22"/>
          <w:lang w:eastAsia="en-US"/>
        </w:rPr>
        <w:t>Martin Vondráček</w:t>
      </w:r>
      <w:r w:rsidRPr="00E170EF">
        <w:rPr>
          <w:rFonts w:eastAsiaTheme="minorHAnsi" w:cs="Arial"/>
          <w:b/>
          <w:bCs/>
          <w:szCs w:val="22"/>
          <w:lang w:eastAsia="en-US"/>
        </w:rPr>
        <w:t xml:space="preserve">                                                        </w:t>
      </w:r>
    </w:p>
    <w:p w14:paraId="2680A4F9" w14:textId="5C2FD6CD" w:rsidR="000D346C" w:rsidRPr="00E170EF" w:rsidRDefault="000D346C" w:rsidP="000D346C">
      <w:pPr>
        <w:tabs>
          <w:tab w:val="left" w:pos="6520"/>
        </w:tabs>
        <w:spacing w:after="0" w:line="276" w:lineRule="auto"/>
        <w:rPr>
          <w:rFonts w:eastAsiaTheme="minorHAnsi" w:cs="Arial"/>
          <w:szCs w:val="22"/>
          <w:lang w:eastAsia="en-US"/>
        </w:rPr>
      </w:pPr>
      <w:r w:rsidRPr="00E170EF">
        <w:rPr>
          <w:rFonts w:eastAsiaTheme="minorHAnsi" w:cs="Arial"/>
          <w:szCs w:val="22"/>
          <w:lang w:eastAsia="en-US"/>
        </w:rPr>
        <w:t xml:space="preserve">                vedoucí Pobočky Plzeň</w:t>
      </w:r>
      <w:r>
        <w:rPr>
          <w:rFonts w:eastAsiaTheme="minorHAnsi" w:cs="Arial"/>
          <w:szCs w:val="22"/>
          <w:lang w:eastAsia="en-US"/>
        </w:rPr>
        <w:tab/>
      </w:r>
      <w:r w:rsidR="000614B8" w:rsidRPr="000614B8">
        <w:rPr>
          <w:rFonts w:eastAsiaTheme="minorHAnsi" w:cs="Arial"/>
          <w:szCs w:val="22"/>
          <w:lang w:eastAsia="en-US"/>
        </w:rPr>
        <w:t>jednatel</w:t>
      </w:r>
      <w:r w:rsidRPr="00E170EF">
        <w:rPr>
          <w:rFonts w:eastAsiaTheme="minorHAnsi" w:cs="Arial"/>
          <w:szCs w:val="22"/>
          <w:lang w:eastAsia="en-US"/>
        </w:rPr>
        <w:tab/>
        <w:t xml:space="preserve">      </w:t>
      </w:r>
    </w:p>
    <w:p w14:paraId="6C185C48" w14:textId="77777777" w:rsidR="00152458" w:rsidRDefault="000D346C" w:rsidP="000614B8">
      <w:pPr>
        <w:tabs>
          <w:tab w:val="left" w:pos="6520"/>
        </w:tabs>
        <w:spacing w:after="0" w:line="276" w:lineRule="auto"/>
        <w:rPr>
          <w:rFonts w:eastAsiaTheme="minorHAnsi" w:cs="Arial"/>
          <w:szCs w:val="22"/>
          <w:lang w:eastAsia="en-US"/>
        </w:rPr>
      </w:pPr>
      <w:r w:rsidRPr="00E170EF">
        <w:rPr>
          <w:rFonts w:eastAsiaTheme="minorHAnsi" w:cs="Arial"/>
          <w:szCs w:val="22"/>
          <w:lang w:eastAsia="en-US"/>
        </w:rPr>
        <w:t xml:space="preserve">                 Státní pozemkový úřa</w:t>
      </w:r>
      <w:r w:rsidR="000614B8">
        <w:rPr>
          <w:rFonts w:eastAsiaTheme="minorHAnsi" w:cs="Arial"/>
          <w:szCs w:val="22"/>
          <w:lang w:eastAsia="en-US"/>
        </w:rPr>
        <w:t xml:space="preserve">d                                           </w:t>
      </w:r>
      <w:r w:rsidR="000614B8" w:rsidRPr="000614B8">
        <w:rPr>
          <w:rFonts w:eastAsiaTheme="minorHAnsi" w:cs="Arial"/>
          <w:szCs w:val="22"/>
          <w:lang w:eastAsia="en-US"/>
        </w:rPr>
        <w:t>GEOREAL spol. s r.o.</w:t>
      </w:r>
    </w:p>
    <w:p w14:paraId="797F5C79" w14:textId="77777777" w:rsidR="00CB3A27" w:rsidRDefault="00CB3A27" w:rsidP="000614B8">
      <w:pPr>
        <w:tabs>
          <w:tab w:val="left" w:pos="6520"/>
        </w:tabs>
        <w:spacing w:after="0" w:line="276" w:lineRule="auto"/>
        <w:rPr>
          <w:rFonts w:eastAsiaTheme="minorHAnsi" w:cs="Arial"/>
          <w:szCs w:val="22"/>
          <w:lang w:eastAsia="en-US"/>
        </w:rPr>
      </w:pPr>
    </w:p>
    <w:p w14:paraId="24930A0F" w14:textId="77777777" w:rsidR="00CB3A27" w:rsidRDefault="00CB3A27" w:rsidP="000614B8">
      <w:pPr>
        <w:tabs>
          <w:tab w:val="left" w:pos="6520"/>
        </w:tabs>
        <w:spacing w:after="0" w:line="276" w:lineRule="auto"/>
        <w:rPr>
          <w:rFonts w:eastAsiaTheme="minorHAnsi" w:cs="Arial"/>
          <w:szCs w:val="22"/>
          <w:lang w:eastAsia="en-US"/>
        </w:rPr>
      </w:pPr>
    </w:p>
    <w:p w14:paraId="637EB858" w14:textId="77777777" w:rsidR="00CB3A27" w:rsidRDefault="00CB3A27" w:rsidP="000614B8">
      <w:pPr>
        <w:tabs>
          <w:tab w:val="left" w:pos="6520"/>
        </w:tabs>
        <w:spacing w:after="0" w:line="276" w:lineRule="auto"/>
        <w:rPr>
          <w:rFonts w:eastAsiaTheme="minorHAnsi" w:cs="Arial"/>
          <w:szCs w:val="22"/>
          <w:lang w:eastAsia="en-US"/>
        </w:rPr>
      </w:pPr>
    </w:p>
    <w:p w14:paraId="49F0BE76" w14:textId="77777777" w:rsidR="00CB3A27" w:rsidRDefault="00CB3A27" w:rsidP="000614B8">
      <w:pPr>
        <w:tabs>
          <w:tab w:val="left" w:pos="6520"/>
        </w:tabs>
        <w:spacing w:after="0" w:line="276" w:lineRule="auto"/>
        <w:rPr>
          <w:rFonts w:eastAsiaTheme="minorHAnsi" w:cs="Arial"/>
          <w:szCs w:val="22"/>
          <w:lang w:eastAsia="en-US"/>
        </w:rPr>
      </w:pPr>
    </w:p>
    <w:p w14:paraId="078FC064" w14:textId="77777777" w:rsidR="00CB3A27" w:rsidRDefault="00CB3A27" w:rsidP="000614B8">
      <w:pPr>
        <w:tabs>
          <w:tab w:val="left" w:pos="6520"/>
        </w:tabs>
        <w:spacing w:after="0" w:line="276" w:lineRule="auto"/>
        <w:rPr>
          <w:rFonts w:eastAsiaTheme="minorHAnsi" w:cs="Arial"/>
          <w:szCs w:val="22"/>
          <w:lang w:eastAsia="en-US"/>
        </w:rPr>
      </w:pPr>
    </w:p>
    <w:p w14:paraId="5F36F600" w14:textId="77777777" w:rsidR="00CB3A27" w:rsidRDefault="00CB3A27" w:rsidP="000614B8">
      <w:pPr>
        <w:tabs>
          <w:tab w:val="left" w:pos="6520"/>
        </w:tabs>
        <w:spacing w:after="0" w:line="276" w:lineRule="auto"/>
        <w:rPr>
          <w:rFonts w:eastAsiaTheme="minorHAnsi" w:cs="Arial"/>
          <w:szCs w:val="22"/>
          <w:lang w:eastAsia="en-US"/>
        </w:rPr>
      </w:pPr>
    </w:p>
    <w:p w14:paraId="1FB74AB3" w14:textId="77777777" w:rsidR="00CB3A27" w:rsidRDefault="00CB3A27" w:rsidP="00CB3A27">
      <w:pPr>
        <w:tabs>
          <w:tab w:val="left" w:pos="1245"/>
        </w:tabs>
      </w:pPr>
    </w:p>
    <w:p w14:paraId="45F082C4" w14:textId="77777777" w:rsidR="00CB3A27" w:rsidRDefault="00CB3A27" w:rsidP="00CB3A27">
      <w:pPr>
        <w:tabs>
          <w:tab w:val="left" w:pos="1245"/>
        </w:tabs>
      </w:pPr>
    </w:p>
    <w:p w14:paraId="36E49093" w14:textId="77777777" w:rsidR="00CB3A27" w:rsidRDefault="00CB3A27" w:rsidP="00CB3A27">
      <w:pPr>
        <w:tabs>
          <w:tab w:val="left" w:pos="1245"/>
        </w:tabs>
      </w:pPr>
    </w:p>
    <w:p w14:paraId="67C838EA" w14:textId="77777777" w:rsidR="00CB3A27" w:rsidRDefault="00CB3A27" w:rsidP="00CB3A27">
      <w:pPr>
        <w:tabs>
          <w:tab w:val="left" w:pos="1245"/>
        </w:tabs>
      </w:pPr>
    </w:p>
    <w:p w14:paraId="317AE6DD" w14:textId="77777777" w:rsidR="00CB3A27" w:rsidRDefault="00CB3A27" w:rsidP="00CB3A27">
      <w:pPr>
        <w:tabs>
          <w:tab w:val="left" w:pos="1245"/>
        </w:tabs>
      </w:pPr>
    </w:p>
    <w:p w14:paraId="796BF320" w14:textId="77777777" w:rsidR="00CB3A27" w:rsidRDefault="00CB3A27" w:rsidP="00CB3A27">
      <w:pPr>
        <w:tabs>
          <w:tab w:val="left" w:pos="1245"/>
        </w:tabs>
      </w:pPr>
    </w:p>
    <w:p w14:paraId="6A5B5BD9" w14:textId="77777777" w:rsidR="00CB3A27" w:rsidRDefault="00CB3A27" w:rsidP="00CB3A27">
      <w:pPr>
        <w:tabs>
          <w:tab w:val="left" w:pos="1245"/>
        </w:tabs>
      </w:pPr>
    </w:p>
    <w:p w14:paraId="5A884540" w14:textId="3D5B15AD" w:rsidR="00CB3A27" w:rsidRPr="00CB3A27" w:rsidRDefault="00CB3A27" w:rsidP="00CB3A27">
      <w:pPr>
        <w:tabs>
          <w:tab w:val="left" w:pos="1245"/>
        </w:tabs>
        <w:rPr>
          <w:sz w:val="18"/>
          <w:szCs w:val="18"/>
        </w:rPr>
      </w:pPr>
      <w:r w:rsidRPr="00CB3A27">
        <w:rPr>
          <w:sz w:val="18"/>
          <w:szCs w:val="18"/>
        </w:rPr>
        <w:t>Administrátor VZ / v souladu s MP: Ing. Lucie Miko</w:t>
      </w:r>
    </w:p>
    <w:p w14:paraId="2679B241" w14:textId="2421DA71" w:rsidR="00CB3A27" w:rsidRPr="000614B8" w:rsidRDefault="00CB3A27" w:rsidP="000614B8">
      <w:pPr>
        <w:tabs>
          <w:tab w:val="left" w:pos="6520"/>
        </w:tabs>
        <w:spacing w:after="0" w:line="276" w:lineRule="auto"/>
        <w:rPr>
          <w:rFonts w:eastAsiaTheme="minorHAnsi" w:cs="Arial"/>
          <w:b/>
          <w:bCs/>
          <w:szCs w:val="22"/>
          <w:lang w:eastAsia="en-US"/>
        </w:rPr>
        <w:sectPr w:rsidR="00CB3A27" w:rsidRPr="000614B8">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23E28F61" w:rsidR="00C629E5" w:rsidRPr="000D346C"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p>
    <w:p w14:paraId="00BF29F2" w14:textId="77777777" w:rsidR="000D346C" w:rsidRDefault="000D346C" w:rsidP="000D346C">
      <w:pPr>
        <w:autoSpaceDE w:val="0"/>
        <w:autoSpaceDN w:val="0"/>
        <w:adjustRightInd w:val="0"/>
        <w:spacing w:after="0" w:line="240" w:lineRule="auto"/>
        <w:ind w:left="1134"/>
        <w:jc w:val="both"/>
        <w:rPr>
          <w:rFonts w:eastAsiaTheme="minorEastAsia" w:cs="Arial"/>
          <w:szCs w:val="22"/>
          <w:lang w:eastAsia="en-US"/>
        </w:rPr>
      </w:pPr>
      <w:r>
        <w:rPr>
          <w:rFonts w:ascii="Arial2" w:eastAsiaTheme="minorEastAsia" w:hAnsi="Arial2" w:cs="Arial2"/>
          <w:szCs w:val="22"/>
          <w:lang w:eastAsia="en-US"/>
        </w:rPr>
        <w:t xml:space="preserve">Předmětem plnění je vytvoření </w:t>
      </w:r>
      <w:r w:rsidRPr="00FB101E">
        <w:rPr>
          <w:rFonts w:ascii="Arial2" w:eastAsiaTheme="minorEastAsia" w:hAnsi="Arial2" w:cs="Arial2"/>
          <w:szCs w:val="22"/>
          <w:u w:val="single"/>
          <w:lang w:eastAsia="en-US"/>
        </w:rPr>
        <w:t>projektové dokumentace</w:t>
      </w:r>
      <w:r>
        <w:rPr>
          <w:rFonts w:ascii="Arial2" w:eastAsiaTheme="minorEastAsia" w:hAnsi="Arial2" w:cs="Arial2"/>
          <w:szCs w:val="22"/>
          <w:lang w:eastAsia="en-US"/>
        </w:rPr>
        <w:t xml:space="preserve"> na </w:t>
      </w:r>
      <w:r w:rsidRPr="00FB101E">
        <w:rPr>
          <w:rFonts w:eastAsiaTheme="minorEastAsia" w:cs="Arial"/>
          <w:szCs w:val="22"/>
          <w:lang w:eastAsia="en-US"/>
        </w:rPr>
        <w:t>Revitalizac</w:t>
      </w:r>
      <w:r>
        <w:rPr>
          <w:rFonts w:eastAsiaTheme="minorEastAsia" w:cs="Arial"/>
          <w:szCs w:val="22"/>
          <w:lang w:eastAsia="en-US"/>
        </w:rPr>
        <w:t>i</w:t>
      </w:r>
      <w:r w:rsidRPr="00FB101E">
        <w:rPr>
          <w:rFonts w:eastAsiaTheme="minorEastAsia" w:cs="Arial"/>
          <w:szCs w:val="22"/>
          <w:lang w:eastAsia="en-US"/>
        </w:rPr>
        <w:t xml:space="preserve"> REV1 na LB přítoku Olešenského potoka v k.ú. Střížovice u Plzně</w:t>
      </w:r>
      <w:r>
        <w:rPr>
          <w:rFonts w:ascii="Arial2" w:eastAsiaTheme="minorEastAsia" w:hAnsi="Arial2" w:cs="Arial2"/>
          <w:szCs w:val="22"/>
          <w:lang w:eastAsia="en-US"/>
        </w:rPr>
        <w:t xml:space="preserve">. Předmětem plnění je také </w:t>
      </w:r>
      <w:r w:rsidRPr="00FB101E">
        <w:rPr>
          <w:rFonts w:ascii="Arial2" w:eastAsiaTheme="minorEastAsia" w:hAnsi="Arial2" w:cs="Arial2"/>
          <w:szCs w:val="22"/>
          <w:u w:val="single"/>
          <w:lang w:eastAsia="en-US"/>
        </w:rPr>
        <w:t>autorský dozor</w:t>
      </w:r>
      <w:r>
        <w:rPr>
          <w:rFonts w:ascii="Arial2" w:eastAsiaTheme="minorEastAsia" w:hAnsi="Arial2" w:cs="Arial2"/>
          <w:szCs w:val="22"/>
          <w:u w:val="single"/>
          <w:lang w:eastAsia="en-US"/>
        </w:rPr>
        <w:t xml:space="preserve"> </w:t>
      </w:r>
      <w:r w:rsidRPr="00FB101E">
        <w:rPr>
          <w:rFonts w:eastAsiaTheme="minorEastAsia" w:cs="Arial"/>
          <w:szCs w:val="22"/>
          <w:u w:val="single"/>
          <w:lang w:eastAsia="en-US"/>
        </w:rPr>
        <w:t>projektanta</w:t>
      </w:r>
      <w:r>
        <w:rPr>
          <w:rFonts w:eastAsiaTheme="minorEastAsia" w:cs="Arial"/>
          <w:szCs w:val="22"/>
          <w:lang w:eastAsia="en-US"/>
        </w:rPr>
        <w:t>.</w:t>
      </w:r>
    </w:p>
    <w:p w14:paraId="40B8CC0E" w14:textId="77777777" w:rsidR="000D346C" w:rsidRPr="001F1C81" w:rsidRDefault="000D346C" w:rsidP="000D346C">
      <w:pPr>
        <w:autoSpaceDE w:val="0"/>
        <w:autoSpaceDN w:val="0"/>
        <w:adjustRightInd w:val="0"/>
        <w:spacing w:after="0" w:line="240" w:lineRule="auto"/>
        <w:ind w:left="1134"/>
        <w:jc w:val="both"/>
        <w:rPr>
          <w:rFonts w:cs="Arial"/>
          <w:szCs w:val="22"/>
          <w:u w:val="single"/>
        </w:rPr>
      </w:pPr>
    </w:p>
    <w:p w14:paraId="0C791633"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Theme="minorEastAsia" w:cs="Arial"/>
          <w:szCs w:val="22"/>
          <w:lang w:eastAsia="en-US"/>
        </w:rPr>
        <w:t>Zadání projektové dokumentace vychází z Plánu společných zařízení (dále PSZ) komplexní</w:t>
      </w:r>
      <w:r>
        <w:rPr>
          <w:rFonts w:eastAsiaTheme="minorEastAsia" w:cs="Arial"/>
          <w:szCs w:val="22"/>
          <w:lang w:eastAsia="en-US"/>
        </w:rPr>
        <w:t xml:space="preserve"> </w:t>
      </w:r>
      <w:r w:rsidRPr="001F1C81">
        <w:rPr>
          <w:rFonts w:eastAsiaTheme="minorEastAsia" w:cs="Arial"/>
          <w:szCs w:val="22"/>
          <w:lang w:eastAsia="en-US"/>
        </w:rPr>
        <w:t>pozemkové úpravy v k.ú. Střížovice u Plzně a dále ze zpracované Dokumentace technického</w:t>
      </w:r>
      <w:r>
        <w:rPr>
          <w:rFonts w:eastAsiaTheme="minorEastAsia" w:cs="Arial"/>
          <w:szCs w:val="22"/>
          <w:lang w:eastAsia="en-US"/>
        </w:rPr>
        <w:t xml:space="preserve"> </w:t>
      </w:r>
      <w:r w:rsidRPr="001F1C81">
        <w:rPr>
          <w:rFonts w:eastAsiaTheme="minorEastAsia" w:cs="Arial"/>
          <w:szCs w:val="22"/>
          <w:lang w:eastAsia="en-US"/>
        </w:rPr>
        <w:t>řešení (dále DTR). Zpracovatelem byla společnost GEOREAL spol. s r.o., Hálkova 12, Plzeň.</w:t>
      </w:r>
      <w:r>
        <w:rPr>
          <w:rFonts w:eastAsiaTheme="minorEastAsia" w:cs="Arial"/>
          <w:szCs w:val="22"/>
          <w:lang w:eastAsia="en-US"/>
        </w:rPr>
        <w:t xml:space="preserve"> </w:t>
      </w:r>
      <w:r w:rsidRPr="001F1C81">
        <w:rPr>
          <w:rFonts w:eastAsiaTheme="minorEastAsia" w:cs="Arial"/>
          <w:szCs w:val="22"/>
          <w:lang w:eastAsia="en-US"/>
        </w:rPr>
        <w:t>V rámci této etapy komplexní pozemkové úpravy nebyl proveden předběžný geotechnický</w:t>
      </w:r>
      <w:r>
        <w:rPr>
          <w:rFonts w:eastAsiaTheme="minorEastAsia" w:cs="Arial"/>
          <w:szCs w:val="22"/>
          <w:lang w:eastAsia="en-US"/>
        </w:rPr>
        <w:t xml:space="preserve"> </w:t>
      </w:r>
      <w:r w:rsidRPr="001F1C81">
        <w:rPr>
          <w:rFonts w:eastAsiaTheme="minorEastAsia" w:cs="Arial"/>
          <w:szCs w:val="22"/>
          <w:lang w:eastAsia="en-US"/>
        </w:rPr>
        <w:t>průzkum.</w:t>
      </w:r>
    </w:p>
    <w:p w14:paraId="1C554AB1"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0F1F2991"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Theme="minorEastAsia" w:cs="Arial"/>
          <w:szCs w:val="22"/>
          <w:lang w:eastAsia="en-US"/>
        </w:rPr>
        <w:t>V rámci PSZ bylo navrženo vodohospodářské opatření označené REV1 – Revitalizace LB</w:t>
      </w:r>
      <w:r>
        <w:rPr>
          <w:rFonts w:eastAsiaTheme="minorEastAsia" w:cs="Arial"/>
          <w:szCs w:val="22"/>
          <w:lang w:eastAsia="en-US"/>
        </w:rPr>
        <w:t xml:space="preserve"> </w:t>
      </w:r>
      <w:r w:rsidRPr="001F1C81">
        <w:rPr>
          <w:rFonts w:eastAsiaTheme="minorEastAsia" w:cs="Arial"/>
          <w:szCs w:val="22"/>
          <w:lang w:eastAsia="en-US"/>
        </w:rPr>
        <w:t>přítoku Olešenského potoka (IDVT 10260947).</w:t>
      </w:r>
    </w:p>
    <w:p w14:paraId="398A5B2B"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0BD86301"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Theme="minorEastAsia" w:cs="Arial"/>
          <w:szCs w:val="22"/>
          <w:lang w:eastAsia="en-US"/>
        </w:rPr>
        <w:t>Jedná se o revitalizaci LB přítoku Olešenského potoka, IDVT 10260947, č.h.p. 1-10-05-0440.</w:t>
      </w:r>
      <w:r>
        <w:rPr>
          <w:rFonts w:eastAsiaTheme="minorEastAsia" w:cs="Arial"/>
          <w:szCs w:val="22"/>
          <w:lang w:eastAsia="en-US"/>
        </w:rPr>
        <w:t xml:space="preserve"> </w:t>
      </w:r>
      <w:r w:rsidRPr="001F1C81">
        <w:rPr>
          <w:rFonts w:eastAsiaTheme="minorEastAsia" w:cs="Arial"/>
          <w:szCs w:val="22"/>
          <w:lang w:eastAsia="en-US"/>
        </w:rPr>
        <w:t>Přítok je veden jako ostatní vodní linie, tzn. není určen správce vodního toku, zároveň je veden</w:t>
      </w:r>
      <w:r>
        <w:rPr>
          <w:rFonts w:eastAsiaTheme="minorEastAsia" w:cs="Arial"/>
          <w:szCs w:val="22"/>
          <w:lang w:eastAsia="en-US"/>
        </w:rPr>
        <w:t xml:space="preserve"> </w:t>
      </w:r>
      <w:r w:rsidRPr="001F1C81">
        <w:rPr>
          <w:rFonts w:eastAsiaTheme="minorEastAsia" w:cs="Arial"/>
          <w:szCs w:val="22"/>
          <w:lang w:eastAsia="en-US"/>
        </w:rPr>
        <w:t>jako hlavní odvodňovací zařízení HOZ STRIZOVICE – 00, ID 21070000351-11201000,</w:t>
      </w:r>
      <w:r>
        <w:rPr>
          <w:rFonts w:eastAsiaTheme="minorEastAsia" w:cs="Arial"/>
          <w:szCs w:val="22"/>
          <w:lang w:eastAsia="en-US"/>
        </w:rPr>
        <w:t xml:space="preserve"> </w:t>
      </w:r>
      <w:r w:rsidRPr="001F1C81">
        <w:rPr>
          <w:rFonts w:eastAsiaTheme="minorEastAsia" w:cs="Arial"/>
          <w:szCs w:val="22"/>
          <w:lang w:eastAsia="en-US"/>
        </w:rPr>
        <w:t>v majetku a správě SPÚ.</w:t>
      </w:r>
    </w:p>
    <w:p w14:paraId="075AE3CD"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44E1D90F"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Theme="minorEastAsia" w:cs="Arial"/>
          <w:szCs w:val="22"/>
          <w:lang w:eastAsia="en-US"/>
        </w:rPr>
        <w:t>Revitalizací je míněna úplná či dílčí obnova přírodního charakteru původního koryta, resp.</w:t>
      </w:r>
      <w:r>
        <w:rPr>
          <w:rFonts w:eastAsiaTheme="minorEastAsia" w:cs="Arial"/>
          <w:szCs w:val="22"/>
          <w:lang w:eastAsia="en-US"/>
        </w:rPr>
        <w:t xml:space="preserve"> </w:t>
      </w:r>
      <w:r w:rsidRPr="001F1C81">
        <w:rPr>
          <w:rFonts w:eastAsiaTheme="minorEastAsia" w:cs="Arial"/>
          <w:szCs w:val="22"/>
          <w:lang w:eastAsia="en-US"/>
        </w:rPr>
        <w:t>směrová a výšková úprava toku včetně úpravy břehových partií s případným doplněním o</w:t>
      </w:r>
      <w:r>
        <w:rPr>
          <w:rFonts w:eastAsiaTheme="minorEastAsia" w:cs="Arial"/>
          <w:szCs w:val="22"/>
          <w:lang w:eastAsia="en-US"/>
        </w:rPr>
        <w:t xml:space="preserve"> </w:t>
      </w:r>
      <w:r w:rsidRPr="001F1C81">
        <w:rPr>
          <w:rFonts w:eastAsiaTheme="minorEastAsia" w:cs="Arial"/>
          <w:szCs w:val="22"/>
          <w:lang w:eastAsia="en-US"/>
        </w:rPr>
        <w:t>solitérní nebo skupinovou výsadbu zeleně vč. vybudování tůní. V rámci revitalizace je vhodné</w:t>
      </w:r>
      <w:r>
        <w:rPr>
          <w:rFonts w:eastAsiaTheme="minorEastAsia" w:cs="Arial"/>
          <w:szCs w:val="22"/>
          <w:lang w:eastAsia="en-US"/>
        </w:rPr>
        <w:t xml:space="preserve"> </w:t>
      </w:r>
      <w:r w:rsidRPr="001F1C81">
        <w:rPr>
          <w:rFonts w:eastAsiaTheme="minorEastAsia" w:cs="Arial"/>
          <w:szCs w:val="22"/>
          <w:lang w:eastAsia="en-US"/>
        </w:rPr>
        <w:t>diverzifikovat, oživit a rozvolnit směrové vedení koryta toku, odstranit dlažby, optimálně obnovit</w:t>
      </w:r>
      <w:r>
        <w:rPr>
          <w:rFonts w:eastAsiaTheme="minorEastAsia" w:cs="Arial"/>
          <w:szCs w:val="22"/>
          <w:lang w:eastAsia="en-US"/>
        </w:rPr>
        <w:t xml:space="preserve"> </w:t>
      </w:r>
      <w:r w:rsidRPr="001F1C81">
        <w:rPr>
          <w:rFonts w:eastAsiaTheme="minorEastAsia" w:cs="Arial"/>
          <w:szCs w:val="22"/>
          <w:lang w:eastAsia="en-US"/>
        </w:rPr>
        <w:t>tok.</w:t>
      </w:r>
    </w:p>
    <w:p w14:paraId="2750E706"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65BB8B19"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Theme="minorEastAsia" w:cs="Arial"/>
          <w:szCs w:val="22"/>
          <w:lang w:eastAsia="en-US"/>
        </w:rPr>
        <w:t xml:space="preserve">V rámci DTR byla navržena trasa toku jako mělký miskovitý průleh se šíří dna </w:t>
      </w:r>
      <w:proofErr w:type="gramStart"/>
      <w:r w:rsidRPr="001F1C81">
        <w:rPr>
          <w:rFonts w:eastAsiaTheme="minorEastAsia" w:cs="Arial"/>
          <w:szCs w:val="22"/>
          <w:lang w:eastAsia="en-US"/>
        </w:rPr>
        <w:t>250 - 400</w:t>
      </w:r>
      <w:proofErr w:type="gramEnd"/>
      <w:r w:rsidRPr="001F1C81">
        <w:rPr>
          <w:rFonts w:eastAsiaTheme="minorEastAsia" w:cs="Arial"/>
          <w:szCs w:val="22"/>
          <w:lang w:eastAsia="en-US"/>
        </w:rPr>
        <w:t xml:space="preserve"> mm,</w:t>
      </w:r>
      <w:r>
        <w:rPr>
          <w:rFonts w:eastAsiaTheme="minorEastAsia" w:cs="Arial"/>
          <w:szCs w:val="22"/>
          <w:lang w:eastAsia="en-US"/>
        </w:rPr>
        <w:t xml:space="preserve"> </w:t>
      </w:r>
      <w:r w:rsidRPr="001F1C81">
        <w:rPr>
          <w:rFonts w:eastAsiaTheme="minorEastAsia" w:cs="Arial"/>
          <w:szCs w:val="22"/>
          <w:lang w:eastAsia="en-US"/>
        </w:rPr>
        <w:t xml:space="preserve">hloubky 150 mm. Břeh navazující na miskový průleh byl navržen </w:t>
      </w:r>
      <w:proofErr w:type="gramStart"/>
      <w:r w:rsidRPr="001F1C81">
        <w:rPr>
          <w:rFonts w:eastAsiaTheme="minorEastAsia" w:cs="Arial"/>
          <w:szCs w:val="22"/>
          <w:lang w:eastAsia="en-US"/>
        </w:rPr>
        <w:t>v</w:t>
      </w:r>
      <w:r>
        <w:rPr>
          <w:rFonts w:eastAsiaTheme="minorEastAsia" w:cs="Arial"/>
          <w:szCs w:val="22"/>
          <w:lang w:eastAsia="en-US"/>
        </w:rPr>
        <w:t xml:space="preserve"> </w:t>
      </w:r>
      <w:r w:rsidRPr="001F1C81">
        <w:rPr>
          <w:rFonts w:eastAsiaTheme="minorEastAsia" w:cs="Arial"/>
          <w:szCs w:val="22"/>
          <w:lang w:eastAsia="en-US"/>
        </w:rPr>
        <w:t xml:space="preserve"> pozvolném</w:t>
      </w:r>
      <w:proofErr w:type="gramEnd"/>
      <w:r w:rsidRPr="001F1C81">
        <w:rPr>
          <w:rFonts w:eastAsiaTheme="minorEastAsia" w:cs="Arial"/>
          <w:szCs w:val="22"/>
          <w:lang w:eastAsia="en-US"/>
        </w:rPr>
        <w:t xml:space="preserve"> sklonu svahů</w:t>
      </w:r>
      <w:r>
        <w:rPr>
          <w:rFonts w:eastAsiaTheme="minorEastAsia" w:cs="Arial"/>
          <w:szCs w:val="22"/>
          <w:lang w:eastAsia="en-US"/>
        </w:rPr>
        <w:t xml:space="preserve"> </w:t>
      </w:r>
      <w:r w:rsidRPr="001F1C81">
        <w:rPr>
          <w:rFonts w:eastAsiaTheme="minorEastAsia" w:cs="Arial"/>
          <w:szCs w:val="22"/>
          <w:lang w:eastAsia="en-US"/>
        </w:rPr>
        <w:t>(1:5). Trasa upraveného toku by měla být rozvlněna a tůně rozmístěny tak, aby bylo využito</w:t>
      </w:r>
      <w:r>
        <w:rPr>
          <w:rFonts w:eastAsiaTheme="minorEastAsia" w:cs="Arial"/>
          <w:szCs w:val="22"/>
          <w:lang w:eastAsia="en-US"/>
        </w:rPr>
        <w:t xml:space="preserve"> </w:t>
      </w:r>
      <w:r w:rsidRPr="001F1C81">
        <w:rPr>
          <w:rFonts w:eastAsiaTheme="minorEastAsia" w:cs="Arial"/>
          <w:szCs w:val="22"/>
          <w:lang w:eastAsia="en-US"/>
        </w:rPr>
        <w:t>prostorových možností potoční nivy.</w:t>
      </w:r>
    </w:p>
    <w:p w14:paraId="66D42794"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73FF4F60"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Theme="minorEastAsia" w:cs="Arial"/>
          <w:szCs w:val="22"/>
          <w:lang w:eastAsia="en-US"/>
        </w:rPr>
        <w:t>Vegetační doprovod stromů a keřů bude umístěn podél obou břehových hran koryta a bude</w:t>
      </w:r>
      <w:r>
        <w:rPr>
          <w:rFonts w:eastAsiaTheme="minorEastAsia" w:cs="Arial"/>
          <w:szCs w:val="22"/>
          <w:lang w:eastAsia="en-US"/>
        </w:rPr>
        <w:t xml:space="preserve"> </w:t>
      </w:r>
      <w:r w:rsidRPr="001F1C81">
        <w:rPr>
          <w:rFonts w:eastAsiaTheme="minorEastAsia" w:cs="Arial"/>
          <w:szCs w:val="22"/>
          <w:lang w:eastAsia="en-US"/>
        </w:rPr>
        <w:t>navazovat na stávající porost dřevin, kde bude, v případě potřeby, provedena probírka a</w:t>
      </w:r>
      <w:r>
        <w:rPr>
          <w:rFonts w:eastAsiaTheme="minorEastAsia" w:cs="Arial"/>
          <w:szCs w:val="22"/>
          <w:lang w:eastAsia="en-US"/>
        </w:rPr>
        <w:t xml:space="preserve"> </w:t>
      </w:r>
      <w:r w:rsidRPr="001F1C81">
        <w:rPr>
          <w:rFonts w:eastAsiaTheme="minorEastAsia" w:cs="Arial"/>
          <w:szCs w:val="22"/>
          <w:lang w:eastAsia="en-US"/>
        </w:rPr>
        <w:t xml:space="preserve">prořezávka. Výsadba dřevin se bude provádět ve výškově i půdorysně </w:t>
      </w:r>
      <w:r w:rsidRPr="001F1C81">
        <w:rPr>
          <w:rFonts w:eastAsiaTheme="minorEastAsia" w:cs="Arial"/>
          <w:szCs w:val="22"/>
          <w:lang w:eastAsia="en-US"/>
        </w:rPr>
        <w:lastRenderedPageBreak/>
        <w:t>nepravidelných</w:t>
      </w:r>
      <w:r>
        <w:rPr>
          <w:rFonts w:eastAsiaTheme="minorEastAsia" w:cs="Arial"/>
          <w:szCs w:val="22"/>
          <w:lang w:eastAsia="en-US"/>
        </w:rPr>
        <w:t xml:space="preserve"> </w:t>
      </w:r>
      <w:r w:rsidRPr="001F1C81">
        <w:rPr>
          <w:rFonts w:eastAsiaTheme="minorEastAsia" w:cs="Arial"/>
          <w:szCs w:val="22"/>
          <w:lang w:eastAsia="en-US"/>
        </w:rPr>
        <w:t xml:space="preserve">skupinách ve sponu podle druhu dřevin. Bude navržena </w:t>
      </w:r>
      <w:proofErr w:type="gramStart"/>
      <w:r w:rsidRPr="001F1C81">
        <w:rPr>
          <w:rFonts w:eastAsiaTheme="minorEastAsia" w:cs="Arial"/>
          <w:szCs w:val="22"/>
          <w:lang w:eastAsia="en-US"/>
        </w:rPr>
        <w:t>3 letá</w:t>
      </w:r>
      <w:proofErr w:type="gramEnd"/>
      <w:r w:rsidRPr="001F1C81">
        <w:rPr>
          <w:rFonts w:eastAsiaTheme="minorEastAsia" w:cs="Arial"/>
          <w:szCs w:val="22"/>
          <w:lang w:eastAsia="en-US"/>
        </w:rPr>
        <w:t xml:space="preserve"> následná péče o vysazený</w:t>
      </w:r>
      <w:r>
        <w:rPr>
          <w:rFonts w:eastAsiaTheme="minorEastAsia" w:cs="Arial"/>
          <w:szCs w:val="22"/>
          <w:lang w:eastAsia="en-US"/>
        </w:rPr>
        <w:t xml:space="preserve"> </w:t>
      </w:r>
      <w:r w:rsidRPr="001F1C81">
        <w:rPr>
          <w:rFonts w:eastAsiaTheme="minorEastAsia" w:cs="Arial"/>
          <w:szCs w:val="22"/>
          <w:lang w:eastAsia="en-US"/>
        </w:rPr>
        <w:t>porost.</w:t>
      </w:r>
    </w:p>
    <w:p w14:paraId="24950452"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65F15E3B" w14:textId="637FD3F6"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Theme="minorEastAsia" w:cs="Arial"/>
          <w:szCs w:val="22"/>
          <w:lang w:eastAsia="en-US"/>
        </w:rPr>
        <w:t>Dle historických podkladů a šetření na místě se v dotčeném území nachází podrobné</w:t>
      </w:r>
      <w:r>
        <w:rPr>
          <w:rFonts w:eastAsiaTheme="minorEastAsia" w:cs="Arial"/>
          <w:szCs w:val="22"/>
          <w:lang w:eastAsia="en-US"/>
        </w:rPr>
        <w:t xml:space="preserve"> </w:t>
      </w:r>
      <w:r w:rsidRPr="001F1C81">
        <w:rPr>
          <w:rFonts w:eastAsiaTheme="minorEastAsia" w:cs="Arial"/>
          <w:szCs w:val="22"/>
          <w:lang w:eastAsia="en-US"/>
        </w:rPr>
        <w:t>odvodňovací zařízení (POZ). Místy vykazuje již značné poškození. Na části plochy je již trvalé</w:t>
      </w:r>
      <w:r w:rsidR="003E2E7B">
        <w:rPr>
          <w:rFonts w:eastAsiaTheme="minorEastAsia" w:cs="Arial"/>
          <w:szCs w:val="22"/>
          <w:lang w:eastAsia="en-US"/>
        </w:rPr>
        <w:t xml:space="preserve"> </w:t>
      </w:r>
      <w:r w:rsidRPr="001F1C81">
        <w:rPr>
          <w:rFonts w:eastAsiaTheme="minorEastAsia" w:cs="Arial"/>
          <w:szCs w:val="22"/>
          <w:lang w:eastAsia="en-US"/>
        </w:rPr>
        <w:t>zamokření.</w:t>
      </w:r>
    </w:p>
    <w:p w14:paraId="77B8DDB7"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0A1E9EFC"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Theme="minorEastAsia" w:cs="Arial"/>
          <w:szCs w:val="22"/>
          <w:lang w:eastAsia="en-US"/>
        </w:rPr>
        <w:t>Bližší vymezení je uvedeno v technické zprávě PSZ a v Dokumentaci technického řešení.</w:t>
      </w:r>
    </w:p>
    <w:p w14:paraId="53C5D36E" w14:textId="77777777" w:rsidR="000D346C" w:rsidRDefault="000D346C" w:rsidP="000D346C">
      <w:pPr>
        <w:autoSpaceDE w:val="0"/>
        <w:autoSpaceDN w:val="0"/>
        <w:adjustRightInd w:val="0"/>
        <w:spacing w:after="0"/>
        <w:ind w:left="1134"/>
        <w:jc w:val="both"/>
        <w:rPr>
          <w:rFonts w:eastAsiaTheme="minorEastAsia" w:cs="Arial"/>
          <w:szCs w:val="22"/>
          <w:lang w:eastAsia="en-US"/>
        </w:rPr>
      </w:pPr>
    </w:p>
    <w:p w14:paraId="674D1167" w14:textId="77777777" w:rsidR="000D346C" w:rsidRPr="001F1C81" w:rsidRDefault="000D346C" w:rsidP="000D346C">
      <w:pPr>
        <w:autoSpaceDE w:val="0"/>
        <w:autoSpaceDN w:val="0"/>
        <w:adjustRightInd w:val="0"/>
        <w:spacing w:after="0"/>
        <w:ind w:left="1134"/>
        <w:jc w:val="both"/>
        <w:rPr>
          <w:rFonts w:eastAsiaTheme="minorEastAsia" w:cs="Arial"/>
          <w:szCs w:val="22"/>
          <w:u w:val="single"/>
          <w:lang w:eastAsia="en-US"/>
        </w:rPr>
      </w:pPr>
      <w:r w:rsidRPr="001F1C81">
        <w:rPr>
          <w:rFonts w:eastAsiaTheme="minorEastAsia" w:cs="Arial"/>
          <w:szCs w:val="22"/>
          <w:u w:val="single"/>
          <w:lang w:eastAsia="en-US"/>
        </w:rPr>
        <w:t>Pozemky vymezené návrhem opatření ve vlastnictví obce:</w:t>
      </w:r>
    </w:p>
    <w:p w14:paraId="12A19295"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Theme="minorEastAsia" w:cs="Arial"/>
          <w:szCs w:val="22"/>
          <w:lang w:eastAsia="en-US"/>
        </w:rPr>
        <w:t>2228, 2229, 2230 v k.ú. Střížovice u Plzně</w:t>
      </w:r>
    </w:p>
    <w:p w14:paraId="5B8122C3"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041F7B5E" w14:textId="77777777" w:rsidR="000D346C" w:rsidRDefault="000D346C" w:rsidP="000D346C">
      <w:pPr>
        <w:autoSpaceDE w:val="0"/>
        <w:autoSpaceDN w:val="0"/>
        <w:adjustRightInd w:val="0"/>
        <w:spacing w:after="0"/>
        <w:ind w:left="1134"/>
        <w:jc w:val="both"/>
        <w:rPr>
          <w:rFonts w:eastAsiaTheme="minorEastAsia" w:cs="Arial"/>
          <w:b/>
          <w:bCs/>
          <w:szCs w:val="22"/>
          <w:u w:val="single"/>
          <w:lang w:eastAsia="en-US"/>
        </w:rPr>
      </w:pPr>
      <w:r w:rsidRPr="001F1C81">
        <w:rPr>
          <w:rFonts w:eastAsiaTheme="minorEastAsia" w:cs="Arial"/>
          <w:b/>
          <w:bCs/>
          <w:szCs w:val="22"/>
          <w:u w:val="single"/>
          <w:lang w:eastAsia="en-US"/>
        </w:rPr>
        <w:t>Specifikace PD</w:t>
      </w:r>
    </w:p>
    <w:p w14:paraId="46CC8789" w14:textId="77777777" w:rsidR="000D346C" w:rsidRPr="001F1C81" w:rsidRDefault="000D346C" w:rsidP="000D346C">
      <w:pPr>
        <w:autoSpaceDE w:val="0"/>
        <w:autoSpaceDN w:val="0"/>
        <w:adjustRightInd w:val="0"/>
        <w:spacing w:after="0"/>
        <w:ind w:left="1134"/>
        <w:jc w:val="both"/>
        <w:rPr>
          <w:rFonts w:eastAsiaTheme="minorEastAsia" w:cs="Arial"/>
          <w:b/>
          <w:bCs/>
          <w:szCs w:val="22"/>
          <w:u w:val="single"/>
          <w:lang w:eastAsia="en-US"/>
        </w:rPr>
      </w:pPr>
    </w:p>
    <w:p w14:paraId="2F786A10" w14:textId="2E4A0BB6"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Bude vypracována projektová dokumentace pro povolení stavby v rozsahu a</w:t>
      </w:r>
      <w:r>
        <w:rPr>
          <w:rFonts w:eastAsiaTheme="minorEastAsia" w:cs="Arial"/>
          <w:szCs w:val="22"/>
          <w:lang w:eastAsia="en-US"/>
        </w:rPr>
        <w:t xml:space="preserve"> </w:t>
      </w:r>
      <w:r w:rsidRPr="001F1C81">
        <w:rPr>
          <w:rFonts w:eastAsiaTheme="minorEastAsia" w:cs="Arial"/>
          <w:szCs w:val="22"/>
          <w:lang w:eastAsia="en-US"/>
        </w:rPr>
        <w:t>podrobnostech dokumentace pro provádění stavby (dále jen PD) a současně ev. Pro</w:t>
      </w:r>
      <w:r>
        <w:rPr>
          <w:rFonts w:eastAsiaTheme="minorEastAsia" w:cs="Arial"/>
          <w:szCs w:val="22"/>
          <w:lang w:eastAsia="en-US"/>
        </w:rPr>
        <w:t xml:space="preserve"> </w:t>
      </w:r>
      <w:r w:rsidRPr="001F1C81">
        <w:rPr>
          <w:rFonts w:eastAsiaTheme="minorEastAsia" w:cs="Arial"/>
          <w:szCs w:val="22"/>
          <w:lang w:eastAsia="en-US"/>
        </w:rPr>
        <w:t>povolení odstranění části stavby vodního díla otevřeného HOZ, zpevněného tvárnicemi</w:t>
      </w:r>
      <w:r>
        <w:rPr>
          <w:rFonts w:eastAsiaTheme="minorEastAsia" w:cs="Arial"/>
          <w:szCs w:val="22"/>
          <w:lang w:eastAsia="en-US"/>
        </w:rPr>
        <w:t xml:space="preserve"> </w:t>
      </w:r>
      <w:r w:rsidRPr="001F1C81">
        <w:rPr>
          <w:rFonts w:eastAsiaTheme="minorEastAsia" w:cs="Arial"/>
          <w:szCs w:val="22"/>
          <w:lang w:eastAsia="en-US"/>
        </w:rPr>
        <w:t>KLAS, který je v současnosti v majetku a ve správě SPÚ, oddělení VHS České Budějovice.</w:t>
      </w:r>
      <w:r>
        <w:rPr>
          <w:rFonts w:eastAsiaTheme="minorEastAsia" w:cs="Arial"/>
          <w:szCs w:val="22"/>
          <w:lang w:eastAsia="en-US"/>
        </w:rPr>
        <w:t xml:space="preserve"> </w:t>
      </w:r>
    </w:p>
    <w:p w14:paraId="3989B2BE"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729AEF13"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Bude respektován pozemek stavby ze schválené pozemkové úpravy, včetně zajištění</w:t>
      </w:r>
      <w:r>
        <w:rPr>
          <w:rFonts w:eastAsiaTheme="minorEastAsia" w:cs="Arial"/>
          <w:szCs w:val="22"/>
          <w:lang w:eastAsia="en-US"/>
        </w:rPr>
        <w:t xml:space="preserve"> </w:t>
      </w:r>
      <w:r w:rsidRPr="001F1C81">
        <w:rPr>
          <w:rFonts w:eastAsiaTheme="minorEastAsia" w:cs="Arial"/>
          <w:szCs w:val="22"/>
          <w:lang w:eastAsia="en-US"/>
        </w:rPr>
        <w:t>funkční návaznosti stavby. Záměrem budou dotčeny pouze pozemky ve vlastnictví obce</w:t>
      </w:r>
      <w:r>
        <w:rPr>
          <w:rFonts w:eastAsiaTheme="minorEastAsia" w:cs="Arial"/>
          <w:szCs w:val="22"/>
          <w:lang w:eastAsia="en-US"/>
        </w:rPr>
        <w:t xml:space="preserve"> </w:t>
      </w:r>
      <w:r w:rsidRPr="001F1C81">
        <w:rPr>
          <w:rFonts w:eastAsiaTheme="minorEastAsia" w:cs="Arial"/>
          <w:szCs w:val="22"/>
          <w:lang w:eastAsia="en-US"/>
        </w:rPr>
        <w:t>Střížovice.</w:t>
      </w:r>
    </w:p>
    <w:p w14:paraId="3CD293C1"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757B23A9"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Na území se nachází podrobné odvodnění. Budou vyžádány podklady ke stavbě stávajícího</w:t>
      </w:r>
      <w:r>
        <w:rPr>
          <w:rFonts w:eastAsiaTheme="minorEastAsia" w:cs="Arial"/>
          <w:szCs w:val="22"/>
          <w:lang w:eastAsia="en-US"/>
        </w:rPr>
        <w:t xml:space="preserve"> </w:t>
      </w:r>
      <w:r w:rsidRPr="001F1C81">
        <w:rPr>
          <w:rFonts w:eastAsiaTheme="minorEastAsia" w:cs="Arial"/>
          <w:szCs w:val="22"/>
          <w:lang w:eastAsia="en-US"/>
        </w:rPr>
        <w:t>podrobného odvodnění (archiv Povodí Vltavy s.p. na Orlíku), dále vyjádření SPÚ, Odboru</w:t>
      </w:r>
      <w:r>
        <w:rPr>
          <w:rFonts w:eastAsiaTheme="minorEastAsia" w:cs="Arial"/>
          <w:szCs w:val="22"/>
          <w:lang w:eastAsia="en-US"/>
        </w:rPr>
        <w:t xml:space="preserve"> </w:t>
      </w:r>
      <w:r w:rsidRPr="001F1C81">
        <w:rPr>
          <w:rFonts w:eastAsiaTheme="minorEastAsia" w:cs="Arial"/>
          <w:szCs w:val="22"/>
          <w:lang w:eastAsia="en-US"/>
        </w:rPr>
        <w:t>vodohospodářských staveb (dále OVHS) k záměru PD.</w:t>
      </w:r>
    </w:p>
    <w:p w14:paraId="1013EE5A"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67ABB228"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Bude provedeno podrobné terénní šetření k ověření existence, umístění a funkčnosti</w:t>
      </w:r>
      <w:r>
        <w:rPr>
          <w:rFonts w:eastAsiaTheme="minorEastAsia" w:cs="Arial"/>
          <w:szCs w:val="22"/>
          <w:lang w:eastAsia="en-US"/>
        </w:rPr>
        <w:t xml:space="preserve"> </w:t>
      </w:r>
      <w:r w:rsidRPr="001F1C81">
        <w:rPr>
          <w:rFonts w:eastAsiaTheme="minorEastAsia" w:cs="Arial"/>
          <w:szCs w:val="22"/>
          <w:lang w:eastAsia="en-US"/>
        </w:rPr>
        <w:t>podrobného odvodňovacího zařízení a objektů (výustí, vpustí, propustků apod.). Bude</w:t>
      </w:r>
      <w:r>
        <w:rPr>
          <w:rFonts w:eastAsiaTheme="minorEastAsia" w:cs="Arial"/>
          <w:szCs w:val="22"/>
          <w:lang w:eastAsia="en-US"/>
        </w:rPr>
        <w:t xml:space="preserve"> </w:t>
      </w:r>
      <w:r w:rsidRPr="001F1C81">
        <w:rPr>
          <w:rFonts w:eastAsiaTheme="minorEastAsia" w:cs="Arial"/>
          <w:szCs w:val="22"/>
          <w:lang w:eastAsia="en-US"/>
        </w:rPr>
        <w:t>navrženo takové technické řešení, aby byla zachována funkčnost podrobného odvodnění</w:t>
      </w:r>
      <w:r>
        <w:rPr>
          <w:rFonts w:eastAsiaTheme="minorEastAsia" w:cs="Arial"/>
          <w:szCs w:val="22"/>
          <w:lang w:eastAsia="en-US"/>
        </w:rPr>
        <w:t xml:space="preserve"> </w:t>
      </w:r>
      <w:r w:rsidRPr="001F1C81">
        <w:rPr>
          <w:rFonts w:eastAsiaTheme="minorEastAsia" w:cs="Arial"/>
          <w:szCs w:val="22"/>
          <w:lang w:eastAsia="en-US"/>
        </w:rPr>
        <w:t>a nedošlo k poškození a zamokření okolních pozemků. Místa již poškozeného podrobného</w:t>
      </w:r>
      <w:r>
        <w:rPr>
          <w:rFonts w:eastAsiaTheme="minorEastAsia" w:cs="Arial"/>
          <w:szCs w:val="22"/>
          <w:lang w:eastAsia="en-US"/>
        </w:rPr>
        <w:t xml:space="preserve"> </w:t>
      </w:r>
      <w:r w:rsidRPr="001F1C81">
        <w:rPr>
          <w:rFonts w:eastAsiaTheme="minorEastAsia" w:cs="Arial"/>
          <w:szCs w:val="22"/>
          <w:lang w:eastAsia="en-US"/>
        </w:rPr>
        <w:t>odvodnění je vhodné využít při návrhu záměru, umístění jednotlivých prvků.</w:t>
      </w:r>
    </w:p>
    <w:p w14:paraId="40DEA2F7"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381EAFED"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Stávající vyústění drenáží bude podchyceno, upraveno ev. zaústěno do navržených objektů</w:t>
      </w:r>
      <w:r>
        <w:rPr>
          <w:rFonts w:eastAsiaTheme="minorEastAsia" w:cs="Arial"/>
          <w:szCs w:val="22"/>
          <w:lang w:eastAsia="en-US"/>
        </w:rPr>
        <w:t xml:space="preserve"> </w:t>
      </w:r>
      <w:r w:rsidRPr="001F1C81">
        <w:rPr>
          <w:rFonts w:eastAsiaTheme="minorEastAsia" w:cs="Arial"/>
          <w:szCs w:val="22"/>
          <w:lang w:eastAsia="en-US"/>
        </w:rPr>
        <w:t>vč. opevnění.</w:t>
      </w:r>
    </w:p>
    <w:p w14:paraId="0C4FFAE8"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735947A8"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Předběžný návrh opatření bude projednán s investorem i všemi dotčenými stranami, obcí,</w:t>
      </w:r>
      <w:r>
        <w:rPr>
          <w:rFonts w:eastAsiaTheme="minorEastAsia" w:cs="Arial"/>
          <w:szCs w:val="22"/>
          <w:lang w:eastAsia="en-US"/>
        </w:rPr>
        <w:t xml:space="preserve"> </w:t>
      </w:r>
      <w:r w:rsidRPr="001F1C81">
        <w:rPr>
          <w:rFonts w:eastAsiaTheme="minorEastAsia" w:cs="Arial"/>
          <w:szCs w:val="22"/>
          <w:lang w:eastAsia="en-US"/>
        </w:rPr>
        <w:t>vlastníky, uživateli pozemků, správci HOZ apod. na úvodním výrobním výboru, kde budou</w:t>
      </w:r>
      <w:r>
        <w:rPr>
          <w:rFonts w:eastAsiaTheme="minorEastAsia" w:cs="Arial"/>
          <w:szCs w:val="22"/>
          <w:lang w:eastAsia="en-US"/>
        </w:rPr>
        <w:t xml:space="preserve"> </w:t>
      </w:r>
      <w:r w:rsidRPr="001F1C81">
        <w:rPr>
          <w:rFonts w:eastAsiaTheme="minorEastAsia" w:cs="Arial"/>
          <w:szCs w:val="22"/>
          <w:lang w:eastAsia="en-US"/>
        </w:rPr>
        <w:t>navrhovaná opatření odsouhlasena.</w:t>
      </w:r>
    </w:p>
    <w:p w14:paraId="431EECC5"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146E1B69"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Součástí PD bude návrh dočasného i trvalého přístupu</w:t>
      </w:r>
      <w:r>
        <w:rPr>
          <w:rFonts w:eastAsiaTheme="minorEastAsia" w:cs="Arial"/>
          <w:szCs w:val="22"/>
          <w:lang w:eastAsia="en-US"/>
        </w:rPr>
        <w:t>.</w:t>
      </w:r>
    </w:p>
    <w:p w14:paraId="5F1E3674"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251BD988"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Součástí PD bude návrh dopravního řešení s DIO (dopravně-inženýrskými opatřeními) pro</w:t>
      </w:r>
      <w:r>
        <w:rPr>
          <w:rFonts w:eastAsiaTheme="minorEastAsia" w:cs="Arial"/>
          <w:szCs w:val="22"/>
          <w:lang w:eastAsia="en-US"/>
        </w:rPr>
        <w:t xml:space="preserve"> </w:t>
      </w:r>
      <w:r w:rsidRPr="001F1C81">
        <w:rPr>
          <w:rFonts w:eastAsiaTheme="minorEastAsia" w:cs="Arial"/>
          <w:szCs w:val="22"/>
          <w:lang w:eastAsia="en-US"/>
        </w:rPr>
        <w:t>realizaci stavby, pro případné zvláštní užívání, přechodné úpravy provozu, částečné nebo</w:t>
      </w:r>
      <w:r>
        <w:rPr>
          <w:rFonts w:eastAsiaTheme="minorEastAsia" w:cs="Arial"/>
          <w:szCs w:val="22"/>
          <w:lang w:eastAsia="en-US"/>
        </w:rPr>
        <w:t xml:space="preserve"> </w:t>
      </w:r>
      <w:r w:rsidRPr="001F1C81">
        <w:rPr>
          <w:rFonts w:eastAsiaTheme="minorEastAsia" w:cs="Arial"/>
          <w:szCs w:val="22"/>
          <w:lang w:eastAsia="en-US"/>
        </w:rPr>
        <w:t>trvalé uzavírky pozemních komunikací, objížďky atd. s umístěním dopravního značení.</w:t>
      </w:r>
    </w:p>
    <w:p w14:paraId="387504A2"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7C3F869A"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PD bude obsahovat vytyčovací výkresy s určením nezbytných vytyčovacích bodů tak, aby</w:t>
      </w:r>
      <w:r>
        <w:rPr>
          <w:rFonts w:eastAsiaTheme="minorEastAsia" w:cs="Arial"/>
          <w:szCs w:val="22"/>
          <w:lang w:eastAsia="en-US"/>
        </w:rPr>
        <w:t xml:space="preserve"> </w:t>
      </w:r>
      <w:r w:rsidRPr="001F1C81">
        <w:rPr>
          <w:rFonts w:eastAsiaTheme="minorEastAsia" w:cs="Arial"/>
          <w:szCs w:val="22"/>
          <w:lang w:eastAsia="en-US"/>
        </w:rPr>
        <w:t xml:space="preserve">zhotovitel stavby mohl stavbu řádně vytyčit v rámci pozemků určených pro </w:t>
      </w:r>
      <w:r w:rsidRPr="001F1C81">
        <w:rPr>
          <w:rFonts w:eastAsiaTheme="minorEastAsia" w:cs="Arial"/>
          <w:szCs w:val="22"/>
          <w:lang w:eastAsia="en-US"/>
        </w:rPr>
        <w:lastRenderedPageBreak/>
        <w:t>stavbu, a bude</w:t>
      </w:r>
      <w:r>
        <w:rPr>
          <w:rFonts w:eastAsiaTheme="minorEastAsia" w:cs="Arial"/>
          <w:szCs w:val="22"/>
          <w:lang w:eastAsia="en-US"/>
        </w:rPr>
        <w:t xml:space="preserve"> </w:t>
      </w:r>
      <w:r w:rsidRPr="001F1C81">
        <w:rPr>
          <w:rFonts w:eastAsiaTheme="minorEastAsia" w:cs="Arial"/>
          <w:szCs w:val="22"/>
          <w:lang w:eastAsia="en-US"/>
        </w:rPr>
        <w:t>vyhotoven seznam parcel dotčených budoucí stavbou pro podání žádosti o stavební</w:t>
      </w:r>
      <w:r>
        <w:rPr>
          <w:rFonts w:eastAsiaTheme="minorEastAsia" w:cs="Arial"/>
          <w:szCs w:val="22"/>
          <w:lang w:eastAsia="en-US"/>
        </w:rPr>
        <w:t xml:space="preserve"> </w:t>
      </w:r>
      <w:r w:rsidRPr="001F1C81">
        <w:rPr>
          <w:rFonts w:eastAsiaTheme="minorEastAsia" w:cs="Arial"/>
          <w:szCs w:val="22"/>
          <w:lang w:eastAsia="en-US"/>
        </w:rPr>
        <w:t>povolení.</w:t>
      </w:r>
    </w:p>
    <w:p w14:paraId="2C1BB44A"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5D7344AD" w14:textId="621F5B8D"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Provedení podrobného inženýrskogeologického a geotechnického průzkumu v</w:t>
      </w:r>
      <w:r w:rsidR="003E2E7B">
        <w:rPr>
          <w:rFonts w:eastAsiaTheme="minorEastAsia" w:cs="Arial"/>
          <w:szCs w:val="22"/>
          <w:lang w:eastAsia="en-US"/>
        </w:rPr>
        <w:t> </w:t>
      </w:r>
      <w:r w:rsidRPr="001F1C81">
        <w:rPr>
          <w:rFonts w:eastAsiaTheme="minorEastAsia" w:cs="Arial"/>
          <w:szCs w:val="22"/>
          <w:lang w:eastAsia="en-US"/>
        </w:rPr>
        <w:t>minimálním</w:t>
      </w:r>
      <w:r w:rsidR="003E2E7B">
        <w:rPr>
          <w:rFonts w:eastAsiaTheme="minorEastAsia" w:cs="Arial"/>
          <w:szCs w:val="22"/>
          <w:lang w:eastAsia="en-US"/>
        </w:rPr>
        <w:t xml:space="preserve"> </w:t>
      </w:r>
      <w:r w:rsidRPr="001F1C81">
        <w:rPr>
          <w:rFonts w:eastAsiaTheme="minorEastAsia" w:cs="Arial"/>
          <w:szCs w:val="22"/>
          <w:lang w:eastAsia="en-US"/>
        </w:rPr>
        <w:t>potřebném rozsahu.</w:t>
      </w:r>
    </w:p>
    <w:p w14:paraId="2A1E949D"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6CD1EF3A" w14:textId="637AD8DC"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V případě potřeby bude stanoven vhodný zemník, s ověřením potřebného množství vhodné</w:t>
      </w:r>
      <w:r w:rsidR="003E2E7B">
        <w:rPr>
          <w:rFonts w:eastAsiaTheme="minorEastAsia" w:cs="Arial"/>
          <w:szCs w:val="22"/>
          <w:lang w:eastAsia="en-US"/>
        </w:rPr>
        <w:t xml:space="preserve"> </w:t>
      </w:r>
      <w:r w:rsidRPr="001F1C81">
        <w:rPr>
          <w:rFonts w:eastAsiaTheme="minorEastAsia" w:cs="Arial"/>
          <w:szCs w:val="22"/>
          <w:lang w:eastAsia="en-US"/>
        </w:rPr>
        <w:t>zeminy.</w:t>
      </w:r>
    </w:p>
    <w:p w14:paraId="4CD38745"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69F93E00"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Provedení rozboru sedimentů s navržením jeho likvidace.</w:t>
      </w:r>
    </w:p>
    <w:p w14:paraId="19CC8156"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558A72F8"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Navržení likvidace odpadů v souladu s platnými právními předpisy</w:t>
      </w:r>
      <w:r>
        <w:rPr>
          <w:rFonts w:eastAsiaTheme="minorEastAsia" w:cs="Arial"/>
          <w:szCs w:val="22"/>
          <w:lang w:eastAsia="en-US"/>
        </w:rPr>
        <w:t>.</w:t>
      </w:r>
    </w:p>
    <w:p w14:paraId="3B696CCF"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56801D6F"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V PD bude určena bilance zemních prací s použitím, uložením nebo odvozem zemin na</w:t>
      </w:r>
      <w:r>
        <w:rPr>
          <w:rFonts w:eastAsiaTheme="minorEastAsia" w:cs="Arial"/>
          <w:szCs w:val="22"/>
          <w:lang w:eastAsia="en-US"/>
        </w:rPr>
        <w:t xml:space="preserve"> </w:t>
      </w:r>
      <w:r w:rsidRPr="001F1C81">
        <w:rPr>
          <w:rFonts w:eastAsiaTheme="minorEastAsia" w:cs="Arial"/>
          <w:szCs w:val="22"/>
          <w:lang w:eastAsia="en-US"/>
        </w:rPr>
        <w:t>konečné místo. Bude dojednáno a určeno místo skládky se zástupci dané obce. Součástí</w:t>
      </w:r>
      <w:r>
        <w:rPr>
          <w:rFonts w:eastAsiaTheme="minorEastAsia" w:cs="Arial"/>
          <w:szCs w:val="22"/>
          <w:lang w:eastAsia="en-US"/>
        </w:rPr>
        <w:t xml:space="preserve"> </w:t>
      </w:r>
      <w:r w:rsidRPr="001F1C81">
        <w:rPr>
          <w:rFonts w:eastAsiaTheme="minorEastAsia" w:cs="Arial"/>
          <w:szCs w:val="22"/>
          <w:lang w:eastAsia="en-US"/>
        </w:rPr>
        <w:t>bude návrh terénních úprav k minimalizaci nákladů odvozu materiálu.</w:t>
      </w:r>
    </w:p>
    <w:p w14:paraId="0BF61C2B"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7BA36639" w14:textId="23DA800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Součástí PD bude dendrologický průzkum, který bude řešit návrh nezbytného kácení, ev.</w:t>
      </w:r>
      <w:r>
        <w:rPr>
          <w:rFonts w:eastAsiaTheme="minorEastAsia" w:cs="Arial"/>
          <w:szCs w:val="22"/>
          <w:lang w:eastAsia="en-US"/>
        </w:rPr>
        <w:t xml:space="preserve"> </w:t>
      </w:r>
      <w:r w:rsidRPr="001F1C81">
        <w:rPr>
          <w:rFonts w:eastAsiaTheme="minorEastAsia" w:cs="Arial"/>
          <w:szCs w:val="22"/>
          <w:lang w:eastAsia="en-US"/>
        </w:rPr>
        <w:t>ošetření dřevin (vč. projednání povolení a řešení likvidace dřevní hmoty), návrh výsadby a</w:t>
      </w:r>
      <w:r>
        <w:rPr>
          <w:rFonts w:eastAsiaTheme="minorEastAsia" w:cs="Arial"/>
          <w:szCs w:val="22"/>
          <w:lang w:eastAsia="en-US"/>
        </w:rPr>
        <w:t xml:space="preserve"> </w:t>
      </w:r>
      <w:r w:rsidRPr="001F1C81">
        <w:rPr>
          <w:rFonts w:eastAsiaTheme="minorEastAsia" w:cs="Arial"/>
          <w:szCs w:val="22"/>
          <w:lang w:eastAsia="en-US"/>
        </w:rPr>
        <w:t>následné péče (nutno zohlednit existenci podrobného odvodnění, budoucí využití a</w:t>
      </w:r>
      <w:r>
        <w:rPr>
          <w:rFonts w:eastAsiaTheme="minorEastAsia" w:cs="Arial"/>
          <w:szCs w:val="22"/>
          <w:lang w:eastAsia="en-US"/>
        </w:rPr>
        <w:t xml:space="preserve"> </w:t>
      </w:r>
      <w:r w:rsidRPr="001F1C81">
        <w:rPr>
          <w:rFonts w:eastAsiaTheme="minorEastAsia" w:cs="Arial"/>
          <w:szCs w:val="22"/>
          <w:lang w:eastAsia="en-US"/>
        </w:rPr>
        <w:t>obhospodařování pozemků).</w:t>
      </w:r>
      <w:r>
        <w:rPr>
          <w:rFonts w:eastAsiaTheme="minorEastAsia" w:cs="Arial"/>
          <w:szCs w:val="22"/>
          <w:lang w:eastAsia="en-US"/>
        </w:rPr>
        <w:t xml:space="preserve"> </w:t>
      </w:r>
      <w:r w:rsidRPr="001F1C81">
        <w:rPr>
          <w:rFonts w:eastAsiaTheme="minorEastAsia" w:cs="Arial"/>
          <w:szCs w:val="22"/>
          <w:lang w:eastAsia="en-US"/>
        </w:rPr>
        <w:t>Zadání DSP/DPS „Revitalizace REV1 na LB přítoku Olešenského potoka v k.ú. Střížov</w:t>
      </w:r>
      <w:r w:rsidR="00953AC8">
        <w:rPr>
          <w:rFonts w:eastAsiaTheme="minorEastAsia" w:cs="Arial"/>
          <w:szCs w:val="22"/>
          <w:lang w:eastAsia="en-US"/>
        </w:rPr>
        <w:t>ic</w:t>
      </w:r>
      <w:r w:rsidRPr="001F1C81">
        <w:rPr>
          <w:rFonts w:eastAsiaTheme="minorEastAsia" w:cs="Arial"/>
          <w:szCs w:val="22"/>
          <w:lang w:eastAsia="en-US"/>
        </w:rPr>
        <w:t>e u Plzně“</w:t>
      </w:r>
      <w:r>
        <w:rPr>
          <w:rFonts w:eastAsiaTheme="minorEastAsia" w:cs="Arial"/>
          <w:szCs w:val="22"/>
          <w:lang w:eastAsia="en-US"/>
        </w:rPr>
        <w:t>.</w:t>
      </w:r>
    </w:p>
    <w:p w14:paraId="46959949"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742653AB"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Součástí řešení dále bude podrobné polohopisné a výškopisné zaměření pro situaci 1:500</w:t>
      </w:r>
      <w:r>
        <w:rPr>
          <w:rFonts w:eastAsiaTheme="minorEastAsia" w:cs="Arial"/>
          <w:szCs w:val="22"/>
          <w:lang w:eastAsia="en-US"/>
        </w:rPr>
        <w:t xml:space="preserve"> </w:t>
      </w:r>
      <w:r w:rsidRPr="001F1C81">
        <w:rPr>
          <w:rFonts w:eastAsiaTheme="minorEastAsia" w:cs="Arial"/>
          <w:szCs w:val="22"/>
          <w:lang w:eastAsia="en-US"/>
        </w:rPr>
        <w:t>(včetně zaměření dřevin řešených ke kácení ev. jejich ponechání a zaměření umístění a</w:t>
      </w:r>
      <w:r>
        <w:rPr>
          <w:rFonts w:eastAsiaTheme="minorEastAsia" w:cs="Arial"/>
          <w:szCs w:val="22"/>
          <w:lang w:eastAsia="en-US"/>
        </w:rPr>
        <w:t xml:space="preserve"> </w:t>
      </w:r>
      <w:r w:rsidRPr="001F1C81">
        <w:rPr>
          <w:rFonts w:eastAsiaTheme="minorEastAsia" w:cs="Arial"/>
          <w:szCs w:val="22"/>
          <w:lang w:eastAsia="en-US"/>
        </w:rPr>
        <w:t>hloubek objektů podrobného i hlavního odvodňovacího zařízení, propustků apod.)</w:t>
      </w:r>
      <w:r>
        <w:rPr>
          <w:rFonts w:eastAsiaTheme="minorEastAsia" w:cs="Arial"/>
          <w:szCs w:val="22"/>
          <w:lang w:eastAsia="en-US"/>
        </w:rPr>
        <w:t>.</w:t>
      </w:r>
    </w:p>
    <w:p w14:paraId="7D64B244" w14:textId="77777777" w:rsidR="000D346C" w:rsidRDefault="000D346C" w:rsidP="000D346C">
      <w:pPr>
        <w:autoSpaceDE w:val="0"/>
        <w:autoSpaceDN w:val="0"/>
        <w:adjustRightInd w:val="0"/>
        <w:spacing w:after="0"/>
        <w:ind w:left="1134"/>
        <w:jc w:val="both"/>
        <w:rPr>
          <w:rFonts w:eastAsiaTheme="minorEastAsia" w:cs="Arial"/>
          <w:szCs w:val="22"/>
          <w:lang w:eastAsia="en-US"/>
        </w:rPr>
      </w:pPr>
    </w:p>
    <w:p w14:paraId="1B17D151"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PD bude obsahovat hydrotechnické výpočty.</w:t>
      </w:r>
    </w:p>
    <w:p w14:paraId="7BC5D894"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7012A2E5"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Budou zajištěna aktuální data ČHMÚ</w:t>
      </w:r>
    </w:p>
    <w:p w14:paraId="16001238"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1BC7BEE5"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Bude zajištěno projednání PD s dotčenými orgány státní správy (dále jen „DOSS“) a</w:t>
      </w:r>
      <w:r>
        <w:rPr>
          <w:rFonts w:eastAsiaTheme="minorEastAsia" w:cs="Arial"/>
          <w:szCs w:val="22"/>
          <w:lang w:eastAsia="en-US"/>
        </w:rPr>
        <w:t xml:space="preserve"> </w:t>
      </w:r>
      <w:r w:rsidRPr="001F1C81">
        <w:rPr>
          <w:rFonts w:eastAsiaTheme="minorEastAsia" w:cs="Arial"/>
          <w:szCs w:val="22"/>
          <w:lang w:eastAsia="en-US"/>
        </w:rPr>
        <w:t>organizacemi, s vlastníky pozemků dotčených stavbou, se správci inženýrských sítí v</w:t>
      </w:r>
      <w:r>
        <w:rPr>
          <w:rFonts w:eastAsiaTheme="minorEastAsia" w:cs="Arial"/>
          <w:szCs w:val="22"/>
          <w:lang w:eastAsia="en-US"/>
        </w:rPr>
        <w:t xml:space="preserve"> </w:t>
      </w:r>
      <w:r w:rsidRPr="001F1C81">
        <w:rPr>
          <w:rFonts w:eastAsiaTheme="minorEastAsia" w:cs="Arial"/>
          <w:szCs w:val="22"/>
          <w:lang w:eastAsia="en-US"/>
        </w:rPr>
        <w:t>zájmovém území stavby.</w:t>
      </w:r>
    </w:p>
    <w:p w14:paraId="58F314C8"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00712257"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PD bude obsahovat zakreslení veškerých podzemních a nadzemních sítí nacházejících se</w:t>
      </w:r>
      <w:r>
        <w:rPr>
          <w:rFonts w:eastAsiaTheme="minorEastAsia" w:cs="Arial"/>
          <w:szCs w:val="22"/>
          <w:lang w:eastAsia="en-US"/>
        </w:rPr>
        <w:t xml:space="preserve"> </w:t>
      </w:r>
      <w:r w:rsidRPr="001F1C81">
        <w:rPr>
          <w:rFonts w:eastAsiaTheme="minorEastAsia" w:cs="Arial"/>
          <w:szCs w:val="22"/>
          <w:lang w:eastAsia="en-US"/>
        </w:rPr>
        <w:t>v prostoru stavby a nejbližším okolí a bude respektovat jejich ochranná pásma.</w:t>
      </w:r>
    </w:p>
    <w:p w14:paraId="0F3F0361"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7F715450"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PD bude obsahovat zásady organizace výstavby. Budou uvedeny orientační lhůty výstavby,</w:t>
      </w:r>
      <w:r>
        <w:rPr>
          <w:rFonts w:eastAsiaTheme="minorEastAsia" w:cs="Arial"/>
          <w:szCs w:val="22"/>
          <w:lang w:eastAsia="en-US"/>
        </w:rPr>
        <w:t xml:space="preserve"> </w:t>
      </w:r>
      <w:r w:rsidRPr="001F1C81">
        <w:rPr>
          <w:rFonts w:eastAsiaTheme="minorEastAsia" w:cs="Arial"/>
          <w:szCs w:val="22"/>
          <w:lang w:eastAsia="en-US"/>
        </w:rPr>
        <w:t>rozhodující dílčí termíny a postup prací.</w:t>
      </w:r>
    </w:p>
    <w:p w14:paraId="39BC6F9F"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0D12EDDF"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Případné dotčení cizích pozemků, požadavky dotčených vlastníků, DOSS, obce, správců</w:t>
      </w:r>
      <w:r>
        <w:rPr>
          <w:rFonts w:eastAsiaTheme="minorEastAsia" w:cs="Arial"/>
          <w:szCs w:val="22"/>
          <w:lang w:eastAsia="en-US"/>
        </w:rPr>
        <w:t xml:space="preserve"> </w:t>
      </w:r>
      <w:r w:rsidRPr="001F1C81">
        <w:rPr>
          <w:rFonts w:eastAsiaTheme="minorEastAsia" w:cs="Arial"/>
          <w:szCs w:val="22"/>
          <w:lang w:eastAsia="en-US"/>
        </w:rPr>
        <w:t>sítí, zajištění přístupů apod. bude projednáno a další postup bude odsouhlasen v</w:t>
      </w:r>
      <w:r>
        <w:rPr>
          <w:rFonts w:eastAsiaTheme="minorEastAsia" w:cs="Arial"/>
          <w:szCs w:val="22"/>
          <w:lang w:eastAsia="en-US"/>
        </w:rPr>
        <w:t> </w:t>
      </w:r>
      <w:r w:rsidRPr="001F1C81">
        <w:rPr>
          <w:rFonts w:eastAsiaTheme="minorEastAsia" w:cs="Arial"/>
          <w:szCs w:val="22"/>
          <w:lang w:eastAsia="en-US"/>
        </w:rPr>
        <w:t>průběhu</w:t>
      </w:r>
      <w:r>
        <w:rPr>
          <w:rFonts w:eastAsiaTheme="minorEastAsia" w:cs="Arial"/>
          <w:szCs w:val="22"/>
          <w:lang w:eastAsia="en-US"/>
        </w:rPr>
        <w:t xml:space="preserve"> </w:t>
      </w:r>
      <w:r w:rsidRPr="001F1C81">
        <w:rPr>
          <w:rFonts w:eastAsiaTheme="minorEastAsia" w:cs="Arial"/>
          <w:szCs w:val="22"/>
          <w:lang w:eastAsia="en-US"/>
        </w:rPr>
        <w:t>zpracování PD na výrobním výboru.</w:t>
      </w:r>
    </w:p>
    <w:p w14:paraId="2A3C45F3"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65544F1F"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 xml:space="preserve">PD bude obsahovat posouzení potřeby koordinátora BOZP ve smyslu zákona </w:t>
      </w:r>
      <w:r>
        <w:rPr>
          <w:rFonts w:eastAsiaTheme="minorEastAsia" w:cs="Arial"/>
          <w:szCs w:val="22"/>
          <w:lang w:eastAsia="en-US"/>
        </w:rPr>
        <w:t xml:space="preserve">               </w:t>
      </w:r>
      <w:r w:rsidRPr="001F1C81">
        <w:rPr>
          <w:rFonts w:eastAsiaTheme="minorEastAsia" w:cs="Arial"/>
          <w:szCs w:val="22"/>
          <w:lang w:eastAsia="en-US"/>
        </w:rPr>
        <w:t>č. 309/2006</w:t>
      </w:r>
      <w:r>
        <w:rPr>
          <w:rFonts w:eastAsiaTheme="minorEastAsia" w:cs="Arial"/>
          <w:szCs w:val="22"/>
          <w:lang w:eastAsia="en-US"/>
        </w:rPr>
        <w:t xml:space="preserve"> </w:t>
      </w:r>
      <w:r w:rsidRPr="001F1C81">
        <w:rPr>
          <w:rFonts w:eastAsiaTheme="minorEastAsia" w:cs="Arial"/>
          <w:szCs w:val="22"/>
          <w:lang w:eastAsia="en-US"/>
        </w:rPr>
        <w:t>Sb. v platném znění, případně zpracovaný plán BOZP.</w:t>
      </w:r>
    </w:p>
    <w:p w14:paraId="6E6C3BEA"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4943702D"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Bude vypracován havarijní a povodňový plán po dobu stavby.</w:t>
      </w:r>
    </w:p>
    <w:p w14:paraId="5B11E029" w14:textId="77777777" w:rsidR="003E2E7B" w:rsidRDefault="003E2E7B" w:rsidP="000D346C">
      <w:pPr>
        <w:autoSpaceDE w:val="0"/>
        <w:autoSpaceDN w:val="0"/>
        <w:adjustRightInd w:val="0"/>
        <w:spacing w:after="0"/>
        <w:ind w:left="1134"/>
        <w:jc w:val="both"/>
        <w:rPr>
          <w:rFonts w:eastAsiaTheme="minorEastAsia" w:cs="Arial"/>
          <w:szCs w:val="22"/>
          <w:lang w:eastAsia="en-US"/>
        </w:rPr>
      </w:pPr>
    </w:p>
    <w:p w14:paraId="18EBAAD0" w14:textId="77777777" w:rsidR="003E2E7B" w:rsidRDefault="003E2E7B" w:rsidP="003E2E7B">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lastRenderedPageBreak/>
        <w:t xml:space="preserve"> </w:t>
      </w:r>
      <w:r w:rsidRPr="003E2E7B">
        <w:rPr>
          <w:rFonts w:eastAsiaTheme="minorEastAsia" w:cs="Arial"/>
          <w:szCs w:val="22"/>
          <w:lang w:eastAsia="en-US"/>
        </w:rPr>
        <w:t>V případě objektů napouštění, vypouštění apod. bude vypracován zjednodušený návrh a popis manipulace vč. zohlednění případných pokynů a požadavků OŽP, správce toku a správce povodí, případně návrh manipulačního řádu.</w:t>
      </w:r>
    </w:p>
    <w:p w14:paraId="3B33450A"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61A64B27" w14:textId="4B026A91"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PD bude zároveň sloužit jako podklad pro realizaci zadávacího řízení na výběr zhotovitele</w:t>
      </w:r>
      <w:r w:rsidR="003E2E7B">
        <w:rPr>
          <w:rFonts w:eastAsiaTheme="minorEastAsia" w:cs="Arial"/>
          <w:szCs w:val="22"/>
          <w:lang w:eastAsia="en-US"/>
        </w:rPr>
        <w:t xml:space="preserve"> </w:t>
      </w:r>
      <w:r w:rsidRPr="001F1C81">
        <w:rPr>
          <w:rFonts w:eastAsiaTheme="minorEastAsia" w:cs="Arial"/>
          <w:szCs w:val="22"/>
          <w:lang w:eastAsia="en-US"/>
        </w:rPr>
        <w:t>stavby.</w:t>
      </w:r>
    </w:p>
    <w:p w14:paraId="439DFC06"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1EDA3864"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Položkový výkaz výměr a rozpočet stavby bude vypracován dle aktuálního ceníku</w:t>
      </w:r>
      <w:r>
        <w:rPr>
          <w:rFonts w:eastAsiaTheme="minorEastAsia" w:cs="Arial"/>
          <w:szCs w:val="22"/>
          <w:lang w:eastAsia="en-US"/>
        </w:rPr>
        <w:t xml:space="preserve"> </w:t>
      </w:r>
      <w:r w:rsidRPr="001F1C81">
        <w:rPr>
          <w:rFonts w:eastAsiaTheme="minorEastAsia" w:cs="Arial"/>
          <w:szCs w:val="22"/>
          <w:lang w:eastAsia="en-US"/>
        </w:rPr>
        <w:t>stavebních prací „Katalogu stavebních prací ÚRS Praha a.s.“ platný ke dni odevzdání PD.</w:t>
      </w:r>
      <w:r>
        <w:rPr>
          <w:rFonts w:eastAsiaTheme="minorEastAsia" w:cs="Arial"/>
          <w:szCs w:val="22"/>
          <w:lang w:eastAsia="en-US"/>
        </w:rPr>
        <w:t xml:space="preserve"> </w:t>
      </w:r>
      <w:r w:rsidRPr="001F1C81">
        <w:rPr>
          <w:rFonts w:eastAsiaTheme="minorEastAsia" w:cs="Arial"/>
          <w:szCs w:val="22"/>
          <w:lang w:eastAsia="en-US"/>
        </w:rPr>
        <w:t>Pro každý prvek PSZ bude zpracovaný vlastní samostatný rozpočet, a to včetně vedlejších</w:t>
      </w:r>
      <w:r>
        <w:rPr>
          <w:rFonts w:eastAsiaTheme="minorEastAsia" w:cs="Arial"/>
          <w:szCs w:val="22"/>
          <w:lang w:eastAsia="en-US"/>
        </w:rPr>
        <w:t xml:space="preserve"> </w:t>
      </w:r>
      <w:r w:rsidRPr="001F1C81">
        <w:rPr>
          <w:rFonts w:eastAsiaTheme="minorEastAsia" w:cs="Arial"/>
          <w:szCs w:val="22"/>
          <w:lang w:eastAsia="en-US"/>
        </w:rPr>
        <w:t>rozpočtových nákladů.</w:t>
      </w:r>
    </w:p>
    <w:p w14:paraId="34B20F5F"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2E048E73"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CIDFont+F5" w:cs="Arial"/>
          <w:szCs w:val="22"/>
          <w:lang w:eastAsia="en-US"/>
        </w:rPr>
        <w:t xml:space="preserve"> </w:t>
      </w:r>
      <w:r w:rsidRPr="001F1C81">
        <w:rPr>
          <w:rFonts w:eastAsiaTheme="minorEastAsia" w:cs="Arial"/>
          <w:szCs w:val="22"/>
          <w:lang w:eastAsia="en-US"/>
        </w:rPr>
        <w:t>PD bude dodána v 6 vyhotoveních v písemné podobě a rovněž v digitální podobě na</w:t>
      </w:r>
      <w:r>
        <w:rPr>
          <w:rFonts w:eastAsiaTheme="minorEastAsia" w:cs="Arial"/>
          <w:szCs w:val="22"/>
          <w:lang w:eastAsia="en-US"/>
        </w:rPr>
        <w:t xml:space="preserve"> </w:t>
      </w:r>
      <w:r w:rsidRPr="001F1C81">
        <w:rPr>
          <w:rFonts w:eastAsiaTheme="minorEastAsia" w:cs="Arial"/>
          <w:szCs w:val="22"/>
          <w:lang w:eastAsia="en-US"/>
        </w:rPr>
        <w:t>výměnné úložiště SPÚ ve formátu „pdf“ a „dwg“ a se soupisem prací s výkazem výměr a</w:t>
      </w:r>
      <w:r>
        <w:rPr>
          <w:rFonts w:eastAsiaTheme="minorEastAsia" w:cs="Arial"/>
          <w:szCs w:val="22"/>
          <w:lang w:eastAsia="en-US"/>
        </w:rPr>
        <w:t xml:space="preserve"> </w:t>
      </w:r>
      <w:r w:rsidRPr="001F1C81">
        <w:rPr>
          <w:rFonts w:eastAsiaTheme="minorEastAsia" w:cs="Arial"/>
          <w:szCs w:val="22"/>
          <w:lang w:eastAsia="en-US"/>
        </w:rPr>
        <w:t>rozpočtem ve formátu „unixml“ (specifikace na www.unixml.cz). Elektronická podoba</w:t>
      </w:r>
      <w:r>
        <w:rPr>
          <w:rFonts w:eastAsiaTheme="minorEastAsia" w:cs="Arial"/>
          <w:szCs w:val="22"/>
          <w:lang w:eastAsia="en-US"/>
        </w:rPr>
        <w:t xml:space="preserve"> </w:t>
      </w:r>
      <w:r w:rsidRPr="001F1C81">
        <w:rPr>
          <w:rFonts w:eastAsiaTheme="minorEastAsia" w:cs="Arial"/>
          <w:szCs w:val="22"/>
          <w:lang w:eastAsia="en-US"/>
        </w:rPr>
        <w:t>dokumentace bude opatřená elektronickým autorizačním razítkem a elektronickým</w:t>
      </w:r>
      <w:r>
        <w:rPr>
          <w:rFonts w:eastAsiaTheme="minorEastAsia" w:cs="Arial"/>
          <w:szCs w:val="22"/>
          <w:lang w:eastAsia="en-US"/>
        </w:rPr>
        <w:t xml:space="preserve"> </w:t>
      </w:r>
      <w:r w:rsidRPr="001F1C81">
        <w:rPr>
          <w:rFonts w:eastAsiaTheme="minorEastAsia" w:cs="Arial"/>
          <w:szCs w:val="22"/>
          <w:lang w:eastAsia="en-US"/>
        </w:rPr>
        <w:t>časovým razítkem</w:t>
      </w:r>
      <w:r>
        <w:rPr>
          <w:rFonts w:eastAsiaTheme="minorEastAsia" w:cs="Arial"/>
          <w:szCs w:val="22"/>
          <w:lang w:eastAsia="en-US"/>
        </w:rPr>
        <w:t>.</w:t>
      </w:r>
    </w:p>
    <w:p w14:paraId="7FD98A92" w14:textId="77777777" w:rsidR="000D346C" w:rsidRPr="001F1C81" w:rsidRDefault="000D346C" w:rsidP="000D346C">
      <w:pPr>
        <w:autoSpaceDE w:val="0"/>
        <w:autoSpaceDN w:val="0"/>
        <w:adjustRightInd w:val="0"/>
        <w:spacing w:after="0"/>
        <w:ind w:left="1134"/>
        <w:jc w:val="both"/>
        <w:rPr>
          <w:rFonts w:eastAsiaTheme="minorEastAsia" w:cs="Arial"/>
          <w:szCs w:val="22"/>
          <w:lang w:eastAsia="en-US"/>
        </w:rPr>
      </w:pPr>
    </w:p>
    <w:p w14:paraId="57A5F71A" w14:textId="77777777" w:rsidR="000D346C" w:rsidRPr="001F1C81" w:rsidRDefault="000D346C" w:rsidP="000D346C">
      <w:pPr>
        <w:autoSpaceDE w:val="0"/>
        <w:autoSpaceDN w:val="0"/>
        <w:adjustRightInd w:val="0"/>
        <w:spacing w:after="0"/>
        <w:ind w:left="1134"/>
        <w:jc w:val="both"/>
        <w:rPr>
          <w:rFonts w:eastAsiaTheme="minorEastAsia" w:cs="Arial"/>
          <w:szCs w:val="22"/>
          <w:u w:val="single"/>
          <w:lang w:eastAsia="en-US"/>
        </w:rPr>
      </w:pPr>
      <w:r w:rsidRPr="001F1C81">
        <w:rPr>
          <w:rFonts w:eastAsiaTheme="minorEastAsia" w:cs="Arial"/>
          <w:szCs w:val="22"/>
          <w:u w:val="single"/>
          <w:lang w:eastAsia="en-US"/>
        </w:rPr>
        <w:t>Limity území:</w:t>
      </w:r>
    </w:p>
    <w:p w14:paraId="15058839" w14:textId="77777777" w:rsidR="000D346C"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Theme="minorEastAsia" w:cs="Arial"/>
          <w:szCs w:val="22"/>
          <w:lang w:eastAsia="en-US"/>
        </w:rPr>
        <w:t>V řešeném území se nachází podrobné odvodňovací zařízení.</w:t>
      </w:r>
    </w:p>
    <w:p w14:paraId="19E222A9" w14:textId="2BD53A62" w:rsidR="000D346C" w:rsidRPr="001F1C81" w:rsidRDefault="000D346C" w:rsidP="000D346C">
      <w:pPr>
        <w:autoSpaceDE w:val="0"/>
        <w:autoSpaceDN w:val="0"/>
        <w:adjustRightInd w:val="0"/>
        <w:spacing w:after="0"/>
        <w:ind w:left="1134"/>
        <w:jc w:val="both"/>
        <w:rPr>
          <w:rFonts w:eastAsiaTheme="minorEastAsia" w:cs="Arial"/>
          <w:szCs w:val="22"/>
          <w:lang w:eastAsia="en-US"/>
        </w:rPr>
      </w:pPr>
      <w:r w:rsidRPr="001F1C81">
        <w:rPr>
          <w:rFonts w:eastAsiaTheme="minorEastAsia" w:cs="Arial"/>
          <w:szCs w:val="22"/>
          <w:lang w:eastAsia="en-US"/>
        </w:rPr>
        <w:t>Nutno zachovat zpřístupnění pozemků pro uživatele</w:t>
      </w:r>
      <w:r>
        <w:rPr>
          <w:rFonts w:eastAsiaTheme="minorEastAsia" w:cs="Arial"/>
          <w:szCs w:val="22"/>
          <w:lang w:eastAsia="en-US"/>
        </w:rPr>
        <w:t>.</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„dwg</w:t>
      </w:r>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„unixml“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D269E78" w14:textId="589D559A" w:rsidR="000D346C" w:rsidRPr="004D5F78" w:rsidRDefault="000D346C" w:rsidP="000D346C">
      <w:pPr>
        <w:pStyle w:val="l-L1"/>
        <w:keepNext w:val="0"/>
        <w:numPr>
          <w:ilvl w:val="0"/>
          <w:numId w:val="0"/>
        </w:numPr>
        <w:spacing w:before="120" w:after="120"/>
        <w:ind w:left="1212"/>
        <w:jc w:val="left"/>
        <w:rPr>
          <w:rStyle w:val="l-L2Char"/>
          <w:rFonts w:cs="Arial"/>
          <w:szCs w:val="22"/>
          <w:u w:val="none"/>
        </w:rPr>
      </w:pPr>
      <w:r w:rsidRPr="000D346C">
        <w:rPr>
          <w:rStyle w:val="l-L2Char"/>
          <w:rFonts w:cs="Arial"/>
          <w:szCs w:val="22"/>
          <w:u w:val="none"/>
        </w:rPr>
        <w:t>Zadání Pobočky Plzeň</w:t>
      </w:r>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30AD2E9" w14:textId="2B830761" w:rsidR="00F829EA" w:rsidRPr="004D5F78" w:rsidRDefault="000D346C" w:rsidP="00E172A7">
      <w:pPr>
        <w:pStyle w:val="l-L1"/>
        <w:keepNext w:val="0"/>
        <w:numPr>
          <w:ilvl w:val="0"/>
          <w:numId w:val="0"/>
        </w:numPr>
        <w:spacing w:before="120" w:after="120"/>
        <w:ind w:left="1212"/>
        <w:jc w:val="left"/>
        <w:rPr>
          <w:rStyle w:val="l-L2Char"/>
          <w:rFonts w:cs="Arial"/>
          <w:szCs w:val="22"/>
          <w:highlight w:val="yellow"/>
          <w:u w:val="none"/>
        </w:rPr>
      </w:pPr>
      <w:r w:rsidRPr="000D346C">
        <w:rPr>
          <w:rStyle w:val="l-L2Char"/>
          <w:rFonts w:cs="Arial"/>
          <w:szCs w:val="22"/>
          <w:u w:val="none"/>
        </w:rPr>
        <w:t>Plán společných zařízení KoPÚ v katastrálním území Střížovice u Plzně</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6F1F73E1" w14:textId="4B3A0291" w:rsidR="001A027C" w:rsidRPr="004D5F78" w:rsidRDefault="000A3C0D" w:rsidP="000D346C">
      <w:pPr>
        <w:spacing w:after="0" w:line="240" w:lineRule="auto"/>
        <w:rPr>
          <w:rFonts w:cs="Arial"/>
          <w:b/>
          <w:spacing w:val="-1"/>
          <w:szCs w:val="22"/>
          <w:u w:val="single" w:color="000000"/>
        </w:rPr>
      </w:pPr>
      <w:r w:rsidRPr="004D5F78">
        <w:rPr>
          <w:rFonts w:cs="Arial"/>
          <w:b/>
          <w:spacing w:val="-1"/>
          <w:szCs w:val="22"/>
          <w:u w:val="single" w:color="000000"/>
        </w:rPr>
        <w:br w:type="page"/>
      </w:r>
      <w:r w:rsidR="001A027C" w:rsidRPr="004D5F78">
        <w:rPr>
          <w:rFonts w:cs="Arial"/>
          <w:b/>
          <w:spacing w:val="-1"/>
          <w:szCs w:val="22"/>
          <w:u w:val="single" w:color="000000"/>
        </w:rPr>
        <w:lastRenderedPageBreak/>
        <w:t>1.3.Zadání</w:t>
      </w:r>
      <w:r w:rsidR="001A027C" w:rsidRPr="004D5F78">
        <w:rPr>
          <w:rFonts w:cs="Arial"/>
          <w:b/>
          <w:spacing w:val="1"/>
          <w:szCs w:val="22"/>
          <w:u w:val="single" w:color="000000"/>
        </w:rPr>
        <w:t xml:space="preserve"> </w:t>
      </w:r>
      <w:r w:rsidR="001A027C" w:rsidRPr="004D5F78">
        <w:rPr>
          <w:rFonts w:cs="Arial"/>
          <w:b/>
          <w:szCs w:val="22"/>
          <w:u w:val="single" w:color="000000"/>
        </w:rPr>
        <w:t xml:space="preserve">a </w:t>
      </w:r>
      <w:r w:rsidR="001A027C" w:rsidRPr="004D5F78">
        <w:rPr>
          <w:rFonts w:cs="Arial"/>
          <w:b/>
          <w:spacing w:val="-1"/>
          <w:szCs w:val="22"/>
          <w:u w:val="single" w:color="000000"/>
        </w:rPr>
        <w:t>požadavky</w:t>
      </w:r>
      <w:r w:rsidR="001A027C" w:rsidRPr="004D5F78">
        <w:rPr>
          <w:rFonts w:cs="Arial"/>
          <w:b/>
          <w:szCs w:val="22"/>
          <w:u w:val="single" w:color="000000"/>
        </w:rPr>
        <w:t xml:space="preserve"> na podrobný geotechnický</w:t>
      </w:r>
      <w:r w:rsidR="001A027C" w:rsidRPr="004D5F78">
        <w:rPr>
          <w:rFonts w:cs="Arial"/>
          <w:b/>
          <w:spacing w:val="-3"/>
          <w:szCs w:val="22"/>
          <w:u w:val="single" w:color="000000"/>
        </w:rPr>
        <w:t xml:space="preserve"> </w:t>
      </w:r>
      <w:r w:rsidR="001A027C" w:rsidRPr="004D5F78">
        <w:rPr>
          <w:rFonts w:cs="Arial"/>
          <w:b/>
          <w:spacing w:val="-1"/>
          <w:szCs w:val="22"/>
          <w:u w:val="single" w:color="000000"/>
        </w:rPr>
        <w:t>průzkum pro</w:t>
      </w:r>
      <w:r w:rsidR="001A027C" w:rsidRPr="004D5F78">
        <w:rPr>
          <w:rFonts w:cs="Arial"/>
          <w:b/>
          <w:spacing w:val="1"/>
          <w:szCs w:val="22"/>
          <w:u w:val="single" w:color="000000"/>
        </w:rPr>
        <w:t xml:space="preserve"> </w:t>
      </w:r>
      <w:r w:rsidR="001A027C" w:rsidRPr="004D5F78">
        <w:rPr>
          <w:rFonts w:cs="Arial"/>
          <w:b/>
          <w:spacing w:val="-1"/>
          <w:szCs w:val="22"/>
          <w:u w:val="single" w:color="000000"/>
        </w:rPr>
        <w:t>vodní</w:t>
      </w:r>
      <w:r w:rsidR="001A027C" w:rsidRPr="004D5F78">
        <w:rPr>
          <w:rFonts w:cs="Arial"/>
          <w:b/>
          <w:spacing w:val="-2"/>
          <w:szCs w:val="22"/>
          <w:u w:val="single" w:color="000000"/>
        </w:rPr>
        <w:t xml:space="preserve"> </w:t>
      </w:r>
      <w:r w:rsidR="001A027C" w:rsidRPr="004D5F78">
        <w:rPr>
          <w:rFonts w:cs="Arial"/>
          <w:b/>
          <w:spacing w:val="-1"/>
          <w:szCs w:val="22"/>
          <w:u w:val="single" w:color="000000"/>
        </w:rPr>
        <w:t xml:space="preserve">nádrže </w:t>
      </w:r>
      <w:r w:rsidR="001A027C" w:rsidRPr="004D5F78">
        <w:rPr>
          <w:rFonts w:cs="Arial"/>
          <w:b/>
          <w:szCs w:val="22"/>
          <w:u w:val="single" w:color="000000"/>
        </w:rPr>
        <w:t xml:space="preserve">a </w:t>
      </w:r>
      <w:r w:rsidR="001A027C" w:rsidRPr="004D5F78">
        <w:rPr>
          <w:rFonts w:cs="Arial"/>
          <w:b/>
          <w:spacing w:val="-1"/>
          <w:szCs w:val="22"/>
          <w:u w:val="single" w:color="000000"/>
        </w:rPr>
        <w:t>poldry</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A. Podklady</w:t>
            </w:r>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r w:rsidRPr="002F6773">
              <w:rPr>
                <w:rFonts w:cs="Arial"/>
                <w:b/>
                <w:spacing w:val="-1"/>
              </w:rPr>
              <w:t>průzkumu:</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r w:rsidRPr="004D5F78">
              <w:rPr>
                <w:rFonts w:cs="Arial"/>
                <w:spacing w:val="-1"/>
              </w:rPr>
              <w:t>Mapový podklad</w:t>
            </w:r>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r w:rsidRPr="004D5F78">
              <w:rPr>
                <w:rFonts w:cs="Arial"/>
                <w:spacing w:val="-1"/>
              </w:rPr>
              <w:t>Hráz,</w:t>
            </w:r>
            <w:r w:rsidRPr="004D5F78">
              <w:rPr>
                <w:rFonts w:cs="Arial"/>
              </w:rPr>
              <w:t xml:space="preserve"> </w:t>
            </w:r>
            <w:r w:rsidRPr="004D5F78">
              <w:rPr>
                <w:rFonts w:cs="Arial"/>
                <w:spacing w:val="-1"/>
              </w:rPr>
              <w:t>objekty hráze</w:t>
            </w:r>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r w:rsidRPr="004D5F78">
              <w:rPr>
                <w:rFonts w:cs="Arial"/>
                <w:spacing w:val="-1"/>
              </w:rPr>
              <w:t>Zemníky</w:t>
            </w:r>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r w:rsidRPr="004D5F78">
              <w:rPr>
                <w:rFonts w:cs="Arial"/>
                <w:spacing w:val="-1"/>
              </w:rPr>
              <w:t>Podélný</w:t>
            </w:r>
            <w:r w:rsidRPr="004D5F78">
              <w:rPr>
                <w:rFonts w:cs="Arial"/>
                <w:spacing w:val="1"/>
              </w:rPr>
              <w:t xml:space="preserve"> </w:t>
            </w:r>
            <w:r w:rsidRPr="004D5F78">
              <w:rPr>
                <w:rFonts w:cs="Arial"/>
                <w:spacing w:val="-1"/>
              </w:rPr>
              <w:t>(příčný)profil</w:t>
            </w:r>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r w:rsidRPr="002F6773">
              <w:rPr>
                <w:rFonts w:cs="Arial"/>
                <w:spacing w:val="-1"/>
              </w:rPr>
              <w:t>Požadované</w:t>
            </w:r>
            <w:r w:rsidRPr="002F6773">
              <w:rPr>
                <w:rFonts w:cs="Arial"/>
                <w:spacing w:val="1"/>
              </w:rPr>
              <w:t xml:space="preserve"> </w:t>
            </w:r>
            <w:r w:rsidRPr="002F6773">
              <w:rPr>
                <w:rFonts w:cs="Arial"/>
                <w:spacing w:val="-1"/>
              </w:rPr>
              <w:t>počty průzkumných sond</w:t>
            </w:r>
            <w:r w:rsidRPr="002F6773">
              <w:rPr>
                <w:rFonts w:cs="Arial"/>
                <w:spacing w:val="1"/>
              </w:rPr>
              <w:t xml:space="preserve"> </w:t>
            </w:r>
            <w:r w:rsidRPr="002F6773">
              <w:rPr>
                <w:rFonts w:cs="Arial"/>
                <w:spacing w:val="-2"/>
              </w:rPr>
              <w:t>pro</w:t>
            </w:r>
            <w:r w:rsidRPr="002F6773">
              <w:rPr>
                <w:rFonts w:cs="Arial"/>
                <w:spacing w:val="1"/>
              </w:rPr>
              <w:t xml:space="preserve"> </w:t>
            </w:r>
            <w:r w:rsidRPr="002F6773">
              <w:rPr>
                <w:rFonts w:cs="Arial"/>
                <w:spacing w:val="-1"/>
              </w:rPr>
              <w:t>podrobný</w:t>
            </w:r>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r w:rsidRPr="004D5F78">
              <w:rPr>
                <w:rFonts w:cs="Arial"/>
                <w:spacing w:val="-1"/>
              </w:rPr>
              <w:t>Geotechnické</w:t>
            </w:r>
            <w:r w:rsidRPr="004D5F78">
              <w:rPr>
                <w:rFonts w:cs="Arial"/>
                <w:spacing w:val="1"/>
              </w:rPr>
              <w:t xml:space="preserve"> </w:t>
            </w:r>
            <w:r w:rsidRPr="004D5F78">
              <w:rPr>
                <w:rFonts w:cs="Arial"/>
                <w:spacing w:val="-1"/>
              </w:rPr>
              <w:t>poměry</w:t>
            </w:r>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r w:rsidRPr="004D5F78">
              <w:rPr>
                <w:rFonts w:cs="Arial"/>
                <w:spacing w:val="-1"/>
              </w:rPr>
              <w:t>Jednoduché</w:t>
            </w:r>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r w:rsidRPr="004D5F78">
              <w:rPr>
                <w:rFonts w:cs="Arial"/>
                <w:spacing w:val="-1"/>
              </w:rPr>
              <w:t>Složité</w:t>
            </w:r>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500D7A">
            <w:pPr>
              <w:spacing w:line="264" w:lineRule="exact"/>
              <w:ind w:left="102"/>
              <w:rPr>
                <w:rFonts w:cs="Arial"/>
              </w:rPr>
            </w:pPr>
            <w:r w:rsidRPr="004D5F78">
              <w:rPr>
                <w:rFonts w:cs="Arial"/>
                <w:spacing w:val="-1"/>
              </w:rPr>
              <w:t>Hráz včetně</w:t>
            </w:r>
            <w:r w:rsidRPr="004D5F78">
              <w:rPr>
                <w:rFonts w:cs="Arial"/>
                <w:spacing w:val="1"/>
              </w:rPr>
              <w:t xml:space="preserve"> </w:t>
            </w:r>
            <w:r w:rsidRPr="004D5F78">
              <w:rPr>
                <w:rFonts w:cs="Arial"/>
                <w:spacing w:val="-1"/>
              </w:rPr>
              <w:t>zavázání</w:t>
            </w:r>
            <w:r w:rsidRPr="004D5F78">
              <w:rPr>
                <w:rFonts w:cs="Arial"/>
                <w:spacing w:val="1"/>
              </w:rPr>
              <w:t xml:space="preserve"> </w:t>
            </w:r>
            <w:r w:rsidRPr="004D5F78">
              <w:rPr>
                <w:rFonts w:cs="Arial"/>
                <w:spacing w:val="-1"/>
              </w:rPr>
              <w:t>hráze</w:t>
            </w:r>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25 až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500D7A">
            <w:pPr>
              <w:ind w:left="102" w:right="566"/>
              <w:rPr>
                <w:rFonts w:cs="Arial"/>
              </w:rPr>
            </w:pPr>
            <w:r w:rsidRPr="002F6773">
              <w:rPr>
                <w:rFonts w:cs="Arial"/>
                <w:spacing w:val="-1"/>
              </w:rPr>
              <w:t>Založení</w:t>
            </w:r>
            <w:r w:rsidRPr="002F6773">
              <w:rPr>
                <w:rFonts w:cs="Arial"/>
                <w:spacing w:val="-3"/>
              </w:rPr>
              <w:t xml:space="preserve"> </w:t>
            </w:r>
            <w:r w:rsidRPr="002F6773">
              <w:rPr>
                <w:rFonts w:cs="Arial"/>
                <w:spacing w:val="-1"/>
              </w:rPr>
              <w:t>výpustního</w:t>
            </w:r>
            <w:r w:rsidRPr="002F6773">
              <w:rPr>
                <w:rFonts w:cs="Arial"/>
                <w:spacing w:val="1"/>
              </w:rPr>
              <w:t xml:space="preserve"> </w:t>
            </w:r>
            <w:r w:rsidRPr="002F6773">
              <w:rPr>
                <w:rFonts w:cs="Arial"/>
                <w:spacing w:val="-1"/>
              </w:rPr>
              <w:t>objektu,</w:t>
            </w:r>
            <w:r w:rsidRPr="002F6773">
              <w:rPr>
                <w:rFonts w:cs="Arial"/>
                <w:spacing w:val="29"/>
              </w:rPr>
              <w:t xml:space="preserve"> </w:t>
            </w:r>
            <w:r w:rsidRPr="002F6773">
              <w:rPr>
                <w:rFonts w:cs="Arial"/>
                <w:spacing w:val="-1"/>
              </w:rPr>
              <w:t>přelivu apod.</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500D7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sonda</w:t>
            </w:r>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500D7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sondy</w:t>
            </w:r>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500D7A">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pod</w:t>
            </w:r>
            <w:r w:rsidRPr="004D5F78">
              <w:rPr>
                <w:rFonts w:cs="Arial"/>
                <w:spacing w:val="-1"/>
              </w:rPr>
              <w:t xml:space="preserve"> hrází</w:t>
            </w:r>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500D7A">
            <w:pPr>
              <w:ind w:left="241" w:right="236"/>
              <w:jc w:val="center"/>
              <w:rPr>
                <w:rFonts w:cs="Arial"/>
              </w:rPr>
            </w:pPr>
            <w:r w:rsidRPr="004D5F78">
              <w:rPr>
                <w:rFonts w:cs="Arial"/>
              </w:rPr>
              <w:t>Podle</w:t>
            </w:r>
            <w:r w:rsidRPr="004D5F78">
              <w:rPr>
                <w:rFonts w:cs="Arial"/>
                <w:spacing w:val="-2"/>
              </w:rPr>
              <w:t xml:space="preserve"> </w:t>
            </w:r>
            <w:r w:rsidRPr="004D5F78">
              <w:rPr>
                <w:rFonts w:cs="Arial"/>
                <w:spacing w:val="-1"/>
              </w:rPr>
              <w:t>výšky</w:t>
            </w:r>
            <w:r w:rsidRPr="004D5F78">
              <w:rPr>
                <w:rFonts w:cs="Arial"/>
                <w:spacing w:val="1"/>
              </w:rPr>
              <w:t xml:space="preserve"> </w:t>
            </w:r>
            <w:r w:rsidRPr="004D5F78">
              <w:rPr>
                <w:rFonts w:cs="Arial"/>
                <w:spacing w:val="-1"/>
              </w:rPr>
              <w:t>hráze</w:t>
            </w:r>
            <w:r w:rsidRPr="004D5F78">
              <w:rPr>
                <w:rFonts w:cs="Arial"/>
                <w:spacing w:val="-2"/>
              </w:rPr>
              <w:t xml:space="preserve"> </w:t>
            </w:r>
            <w:r w:rsidRPr="004D5F78">
              <w:rPr>
                <w:rFonts w:cs="Arial"/>
              </w:rPr>
              <w:t xml:space="preserve">a </w:t>
            </w:r>
            <w:r w:rsidRPr="004D5F78">
              <w:rPr>
                <w:rFonts w:cs="Arial"/>
                <w:spacing w:val="-1"/>
              </w:rPr>
              <w:t>složitosti</w:t>
            </w:r>
            <w:r w:rsidRPr="004D5F78">
              <w:rPr>
                <w:rFonts w:cs="Arial"/>
                <w:spacing w:val="27"/>
              </w:rPr>
              <w:t xml:space="preserve"> </w:t>
            </w:r>
            <w:r w:rsidRPr="004D5F78">
              <w:rPr>
                <w:rFonts w:cs="Arial"/>
                <w:spacing w:val="-1"/>
              </w:rPr>
              <w:t>geologických poměrů</w:t>
            </w:r>
            <w:r w:rsidRPr="004D5F78">
              <w:rPr>
                <w:rFonts w:cs="Arial"/>
                <w:spacing w:val="-3"/>
              </w:rPr>
              <w:t xml:space="preserve"> </w:t>
            </w:r>
            <w:r w:rsidRPr="004D5F78">
              <w:rPr>
                <w:rFonts w:cs="Arial"/>
                <w:spacing w:val="-1"/>
              </w:rPr>
              <w:t>(vždy</w:t>
            </w:r>
            <w:r w:rsidRPr="004D5F78">
              <w:rPr>
                <w:rFonts w:cs="Arial"/>
                <w:spacing w:val="25"/>
              </w:rPr>
              <w:t xml:space="preserve"> </w:t>
            </w:r>
            <w:r w:rsidRPr="004D5F78">
              <w:rPr>
                <w:rFonts w:cs="Arial"/>
                <w:spacing w:val="-1"/>
              </w:rPr>
              <w:t>ukončeno</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1"/>
              </w:rPr>
              <w:t>dostatečně</w:t>
            </w:r>
            <w:r w:rsidRPr="004D5F78">
              <w:rPr>
                <w:rFonts w:cs="Arial"/>
                <w:spacing w:val="28"/>
              </w:rPr>
              <w:t xml:space="preserve"> </w:t>
            </w:r>
            <w:r w:rsidRPr="004D5F78">
              <w:rPr>
                <w:rFonts w:cs="Arial"/>
                <w:spacing w:val="-1"/>
              </w:rPr>
              <w:t>únosných</w:t>
            </w:r>
            <w:r w:rsidRPr="004D5F78">
              <w:rPr>
                <w:rFonts w:cs="Arial"/>
                <w:spacing w:val="-3"/>
              </w:rPr>
              <w:t xml:space="preserve"> </w:t>
            </w:r>
            <w:r w:rsidRPr="004D5F78">
              <w:rPr>
                <w:rFonts w:cs="Arial"/>
                <w:spacing w:val="-1"/>
              </w:rPr>
              <w:t>vrstvách)</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500D7A">
            <w:pPr>
              <w:ind w:left="294" w:right="292"/>
              <w:jc w:val="center"/>
              <w:rPr>
                <w:rFonts w:cs="Arial"/>
              </w:rPr>
            </w:pPr>
            <w:r w:rsidRPr="004D5F78">
              <w:rPr>
                <w:rFonts w:cs="Arial"/>
              </w:rPr>
              <w:t>Podle</w:t>
            </w:r>
            <w:r w:rsidRPr="004D5F78">
              <w:rPr>
                <w:rFonts w:cs="Arial"/>
                <w:spacing w:val="-2"/>
              </w:rPr>
              <w:t xml:space="preserve"> </w:t>
            </w:r>
            <w:r w:rsidRPr="004D5F78">
              <w:rPr>
                <w:rFonts w:cs="Arial"/>
                <w:spacing w:val="-1"/>
              </w:rPr>
              <w:t>výšky</w:t>
            </w:r>
            <w:r w:rsidRPr="004D5F78">
              <w:rPr>
                <w:rFonts w:cs="Arial"/>
                <w:spacing w:val="1"/>
              </w:rPr>
              <w:t xml:space="preserve"> </w:t>
            </w:r>
            <w:r w:rsidRPr="004D5F78">
              <w:rPr>
                <w:rFonts w:cs="Arial"/>
                <w:spacing w:val="-1"/>
              </w:rPr>
              <w:t>hráze</w:t>
            </w:r>
            <w:r w:rsidRPr="004D5F78">
              <w:rPr>
                <w:rFonts w:cs="Arial"/>
                <w:spacing w:val="-2"/>
              </w:rPr>
              <w:t xml:space="preserve"> </w:t>
            </w:r>
            <w:r w:rsidRPr="004D5F78">
              <w:rPr>
                <w:rFonts w:cs="Arial"/>
              </w:rPr>
              <w:t xml:space="preserve">a </w:t>
            </w:r>
            <w:r w:rsidRPr="004D5F78">
              <w:rPr>
                <w:rFonts w:cs="Arial"/>
                <w:spacing w:val="-1"/>
              </w:rPr>
              <w:t>složitosti</w:t>
            </w:r>
            <w:r w:rsidRPr="004D5F78">
              <w:rPr>
                <w:rFonts w:cs="Arial"/>
                <w:spacing w:val="27"/>
              </w:rPr>
              <w:t xml:space="preserve"> </w:t>
            </w:r>
            <w:r w:rsidRPr="004D5F78">
              <w:rPr>
                <w:rFonts w:cs="Arial"/>
                <w:spacing w:val="-1"/>
              </w:rPr>
              <w:t>geologických poměrů</w:t>
            </w:r>
            <w:r w:rsidRPr="004D5F78">
              <w:rPr>
                <w:rFonts w:cs="Arial"/>
                <w:spacing w:val="-3"/>
              </w:rPr>
              <w:t xml:space="preserve"> </w:t>
            </w:r>
            <w:r w:rsidRPr="004D5F78">
              <w:rPr>
                <w:rFonts w:cs="Arial"/>
                <w:spacing w:val="-1"/>
              </w:rPr>
              <w:t>(vždy</w:t>
            </w:r>
            <w:r w:rsidRPr="004D5F78">
              <w:rPr>
                <w:rFonts w:cs="Arial"/>
                <w:spacing w:val="25"/>
              </w:rPr>
              <w:t xml:space="preserve"> </w:t>
            </w:r>
            <w:r w:rsidRPr="004D5F78">
              <w:rPr>
                <w:rFonts w:cs="Arial"/>
                <w:spacing w:val="-1"/>
              </w:rPr>
              <w:t>ukončeno</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1"/>
              </w:rPr>
              <w:t>dostatečně</w:t>
            </w:r>
            <w:r w:rsidRPr="004D5F78">
              <w:rPr>
                <w:rFonts w:cs="Arial"/>
                <w:spacing w:val="28"/>
              </w:rPr>
              <w:t xml:space="preserve"> </w:t>
            </w:r>
            <w:r w:rsidRPr="004D5F78">
              <w:rPr>
                <w:rFonts w:cs="Arial"/>
                <w:spacing w:val="-1"/>
              </w:rPr>
              <w:t>únosných</w:t>
            </w:r>
            <w:r w:rsidRPr="004D5F78">
              <w:rPr>
                <w:rFonts w:cs="Arial"/>
                <w:spacing w:val="-3"/>
              </w:rPr>
              <w:t xml:space="preserve"> </w:t>
            </w:r>
            <w:r w:rsidRPr="004D5F78">
              <w:rPr>
                <w:rFonts w:cs="Arial"/>
                <w:spacing w:val="-1"/>
              </w:rPr>
              <w:t>vrstvách)</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500D7A">
            <w:pPr>
              <w:ind w:left="102" w:right="701"/>
              <w:rPr>
                <w:rFonts w:cs="Arial"/>
              </w:rPr>
            </w:pPr>
            <w:r w:rsidRPr="002F6773">
              <w:rPr>
                <w:rFonts w:cs="Arial"/>
                <w:spacing w:val="-1"/>
              </w:rPr>
              <w:t>Hloubka</w:t>
            </w:r>
            <w:r w:rsidRPr="002F6773">
              <w:rPr>
                <w:rFonts w:cs="Arial"/>
              </w:rPr>
              <w:t xml:space="preserve"> </w:t>
            </w:r>
            <w:r w:rsidRPr="002F6773">
              <w:rPr>
                <w:rFonts w:cs="Arial"/>
                <w:spacing w:val="-1"/>
              </w:rPr>
              <w:t xml:space="preserve">sond </w:t>
            </w:r>
            <w:r w:rsidRPr="002F6773">
              <w:rPr>
                <w:rFonts w:cs="Arial"/>
              </w:rPr>
              <w:t>u</w:t>
            </w:r>
            <w:r w:rsidRPr="002F6773">
              <w:rPr>
                <w:rFonts w:cs="Arial"/>
                <w:spacing w:val="-1"/>
              </w:rPr>
              <w:t xml:space="preserve"> výpustního</w:t>
            </w:r>
            <w:r w:rsidRPr="002F6773">
              <w:rPr>
                <w:rFonts w:cs="Arial"/>
                <w:spacing w:val="29"/>
              </w:rPr>
              <w:t xml:space="preserve"> </w:t>
            </w:r>
            <w:r w:rsidRPr="002F6773">
              <w:rPr>
                <w:rFonts w:cs="Arial"/>
                <w:spacing w:val="-1"/>
              </w:rPr>
              <w:t>objektu apod.</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500D7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r w:rsidRPr="002F6773">
              <w:rPr>
                <w:rFonts w:cs="Arial"/>
                <w:spacing w:val="-1"/>
              </w:rPr>
              <w:t>až</w:t>
            </w:r>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r w:rsidRPr="002F6773">
              <w:rPr>
                <w:rFonts w:cs="Arial"/>
                <w:spacing w:val="-1"/>
              </w:rPr>
              <w:t>projektovanou</w:t>
            </w:r>
            <w:r w:rsidRPr="002F6773">
              <w:rPr>
                <w:rFonts w:cs="Arial"/>
                <w:spacing w:val="-3"/>
              </w:rPr>
              <w:t xml:space="preserve"> </w:t>
            </w:r>
            <w:r w:rsidRPr="002F6773">
              <w:rPr>
                <w:rFonts w:cs="Arial"/>
                <w:spacing w:val="-1"/>
              </w:rPr>
              <w:t>základovou</w:t>
            </w:r>
            <w:r w:rsidRPr="002F6773">
              <w:rPr>
                <w:rFonts w:cs="Arial"/>
                <w:spacing w:val="21"/>
              </w:rPr>
              <w:t xml:space="preserve"> </w:t>
            </w:r>
            <w:r w:rsidRPr="002F6773">
              <w:rPr>
                <w:rFonts w:cs="Arial"/>
                <w:spacing w:val="-1"/>
              </w:rPr>
              <w:t>spárou (vždy</w:t>
            </w:r>
            <w:r w:rsidRPr="002F6773">
              <w:rPr>
                <w:rFonts w:cs="Arial"/>
                <w:spacing w:val="1"/>
              </w:rPr>
              <w:t xml:space="preserve"> </w:t>
            </w:r>
            <w:r w:rsidRPr="002F6773">
              <w:rPr>
                <w:rFonts w:cs="Arial"/>
                <w:spacing w:val="-1"/>
              </w:rPr>
              <w:t>ukončeno</w:t>
            </w:r>
            <w:r w:rsidRPr="002F6773">
              <w:rPr>
                <w:rFonts w:cs="Arial"/>
                <w:spacing w:val="1"/>
              </w:rPr>
              <w:t xml:space="preserve"> </w:t>
            </w:r>
            <w:r w:rsidRPr="002F6773">
              <w:rPr>
                <w:rFonts w:cs="Arial"/>
                <w:spacing w:val="-1"/>
              </w:rPr>
              <w:t>na</w:t>
            </w:r>
            <w:r w:rsidRPr="002F6773">
              <w:rPr>
                <w:rFonts w:cs="Arial"/>
                <w:spacing w:val="27"/>
              </w:rPr>
              <w:t xml:space="preserve"> </w:t>
            </w:r>
            <w:r w:rsidRPr="002F6773">
              <w:rPr>
                <w:rFonts w:cs="Arial"/>
                <w:spacing w:val="-1"/>
              </w:rPr>
              <w:t>dostatečně</w:t>
            </w:r>
            <w:r w:rsidRPr="002F6773">
              <w:rPr>
                <w:rFonts w:cs="Arial"/>
                <w:spacing w:val="1"/>
              </w:rPr>
              <w:t xml:space="preserve"> </w:t>
            </w:r>
            <w:r w:rsidRPr="002F6773">
              <w:rPr>
                <w:rFonts w:cs="Arial"/>
                <w:spacing w:val="-1"/>
              </w:rPr>
              <w:t>únosných</w:t>
            </w:r>
            <w:r w:rsidRPr="002F6773">
              <w:rPr>
                <w:rFonts w:cs="Arial"/>
                <w:spacing w:val="-3"/>
              </w:rPr>
              <w:t xml:space="preserve"> </w:t>
            </w:r>
            <w:r w:rsidRPr="002F6773">
              <w:rPr>
                <w:rFonts w:cs="Arial"/>
                <w:spacing w:val="-1"/>
              </w:rPr>
              <w:t>vrstvách)</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500D7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r w:rsidRPr="002F6773">
              <w:rPr>
                <w:rFonts w:cs="Arial"/>
                <w:spacing w:val="-1"/>
              </w:rPr>
              <w:t>až</w:t>
            </w:r>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 projektovanou</w:t>
            </w:r>
            <w:r w:rsidRPr="002F6773">
              <w:rPr>
                <w:rFonts w:cs="Arial"/>
                <w:spacing w:val="28"/>
              </w:rPr>
              <w:t xml:space="preserve"> </w:t>
            </w:r>
            <w:r w:rsidRPr="002F6773">
              <w:rPr>
                <w:rFonts w:cs="Arial"/>
                <w:spacing w:val="-1"/>
              </w:rPr>
              <w:t>základovou spárou</w:t>
            </w:r>
            <w:r w:rsidRPr="002F6773">
              <w:rPr>
                <w:rFonts w:cs="Arial"/>
              </w:rPr>
              <w:t xml:space="preserve"> </w:t>
            </w:r>
            <w:r w:rsidRPr="002F6773">
              <w:rPr>
                <w:rFonts w:cs="Arial"/>
                <w:spacing w:val="-1"/>
              </w:rPr>
              <w:t>(vždy</w:t>
            </w:r>
            <w:r w:rsidRPr="002F6773">
              <w:rPr>
                <w:rFonts w:cs="Arial"/>
                <w:spacing w:val="28"/>
              </w:rPr>
              <w:t xml:space="preserve"> </w:t>
            </w:r>
            <w:r w:rsidRPr="002F6773">
              <w:rPr>
                <w:rFonts w:cs="Arial"/>
                <w:spacing w:val="-1"/>
              </w:rPr>
              <w:t>ukončeno</w:t>
            </w:r>
            <w:r w:rsidRPr="002F6773">
              <w:rPr>
                <w:rFonts w:cs="Arial"/>
                <w:spacing w:val="1"/>
              </w:rPr>
              <w:t xml:space="preserve"> </w:t>
            </w:r>
            <w:r w:rsidRPr="002F6773">
              <w:rPr>
                <w:rFonts w:cs="Arial"/>
                <w:spacing w:val="-1"/>
              </w:rPr>
              <w:t>na</w:t>
            </w:r>
            <w:r w:rsidRPr="002F6773">
              <w:rPr>
                <w:rFonts w:cs="Arial"/>
              </w:rPr>
              <w:t xml:space="preserve"> </w:t>
            </w:r>
            <w:r w:rsidRPr="002F6773">
              <w:rPr>
                <w:rFonts w:cs="Arial"/>
                <w:spacing w:val="-1"/>
              </w:rPr>
              <w:t>dostatečně</w:t>
            </w:r>
            <w:r w:rsidRPr="002F6773">
              <w:rPr>
                <w:rFonts w:cs="Arial"/>
                <w:spacing w:val="28"/>
              </w:rPr>
              <w:t xml:space="preserve"> </w:t>
            </w:r>
            <w:r w:rsidRPr="002F6773">
              <w:rPr>
                <w:rFonts w:cs="Arial"/>
                <w:spacing w:val="-1"/>
              </w:rPr>
              <w:t>únosných</w:t>
            </w:r>
            <w:r w:rsidRPr="002F6773">
              <w:rPr>
                <w:rFonts w:cs="Arial"/>
                <w:spacing w:val="-3"/>
              </w:rPr>
              <w:t xml:space="preserve"> </w:t>
            </w:r>
            <w:r w:rsidRPr="002F6773">
              <w:rPr>
                <w:rFonts w:cs="Arial"/>
                <w:spacing w:val="-1"/>
              </w:rPr>
              <w:t>vrstvách)</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500D7A">
            <w:pPr>
              <w:spacing w:line="267" w:lineRule="exact"/>
              <w:ind w:left="102"/>
              <w:rPr>
                <w:rFonts w:cs="Arial"/>
              </w:rPr>
            </w:pPr>
            <w:r w:rsidRPr="004D5F78">
              <w:rPr>
                <w:rFonts w:cs="Arial"/>
                <w:spacing w:val="-1"/>
              </w:rPr>
              <w:t>Počet</w:t>
            </w:r>
            <w:r w:rsidRPr="004D5F78">
              <w:rPr>
                <w:rFonts w:cs="Arial"/>
                <w:spacing w:val="-2"/>
              </w:rPr>
              <w:t xml:space="preserve"> </w:t>
            </w:r>
            <w:r w:rsidRPr="004D5F78">
              <w:rPr>
                <w:rFonts w:cs="Arial"/>
              </w:rPr>
              <w:t>sond</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zemníku</w:t>
            </w:r>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500D7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r w:rsidRPr="004D5F78">
              <w:rPr>
                <w:rFonts w:cs="Arial"/>
                <w:spacing w:val="-1"/>
              </w:rPr>
              <w:t>na</w:t>
            </w:r>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500D7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r w:rsidRPr="004D5F78">
              <w:rPr>
                <w:rFonts w:cs="Arial"/>
                <w:spacing w:val="-1"/>
              </w:rPr>
              <w:t>na</w:t>
            </w:r>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500D7A">
            <w:pPr>
              <w:spacing w:line="267"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1"/>
              </w:rPr>
              <w:t>zemníku</w:t>
            </w:r>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500D7A">
            <w:pPr>
              <w:spacing w:line="239" w:lineRule="auto"/>
              <w:ind w:left="210" w:right="201" w:hanging="4"/>
              <w:jc w:val="center"/>
              <w:rPr>
                <w:rFonts w:cs="Arial"/>
              </w:rPr>
            </w:pPr>
            <w:r w:rsidRPr="004D5F78">
              <w:rPr>
                <w:rFonts w:cs="Arial"/>
              </w:rPr>
              <w:t>Do</w:t>
            </w:r>
            <w:r w:rsidRPr="004D5F78">
              <w:rPr>
                <w:rFonts w:cs="Arial"/>
                <w:spacing w:val="-1"/>
              </w:rPr>
              <w:t xml:space="preserve"> úrovně</w:t>
            </w:r>
            <w:r w:rsidRPr="004D5F78">
              <w:rPr>
                <w:rFonts w:cs="Arial"/>
                <w:spacing w:val="1"/>
              </w:rPr>
              <w:t xml:space="preserve"> </w:t>
            </w:r>
            <w:r w:rsidRPr="004D5F78">
              <w:rPr>
                <w:rFonts w:cs="Arial"/>
                <w:spacing w:val="-1"/>
              </w:rPr>
              <w:t>hladiny</w:t>
            </w:r>
            <w:r w:rsidRPr="004D5F78">
              <w:rPr>
                <w:rFonts w:cs="Arial"/>
                <w:spacing w:val="1"/>
              </w:rPr>
              <w:t xml:space="preserve"> </w:t>
            </w:r>
            <w:r w:rsidRPr="004D5F78">
              <w:rPr>
                <w:rFonts w:cs="Arial"/>
                <w:spacing w:val="-2"/>
              </w:rPr>
              <w:t>podzemní</w:t>
            </w:r>
            <w:r w:rsidRPr="004D5F78">
              <w:rPr>
                <w:rFonts w:cs="Arial"/>
                <w:spacing w:val="30"/>
              </w:rPr>
              <w:t xml:space="preserve"> </w:t>
            </w:r>
            <w:r w:rsidRPr="004D5F78">
              <w:rPr>
                <w:rFonts w:cs="Arial"/>
                <w:spacing w:val="-1"/>
              </w:rPr>
              <w:t>vody,</w:t>
            </w:r>
            <w:r w:rsidRPr="004D5F78">
              <w:rPr>
                <w:rFonts w:cs="Arial"/>
              </w:rPr>
              <w:t xml:space="preserve"> </w:t>
            </w:r>
            <w:r w:rsidRPr="004D5F78">
              <w:rPr>
                <w:rFonts w:cs="Arial"/>
                <w:spacing w:val="-2"/>
              </w:rPr>
              <w:t>nebo</w:t>
            </w:r>
            <w:r w:rsidRPr="004D5F78">
              <w:rPr>
                <w:rFonts w:cs="Arial"/>
                <w:spacing w:val="1"/>
              </w:rPr>
              <w:t xml:space="preserve"> </w:t>
            </w:r>
            <w:r w:rsidRPr="004D5F78">
              <w:rPr>
                <w:rFonts w:cs="Arial"/>
                <w:spacing w:val="-1"/>
              </w:rPr>
              <w:t>úrovně</w:t>
            </w:r>
            <w:r w:rsidRPr="004D5F78">
              <w:rPr>
                <w:rFonts w:cs="Arial"/>
                <w:spacing w:val="-2"/>
              </w:rPr>
              <w:t xml:space="preserve"> </w:t>
            </w:r>
            <w:r w:rsidRPr="004D5F78">
              <w:rPr>
                <w:rFonts w:cs="Arial"/>
                <w:spacing w:val="-1"/>
              </w:rPr>
              <w:t>zemin</w:t>
            </w:r>
            <w:r w:rsidRPr="004D5F78">
              <w:rPr>
                <w:rFonts w:cs="Arial"/>
                <w:spacing w:val="30"/>
              </w:rPr>
              <w:t xml:space="preserve"> </w:t>
            </w:r>
            <w:r w:rsidRPr="004D5F78">
              <w:rPr>
                <w:rFonts w:cs="Arial"/>
                <w:spacing w:val="-1"/>
              </w:rPr>
              <w:t>konzistence</w:t>
            </w:r>
            <w:r w:rsidRPr="004D5F78">
              <w:rPr>
                <w:rFonts w:cs="Arial"/>
                <w:spacing w:val="-2"/>
              </w:rPr>
              <w:t xml:space="preserve"> </w:t>
            </w:r>
            <w:r w:rsidRPr="004D5F78">
              <w:rPr>
                <w:rFonts w:cs="Arial"/>
                <w:spacing w:val="-1"/>
              </w:rPr>
              <w:t>měkké</w:t>
            </w:r>
            <w:r w:rsidRPr="004D5F78">
              <w:rPr>
                <w:rFonts w:cs="Arial"/>
                <w:spacing w:val="-2"/>
              </w:rPr>
              <w:t xml:space="preserve"> </w:t>
            </w:r>
            <w:r w:rsidRPr="004D5F78">
              <w:rPr>
                <w:rFonts w:cs="Arial"/>
              </w:rPr>
              <w:t xml:space="preserve">a </w:t>
            </w:r>
            <w:r w:rsidRPr="004D5F78">
              <w:rPr>
                <w:rFonts w:cs="Arial"/>
                <w:spacing w:val="-1"/>
              </w:rPr>
              <w:t>kašovité</w:t>
            </w:r>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500D7A">
            <w:pPr>
              <w:spacing w:line="239" w:lineRule="auto"/>
              <w:ind w:left="260" w:right="259"/>
              <w:jc w:val="center"/>
              <w:rPr>
                <w:rFonts w:cs="Arial"/>
              </w:rPr>
            </w:pPr>
            <w:r w:rsidRPr="004D5F78">
              <w:rPr>
                <w:rFonts w:cs="Arial"/>
              </w:rPr>
              <w:t>Do</w:t>
            </w:r>
            <w:r w:rsidRPr="004D5F78">
              <w:rPr>
                <w:rFonts w:cs="Arial"/>
                <w:spacing w:val="-1"/>
              </w:rPr>
              <w:t xml:space="preserve"> úrovně</w:t>
            </w:r>
            <w:r w:rsidRPr="004D5F78">
              <w:rPr>
                <w:rFonts w:cs="Arial"/>
                <w:spacing w:val="1"/>
              </w:rPr>
              <w:t xml:space="preserve"> </w:t>
            </w:r>
            <w:r w:rsidRPr="004D5F78">
              <w:rPr>
                <w:rFonts w:cs="Arial"/>
                <w:spacing w:val="-1"/>
              </w:rPr>
              <w:t>hladiny</w:t>
            </w:r>
            <w:r w:rsidRPr="004D5F78">
              <w:rPr>
                <w:rFonts w:cs="Arial"/>
                <w:spacing w:val="1"/>
              </w:rPr>
              <w:t xml:space="preserve"> </w:t>
            </w:r>
            <w:r w:rsidRPr="004D5F78">
              <w:rPr>
                <w:rFonts w:cs="Arial"/>
                <w:spacing w:val="-2"/>
              </w:rPr>
              <w:t>podzemní</w:t>
            </w:r>
            <w:r w:rsidRPr="004D5F78">
              <w:rPr>
                <w:rFonts w:cs="Arial"/>
                <w:spacing w:val="30"/>
              </w:rPr>
              <w:t xml:space="preserve"> </w:t>
            </w:r>
            <w:r w:rsidRPr="004D5F78">
              <w:rPr>
                <w:rFonts w:cs="Arial"/>
                <w:spacing w:val="-1"/>
              </w:rPr>
              <w:t>vody</w:t>
            </w:r>
            <w:r w:rsidRPr="004D5F78">
              <w:rPr>
                <w:rFonts w:cs="Arial"/>
                <w:spacing w:val="1"/>
              </w:rPr>
              <w:t xml:space="preserve"> </w:t>
            </w:r>
            <w:r w:rsidRPr="004D5F78">
              <w:rPr>
                <w:rFonts w:cs="Arial"/>
                <w:spacing w:val="-2"/>
              </w:rPr>
              <w:t>nebo</w:t>
            </w:r>
            <w:r w:rsidRPr="004D5F78">
              <w:rPr>
                <w:rFonts w:cs="Arial"/>
                <w:spacing w:val="1"/>
              </w:rPr>
              <w:t xml:space="preserve"> </w:t>
            </w:r>
            <w:r w:rsidRPr="004D5F78">
              <w:rPr>
                <w:rFonts w:cs="Arial"/>
                <w:spacing w:val="-1"/>
              </w:rPr>
              <w:t>úrovně</w:t>
            </w:r>
            <w:r w:rsidRPr="004D5F78">
              <w:rPr>
                <w:rFonts w:cs="Arial"/>
                <w:spacing w:val="1"/>
              </w:rPr>
              <w:t xml:space="preserve"> </w:t>
            </w:r>
            <w:r w:rsidRPr="004D5F78">
              <w:rPr>
                <w:rFonts w:cs="Arial"/>
                <w:spacing w:val="-1"/>
              </w:rPr>
              <w:t>zemin</w:t>
            </w:r>
            <w:r w:rsidRPr="004D5F78">
              <w:rPr>
                <w:rFonts w:cs="Arial"/>
                <w:spacing w:val="27"/>
              </w:rPr>
              <w:t xml:space="preserve"> </w:t>
            </w:r>
            <w:r w:rsidRPr="004D5F78">
              <w:rPr>
                <w:rFonts w:cs="Arial"/>
                <w:spacing w:val="-1"/>
              </w:rPr>
              <w:t>konzistence</w:t>
            </w:r>
            <w:r w:rsidRPr="004D5F78">
              <w:rPr>
                <w:rFonts w:cs="Arial"/>
                <w:spacing w:val="-2"/>
              </w:rPr>
              <w:t xml:space="preserve"> </w:t>
            </w:r>
            <w:r w:rsidRPr="004D5F78">
              <w:rPr>
                <w:rFonts w:cs="Arial"/>
                <w:spacing w:val="-1"/>
              </w:rPr>
              <w:t>měkké</w:t>
            </w:r>
            <w:r w:rsidRPr="004D5F78">
              <w:rPr>
                <w:rFonts w:cs="Arial"/>
                <w:spacing w:val="-2"/>
              </w:rPr>
              <w:t xml:space="preserve"> </w:t>
            </w:r>
            <w:r w:rsidRPr="004D5F78">
              <w:rPr>
                <w:rFonts w:cs="Arial"/>
              </w:rPr>
              <w:t xml:space="preserve">a </w:t>
            </w:r>
            <w:r w:rsidRPr="004D5F78">
              <w:rPr>
                <w:rFonts w:cs="Arial"/>
                <w:spacing w:val="-1"/>
              </w:rPr>
              <w:t>kašovité</w:t>
            </w:r>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pacing w:val="-1"/>
          <w:szCs w:val="22"/>
        </w:rPr>
        <w:t>poloskalních</w:t>
      </w:r>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r w:rsidRPr="004D5F78">
        <w:rPr>
          <w:rFonts w:eastAsia="Calibri" w:cs="Arial"/>
          <w:spacing w:val="-1"/>
          <w:szCs w:val="22"/>
        </w:rPr>
        <w:t>Proctor</w:t>
      </w:r>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D. Závěrečná</w:t>
            </w:r>
            <w:r w:rsidRPr="002F6773">
              <w:rPr>
                <w:rFonts w:cs="Arial"/>
                <w:b/>
              </w:rPr>
              <w:t xml:space="preserve"> </w:t>
            </w:r>
            <w:r w:rsidRPr="002F6773">
              <w:rPr>
                <w:rFonts w:cs="Arial"/>
                <w:b/>
                <w:spacing w:val="-1"/>
              </w:rPr>
              <w:t>zpráva</w:t>
            </w:r>
            <w:r w:rsidRPr="002F6773">
              <w:rPr>
                <w:rFonts w:cs="Arial"/>
                <w:b/>
                <w:spacing w:val="-3"/>
              </w:rPr>
              <w:t xml:space="preserve"> </w:t>
            </w:r>
            <w:r w:rsidRPr="002F6773">
              <w:rPr>
                <w:rFonts w:cs="Arial"/>
                <w:b/>
              </w:rPr>
              <w:t>o</w:t>
            </w:r>
            <w:r w:rsidRPr="002F6773">
              <w:rPr>
                <w:rFonts w:cs="Arial"/>
                <w:b/>
                <w:spacing w:val="-1"/>
              </w:rPr>
              <w:t xml:space="preserve"> podrobném</w:t>
            </w:r>
            <w:r w:rsidRPr="002F6773">
              <w:rPr>
                <w:rFonts w:cs="Arial"/>
                <w:b/>
                <w:spacing w:val="1"/>
              </w:rPr>
              <w:t xml:space="preserve"> </w:t>
            </w:r>
            <w:r w:rsidRPr="002F6773">
              <w:rPr>
                <w:rFonts w:cs="Arial"/>
                <w:b/>
                <w:spacing w:val="-1"/>
              </w:rPr>
              <w:t>průzkumu</w:t>
            </w:r>
            <w:r w:rsidRPr="002F6773">
              <w:rPr>
                <w:rFonts w:cs="Arial"/>
                <w:b/>
              </w:rPr>
              <w:t xml:space="preserve"> </w:t>
            </w:r>
            <w:r w:rsidRPr="002F6773">
              <w:rPr>
                <w:rFonts w:cs="Arial"/>
                <w:b/>
                <w:spacing w:val="-1"/>
              </w:rPr>
              <w:t>obsahuje:</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r w:rsidRPr="004D5F78">
              <w:rPr>
                <w:rFonts w:cs="Arial"/>
                <w:spacing w:val="-1"/>
              </w:rPr>
              <w:t>Vyšetření</w:t>
            </w:r>
            <w:r w:rsidRPr="004D5F78">
              <w:rPr>
                <w:rFonts w:cs="Arial"/>
              </w:rPr>
              <w:t xml:space="preserve"> </w:t>
            </w:r>
            <w:r w:rsidRPr="004D5F78">
              <w:rPr>
                <w:rFonts w:cs="Arial"/>
                <w:spacing w:val="-1"/>
              </w:rPr>
              <w:t>inženýrskogeologických</w:t>
            </w:r>
            <w:r w:rsidRPr="004D5F78">
              <w:rPr>
                <w:rFonts w:cs="Arial"/>
              </w:rPr>
              <w:t xml:space="preserve"> a</w:t>
            </w:r>
            <w:r w:rsidRPr="004D5F78">
              <w:rPr>
                <w:rFonts w:cs="Arial"/>
                <w:spacing w:val="-3"/>
              </w:rPr>
              <w:t xml:space="preserve"> </w:t>
            </w:r>
            <w:r w:rsidRPr="004D5F78">
              <w:rPr>
                <w:rFonts w:cs="Arial"/>
                <w:spacing w:val="-1"/>
              </w:rPr>
              <w:t>hydrogeologických</w:t>
            </w:r>
            <w:r w:rsidRPr="004D5F78">
              <w:rPr>
                <w:rFonts w:cs="Arial"/>
              </w:rPr>
              <w:t xml:space="preserve"> </w:t>
            </w:r>
            <w:r w:rsidRPr="004D5F78">
              <w:rPr>
                <w:rFonts w:cs="Arial"/>
                <w:spacing w:val="-1"/>
              </w:rPr>
              <w:t>poměrů</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podloží</w:t>
            </w:r>
            <w:r w:rsidRPr="004D5F78">
              <w:rPr>
                <w:rFonts w:cs="Arial"/>
              </w:rPr>
              <w:t xml:space="preserve"> </w:t>
            </w:r>
            <w:r w:rsidRPr="004D5F78">
              <w:rPr>
                <w:rFonts w:cs="Arial"/>
                <w:spacing w:val="-1"/>
              </w:rPr>
              <w:t>hráze</w:t>
            </w:r>
            <w:r w:rsidRPr="004D5F78">
              <w:rPr>
                <w:rFonts w:cs="Arial"/>
                <w:spacing w:val="1"/>
              </w:rPr>
              <w:t xml:space="preserve"> </w:t>
            </w:r>
            <w:r w:rsidRPr="004D5F78">
              <w:rPr>
                <w:rFonts w:cs="Arial"/>
              </w:rPr>
              <w:t>a</w:t>
            </w:r>
            <w:r w:rsidRPr="004D5F78">
              <w:rPr>
                <w:rFonts w:cs="Arial"/>
                <w:spacing w:val="-3"/>
              </w:rPr>
              <w:t xml:space="preserve"> </w:t>
            </w:r>
            <w:r w:rsidRPr="004D5F78">
              <w:rPr>
                <w:rFonts w:cs="Arial"/>
                <w:spacing w:val="-1"/>
              </w:rPr>
              <w:t>výpustního</w:t>
            </w:r>
            <w:r w:rsidRPr="004D5F78">
              <w:rPr>
                <w:rFonts w:cs="Arial"/>
                <w:spacing w:val="43"/>
              </w:rPr>
              <w:t xml:space="preserve"> </w:t>
            </w:r>
            <w:r w:rsidRPr="004D5F78">
              <w:rPr>
                <w:rFonts w:cs="Arial"/>
                <w:spacing w:val="-1"/>
              </w:rPr>
              <w:t>objektu</w:t>
            </w:r>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r w:rsidRPr="004D5F78">
              <w:rPr>
                <w:rFonts w:cs="Arial"/>
                <w:spacing w:val="-1"/>
              </w:rPr>
              <w:t>Doporučení</w:t>
            </w:r>
            <w:r w:rsidRPr="004D5F78">
              <w:rPr>
                <w:rFonts w:cs="Arial"/>
              </w:rPr>
              <w:t xml:space="preserve"> </w:t>
            </w:r>
            <w:r w:rsidRPr="004D5F78">
              <w:rPr>
                <w:rFonts w:cs="Arial"/>
                <w:spacing w:val="-1"/>
              </w:rPr>
              <w:t>založení</w:t>
            </w:r>
            <w:r w:rsidRPr="004D5F78">
              <w:rPr>
                <w:rFonts w:cs="Arial"/>
              </w:rPr>
              <w:t xml:space="preserve"> </w:t>
            </w:r>
            <w:r w:rsidRPr="004D5F78">
              <w:rPr>
                <w:rFonts w:cs="Arial"/>
                <w:spacing w:val="-1"/>
              </w:rPr>
              <w:t>hráze</w:t>
            </w:r>
            <w:r w:rsidRPr="004D5F78">
              <w:rPr>
                <w:rFonts w:cs="Arial"/>
                <w:spacing w:val="-2"/>
              </w:rPr>
              <w:t xml:space="preserve"> </w:t>
            </w:r>
            <w:r w:rsidRPr="004D5F78">
              <w:rPr>
                <w:rFonts w:cs="Arial"/>
              </w:rPr>
              <w:t>s</w:t>
            </w:r>
            <w:r w:rsidRPr="004D5F78">
              <w:rPr>
                <w:rFonts w:cs="Arial"/>
                <w:spacing w:val="1"/>
              </w:rPr>
              <w:t xml:space="preserve"> </w:t>
            </w:r>
            <w:r w:rsidRPr="004D5F78">
              <w:rPr>
                <w:rFonts w:cs="Arial"/>
                <w:spacing w:val="-1"/>
              </w:rPr>
              <w:t>ohledem na</w:t>
            </w:r>
            <w:r w:rsidRPr="004D5F78">
              <w:rPr>
                <w:rFonts w:cs="Arial"/>
              </w:rPr>
              <w:t xml:space="preserve"> </w:t>
            </w:r>
            <w:r w:rsidRPr="004D5F78">
              <w:rPr>
                <w:rFonts w:cs="Arial"/>
                <w:spacing w:val="-1"/>
              </w:rPr>
              <w:t>zavázání</w:t>
            </w:r>
            <w:r w:rsidRPr="004D5F78">
              <w:rPr>
                <w:rFonts w:cs="Arial"/>
              </w:rPr>
              <w:t xml:space="preserve"> </w:t>
            </w:r>
            <w:r w:rsidRPr="004D5F78">
              <w:rPr>
                <w:rFonts w:cs="Arial"/>
                <w:spacing w:val="-2"/>
              </w:rPr>
              <w:t>hráze</w:t>
            </w:r>
            <w:r w:rsidRPr="004D5F78">
              <w:rPr>
                <w:rFonts w:cs="Arial"/>
                <w:spacing w:val="1"/>
              </w:rPr>
              <w:t xml:space="preserve"> </w:t>
            </w:r>
            <w:r w:rsidRPr="004D5F78">
              <w:rPr>
                <w:rFonts w:cs="Arial"/>
                <w:spacing w:val="-1"/>
              </w:rPr>
              <w:t>do</w:t>
            </w:r>
            <w:r w:rsidRPr="004D5F78">
              <w:rPr>
                <w:rFonts w:cs="Arial"/>
                <w:spacing w:val="1"/>
              </w:rPr>
              <w:t xml:space="preserve"> </w:t>
            </w:r>
            <w:r w:rsidRPr="004D5F78">
              <w:rPr>
                <w:rFonts w:cs="Arial"/>
                <w:spacing w:val="-1"/>
              </w:rPr>
              <w:t>podloží,</w:t>
            </w:r>
            <w:r w:rsidRPr="004D5F78">
              <w:rPr>
                <w:rFonts w:cs="Arial"/>
                <w:spacing w:val="-2"/>
              </w:rPr>
              <w:t xml:space="preserve"> </w:t>
            </w:r>
            <w:r w:rsidRPr="004D5F78">
              <w:rPr>
                <w:rFonts w:cs="Arial"/>
                <w:spacing w:val="-1"/>
              </w:rPr>
              <w:t>propustnost</w:t>
            </w:r>
            <w:r w:rsidRPr="004D5F78">
              <w:rPr>
                <w:rFonts w:cs="Arial"/>
                <w:spacing w:val="1"/>
              </w:rPr>
              <w:t xml:space="preserve"> </w:t>
            </w:r>
            <w:r w:rsidRPr="004D5F78">
              <w:rPr>
                <w:rFonts w:cs="Arial"/>
                <w:spacing w:val="-1"/>
              </w:rPr>
              <w:t>zemin pod</w:t>
            </w:r>
            <w:r w:rsidRPr="004D5F78">
              <w:rPr>
                <w:rFonts w:cs="Arial"/>
                <w:spacing w:val="55"/>
              </w:rPr>
              <w:t xml:space="preserve"> </w:t>
            </w:r>
            <w:r w:rsidRPr="004D5F78">
              <w:rPr>
                <w:rFonts w:cs="Arial"/>
                <w:spacing w:val="-1"/>
              </w:rPr>
              <w:t>hrází</w:t>
            </w:r>
            <w:r w:rsidRPr="004D5F78">
              <w:rPr>
                <w:rFonts w:cs="Arial"/>
              </w:rPr>
              <w:t xml:space="preserve"> a </w:t>
            </w:r>
            <w:r w:rsidRPr="004D5F78">
              <w:rPr>
                <w:rFonts w:cs="Arial"/>
                <w:spacing w:val="-1"/>
              </w:rPr>
              <w:t>nejbližším okolí,</w:t>
            </w:r>
            <w:r w:rsidRPr="004D5F78">
              <w:rPr>
                <w:rFonts w:cs="Arial"/>
              </w:rPr>
              <w:t xml:space="preserve"> </w:t>
            </w:r>
            <w:r w:rsidRPr="004D5F78">
              <w:rPr>
                <w:rFonts w:cs="Arial"/>
                <w:spacing w:val="-1"/>
              </w:rPr>
              <w:t>zhodnocení</w:t>
            </w:r>
            <w:r w:rsidRPr="004D5F78">
              <w:rPr>
                <w:rFonts w:cs="Arial"/>
              </w:rPr>
              <w:t xml:space="preserve"> </w:t>
            </w:r>
            <w:r w:rsidRPr="004D5F78">
              <w:rPr>
                <w:rFonts w:cs="Arial"/>
                <w:spacing w:val="-1"/>
              </w:rPr>
              <w:t>parametrů zemin</w:t>
            </w:r>
            <w:r w:rsidRPr="004D5F78">
              <w:rPr>
                <w:rFonts w:cs="Arial"/>
                <w:spacing w:val="-3"/>
              </w:rPr>
              <w:t xml:space="preserve"> </w:t>
            </w:r>
            <w:r w:rsidRPr="004D5F78">
              <w:rPr>
                <w:rFonts w:cs="Arial"/>
              </w:rPr>
              <w:t>pod</w:t>
            </w:r>
            <w:r w:rsidRPr="004D5F78">
              <w:rPr>
                <w:rFonts w:cs="Arial"/>
                <w:spacing w:val="-1"/>
              </w:rPr>
              <w:t xml:space="preserve"> hrází</w:t>
            </w:r>
            <w:r w:rsidRPr="004D5F78">
              <w:rPr>
                <w:rFonts w:cs="Arial"/>
              </w:rPr>
              <w:t xml:space="preserve"> z </w:t>
            </w:r>
            <w:r w:rsidRPr="004D5F78">
              <w:rPr>
                <w:rFonts w:cs="Arial"/>
                <w:spacing w:val="-1"/>
              </w:rPr>
              <w:t>hlediska</w:t>
            </w:r>
            <w:r w:rsidRPr="004D5F78">
              <w:rPr>
                <w:rFonts w:cs="Arial"/>
              </w:rPr>
              <w:t xml:space="preserve"> </w:t>
            </w:r>
            <w:r w:rsidRPr="004D5F78">
              <w:rPr>
                <w:rFonts w:cs="Arial"/>
                <w:spacing w:val="-1"/>
              </w:rPr>
              <w:t>posouzení</w:t>
            </w:r>
            <w:r w:rsidRPr="004D5F78">
              <w:rPr>
                <w:rFonts w:cs="Arial"/>
              </w:rPr>
              <w:t xml:space="preserve"> </w:t>
            </w:r>
            <w:r w:rsidRPr="004D5F78">
              <w:rPr>
                <w:rFonts w:cs="Arial"/>
                <w:spacing w:val="-1"/>
              </w:rPr>
              <w:t>mezních</w:t>
            </w:r>
            <w:r w:rsidRPr="004D5F78">
              <w:rPr>
                <w:rFonts w:cs="Arial"/>
                <w:spacing w:val="43"/>
              </w:rPr>
              <w:t xml:space="preserve"> </w:t>
            </w:r>
            <w:proofErr w:type="gramStart"/>
            <w:r w:rsidRPr="004D5F78">
              <w:rPr>
                <w:rFonts w:cs="Arial"/>
                <w:spacing w:val="-1"/>
              </w:rPr>
              <w:t>stavů,doporučení</w:t>
            </w:r>
            <w:proofErr w:type="gramEnd"/>
            <w:r w:rsidRPr="004D5F78">
              <w:rPr>
                <w:rFonts w:cs="Arial"/>
                <w:spacing w:val="-3"/>
              </w:rPr>
              <w:t xml:space="preserve"> </w:t>
            </w:r>
            <w:r w:rsidRPr="004D5F78">
              <w:rPr>
                <w:rFonts w:cs="Arial"/>
                <w:spacing w:val="-1"/>
              </w:rPr>
              <w:t>zavázání</w:t>
            </w:r>
            <w:r w:rsidRPr="004D5F78">
              <w:rPr>
                <w:rFonts w:cs="Arial"/>
              </w:rPr>
              <w:t xml:space="preserve"> </w:t>
            </w:r>
            <w:r w:rsidRPr="004D5F78">
              <w:rPr>
                <w:rFonts w:cs="Arial"/>
                <w:spacing w:val="-1"/>
              </w:rPr>
              <w:t>hráze</w:t>
            </w:r>
            <w:r w:rsidRPr="004D5F78">
              <w:rPr>
                <w:rFonts w:cs="Arial"/>
                <w:spacing w:val="-2"/>
              </w:rPr>
              <w:t xml:space="preserve"> </w:t>
            </w:r>
            <w:r w:rsidRPr="004D5F78">
              <w:rPr>
                <w:rFonts w:cs="Arial"/>
                <w:spacing w:val="-1"/>
              </w:rPr>
              <w:t>do</w:t>
            </w:r>
            <w:r w:rsidRPr="004D5F78">
              <w:rPr>
                <w:rFonts w:cs="Arial"/>
                <w:spacing w:val="1"/>
              </w:rPr>
              <w:t xml:space="preserve"> </w:t>
            </w:r>
            <w:r w:rsidRPr="004D5F78">
              <w:rPr>
                <w:rFonts w:cs="Arial"/>
                <w:spacing w:val="-1"/>
              </w:rPr>
              <w:t>svahů na</w:t>
            </w:r>
            <w:r w:rsidRPr="004D5F78">
              <w:rPr>
                <w:rFonts w:cs="Arial"/>
              </w:rPr>
              <w:t xml:space="preserve"> </w:t>
            </w:r>
            <w:r w:rsidRPr="004D5F78">
              <w:rPr>
                <w:rFonts w:cs="Arial"/>
                <w:spacing w:val="-1"/>
              </w:rPr>
              <w:t>konci</w:t>
            </w:r>
            <w:r w:rsidRPr="004D5F78">
              <w:rPr>
                <w:rFonts w:cs="Arial"/>
              </w:rPr>
              <w:t xml:space="preserve"> </w:t>
            </w:r>
            <w:r w:rsidRPr="004D5F78">
              <w:rPr>
                <w:rFonts w:cs="Arial"/>
                <w:spacing w:val="-1"/>
              </w:rPr>
              <w:t>hráze</w:t>
            </w:r>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r w:rsidRPr="004D5F78">
              <w:rPr>
                <w:rFonts w:cs="Arial"/>
                <w:spacing w:val="-1"/>
              </w:rPr>
              <w:t>Návrh založení</w:t>
            </w:r>
            <w:r w:rsidRPr="004D5F78">
              <w:rPr>
                <w:rFonts w:cs="Arial"/>
                <w:spacing w:val="-3"/>
              </w:rPr>
              <w:t xml:space="preserve"> </w:t>
            </w:r>
            <w:r w:rsidRPr="004D5F78">
              <w:rPr>
                <w:rFonts w:cs="Arial"/>
                <w:spacing w:val="-1"/>
              </w:rPr>
              <w:t>výpustního objektu,</w:t>
            </w:r>
            <w:r w:rsidRPr="004D5F78">
              <w:rPr>
                <w:rFonts w:cs="Arial"/>
              </w:rPr>
              <w:t xml:space="preserve"> </w:t>
            </w:r>
            <w:r w:rsidRPr="004D5F78">
              <w:rPr>
                <w:rFonts w:cs="Arial"/>
                <w:spacing w:val="-1"/>
              </w:rPr>
              <w:t>doporučení</w:t>
            </w:r>
            <w:r w:rsidRPr="004D5F78">
              <w:rPr>
                <w:rFonts w:cs="Arial"/>
              </w:rPr>
              <w:t xml:space="preserve"> </w:t>
            </w:r>
            <w:r w:rsidRPr="004D5F78">
              <w:rPr>
                <w:rFonts w:cs="Arial"/>
                <w:spacing w:val="-1"/>
              </w:rPr>
              <w:t>úrovně</w:t>
            </w:r>
            <w:r w:rsidRPr="004D5F78">
              <w:rPr>
                <w:rFonts w:cs="Arial"/>
                <w:spacing w:val="1"/>
              </w:rPr>
              <w:t xml:space="preserve"> </w:t>
            </w:r>
            <w:r w:rsidRPr="004D5F78">
              <w:rPr>
                <w:rFonts w:cs="Arial"/>
                <w:spacing w:val="-1"/>
              </w:rPr>
              <w:t>založení,</w:t>
            </w:r>
            <w:r w:rsidRPr="004D5F78">
              <w:rPr>
                <w:rFonts w:cs="Arial"/>
                <w:spacing w:val="-2"/>
              </w:rPr>
              <w:t xml:space="preserve"> </w:t>
            </w:r>
            <w:r w:rsidRPr="004D5F78">
              <w:rPr>
                <w:rFonts w:cs="Arial"/>
                <w:spacing w:val="-1"/>
              </w:rPr>
              <w:t>zhodnocení</w:t>
            </w:r>
            <w:r w:rsidRPr="004D5F78">
              <w:rPr>
                <w:rFonts w:cs="Arial"/>
              </w:rPr>
              <w:t xml:space="preserve"> </w:t>
            </w:r>
            <w:r w:rsidRPr="004D5F78">
              <w:rPr>
                <w:rFonts w:cs="Arial"/>
                <w:spacing w:val="-1"/>
              </w:rPr>
              <w:t>parametrů zemin</w:t>
            </w:r>
            <w:r w:rsidRPr="004D5F78">
              <w:rPr>
                <w:rFonts w:cs="Arial"/>
                <w:spacing w:val="55"/>
              </w:rPr>
              <w:t xml:space="preserve"> </w:t>
            </w:r>
            <w:r w:rsidRPr="004D5F78">
              <w:rPr>
                <w:rFonts w:cs="Arial"/>
              </w:rPr>
              <w:t>pod</w:t>
            </w:r>
            <w:r w:rsidRPr="004D5F78">
              <w:rPr>
                <w:rFonts w:cs="Arial"/>
                <w:spacing w:val="-1"/>
              </w:rPr>
              <w:t xml:space="preserve"> výpustním zařízením </w:t>
            </w:r>
            <w:r w:rsidRPr="004D5F78">
              <w:rPr>
                <w:rFonts w:cs="Arial"/>
              </w:rPr>
              <w:t>z</w:t>
            </w:r>
            <w:r w:rsidRPr="004D5F78">
              <w:rPr>
                <w:rFonts w:cs="Arial"/>
                <w:spacing w:val="-3"/>
              </w:rPr>
              <w:t xml:space="preserve"> </w:t>
            </w:r>
            <w:r w:rsidRPr="004D5F78">
              <w:rPr>
                <w:rFonts w:cs="Arial"/>
                <w:spacing w:val="-1"/>
              </w:rPr>
              <w:t>hlediska</w:t>
            </w:r>
            <w:r w:rsidRPr="004D5F78">
              <w:rPr>
                <w:rFonts w:cs="Arial"/>
              </w:rPr>
              <w:t xml:space="preserve"> </w:t>
            </w:r>
            <w:r w:rsidRPr="004D5F78">
              <w:rPr>
                <w:rFonts w:cs="Arial"/>
                <w:spacing w:val="-1"/>
              </w:rPr>
              <w:t>posouzení</w:t>
            </w:r>
            <w:r w:rsidRPr="004D5F78">
              <w:rPr>
                <w:rFonts w:cs="Arial"/>
                <w:spacing w:val="-3"/>
              </w:rPr>
              <w:t xml:space="preserve"> </w:t>
            </w:r>
            <w:r w:rsidRPr="004D5F78">
              <w:rPr>
                <w:rFonts w:cs="Arial"/>
                <w:spacing w:val="-1"/>
              </w:rPr>
              <w:t>objektů</w:t>
            </w:r>
            <w:r w:rsidRPr="004D5F78">
              <w:rPr>
                <w:rFonts w:cs="Arial"/>
                <w:spacing w:val="-3"/>
              </w:rPr>
              <w:t xml:space="preserve"> </w:t>
            </w:r>
            <w:r w:rsidRPr="004D5F78">
              <w:rPr>
                <w:rFonts w:cs="Arial"/>
                <w:spacing w:val="-1"/>
              </w:rPr>
              <w:t>mezních</w:t>
            </w:r>
            <w:r w:rsidRPr="004D5F78">
              <w:rPr>
                <w:rFonts w:cs="Arial"/>
                <w:spacing w:val="-3"/>
              </w:rPr>
              <w:t xml:space="preserve"> </w:t>
            </w:r>
            <w:r w:rsidRPr="004D5F78">
              <w:rPr>
                <w:rFonts w:cs="Arial"/>
                <w:spacing w:val="-1"/>
              </w:rPr>
              <w:t>stavů</w:t>
            </w:r>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r w:rsidRPr="004D5F78">
              <w:rPr>
                <w:rFonts w:cs="Arial"/>
                <w:spacing w:val="-1"/>
              </w:rPr>
              <w:t>Stanovení</w:t>
            </w:r>
            <w:r w:rsidRPr="004D5F78">
              <w:rPr>
                <w:rFonts w:cs="Arial"/>
              </w:rPr>
              <w:t xml:space="preserve"> </w:t>
            </w:r>
            <w:r w:rsidRPr="004D5F78">
              <w:rPr>
                <w:rFonts w:cs="Arial"/>
                <w:spacing w:val="-1"/>
              </w:rPr>
              <w:t>stupně</w:t>
            </w:r>
            <w:r w:rsidRPr="004D5F78">
              <w:rPr>
                <w:rFonts w:cs="Arial"/>
                <w:spacing w:val="-2"/>
              </w:rPr>
              <w:t xml:space="preserve"> </w:t>
            </w:r>
            <w:r w:rsidRPr="004D5F78">
              <w:rPr>
                <w:rFonts w:cs="Arial"/>
                <w:spacing w:val="-1"/>
              </w:rPr>
              <w:t>chemicky agresivního</w:t>
            </w:r>
            <w:r w:rsidRPr="004D5F78">
              <w:rPr>
                <w:rFonts w:cs="Arial"/>
                <w:spacing w:val="2"/>
              </w:rPr>
              <w:t xml:space="preserve"> </w:t>
            </w:r>
            <w:r w:rsidRPr="004D5F78">
              <w:rPr>
                <w:rFonts w:cs="Arial"/>
                <w:spacing w:val="-1"/>
              </w:rPr>
              <w:t>prostředí</w:t>
            </w:r>
            <w:r w:rsidRPr="004D5F78">
              <w:rPr>
                <w:rFonts w:cs="Arial"/>
              </w:rPr>
              <w:t xml:space="preserve"> a</w:t>
            </w:r>
            <w:r w:rsidRPr="004D5F78">
              <w:rPr>
                <w:rFonts w:cs="Arial"/>
                <w:spacing w:val="-3"/>
              </w:rPr>
              <w:t xml:space="preserve"> </w:t>
            </w:r>
            <w:r w:rsidRPr="004D5F78">
              <w:rPr>
                <w:rFonts w:cs="Arial"/>
                <w:spacing w:val="-1"/>
              </w:rPr>
              <w:t>podzemní</w:t>
            </w:r>
            <w:r w:rsidRPr="004D5F78">
              <w:rPr>
                <w:rFonts w:cs="Arial"/>
              </w:rPr>
              <w:t xml:space="preserve"> </w:t>
            </w:r>
            <w:r w:rsidRPr="004D5F78">
              <w:rPr>
                <w:rFonts w:cs="Arial"/>
                <w:spacing w:val="-1"/>
              </w:rPr>
              <w:t>vodě</w:t>
            </w:r>
            <w:r w:rsidRPr="004D5F78">
              <w:rPr>
                <w:rFonts w:cs="Arial"/>
                <w:spacing w:val="-2"/>
              </w:rPr>
              <w:t xml:space="preserve"> </w:t>
            </w:r>
            <w:r w:rsidRPr="004D5F78">
              <w:rPr>
                <w:rFonts w:cs="Arial"/>
                <w:spacing w:val="-1"/>
              </w:rPr>
              <w:t>dle</w:t>
            </w:r>
            <w:r w:rsidR="003A0D94" w:rsidRPr="00D5043C">
              <w:rPr>
                <w:rFonts w:eastAsia="Calibri" w:cs="Arial"/>
                <w:spacing w:val="1"/>
                <w:szCs w:val="22"/>
              </w:rPr>
              <w:t xml:space="preserve"> ČSN EN 206 +A2 (732403) </w:t>
            </w:r>
            <w:r w:rsidR="003A0D94">
              <w:rPr>
                <w:rFonts w:eastAsia="Calibri" w:cs="Arial"/>
                <w:spacing w:val="1"/>
                <w:szCs w:val="22"/>
              </w:rPr>
              <w:t xml:space="preserve">nebo dle aktuálně platné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r w:rsidRPr="004D5F78">
              <w:rPr>
                <w:rFonts w:cs="Arial"/>
                <w:spacing w:val="-1"/>
              </w:rPr>
              <w:t>Zhodnocení</w:t>
            </w:r>
            <w:r w:rsidRPr="004D5F78">
              <w:rPr>
                <w:rFonts w:cs="Arial"/>
              </w:rPr>
              <w:t xml:space="preserve"> </w:t>
            </w:r>
            <w:r w:rsidRPr="004D5F78">
              <w:rPr>
                <w:rFonts w:cs="Arial"/>
                <w:spacing w:val="-1"/>
              </w:rPr>
              <w:t>použitelnosti</w:t>
            </w:r>
            <w:r w:rsidRPr="004D5F78">
              <w:rPr>
                <w:rFonts w:cs="Arial"/>
              </w:rPr>
              <w:t xml:space="preserve"> </w:t>
            </w:r>
            <w:r w:rsidRPr="004D5F78">
              <w:rPr>
                <w:rFonts w:cs="Arial"/>
                <w:spacing w:val="-1"/>
              </w:rPr>
              <w:t xml:space="preserve">zemin </w:t>
            </w:r>
            <w:r w:rsidRPr="004D5F78">
              <w:rPr>
                <w:rFonts w:cs="Arial"/>
              </w:rPr>
              <w:t>a</w:t>
            </w:r>
            <w:r w:rsidRPr="004D5F78">
              <w:rPr>
                <w:rFonts w:cs="Arial"/>
                <w:spacing w:val="-3"/>
              </w:rPr>
              <w:t xml:space="preserve"> </w:t>
            </w:r>
            <w:r w:rsidRPr="004D5F78">
              <w:rPr>
                <w:rFonts w:cs="Arial"/>
                <w:spacing w:val="-1"/>
              </w:rPr>
              <w:t>hornin ze</w:t>
            </w:r>
            <w:r w:rsidRPr="004D5F78">
              <w:rPr>
                <w:rFonts w:cs="Arial"/>
                <w:spacing w:val="1"/>
              </w:rPr>
              <w:t xml:space="preserve"> </w:t>
            </w:r>
            <w:r w:rsidRPr="004D5F78">
              <w:rPr>
                <w:rFonts w:cs="Arial"/>
                <w:spacing w:val="-1"/>
              </w:rPr>
              <w:t>zemníků</w:t>
            </w:r>
            <w:r w:rsidRPr="004D5F78">
              <w:rPr>
                <w:rFonts w:cs="Arial"/>
              </w:rPr>
              <w:t xml:space="preserve"> </w:t>
            </w:r>
            <w:r w:rsidRPr="004D5F78">
              <w:rPr>
                <w:rFonts w:cs="Arial"/>
                <w:spacing w:val="-1"/>
              </w:rPr>
              <w:t>jako</w:t>
            </w:r>
            <w:r w:rsidRPr="004D5F78">
              <w:rPr>
                <w:rFonts w:cs="Arial"/>
                <w:spacing w:val="1"/>
              </w:rPr>
              <w:t xml:space="preserve"> </w:t>
            </w:r>
            <w:r w:rsidRPr="004D5F78">
              <w:rPr>
                <w:rFonts w:cs="Arial"/>
                <w:spacing w:val="-1"/>
              </w:rPr>
              <w:t>sypaniny</w:t>
            </w:r>
            <w:r w:rsidRPr="004D5F78">
              <w:rPr>
                <w:rFonts w:cs="Arial"/>
                <w:spacing w:val="1"/>
              </w:rPr>
              <w:t xml:space="preserve"> </w:t>
            </w:r>
            <w:r w:rsidRPr="004D5F78">
              <w:rPr>
                <w:rFonts w:cs="Arial"/>
                <w:spacing w:val="-2"/>
              </w:rPr>
              <w:t>pro</w:t>
            </w:r>
            <w:r w:rsidRPr="004D5F78">
              <w:rPr>
                <w:rFonts w:cs="Arial"/>
                <w:spacing w:val="1"/>
              </w:rPr>
              <w:t xml:space="preserve"> </w:t>
            </w:r>
            <w:r w:rsidRPr="004D5F78">
              <w:rPr>
                <w:rFonts w:cs="Arial"/>
                <w:spacing w:val="-1"/>
              </w:rPr>
              <w:t>hráz dle</w:t>
            </w:r>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r w:rsidRPr="004D5F78">
              <w:rPr>
                <w:rFonts w:cs="Arial"/>
                <w:spacing w:val="-1"/>
              </w:rPr>
              <w:t>Stanovení</w:t>
            </w:r>
            <w:r w:rsidRPr="004D5F78">
              <w:rPr>
                <w:rFonts w:cs="Arial"/>
              </w:rPr>
              <w:t xml:space="preserve"> </w:t>
            </w:r>
            <w:r w:rsidRPr="004D5F78">
              <w:rPr>
                <w:rFonts w:cs="Arial"/>
                <w:spacing w:val="-1"/>
              </w:rPr>
              <w:t>těžitelnosti</w:t>
            </w:r>
            <w:r w:rsidRPr="004D5F78">
              <w:rPr>
                <w:rFonts w:cs="Arial"/>
              </w:rPr>
              <w:t xml:space="preserve"> </w:t>
            </w:r>
            <w:r w:rsidRPr="004D5F78">
              <w:rPr>
                <w:rFonts w:cs="Arial"/>
                <w:spacing w:val="-1"/>
              </w:rPr>
              <w:t>podle</w:t>
            </w:r>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r w:rsidRPr="004D5F78">
              <w:rPr>
                <w:rFonts w:cs="Arial"/>
                <w:spacing w:val="-1"/>
              </w:rPr>
              <w:t>tříd</w:t>
            </w:r>
            <w:r w:rsidRPr="004D5F78">
              <w:rPr>
                <w:rFonts w:cs="Arial"/>
                <w:spacing w:val="-3"/>
              </w:rPr>
              <w:t xml:space="preserve"> </w:t>
            </w:r>
            <w:r w:rsidRPr="004D5F78">
              <w:rPr>
                <w:rFonts w:cs="Arial"/>
                <w:spacing w:val="-1"/>
              </w:rPr>
              <w:t>těžitelnosti</w:t>
            </w:r>
            <w:r w:rsidRPr="004D5F78">
              <w:rPr>
                <w:rFonts w:cs="Arial"/>
              </w:rPr>
              <w:t xml:space="preserve"> </w:t>
            </w:r>
            <w:r w:rsidRPr="004D5F78">
              <w:rPr>
                <w:rFonts w:cs="Arial"/>
                <w:spacing w:val="-1"/>
              </w:rPr>
              <w:t>případně</w:t>
            </w:r>
            <w:r w:rsidRPr="004D5F78">
              <w:rPr>
                <w:rFonts w:cs="Arial"/>
              </w:rPr>
              <w:t xml:space="preserve"> </w:t>
            </w:r>
            <w:r w:rsidRPr="004D5F78">
              <w:rPr>
                <w:rFonts w:cs="Arial"/>
                <w:spacing w:val="-1"/>
              </w:rPr>
              <w:t>do kategorií</w:t>
            </w:r>
            <w:r w:rsidRPr="004D5F78">
              <w:rPr>
                <w:rFonts w:cs="Arial"/>
              </w:rPr>
              <w:t xml:space="preserve"> </w:t>
            </w:r>
            <w:r w:rsidRPr="004D5F78">
              <w:rPr>
                <w:rFonts w:cs="Arial"/>
                <w:spacing w:val="-1"/>
              </w:rPr>
              <w:t>dle</w:t>
            </w:r>
            <w:r w:rsidRPr="004D5F78">
              <w:rPr>
                <w:rFonts w:cs="Arial"/>
                <w:spacing w:val="1"/>
              </w:rPr>
              <w:t xml:space="preserve"> </w:t>
            </w:r>
            <w:r w:rsidRPr="004D5F78">
              <w:rPr>
                <w:rFonts w:cs="Arial"/>
                <w:spacing w:val="-1"/>
              </w:rPr>
              <w:t>smluvní</w:t>
            </w:r>
            <w:r w:rsidRPr="004D5F78">
              <w:rPr>
                <w:rFonts w:cs="Arial"/>
                <w:spacing w:val="45"/>
              </w:rPr>
              <w:t xml:space="preserve"> </w:t>
            </w:r>
            <w:r w:rsidRPr="004D5F78">
              <w:rPr>
                <w:rFonts w:cs="Arial"/>
                <w:spacing w:val="-1"/>
              </w:rPr>
              <w:t xml:space="preserve">dohody </w:t>
            </w:r>
            <w:r w:rsidRPr="004D5F78">
              <w:rPr>
                <w:rFonts w:cs="Arial"/>
              </w:rPr>
              <w:t>s</w:t>
            </w:r>
            <w:r w:rsidRPr="004D5F78">
              <w:rPr>
                <w:rFonts w:cs="Arial"/>
                <w:spacing w:val="-2"/>
              </w:rPr>
              <w:t xml:space="preserve"> </w:t>
            </w:r>
            <w:r w:rsidRPr="004D5F78">
              <w:rPr>
                <w:rFonts w:cs="Arial"/>
                <w:spacing w:val="-1"/>
              </w:rPr>
              <w:t>objednatelem</w:t>
            </w:r>
            <w:r w:rsidRPr="004D5F78">
              <w:rPr>
                <w:rFonts w:cs="Arial"/>
                <w:spacing w:val="1"/>
              </w:rPr>
              <w:t xml:space="preserve"> </w:t>
            </w:r>
            <w:r w:rsidRPr="004D5F78">
              <w:rPr>
                <w:rFonts w:cs="Arial"/>
                <w:spacing w:val="-1"/>
              </w:rPr>
              <w:t>prací.</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r w:rsidRPr="004D5F78">
              <w:rPr>
                <w:rFonts w:cs="Arial"/>
              </w:rPr>
              <w:t>Podle</w:t>
            </w:r>
            <w:r w:rsidRPr="004D5F78">
              <w:rPr>
                <w:rFonts w:cs="Arial"/>
                <w:spacing w:val="-2"/>
              </w:rPr>
              <w:t xml:space="preserve"> </w:t>
            </w:r>
            <w:r w:rsidRPr="004D5F78">
              <w:rPr>
                <w:rFonts w:cs="Arial"/>
                <w:spacing w:val="-1"/>
              </w:rPr>
              <w:t xml:space="preserve">typu zastiženého materiálu </w:t>
            </w:r>
            <w:r w:rsidRPr="004D5F78">
              <w:rPr>
                <w:rFonts w:cs="Arial"/>
              </w:rPr>
              <w:t>v</w:t>
            </w:r>
            <w:r w:rsidRPr="004D5F78">
              <w:rPr>
                <w:rFonts w:cs="Arial"/>
                <w:spacing w:val="-1"/>
              </w:rPr>
              <w:t xml:space="preserve"> zemníku doporučení</w:t>
            </w:r>
            <w:r w:rsidRPr="004D5F78">
              <w:rPr>
                <w:rFonts w:cs="Arial"/>
              </w:rPr>
              <w:t xml:space="preserve"> </w:t>
            </w:r>
            <w:r w:rsidRPr="004D5F78">
              <w:rPr>
                <w:rFonts w:cs="Arial"/>
                <w:spacing w:val="-1"/>
              </w:rPr>
              <w:t>typu hráze</w:t>
            </w:r>
            <w:r w:rsidRPr="004D5F78">
              <w:rPr>
                <w:rFonts w:cs="Arial"/>
                <w:spacing w:val="-2"/>
              </w:rPr>
              <w:t xml:space="preserve"> </w:t>
            </w:r>
            <w:r w:rsidRPr="004D5F78">
              <w:rPr>
                <w:rFonts w:cs="Arial"/>
              </w:rPr>
              <w:t>–</w:t>
            </w:r>
            <w:r w:rsidRPr="004D5F78">
              <w:rPr>
                <w:rFonts w:cs="Arial"/>
                <w:spacing w:val="1"/>
              </w:rPr>
              <w:t xml:space="preserve"> </w:t>
            </w:r>
            <w:r w:rsidRPr="004D5F78">
              <w:rPr>
                <w:rFonts w:cs="Arial"/>
                <w:spacing w:val="-1"/>
              </w:rPr>
              <w:t>homogenní</w:t>
            </w:r>
            <w:r w:rsidRPr="004D5F78">
              <w:rPr>
                <w:rFonts w:cs="Arial"/>
                <w:spacing w:val="-3"/>
              </w:rPr>
              <w:t xml:space="preserve"> </w:t>
            </w:r>
            <w:r w:rsidRPr="004D5F78">
              <w:rPr>
                <w:rFonts w:cs="Arial"/>
                <w:spacing w:val="-1"/>
              </w:rPr>
              <w:t>nebo</w:t>
            </w:r>
            <w:r w:rsidRPr="004D5F78">
              <w:rPr>
                <w:rFonts w:cs="Arial"/>
                <w:spacing w:val="1"/>
              </w:rPr>
              <w:t xml:space="preserve"> </w:t>
            </w:r>
            <w:r w:rsidRPr="004D5F78">
              <w:rPr>
                <w:rFonts w:cs="Arial"/>
                <w:spacing w:val="-1"/>
              </w:rPr>
              <w:t>smíšené</w:t>
            </w:r>
            <w:r w:rsidRPr="004D5F78">
              <w:rPr>
                <w:rFonts w:cs="Arial"/>
                <w:spacing w:val="39"/>
              </w:rPr>
              <w:t xml:space="preserve"> </w:t>
            </w:r>
            <w:r w:rsidRPr="004D5F78">
              <w:rPr>
                <w:rFonts w:cs="Arial"/>
                <w:spacing w:val="-1"/>
              </w:rPr>
              <w:t>konstrukce.</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r w:rsidRPr="004D5F78">
              <w:rPr>
                <w:rFonts w:cs="Arial"/>
              </w:rPr>
              <w:t>Podle</w:t>
            </w:r>
            <w:r w:rsidRPr="004D5F78">
              <w:rPr>
                <w:rFonts w:cs="Arial"/>
                <w:spacing w:val="-2"/>
              </w:rPr>
              <w:t xml:space="preserve"> </w:t>
            </w:r>
            <w:r w:rsidRPr="004D5F78">
              <w:rPr>
                <w:rFonts w:cs="Arial"/>
                <w:spacing w:val="-1"/>
              </w:rPr>
              <w:t xml:space="preserve">navrženého typu </w:t>
            </w:r>
            <w:r w:rsidRPr="004D5F78">
              <w:rPr>
                <w:rFonts w:cs="Arial"/>
                <w:spacing w:val="-2"/>
              </w:rPr>
              <w:t>hráze</w:t>
            </w:r>
            <w:r w:rsidRPr="004D5F78">
              <w:rPr>
                <w:rFonts w:cs="Arial"/>
                <w:spacing w:val="1"/>
              </w:rPr>
              <w:t xml:space="preserve"> </w:t>
            </w:r>
            <w:r w:rsidRPr="004D5F78">
              <w:rPr>
                <w:rFonts w:cs="Arial"/>
                <w:spacing w:val="-1"/>
              </w:rPr>
              <w:t>doporučení</w:t>
            </w:r>
            <w:r w:rsidRPr="004D5F78">
              <w:rPr>
                <w:rFonts w:cs="Arial"/>
              </w:rPr>
              <w:t xml:space="preserve"> </w:t>
            </w:r>
            <w:r w:rsidRPr="004D5F78">
              <w:rPr>
                <w:rFonts w:cs="Arial"/>
                <w:spacing w:val="-2"/>
              </w:rPr>
              <w:t>trvalého</w:t>
            </w:r>
            <w:r w:rsidRPr="004D5F78">
              <w:rPr>
                <w:rFonts w:cs="Arial"/>
                <w:spacing w:val="1"/>
              </w:rPr>
              <w:t xml:space="preserve"> </w:t>
            </w:r>
            <w:r w:rsidRPr="004D5F78">
              <w:rPr>
                <w:rFonts w:cs="Arial"/>
                <w:spacing w:val="-1"/>
              </w:rPr>
              <w:t>sklonu</w:t>
            </w:r>
            <w:r w:rsidRPr="004D5F78">
              <w:rPr>
                <w:rFonts w:cs="Arial"/>
              </w:rPr>
              <w:t xml:space="preserve"> - </w:t>
            </w:r>
            <w:r w:rsidRPr="004D5F78">
              <w:rPr>
                <w:rFonts w:cs="Arial"/>
                <w:spacing w:val="-1"/>
              </w:rPr>
              <w:t>návodní</w:t>
            </w:r>
            <w:r w:rsidRPr="004D5F78">
              <w:rPr>
                <w:rFonts w:cs="Arial"/>
              </w:rPr>
              <w:t xml:space="preserve"> a</w:t>
            </w:r>
            <w:r w:rsidRPr="004D5F78">
              <w:rPr>
                <w:rFonts w:cs="Arial"/>
                <w:spacing w:val="-3"/>
              </w:rPr>
              <w:t xml:space="preserve"> </w:t>
            </w:r>
            <w:r w:rsidRPr="004D5F78">
              <w:rPr>
                <w:rFonts w:cs="Arial"/>
                <w:spacing w:val="-1"/>
              </w:rPr>
              <w:t>vzdušné</w:t>
            </w:r>
            <w:r w:rsidRPr="004D5F78">
              <w:rPr>
                <w:rFonts w:cs="Arial"/>
                <w:spacing w:val="1"/>
              </w:rPr>
              <w:t xml:space="preserve"> </w:t>
            </w:r>
            <w:r w:rsidRPr="004D5F78">
              <w:rPr>
                <w:rFonts w:cs="Arial"/>
                <w:spacing w:val="-1"/>
              </w:rPr>
              <w:t>strany</w:t>
            </w:r>
            <w:r w:rsidRPr="004D5F78">
              <w:rPr>
                <w:rFonts w:cs="Arial"/>
                <w:spacing w:val="1"/>
              </w:rPr>
              <w:t xml:space="preserve"> </w:t>
            </w:r>
            <w:r w:rsidRPr="004D5F78">
              <w:rPr>
                <w:rFonts w:cs="Arial"/>
                <w:spacing w:val="-1"/>
              </w:rPr>
              <w:t>hráze</w:t>
            </w:r>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r w:rsidRPr="004D5F78">
              <w:rPr>
                <w:rFonts w:cs="Arial"/>
              </w:rPr>
              <w:t>Vyšetření režimu hladiny podzemní vody v prostoru hráze a jejím nejbližším okolí.</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r w:rsidRPr="004D5F78">
              <w:rPr>
                <w:rFonts w:cs="Arial"/>
                <w:spacing w:val="-1"/>
              </w:rPr>
              <w:t>Posouzení</w:t>
            </w:r>
            <w:r w:rsidRPr="004D5F78">
              <w:rPr>
                <w:rFonts w:cs="Arial"/>
                <w:spacing w:val="-3"/>
              </w:rPr>
              <w:t xml:space="preserve"> </w:t>
            </w:r>
            <w:r w:rsidRPr="004D5F78">
              <w:rPr>
                <w:rFonts w:cs="Arial"/>
                <w:spacing w:val="-1"/>
              </w:rPr>
              <w:t xml:space="preserve">vlivu geotechnických poměrů </w:t>
            </w:r>
            <w:r w:rsidRPr="004D5F78">
              <w:rPr>
                <w:rFonts w:cs="Arial"/>
              </w:rPr>
              <w:t xml:space="preserve">a </w:t>
            </w:r>
            <w:r w:rsidRPr="004D5F78">
              <w:rPr>
                <w:rFonts w:cs="Arial"/>
                <w:spacing w:val="-1"/>
              </w:rPr>
              <w:t>povětrnostních podmínek</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2"/>
              </w:rPr>
              <w:t>provádění</w:t>
            </w:r>
            <w:r w:rsidRPr="004D5F78">
              <w:rPr>
                <w:rFonts w:cs="Arial"/>
              </w:rPr>
              <w:t xml:space="preserve"> </w:t>
            </w:r>
            <w:r w:rsidRPr="004D5F78">
              <w:rPr>
                <w:rFonts w:cs="Arial"/>
                <w:spacing w:val="-1"/>
              </w:rPr>
              <w:t>zemních</w:t>
            </w:r>
            <w:r w:rsidRPr="004D5F78">
              <w:rPr>
                <w:rFonts w:cs="Arial"/>
                <w:spacing w:val="61"/>
              </w:rPr>
              <w:t xml:space="preserve"> </w:t>
            </w:r>
            <w:r w:rsidRPr="004D5F78">
              <w:rPr>
                <w:rFonts w:cs="Arial"/>
                <w:spacing w:val="-1"/>
              </w:rPr>
              <w:t>prací</w:t>
            </w:r>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r w:rsidRPr="004D5F78">
              <w:rPr>
                <w:rFonts w:cs="Arial"/>
                <w:spacing w:val="-1"/>
              </w:rPr>
              <w:t>Zhodnocení</w:t>
            </w:r>
            <w:r w:rsidRPr="004D5F78">
              <w:rPr>
                <w:rFonts w:cs="Arial"/>
              </w:rPr>
              <w:t xml:space="preserve"> </w:t>
            </w:r>
            <w:r w:rsidRPr="004D5F78">
              <w:rPr>
                <w:rFonts w:cs="Arial"/>
                <w:spacing w:val="-1"/>
              </w:rPr>
              <w:t>vlivu</w:t>
            </w:r>
            <w:r w:rsidRPr="004D5F78">
              <w:rPr>
                <w:rFonts w:cs="Arial"/>
              </w:rPr>
              <w:t xml:space="preserve"> </w:t>
            </w:r>
            <w:r w:rsidRPr="004D5F78">
              <w:rPr>
                <w:rFonts w:cs="Arial"/>
                <w:spacing w:val="-1"/>
              </w:rPr>
              <w:t>stavební</w:t>
            </w:r>
            <w:r w:rsidRPr="004D5F78">
              <w:rPr>
                <w:rFonts w:cs="Arial"/>
                <w:spacing w:val="-3"/>
              </w:rPr>
              <w:t xml:space="preserve"> </w:t>
            </w:r>
            <w:r w:rsidRPr="004D5F78">
              <w:rPr>
                <w:rFonts w:cs="Arial"/>
                <w:spacing w:val="-1"/>
              </w:rPr>
              <w:t>činnosti</w:t>
            </w:r>
            <w:r w:rsidRPr="004D5F78">
              <w:rPr>
                <w:rFonts w:cs="Arial"/>
              </w:rPr>
              <w:t xml:space="preserve"> a</w:t>
            </w:r>
            <w:r w:rsidRPr="004D5F78">
              <w:rPr>
                <w:rFonts w:cs="Arial"/>
                <w:spacing w:val="-3"/>
              </w:rPr>
              <w:t xml:space="preserve"> </w:t>
            </w:r>
            <w:r w:rsidRPr="004D5F78">
              <w:rPr>
                <w:rFonts w:cs="Arial"/>
                <w:spacing w:val="-1"/>
              </w:rPr>
              <w:t>budoucího poldru nebo vodní</w:t>
            </w:r>
            <w:r w:rsidRPr="004D5F78">
              <w:rPr>
                <w:rFonts w:cs="Arial"/>
              </w:rPr>
              <w:t xml:space="preserve"> </w:t>
            </w:r>
            <w:r w:rsidRPr="004D5F78">
              <w:rPr>
                <w:rFonts w:cs="Arial"/>
                <w:spacing w:val="-1"/>
              </w:rPr>
              <w:t>nádrže</w:t>
            </w:r>
            <w:r w:rsidRPr="004D5F78">
              <w:rPr>
                <w:rFonts w:cs="Arial"/>
                <w:spacing w:val="48"/>
              </w:rPr>
              <w:t xml:space="preserve"> </w:t>
            </w:r>
            <w:r w:rsidRPr="004D5F78">
              <w:rPr>
                <w:rFonts w:cs="Arial"/>
                <w:spacing w:val="-1"/>
              </w:rPr>
              <w:t>na</w:t>
            </w:r>
            <w:r w:rsidRPr="004D5F78">
              <w:rPr>
                <w:rFonts w:cs="Arial"/>
                <w:spacing w:val="-3"/>
              </w:rPr>
              <w:t xml:space="preserve"> </w:t>
            </w:r>
            <w:r w:rsidRPr="004D5F78">
              <w:rPr>
                <w:rFonts w:cs="Arial"/>
                <w:spacing w:val="-1"/>
              </w:rPr>
              <w:t>okolí</w:t>
            </w:r>
            <w:r w:rsidRPr="004D5F78">
              <w:rPr>
                <w:rFonts w:cs="Arial"/>
              </w:rPr>
              <w:t xml:space="preserve"> –</w:t>
            </w:r>
            <w:r w:rsidRPr="004D5F78">
              <w:rPr>
                <w:rFonts w:cs="Arial"/>
                <w:spacing w:val="-2"/>
              </w:rPr>
              <w:t xml:space="preserve"> </w:t>
            </w:r>
            <w:r w:rsidRPr="004D5F78">
              <w:rPr>
                <w:rFonts w:cs="Arial"/>
                <w:spacing w:val="-1"/>
              </w:rPr>
              <w:t>ohrožení</w:t>
            </w:r>
            <w:r w:rsidRPr="004D5F78">
              <w:rPr>
                <w:rFonts w:cs="Arial"/>
                <w:spacing w:val="73"/>
              </w:rPr>
              <w:t xml:space="preserve"> </w:t>
            </w:r>
            <w:r w:rsidRPr="004D5F78">
              <w:rPr>
                <w:rFonts w:cs="Arial"/>
                <w:spacing w:val="-1"/>
              </w:rPr>
              <w:t>hladiny</w:t>
            </w:r>
            <w:r w:rsidRPr="004D5F78">
              <w:rPr>
                <w:rFonts w:cs="Arial"/>
                <w:spacing w:val="1"/>
              </w:rPr>
              <w:t xml:space="preserve"> </w:t>
            </w:r>
            <w:r w:rsidRPr="004D5F78">
              <w:rPr>
                <w:rFonts w:cs="Arial"/>
              </w:rPr>
              <w:t>ve</w:t>
            </w:r>
            <w:r w:rsidRPr="004D5F78">
              <w:rPr>
                <w:rFonts w:cs="Arial"/>
                <w:spacing w:val="-2"/>
              </w:rPr>
              <w:t xml:space="preserve"> </w:t>
            </w:r>
            <w:r w:rsidRPr="004D5F78">
              <w:rPr>
                <w:rFonts w:cs="Arial"/>
                <w:spacing w:val="-1"/>
              </w:rPr>
              <w:t>stávajících</w:t>
            </w:r>
            <w:r w:rsidRPr="004D5F78">
              <w:rPr>
                <w:rFonts w:cs="Arial"/>
                <w:spacing w:val="-3"/>
              </w:rPr>
              <w:t xml:space="preserve"> </w:t>
            </w:r>
            <w:r w:rsidRPr="004D5F78">
              <w:rPr>
                <w:rFonts w:cs="Arial"/>
                <w:spacing w:val="-1"/>
              </w:rPr>
              <w:t xml:space="preserve">vodních zdrojích </w:t>
            </w:r>
            <w:r w:rsidRPr="004D5F78">
              <w:rPr>
                <w:rFonts w:cs="Arial"/>
                <w:spacing w:val="-2"/>
              </w:rPr>
              <w:t>nebo</w:t>
            </w:r>
            <w:r w:rsidRPr="004D5F78">
              <w:rPr>
                <w:rFonts w:cs="Arial"/>
                <w:spacing w:val="1"/>
              </w:rPr>
              <w:t xml:space="preserve"> </w:t>
            </w:r>
            <w:r w:rsidRPr="004D5F78">
              <w:rPr>
                <w:rFonts w:cs="Arial"/>
                <w:spacing w:val="-1"/>
              </w:rPr>
              <w:t>jejich znečištění</w:t>
            </w:r>
            <w:r w:rsidRPr="004D5F78">
              <w:rPr>
                <w:rFonts w:cs="Arial"/>
              </w:rPr>
              <w:t xml:space="preserve"> </w:t>
            </w:r>
            <w:r w:rsidRPr="004D5F78">
              <w:rPr>
                <w:rFonts w:cs="Arial"/>
                <w:spacing w:val="-1"/>
              </w:rPr>
              <w:t>(případně</w:t>
            </w:r>
            <w:r w:rsidRPr="004D5F78">
              <w:rPr>
                <w:rFonts w:cs="Arial"/>
                <w:spacing w:val="1"/>
              </w:rPr>
              <w:t xml:space="preserve"> </w:t>
            </w:r>
            <w:r w:rsidRPr="004D5F78">
              <w:rPr>
                <w:rFonts w:cs="Arial"/>
                <w:spacing w:val="-1"/>
              </w:rPr>
              <w:t>posoudit</w:t>
            </w:r>
            <w:r w:rsidRPr="004D5F78">
              <w:rPr>
                <w:rFonts w:cs="Arial"/>
                <w:spacing w:val="-4"/>
              </w:rPr>
              <w:t xml:space="preserve"> </w:t>
            </w:r>
            <w:r w:rsidRPr="004D5F78">
              <w:rPr>
                <w:rFonts w:cs="Arial"/>
                <w:spacing w:val="-1"/>
              </w:rPr>
              <w:t>možnost</w:t>
            </w:r>
            <w:r w:rsidRPr="004D5F78">
              <w:rPr>
                <w:rFonts w:cs="Arial"/>
                <w:spacing w:val="67"/>
              </w:rPr>
              <w:t xml:space="preserve"> </w:t>
            </w:r>
            <w:r w:rsidRPr="004D5F78">
              <w:rPr>
                <w:rFonts w:cs="Arial"/>
                <w:spacing w:val="-1"/>
              </w:rPr>
              <w:t>zřízení</w:t>
            </w:r>
            <w:r w:rsidRPr="004D5F78">
              <w:rPr>
                <w:rFonts w:cs="Arial"/>
              </w:rPr>
              <w:t xml:space="preserve"> </w:t>
            </w:r>
            <w:r w:rsidRPr="004D5F78">
              <w:rPr>
                <w:rFonts w:cs="Arial"/>
                <w:spacing w:val="-1"/>
              </w:rPr>
              <w:t>náhradních zdrojů)</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r w:rsidRPr="004D5F78">
              <w:rPr>
                <w:rFonts w:cs="Arial"/>
                <w:spacing w:val="-1"/>
              </w:rPr>
              <w:t>Závěry a doporučení</w:t>
            </w:r>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500D7A">
      <w:pPr>
        <w:widowControl w:val="0"/>
        <w:suppressAutoHyphens/>
        <w:spacing w:before="120" w:line="276" w:lineRule="auto"/>
        <w:rPr>
          <w:rFonts w:eastAsia="Lucida Sans Unicode" w:cs="Arial"/>
          <w:bCs/>
          <w:szCs w:val="22"/>
        </w:rPr>
      </w:pPr>
    </w:p>
    <w:p w14:paraId="69061599" w14:textId="77777777" w:rsidR="004D687E" w:rsidRPr="005F25BE" w:rsidRDefault="004D687E" w:rsidP="004D687E">
      <w:pPr>
        <w:widowControl w:val="0"/>
        <w:suppressAutoHyphens/>
        <w:spacing w:after="0" w:line="276" w:lineRule="auto"/>
        <w:ind w:left="3600"/>
        <w:jc w:val="both"/>
        <w:rPr>
          <w:rFonts w:eastAsia="Lucida Sans Unicode" w:cs="Arial"/>
          <w:b/>
          <w:bCs/>
          <w:szCs w:val="22"/>
        </w:rPr>
      </w:pPr>
      <w:r w:rsidRPr="003E2E7B">
        <w:rPr>
          <w:rFonts w:eastAsia="Lucida Sans Unicode" w:cs="Arial"/>
          <w:b/>
          <w:bCs/>
          <w:szCs w:val="22"/>
        </w:rPr>
        <w:lastRenderedPageBreak/>
        <w:t>Příloha č. 3</w:t>
      </w:r>
    </w:p>
    <w:p w14:paraId="2977832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1C16F7" w:rsidRDefault="004D687E" w:rsidP="004D687E">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9867E19" w14:textId="77777777" w:rsidR="004D687E" w:rsidRPr="001C16F7" w:rsidRDefault="004D687E" w:rsidP="004D687E">
      <w:pPr>
        <w:rPr>
          <w:rFonts w:cs="Arial"/>
          <w:szCs w:val="22"/>
        </w:rPr>
      </w:pPr>
      <w:r w:rsidRPr="001C16F7">
        <w:rPr>
          <w:rFonts w:cs="Arial"/>
          <w:szCs w:val="22"/>
        </w:rPr>
        <w:t>Sídlo: Husinecká 1024/11a, 130 00 Praha 3 – Žižkov, IČO: 01312774, DIČ: CZ01312774</w:t>
      </w:r>
    </w:p>
    <w:p w14:paraId="27A0599A" w14:textId="77777777" w:rsidR="004D687E" w:rsidRPr="001C16F7" w:rsidRDefault="004D687E" w:rsidP="004D687E">
      <w:pPr>
        <w:rPr>
          <w:rFonts w:cs="Arial"/>
          <w:b/>
          <w:szCs w:val="22"/>
        </w:rPr>
      </w:pPr>
      <w:r w:rsidRPr="001C16F7">
        <w:rPr>
          <w:rFonts w:cs="Arial"/>
          <w:b/>
          <w:szCs w:val="22"/>
        </w:rPr>
        <w:t>-----------------------------------------------------------------------------------------------------------------</w:t>
      </w:r>
    </w:p>
    <w:p w14:paraId="4D9A3E96" w14:textId="77777777" w:rsidR="004D687E" w:rsidRPr="001C16F7" w:rsidRDefault="004D687E" w:rsidP="004D687E">
      <w:pPr>
        <w:rPr>
          <w:rFonts w:cs="Arial"/>
          <w:b/>
          <w:szCs w:val="22"/>
        </w:rPr>
      </w:pPr>
    </w:p>
    <w:p w14:paraId="315FF1EF" w14:textId="77777777" w:rsidR="004D687E" w:rsidRPr="001C16F7" w:rsidRDefault="004D687E" w:rsidP="004D687E">
      <w:pPr>
        <w:jc w:val="center"/>
        <w:rPr>
          <w:rFonts w:cs="Arial"/>
          <w:b/>
          <w:szCs w:val="22"/>
        </w:rPr>
      </w:pPr>
      <w:r w:rsidRPr="001C16F7">
        <w:rPr>
          <w:rFonts w:cs="Arial"/>
          <w:b/>
          <w:szCs w:val="22"/>
        </w:rPr>
        <w:t>P L N Á    M O C</w:t>
      </w:r>
    </w:p>
    <w:p w14:paraId="48D137D0" w14:textId="77777777" w:rsidR="004D687E" w:rsidRPr="001C16F7" w:rsidRDefault="004D687E" w:rsidP="004D687E">
      <w:pPr>
        <w:ind w:right="-285"/>
        <w:rPr>
          <w:rFonts w:cs="Arial"/>
          <w:szCs w:val="22"/>
        </w:rPr>
      </w:pPr>
    </w:p>
    <w:p w14:paraId="1D57062C" w14:textId="77777777" w:rsidR="004D687E" w:rsidRPr="001C16F7" w:rsidRDefault="004D687E" w:rsidP="004D687E">
      <w:pPr>
        <w:pStyle w:val="Default"/>
        <w:jc w:val="both"/>
        <w:rPr>
          <w:rFonts w:ascii="Arial" w:hAnsi="Arial" w:cs="Arial"/>
          <w:sz w:val="22"/>
          <w:szCs w:val="22"/>
        </w:rPr>
      </w:pPr>
      <w:r w:rsidRPr="001C16F7">
        <w:rPr>
          <w:rFonts w:ascii="Arial" w:hAnsi="Arial" w:cs="Arial"/>
          <w:b/>
          <w:sz w:val="22"/>
          <w:szCs w:val="22"/>
        </w:rPr>
        <w:t xml:space="preserve">Česká republika - Státní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77777777" w:rsidR="004D687E" w:rsidRPr="001C16F7" w:rsidRDefault="004D687E" w:rsidP="004D687E">
      <w:pPr>
        <w:pStyle w:val="Default"/>
        <w:jc w:val="both"/>
        <w:rPr>
          <w:rFonts w:ascii="Arial" w:hAnsi="Arial" w:cs="Arial"/>
          <w:sz w:val="22"/>
          <w:szCs w:val="22"/>
        </w:rPr>
      </w:pPr>
      <w:r w:rsidRPr="001C16F7">
        <w:rPr>
          <w:rFonts w:ascii="Arial" w:hAnsi="Arial" w:cs="Arial"/>
          <w:sz w:val="22"/>
          <w:szCs w:val="22"/>
        </w:rPr>
        <w:t xml:space="preserve">Krajský pozemkový úřad pro </w:t>
      </w:r>
    </w:p>
    <w:p w14:paraId="1576C254" w14:textId="77777777" w:rsidR="004D687E" w:rsidRPr="001C16F7" w:rsidRDefault="004D687E" w:rsidP="004D687E">
      <w:pPr>
        <w:jc w:val="both"/>
        <w:rPr>
          <w:rFonts w:cs="Arial"/>
          <w:szCs w:val="22"/>
        </w:rPr>
      </w:pPr>
      <w:r w:rsidRPr="001C16F7">
        <w:rPr>
          <w:rFonts w:cs="Arial"/>
          <w:szCs w:val="22"/>
        </w:rPr>
        <w:t>IČO:  01312774, DIČ: CZ01312774</w:t>
      </w:r>
    </w:p>
    <w:p w14:paraId="50067CB1" w14:textId="77777777" w:rsidR="00002D22" w:rsidRPr="001C16F7" w:rsidRDefault="00002D22" w:rsidP="00002D22">
      <w:pPr>
        <w:ind w:left="851" w:hanging="851"/>
        <w:jc w:val="both"/>
        <w:rPr>
          <w:rFonts w:cs="Arial"/>
          <w:szCs w:val="22"/>
        </w:rPr>
      </w:pPr>
      <w:r w:rsidRPr="001C16F7">
        <w:rPr>
          <w:rFonts w:cs="Arial"/>
          <w:szCs w:val="22"/>
        </w:rPr>
        <w:t xml:space="preserve">Adresa: </w:t>
      </w:r>
      <w:r w:rsidRPr="00555A1F">
        <w:t xml:space="preserve">Krajský pozemkový úřad pro Plzeňský kraj, </w:t>
      </w:r>
      <w:r w:rsidRPr="00F64C98">
        <w:rPr>
          <w:b/>
          <w:bCs/>
        </w:rPr>
        <w:t>Pobočka Plzeň</w:t>
      </w:r>
      <w:r>
        <w:rPr>
          <w:b/>
          <w:bCs/>
        </w:rPr>
        <w:t>,</w:t>
      </w:r>
      <w:r w:rsidRPr="00555A1F">
        <w:t xml:space="preserve"> Nerudova 2672/35, 301 00 Plzeň</w:t>
      </w:r>
    </w:p>
    <w:p w14:paraId="23EA621A" w14:textId="77777777" w:rsidR="00002D22" w:rsidRPr="001C16F7" w:rsidRDefault="00002D22" w:rsidP="00002D22">
      <w:pPr>
        <w:ind w:right="566"/>
        <w:jc w:val="both"/>
        <w:rPr>
          <w:rFonts w:cs="Arial"/>
          <w:szCs w:val="22"/>
        </w:rPr>
      </w:pPr>
      <w:r w:rsidRPr="001C16F7">
        <w:rPr>
          <w:rFonts w:cs="Arial"/>
          <w:szCs w:val="22"/>
        </w:rPr>
        <w:t xml:space="preserve">Zastoupený: </w:t>
      </w:r>
      <w:r>
        <w:rPr>
          <w:rFonts w:cs="Arial"/>
          <w:szCs w:val="22"/>
        </w:rPr>
        <w:t>Ing. Jana Horová, vedoucí Pobočky Plzeň</w:t>
      </w:r>
    </w:p>
    <w:p w14:paraId="71C24414" w14:textId="77777777" w:rsidR="00002D22" w:rsidRPr="001C16F7" w:rsidRDefault="00002D22" w:rsidP="00002D22">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44BA9BCA" w14:textId="77777777" w:rsidR="00002D22" w:rsidRPr="001C16F7" w:rsidRDefault="00002D22" w:rsidP="00002D22">
      <w:pPr>
        <w:ind w:right="70"/>
        <w:jc w:val="center"/>
        <w:rPr>
          <w:rFonts w:cs="Arial"/>
          <w:b/>
          <w:szCs w:val="22"/>
        </w:rPr>
      </w:pPr>
      <w:r w:rsidRPr="001C16F7">
        <w:rPr>
          <w:rFonts w:cs="Arial"/>
          <w:b/>
          <w:szCs w:val="22"/>
        </w:rPr>
        <w:t xml:space="preserve">z m o c ň u j e    </w:t>
      </w:r>
    </w:p>
    <w:p w14:paraId="45F77D35" w14:textId="77777777" w:rsidR="00002D22" w:rsidRPr="001C16F7" w:rsidRDefault="00002D22" w:rsidP="00002D22">
      <w:pPr>
        <w:ind w:right="70"/>
        <w:jc w:val="both"/>
        <w:rPr>
          <w:rFonts w:cs="Arial"/>
          <w:b/>
          <w:szCs w:val="22"/>
        </w:rPr>
      </w:pPr>
    </w:p>
    <w:p w14:paraId="428B3884" w14:textId="77777777" w:rsidR="00002D22" w:rsidRPr="001C16F7" w:rsidRDefault="00002D22" w:rsidP="00002D22">
      <w:pPr>
        <w:jc w:val="both"/>
        <w:rPr>
          <w:rFonts w:cs="Arial"/>
          <w:szCs w:val="22"/>
        </w:rPr>
      </w:pPr>
    </w:p>
    <w:p w14:paraId="750BB5D6" w14:textId="421090E4" w:rsidR="00002D22" w:rsidRPr="00CB7157" w:rsidRDefault="00002D22" w:rsidP="00002D22">
      <w:pPr>
        <w:jc w:val="both"/>
        <w:rPr>
          <w:rFonts w:cs="Arial"/>
          <w:b/>
          <w:bCs/>
          <w:szCs w:val="22"/>
        </w:rPr>
      </w:pPr>
      <w:r w:rsidRPr="001C16F7">
        <w:rPr>
          <w:rFonts w:cs="Arial"/>
          <w:szCs w:val="22"/>
        </w:rPr>
        <w:t xml:space="preserve">společnost </w:t>
      </w:r>
      <w:proofErr w:type="gramStart"/>
      <w:r w:rsidRPr="001C16F7">
        <w:rPr>
          <w:rFonts w:cs="Arial"/>
          <w:szCs w:val="22"/>
        </w:rPr>
        <w:t xml:space="preserve">  :</w:t>
      </w:r>
      <w:proofErr w:type="gramEnd"/>
      <w:r w:rsidRPr="001C16F7">
        <w:rPr>
          <w:rFonts w:cs="Arial"/>
          <w:szCs w:val="22"/>
        </w:rPr>
        <w:t xml:space="preserve">  </w:t>
      </w:r>
      <w:r w:rsidR="007F0478" w:rsidRPr="00CB7157">
        <w:rPr>
          <w:rFonts w:cs="Arial"/>
          <w:b/>
          <w:bCs/>
          <w:szCs w:val="22"/>
        </w:rPr>
        <w:t>GEOREAL spol. s r.o.</w:t>
      </w:r>
    </w:p>
    <w:p w14:paraId="5D4BBD97" w14:textId="67ED51E6" w:rsidR="00002D22" w:rsidRPr="001C16F7" w:rsidRDefault="00002D22" w:rsidP="00002D22">
      <w:pPr>
        <w:jc w:val="both"/>
        <w:rPr>
          <w:rFonts w:cs="Arial"/>
          <w:szCs w:val="22"/>
        </w:rPr>
      </w:pPr>
      <w:r w:rsidRPr="001C16F7">
        <w:rPr>
          <w:rFonts w:cs="Arial"/>
          <w:szCs w:val="22"/>
        </w:rPr>
        <w:t xml:space="preserve">se sídlem   </w:t>
      </w:r>
      <w:proofErr w:type="gramStart"/>
      <w:r w:rsidRPr="001C16F7">
        <w:rPr>
          <w:rFonts w:cs="Arial"/>
          <w:szCs w:val="22"/>
        </w:rPr>
        <w:t xml:space="preserve">  :</w:t>
      </w:r>
      <w:proofErr w:type="gramEnd"/>
      <w:r w:rsidRPr="001C16F7">
        <w:rPr>
          <w:rFonts w:cs="Arial"/>
          <w:szCs w:val="22"/>
        </w:rPr>
        <w:t xml:space="preserve">  </w:t>
      </w:r>
      <w:r w:rsidR="003A081D" w:rsidRPr="003A081D">
        <w:rPr>
          <w:rFonts w:cs="Arial"/>
          <w:szCs w:val="22"/>
        </w:rPr>
        <w:t>Hálkova 12, 301 00 Plzeň</w:t>
      </w:r>
    </w:p>
    <w:p w14:paraId="3DB52498" w14:textId="75AF3A7E" w:rsidR="00002D22" w:rsidRPr="001C16F7" w:rsidRDefault="00002D22" w:rsidP="00002D22">
      <w:pPr>
        <w:ind w:right="70"/>
        <w:jc w:val="both"/>
        <w:rPr>
          <w:rFonts w:cs="Arial"/>
          <w:szCs w:val="22"/>
        </w:rPr>
      </w:pPr>
      <w:r w:rsidRPr="001C16F7">
        <w:rPr>
          <w:rFonts w:cs="Arial"/>
          <w:szCs w:val="22"/>
        </w:rPr>
        <w:t xml:space="preserve">IČO           </w:t>
      </w:r>
      <w:proofErr w:type="gramStart"/>
      <w:r w:rsidRPr="001C16F7">
        <w:rPr>
          <w:rFonts w:cs="Arial"/>
          <w:szCs w:val="22"/>
        </w:rPr>
        <w:t xml:space="preserve">  :</w:t>
      </w:r>
      <w:proofErr w:type="gramEnd"/>
      <w:r w:rsidRPr="001C16F7">
        <w:rPr>
          <w:rFonts w:cs="Arial"/>
          <w:szCs w:val="22"/>
        </w:rPr>
        <w:t xml:space="preserve">  </w:t>
      </w:r>
      <w:r w:rsidR="00CB7157" w:rsidRPr="00CB7157">
        <w:rPr>
          <w:rFonts w:cs="Arial"/>
          <w:szCs w:val="22"/>
        </w:rPr>
        <w:t>40527514</w:t>
      </w:r>
    </w:p>
    <w:p w14:paraId="6949B3C8" w14:textId="2B12B233" w:rsidR="00002D22" w:rsidRPr="001C16F7" w:rsidRDefault="00002D22" w:rsidP="00002D22">
      <w:pPr>
        <w:ind w:right="70"/>
        <w:jc w:val="both"/>
        <w:rPr>
          <w:rFonts w:cs="Arial"/>
          <w:szCs w:val="22"/>
        </w:rPr>
      </w:pPr>
      <w:proofErr w:type="gramStart"/>
      <w:r w:rsidRPr="001C16F7">
        <w:rPr>
          <w:rFonts w:cs="Arial"/>
          <w:szCs w:val="22"/>
        </w:rPr>
        <w:t>Zastoupená  :</w:t>
      </w:r>
      <w:proofErr w:type="gramEnd"/>
      <w:r w:rsidRPr="001C16F7">
        <w:rPr>
          <w:rFonts w:cs="Arial"/>
          <w:szCs w:val="22"/>
        </w:rPr>
        <w:t xml:space="preserve">  </w:t>
      </w:r>
      <w:r w:rsidR="00CB7157" w:rsidRPr="00CB7157">
        <w:rPr>
          <w:rFonts w:cs="Arial"/>
          <w:szCs w:val="22"/>
        </w:rPr>
        <w:t>Martinem Vondráčkem, jednatelem</w:t>
      </w:r>
    </w:p>
    <w:p w14:paraId="76FD3A5F" w14:textId="733586DB" w:rsidR="004D687E" w:rsidRPr="001C16F7" w:rsidRDefault="004D687E" w:rsidP="004D687E">
      <w:pPr>
        <w:ind w:right="70"/>
        <w:jc w:val="both"/>
        <w:rPr>
          <w:rFonts w:cs="Arial"/>
          <w:szCs w:val="22"/>
        </w:rPr>
      </w:pPr>
      <w:r w:rsidRPr="001C16F7">
        <w:rPr>
          <w:rFonts w:cs="Arial"/>
          <w:szCs w:val="22"/>
        </w:rPr>
        <w:t xml:space="preserve"> </w:t>
      </w:r>
    </w:p>
    <w:p w14:paraId="6BB54F50" w14:textId="28ABA828" w:rsidR="004D687E" w:rsidRPr="001C16F7" w:rsidRDefault="00002D22" w:rsidP="004D687E">
      <w:pPr>
        <w:ind w:right="70"/>
        <w:jc w:val="both"/>
        <w:rPr>
          <w:rFonts w:cs="Arial"/>
          <w:i/>
          <w:color w:val="FF0000"/>
          <w:szCs w:val="22"/>
        </w:rPr>
      </w:pPr>
      <w:r w:rsidRPr="001C16F7">
        <w:rPr>
          <w:rFonts w:cs="Arial"/>
          <w:szCs w:val="22"/>
        </w:rPr>
        <w:t xml:space="preserve">k zastupování ČR - Státního pozemkového úřadu, tj. k veškerým právním úkonům směřujícím k získání povolení stavebního úřadu na stavbu </w:t>
      </w:r>
      <w:r>
        <w:rPr>
          <w:rFonts w:cs="Arial"/>
          <w:szCs w:val="22"/>
        </w:rPr>
        <w:t>„</w:t>
      </w:r>
      <w:r w:rsidRPr="00AD2CFD">
        <w:rPr>
          <w:rFonts w:cs="Arial"/>
          <w:b/>
          <w:bCs/>
          <w:szCs w:val="22"/>
        </w:rPr>
        <w:t>Revitalizace REV1 na LB přítoku Olešenského potoka v k.ú. Střížovice u Plzně</w:t>
      </w:r>
      <w:r>
        <w:rPr>
          <w:rFonts w:cs="Arial"/>
          <w:szCs w:val="22"/>
        </w:rPr>
        <w:t>“</w:t>
      </w:r>
      <w:r w:rsidRPr="001C16F7">
        <w:rPr>
          <w:rFonts w:cs="Arial"/>
          <w:szCs w:val="22"/>
        </w:rPr>
        <w:t xml:space="preserve"> dle smlouvy o dílo</w:t>
      </w:r>
      <w:r w:rsidR="00CB7157">
        <w:rPr>
          <w:rFonts w:cs="Arial"/>
          <w:szCs w:val="22"/>
        </w:rPr>
        <w:t xml:space="preserve"> č. </w:t>
      </w:r>
      <w:r w:rsidR="00CB7157" w:rsidRPr="00CB7157">
        <w:rPr>
          <w:rFonts w:cs="Arial"/>
          <w:szCs w:val="22"/>
        </w:rPr>
        <w:t>235-2025-504201 (číslo ISPU 481-2025-504201)</w:t>
      </w:r>
      <w:r w:rsidR="00CB7157">
        <w:rPr>
          <w:rFonts w:cs="Arial"/>
          <w:szCs w:val="22"/>
        </w:rPr>
        <w:t xml:space="preserve"> </w:t>
      </w:r>
      <w:r w:rsidRPr="001C16F7">
        <w:rPr>
          <w:rFonts w:cs="Arial"/>
          <w:szCs w:val="22"/>
        </w:rPr>
        <w:t>uzavřené</w:t>
      </w:r>
      <w:r w:rsidR="00CB7157">
        <w:rPr>
          <w:rFonts w:cs="Arial"/>
          <w:szCs w:val="22"/>
        </w:rPr>
        <w:t xml:space="preserve"> dne viz elektronický </w:t>
      </w:r>
      <w:proofErr w:type="gramStart"/>
      <w:r w:rsidR="00CB7157">
        <w:rPr>
          <w:rFonts w:cs="Arial"/>
          <w:szCs w:val="22"/>
        </w:rPr>
        <w:t xml:space="preserve">podpis  </w:t>
      </w:r>
      <w:r w:rsidRPr="001C16F7">
        <w:rPr>
          <w:rFonts w:cs="Arial"/>
          <w:szCs w:val="22"/>
        </w:rPr>
        <w:t>mezi</w:t>
      </w:r>
      <w:proofErr w:type="gramEnd"/>
      <w:r w:rsidRPr="001C16F7">
        <w:rPr>
          <w:rFonts w:cs="Arial"/>
          <w:szCs w:val="22"/>
        </w:rPr>
        <w:t xml:space="preserve"> </w:t>
      </w:r>
      <w:r>
        <w:rPr>
          <w:rFonts w:cs="Arial"/>
          <w:szCs w:val="22"/>
        </w:rPr>
        <w:t xml:space="preserve">Českou republikou - </w:t>
      </w:r>
      <w:r w:rsidRPr="001C16F7">
        <w:rPr>
          <w:rFonts w:cs="Arial"/>
          <w:szCs w:val="22"/>
        </w:rPr>
        <w:t>Státním pozemkovým úřadem jako zmocnitelem a společností</w:t>
      </w:r>
      <w:r w:rsidR="00CB7157">
        <w:rPr>
          <w:rFonts w:cs="Arial"/>
          <w:szCs w:val="22"/>
        </w:rPr>
        <w:t xml:space="preserve"> </w:t>
      </w:r>
      <w:r w:rsidR="00CB7157" w:rsidRPr="00CB7157">
        <w:rPr>
          <w:rFonts w:cs="Arial"/>
          <w:szCs w:val="22"/>
        </w:rPr>
        <w:t>GEOREAL spol. s r.o.</w:t>
      </w:r>
      <w:r w:rsidR="00CB7157">
        <w:rPr>
          <w:rFonts w:cs="Arial"/>
          <w:b/>
          <w:szCs w:val="22"/>
        </w:rPr>
        <w:t>,</w:t>
      </w:r>
      <w:r>
        <w:rPr>
          <w:rFonts w:eastAsiaTheme="minorHAnsi" w:cs="Arial"/>
          <w:szCs w:val="22"/>
          <w:lang w:eastAsia="en-US"/>
        </w:rPr>
        <w:t xml:space="preserve"> </w:t>
      </w:r>
      <w:r w:rsidRPr="001C16F7">
        <w:rPr>
          <w:rFonts w:cs="Arial"/>
          <w:szCs w:val="22"/>
        </w:rPr>
        <w:t xml:space="preserve">jako zmocněncem v rozsahu čl. </w:t>
      </w:r>
      <w:r w:rsidR="008B1333">
        <w:rPr>
          <w:rFonts w:cs="Arial"/>
          <w:szCs w:val="22"/>
        </w:rPr>
        <w:t xml:space="preserve">I odst. 1.3 </w:t>
      </w:r>
      <w:r w:rsidRPr="001C16F7">
        <w:rPr>
          <w:rFonts w:cs="Arial"/>
          <w:szCs w:val="22"/>
        </w:rPr>
        <w:t>této smlouvy</w:t>
      </w:r>
      <w:r w:rsidR="004D687E" w:rsidRPr="001C16F7">
        <w:rPr>
          <w:rFonts w:cs="Arial"/>
          <w:szCs w:val="22"/>
        </w:rPr>
        <w:t>.</w:t>
      </w:r>
    </w:p>
    <w:p w14:paraId="25B09332" w14:textId="77777777" w:rsidR="004D687E" w:rsidRPr="001C16F7" w:rsidRDefault="004D687E" w:rsidP="004D687E">
      <w:pPr>
        <w:ind w:right="70"/>
        <w:jc w:val="both"/>
        <w:rPr>
          <w:rFonts w:cs="Arial"/>
          <w:szCs w:val="22"/>
        </w:rPr>
      </w:pPr>
    </w:p>
    <w:p w14:paraId="020BA4A2" w14:textId="77777777" w:rsidR="004D687E" w:rsidRPr="001C16F7" w:rsidRDefault="004D687E" w:rsidP="004D687E">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sidR="00CD1317">
        <w:rPr>
          <w:rFonts w:cs="Arial"/>
          <w:szCs w:val="22"/>
        </w:rPr>
        <w:t xml:space="preserve"> k těmto právním jednáním:</w:t>
      </w:r>
    </w:p>
    <w:p w14:paraId="13B78890" w14:textId="77777777" w:rsidR="004D687E" w:rsidRPr="001C16F7" w:rsidRDefault="004D687E" w:rsidP="004D687E">
      <w:pPr>
        <w:ind w:right="70"/>
        <w:jc w:val="both"/>
        <w:rPr>
          <w:rFonts w:cs="Arial"/>
          <w:i/>
          <w:szCs w:val="22"/>
        </w:rPr>
      </w:pPr>
    </w:p>
    <w:p w14:paraId="02FEA827"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28039960"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2D1FCF65"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sidR="00CD1317">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sidR="00CD1317">
        <w:rPr>
          <w:rFonts w:cs="Arial"/>
          <w:szCs w:val="22"/>
        </w:rPr>
        <w:t xml:space="preserve"> včetně jednání s dotčenými orgány</w:t>
      </w:r>
    </w:p>
    <w:p w14:paraId="38640F2A" w14:textId="77777777" w:rsidR="004D687E" w:rsidRPr="001C16F7" w:rsidRDefault="004D687E" w:rsidP="004D687E">
      <w:pPr>
        <w:ind w:right="70"/>
        <w:jc w:val="both"/>
        <w:rPr>
          <w:rFonts w:cs="Arial"/>
          <w:szCs w:val="22"/>
        </w:rPr>
      </w:pPr>
    </w:p>
    <w:p w14:paraId="71A67DF2" w14:textId="77777777" w:rsidR="004D687E" w:rsidRPr="001C16F7" w:rsidRDefault="004D687E" w:rsidP="004D687E">
      <w:pPr>
        <w:ind w:right="70"/>
        <w:jc w:val="both"/>
        <w:rPr>
          <w:rFonts w:cs="Arial"/>
          <w:szCs w:val="22"/>
        </w:rPr>
      </w:pPr>
    </w:p>
    <w:p w14:paraId="1B3A95E4" w14:textId="08E034CC" w:rsidR="004D687E" w:rsidRPr="001C16F7" w:rsidRDefault="004D687E" w:rsidP="004D687E">
      <w:pPr>
        <w:ind w:right="70"/>
        <w:jc w:val="both"/>
        <w:rPr>
          <w:rFonts w:cs="Arial"/>
          <w:szCs w:val="22"/>
        </w:rPr>
      </w:pPr>
      <w:r w:rsidRPr="001C16F7">
        <w:rPr>
          <w:rFonts w:cs="Arial"/>
          <w:szCs w:val="22"/>
        </w:rPr>
        <w:lastRenderedPageBreak/>
        <w:t>Tato plná moc je platná ode dne jejího udělení (podpisu) a zaniká pravomocným rozhodnutím stavebního úřadu</w:t>
      </w:r>
      <w:r w:rsidR="001F66BC">
        <w:rPr>
          <w:rFonts w:cs="Arial"/>
          <w:szCs w:val="22"/>
        </w:rPr>
        <w:t>, nebo dnem ukončení smluvního závazkového stavu</w:t>
      </w:r>
      <w:r w:rsidR="00CB7157" w:rsidRPr="00411074">
        <w:rPr>
          <w:rFonts w:cs="Arial"/>
          <w:szCs w:val="22"/>
        </w:rPr>
        <w:t>;</w:t>
      </w:r>
      <w:r w:rsidR="00CB7157" w:rsidRPr="00CB7157">
        <w:rPr>
          <w:rFonts w:cs="Arial"/>
          <w:szCs w:val="22"/>
        </w:rPr>
        <w:t xml:space="preserve"> </w:t>
      </w:r>
      <w:r w:rsidR="00CB7157" w:rsidRPr="009B7AD7">
        <w:rPr>
          <w:rFonts w:cs="Arial"/>
          <w:szCs w:val="22"/>
        </w:rPr>
        <w:t xml:space="preserve">je vyhotovena </w:t>
      </w:r>
      <w:r w:rsidR="00CB7157" w:rsidRPr="00742EC7">
        <w:rPr>
          <w:rFonts w:cs="Arial"/>
          <w:szCs w:val="22"/>
        </w:rPr>
        <w:t>elektronicky, každý elektronický obraz této plné</w:t>
      </w:r>
      <w:r w:rsidR="00CB7157">
        <w:rPr>
          <w:rFonts w:cs="Arial"/>
          <w:szCs w:val="22"/>
        </w:rPr>
        <w:t xml:space="preserve"> moci</w:t>
      </w:r>
      <w:r w:rsidR="00CB7157" w:rsidRPr="00742EC7">
        <w:rPr>
          <w:rFonts w:cs="Arial"/>
          <w:szCs w:val="22"/>
        </w:rPr>
        <w:t xml:space="preserve"> má platnost originálu.</w:t>
      </w:r>
    </w:p>
    <w:p w14:paraId="319511BD" w14:textId="77777777" w:rsidR="004D687E" w:rsidRPr="001C16F7" w:rsidRDefault="004D687E" w:rsidP="004D687E">
      <w:pPr>
        <w:ind w:right="70"/>
        <w:jc w:val="both"/>
        <w:rPr>
          <w:rFonts w:cs="Arial"/>
          <w:szCs w:val="22"/>
        </w:rPr>
      </w:pPr>
    </w:p>
    <w:p w14:paraId="3ED64532" w14:textId="77777777" w:rsidR="004D687E" w:rsidRPr="001C16F7" w:rsidRDefault="004D687E" w:rsidP="004D687E">
      <w:pPr>
        <w:ind w:right="70"/>
        <w:jc w:val="both"/>
        <w:rPr>
          <w:rFonts w:cs="Arial"/>
          <w:szCs w:val="22"/>
        </w:rPr>
      </w:pPr>
    </w:p>
    <w:p w14:paraId="16411782" w14:textId="0AA76189" w:rsidR="00002D22" w:rsidRPr="001C16F7" w:rsidRDefault="00002D22" w:rsidP="00002D22">
      <w:pPr>
        <w:ind w:right="70"/>
        <w:jc w:val="both"/>
        <w:rPr>
          <w:rFonts w:cs="Arial"/>
          <w:szCs w:val="22"/>
        </w:rPr>
      </w:pPr>
      <w:r w:rsidRPr="00AD2CFD">
        <w:rPr>
          <w:rFonts w:cs="Arial"/>
          <w:szCs w:val="22"/>
        </w:rPr>
        <w:t xml:space="preserve">V Plzni dne </w:t>
      </w:r>
      <w:r w:rsidR="00DC70F3">
        <w:rPr>
          <w:rFonts w:cs="Arial"/>
          <w:szCs w:val="22"/>
        </w:rPr>
        <w:t>30. 04. 2025</w:t>
      </w:r>
    </w:p>
    <w:p w14:paraId="5A2F8308" w14:textId="1144176D" w:rsidR="00002D22" w:rsidRPr="001C16F7" w:rsidRDefault="00864858" w:rsidP="00864858">
      <w:pPr>
        <w:tabs>
          <w:tab w:val="left" w:pos="6270"/>
        </w:tabs>
        <w:ind w:right="70"/>
        <w:jc w:val="both"/>
        <w:rPr>
          <w:rFonts w:cs="Arial"/>
          <w:szCs w:val="22"/>
        </w:rPr>
      </w:pPr>
      <w:r>
        <w:rPr>
          <w:rFonts w:cs="Arial"/>
          <w:szCs w:val="22"/>
        </w:rPr>
        <w:t xml:space="preserve">                                                                                          </w:t>
      </w:r>
    </w:p>
    <w:p w14:paraId="6BC2BB92" w14:textId="77777777" w:rsidR="00002D22" w:rsidRPr="001C16F7" w:rsidRDefault="00002D22" w:rsidP="00002D22">
      <w:pPr>
        <w:spacing w:line="276" w:lineRule="auto"/>
        <w:ind w:left="5103"/>
        <w:rPr>
          <w:rFonts w:cs="Arial"/>
          <w:szCs w:val="22"/>
        </w:rPr>
      </w:pPr>
      <w:bookmarkStart w:id="16" w:name="Text16"/>
      <w:r w:rsidRPr="001C16F7">
        <w:rPr>
          <w:rFonts w:cs="Arial"/>
          <w:szCs w:val="22"/>
        </w:rPr>
        <w:t>……………………………………….</w:t>
      </w:r>
      <w:r w:rsidRPr="001C16F7">
        <w:rPr>
          <w:rFonts w:cs="Arial"/>
          <w:szCs w:val="22"/>
        </w:rPr>
        <w:br/>
      </w:r>
      <w:bookmarkEnd w:id="16"/>
    </w:p>
    <w:p w14:paraId="28A2BEEF" w14:textId="77777777" w:rsidR="00002D22" w:rsidRPr="00AD2CFD" w:rsidRDefault="00002D22" w:rsidP="00002D22">
      <w:pPr>
        <w:pStyle w:val="Zkladntext31"/>
        <w:ind w:left="4956" w:firstLine="708"/>
        <w:rPr>
          <w:rFonts w:ascii="Arial" w:hAnsi="Arial" w:cs="Arial"/>
          <w:b/>
          <w:bCs/>
          <w:sz w:val="22"/>
          <w:szCs w:val="22"/>
          <w:lang w:eastAsia="cs-CZ"/>
        </w:rPr>
      </w:pPr>
      <w:r w:rsidRPr="00AD2CFD">
        <w:rPr>
          <w:rFonts w:ascii="Arial" w:hAnsi="Arial" w:cs="Arial"/>
          <w:b/>
          <w:bCs/>
          <w:sz w:val="22"/>
          <w:szCs w:val="22"/>
          <w:lang w:eastAsia="cs-CZ"/>
        </w:rPr>
        <w:t xml:space="preserve">Ing. Jana Horová     </w:t>
      </w:r>
      <w:r w:rsidRPr="00AD2CFD">
        <w:rPr>
          <w:rFonts w:ascii="Arial" w:hAnsi="Arial" w:cs="Arial"/>
          <w:b/>
          <w:bCs/>
          <w:sz w:val="22"/>
          <w:szCs w:val="22"/>
          <w:lang w:eastAsia="cs-CZ"/>
        </w:rPr>
        <w:tab/>
        <w:t xml:space="preserve">                                                               </w:t>
      </w:r>
    </w:p>
    <w:p w14:paraId="0683AA13" w14:textId="77777777" w:rsidR="00002D22" w:rsidRPr="00022439" w:rsidRDefault="00002D22" w:rsidP="00002D22">
      <w:pPr>
        <w:pStyle w:val="Zkladntext31"/>
        <w:rPr>
          <w:rFonts w:ascii="Arial" w:hAnsi="Arial" w:cs="Arial"/>
          <w:sz w:val="22"/>
          <w:szCs w:val="22"/>
          <w:lang w:eastAsia="cs-CZ"/>
        </w:rPr>
      </w:pPr>
      <w:r w:rsidRPr="00022439">
        <w:rPr>
          <w:rFonts w:ascii="Arial" w:hAnsi="Arial" w:cs="Arial"/>
          <w:sz w:val="22"/>
          <w:szCs w:val="22"/>
          <w:lang w:eastAsia="cs-CZ"/>
        </w:rPr>
        <w:t xml:space="preserve">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 xml:space="preserve">                  </w:t>
      </w:r>
      <w:r w:rsidRPr="00022439">
        <w:rPr>
          <w:rFonts w:ascii="Arial" w:hAnsi="Arial" w:cs="Arial"/>
          <w:sz w:val="22"/>
          <w:szCs w:val="22"/>
          <w:lang w:eastAsia="cs-CZ"/>
        </w:rPr>
        <w:t>vedoucí Pobočky Plzeň</w:t>
      </w:r>
      <w:r w:rsidRPr="00022439">
        <w:rPr>
          <w:rFonts w:ascii="Arial" w:hAnsi="Arial" w:cs="Arial"/>
          <w:sz w:val="22"/>
          <w:szCs w:val="22"/>
          <w:lang w:eastAsia="cs-CZ"/>
        </w:rPr>
        <w:tab/>
        <w:t xml:space="preserve">     </w:t>
      </w:r>
      <w:r w:rsidRPr="00022439">
        <w:rPr>
          <w:rFonts w:ascii="Arial" w:hAnsi="Arial" w:cs="Arial"/>
          <w:sz w:val="22"/>
          <w:szCs w:val="22"/>
          <w:lang w:eastAsia="cs-CZ"/>
        </w:rPr>
        <w:tab/>
        <w:t xml:space="preserve">      </w:t>
      </w:r>
    </w:p>
    <w:p w14:paraId="042046D0" w14:textId="77777777" w:rsidR="00002D22" w:rsidRPr="00A2166E" w:rsidRDefault="00002D22" w:rsidP="00002D22">
      <w:pPr>
        <w:pStyle w:val="Zkladntext31"/>
        <w:rPr>
          <w:rFonts w:ascii="Arial" w:hAnsi="Arial" w:cs="Arial"/>
          <w:sz w:val="20"/>
        </w:rPr>
      </w:pPr>
      <w:r w:rsidRPr="00022439">
        <w:rPr>
          <w:rFonts w:ascii="Arial" w:hAnsi="Arial" w:cs="Arial"/>
          <w:sz w:val="22"/>
          <w:szCs w:val="22"/>
          <w:lang w:eastAsia="cs-CZ"/>
        </w:rPr>
        <w:t xml:space="preserve">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 xml:space="preserve">       </w:t>
      </w:r>
      <w:r w:rsidRPr="00022439">
        <w:rPr>
          <w:rFonts w:ascii="Arial" w:hAnsi="Arial" w:cs="Arial"/>
          <w:sz w:val="22"/>
          <w:szCs w:val="22"/>
          <w:lang w:eastAsia="cs-CZ"/>
        </w:rPr>
        <w:t>Státní pozemkový úřad</w:t>
      </w:r>
    </w:p>
    <w:p w14:paraId="65495DF8" w14:textId="77777777" w:rsidR="00002D22" w:rsidRDefault="00002D22" w:rsidP="00002D22">
      <w:pPr>
        <w:pStyle w:val="Zkladntext31"/>
        <w:rPr>
          <w:rFonts w:ascii="Arial" w:hAnsi="Arial" w:cs="Arial"/>
          <w:sz w:val="20"/>
        </w:rPr>
      </w:pPr>
    </w:p>
    <w:p w14:paraId="4AA6ED14" w14:textId="77777777" w:rsidR="00002D22" w:rsidRDefault="00002D22" w:rsidP="00002D22">
      <w:pPr>
        <w:pStyle w:val="Zkladntext31"/>
        <w:rPr>
          <w:rFonts w:ascii="Arial" w:hAnsi="Arial" w:cs="Arial"/>
          <w:sz w:val="20"/>
        </w:rPr>
      </w:pPr>
    </w:p>
    <w:p w14:paraId="00E1E705" w14:textId="77777777" w:rsidR="00002D22" w:rsidRDefault="00002D22" w:rsidP="00002D22">
      <w:pPr>
        <w:pStyle w:val="Zkladntext31"/>
        <w:rPr>
          <w:rFonts w:ascii="Arial" w:hAnsi="Arial" w:cs="Arial"/>
          <w:sz w:val="20"/>
        </w:rPr>
      </w:pPr>
    </w:p>
    <w:p w14:paraId="0BB9762B" w14:textId="77777777" w:rsidR="002A4BD0" w:rsidRDefault="002A4BD0" w:rsidP="00002D22">
      <w:pPr>
        <w:pStyle w:val="Zkladntext31"/>
        <w:rPr>
          <w:rFonts w:ascii="Arial" w:hAnsi="Arial" w:cs="Arial"/>
          <w:sz w:val="20"/>
        </w:rPr>
      </w:pPr>
    </w:p>
    <w:p w14:paraId="75834DA1" w14:textId="77777777" w:rsidR="002A4BD0" w:rsidRDefault="002A4BD0" w:rsidP="00002D22">
      <w:pPr>
        <w:pStyle w:val="Zkladntext31"/>
        <w:rPr>
          <w:rFonts w:ascii="Arial" w:hAnsi="Arial" w:cs="Arial"/>
          <w:sz w:val="20"/>
        </w:rPr>
      </w:pPr>
    </w:p>
    <w:p w14:paraId="1D3E1C20" w14:textId="1914544F" w:rsidR="002A4BD0" w:rsidRPr="00DC70F3" w:rsidRDefault="00DC70F3" w:rsidP="00002D22">
      <w:pPr>
        <w:pStyle w:val="Zkladntext31"/>
        <w:rPr>
          <w:rFonts w:ascii="Arial" w:hAnsi="Arial" w:cs="Arial"/>
          <w:sz w:val="22"/>
          <w:szCs w:val="22"/>
        </w:rPr>
      </w:pPr>
      <w:r>
        <w:rPr>
          <w:rFonts w:ascii="Arial" w:hAnsi="Arial" w:cs="Arial"/>
          <w:sz w:val="20"/>
        </w:rPr>
        <w:tab/>
      </w:r>
      <w:r>
        <w:rPr>
          <w:rFonts w:ascii="Arial" w:hAnsi="Arial" w:cs="Arial"/>
          <w:sz w:val="20"/>
        </w:rPr>
        <w:tab/>
      </w:r>
      <w:r>
        <w:rPr>
          <w:rFonts w:ascii="Arial" w:hAnsi="Arial" w:cs="Arial"/>
          <w:sz w:val="20"/>
        </w:rPr>
        <w:tab/>
      </w:r>
      <w:r w:rsidRPr="00DC70F3">
        <w:rPr>
          <w:rFonts w:ascii="Arial" w:hAnsi="Arial" w:cs="Arial"/>
          <w:sz w:val="22"/>
          <w:szCs w:val="22"/>
        </w:rPr>
        <w:t>29. 04. 2025</w:t>
      </w:r>
    </w:p>
    <w:p w14:paraId="75685A9E" w14:textId="4945FE6B" w:rsidR="00002D22" w:rsidRPr="00A2166E" w:rsidRDefault="00002D22" w:rsidP="00002D22">
      <w:pPr>
        <w:pStyle w:val="Zkladntext31"/>
        <w:rPr>
          <w:rFonts w:ascii="Arial" w:hAnsi="Arial" w:cs="Arial"/>
          <w:sz w:val="20"/>
        </w:rPr>
      </w:pPr>
      <w:r w:rsidRPr="00A2166E">
        <w:rPr>
          <w:rFonts w:ascii="Arial" w:hAnsi="Arial" w:cs="Arial"/>
          <w:sz w:val="20"/>
        </w:rPr>
        <w:t>Plnou moc přijímá: …………………………</w:t>
      </w:r>
      <w:r w:rsidR="002A4BD0">
        <w:rPr>
          <w:rFonts w:ascii="Arial" w:hAnsi="Arial" w:cs="Arial"/>
          <w:sz w:val="20"/>
        </w:rPr>
        <w:t>………</w:t>
      </w:r>
    </w:p>
    <w:p w14:paraId="6F2828DA" w14:textId="7C507F4E" w:rsidR="002A4BD0" w:rsidRPr="002A4BD0" w:rsidRDefault="002A4BD0" w:rsidP="00002D22">
      <w:pPr>
        <w:widowControl w:val="0"/>
        <w:suppressAutoHyphens/>
        <w:spacing w:after="0" w:line="276" w:lineRule="auto"/>
        <w:ind w:left="1416" w:firstLine="708"/>
        <w:jc w:val="both"/>
        <w:rPr>
          <w:rFonts w:eastAsiaTheme="minorHAnsi" w:cs="Arial"/>
          <w:b/>
          <w:bCs/>
          <w:szCs w:val="22"/>
          <w:lang w:eastAsia="en-US"/>
        </w:rPr>
      </w:pPr>
      <w:r w:rsidRPr="002A4BD0">
        <w:rPr>
          <w:rFonts w:eastAsiaTheme="minorHAnsi" w:cs="Arial"/>
          <w:b/>
          <w:bCs/>
          <w:szCs w:val="22"/>
          <w:lang w:eastAsia="en-US"/>
        </w:rPr>
        <w:t>Martin Vondráček</w:t>
      </w:r>
    </w:p>
    <w:p w14:paraId="52658FC7" w14:textId="57FCF0EB" w:rsidR="002A4BD0" w:rsidRDefault="002A4BD0" w:rsidP="00002D22">
      <w:pPr>
        <w:widowControl w:val="0"/>
        <w:suppressAutoHyphens/>
        <w:spacing w:after="0" w:line="276" w:lineRule="auto"/>
        <w:ind w:left="1416" w:firstLine="708"/>
        <w:jc w:val="both"/>
        <w:rPr>
          <w:rFonts w:eastAsiaTheme="minorHAnsi" w:cs="Arial"/>
          <w:szCs w:val="22"/>
          <w:lang w:eastAsia="en-US"/>
        </w:rPr>
      </w:pPr>
      <w:r w:rsidRPr="002A4BD0">
        <w:rPr>
          <w:rFonts w:eastAsiaTheme="minorHAnsi" w:cs="Arial"/>
          <w:szCs w:val="22"/>
          <w:lang w:eastAsia="en-US"/>
        </w:rPr>
        <w:t>jednatel</w:t>
      </w:r>
    </w:p>
    <w:p w14:paraId="6D24D652" w14:textId="69AC3E76" w:rsidR="004D687E" w:rsidRPr="00175701" w:rsidRDefault="002A4BD0" w:rsidP="002A4BD0">
      <w:pPr>
        <w:widowControl w:val="0"/>
        <w:suppressAutoHyphens/>
        <w:spacing w:after="0" w:line="276" w:lineRule="auto"/>
        <w:ind w:left="1416" w:firstLine="708"/>
        <w:jc w:val="both"/>
        <w:rPr>
          <w:rFonts w:cs="Arial"/>
          <w:szCs w:val="22"/>
        </w:rPr>
      </w:pPr>
      <w:r w:rsidRPr="002A4BD0">
        <w:rPr>
          <w:rFonts w:cs="Arial"/>
          <w:szCs w:val="22"/>
        </w:rPr>
        <w:t>GEOREAL spol. s r.o.</w:t>
      </w:r>
    </w:p>
    <w:p w14:paraId="393EE7B3" w14:textId="77777777" w:rsidR="004D687E" w:rsidRDefault="004D687E" w:rsidP="00500D7A">
      <w:pPr>
        <w:widowControl w:val="0"/>
        <w:suppressAutoHyphens/>
        <w:spacing w:before="120" w:line="276" w:lineRule="auto"/>
        <w:rPr>
          <w:rFonts w:eastAsia="Lucida Sans Unicode" w:cs="Arial"/>
          <w:bCs/>
          <w:szCs w:val="22"/>
        </w:rPr>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9B28" w14:textId="77777777" w:rsidR="00D0713A" w:rsidRDefault="00D0713A">
      <w:r>
        <w:separator/>
      </w:r>
    </w:p>
  </w:endnote>
  <w:endnote w:type="continuationSeparator" w:id="0">
    <w:p w14:paraId="4130D19C" w14:textId="77777777" w:rsidR="00D0713A" w:rsidRDefault="00D0713A">
      <w:r>
        <w:continuationSeparator/>
      </w:r>
    </w:p>
  </w:endnote>
  <w:endnote w:type="continuationNotice" w:id="1">
    <w:p w14:paraId="01331682" w14:textId="77777777" w:rsidR="00D0713A" w:rsidRDefault="00D0713A"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2">
    <w:altName w:val="Arial"/>
    <w:panose1 w:val="00000000000000000000"/>
    <w:charset w:val="EE"/>
    <w:family w:val="auto"/>
    <w:notTrueType/>
    <w:pitch w:val="default"/>
    <w:sig w:usb0="00000005" w:usb1="00000000" w:usb2="00000000" w:usb3="00000000" w:csb0="00000002" w:csb1="00000000"/>
  </w:font>
  <w:font w:name="CIDFont+F5">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08FC08D2"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D346C">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7C86" w14:textId="77777777" w:rsidR="00D0713A" w:rsidRDefault="00D0713A">
      <w:r>
        <w:separator/>
      </w:r>
    </w:p>
  </w:footnote>
  <w:footnote w:type="continuationSeparator" w:id="0">
    <w:p w14:paraId="0F2055C2" w14:textId="77777777" w:rsidR="00D0713A" w:rsidRDefault="00D0713A">
      <w:r>
        <w:continuationSeparator/>
      </w:r>
    </w:p>
  </w:footnote>
  <w:footnote w:type="continuationNotice" w:id="1">
    <w:p w14:paraId="5857DDF2" w14:textId="77777777" w:rsidR="00D0713A" w:rsidRDefault="00D0713A"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60CD" w14:textId="59C8DCE6" w:rsidR="000D346C" w:rsidRPr="000D346C" w:rsidRDefault="000D346C" w:rsidP="000D346C">
    <w:pPr>
      <w:pStyle w:val="Zhlav"/>
      <w:spacing w:after="0"/>
      <w:rPr>
        <w:sz w:val="16"/>
        <w:szCs w:val="16"/>
      </w:rPr>
    </w:pPr>
    <w:r w:rsidRPr="000D346C">
      <w:rPr>
        <w:sz w:val="16"/>
        <w:szCs w:val="16"/>
      </w:rPr>
      <w:t xml:space="preserve">   </w:t>
    </w:r>
    <w:r w:rsidR="00D96864">
      <w:rPr>
        <w:sz w:val="16"/>
        <w:szCs w:val="16"/>
      </w:rPr>
      <w:tab/>
      <w:t xml:space="preserve">                                                                                                             </w:t>
    </w:r>
    <w:r w:rsidRPr="000D346C">
      <w:rPr>
        <w:sz w:val="16"/>
        <w:szCs w:val="16"/>
      </w:rPr>
      <w:t>Číslo smlouvy objednatele:</w:t>
    </w:r>
    <w:r w:rsidR="00D96864" w:rsidRPr="00D96864">
      <w:t xml:space="preserve"> </w:t>
    </w:r>
    <w:r w:rsidR="00D96864" w:rsidRPr="00D96864">
      <w:rPr>
        <w:sz w:val="16"/>
        <w:szCs w:val="16"/>
      </w:rPr>
      <w:t>SPU 166244/2025/</w:t>
    </w:r>
    <w:proofErr w:type="spellStart"/>
    <w:r w:rsidR="00D96864" w:rsidRPr="00D96864">
      <w:rPr>
        <w:sz w:val="16"/>
        <w:szCs w:val="16"/>
      </w:rPr>
      <w:t>miko</w:t>
    </w:r>
    <w:proofErr w:type="spellEnd"/>
    <w:r w:rsidR="00D96864">
      <w:rPr>
        <w:sz w:val="16"/>
        <w:szCs w:val="16"/>
      </w:rPr>
      <w:t xml:space="preserve"> </w:t>
    </w:r>
  </w:p>
  <w:p w14:paraId="16796534" w14:textId="013980D8" w:rsidR="000D346C" w:rsidRPr="000D346C" w:rsidRDefault="000D346C" w:rsidP="000D346C">
    <w:pPr>
      <w:pStyle w:val="Zhlav"/>
      <w:spacing w:after="0"/>
      <w:rPr>
        <w:sz w:val="16"/>
        <w:szCs w:val="16"/>
      </w:rPr>
    </w:pPr>
    <w:r w:rsidRPr="000D346C">
      <w:rPr>
        <w:sz w:val="16"/>
        <w:szCs w:val="16"/>
      </w:rPr>
      <w:tab/>
      <w:t xml:space="preserve">                                    </w:t>
    </w:r>
    <w:r w:rsidR="00D96864">
      <w:rPr>
        <w:sz w:val="16"/>
        <w:szCs w:val="16"/>
      </w:rPr>
      <w:t xml:space="preserve">                                        </w:t>
    </w:r>
    <w:r w:rsidRPr="000D346C">
      <w:rPr>
        <w:sz w:val="16"/>
        <w:szCs w:val="16"/>
      </w:rPr>
      <w:t>UID:</w:t>
    </w:r>
    <w:r w:rsidR="00D96864" w:rsidRPr="00D96864">
      <w:t xml:space="preserve"> </w:t>
    </w:r>
    <w:r w:rsidR="00D96864" w:rsidRPr="00D96864">
      <w:rPr>
        <w:sz w:val="16"/>
        <w:szCs w:val="16"/>
      </w:rPr>
      <w:t>spudms00000015519636</w:t>
    </w:r>
  </w:p>
  <w:p w14:paraId="7DDCB2C7" w14:textId="22064F24" w:rsidR="0053219E" w:rsidRPr="0047679A" w:rsidRDefault="000D346C" w:rsidP="000D346C">
    <w:pPr>
      <w:pStyle w:val="Zhlav"/>
      <w:spacing w:after="0"/>
      <w:rPr>
        <w:sz w:val="16"/>
        <w:szCs w:val="16"/>
      </w:rPr>
    </w:pPr>
    <w:r w:rsidRPr="000D346C">
      <w:rPr>
        <w:sz w:val="16"/>
        <w:szCs w:val="16"/>
      </w:rPr>
      <w:t xml:space="preserve">                                                                                                          </w:t>
    </w:r>
    <w:r w:rsidR="00D96864">
      <w:rPr>
        <w:sz w:val="16"/>
        <w:szCs w:val="16"/>
      </w:rPr>
      <w:t xml:space="preserve">         </w:t>
    </w:r>
    <w:r w:rsidRPr="000D346C">
      <w:rPr>
        <w:sz w:val="16"/>
        <w:szCs w:val="16"/>
      </w:rPr>
      <w:t xml:space="preserve">Číslo smlouvy zhotovitele:    </w:t>
    </w:r>
    <w:r w:rsidR="0053219E">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2D22"/>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12AA"/>
    <w:rsid w:val="000614B8"/>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46C"/>
    <w:rsid w:val="000D3CBE"/>
    <w:rsid w:val="000D6928"/>
    <w:rsid w:val="000D7484"/>
    <w:rsid w:val="000D7597"/>
    <w:rsid w:val="000D76B6"/>
    <w:rsid w:val="000E6E9C"/>
    <w:rsid w:val="000E778C"/>
    <w:rsid w:val="000F2F2F"/>
    <w:rsid w:val="000F51BD"/>
    <w:rsid w:val="000F5BF7"/>
    <w:rsid w:val="000F6065"/>
    <w:rsid w:val="000F648D"/>
    <w:rsid w:val="000F73CB"/>
    <w:rsid w:val="000F76EF"/>
    <w:rsid w:val="000F7915"/>
    <w:rsid w:val="0010023D"/>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94445"/>
    <w:rsid w:val="001A027C"/>
    <w:rsid w:val="001A3598"/>
    <w:rsid w:val="001A6166"/>
    <w:rsid w:val="001B2DB9"/>
    <w:rsid w:val="001B3D5F"/>
    <w:rsid w:val="001C56C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3AB"/>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1D20"/>
    <w:rsid w:val="00246661"/>
    <w:rsid w:val="00253305"/>
    <w:rsid w:val="002538F3"/>
    <w:rsid w:val="002548F7"/>
    <w:rsid w:val="00256FEE"/>
    <w:rsid w:val="00261C1F"/>
    <w:rsid w:val="00264B9B"/>
    <w:rsid w:val="00267084"/>
    <w:rsid w:val="00267293"/>
    <w:rsid w:val="002742B7"/>
    <w:rsid w:val="00275FDD"/>
    <w:rsid w:val="00277B16"/>
    <w:rsid w:val="002803B4"/>
    <w:rsid w:val="00281157"/>
    <w:rsid w:val="00285FFE"/>
    <w:rsid w:val="002921CB"/>
    <w:rsid w:val="002954A2"/>
    <w:rsid w:val="002954D1"/>
    <w:rsid w:val="002A4BD0"/>
    <w:rsid w:val="002B0CFD"/>
    <w:rsid w:val="002B6870"/>
    <w:rsid w:val="002C0E34"/>
    <w:rsid w:val="002C113C"/>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3610"/>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7AB8"/>
    <w:rsid w:val="003A081D"/>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2E7B"/>
    <w:rsid w:val="003E6C22"/>
    <w:rsid w:val="003F0870"/>
    <w:rsid w:val="003F0BD3"/>
    <w:rsid w:val="003F0E58"/>
    <w:rsid w:val="003F0EBD"/>
    <w:rsid w:val="003F0EEF"/>
    <w:rsid w:val="003F23AD"/>
    <w:rsid w:val="003F557C"/>
    <w:rsid w:val="003F63A5"/>
    <w:rsid w:val="003F7513"/>
    <w:rsid w:val="003F7AAD"/>
    <w:rsid w:val="003F7B5E"/>
    <w:rsid w:val="0040606F"/>
    <w:rsid w:val="0040724D"/>
    <w:rsid w:val="00407C28"/>
    <w:rsid w:val="0041143F"/>
    <w:rsid w:val="004177C2"/>
    <w:rsid w:val="00426FA0"/>
    <w:rsid w:val="00430580"/>
    <w:rsid w:val="004358C9"/>
    <w:rsid w:val="00436873"/>
    <w:rsid w:val="00436878"/>
    <w:rsid w:val="00437BA6"/>
    <w:rsid w:val="00443C71"/>
    <w:rsid w:val="00453B0F"/>
    <w:rsid w:val="00455978"/>
    <w:rsid w:val="00455ACE"/>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1B52"/>
    <w:rsid w:val="004F38A5"/>
    <w:rsid w:val="004F64EF"/>
    <w:rsid w:val="00500D7A"/>
    <w:rsid w:val="00501669"/>
    <w:rsid w:val="00502DDF"/>
    <w:rsid w:val="00505CB7"/>
    <w:rsid w:val="00506188"/>
    <w:rsid w:val="00510351"/>
    <w:rsid w:val="00510C7F"/>
    <w:rsid w:val="00512499"/>
    <w:rsid w:val="00512DDF"/>
    <w:rsid w:val="0051319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08AA"/>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60"/>
    <w:rsid w:val="00714AF3"/>
    <w:rsid w:val="0071580B"/>
    <w:rsid w:val="00716DDA"/>
    <w:rsid w:val="007223A6"/>
    <w:rsid w:val="00722CA2"/>
    <w:rsid w:val="00723FA0"/>
    <w:rsid w:val="0073107E"/>
    <w:rsid w:val="00731318"/>
    <w:rsid w:val="0073178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0478"/>
    <w:rsid w:val="007F36A0"/>
    <w:rsid w:val="007F4D81"/>
    <w:rsid w:val="007F5A34"/>
    <w:rsid w:val="008011A3"/>
    <w:rsid w:val="00806017"/>
    <w:rsid w:val="008068EB"/>
    <w:rsid w:val="00807FAD"/>
    <w:rsid w:val="00812096"/>
    <w:rsid w:val="0081211C"/>
    <w:rsid w:val="00815BA3"/>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4858"/>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1333"/>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6052"/>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AC8"/>
    <w:rsid w:val="00953EC8"/>
    <w:rsid w:val="009546DE"/>
    <w:rsid w:val="00954DBD"/>
    <w:rsid w:val="009713B1"/>
    <w:rsid w:val="00971763"/>
    <w:rsid w:val="00971EAC"/>
    <w:rsid w:val="00972056"/>
    <w:rsid w:val="009737C2"/>
    <w:rsid w:val="009821DF"/>
    <w:rsid w:val="00982899"/>
    <w:rsid w:val="0098300F"/>
    <w:rsid w:val="00985309"/>
    <w:rsid w:val="009859A5"/>
    <w:rsid w:val="009867A3"/>
    <w:rsid w:val="0099059E"/>
    <w:rsid w:val="009908E5"/>
    <w:rsid w:val="00991749"/>
    <w:rsid w:val="0099536F"/>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2A72"/>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3BCD"/>
    <w:rsid w:val="00A65C79"/>
    <w:rsid w:val="00A660B0"/>
    <w:rsid w:val="00A67EE9"/>
    <w:rsid w:val="00A7273B"/>
    <w:rsid w:val="00A81135"/>
    <w:rsid w:val="00A850AC"/>
    <w:rsid w:val="00A85DC6"/>
    <w:rsid w:val="00A8674B"/>
    <w:rsid w:val="00A86DD5"/>
    <w:rsid w:val="00A90B15"/>
    <w:rsid w:val="00A91766"/>
    <w:rsid w:val="00A95F2D"/>
    <w:rsid w:val="00A962AB"/>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37E9E"/>
    <w:rsid w:val="00B43E16"/>
    <w:rsid w:val="00B448D2"/>
    <w:rsid w:val="00B5015A"/>
    <w:rsid w:val="00B51571"/>
    <w:rsid w:val="00B5161D"/>
    <w:rsid w:val="00B52FDD"/>
    <w:rsid w:val="00B53CDD"/>
    <w:rsid w:val="00B5642E"/>
    <w:rsid w:val="00B63BC9"/>
    <w:rsid w:val="00B63C61"/>
    <w:rsid w:val="00B6428A"/>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0FBE"/>
    <w:rsid w:val="00B94443"/>
    <w:rsid w:val="00BA432B"/>
    <w:rsid w:val="00BB1545"/>
    <w:rsid w:val="00BB3017"/>
    <w:rsid w:val="00BB4624"/>
    <w:rsid w:val="00BB71C6"/>
    <w:rsid w:val="00BB7CB3"/>
    <w:rsid w:val="00BC11BB"/>
    <w:rsid w:val="00BC247C"/>
    <w:rsid w:val="00BC4D5C"/>
    <w:rsid w:val="00BD0A14"/>
    <w:rsid w:val="00BD3F3B"/>
    <w:rsid w:val="00BD41D3"/>
    <w:rsid w:val="00BD435A"/>
    <w:rsid w:val="00BD672E"/>
    <w:rsid w:val="00BD7C99"/>
    <w:rsid w:val="00BE258E"/>
    <w:rsid w:val="00BE4C58"/>
    <w:rsid w:val="00BE7676"/>
    <w:rsid w:val="00BF3694"/>
    <w:rsid w:val="00BF7EAF"/>
    <w:rsid w:val="00C00631"/>
    <w:rsid w:val="00C0340E"/>
    <w:rsid w:val="00C0493E"/>
    <w:rsid w:val="00C058C6"/>
    <w:rsid w:val="00C05F45"/>
    <w:rsid w:val="00C15A1C"/>
    <w:rsid w:val="00C1681E"/>
    <w:rsid w:val="00C16DE9"/>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3A27"/>
    <w:rsid w:val="00CB55C3"/>
    <w:rsid w:val="00CB6687"/>
    <w:rsid w:val="00CB68CC"/>
    <w:rsid w:val="00CB6BAC"/>
    <w:rsid w:val="00CB7157"/>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656B"/>
    <w:rsid w:val="00D06754"/>
    <w:rsid w:val="00D0713A"/>
    <w:rsid w:val="00D10072"/>
    <w:rsid w:val="00D161F3"/>
    <w:rsid w:val="00D16E9B"/>
    <w:rsid w:val="00D21E70"/>
    <w:rsid w:val="00D243AF"/>
    <w:rsid w:val="00D26291"/>
    <w:rsid w:val="00D316A9"/>
    <w:rsid w:val="00D37F97"/>
    <w:rsid w:val="00D40491"/>
    <w:rsid w:val="00D44836"/>
    <w:rsid w:val="00D45076"/>
    <w:rsid w:val="00D46D29"/>
    <w:rsid w:val="00D50182"/>
    <w:rsid w:val="00D50F27"/>
    <w:rsid w:val="00D52E4B"/>
    <w:rsid w:val="00D53965"/>
    <w:rsid w:val="00D57404"/>
    <w:rsid w:val="00D57FE6"/>
    <w:rsid w:val="00D60020"/>
    <w:rsid w:val="00D62408"/>
    <w:rsid w:val="00D63D05"/>
    <w:rsid w:val="00D67603"/>
    <w:rsid w:val="00D7102A"/>
    <w:rsid w:val="00D72186"/>
    <w:rsid w:val="00D8162E"/>
    <w:rsid w:val="00D95427"/>
    <w:rsid w:val="00D96864"/>
    <w:rsid w:val="00DB2E76"/>
    <w:rsid w:val="00DB31DA"/>
    <w:rsid w:val="00DB3718"/>
    <w:rsid w:val="00DB4A73"/>
    <w:rsid w:val="00DB4D6D"/>
    <w:rsid w:val="00DC0156"/>
    <w:rsid w:val="00DC2688"/>
    <w:rsid w:val="00DC70F3"/>
    <w:rsid w:val="00DD200E"/>
    <w:rsid w:val="00DD696F"/>
    <w:rsid w:val="00DE04FD"/>
    <w:rsid w:val="00DE1361"/>
    <w:rsid w:val="00DE17AF"/>
    <w:rsid w:val="00DE24B6"/>
    <w:rsid w:val="00DE5AF1"/>
    <w:rsid w:val="00DF0A56"/>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06FD"/>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8B7"/>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170B"/>
    <w:rsid w:val="00F43ED8"/>
    <w:rsid w:val="00F43F36"/>
    <w:rsid w:val="00F44458"/>
    <w:rsid w:val="00F513B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86C0C"/>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0D346C"/>
    <w:rPr>
      <w:rFonts w:ascii="Arial" w:hAnsi="Arial"/>
      <w:b/>
      <w:snapToGrid w:val="0"/>
      <w:sz w:val="22"/>
    </w:rPr>
  </w:style>
  <w:style w:type="character" w:styleId="Hypertextovodkaz">
    <w:name w:val="Hyperlink"/>
    <w:basedOn w:val="Standardnpsmoodstavce"/>
    <w:uiPriority w:val="99"/>
    <w:unhideWhenUsed/>
    <w:rsid w:val="000D346C"/>
    <w:rPr>
      <w:color w:val="0000FF" w:themeColor="hyperlink"/>
      <w:u w:val="single"/>
    </w:rPr>
  </w:style>
  <w:style w:type="character" w:styleId="Nevyeenzmnka">
    <w:name w:val="Unresolved Mention"/>
    <w:basedOn w:val="Standardnpsmoodstavce"/>
    <w:uiPriority w:val="99"/>
    <w:semiHidden/>
    <w:unhideWhenUsed/>
    <w:rsid w:val="0006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vo.paulus@georeal.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zuzana.cenkova@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1E191474-6114-4A9B-9138-16C8DCB714DE}">
  <ds:schemaRef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ada3fa48-c231-4f9d-a491-19361e04fcb4"/>
    <ds:schemaRef ds:uri="2046fdb6-fa60-49a6-a635-1115ab0d2074"/>
    <ds:schemaRef ds:uri="85f4b5cc-4033-44c7-b405-f5eed34c8154"/>
    <ds:schemaRef ds:uri="http://purl.org/dc/dcmitype/"/>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6.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7.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6672</Words>
  <Characters>40400</Characters>
  <Application>Microsoft Office Word</Application>
  <DocSecurity>0</DocSecurity>
  <Lines>336</Lines>
  <Paragraphs>93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Miko Lucie Ing.</cp:lastModifiedBy>
  <cp:revision>24</cp:revision>
  <cp:lastPrinted>2025-05-05T12:55:00Z</cp:lastPrinted>
  <dcterms:created xsi:type="dcterms:W3CDTF">2025-04-11T10:30:00Z</dcterms:created>
  <dcterms:modified xsi:type="dcterms:W3CDTF">2025-05-05T12:56:00Z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