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73DE7">
      <w:pPr>
        <w:pStyle w:val="Nzev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7119963B" w14:textId="77777777" w:rsidR="001258BE" w:rsidRPr="00014665" w:rsidRDefault="001258BE" w:rsidP="001258BE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7DA5491F" w14:textId="77777777" w:rsidR="001258BE" w:rsidRPr="00014665" w:rsidRDefault="001258BE" w:rsidP="001258BE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48F3157C" w14:textId="77777777" w:rsidR="001258BE" w:rsidRPr="00014665" w:rsidRDefault="001258BE" w:rsidP="001258BE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08C0D31" w14:textId="77777777" w:rsidR="001258BE" w:rsidRPr="00014665" w:rsidRDefault="001258BE" w:rsidP="001258BE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71EF5218" w14:textId="77777777" w:rsidR="00D75F52" w:rsidRPr="00882A3B" w:rsidRDefault="00D75F52" w:rsidP="00D75F52">
      <w:pPr>
        <w:tabs>
          <w:tab w:val="left" w:pos="4962"/>
        </w:tabs>
        <w:ind w:left="567"/>
        <w:jc w:val="left"/>
        <w:rPr>
          <w:rFonts w:ascii="Arial" w:hAnsi="Arial" w:cs="Arial"/>
          <w:iCs/>
          <w:sz w:val="22"/>
          <w:szCs w:val="22"/>
        </w:rPr>
      </w:pPr>
      <w:r w:rsidRPr="00882A3B">
        <w:rPr>
          <w:rFonts w:ascii="Arial" w:hAnsi="Arial" w:cs="Arial"/>
          <w:sz w:val="22"/>
          <w:szCs w:val="22"/>
        </w:rPr>
        <w:t>V technických záležitostech zastoupená:</w:t>
      </w:r>
      <w:r w:rsidRPr="00882A3B">
        <w:rPr>
          <w:rFonts w:ascii="Arial" w:hAnsi="Arial" w:cs="Arial"/>
          <w:snapToGrid w:val="0"/>
          <w:sz w:val="22"/>
          <w:szCs w:val="22"/>
        </w:rPr>
        <w:t xml:space="preserve"> </w:t>
      </w:r>
      <w:r w:rsidRPr="00882A3B">
        <w:rPr>
          <w:rFonts w:ascii="Arial" w:hAnsi="Arial" w:cs="Arial"/>
          <w:snapToGrid w:val="0"/>
          <w:sz w:val="22"/>
          <w:szCs w:val="22"/>
        </w:rPr>
        <w:tab/>
      </w:r>
      <w:r w:rsidRPr="00D75F52">
        <w:rPr>
          <w:rFonts w:ascii="Arial" w:hAnsi="Arial" w:cs="Arial"/>
          <w:snapToGrid w:val="0"/>
          <w:sz w:val="22"/>
          <w:szCs w:val="22"/>
        </w:rPr>
        <w:t xml:space="preserve">Ing. Pavlem </w:t>
      </w:r>
      <w:proofErr w:type="spellStart"/>
      <w:r w:rsidRPr="00D75F52">
        <w:rPr>
          <w:rFonts w:ascii="Arial" w:hAnsi="Arial" w:cs="Arial"/>
          <w:snapToGrid w:val="0"/>
          <w:sz w:val="22"/>
          <w:szCs w:val="22"/>
        </w:rPr>
        <w:t>Šetkou</w:t>
      </w:r>
      <w:proofErr w:type="spellEnd"/>
      <w:r w:rsidRPr="00D75F52">
        <w:rPr>
          <w:rFonts w:ascii="Arial" w:hAnsi="Arial" w:cs="Arial"/>
          <w:iCs/>
          <w:sz w:val="22"/>
          <w:szCs w:val="22"/>
        </w:rPr>
        <w:br/>
      </w:r>
      <w:r w:rsidRPr="00D75F52">
        <w:rPr>
          <w:rFonts w:ascii="Arial" w:hAnsi="Arial" w:cs="Arial"/>
          <w:iCs/>
          <w:sz w:val="22"/>
          <w:szCs w:val="22"/>
        </w:rPr>
        <w:tab/>
      </w:r>
      <w:r w:rsidRPr="00D75F52">
        <w:rPr>
          <w:rFonts w:ascii="Arial" w:hAnsi="Arial" w:cs="Arial"/>
          <w:iCs/>
          <w:sz w:val="22"/>
          <w:szCs w:val="22"/>
        </w:rPr>
        <w:tab/>
        <w:t>referent Pobočky Český Krumlov</w:t>
      </w:r>
    </w:p>
    <w:p w14:paraId="22FDB90B" w14:textId="77777777" w:rsidR="001258BE" w:rsidRPr="00014665" w:rsidRDefault="001258BE" w:rsidP="001258BE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</w:p>
    <w:p w14:paraId="7AB09BBB" w14:textId="77777777" w:rsidR="001258BE" w:rsidRPr="00014665" w:rsidRDefault="001258BE" w:rsidP="001258BE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DC331E4" w14:textId="77777777" w:rsidR="008A0F8E" w:rsidRPr="008A0F8E" w:rsidRDefault="008A0F8E" w:rsidP="008A0F8E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A0F8E">
        <w:rPr>
          <w:rFonts w:ascii="Arial" w:hAnsi="Arial" w:cs="Arial"/>
          <w:sz w:val="22"/>
          <w:szCs w:val="22"/>
        </w:rPr>
        <w:t>+420 724266223</w:t>
      </w:r>
    </w:p>
    <w:p w14:paraId="445DF901" w14:textId="77777777" w:rsidR="008A0F8E" w:rsidRPr="00B070F3" w:rsidRDefault="008A0F8E" w:rsidP="008A0F8E">
      <w:pPr>
        <w:tabs>
          <w:tab w:val="left" w:pos="4536"/>
          <w:tab w:val="left" w:pos="4962"/>
        </w:tabs>
        <w:ind w:left="567"/>
        <w:contextualSpacing/>
        <w:rPr>
          <w:color w:val="FF0000"/>
        </w:rPr>
      </w:pPr>
      <w:r w:rsidRPr="008A0F8E">
        <w:rPr>
          <w:rFonts w:ascii="Arial" w:hAnsi="Arial" w:cs="Arial"/>
          <w:sz w:val="22"/>
          <w:szCs w:val="22"/>
        </w:rPr>
        <w:t>E-mail:</w:t>
      </w:r>
      <w:r w:rsidRPr="008A0F8E">
        <w:rPr>
          <w:rFonts w:ascii="Arial" w:hAnsi="Arial" w:cs="Arial"/>
          <w:snapToGrid w:val="0"/>
          <w:sz w:val="22"/>
          <w:szCs w:val="22"/>
        </w:rPr>
        <w:t xml:space="preserve"> </w:t>
      </w:r>
      <w:r w:rsidRPr="008A0F8E">
        <w:rPr>
          <w:rFonts w:ascii="Arial" w:hAnsi="Arial" w:cs="Arial"/>
          <w:snapToGrid w:val="0"/>
          <w:sz w:val="22"/>
          <w:szCs w:val="22"/>
        </w:rPr>
        <w:tab/>
      </w:r>
      <w:r w:rsidRPr="008A0F8E">
        <w:rPr>
          <w:rFonts w:ascii="Arial" w:hAnsi="Arial" w:cs="Arial"/>
          <w:snapToGrid w:val="0"/>
          <w:sz w:val="22"/>
          <w:szCs w:val="22"/>
        </w:rPr>
        <w:tab/>
      </w:r>
      <w:hyperlink r:id="rId13" w:history="1">
        <w:r w:rsidRPr="008A0F8E">
          <w:rPr>
            <w:rStyle w:val="Hypertextovodkaz"/>
            <w:rFonts w:ascii="Arial" w:hAnsi="Arial" w:cs="Arial"/>
            <w:snapToGrid w:val="0"/>
            <w:sz w:val="22"/>
            <w:szCs w:val="22"/>
          </w:rPr>
          <w:t>pavel.setka</w:t>
        </w:r>
        <w:r w:rsidRPr="008A0F8E">
          <w:rPr>
            <w:rStyle w:val="Hypertextovodkaz"/>
            <w:rFonts w:ascii="Arial" w:hAnsi="Arial" w:cs="Arial"/>
            <w:sz w:val="22"/>
            <w:szCs w:val="22"/>
          </w:rPr>
          <w:t>@spu.gov.cz</w:t>
        </w:r>
      </w:hyperlink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C6FDFBA" w14:textId="77777777" w:rsidR="001258BE" w:rsidRPr="00014665" w:rsidRDefault="001258BE" w:rsidP="001258BE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6E7FA8E9" w:rsidR="00797092" w:rsidRPr="00BA4AD5" w:rsidRDefault="00BA4AD5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 w:rsidRPr="00BA4AD5">
        <w:rPr>
          <w:rFonts w:ascii="Arial" w:hAnsi="Arial" w:cs="Arial"/>
          <w:b/>
          <w:sz w:val="22"/>
          <w:szCs w:val="22"/>
        </w:rPr>
        <w:t>Foltánek</w:t>
      </w:r>
      <w:proofErr w:type="spellEnd"/>
      <w:r w:rsidRPr="00BA4AD5">
        <w:rPr>
          <w:rFonts w:ascii="Arial" w:hAnsi="Arial" w:cs="Arial"/>
          <w:b/>
          <w:sz w:val="22"/>
          <w:szCs w:val="22"/>
        </w:rPr>
        <w:t xml:space="preserve"> s.r.o.</w:t>
      </w:r>
    </w:p>
    <w:p w14:paraId="6CB3C788" w14:textId="08AEE98D" w:rsidR="00797092" w:rsidRPr="00014665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1B2287" w:rsidRPr="00A55831">
        <w:rPr>
          <w:rFonts w:ascii="Arial" w:hAnsi="Arial" w:cs="Arial"/>
          <w:snapToGrid w:val="0"/>
          <w:sz w:val="22"/>
          <w:szCs w:val="22"/>
        </w:rPr>
        <w:t>Perucká 1, 120 00 Praha 2</w:t>
      </w:r>
      <w:r w:rsidRPr="00A55831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1B2287" w:rsidRPr="00A55831">
        <w:rPr>
          <w:rFonts w:ascii="Arial" w:hAnsi="Arial" w:cs="Arial"/>
          <w:snapToGrid w:val="0"/>
          <w:sz w:val="22"/>
          <w:szCs w:val="22"/>
        </w:rPr>
        <w:t>24662976</w:t>
      </w:r>
      <w:r w:rsidRPr="00A55831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F2363F" w:rsidRPr="00A55831">
        <w:rPr>
          <w:rFonts w:ascii="Arial" w:hAnsi="Arial" w:cs="Arial"/>
          <w:snapToGrid w:val="0"/>
          <w:sz w:val="22"/>
          <w:szCs w:val="22"/>
        </w:rPr>
        <w:t>Městského soudu</w:t>
      </w:r>
      <w:r w:rsidRPr="00A55831">
        <w:rPr>
          <w:rFonts w:ascii="Arial" w:hAnsi="Arial" w:cs="Arial"/>
          <w:snapToGrid w:val="0"/>
          <w:sz w:val="22"/>
          <w:szCs w:val="22"/>
        </w:rPr>
        <w:t xml:space="preserve"> v </w:t>
      </w:r>
      <w:r w:rsidR="00F2363F" w:rsidRPr="00A55831">
        <w:rPr>
          <w:rFonts w:ascii="Arial" w:hAnsi="Arial" w:cs="Arial"/>
          <w:snapToGrid w:val="0"/>
          <w:sz w:val="22"/>
          <w:szCs w:val="22"/>
        </w:rPr>
        <w:t>Praze</w:t>
      </w:r>
      <w:r w:rsidRPr="00A55831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F2363F" w:rsidRPr="00A55831">
        <w:rPr>
          <w:rFonts w:ascii="Arial" w:hAnsi="Arial" w:cs="Arial"/>
          <w:snapToGrid w:val="0"/>
          <w:sz w:val="22"/>
          <w:szCs w:val="22"/>
        </w:rPr>
        <w:t>C</w:t>
      </w:r>
      <w:r w:rsidRPr="00A55831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A55831" w:rsidRPr="00A55831">
        <w:rPr>
          <w:rFonts w:ascii="Arial" w:hAnsi="Arial" w:cs="Arial"/>
          <w:snapToGrid w:val="0"/>
          <w:sz w:val="22"/>
          <w:szCs w:val="22"/>
        </w:rPr>
        <w:t>164338</w:t>
      </w:r>
    </w:p>
    <w:p w14:paraId="47FA9FF2" w14:textId="75CC1C2B" w:rsidR="00797092" w:rsidRPr="00014665" w:rsidRDefault="00797092" w:rsidP="00797092">
      <w:pPr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A55831">
        <w:rPr>
          <w:rFonts w:ascii="Arial" w:hAnsi="Arial" w:cs="Arial"/>
          <w:snapToGrid w:val="0"/>
          <w:sz w:val="22"/>
          <w:szCs w:val="22"/>
        </w:rPr>
        <w:t xml:space="preserve">Ing. Dalimilem </w:t>
      </w:r>
      <w:proofErr w:type="spellStart"/>
      <w:r w:rsidR="00A55831">
        <w:rPr>
          <w:rFonts w:ascii="Arial" w:hAnsi="Arial" w:cs="Arial"/>
          <w:snapToGrid w:val="0"/>
          <w:sz w:val="22"/>
          <w:szCs w:val="22"/>
        </w:rPr>
        <w:t>Foltánkem</w:t>
      </w:r>
      <w:proofErr w:type="spellEnd"/>
      <w:r w:rsidR="00A55831">
        <w:rPr>
          <w:rFonts w:ascii="Arial" w:hAnsi="Arial" w:cs="Arial"/>
          <w:snapToGrid w:val="0"/>
          <w:sz w:val="22"/>
          <w:szCs w:val="22"/>
        </w:rPr>
        <w:t>, jednatelem</w:t>
      </w:r>
    </w:p>
    <w:p w14:paraId="74D6E459" w14:textId="4BB4ACC2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="00A55831">
        <w:rPr>
          <w:rFonts w:ascii="Arial" w:hAnsi="Arial" w:cs="Arial"/>
          <w:snapToGrid w:val="0"/>
          <w:sz w:val="22"/>
          <w:szCs w:val="22"/>
        </w:rPr>
        <w:t xml:space="preserve">Ing. Dalimilem </w:t>
      </w:r>
      <w:proofErr w:type="spellStart"/>
      <w:r w:rsidR="00A55831">
        <w:rPr>
          <w:rFonts w:ascii="Arial" w:hAnsi="Arial" w:cs="Arial"/>
          <w:snapToGrid w:val="0"/>
          <w:sz w:val="22"/>
          <w:szCs w:val="22"/>
        </w:rPr>
        <w:t>Foltánkem</w:t>
      </w:r>
      <w:proofErr w:type="spellEnd"/>
      <w:r w:rsidR="00A55831">
        <w:rPr>
          <w:rFonts w:ascii="Arial" w:hAnsi="Arial" w:cs="Arial"/>
          <w:snapToGrid w:val="0"/>
          <w:sz w:val="22"/>
          <w:szCs w:val="22"/>
        </w:rPr>
        <w:t>, jednatelem</w:t>
      </w:r>
    </w:p>
    <w:p w14:paraId="73031793" w14:textId="6058ADD1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A55831">
        <w:rPr>
          <w:rFonts w:ascii="Arial" w:hAnsi="Arial" w:cs="Arial"/>
          <w:snapToGrid w:val="0"/>
          <w:sz w:val="22"/>
          <w:szCs w:val="22"/>
        </w:rPr>
        <w:t xml:space="preserve">Ing. Dalimilem </w:t>
      </w:r>
      <w:proofErr w:type="spellStart"/>
      <w:r w:rsidR="00A55831">
        <w:rPr>
          <w:rFonts w:ascii="Arial" w:hAnsi="Arial" w:cs="Arial"/>
          <w:snapToGrid w:val="0"/>
          <w:sz w:val="22"/>
          <w:szCs w:val="22"/>
        </w:rPr>
        <w:t>Foltánkem</w:t>
      </w:r>
      <w:proofErr w:type="spellEnd"/>
      <w:r w:rsidR="00A55831">
        <w:rPr>
          <w:rFonts w:ascii="Arial" w:hAnsi="Arial" w:cs="Arial"/>
          <w:snapToGrid w:val="0"/>
          <w:sz w:val="22"/>
          <w:szCs w:val="22"/>
        </w:rPr>
        <w:t>, jednatelem</w:t>
      </w:r>
    </w:p>
    <w:p w14:paraId="58AC5C4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6FEA447F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162EAD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238788A1" w14:textId="26DCC746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162EAD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2191597D" w14:textId="22EC448F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704AF8" w:rsidRPr="00704AF8">
        <w:rPr>
          <w:rFonts w:ascii="Arial" w:hAnsi="Arial" w:cs="Arial"/>
          <w:snapToGrid w:val="0"/>
          <w:sz w:val="22"/>
          <w:szCs w:val="22"/>
        </w:rPr>
        <w:t>8k7p399</w:t>
      </w:r>
    </w:p>
    <w:p w14:paraId="6022D172" w14:textId="16FE85BA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704AF8">
        <w:rPr>
          <w:rFonts w:ascii="Arial" w:hAnsi="Arial" w:cs="Arial"/>
          <w:snapToGrid w:val="0"/>
          <w:sz w:val="22"/>
          <w:szCs w:val="22"/>
        </w:rPr>
        <w:t>KB</w:t>
      </w:r>
    </w:p>
    <w:p w14:paraId="32C9F5BB" w14:textId="30DC2208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r w:rsidR="00704AF8" w:rsidRPr="00704AF8">
        <w:rPr>
          <w:rFonts w:ascii="Arial" w:hAnsi="Arial" w:cs="Arial"/>
          <w:snapToGrid w:val="0"/>
          <w:sz w:val="22"/>
          <w:szCs w:val="22"/>
        </w:rPr>
        <w:t>43-6830890257/0100</w:t>
      </w:r>
    </w:p>
    <w:p w14:paraId="08E4CF51" w14:textId="3BE03EA2" w:rsidR="00797092" w:rsidRPr="00014665" w:rsidRDefault="00797092" w:rsidP="0079709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r w:rsidR="00704AF8" w:rsidRPr="00704AF8">
        <w:rPr>
          <w:rFonts w:ascii="Arial" w:hAnsi="Arial" w:cs="Arial"/>
          <w:snapToGrid w:val="0"/>
          <w:sz w:val="22"/>
          <w:szCs w:val="22"/>
        </w:rPr>
        <w:t>CZ24662976</w:t>
      </w:r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449093A9" w:rsidR="00D9408D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>na základě výsledku zadávacího</w:t>
      </w:r>
      <w:r w:rsidR="00E403CD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16DD2B88" w14:textId="77777777" w:rsidR="00267BEB" w:rsidRPr="00014665" w:rsidRDefault="00267BEB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18CD1B58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mluvních stran při realizaci veřejné zakázky s </w:t>
      </w:r>
      <w:r w:rsidR="611C74BA" w:rsidRPr="001F0EB6">
        <w:rPr>
          <w:rFonts w:ascii="Arial" w:hAnsi="Arial" w:cs="Arial"/>
          <w:snapToGrid w:val="0"/>
          <w:sz w:val="22"/>
          <w:szCs w:val="22"/>
        </w:rPr>
        <w:t xml:space="preserve">názvem: </w:t>
      </w:r>
      <w:r w:rsidR="001F0EB6" w:rsidRPr="001F0EB6">
        <w:rPr>
          <w:rFonts w:ascii="Arial" w:hAnsi="Arial" w:cs="Arial"/>
          <w:b/>
          <w:bCs/>
          <w:snapToGrid w:val="0"/>
          <w:sz w:val="22"/>
          <w:szCs w:val="22"/>
        </w:rPr>
        <w:t xml:space="preserve">Vytyčení po </w:t>
      </w:r>
      <w:proofErr w:type="spellStart"/>
      <w:r w:rsidR="001F0EB6" w:rsidRPr="001F0EB6">
        <w:rPr>
          <w:rFonts w:ascii="Arial" w:hAnsi="Arial" w:cs="Arial"/>
          <w:b/>
          <w:bCs/>
          <w:snapToGrid w:val="0"/>
          <w:sz w:val="22"/>
          <w:szCs w:val="22"/>
        </w:rPr>
        <w:t>KoPÚ</w:t>
      </w:r>
      <w:proofErr w:type="spellEnd"/>
      <w:r w:rsidR="001F0EB6" w:rsidRPr="001F0EB6">
        <w:rPr>
          <w:rFonts w:ascii="Arial" w:hAnsi="Arial" w:cs="Arial"/>
          <w:b/>
          <w:bCs/>
          <w:snapToGrid w:val="0"/>
          <w:sz w:val="22"/>
          <w:szCs w:val="22"/>
        </w:rPr>
        <w:t xml:space="preserve"> v okrese Český Krumlov 2025 I</w:t>
      </w:r>
      <w:r w:rsidR="001F0EB6" w:rsidRPr="001F0EB6">
        <w:rPr>
          <w:rFonts w:ascii="Arial" w:hAnsi="Arial" w:cs="Arial"/>
          <w:snapToGrid w:val="0"/>
          <w:sz w:val="22"/>
          <w:szCs w:val="22"/>
        </w:rPr>
        <w:t xml:space="preserve">. </w:t>
      </w:r>
      <w:r w:rsidR="001F0EB6" w:rsidRPr="001F0EB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37B6FD6A" w:rsidRPr="001A27F7">
        <w:rPr>
          <w:rFonts w:ascii="Arial" w:hAnsi="Arial" w:cs="Arial"/>
          <w:sz w:val="22"/>
          <w:szCs w:val="22"/>
        </w:rPr>
        <w:t>(„</w:t>
      </w:r>
      <w:r w:rsidR="37B6FD6A" w:rsidRPr="001A27F7">
        <w:rPr>
          <w:rFonts w:ascii="Arial" w:hAnsi="Arial" w:cs="Arial"/>
          <w:b/>
          <w:bCs/>
          <w:sz w:val="22"/>
          <w:szCs w:val="22"/>
        </w:rPr>
        <w:t>Veřejná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 xml:space="preserve">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1BA8A5D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>ílo</w:t>
      </w:r>
      <w:r w:rsidR="00CF501D">
        <w:rPr>
          <w:rFonts w:ascii="Arial" w:hAnsi="Arial" w:cs="Arial"/>
          <w:sz w:val="22"/>
          <w:szCs w:val="22"/>
        </w:rPr>
        <w:t xml:space="preserve"> </w:t>
      </w:r>
      <w:r w:rsidR="007A64CD" w:rsidRPr="00014665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  <w:r w:rsidR="00E714BE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33BB524E" w14:textId="77777777" w:rsidR="00267BEB" w:rsidRPr="00014665" w:rsidRDefault="00267BEB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2D56A832" w14:textId="77777777" w:rsidR="00267BEB" w:rsidRPr="00014665" w:rsidRDefault="00267BEB" w:rsidP="006246B1">
      <w:pPr>
        <w:pStyle w:val="Odstavecseseznamem"/>
        <w:tabs>
          <w:tab w:val="left" w:pos="284"/>
        </w:tabs>
        <w:ind w:left="567"/>
        <w:rPr>
          <w:rFonts w:ascii="Arial" w:hAnsi="Arial" w:cs="Arial"/>
          <w:sz w:val="22"/>
          <w:szCs w:val="22"/>
        </w:rPr>
      </w:pP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36F31FC4" w:rsidR="00653491" w:rsidRPr="00014665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hotovitele ze dne</w:t>
      </w:r>
      <w:r w:rsidR="00704AF8">
        <w:rPr>
          <w:rFonts w:ascii="Arial" w:hAnsi="Arial" w:cs="Arial"/>
          <w:sz w:val="22"/>
          <w:szCs w:val="22"/>
        </w:rPr>
        <w:t xml:space="preserve"> 17.04.2025</w:t>
      </w:r>
    </w:p>
    <w:p w14:paraId="3AECA590" w14:textId="08FF5F30" w:rsidR="005362C0" w:rsidRPr="00014665" w:rsidRDefault="00C05583" w:rsidP="005362C0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</w:t>
      </w:r>
      <w:r w:rsidR="005362C0" w:rsidRPr="00014665">
        <w:rPr>
          <w:rFonts w:ascii="Arial" w:hAnsi="Arial" w:cs="Arial"/>
          <w:sz w:val="22"/>
          <w:szCs w:val="22"/>
        </w:rPr>
        <w:t xml:space="preserve">KPÚ pro </w:t>
      </w:r>
      <w:r w:rsidR="005362C0">
        <w:rPr>
          <w:rFonts w:ascii="Arial" w:hAnsi="Arial" w:cs="Arial"/>
          <w:sz w:val="22"/>
          <w:szCs w:val="22"/>
        </w:rPr>
        <w:t>Jihočeský kraj</w:t>
      </w:r>
      <w:r w:rsidR="005362C0" w:rsidRPr="00014665">
        <w:rPr>
          <w:rFonts w:ascii="Arial" w:hAnsi="Arial" w:cs="Arial"/>
          <w:sz w:val="22"/>
          <w:szCs w:val="22"/>
        </w:rPr>
        <w:t xml:space="preserve">, Pobočky </w:t>
      </w:r>
      <w:r w:rsidR="001F0EB6">
        <w:rPr>
          <w:rFonts w:ascii="Arial" w:hAnsi="Arial" w:cs="Arial"/>
          <w:sz w:val="22"/>
          <w:szCs w:val="22"/>
        </w:rPr>
        <w:t>Český Krumlov.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25B629A6" w:rsidR="00C05583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</w:t>
      </w:r>
      <w:r w:rsidR="00443F76">
        <w:rPr>
          <w:rFonts w:ascii="Arial" w:hAnsi="Arial" w:cs="Arial"/>
          <w:sz w:val="22"/>
          <w:szCs w:val="22"/>
        </w:rPr>
        <w:t xml:space="preserve"> </w:t>
      </w:r>
      <w:r w:rsidR="009855A2" w:rsidRPr="00014665">
        <w:rPr>
          <w:rFonts w:ascii="Arial" w:hAnsi="Arial" w:cs="Arial"/>
          <w:sz w:val="22"/>
          <w:szCs w:val="22"/>
        </w:rPr>
        <w:t xml:space="preserve">zadávacího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CADF4A6" w14:textId="77777777" w:rsidR="006246B1" w:rsidRPr="00014665" w:rsidRDefault="006246B1" w:rsidP="006246B1">
      <w:pPr>
        <w:pStyle w:val="Zkladntext2"/>
        <w:spacing w:after="0" w:line="240" w:lineRule="auto"/>
        <w:ind w:left="574"/>
        <w:rPr>
          <w:rFonts w:ascii="Arial" w:hAnsi="Arial" w:cs="Arial"/>
          <w:sz w:val="22"/>
          <w:szCs w:val="22"/>
        </w:rPr>
      </w:pP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083098B5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k.</w:t>
      </w:r>
      <w:r w:rsidR="00BF373E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583" w:rsidRPr="00014665">
        <w:rPr>
          <w:rFonts w:ascii="Arial" w:hAnsi="Arial" w:cs="Arial"/>
          <w:sz w:val="22"/>
          <w:szCs w:val="22"/>
        </w:rPr>
        <w:t>ú.</w:t>
      </w:r>
      <w:proofErr w:type="spellEnd"/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2147A4">
        <w:rPr>
          <w:rFonts w:ascii="Arial" w:hAnsi="Arial" w:cs="Arial"/>
          <w:sz w:val="22"/>
          <w:szCs w:val="22"/>
        </w:rPr>
        <w:t xml:space="preserve">Dlouhá a </w:t>
      </w:r>
      <w:proofErr w:type="spellStart"/>
      <w:r w:rsidR="002147A4">
        <w:rPr>
          <w:rFonts w:ascii="Arial" w:hAnsi="Arial" w:cs="Arial"/>
          <w:sz w:val="22"/>
          <w:szCs w:val="22"/>
        </w:rPr>
        <w:t>Pestřice</w:t>
      </w:r>
      <w:proofErr w:type="spellEnd"/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1BC04140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8872E6">
        <w:rPr>
          <w:rFonts w:ascii="Arial" w:hAnsi="Arial" w:cs="Arial"/>
          <w:sz w:val="22"/>
          <w:szCs w:val="22"/>
        </w:rPr>
        <w:t xml:space="preserve">10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540EC3AF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491611">
        <w:rPr>
          <w:rFonts w:ascii="Arial" w:hAnsi="Arial" w:cs="Arial"/>
          <w:sz w:val="22"/>
          <w:szCs w:val="22"/>
        </w:rPr>
        <w:t>Jihočeský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6D681C" w:rsidRPr="00014665">
        <w:rPr>
          <w:rFonts w:ascii="Arial" w:hAnsi="Arial" w:cs="Arial"/>
          <w:sz w:val="22"/>
          <w:szCs w:val="22"/>
        </w:rPr>
        <w:t>Poboč</w:t>
      </w:r>
      <w:r w:rsidR="00D75D18" w:rsidRPr="00014665">
        <w:rPr>
          <w:rFonts w:ascii="Arial" w:hAnsi="Arial" w:cs="Arial"/>
          <w:sz w:val="22"/>
          <w:szCs w:val="22"/>
        </w:rPr>
        <w:t>ku</w:t>
      </w:r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382CAA">
        <w:rPr>
          <w:rFonts w:ascii="Arial" w:hAnsi="Arial" w:cs="Arial"/>
          <w:sz w:val="22"/>
          <w:szCs w:val="22"/>
        </w:rPr>
        <w:t xml:space="preserve">Český Krumlov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382CAA">
        <w:rPr>
          <w:rFonts w:ascii="Arial" w:hAnsi="Arial" w:cs="Arial"/>
          <w:sz w:val="22"/>
          <w:szCs w:val="22"/>
        </w:rPr>
        <w:t xml:space="preserve">1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originály </w:t>
      </w:r>
      <w:r w:rsidR="00FD4817" w:rsidRPr="00D12F9B">
        <w:rPr>
          <w:rFonts w:ascii="Arial" w:hAnsi="Arial" w:cs="Arial"/>
          <w:sz w:val="22"/>
          <w:szCs w:val="22"/>
        </w:rPr>
        <w:t>doručenek, se</w:t>
      </w:r>
      <w:r w:rsidR="00D853A6" w:rsidRPr="00D12F9B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D12F9B">
        <w:rPr>
          <w:rFonts w:ascii="Arial" w:hAnsi="Arial" w:cs="Arial"/>
          <w:sz w:val="22"/>
          <w:szCs w:val="22"/>
        </w:rPr>
        <w:t xml:space="preserve">Zhotovitel předá </w:t>
      </w:r>
      <w:r w:rsidR="0049768D" w:rsidRPr="00D12F9B">
        <w:rPr>
          <w:rFonts w:ascii="Arial" w:hAnsi="Arial" w:cs="Arial"/>
          <w:sz w:val="22"/>
          <w:szCs w:val="22"/>
        </w:rPr>
        <w:t>O</w:t>
      </w:r>
      <w:r w:rsidR="00B2052C" w:rsidRPr="00D12F9B">
        <w:rPr>
          <w:rFonts w:ascii="Arial" w:hAnsi="Arial" w:cs="Arial"/>
          <w:sz w:val="22"/>
          <w:szCs w:val="22"/>
        </w:rPr>
        <w:t>bjednateli zároveň dokla</w:t>
      </w:r>
      <w:r w:rsidR="00364EAE" w:rsidRPr="00D12F9B">
        <w:rPr>
          <w:rFonts w:ascii="Arial" w:hAnsi="Arial" w:cs="Arial"/>
          <w:sz w:val="22"/>
          <w:szCs w:val="22"/>
        </w:rPr>
        <w:t>d o předání dokumentace na kata</w:t>
      </w:r>
      <w:r w:rsidR="00B2052C" w:rsidRPr="00D12F9B">
        <w:rPr>
          <w:rFonts w:ascii="Arial" w:hAnsi="Arial" w:cs="Arial"/>
          <w:sz w:val="22"/>
          <w:szCs w:val="22"/>
        </w:rPr>
        <w:t>s</w:t>
      </w:r>
      <w:r w:rsidR="00364EAE" w:rsidRPr="00D12F9B">
        <w:rPr>
          <w:rFonts w:ascii="Arial" w:hAnsi="Arial" w:cs="Arial"/>
          <w:sz w:val="22"/>
          <w:szCs w:val="22"/>
        </w:rPr>
        <w:t>t</w:t>
      </w:r>
      <w:r w:rsidR="00B2052C" w:rsidRPr="00D12F9B">
        <w:rPr>
          <w:rFonts w:ascii="Arial" w:hAnsi="Arial" w:cs="Arial"/>
          <w:sz w:val="22"/>
          <w:szCs w:val="22"/>
        </w:rPr>
        <w:t>rální úřad</w:t>
      </w:r>
      <w:r w:rsidR="00754188" w:rsidRPr="00D12F9B">
        <w:rPr>
          <w:rFonts w:ascii="Arial" w:hAnsi="Arial" w:cs="Arial"/>
          <w:sz w:val="22"/>
          <w:szCs w:val="22"/>
        </w:rPr>
        <w:t>.</w:t>
      </w:r>
      <w:r w:rsidR="00B2052C" w:rsidRPr="00D12F9B">
        <w:rPr>
          <w:rFonts w:ascii="Arial" w:hAnsi="Arial" w:cs="Arial"/>
          <w:sz w:val="22"/>
          <w:szCs w:val="22"/>
        </w:rPr>
        <w:t xml:space="preserve"> </w:t>
      </w:r>
      <w:r w:rsidR="005F38B8" w:rsidRPr="00D12F9B">
        <w:rPr>
          <w:rFonts w:ascii="Arial" w:hAnsi="Arial" w:cs="Arial"/>
          <w:sz w:val="22"/>
          <w:szCs w:val="22"/>
        </w:rPr>
        <w:t xml:space="preserve">Zhotovitel předá </w:t>
      </w:r>
      <w:r w:rsidR="00527B62" w:rsidRPr="00D12F9B">
        <w:rPr>
          <w:rFonts w:ascii="Arial" w:hAnsi="Arial" w:cs="Arial"/>
          <w:sz w:val="22"/>
          <w:szCs w:val="22"/>
        </w:rPr>
        <w:t>zákres vytyčen</w:t>
      </w:r>
      <w:r w:rsidR="005F38B8" w:rsidRPr="00D12F9B">
        <w:rPr>
          <w:rFonts w:ascii="Arial" w:hAnsi="Arial" w:cs="Arial"/>
          <w:sz w:val="22"/>
          <w:szCs w:val="22"/>
        </w:rPr>
        <w:t>ých hranic</w:t>
      </w:r>
      <w:r w:rsidR="00527B62" w:rsidRPr="00D12F9B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D12F9B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D12F9B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D12F9B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D12F9B">
        <w:rPr>
          <w:rFonts w:ascii="Arial" w:hAnsi="Arial" w:cs="Arial"/>
          <w:sz w:val="22"/>
          <w:szCs w:val="22"/>
        </w:rPr>
        <w:t xml:space="preserve">. </w:t>
      </w:r>
      <w:r w:rsidR="008B77F6" w:rsidRPr="00D12F9B">
        <w:rPr>
          <w:rFonts w:ascii="Arial" w:hAnsi="Arial" w:cs="Arial"/>
          <w:sz w:val="22"/>
          <w:szCs w:val="22"/>
        </w:rPr>
        <w:t>Digitální</w:t>
      </w:r>
      <w:r w:rsidR="008B77F6">
        <w:rPr>
          <w:rFonts w:ascii="Arial" w:hAnsi="Arial" w:cs="Arial"/>
          <w:sz w:val="22"/>
          <w:szCs w:val="22"/>
        </w:rPr>
        <w:t xml:space="preserve">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20D40316" w14:textId="19953542" w:rsidR="001F0C41" w:rsidRDefault="003C444A" w:rsidP="00567287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1F0C41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1F0C41">
        <w:rPr>
          <w:rFonts w:ascii="Arial" w:hAnsi="Arial" w:cs="Arial"/>
          <w:sz w:val="22"/>
          <w:szCs w:val="22"/>
        </w:rPr>
        <w:t>Z</w:t>
      </w:r>
      <w:r w:rsidR="000D5235" w:rsidRPr="001F0C41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1F0C41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1F0C41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1F0C41">
        <w:rPr>
          <w:rFonts w:ascii="Arial" w:hAnsi="Arial" w:cs="Arial"/>
          <w:sz w:val="22"/>
          <w:szCs w:val="22"/>
        </w:rPr>
        <w:t xml:space="preserve">práce </w:t>
      </w:r>
      <w:r w:rsidR="0042404C" w:rsidRPr="001F0C41">
        <w:rPr>
          <w:rFonts w:ascii="Arial" w:hAnsi="Arial" w:cs="Arial"/>
          <w:sz w:val="22"/>
          <w:szCs w:val="22"/>
        </w:rPr>
        <w:t xml:space="preserve">a </w:t>
      </w:r>
      <w:r w:rsidR="001F36D3" w:rsidRPr="001F0C41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1F0C41">
        <w:rPr>
          <w:rFonts w:ascii="Arial" w:hAnsi="Arial" w:cs="Arial"/>
          <w:sz w:val="22"/>
          <w:szCs w:val="22"/>
        </w:rPr>
        <w:t xml:space="preserve"> a předá </w:t>
      </w:r>
      <w:r w:rsidR="0049768D" w:rsidRPr="001F0C41">
        <w:rPr>
          <w:rFonts w:ascii="Arial" w:hAnsi="Arial" w:cs="Arial"/>
          <w:sz w:val="22"/>
          <w:szCs w:val="22"/>
        </w:rPr>
        <w:t>O</w:t>
      </w:r>
      <w:r w:rsidR="000D5235" w:rsidRPr="001F0C41">
        <w:rPr>
          <w:rFonts w:ascii="Arial" w:hAnsi="Arial" w:cs="Arial"/>
          <w:sz w:val="22"/>
          <w:szCs w:val="22"/>
        </w:rPr>
        <w:t>bjednateli</w:t>
      </w:r>
      <w:r w:rsidRPr="001F0C41">
        <w:rPr>
          <w:rFonts w:ascii="Arial" w:hAnsi="Arial" w:cs="Arial"/>
          <w:sz w:val="22"/>
          <w:szCs w:val="22"/>
        </w:rPr>
        <w:t xml:space="preserve"> </w:t>
      </w:r>
      <w:r w:rsidR="009F207D" w:rsidRPr="001F0C41">
        <w:rPr>
          <w:rFonts w:ascii="Arial" w:hAnsi="Arial" w:cs="Arial"/>
          <w:sz w:val="22"/>
          <w:szCs w:val="22"/>
        </w:rPr>
        <w:t>k</w:t>
      </w:r>
      <w:r w:rsidRPr="001F0C41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1F0C41">
        <w:rPr>
          <w:rFonts w:ascii="Arial" w:hAnsi="Arial" w:cs="Arial"/>
          <w:sz w:val="22"/>
          <w:szCs w:val="22"/>
        </w:rPr>
        <w:t xml:space="preserve">celého </w:t>
      </w:r>
      <w:r w:rsidR="001F0C41" w:rsidRPr="00014665">
        <w:rPr>
          <w:rFonts w:ascii="Arial" w:hAnsi="Arial" w:cs="Arial"/>
          <w:sz w:val="22"/>
          <w:szCs w:val="22"/>
        </w:rPr>
        <w:t xml:space="preserve">Díla do </w:t>
      </w:r>
      <w:r w:rsidR="00A14A50">
        <w:rPr>
          <w:rFonts w:ascii="Arial" w:hAnsi="Arial" w:cs="Arial"/>
          <w:b/>
          <w:bCs/>
          <w:sz w:val="22"/>
          <w:szCs w:val="22"/>
        </w:rPr>
        <w:t>160 </w:t>
      </w:r>
      <w:r w:rsidR="001F0C41" w:rsidRPr="004E4FE0">
        <w:rPr>
          <w:rFonts w:ascii="Arial" w:hAnsi="Arial" w:cs="Arial"/>
          <w:b/>
          <w:bCs/>
          <w:sz w:val="22"/>
          <w:szCs w:val="22"/>
        </w:rPr>
        <w:t>dní</w:t>
      </w:r>
      <w:r w:rsidR="001F0C41">
        <w:rPr>
          <w:rFonts w:ascii="Arial" w:hAnsi="Arial" w:cs="Arial"/>
          <w:sz w:val="22"/>
          <w:szCs w:val="22"/>
        </w:rPr>
        <w:t xml:space="preserve"> od podpisu smlouvy oběma Smluvními stranami a jejího uveřejnění v registru smluv. Pokud by k uveřejnění smlouvy v registru smluv došlo v jiný den než k podpisu smlouvy, počítá se lhůta pro dokončení od data uveřejnění v registru smluv.</w:t>
      </w:r>
    </w:p>
    <w:p w14:paraId="07965649" w14:textId="3BBDDFF4" w:rsidR="00FD4817" w:rsidRPr="00C3578C" w:rsidRDefault="00FD4817" w:rsidP="00567287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C3578C">
        <w:rPr>
          <w:rFonts w:ascii="Arial" w:hAnsi="Arial" w:cs="Arial"/>
          <w:sz w:val="22"/>
          <w:szCs w:val="22"/>
        </w:rPr>
        <w:t xml:space="preserve">Místo plnění </w:t>
      </w:r>
      <w:r w:rsidR="00BF373E" w:rsidRPr="00C3578C">
        <w:rPr>
          <w:rFonts w:ascii="Arial" w:hAnsi="Arial" w:cs="Arial"/>
          <w:sz w:val="22"/>
          <w:szCs w:val="22"/>
        </w:rPr>
        <w:t>D</w:t>
      </w:r>
      <w:r w:rsidRPr="00C3578C">
        <w:rPr>
          <w:rFonts w:ascii="Arial" w:hAnsi="Arial" w:cs="Arial"/>
          <w:sz w:val="22"/>
          <w:szCs w:val="22"/>
        </w:rPr>
        <w:t>íla:</w:t>
      </w:r>
      <w:r w:rsidR="00977C0C" w:rsidRPr="00C3578C">
        <w:rPr>
          <w:rFonts w:ascii="Arial" w:hAnsi="Arial" w:cs="Arial"/>
          <w:sz w:val="22"/>
          <w:szCs w:val="22"/>
        </w:rPr>
        <w:t xml:space="preserve"> </w:t>
      </w:r>
      <w:r w:rsidR="00D6451F" w:rsidRPr="00C3578C">
        <w:rPr>
          <w:rFonts w:ascii="Arial" w:hAnsi="Arial" w:cs="Arial"/>
          <w:sz w:val="22"/>
          <w:szCs w:val="22"/>
        </w:rPr>
        <w:t>katastrální území:</w:t>
      </w:r>
      <w:r w:rsidR="00382CAA" w:rsidRPr="00C3578C">
        <w:rPr>
          <w:rFonts w:ascii="Arial" w:hAnsi="Arial" w:cs="Arial"/>
          <w:sz w:val="22"/>
          <w:szCs w:val="22"/>
        </w:rPr>
        <w:t xml:space="preserve"> Dlouhá a </w:t>
      </w:r>
      <w:proofErr w:type="spellStart"/>
      <w:r w:rsidR="00382CAA" w:rsidRPr="00C3578C">
        <w:rPr>
          <w:rFonts w:ascii="Arial" w:hAnsi="Arial" w:cs="Arial"/>
          <w:sz w:val="22"/>
          <w:szCs w:val="22"/>
        </w:rPr>
        <w:t>Pestřice</w:t>
      </w:r>
      <w:proofErr w:type="spellEnd"/>
      <w:r w:rsidR="00D6451F" w:rsidRPr="00C3578C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D6451F" w:rsidRPr="00C3578C">
        <w:rPr>
          <w:rFonts w:ascii="Arial" w:hAnsi="Arial" w:cs="Arial"/>
          <w:sz w:val="22"/>
          <w:szCs w:val="22"/>
        </w:rPr>
        <w:t>okres:</w:t>
      </w:r>
      <w:r w:rsidR="00382CAA" w:rsidRPr="00C3578C">
        <w:rPr>
          <w:rFonts w:ascii="Arial" w:hAnsi="Arial" w:cs="Arial"/>
          <w:sz w:val="22"/>
          <w:szCs w:val="22"/>
        </w:rPr>
        <w:t>Český</w:t>
      </w:r>
      <w:proofErr w:type="spellEnd"/>
      <w:proofErr w:type="gramEnd"/>
      <w:r w:rsidR="00382CAA" w:rsidRPr="00C3578C">
        <w:rPr>
          <w:rFonts w:ascii="Arial" w:hAnsi="Arial" w:cs="Arial"/>
          <w:sz w:val="22"/>
          <w:szCs w:val="22"/>
        </w:rPr>
        <w:t xml:space="preserve"> Krumlov</w:t>
      </w:r>
    </w:p>
    <w:p w14:paraId="3625C100" w14:textId="77777777" w:rsidR="00C3578C" w:rsidRPr="00C3578C" w:rsidRDefault="00FD4817" w:rsidP="00C3578C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C3578C">
        <w:rPr>
          <w:rFonts w:ascii="Arial" w:hAnsi="Arial" w:cs="Arial"/>
          <w:sz w:val="22"/>
          <w:szCs w:val="22"/>
        </w:rPr>
        <w:t xml:space="preserve">Dokončené </w:t>
      </w:r>
      <w:r w:rsidR="00FF0C21" w:rsidRPr="00C3578C">
        <w:rPr>
          <w:rFonts w:ascii="Arial" w:hAnsi="Arial" w:cs="Arial"/>
          <w:sz w:val="22"/>
          <w:szCs w:val="22"/>
        </w:rPr>
        <w:t>Dílo</w:t>
      </w:r>
      <w:r w:rsidRPr="00C3578C">
        <w:rPr>
          <w:rFonts w:ascii="Arial" w:hAnsi="Arial" w:cs="Arial"/>
          <w:sz w:val="22"/>
          <w:szCs w:val="22"/>
        </w:rPr>
        <w:t xml:space="preserve"> bude předáno </w:t>
      </w:r>
      <w:r w:rsidR="0009026D" w:rsidRPr="00C3578C">
        <w:rPr>
          <w:rFonts w:ascii="Arial" w:hAnsi="Arial" w:cs="Arial"/>
          <w:sz w:val="22"/>
          <w:szCs w:val="22"/>
        </w:rPr>
        <w:t>O</w:t>
      </w:r>
      <w:r w:rsidR="00D6451F" w:rsidRPr="00C3578C">
        <w:rPr>
          <w:rFonts w:ascii="Arial" w:hAnsi="Arial" w:cs="Arial"/>
          <w:sz w:val="22"/>
          <w:szCs w:val="22"/>
        </w:rPr>
        <w:t xml:space="preserve">bjednateli </w:t>
      </w:r>
      <w:r w:rsidR="00145065" w:rsidRPr="00C3578C">
        <w:rPr>
          <w:rFonts w:ascii="Arial" w:hAnsi="Arial" w:cs="Arial"/>
          <w:sz w:val="22"/>
          <w:szCs w:val="22"/>
        </w:rPr>
        <w:t>na adrese:</w:t>
      </w:r>
      <w:r w:rsidR="006B2EE2" w:rsidRPr="00C3578C">
        <w:rPr>
          <w:rFonts w:ascii="Arial" w:hAnsi="Arial" w:cs="Arial"/>
          <w:sz w:val="22"/>
          <w:szCs w:val="22"/>
        </w:rPr>
        <w:t xml:space="preserve"> </w:t>
      </w:r>
      <w:r w:rsidR="00112CA5" w:rsidRPr="00C3578C">
        <w:rPr>
          <w:rFonts w:ascii="Arial" w:hAnsi="Arial" w:cs="Arial"/>
          <w:sz w:val="22"/>
          <w:szCs w:val="22"/>
        </w:rPr>
        <w:t xml:space="preserve">Státní pozemkový úřad, </w:t>
      </w:r>
      <w:r w:rsidR="00C52C0A" w:rsidRPr="00C3578C">
        <w:rPr>
          <w:rFonts w:ascii="Arial" w:hAnsi="Arial" w:cs="Arial"/>
          <w:sz w:val="22"/>
          <w:szCs w:val="22"/>
        </w:rPr>
        <w:t xml:space="preserve">Krajský pozemkový úřad pro Jihočeský kraj, </w:t>
      </w:r>
      <w:r w:rsidR="00C3578C" w:rsidRPr="00C3578C">
        <w:rPr>
          <w:rFonts w:ascii="Arial" w:hAnsi="Arial" w:cs="Arial"/>
          <w:sz w:val="22"/>
          <w:szCs w:val="22"/>
        </w:rPr>
        <w:t xml:space="preserve">Pobočka Český Krumlov, 5.května 287, </w:t>
      </w:r>
      <w:proofErr w:type="gramStart"/>
      <w:r w:rsidR="00C3578C" w:rsidRPr="00C3578C">
        <w:rPr>
          <w:rFonts w:ascii="Arial" w:hAnsi="Arial" w:cs="Arial"/>
          <w:sz w:val="22"/>
          <w:szCs w:val="22"/>
        </w:rPr>
        <w:t>Plešivec,  381</w:t>
      </w:r>
      <w:proofErr w:type="gramEnd"/>
      <w:r w:rsidR="00C3578C" w:rsidRPr="00C3578C">
        <w:rPr>
          <w:rFonts w:ascii="Arial" w:hAnsi="Arial" w:cs="Arial"/>
          <w:sz w:val="22"/>
          <w:szCs w:val="22"/>
        </w:rPr>
        <w:t xml:space="preserve"> 01 Český Krumlov.</w:t>
      </w:r>
    </w:p>
    <w:p w14:paraId="32C54D6B" w14:textId="6169F6B0" w:rsidR="00145065" w:rsidRPr="00C3578C" w:rsidRDefault="00145065" w:rsidP="00C3578C">
      <w:pPr>
        <w:pStyle w:val="Zhlav"/>
        <w:tabs>
          <w:tab w:val="clear" w:pos="4536"/>
          <w:tab w:val="clear" w:pos="9072"/>
        </w:tabs>
        <w:spacing w:before="120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5CD23DEA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09026D">
        <w:rPr>
          <w:rFonts w:ascii="Arial" w:hAnsi="Arial" w:cs="Arial"/>
          <w:sz w:val="22"/>
          <w:szCs w:val="22"/>
        </w:rPr>
        <w:t>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bjednatelem převzato a akceptováno bez výhrad. Bez předávacího protokolu </w:t>
      </w:r>
      <w:r w:rsidR="00B33054" w:rsidRPr="00014665">
        <w:rPr>
          <w:rFonts w:ascii="Arial" w:hAnsi="Arial" w:cs="Arial"/>
          <w:sz w:val="22"/>
          <w:szCs w:val="22"/>
        </w:rPr>
        <w:lastRenderedPageBreak/>
        <w:t>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5EA0DF8E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íla. Záruční lhůta se stanovuje na </w:t>
      </w:r>
      <w:r w:rsidRPr="00FA2884">
        <w:rPr>
          <w:rFonts w:ascii="Arial" w:hAnsi="Arial" w:cs="Arial"/>
          <w:sz w:val="22"/>
          <w:szCs w:val="22"/>
        </w:rPr>
        <w:t>60 měsíců</w:t>
      </w:r>
      <w:r w:rsidR="00FA2884" w:rsidRPr="00FA2884">
        <w:rPr>
          <w:rFonts w:ascii="Arial" w:hAnsi="Arial" w:cs="Arial"/>
          <w:sz w:val="22"/>
          <w:szCs w:val="22"/>
        </w:rPr>
        <w:t xml:space="preserve"> </w:t>
      </w:r>
      <w:r w:rsidRPr="00FA2884">
        <w:rPr>
          <w:rFonts w:ascii="Arial" w:hAnsi="Arial" w:cs="Arial"/>
          <w:sz w:val="22"/>
          <w:szCs w:val="22"/>
        </w:rPr>
        <w:t>od předání</w:t>
      </w:r>
      <w:r w:rsidRPr="00014665">
        <w:rPr>
          <w:rFonts w:ascii="Arial" w:hAnsi="Arial" w:cs="Arial"/>
          <w:sz w:val="22"/>
          <w:szCs w:val="22"/>
        </w:rPr>
        <w:t xml:space="preserve">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5C6DF2EE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</w:t>
      </w:r>
      <w:r w:rsidR="00163AEF" w:rsidRPr="00FA2884">
        <w:rPr>
          <w:rFonts w:ascii="Arial" w:hAnsi="Arial" w:cs="Arial"/>
          <w:sz w:val="22"/>
          <w:szCs w:val="22"/>
        </w:rPr>
        <w:t xml:space="preserve">než </w:t>
      </w:r>
      <w:r w:rsidR="004A3970">
        <w:rPr>
          <w:rFonts w:ascii="Arial" w:hAnsi="Arial" w:cs="Arial"/>
          <w:sz w:val="22"/>
          <w:szCs w:val="22"/>
        </w:rPr>
        <w:t xml:space="preserve">30 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014665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014665">
        <w:rPr>
          <w:rFonts w:ascii="Arial" w:hAnsi="Arial" w:cs="Arial"/>
          <w:sz w:val="22"/>
          <w:szCs w:val="22"/>
        </w:rPr>
        <w:t xml:space="preserve">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014665">
        <w:rPr>
          <w:rFonts w:ascii="Arial" w:hAnsi="Arial" w:cs="Arial"/>
          <w:sz w:val="22"/>
          <w:szCs w:val="22"/>
        </w:rPr>
        <w:t>nenaruší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7B5E90DE" w14:textId="77777777" w:rsidR="004A3970" w:rsidRPr="00014665" w:rsidRDefault="004A3970" w:rsidP="004A3970">
      <w:pPr>
        <w:pStyle w:val="Zkladntextodsazen2"/>
        <w:ind w:left="574" w:firstLine="0"/>
        <w:rPr>
          <w:rFonts w:ascii="Arial" w:hAnsi="Arial" w:cs="Arial"/>
          <w:sz w:val="22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lastRenderedPageBreak/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5D9E3E67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766D6E">
        <w:rPr>
          <w:rFonts w:ascii="Arial" w:hAnsi="Arial" w:cs="Arial"/>
          <w:b/>
          <w:bCs/>
          <w:sz w:val="22"/>
          <w:szCs w:val="22"/>
        </w:rPr>
        <w:t>698</w:t>
      </w:r>
      <w:r w:rsidR="00F73DD7">
        <w:rPr>
          <w:rFonts w:ascii="Arial" w:hAnsi="Arial" w:cs="Arial"/>
          <w:b/>
          <w:bCs/>
          <w:sz w:val="22"/>
          <w:szCs w:val="22"/>
        </w:rPr>
        <w:t> 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  <w:r w:rsidR="00F73DD7">
        <w:rPr>
          <w:rFonts w:ascii="Arial" w:hAnsi="Arial" w:cs="Arial"/>
          <w:b/>
          <w:bCs/>
          <w:sz w:val="22"/>
          <w:szCs w:val="22"/>
        </w:rPr>
        <w:t xml:space="preserve"> – katast</w:t>
      </w:r>
      <w:r w:rsidR="00766D6E">
        <w:rPr>
          <w:rFonts w:ascii="Arial" w:hAnsi="Arial" w:cs="Arial"/>
          <w:b/>
          <w:bCs/>
          <w:sz w:val="22"/>
          <w:szCs w:val="22"/>
        </w:rPr>
        <w:t>r</w:t>
      </w:r>
      <w:r w:rsidR="00F73DD7">
        <w:rPr>
          <w:rFonts w:ascii="Arial" w:hAnsi="Arial" w:cs="Arial"/>
          <w:b/>
          <w:bCs/>
          <w:sz w:val="22"/>
          <w:szCs w:val="22"/>
        </w:rPr>
        <w:t xml:space="preserve">ální území </w:t>
      </w:r>
      <w:r w:rsidR="00766D6E">
        <w:rPr>
          <w:rFonts w:ascii="Arial" w:hAnsi="Arial" w:cs="Arial"/>
          <w:b/>
          <w:bCs/>
          <w:sz w:val="22"/>
          <w:szCs w:val="22"/>
        </w:rPr>
        <w:t xml:space="preserve">Dlouhá a </w:t>
      </w:r>
      <w:proofErr w:type="spellStart"/>
      <w:r w:rsidR="00766D6E">
        <w:rPr>
          <w:rFonts w:ascii="Arial" w:hAnsi="Arial" w:cs="Arial"/>
          <w:b/>
          <w:bCs/>
          <w:sz w:val="22"/>
          <w:szCs w:val="22"/>
        </w:rPr>
        <w:t>Pestřice</w:t>
      </w:r>
      <w:proofErr w:type="spellEnd"/>
    </w:p>
    <w:tbl>
      <w:tblPr>
        <w:tblStyle w:val="Mkatabulky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1276"/>
        <w:gridCol w:w="1559"/>
        <w:gridCol w:w="1701"/>
        <w:gridCol w:w="1559"/>
        <w:gridCol w:w="1701"/>
      </w:tblGrid>
      <w:tr w:rsidR="003742E0" w14:paraId="7B7CE2B2" w14:textId="77777777" w:rsidTr="006246B1">
        <w:tc>
          <w:tcPr>
            <w:tcW w:w="2269" w:type="dxa"/>
            <w:vAlign w:val="center"/>
          </w:tcPr>
          <w:p w14:paraId="617A0FAD" w14:textId="77777777" w:rsidR="003742E0" w:rsidRPr="007C2403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22B83B7D" w14:textId="77777777" w:rsidR="003742E0" w:rsidRPr="007C2403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10CEE382" w14:textId="77777777" w:rsidR="003742E0" w:rsidRPr="007C2403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6BFAB56F" w14:textId="77777777" w:rsidR="003742E0" w:rsidRPr="007C2403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0C0F60E8" w14:textId="1ADB6F0D" w:rsidR="003742E0" w:rsidRPr="007C2403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="002D13F5">
              <w:rPr>
                <w:rFonts w:ascii="Arial" w:hAnsi="Arial" w:cs="Arial"/>
                <w:b/>
              </w:rPr>
              <w:t>21</w:t>
            </w:r>
            <w:r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4505683E" w14:textId="77777777" w:rsidR="003742E0" w:rsidRPr="007C2403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2D13F5" w14:paraId="0285AFEF" w14:textId="77777777" w:rsidTr="002E0C7F">
        <w:tc>
          <w:tcPr>
            <w:tcW w:w="2269" w:type="dxa"/>
          </w:tcPr>
          <w:p w14:paraId="0111AE25" w14:textId="1CBB1410" w:rsidR="002D13F5" w:rsidRPr="004E3608" w:rsidRDefault="002D13F5" w:rsidP="002D13F5">
            <w:pPr>
              <w:spacing w:after="120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Dlouhá</w:t>
            </w:r>
          </w:p>
        </w:tc>
        <w:tc>
          <w:tcPr>
            <w:tcW w:w="1276" w:type="dxa"/>
          </w:tcPr>
          <w:p w14:paraId="1E526F13" w14:textId="2F85C2D7" w:rsidR="002D13F5" w:rsidRPr="004E3608" w:rsidRDefault="002D13F5" w:rsidP="002D13F5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361</w:t>
            </w:r>
          </w:p>
        </w:tc>
        <w:tc>
          <w:tcPr>
            <w:tcW w:w="1559" w:type="dxa"/>
          </w:tcPr>
          <w:p w14:paraId="5B7BF721" w14:textId="2DBC6DE8" w:rsidR="002D13F5" w:rsidRPr="004E3608" w:rsidRDefault="002D13F5" w:rsidP="002D13F5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790,00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  <w:vAlign w:val="bottom"/>
          </w:tcPr>
          <w:p w14:paraId="3DC4A06A" w14:textId="7171D9CD" w:rsidR="002D13F5" w:rsidRPr="002D13F5" w:rsidRDefault="002D13F5" w:rsidP="002D13F5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D13F5">
              <w:rPr>
                <w:rFonts w:ascii="Arial" w:hAnsi="Arial" w:cs="Arial"/>
                <w:color w:val="000000"/>
              </w:rPr>
              <w:t>285 190,00 Kč</w:t>
            </w:r>
          </w:p>
        </w:tc>
        <w:tc>
          <w:tcPr>
            <w:tcW w:w="1559" w:type="dxa"/>
            <w:vAlign w:val="bottom"/>
          </w:tcPr>
          <w:p w14:paraId="3B4AE890" w14:textId="7B561598" w:rsidR="002D13F5" w:rsidRPr="002D13F5" w:rsidRDefault="002D13F5" w:rsidP="002D13F5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D13F5">
              <w:rPr>
                <w:rFonts w:ascii="Arial" w:hAnsi="Arial" w:cs="Arial"/>
                <w:color w:val="000000"/>
              </w:rPr>
              <w:t>59 889,90 Kč</w:t>
            </w:r>
          </w:p>
        </w:tc>
        <w:tc>
          <w:tcPr>
            <w:tcW w:w="1701" w:type="dxa"/>
            <w:vAlign w:val="bottom"/>
          </w:tcPr>
          <w:p w14:paraId="43C89EED" w14:textId="5644E2FA" w:rsidR="002D13F5" w:rsidRPr="002D13F5" w:rsidRDefault="002D13F5" w:rsidP="002D13F5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D13F5">
              <w:rPr>
                <w:rFonts w:ascii="Arial" w:hAnsi="Arial" w:cs="Arial"/>
                <w:color w:val="000000"/>
              </w:rPr>
              <w:t>345 079,90 Kč</w:t>
            </w:r>
          </w:p>
        </w:tc>
      </w:tr>
      <w:tr w:rsidR="002D13F5" w14:paraId="67E93BE8" w14:textId="77777777" w:rsidTr="002E0C7F">
        <w:tc>
          <w:tcPr>
            <w:tcW w:w="2269" w:type="dxa"/>
          </w:tcPr>
          <w:p w14:paraId="5DBB2263" w14:textId="06C6D3B4" w:rsidR="002D13F5" w:rsidRPr="004E3608" w:rsidRDefault="002D13F5" w:rsidP="002D13F5">
            <w:pPr>
              <w:spacing w:after="120"/>
              <w:ind w:left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Pestřice</w:t>
            </w:r>
            <w:proofErr w:type="spellEnd"/>
          </w:p>
        </w:tc>
        <w:tc>
          <w:tcPr>
            <w:tcW w:w="1276" w:type="dxa"/>
          </w:tcPr>
          <w:p w14:paraId="6F232381" w14:textId="5584841D" w:rsidR="002D13F5" w:rsidRPr="004E3608" w:rsidRDefault="002D13F5" w:rsidP="002D13F5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337</w:t>
            </w:r>
          </w:p>
        </w:tc>
        <w:tc>
          <w:tcPr>
            <w:tcW w:w="1559" w:type="dxa"/>
          </w:tcPr>
          <w:p w14:paraId="32160027" w14:textId="4A691A0B" w:rsidR="002D13F5" w:rsidRPr="004E3608" w:rsidRDefault="002D13F5" w:rsidP="002D13F5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790,00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  <w:vAlign w:val="bottom"/>
          </w:tcPr>
          <w:p w14:paraId="1110AE6A" w14:textId="2AFA3306" w:rsidR="002D13F5" w:rsidRPr="002D13F5" w:rsidRDefault="002D13F5" w:rsidP="002D13F5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D13F5">
              <w:rPr>
                <w:rFonts w:ascii="Arial" w:hAnsi="Arial" w:cs="Arial"/>
                <w:color w:val="000000"/>
              </w:rPr>
              <w:t>266 230,00 Kč</w:t>
            </w:r>
          </w:p>
        </w:tc>
        <w:tc>
          <w:tcPr>
            <w:tcW w:w="1559" w:type="dxa"/>
            <w:vAlign w:val="bottom"/>
          </w:tcPr>
          <w:p w14:paraId="47FFCE9B" w14:textId="78D6E854" w:rsidR="002D13F5" w:rsidRPr="002D13F5" w:rsidRDefault="002D13F5" w:rsidP="002D13F5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D13F5">
              <w:rPr>
                <w:rFonts w:ascii="Arial" w:hAnsi="Arial" w:cs="Arial"/>
                <w:color w:val="000000"/>
              </w:rPr>
              <w:t>55 908,30 Kč</w:t>
            </w:r>
          </w:p>
        </w:tc>
        <w:tc>
          <w:tcPr>
            <w:tcW w:w="1701" w:type="dxa"/>
            <w:vAlign w:val="bottom"/>
          </w:tcPr>
          <w:p w14:paraId="3BA5EFB1" w14:textId="5E4F521C" w:rsidR="002D13F5" w:rsidRPr="002D13F5" w:rsidRDefault="002D13F5" w:rsidP="002D13F5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D13F5">
              <w:rPr>
                <w:rFonts w:ascii="Arial" w:hAnsi="Arial" w:cs="Arial"/>
                <w:color w:val="000000"/>
              </w:rPr>
              <w:t>322 138,30 Kč</w:t>
            </w:r>
          </w:p>
        </w:tc>
      </w:tr>
      <w:tr w:rsidR="002D13F5" w14:paraId="0AEC60EC" w14:textId="77777777" w:rsidTr="002E0C7F">
        <w:tc>
          <w:tcPr>
            <w:tcW w:w="2269" w:type="dxa"/>
          </w:tcPr>
          <w:p w14:paraId="3780E843" w14:textId="77777777" w:rsidR="002D13F5" w:rsidRPr="004E3608" w:rsidRDefault="002D13F5" w:rsidP="002D13F5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675B2582" w14:textId="77777777" w:rsidR="002D13F5" w:rsidRPr="004E3608" w:rsidRDefault="002D13F5" w:rsidP="002D13F5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</w:tcPr>
          <w:p w14:paraId="2EBADDE5" w14:textId="77777777" w:rsidR="002D13F5" w:rsidRPr="004E3608" w:rsidRDefault="002D13F5" w:rsidP="002D13F5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701" w:type="dxa"/>
            <w:vAlign w:val="bottom"/>
          </w:tcPr>
          <w:p w14:paraId="51DF62B9" w14:textId="42819B22" w:rsidR="002D13F5" w:rsidRPr="002D13F5" w:rsidRDefault="002D13F5" w:rsidP="002D13F5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2D13F5">
              <w:rPr>
                <w:rFonts w:ascii="Arial" w:hAnsi="Arial" w:cs="Arial"/>
                <w:b/>
                <w:bCs/>
                <w:color w:val="000000"/>
              </w:rPr>
              <w:t>551 420,00 Kč</w:t>
            </w:r>
          </w:p>
        </w:tc>
        <w:tc>
          <w:tcPr>
            <w:tcW w:w="1559" w:type="dxa"/>
            <w:vAlign w:val="bottom"/>
          </w:tcPr>
          <w:p w14:paraId="01DB2675" w14:textId="24B43DA0" w:rsidR="002D13F5" w:rsidRPr="002D13F5" w:rsidRDefault="002D13F5" w:rsidP="002D13F5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2D13F5">
              <w:rPr>
                <w:rFonts w:ascii="Arial" w:hAnsi="Arial" w:cs="Arial"/>
                <w:b/>
                <w:bCs/>
                <w:color w:val="000000"/>
              </w:rPr>
              <w:t>115 798,20 Kč</w:t>
            </w:r>
          </w:p>
        </w:tc>
        <w:tc>
          <w:tcPr>
            <w:tcW w:w="1701" w:type="dxa"/>
            <w:vAlign w:val="bottom"/>
          </w:tcPr>
          <w:p w14:paraId="4F5F0269" w14:textId="4FF0C0C3" w:rsidR="002D13F5" w:rsidRPr="002D13F5" w:rsidRDefault="002D13F5" w:rsidP="002D13F5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2D13F5">
              <w:rPr>
                <w:rFonts w:ascii="Arial" w:hAnsi="Arial" w:cs="Arial"/>
                <w:b/>
                <w:bCs/>
                <w:color w:val="000000"/>
              </w:rPr>
              <w:t>667 218,20 Kč</w:t>
            </w:r>
          </w:p>
        </w:tc>
      </w:tr>
    </w:tbl>
    <w:p w14:paraId="294F01FF" w14:textId="77777777" w:rsidR="003742E0" w:rsidRPr="00014665" w:rsidRDefault="003742E0" w:rsidP="003742E0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D262AFB" w14:textId="77777777" w:rsidR="002D0F04" w:rsidRPr="002D0F04" w:rsidRDefault="002D0F04" w:rsidP="002D0F04"/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lastRenderedPageBreak/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E768F01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B45135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B45135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B45135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B4513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B45135" w:rsidRPr="00014665">
        <w:rPr>
          <w:rFonts w:ascii="Arial" w:hAnsi="Arial" w:cs="Arial"/>
          <w:snapToGrid w:val="0"/>
          <w:sz w:val="22"/>
          <w:szCs w:val="22"/>
        </w:rPr>
        <w:br/>
      </w:r>
      <w:r w:rsidR="00B45135" w:rsidRPr="002A7DAC">
        <w:rPr>
          <w:rFonts w:ascii="Arial" w:hAnsi="Arial" w:cs="Arial"/>
          <w:snapToGrid w:val="0"/>
          <w:sz w:val="22"/>
          <w:szCs w:val="22"/>
        </w:rPr>
        <w:t xml:space="preserve">a </w:t>
      </w:r>
      <w:r w:rsidR="00B45135" w:rsidRPr="00B45135">
        <w:rPr>
          <w:rFonts w:ascii="Arial" w:hAnsi="Arial" w:cs="Arial"/>
          <w:snapToGrid w:val="0"/>
          <w:sz w:val="22"/>
          <w:szCs w:val="22"/>
        </w:rPr>
        <w:t xml:space="preserve">jako dodací adresa bude uvedeno: </w:t>
      </w:r>
      <w:r w:rsidR="00B45135" w:rsidRPr="00B45135">
        <w:rPr>
          <w:rFonts w:ascii="Arial" w:hAnsi="Arial" w:cs="Arial"/>
          <w:b/>
          <w:snapToGrid w:val="0"/>
          <w:sz w:val="22"/>
          <w:szCs w:val="22"/>
        </w:rPr>
        <w:t>KPÚ pro Jihočeský kraj, Pobočka Český Krumlov, adresa</w:t>
      </w:r>
      <w:r w:rsidR="00B45135" w:rsidRPr="00B45135">
        <w:rPr>
          <w:rFonts w:ascii="Arial" w:hAnsi="Arial" w:cs="Arial"/>
          <w:snapToGrid w:val="0"/>
          <w:sz w:val="22"/>
          <w:szCs w:val="22"/>
        </w:rPr>
        <w:t>: 5.května 287, Plešivec, 381 01 Český Krumlov.</w:t>
      </w:r>
      <w:r w:rsidR="005343E4" w:rsidRPr="00B45135">
        <w:rPr>
          <w:rFonts w:ascii="Arial" w:hAnsi="Arial" w:cs="Arial"/>
          <w:snapToGrid w:val="0"/>
          <w:sz w:val="22"/>
          <w:szCs w:val="22"/>
        </w:rPr>
        <w:t xml:space="preserve"> </w:t>
      </w:r>
      <w:r w:rsidRPr="00B45135">
        <w:rPr>
          <w:rFonts w:ascii="Arial" w:hAnsi="Arial" w:cs="Arial"/>
          <w:snapToGrid w:val="0"/>
          <w:sz w:val="22"/>
          <w:szCs w:val="22"/>
        </w:rPr>
        <w:t>Pokud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65B0FF0" w:rsidR="00C90564" w:rsidRPr="00BC6F9C" w:rsidRDefault="005343E4" w:rsidP="0049054E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2F62C15A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93099A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lastRenderedPageBreak/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0E88CD2E" w:rsidR="00B817EB" w:rsidRPr="00014665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Neoddělitelnou </w:t>
      </w:r>
      <w:r w:rsidRPr="00F93CB1">
        <w:rPr>
          <w:rFonts w:ascii="Arial" w:hAnsi="Arial" w:cs="Arial"/>
          <w:sz w:val="22"/>
          <w:szCs w:val="22"/>
        </w:rPr>
        <w:t>sou</w:t>
      </w:r>
      <w:r w:rsidR="00735EC1" w:rsidRPr="00F93CB1">
        <w:rPr>
          <w:rFonts w:ascii="Arial" w:hAnsi="Arial" w:cs="Arial"/>
          <w:sz w:val="22"/>
          <w:szCs w:val="22"/>
          <w:u w:color="FF0000"/>
        </w:rPr>
        <w:t>část</w:t>
      </w:r>
      <w:r w:rsidRPr="00F93CB1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F93CB1">
        <w:rPr>
          <w:rFonts w:ascii="Arial" w:hAnsi="Arial" w:cs="Arial"/>
          <w:sz w:val="22"/>
          <w:szCs w:val="22"/>
        </w:rPr>
        <w:t xml:space="preserve">Příloha </w:t>
      </w:r>
      <w:r w:rsidRPr="00F93CB1">
        <w:rPr>
          <w:rFonts w:ascii="Arial" w:hAnsi="Arial" w:cs="Arial"/>
          <w:sz w:val="22"/>
          <w:szCs w:val="22"/>
        </w:rPr>
        <w:t>č. 1</w:t>
      </w:r>
      <w:r w:rsidR="003D2A73" w:rsidRPr="00F93CB1">
        <w:rPr>
          <w:rFonts w:ascii="Arial" w:hAnsi="Arial" w:cs="Arial"/>
          <w:sz w:val="22"/>
          <w:szCs w:val="22"/>
        </w:rPr>
        <w:t xml:space="preserve"> </w:t>
      </w:r>
      <w:r w:rsidR="00B90274" w:rsidRPr="00F93CB1">
        <w:rPr>
          <w:rFonts w:ascii="Arial" w:hAnsi="Arial" w:cs="Arial"/>
          <w:sz w:val="22"/>
          <w:szCs w:val="22"/>
        </w:rPr>
        <w:t xml:space="preserve">– </w:t>
      </w:r>
      <w:r w:rsidRPr="00F93CB1">
        <w:rPr>
          <w:rFonts w:ascii="Arial" w:hAnsi="Arial" w:cs="Arial"/>
          <w:sz w:val="22"/>
          <w:szCs w:val="22"/>
        </w:rPr>
        <w:t xml:space="preserve">Seznam </w:t>
      </w:r>
      <w:r w:rsidR="007C0C74" w:rsidRPr="00F93CB1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F93CB1">
        <w:rPr>
          <w:rFonts w:ascii="Arial" w:hAnsi="Arial" w:cs="Arial"/>
          <w:sz w:val="22"/>
          <w:szCs w:val="22"/>
        </w:rPr>
        <w:t>v</w:t>
      </w:r>
      <w:r w:rsidR="00E2336F" w:rsidRPr="00F93CB1">
        <w:rPr>
          <w:rFonts w:ascii="Arial" w:hAnsi="Arial" w:cs="Arial"/>
          <w:sz w:val="22"/>
          <w:szCs w:val="22"/>
        </w:rPr>
        <w:t xml:space="preserve"> daném </w:t>
      </w:r>
      <w:r w:rsidRPr="00F93CB1">
        <w:rPr>
          <w:rFonts w:ascii="Arial" w:hAnsi="Arial" w:cs="Arial"/>
          <w:sz w:val="22"/>
          <w:szCs w:val="22"/>
        </w:rPr>
        <w:t>okrese</w:t>
      </w:r>
      <w:r w:rsidR="00F93CB1" w:rsidRPr="00F93CB1">
        <w:rPr>
          <w:rFonts w:ascii="Arial" w:hAnsi="Arial" w:cs="Arial"/>
          <w:sz w:val="22"/>
          <w:szCs w:val="22"/>
        </w:rPr>
        <w:t xml:space="preserve"> Český Krumlov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08A2F907" w14:textId="77777777" w:rsidR="00267BEB" w:rsidRDefault="00267BEB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80F4CBE" w14:textId="77777777" w:rsidR="00267BEB" w:rsidRDefault="00267BEB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3EFF8D5" w14:textId="77777777" w:rsidR="00267BEB" w:rsidRDefault="00267BEB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4613555" w14:textId="77777777" w:rsidR="00267BEB" w:rsidRDefault="00267BEB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FC6B888" w14:textId="77777777" w:rsidR="00267BEB" w:rsidRPr="00014665" w:rsidRDefault="00267BEB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E78A86E" w14:textId="38FD0337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lastRenderedPageBreak/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5E3343" w:rsidRPr="005E3343">
        <w:rPr>
          <w:rFonts w:ascii="Arial" w:hAnsi="Arial" w:cs="Arial"/>
          <w:b/>
          <w:bCs/>
          <w:sz w:val="22"/>
          <w:szCs w:val="22"/>
        </w:rPr>
        <w:t>Foltánek</w:t>
      </w:r>
      <w:proofErr w:type="spellEnd"/>
      <w:r w:rsidR="005E3343" w:rsidRPr="005E3343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0780E320" w14:textId="4CC45772" w:rsidR="00C15359" w:rsidRPr="00014665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E3343">
        <w:rPr>
          <w:rFonts w:ascii="Arial" w:hAnsi="Arial" w:cs="Arial"/>
          <w:sz w:val="22"/>
          <w:szCs w:val="22"/>
        </w:rPr>
        <w:t>České Budějovice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5E3343">
        <w:rPr>
          <w:rFonts w:ascii="Arial" w:hAnsi="Arial" w:cs="Arial"/>
          <w:sz w:val="22"/>
          <w:szCs w:val="22"/>
        </w:rPr>
        <w:t>Praha</w:t>
      </w:r>
    </w:p>
    <w:p w14:paraId="0265D94E" w14:textId="63EFF4A0" w:rsidR="00C15359" w:rsidRPr="00014665" w:rsidRDefault="00162EAD" w:rsidP="00BB303E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 w:rsidR="006E465A">
        <w:rPr>
          <w:rFonts w:ascii="Arial" w:hAnsi="Arial" w:cs="Arial"/>
          <w:sz w:val="22"/>
          <w:szCs w:val="22"/>
        </w:rPr>
        <w:t>30.04.2025</w:t>
      </w:r>
      <w:r>
        <w:rPr>
          <w:rFonts w:ascii="Arial" w:hAnsi="Arial" w:cs="Arial"/>
          <w:sz w:val="22"/>
          <w:szCs w:val="22"/>
        </w:rPr>
        <w:tab/>
        <w:t xml:space="preserve">Datum: </w:t>
      </w:r>
      <w:r w:rsidR="004062A4">
        <w:rPr>
          <w:rFonts w:ascii="Arial" w:hAnsi="Arial" w:cs="Arial"/>
          <w:sz w:val="22"/>
          <w:szCs w:val="22"/>
        </w:rPr>
        <w:t>30.04.2025</w:t>
      </w:r>
      <w:r w:rsidR="00C15359" w:rsidRPr="00014665">
        <w:rPr>
          <w:rFonts w:ascii="Arial" w:hAnsi="Arial" w:cs="Arial"/>
          <w:sz w:val="22"/>
          <w:szCs w:val="22"/>
        </w:rPr>
        <w:tab/>
      </w:r>
    </w:p>
    <w:p w14:paraId="79E19FDF" w14:textId="1794F033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1BDF6E3" w14:textId="77777777" w:rsidR="004062A4" w:rsidRPr="005E3343" w:rsidRDefault="005E3343" w:rsidP="004062A4">
      <w:pPr>
        <w:ind w:left="0"/>
        <w:rPr>
          <w:rFonts w:ascii="Arial" w:hAnsi="Arial" w:cs="Arial"/>
          <w:i/>
          <w:iCs/>
          <w:sz w:val="22"/>
          <w:szCs w:val="22"/>
        </w:rPr>
      </w:pPr>
      <w:r w:rsidRPr="005E3343">
        <w:rPr>
          <w:rFonts w:ascii="Arial" w:hAnsi="Arial" w:cs="Arial"/>
          <w:i/>
          <w:iCs/>
          <w:sz w:val="22"/>
          <w:szCs w:val="22"/>
        </w:rPr>
        <w:t>„elektronicky podepsáno“</w:t>
      </w:r>
      <w:r w:rsidR="004062A4">
        <w:rPr>
          <w:rFonts w:ascii="Arial" w:hAnsi="Arial" w:cs="Arial"/>
          <w:i/>
          <w:iCs/>
          <w:sz w:val="22"/>
          <w:szCs w:val="22"/>
        </w:rPr>
        <w:tab/>
      </w:r>
      <w:r w:rsidR="004062A4">
        <w:rPr>
          <w:rFonts w:ascii="Arial" w:hAnsi="Arial" w:cs="Arial"/>
          <w:i/>
          <w:iCs/>
          <w:sz w:val="22"/>
          <w:szCs w:val="22"/>
        </w:rPr>
        <w:tab/>
      </w:r>
      <w:r w:rsidR="004062A4">
        <w:rPr>
          <w:rFonts w:ascii="Arial" w:hAnsi="Arial" w:cs="Arial"/>
          <w:i/>
          <w:iCs/>
          <w:sz w:val="22"/>
          <w:szCs w:val="22"/>
        </w:rPr>
        <w:tab/>
      </w:r>
      <w:r w:rsidR="004062A4">
        <w:rPr>
          <w:rFonts w:ascii="Arial" w:hAnsi="Arial" w:cs="Arial"/>
          <w:i/>
          <w:iCs/>
          <w:sz w:val="22"/>
          <w:szCs w:val="22"/>
        </w:rPr>
        <w:tab/>
      </w:r>
      <w:r w:rsidR="004062A4">
        <w:rPr>
          <w:rFonts w:ascii="Arial" w:hAnsi="Arial" w:cs="Arial"/>
          <w:i/>
          <w:iCs/>
          <w:sz w:val="22"/>
          <w:szCs w:val="22"/>
        </w:rPr>
        <w:tab/>
      </w:r>
      <w:r w:rsidR="004062A4" w:rsidRPr="005E3343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5379AAF6" w:rsidR="00BB303E" w:rsidRPr="00014665" w:rsidRDefault="00B42EEB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Schmidtmajerová, CSc.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5E3343">
        <w:rPr>
          <w:rFonts w:ascii="Arial" w:hAnsi="Arial" w:cs="Arial"/>
          <w:sz w:val="22"/>
          <w:szCs w:val="22"/>
        </w:rPr>
        <w:t xml:space="preserve">Ing. Dalimil </w:t>
      </w:r>
      <w:proofErr w:type="spellStart"/>
      <w:r w:rsidR="005E3343">
        <w:rPr>
          <w:rFonts w:ascii="Arial" w:hAnsi="Arial" w:cs="Arial"/>
          <w:sz w:val="22"/>
          <w:szCs w:val="22"/>
        </w:rPr>
        <w:t>Foltánek</w:t>
      </w:r>
      <w:proofErr w:type="spellEnd"/>
    </w:p>
    <w:p w14:paraId="1F5A5897" w14:textId="2A1729AF" w:rsidR="00BB303E" w:rsidRPr="00014665" w:rsidRDefault="00F650C5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5E3343">
        <w:rPr>
          <w:rFonts w:ascii="Arial" w:hAnsi="Arial" w:cs="Arial"/>
          <w:sz w:val="22"/>
          <w:szCs w:val="22"/>
        </w:rPr>
        <w:t>jednatel společnosti</w:t>
      </w:r>
    </w:p>
    <w:bookmarkEnd w:id="1"/>
    <w:p w14:paraId="6E0FC991" w14:textId="68056EB9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E4B145B" w14:textId="77777777" w:rsidR="00AD5E0D" w:rsidRDefault="00AD5E0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FE2634B" w14:textId="77777777" w:rsidR="00AD5E0D" w:rsidRDefault="00AD5E0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43EE0EE" w14:textId="77777777" w:rsidR="00AD5E0D" w:rsidRPr="0054704D" w:rsidRDefault="00AD5E0D" w:rsidP="00AD5E0D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4704D">
        <w:rPr>
          <w:rFonts w:ascii="Arial" w:eastAsia="Calibri" w:hAnsi="Arial" w:cs="Arial"/>
          <w:bCs/>
          <w:sz w:val="22"/>
          <w:szCs w:val="22"/>
          <w:lang w:eastAsia="en-US"/>
        </w:rPr>
        <w:t xml:space="preserve">Za správnost: </w:t>
      </w:r>
    </w:p>
    <w:p w14:paraId="7B47CA39" w14:textId="77777777" w:rsidR="00AD5E0D" w:rsidRPr="0054704D" w:rsidRDefault="00AD5E0D" w:rsidP="00AD5E0D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ab/>
      </w:r>
    </w:p>
    <w:p w14:paraId="0C25DCA7" w14:textId="77777777" w:rsidR="00AD5E0D" w:rsidRDefault="00AD5E0D" w:rsidP="00AD5E0D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i/>
          <w:iCs/>
          <w:sz w:val="22"/>
          <w:szCs w:val="22"/>
        </w:rPr>
      </w:pPr>
    </w:p>
    <w:p w14:paraId="238EB488" w14:textId="77777777" w:rsidR="00AD5E0D" w:rsidRPr="0054704D" w:rsidRDefault="00AD5E0D" w:rsidP="00AD5E0D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D606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34B09249" w14:textId="77777777" w:rsidR="00AD5E0D" w:rsidRPr="0054704D" w:rsidRDefault="00AD5E0D" w:rsidP="00AD5E0D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54704D">
        <w:rPr>
          <w:rFonts w:ascii="Arial" w:hAnsi="Arial" w:cs="Arial"/>
          <w:bCs/>
          <w:sz w:val="22"/>
          <w:szCs w:val="22"/>
        </w:rPr>
        <w:tab/>
      </w:r>
    </w:p>
    <w:p w14:paraId="74E8BBEE" w14:textId="77777777" w:rsidR="00AD5E0D" w:rsidRPr="0054704D" w:rsidRDefault="00AD5E0D" w:rsidP="00AD5E0D">
      <w:pPr>
        <w:spacing w:before="0"/>
        <w:ind w:left="0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4704D">
        <w:rPr>
          <w:rFonts w:ascii="Arial" w:eastAsia="Calibri" w:hAnsi="Arial" w:cs="Arial"/>
          <w:sz w:val="22"/>
          <w:szCs w:val="22"/>
          <w:lang w:eastAsia="en-US"/>
        </w:rPr>
        <w:t xml:space="preserve">Ing. </w:t>
      </w:r>
      <w:r>
        <w:rPr>
          <w:rFonts w:ascii="Arial" w:eastAsia="Calibri" w:hAnsi="Arial" w:cs="Arial"/>
          <w:sz w:val="22"/>
          <w:szCs w:val="22"/>
          <w:lang w:eastAsia="en-US"/>
        </w:rPr>
        <w:t>Radka Vaněčková</w:t>
      </w:r>
    </w:p>
    <w:p w14:paraId="1F7E8942" w14:textId="77777777" w:rsidR="00AD5E0D" w:rsidRDefault="00AD5E0D" w:rsidP="00AD5E0D">
      <w:pPr>
        <w:spacing w:line="259" w:lineRule="auto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>KPÚ pro Jihočeský kraj</w:t>
      </w:r>
    </w:p>
    <w:p w14:paraId="6058E4FF" w14:textId="77777777" w:rsidR="00AD5E0D" w:rsidRDefault="00AD5E0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A74CBC9" w14:textId="77777777" w:rsidR="00AD5E0D" w:rsidRDefault="00AD5E0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2232274" w14:textId="77777777" w:rsidR="00AD5E0D" w:rsidRDefault="00AD5E0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7B7D686D" w14:textId="77777777" w:rsidR="00AD5E0D" w:rsidRDefault="00AD5E0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F3ABB0D" w14:textId="77777777" w:rsidR="00AD5E0D" w:rsidRDefault="00AD5E0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96EE431" w14:textId="77777777" w:rsidR="00AD5E0D" w:rsidRDefault="00AD5E0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72BAD308" w14:textId="77777777" w:rsidR="00AD5E0D" w:rsidRPr="00014665" w:rsidRDefault="00AD5E0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1F3AF465" w14:textId="77777777" w:rsidR="00C0362C" w:rsidRDefault="00C0362C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160E741" w14:textId="77777777" w:rsidR="00C0362C" w:rsidRDefault="00C0362C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8D9AD95" w14:textId="77777777" w:rsidR="00C0362C" w:rsidRDefault="00C0362C" w:rsidP="00910DD9">
      <w:pPr>
        <w:spacing w:after="120"/>
        <w:ind w:left="0"/>
        <w:rPr>
          <w:rFonts w:ascii="Arial" w:hAnsi="Arial" w:cs="Arial"/>
          <w:sz w:val="22"/>
          <w:szCs w:val="22"/>
        </w:rPr>
        <w:sectPr w:rsidR="00C0362C" w:rsidSect="00A1096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8" w:header="708" w:footer="708" w:gutter="0"/>
          <w:cols w:space="708"/>
          <w:titlePg/>
          <w:docGrid w:linePitch="360"/>
        </w:sectPr>
      </w:pPr>
    </w:p>
    <w:p w14:paraId="678DBFAB" w14:textId="77777777" w:rsidR="00207FA8" w:rsidRDefault="00207FA8" w:rsidP="00207FA8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Příloha č. 1 – Seznam vytyčovaných pozemků s uvedením katastrálního území</w:t>
      </w:r>
    </w:p>
    <w:tbl>
      <w:tblPr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1707"/>
        <w:gridCol w:w="6899"/>
        <w:gridCol w:w="146"/>
      </w:tblGrid>
      <w:tr w:rsidR="00556F58" w:rsidRPr="00556F58" w14:paraId="76AC35A6" w14:textId="77777777" w:rsidTr="00556F58">
        <w:trPr>
          <w:gridAfter w:val="1"/>
          <w:wAfter w:w="128" w:type="dxa"/>
          <w:trHeight w:val="273"/>
        </w:trPr>
        <w:tc>
          <w:tcPr>
            <w:tcW w:w="94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52F5CA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KoPÚ</w:t>
            </w:r>
            <w:proofErr w:type="spellEnd"/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Dlouhá </w:t>
            </w:r>
          </w:p>
        </w:tc>
      </w:tr>
      <w:tr w:rsidR="00556F58" w:rsidRPr="00556F58" w14:paraId="272227EB" w14:textId="77777777" w:rsidTr="00556F58">
        <w:trPr>
          <w:gridAfter w:val="1"/>
          <w:wAfter w:w="129" w:type="dxa"/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1764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POŘADÍ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3B5B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LV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2FEB5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PARCELY</w:t>
            </w:r>
          </w:p>
        </w:tc>
      </w:tr>
      <w:tr w:rsidR="00556F58" w:rsidRPr="00556F58" w14:paraId="2B568931" w14:textId="77777777" w:rsidTr="00556F58">
        <w:trPr>
          <w:gridAfter w:val="1"/>
          <w:wAfter w:w="129" w:type="dxa"/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24C1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FDC5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C397E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1690, 1729</w:t>
            </w:r>
          </w:p>
        </w:tc>
      </w:tr>
      <w:tr w:rsidR="00556F58" w:rsidRPr="00556F58" w14:paraId="61695AE7" w14:textId="77777777" w:rsidTr="00556F58">
        <w:trPr>
          <w:gridAfter w:val="1"/>
          <w:wAfter w:w="129" w:type="dxa"/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DE4A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8D49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5D92D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1649, 1650, 1651, 1663, 1692</w:t>
            </w:r>
          </w:p>
        </w:tc>
      </w:tr>
      <w:tr w:rsidR="00556F58" w:rsidRPr="00556F58" w14:paraId="7F077CD9" w14:textId="77777777" w:rsidTr="00556F58">
        <w:trPr>
          <w:gridAfter w:val="1"/>
          <w:wAfter w:w="129" w:type="dxa"/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3BAB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CA3D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381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D6C10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1652</w:t>
            </w:r>
          </w:p>
        </w:tc>
      </w:tr>
      <w:tr w:rsidR="00556F58" w:rsidRPr="00556F58" w14:paraId="0F2ABCBB" w14:textId="77777777" w:rsidTr="00556F58">
        <w:trPr>
          <w:gridAfter w:val="1"/>
          <w:wAfter w:w="129" w:type="dxa"/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8545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8C66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CE0DA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1897</w:t>
            </w:r>
          </w:p>
        </w:tc>
      </w:tr>
      <w:tr w:rsidR="00556F58" w:rsidRPr="00556F58" w14:paraId="48A53B84" w14:textId="77777777" w:rsidTr="00556F58">
        <w:trPr>
          <w:gridAfter w:val="1"/>
          <w:wAfter w:w="129" w:type="dxa"/>
          <w:trHeight w:val="944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F885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F510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376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E2C46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1771, 1772, 1793, 1803, 1805, 1808, 1812, 1852, 1853, 1854, 1855, 1856, 1858, 1859, 1860, 1866, 1872, 1873, 1904, 1917, 1935, 1939, 1941, 1947, 1968, 1992, 1993</w:t>
            </w:r>
          </w:p>
        </w:tc>
      </w:tr>
      <w:tr w:rsidR="00556F58" w:rsidRPr="00556F58" w14:paraId="41C35D0F" w14:textId="77777777" w:rsidTr="00556F58">
        <w:trPr>
          <w:gridAfter w:val="1"/>
          <w:wAfter w:w="129" w:type="dxa"/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18BD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BFB5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573AC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1809, 1815, 1825, 1842</w:t>
            </w:r>
          </w:p>
        </w:tc>
      </w:tr>
      <w:tr w:rsidR="00556F58" w:rsidRPr="00556F58" w14:paraId="3F3ACCFC" w14:textId="77777777" w:rsidTr="00556F58">
        <w:trPr>
          <w:gridAfter w:val="1"/>
          <w:wAfter w:w="129" w:type="dxa"/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DE8A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4905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92C72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1905</w:t>
            </w:r>
          </w:p>
        </w:tc>
      </w:tr>
      <w:tr w:rsidR="00556F58" w:rsidRPr="00556F58" w14:paraId="1EE1A4B1" w14:textId="77777777" w:rsidTr="00556F58">
        <w:trPr>
          <w:gridAfter w:val="1"/>
          <w:wAfter w:w="129" w:type="dxa"/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A288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2415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309F3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1775, 1777, 1780, 1789, 1918, 1933, 2014, 2027, 2031</w:t>
            </w:r>
          </w:p>
        </w:tc>
      </w:tr>
      <w:tr w:rsidR="00556F58" w:rsidRPr="00556F58" w14:paraId="1E95E9FC" w14:textId="77777777" w:rsidTr="00556F58">
        <w:trPr>
          <w:gridAfter w:val="1"/>
          <w:wAfter w:w="129" w:type="dxa"/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E5FA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9330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392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1A3CE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1826</w:t>
            </w:r>
          </w:p>
        </w:tc>
      </w:tr>
      <w:tr w:rsidR="00556F58" w:rsidRPr="00556F58" w14:paraId="788E85C3" w14:textId="77777777" w:rsidTr="00556F58">
        <w:trPr>
          <w:gridAfter w:val="1"/>
          <w:wAfter w:w="129" w:type="dxa"/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1B58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0505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162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942A5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1883, 1901, 1885, 1919, 1984</w:t>
            </w:r>
          </w:p>
        </w:tc>
      </w:tr>
      <w:tr w:rsidR="00556F58" w:rsidRPr="00556F58" w14:paraId="50988487" w14:textId="77777777" w:rsidTr="00556F58">
        <w:trPr>
          <w:gridAfter w:val="1"/>
          <w:wAfter w:w="129" w:type="dxa"/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882C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BD0D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376FD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1640, 1643, 1673, 1715, 1726, 1727, 1728, 1746, 1749</w:t>
            </w:r>
          </w:p>
        </w:tc>
      </w:tr>
      <w:tr w:rsidR="00556F58" w:rsidRPr="00556F58" w14:paraId="54FC828A" w14:textId="77777777" w:rsidTr="00556F58">
        <w:trPr>
          <w:gridAfter w:val="1"/>
          <w:wAfter w:w="129" w:type="dxa"/>
          <w:trHeight w:val="464"/>
        </w:trPr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06DD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FB44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6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43545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1754, 1785, 1848, 1851, 1861, 1908, 1929, 1932, 1955, 1956, 1957, 1969, 1970, 1972, 1978, 1979, 1980, 1981, 1991, 2010</w:t>
            </w:r>
          </w:p>
        </w:tc>
      </w:tr>
      <w:tr w:rsidR="00556F58" w:rsidRPr="00556F58" w14:paraId="11B6A563" w14:textId="77777777" w:rsidTr="00556F58">
        <w:trPr>
          <w:trHeight w:val="314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8C651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F7A2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C4AC09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B939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56F58" w:rsidRPr="00556F58" w14:paraId="747036E7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8D19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D285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384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11B5E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1845, 1846</w:t>
            </w:r>
          </w:p>
        </w:tc>
        <w:tc>
          <w:tcPr>
            <w:tcW w:w="128" w:type="dxa"/>
            <w:vAlign w:val="center"/>
            <w:hideMark/>
          </w:tcPr>
          <w:p w14:paraId="3CF3EA4C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2D7F5B23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3F32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1DA2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D99BC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1756, 1765, 1766, 1791</w:t>
            </w:r>
          </w:p>
        </w:tc>
        <w:tc>
          <w:tcPr>
            <w:tcW w:w="128" w:type="dxa"/>
            <w:vAlign w:val="center"/>
            <w:hideMark/>
          </w:tcPr>
          <w:p w14:paraId="55BF7885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1751D74F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18DF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DD9B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232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85ECD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1835</w:t>
            </w:r>
          </w:p>
        </w:tc>
        <w:tc>
          <w:tcPr>
            <w:tcW w:w="128" w:type="dxa"/>
            <w:vAlign w:val="center"/>
            <w:hideMark/>
          </w:tcPr>
          <w:p w14:paraId="21E989A2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0C0BBFEC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AD4E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62FD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85762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1816, 1817, 1819, 1828, 1910</w:t>
            </w:r>
          </w:p>
        </w:tc>
        <w:tc>
          <w:tcPr>
            <w:tcW w:w="128" w:type="dxa"/>
            <w:vAlign w:val="center"/>
            <w:hideMark/>
          </w:tcPr>
          <w:p w14:paraId="05DD0B6B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51A9B3B1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6F1E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9615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268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F88B6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1811, 1844</w:t>
            </w:r>
          </w:p>
        </w:tc>
        <w:tc>
          <w:tcPr>
            <w:tcW w:w="128" w:type="dxa"/>
            <w:vAlign w:val="center"/>
            <w:hideMark/>
          </w:tcPr>
          <w:p w14:paraId="323C62DE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11A33C9C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6D5B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3704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386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27124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1784</w:t>
            </w:r>
          </w:p>
        </w:tc>
        <w:tc>
          <w:tcPr>
            <w:tcW w:w="128" w:type="dxa"/>
            <w:vAlign w:val="center"/>
            <w:hideMark/>
          </w:tcPr>
          <w:p w14:paraId="730B4000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5F73C0E0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E2D8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5ED1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177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97CC6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1725</w:t>
            </w:r>
          </w:p>
        </w:tc>
        <w:tc>
          <w:tcPr>
            <w:tcW w:w="128" w:type="dxa"/>
            <w:vAlign w:val="center"/>
            <w:hideMark/>
          </w:tcPr>
          <w:p w14:paraId="7B1493B7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7B46AC47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32B4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21B9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147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B7347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1750, 1638</w:t>
            </w:r>
          </w:p>
        </w:tc>
        <w:tc>
          <w:tcPr>
            <w:tcW w:w="128" w:type="dxa"/>
            <w:vAlign w:val="center"/>
            <w:hideMark/>
          </w:tcPr>
          <w:p w14:paraId="5DC21FB1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64C34FEB" w14:textId="77777777" w:rsidTr="00556F58">
        <w:trPr>
          <w:trHeight w:val="547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1DF8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AECD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0CC40B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1653,1654, 1655, 1656,1658, 1659, 1665, 1667, 1670, 1671, 1672, 1674, 1675, 1683, 1684, 1687, 1699, 1709, 1711, 1712, 1713, 1714,1731, 1735, 1736</w:t>
            </w:r>
          </w:p>
        </w:tc>
        <w:tc>
          <w:tcPr>
            <w:tcW w:w="128" w:type="dxa"/>
            <w:vAlign w:val="center"/>
            <w:hideMark/>
          </w:tcPr>
          <w:p w14:paraId="2FC99E1B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414FCB5A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C99B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13FA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395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74167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1722</w:t>
            </w:r>
          </w:p>
        </w:tc>
        <w:tc>
          <w:tcPr>
            <w:tcW w:w="128" w:type="dxa"/>
            <w:vAlign w:val="center"/>
            <w:hideMark/>
          </w:tcPr>
          <w:p w14:paraId="48C4CF41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608ACC46" w14:textId="77777777" w:rsidTr="00556F58">
        <w:trPr>
          <w:trHeight w:val="287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1443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1CA5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6924C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1694</w:t>
            </w:r>
          </w:p>
        </w:tc>
        <w:tc>
          <w:tcPr>
            <w:tcW w:w="128" w:type="dxa"/>
            <w:vAlign w:val="center"/>
            <w:hideMark/>
          </w:tcPr>
          <w:p w14:paraId="44F75BD5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2D73D8C4" w14:textId="77777777" w:rsidTr="00556F58">
        <w:trPr>
          <w:trHeight w:val="287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87B9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AC6E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EB33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  <w:tc>
          <w:tcPr>
            <w:tcW w:w="128" w:type="dxa"/>
            <w:vAlign w:val="center"/>
            <w:hideMark/>
          </w:tcPr>
          <w:p w14:paraId="7174EB4D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416A5513" w14:textId="77777777" w:rsidTr="00556F58">
        <w:trPr>
          <w:trHeight w:val="273"/>
        </w:trPr>
        <w:tc>
          <w:tcPr>
            <w:tcW w:w="94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4FB157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KoPÚ</w:t>
            </w:r>
            <w:proofErr w:type="spellEnd"/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Pestřice</w:t>
            </w:r>
            <w:proofErr w:type="spellEnd"/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8" w:type="dxa"/>
            <w:vAlign w:val="center"/>
            <w:hideMark/>
          </w:tcPr>
          <w:p w14:paraId="1C534427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7CDACC12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89A1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POŘADÍ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A328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LV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9FBCF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PARCELY</w:t>
            </w:r>
          </w:p>
        </w:tc>
        <w:tc>
          <w:tcPr>
            <w:tcW w:w="128" w:type="dxa"/>
            <w:vAlign w:val="center"/>
            <w:hideMark/>
          </w:tcPr>
          <w:p w14:paraId="6E7E42EF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549048A3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DB7A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CACA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B5769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889,892</w:t>
            </w:r>
          </w:p>
        </w:tc>
        <w:tc>
          <w:tcPr>
            <w:tcW w:w="128" w:type="dxa"/>
            <w:vAlign w:val="center"/>
            <w:hideMark/>
          </w:tcPr>
          <w:p w14:paraId="7165418A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00F84A5D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78A5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2D35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706DF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855,1022</w:t>
            </w:r>
          </w:p>
        </w:tc>
        <w:tc>
          <w:tcPr>
            <w:tcW w:w="128" w:type="dxa"/>
            <w:vAlign w:val="center"/>
            <w:hideMark/>
          </w:tcPr>
          <w:p w14:paraId="72DF70D3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47BE3C01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8110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3442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986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68711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940,1040</w:t>
            </w:r>
          </w:p>
        </w:tc>
        <w:tc>
          <w:tcPr>
            <w:tcW w:w="128" w:type="dxa"/>
            <w:vAlign w:val="center"/>
            <w:hideMark/>
          </w:tcPr>
          <w:p w14:paraId="1AF86EC5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248ECD01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D44B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2A98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7F1E4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837, 856,1002</w:t>
            </w:r>
          </w:p>
        </w:tc>
        <w:tc>
          <w:tcPr>
            <w:tcW w:w="128" w:type="dxa"/>
            <w:vAlign w:val="center"/>
            <w:hideMark/>
          </w:tcPr>
          <w:p w14:paraId="2117AE84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19872D6A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6B0B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4A01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972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1ED5E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870,871,885</w:t>
            </w:r>
          </w:p>
        </w:tc>
        <w:tc>
          <w:tcPr>
            <w:tcW w:w="128" w:type="dxa"/>
            <w:vAlign w:val="center"/>
            <w:hideMark/>
          </w:tcPr>
          <w:p w14:paraId="1E2C034C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22B56D37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F4D3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4122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983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58034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884 - vnější obvod parcely</w:t>
            </w:r>
          </w:p>
        </w:tc>
        <w:tc>
          <w:tcPr>
            <w:tcW w:w="128" w:type="dxa"/>
            <w:vAlign w:val="center"/>
            <w:hideMark/>
          </w:tcPr>
          <w:p w14:paraId="7D543656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62B6CA2C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A715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8AC7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991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9A5F8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128" w:type="dxa"/>
            <w:vAlign w:val="center"/>
            <w:hideMark/>
          </w:tcPr>
          <w:p w14:paraId="1A810558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085890E1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E596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58AE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0ACA1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957,1079</w:t>
            </w:r>
          </w:p>
        </w:tc>
        <w:tc>
          <w:tcPr>
            <w:tcW w:w="128" w:type="dxa"/>
            <w:vAlign w:val="center"/>
            <w:hideMark/>
          </w:tcPr>
          <w:p w14:paraId="338B76C7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15D45410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C062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55BB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CB083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1001,1016</w:t>
            </w:r>
          </w:p>
        </w:tc>
        <w:tc>
          <w:tcPr>
            <w:tcW w:w="128" w:type="dxa"/>
            <w:vAlign w:val="center"/>
            <w:hideMark/>
          </w:tcPr>
          <w:p w14:paraId="69FC79AA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6E4F8355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B378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CB46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995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11D9D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924,933,994,1000,</w:t>
            </w:r>
            <w:proofErr w:type="gramStart"/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1010-venkovní</w:t>
            </w:r>
            <w:proofErr w:type="gramEnd"/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obvod památky</w:t>
            </w:r>
          </w:p>
        </w:tc>
        <w:tc>
          <w:tcPr>
            <w:tcW w:w="128" w:type="dxa"/>
            <w:vAlign w:val="center"/>
            <w:hideMark/>
          </w:tcPr>
          <w:p w14:paraId="0999DA11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2E0588D4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46D1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B257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99B89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977,1030,</w:t>
            </w:r>
            <w:proofErr w:type="gramStart"/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1046-venkovní</w:t>
            </w:r>
            <w:proofErr w:type="gramEnd"/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obvod památky</w:t>
            </w:r>
          </w:p>
        </w:tc>
        <w:tc>
          <w:tcPr>
            <w:tcW w:w="128" w:type="dxa"/>
            <w:vAlign w:val="center"/>
            <w:hideMark/>
          </w:tcPr>
          <w:p w14:paraId="4F2087C6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7F61F34C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F4F3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D024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8C1F4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979,1027,1043,1044,</w:t>
            </w:r>
            <w:proofErr w:type="gramStart"/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1045-venkovní</w:t>
            </w:r>
            <w:proofErr w:type="gramEnd"/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obvod památky</w:t>
            </w:r>
          </w:p>
        </w:tc>
        <w:tc>
          <w:tcPr>
            <w:tcW w:w="128" w:type="dxa"/>
            <w:vAlign w:val="center"/>
            <w:hideMark/>
          </w:tcPr>
          <w:p w14:paraId="24A5956B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039E8A15" w14:textId="77777777" w:rsidTr="00556F58">
        <w:trPr>
          <w:trHeight w:val="273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AB1C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3ECB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9C1B2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968 celá</w:t>
            </w:r>
          </w:p>
        </w:tc>
        <w:tc>
          <w:tcPr>
            <w:tcW w:w="128" w:type="dxa"/>
            <w:vAlign w:val="center"/>
            <w:hideMark/>
          </w:tcPr>
          <w:p w14:paraId="33489C3C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  <w:tr w:rsidR="00556F58" w:rsidRPr="00556F58" w14:paraId="3C326AE7" w14:textId="77777777" w:rsidTr="00556F58">
        <w:trPr>
          <w:trHeight w:val="287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0AC3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D174" w14:textId="77777777" w:rsidR="00556F58" w:rsidRPr="00556F58" w:rsidRDefault="00556F58" w:rsidP="00556F5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999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9174B" w14:textId="77777777" w:rsidR="00556F58" w:rsidRPr="00556F58" w:rsidRDefault="00556F58" w:rsidP="00556F5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58">
              <w:rPr>
                <w:rFonts w:ascii="Calibri" w:hAnsi="Calibri" w:cs="Calibri"/>
                <w:color w:val="000000"/>
                <w:sz w:val="22"/>
                <w:szCs w:val="22"/>
              </w:rPr>
              <w:t>904, 910, 918</w:t>
            </w:r>
          </w:p>
        </w:tc>
        <w:tc>
          <w:tcPr>
            <w:tcW w:w="128" w:type="dxa"/>
            <w:vAlign w:val="center"/>
            <w:hideMark/>
          </w:tcPr>
          <w:p w14:paraId="239F9561" w14:textId="77777777" w:rsidR="00556F58" w:rsidRPr="00556F58" w:rsidRDefault="00556F58" w:rsidP="00556F58">
            <w:pPr>
              <w:spacing w:before="0"/>
              <w:ind w:left="0"/>
              <w:jc w:val="left"/>
            </w:pPr>
          </w:p>
        </w:tc>
      </w:tr>
    </w:tbl>
    <w:p w14:paraId="7F43B4BC" w14:textId="77777777" w:rsidR="00A5250F" w:rsidRPr="00014665" w:rsidRDefault="00A5250F" w:rsidP="00207FA8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A5250F" w:rsidRPr="00014665" w:rsidSect="005D54DE">
      <w:headerReference w:type="first" r:id="rId18"/>
      <w:footerReference w:type="first" r:id="rId19"/>
      <w:pgSz w:w="11906" w:h="16838"/>
      <w:pgMar w:top="568" w:right="1417" w:bottom="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FBC6" w14:textId="77777777" w:rsidR="00D17A88" w:rsidRDefault="00D17A88" w:rsidP="003C2E23">
      <w:pPr>
        <w:spacing w:before="0"/>
      </w:pPr>
      <w:r>
        <w:separator/>
      </w:r>
    </w:p>
  </w:endnote>
  <w:endnote w:type="continuationSeparator" w:id="0">
    <w:p w14:paraId="509BA88F" w14:textId="77777777" w:rsidR="00D17A88" w:rsidRDefault="00D17A88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264B9722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="00C0362C" w:rsidRPr="00C0362C">
              <w:rPr>
                <w:bCs/>
              </w:rPr>
              <w:t>12</w:t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D1AA" w14:textId="77777777" w:rsidR="00C0362C" w:rsidRDefault="00C0362C" w:rsidP="00C0362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F8F6" w14:textId="77777777" w:rsidR="00C0362C" w:rsidRDefault="00C0362C" w:rsidP="00C0362C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77215" w14:textId="77777777" w:rsidR="00D17A88" w:rsidRDefault="00D17A88" w:rsidP="003C2E23">
      <w:pPr>
        <w:spacing w:before="0"/>
      </w:pPr>
      <w:r>
        <w:separator/>
      </w:r>
    </w:p>
  </w:footnote>
  <w:footnote w:type="continuationSeparator" w:id="0">
    <w:p w14:paraId="71EC3DCA" w14:textId="77777777" w:rsidR="00D17A88" w:rsidRDefault="00D17A88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E3DE" w14:textId="77777777" w:rsidR="00F93C59" w:rsidRPr="00DC4D21" w:rsidRDefault="00F93C59" w:rsidP="00F93C59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1F0EB6">
      <w:rPr>
        <w:rFonts w:ascii="Arial" w:hAnsi="Arial" w:cs="Arial"/>
        <w:sz w:val="16"/>
        <w:szCs w:val="16"/>
      </w:rPr>
      <w:t xml:space="preserve">Vytyčení po </w:t>
    </w:r>
    <w:proofErr w:type="spellStart"/>
    <w:r w:rsidRPr="001F0EB6">
      <w:rPr>
        <w:rFonts w:ascii="Arial" w:hAnsi="Arial" w:cs="Arial"/>
        <w:sz w:val="16"/>
        <w:szCs w:val="16"/>
      </w:rPr>
      <w:t>KoPÚ</w:t>
    </w:r>
    <w:proofErr w:type="spellEnd"/>
    <w:r w:rsidRPr="001F0EB6">
      <w:rPr>
        <w:rFonts w:ascii="Arial" w:hAnsi="Arial" w:cs="Arial"/>
        <w:sz w:val="16"/>
        <w:szCs w:val="16"/>
      </w:rPr>
      <w:t xml:space="preserve"> v okrese Český Krumlov 2025 I. </w:t>
    </w:r>
  </w:p>
  <w:p w14:paraId="6B7A8DC4" w14:textId="5808DBEC" w:rsidR="00FF0C21" w:rsidRPr="00F93C59" w:rsidRDefault="00FF0C21" w:rsidP="00F93C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743549D9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D45CE8">
      <w:rPr>
        <w:rFonts w:ascii="Arial" w:hAnsi="Arial" w:cs="Arial"/>
        <w:sz w:val="16"/>
        <w:szCs w:val="16"/>
      </w:rPr>
      <w:t>525-2025-505202</w:t>
    </w:r>
  </w:p>
  <w:p w14:paraId="12A62E41" w14:textId="563E6199" w:rsidR="00FF0C21" w:rsidRPr="00FF7DBF" w:rsidRDefault="00E403CD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Č.j.:</w:t>
    </w:r>
    <w:r w:rsidR="00F71F5A">
      <w:rPr>
        <w:rFonts w:ascii="Arial" w:hAnsi="Arial" w:cs="Arial"/>
        <w:sz w:val="16"/>
        <w:szCs w:val="16"/>
      </w:rPr>
      <w:t xml:space="preserve"> </w:t>
    </w:r>
    <w:r w:rsidR="00F71F5A" w:rsidRPr="00F71F5A">
      <w:rPr>
        <w:rFonts w:ascii="Arial" w:hAnsi="Arial" w:cs="Arial"/>
        <w:sz w:val="16"/>
        <w:szCs w:val="16"/>
      </w:rPr>
      <w:t>SPU 166181/2025</w:t>
    </w:r>
    <w:r w:rsidR="00FF0C21" w:rsidRPr="00FF7DBF">
      <w:rPr>
        <w:rFonts w:ascii="Arial" w:hAnsi="Arial" w:cs="Arial"/>
        <w:sz w:val="16"/>
        <w:szCs w:val="16"/>
      </w:rPr>
      <w:tab/>
      <w:t>Číslo Smlouvy Zhotovitele:</w:t>
    </w:r>
    <w:r w:rsidR="00FF0C21" w:rsidRPr="00FF7DBF">
      <w:rPr>
        <w:rFonts w:ascii="Arial" w:hAnsi="Arial" w:cs="Arial"/>
        <w:sz w:val="16"/>
        <w:szCs w:val="16"/>
      </w:rPr>
      <w:tab/>
    </w:r>
  </w:p>
  <w:p w14:paraId="0C492D63" w14:textId="2C878AA7" w:rsidR="00FF0C21" w:rsidRPr="00DC4D21" w:rsidRDefault="00E403CD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UID:</w:t>
    </w:r>
    <w:r w:rsidR="00F71F5A">
      <w:rPr>
        <w:rFonts w:ascii="Arial" w:hAnsi="Arial" w:cs="Arial"/>
        <w:sz w:val="16"/>
        <w:szCs w:val="16"/>
      </w:rPr>
      <w:t xml:space="preserve"> </w:t>
    </w:r>
    <w:r w:rsidR="0025314A" w:rsidRPr="0025314A">
      <w:rPr>
        <w:rFonts w:ascii="Arial" w:hAnsi="Arial" w:cs="Arial"/>
        <w:sz w:val="16"/>
        <w:szCs w:val="16"/>
      </w:rPr>
      <w:t>spudms00000015518652</w:t>
    </w:r>
    <w:r w:rsidR="00FF0C21" w:rsidRPr="00FF7DBF">
      <w:rPr>
        <w:rFonts w:ascii="Arial" w:hAnsi="Arial" w:cs="Arial"/>
        <w:sz w:val="16"/>
        <w:szCs w:val="16"/>
      </w:rPr>
      <w:tab/>
    </w:r>
    <w:r w:rsidR="00886C74">
      <w:rPr>
        <w:rFonts w:ascii="Arial" w:hAnsi="Arial" w:cs="Arial"/>
        <w:sz w:val="16"/>
        <w:szCs w:val="16"/>
      </w:rPr>
      <w:t xml:space="preserve">Vytyčení po </w:t>
    </w:r>
    <w:proofErr w:type="spellStart"/>
    <w:r w:rsidR="00886C74">
      <w:rPr>
        <w:rFonts w:ascii="Arial" w:hAnsi="Arial" w:cs="Arial"/>
        <w:sz w:val="16"/>
        <w:szCs w:val="16"/>
      </w:rPr>
      <w:t>KoPÚ</w:t>
    </w:r>
    <w:proofErr w:type="spellEnd"/>
    <w:r w:rsidR="00886C74">
      <w:rPr>
        <w:rFonts w:ascii="Arial" w:hAnsi="Arial" w:cs="Arial"/>
        <w:sz w:val="16"/>
        <w:szCs w:val="16"/>
      </w:rPr>
      <w:t xml:space="preserve"> v okrese Český Krumlov 2025 I.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BC21" w14:textId="77777777" w:rsidR="00C0362C" w:rsidRPr="00C0362C" w:rsidRDefault="00C0362C" w:rsidP="00C036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8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1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49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2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0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3"/>
  </w:num>
  <w:num w:numId="62" w16cid:durableId="719326364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4665"/>
    <w:rsid w:val="00015AA5"/>
    <w:rsid w:val="0002251A"/>
    <w:rsid w:val="000530CF"/>
    <w:rsid w:val="0005660E"/>
    <w:rsid w:val="00056659"/>
    <w:rsid w:val="00057F1D"/>
    <w:rsid w:val="0006017D"/>
    <w:rsid w:val="00065233"/>
    <w:rsid w:val="0006730A"/>
    <w:rsid w:val="00072627"/>
    <w:rsid w:val="00086970"/>
    <w:rsid w:val="0009026D"/>
    <w:rsid w:val="000A1146"/>
    <w:rsid w:val="000A2584"/>
    <w:rsid w:val="000A4F78"/>
    <w:rsid w:val="000A6305"/>
    <w:rsid w:val="000C0079"/>
    <w:rsid w:val="000C0616"/>
    <w:rsid w:val="000C115B"/>
    <w:rsid w:val="000C598B"/>
    <w:rsid w:val="000C669B"/>
    <w:rsid w:val="000C7EBA"/>
    <w:rsid w:val="000D2398"/>
    <w:rsid w:val="000D5235"/>
    <w:rsid w:val="000D6FE7"/>
    <w:rsid w:val="000E11EC"/>
    <w:rsid w:val="000E5BEB"/>
    <w:rsid w:val="000E63BA"/>
    <w:rsid w:val="000E7B4A"/>
    <w:rsid w:val="000F5968"/>
    <w:rsid w:val="000F60E7"/>
    <w:rsid w:val="0010300D"/>
    <w:rsid w:val="001044FF"/>
    <w:rsid w:val="001055C0"/>
    <w:rsid w:val="0010606F"/>
    <w:rsid w:val="001100DA"/>
    <w:rsid w:val="0011204B"/>
    <w:rsid w:val="00112CA5"/>
    <w:rsid w:val="00114696"/>
    <w:rsid w:val="00114738"/>
    <w:rsid w:val="00116389"/>
    <w:rsid w:val="001179D9"/>
    <w:rsid w:val="001258BE"/>
    <w:rsid w:val="00133EE5"/>
    <w:rsid w:val="00134A9C"/>
    <w:rsid w:val="001358CF"/>
    <w:rsid w:val="00143111"/>
    <w:rsid w:val="00145065"/>
    <w:rsid w:val="00145A5E"/>
    <w:rsid w:val="00147577"/>
    <w:rsid w:val="0015097E"/>
    <w:rsid w:val="001572AB"/>
    <w:rsid w:val="00157D1A"/>
    <w:rsid w:val="00161189"/>
    <w:rsid w:val="00162EAD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385C"/>
    <w:rsid w:val="00195BCD"/>
    <w:rsid w:val="001A27F7"/>
    <w:rsid w:val="001A2928"/>
    <w:rsid w:val="001A2E35"/>
    <w:rsid w:val="001B0CE6"/>
    <w:rsid w:val="001B10F6"/>
    <w:rsid w:val="001B2287"/>
    <w:rsid w:val="001B7512"/>
    <w:rsid w:val="001D05E9"/>
    <w:rsid w:val="001E3DAD"/>
    <w:rsid w:val="001E4440"/>
    <w:rsid w:val="001E638F"/>
    <w:rsid w:val="001E7C4F"/>
    <w:rsid w:val="001F0C41"/>
    <w:rsid w:val="001F0EB6"/>
    <w:rsid w:val="001F1608"/>
    <w:rsid w:val="001F2226"/>
    <w:rsid w:val="001F325E"/>
    <w:rsid w:val="001F36D3"/>
    <w:rsid w:val="001F4F31"/>
    <w:rsid w:val="001F62AA"/>
    <w:rsid w:val="00201C50"/>
    <w:rsid w:val="0020230F"/>
    <w:rsid w:val="00207FA8"/>
    <w:rsid w:val="002147A4"/>
    <w:rsid w:val="00215CEC"/>
    <w:rsid w:val="00216BD4"/>
    <w:rsid w:val="00220E80"/>
    <w:rsid w:val="00225AE6"/>
    <w:rsid w:val="002305CB"/>
    <w:rsid w:val="002473E7"/>
    <w:rsid w:val="002516BA"/>
    <w:rsid w:val="00252819"/>
    <w:rsid w:val="0025314A"/>
    <w:rsid w:val="00254AAB"/>
    <w:rsid w:val="0025792D"/>
    <w:rsid w:val="002639B2"/>
    <w:rsid w:val="002643FB"/>
    <w:rsid w:val="002664F7"/>
    <w:rsid w:val="00267BEB"/>
    <w:rsid w:val="002744AA"/>
    <w:rsid w:val="002773F9"/>
    <w:rsid w:val="00281332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5853"/>
    <w:rsid w:val="002C2239"/>
    <w:rsid w:val="002D0F04"/>
    <w:rsid w:val="002D1360"/>
    <w:rsid w:val="002D13F5"/>
    <w:rsid w:val="002D3FE6"/>
    <w:rsid w:val="002D42B2"/>
    <w:rsid w:val="002E1025"/>
    <w:rsid w:val="002E31BE"/>
    <w:rsid w:val="002E548E"/>
    <w:rsid w:val="002E621C"/>
    <w:rsid w:val="002E7C14"/>
    <w:rsid w:val="002F173C"/>
    <w:rsid w:val="002F6689"/>
    <w:rsid w:val="002F6DD0"/>
    <w:rsid w:val="002F724D"/>
    <w:rsid w:val="003022B8"/>
    <w:rsid w:val="00302AD9"/>
    <w:rsid w:val="00304C46"/>
    <w:rsid w:val="00311E5C"/>
    <w:rsid w:val="00316F18"/>
    <w:rsid w:val="0032234A"/>
    <w:rsid w:val="00327747"/>
    <w:rsid w:val="00340BE7"/>
    <w:rsid w:val="0034297B"/>
    <w:rsid w:val="0034343F"/>
    <w:rsid w:val="00353BAC"/>
    <w:rsid w:val="00354E99"/>
    <w:rsid w:val="00356A51"/>
    <w:rsid w:val="00364A25"/>
    <w:rsid w:val="00364EAE"/>
    <w:rsid w:val="00367549"/>
    <w:rsid w:val="003706E7"/>
    <w:rsid w:val="003742E0"/>
    <w:rsid w:val="0038133B"/>
    <w:rsid w:val="00382CAA"/>
    <w:rsid w:val="00385DC6"/>
    <w:rsid w:val="0038629C"/>
    <w:rsid w:val="003948A1"/>
    <w:rsid w:val="00395366"/>
    <w:rsid w:val="00396E0D"/>
    <w:rsid w:val="003A299C"/>
    <w:rsid w:val="003A3E8B"/>
    <w:rsid w:val="003A6840"/>
    <w:rsid w:val="003B1DCA"/>
    <w:rsid w:val="003B3838"/>
    <w:rsid w:val="003B4584"/>
    <w:rsid w:val="003C2E23"/>
    <w:rsid w:val="003C444A"/>
    <w:rsid w:val="003C6BC8"/>
    <w:rsid w:val="003D05DA"/>
    <w:rsid w:val="003D1F74"/>
    <w:rsid w:val="003D240D"/>
    <w:rsid w:val="003D2A73"/>
    <w:rsid w:val="003D4540"/>
    <w:rsid w:val="003E5EEC"/>
    <w:rsid w:val="003E61DB"/>
    <w:rsid w:val="003E79D4"/>
    <w:rsid w:val="004062A4"/>
    <w:rsid w:val="00406B4F"/>
    <w:rsid w:val="00406BA3"/>
    <w:rsid w:val="0041374A"/>
    <w:rsid w:val="00421DA7"/>
    <w:rsid w:val="0042388F"/>
    <w:rsid w:val="0042404C"/>
    <w:rsid w:val="004269C6"/>
    <w:rsid w:val="00431305"/>
    <w:rsid w:val="00431987"/>
    <w:rsid w:val="00443F76"/>
    <w:rsid w:val="004543E0"/>
    <w:rsid w:val="00454594"/>
    <w:rsid w:val="00456F23"/>
    <w:rsid w:val="00457C2D"/>
    <w:rsid w:val="00461240"/>
    <w:rsid w:val="004619F4"/>
    <w:rsid w:val="00461C2B"/>
    <w:rsid w:val="004672B6"/>
    <w:rsid w:val="00472C74"/>
    <w:rsid w:val="00473DE7"/>
    <w:rsid w:val="00473FE6"/>
    <w:rsid w:val="004753AE"/>
    <w:rsid w:val="00485C4E"/>
    <w:rsid w:val="00487C14"/>
    <w:rsid w:val="0049054E"/>
    <w:rsid w:val="00491611"/>
    <w:rsid w:val="0049333A"/>
    <w:rsid w:val="0049768D"/>
    <w:rsid w:val="004A0F37"/>
    <w:rsid w:val="004A2C5E"/>
    <w:rsid w:val="004A3970"/>
    <w:rsid w:val="004A5B21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2809"/>
    <w:rsid w:val="0050442C"/>
    <w:rsid w:val="0050695B"/>
    <w:rsid w:val="0051260C"/>
    <w:rsid w:val="00514AFE"/>
    <w:rsid w:val="0051542E"/>
    <w:rsid w:val="00515DB3"/>
    <w:rsid w:val="005174F6"/>
    <w:rsid w:val="00521999"/>
    <w:rsid w:val="00526222"/>
    <w:rsid w:val="00527B62"/>
    <w:rsid w:val="005343E4"/>
    <w:rsid w:val="005362C0"/>
    <w:rsid w:val="00545EC8"/>
    <w:rsid w:val="005471E0"/>
    <w:rsid w:val="00553136"/>
    <w:rsid w:val="00556F58"/>
    <w:rsid w:val="00560039"/>
    <w:rsid w:val="00563793"/>
    <w:rsid w:val="00563F87"/>
    <w:rsid w:val="005729A1"/>
    <w:rsid w:val="00572A16"/>
    <w:rsid w:val="005755B2"/>
    <w:rsid w:val="00576BD4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64D9"/>
    <w:rsid w:val="005D05CC"/>
    <w:rsid w:val="005D2927"/>
    <w:rsid w:val="005D54DE"/>
    <w:rsid w:val="005E3343"/>
    <w:rsid w:val="005E362D"/>
    <w:rsid w:val="005E4A68"/>
    <w:rsid w:val="005F38B8"/>
    <w:rsid w:val="005F4DB0"/>
    <w:rsid w:val="005F76D1"/>
    <w:rsid w:val="0061170B"/>
    <w:rsid w:val="00613A2F"/>
    <w:rsid w:val="00622DFA"/>
    <w:rsid w:val="006246B1"/>
    <w:rsid w:val="00625445"/>
    <w:rsid w:val="00626C53"/>
    <w:rsid w:val="0063482B"/>
    <w:rsid w:val="006422C8"/>
    <w:rsid w:val="00643337"/>
    <w:rsid w:val="00644DF0"/>
    <w:rsid w:val="0065124B"/>
    <w:rsid w:val="00651E89"/>
    <w:rsid w:val="006533DD"/>
    <w:rsid w:val="00653491"/>
    <w:rsid w:val="006539EC"/>
    <w:rsid w:val="00654D9D"/>
    <w:rsid w:val="00662DB9"/>
    <w:rsid w:val="006650CF"/>
    <w:rsid w:val="00667744"/>
    <w:rsid w:val="006725F5"/>
    <w:rsid w:val="00674AF3"/>
    <w:rsid w:val="00681860"/>
    <w:rsid w:val="006902C6"/>
    <w:rsid w:val="006A2316"/>
    <w:rsid w:val="006A6A69"/>
    <w:rsid w:val="006B2EE2"/>
    <w:rsid w:val="006B7D60"/>
    <w:rsid w:val="006D0149"/>
    <w:rsid w:val="006D0F2A"/>
    <w:rsid w:val="006D681C"/>
    <w:rsid w:val="006E0028"/>
    <w:rsid w:val="006E465A"/>
    <w:rsid w:val="006E4835"/>
    <w:rsid w:val="006F0948"/>
    <w:rsid w:val="00704AF8"/>
    <w:rsid w:val="00704C0E"/>
    <w:rsid w:val="007067E0"/>
    <w:rsid w:val="00712773"/>
    <w:rsid w:val="007160C1"/>
    <w:rsid w:val="00716179"/>
    <w:rsid w:val="007166AD"/>
    <w:rsid w:val="00716A3B"/>
    <w:rsid w:val="007213C3"/>
    <w:rsid w:val="00722F4D"/>
    <w:rsid w:val="007256EE"/>
    <w:rsid w:val="00735EC1"/>
    <w:rsid w:val="007460F0"/>
    <w:rsid w:val="007468C8"/>
    <w:rsid w:val="00747E60"/>
    <w:rsid w:val="00754188"/>
    <w:rsid w:val="00756A51"/>
    <w:rsid w:val="007655CE"/>
    <w:rsid w:val="00766D6E"/>
    <w:rsid w:val="00766EB8"/>
    <w:rsid w:val="00776351"/>
    <w:rsid w:val="00781E3F"/>
    <w:rsid w:val="007927EB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4D0C"/>
    <w:rsid w:val="007D4920"/>
    <w:rsid w:val="007E24DE"/>
    <w:rsid w:val="007E7A67"/>
    <w:rsid w:val="007F115A"/>
    <w:rsid w:val="007F6D2D"/>
    <w:rsid w:val="007F72CC"/>
    <w:rsid w:val="00812748"/>
    <w:rsid w:val="00815B19"/>
    <w:rsid w:val="008206C6"/>
    <w:rsid w:val="008211F8"/>
    <w:rsid w:val="00825CE3"/>
    <w:rsid w:val="00825EB6"/>
    <w:rsid w:val="00827422"/>
    <w:rsid w:val="00831524"/>
    <w:rsid w:val="008345B9"/>
    <w:rsid w:val="00844F42"/>
    <w:rsid w:val="0085340C"/>
    <w:rsid w:val="00857A74"/>
    <w:rsid w:val="00865147"/>
    <w:rsid w:val="0088061B"/>
    <w:rsid w:val="00886C74"/>
    <w:rsid w:val="00886D4F"/>
    <w:rsid w:val="008872E6"/>
    <w:rsid w:val="008927A9"/>
    <w:rsid w:val="00895114"/>
    <w:rsid w:val="00897473"/>
    <w:rsid w:val="008A0F8E"/>
    <w:rsid w:val="008A1820"/>
    <w:rsid w:val="008A3D56"/>
    <w:rsid w:val="008A6097"/>
    <w:rsid w:val="008B50BB"/>
    <w:rsid w:val="008B77F6"/>
    <w:rsid w:val="008C08A2"/>
    <w:rsid w:val="008C4215"/>
    <w:rsid w:val="008D0EB6"/>
    <w:rsid w:val="008D2D69"/>
    <w:rsid w:val="008D4E25"/>
    <w:rsid w:val="008D5DAE"/>
    <w:rsid w:val="008E5D39"/>
    <w:rsid w:val="008E6CCF"/>
    <w:rsid w:val="008F0BF1"/>
    <w:rsid w:val="008F5F5B"/>
    <w:rsid w:val="008F7E74"/>
    <w:rsid w:val="0090165D"/>
    <w:rsid w:val="0091090C"/>
    <w:rsid w:val="00910DD9"/>
    <w:rsid w:val="0091238B"/>
    <w:rsid w:val="0091285C"/>
    <w:rsid w:val="00921728"/>
    <w:rsid w:val="0093099A"/>
    <w:rsid w:val="00936CA5"/>
    <w:rsid w:val="009427AC"/>
    <w:rsid w:val="009574D7"/>
    <w:rsid w:val="00957761"/>
    <w:rsid w:val="00963CDE"/>
    <w:rsid w:val="00970FC5"/>
    <w:rsid w:val="00977C0C"/>
    <w:rsid w:val="009855A2"/>
    <w:rsid w:val="00993230"/>
    <w:rsid w:val="009A31A6"/>
    <w:rsid w:val="009B371D"/>
    <w:rsid w:val="009C090B"/>
    <w:rsid w:val="009C5EB7"/>
    <w:rsid w:val="009D0C34"/>
    <w:rsid w:val="009D4450"/>
    <w:rsid w:val="009D61F0"/>
    <w:rsid w:val="009E0440"/>
    <w:rsid w:val="009E4FD0"/>
    <w:rsid w:val="009F162B"/>
    <w:rsid w:val="009F207D"/>
    <w:rsid w:val="009F54BE"/>
    <w:rsid w:val="00A006F5"/>
    <w:rsid w:val="00A03267"/>
    <w:rsid w:val="00A075C0"/>
    <w:rsid w:val="00A10967"/>
    <w:rsid w:val="00A14A50"/>
    <w:rsid w:val="00A245BA"/>
    <w:rsid w:val="00A269F7"/>
    <w:rsid w:val="00A30CA7"/>
    <w:rsid w:val="00A42678"/>
    <w:rsid w:val="00A47D96"/>
    <w:rsid w:val="00A50F4D"/>
    <w:rsid w:val="00A5250F"/>
    <w:rsid w:val="00A52CF6"/>
    <w:rsid w:val="00A53DB8"/>
    <w:rsid w:val="00A5425F"/>
    <w:rsid w:val="00A54AC4"/>
    <w:rsid w:val="00A55831"/>
    <w:rsid w:val="00A612DB"/>
    <w:rsid w:val="00A635AF"/>
    <w:rsid w:val="00A6663F"/>
    <w:rsid w:val="00A66F9D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5A7B"/>
    <w:rsid w:val="00AA7603"/>
    <w:rsid w:val="00AB1259"/>
    <w:rsid w:val="00AB2182"/>
    <w:rsid w:val="00AC1E90"/>
    <w:rsid w:val="00AC2F05"/>
    <w:rsid w:val="00AC4BA8"/>
    <w:rsid w:val="00AC6405"/>
    <w:rsid w:val="00AD09BB"/>
    <w:rsid w:val="00AD5AD9"/>
    <w:rsid w:val="00AD5E0D"/>
    <w:rsid w:val="00AD699E"/>
    <w:rsid w:val="00AF0F3B"/>
    <w:rsid w:val="00AF1651"/>
    <w:rsid w:val="00AF265D"/>
    <w:rsid w:val="00B0012F"/>
    <w:rsid w:val="00B141A0"/>
    <w:rsid w:val="00B2052C"/>
    <w:rsid w:val="00B24B48"/>
    <w:rsid w:val="00B26FC9"/>
    <w:rsid w:val="00B33054"/>
    <w:rsid w:val="00B33B52"/>
    <w:rsid w:val="00B40096"/>
    <w:rsid w:val="00B42EEB"/>
    <w:rsid w:val="00B45135"/>
    <w:rsid w:val="00B467FB"/>
    <w:rsid w:val="00B51C4C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4067"/>
    <w:rsid w:val="00B9585D"/>
    <w:rsid w:val="00BA3D97"/>
    <w:rsid w:val="00BA4AD5"/>
    <w:rsid w:val="00BA50E2"/>
    <w:rsid w:val="00BB156E"/>
    <w:rsid w:val="00BB303E"/>
    <w:rsid w:val="00BB5608"/>
    <w:rsid w:val="00BC6261"/>
    <w:rsid w:val="00BC6A31"/>
    <w:rsid w:val="00BC6F9C"/>
    <w:rsid w:val="00BD4F5D"/>
    <w:rsid w:val="00BE0C70"/>
    <w:rsid w:val="00BE38C1"/>
    <w:rsid w:val="00BF0628"/>
    <w:rsid w:val="00BF373E"/>
    <w:rsid w:val="00C00D4D"/>
    <w:rsid w:val="00C0362C"/>
    <w:rsid w:val="00C05583"/>
    <w:rsid w:val="00C15359"/>
    <w:rsid w:val="00C2000D"/>
    <w:rsid w:val="00C246A4"/>
    <w:rsid w:val="00C323A0"/>
    <w:rsid w:val="00C32683"/>
    <w:rsid w:val="00C34013"/>
    <w:rsid w:val="00C3578C"/>
    <w:rsid w:val="00C43AD5"/>
    <w:rsid w:val="00C52227"/>
    <w:rsid w:val="00C52C0A"/>
    <w:rsid w:val="00C57224"/>
    <w:rsid w:val="00C60D2B"/>
    <w:rsid w:val="00C6184E"/>
    <w:rsid w:val="00C70585"/>
    <w:rsid w:val="00C90564"/>
    <w:rsid w:val="00CA2120"/>
    <w:rsid w:val="00CA3184"/>
    <w:rsid w:val="00CA7CD0"/>
    <w:rsid w:val="00CB3CFE"/>
    <w:rsid w:val="00CB7B66"/>
    <w:rsid w:val="00CC0248"/>
    <w:rsid w:val="00CC4E3F"/>
    <w:rsid w:val="00CC66C7"/>
    <w:rsid w:val="00CC6DE1"/>
    <w:rsid w:val="00CC7266"/>
    <w:rsid w:val="00CD255B"/>
    <w:rsid w:val="00CE3812"/>
    <w:rsid w:val="00CE63A8"/>
    <w:rsid w:val="00CE72E6"/>
    <w:rsid w:val="00CE7DEB"/>
    <w:rsid w:val="00CF2C3A"/>
    <w:rsid w:val="00CF340C"/>
    <w:rsid w:val="00CF3785"/>
    <w:rsid w:val="00CF501D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2F9B"/>
    <w:rsid w:val="00D172A1"/>
    <w:rsid w:val="00D17A88"/>
    <w:rsid w:val="00D3488C"/>
    <w:rsid w:val="00D34B0D"/>
    <w:rsid w:val="00D35738"/>
    <w:rsid w:val="00D42D02"/>
    <w:rsid w:val="00D44B76"/>
    <w:rsid w:val="00D45CE8"/>
    <w:rsid w:val="00D6451F"/>
    <w:rsid w:val="00D75D18"/>
    <w:rsid w:val="00D75F52"/>
    <w:rsid w:val="00D808C3"/>
    <w:rsid w:val="00D83C46"/>
    <w:rsid w:val="00D853A6"/>
    <w:rsid w:val="00D9408D"/>
    <w:rsid w:val="00D95ACB"/>
    <w:rsid w:val="00DA100E"/>
    <w:rsid w:val="00DB1CE9"/>
    <w:rsid w:val="00DB1DE3"/>
    <w:rsid w:val="00DB30DC"/>
    <w:rsid w:val="00DC4D21"/>
    <w:rsid w:val="00DD0A25"/>
    <w:rsid w:val="00DD11F4"/>
    <w:rsid w:val="00DD23A8"/>
    <w:rsid w:val="00DD5D8D"/>
    <w:rsid w:val="00DE57F2"/>
    <w:rsid w:val="00DF4F34"/>
    <w:rsid w:val="00E023A5"/>
    <w:rsid w:val="00E0323E"/>
    <w:rsid w:val="00E10C37"/>
    <w:rsid w:val="00E11F73"/>
    <w:rsid w:val="00E123C8"/>
    <w:rsid w:val="00E13FF8"/>
    <w:rsid w:val="00E146C4"/>
    <w:rsid w:val="00E159AC"/>
    <w:rsid w:val="00E15D84"/>
    <w:rsid w:val="00E17057"/>
    <w:rsid w:val="00E17BE9"/>
    <w:rsid w:val="00E2336F"/>
    <w:rsid w:val="00E23EA0"/>
    <w:rsid w:val="00E26C2C"/>
    <w:rsid w:val="00E403C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14BE"/>
    <w:rsid w:val="00E77B74"/>
    <w:rsid w:val="00E8025E"/>
    <w:rsid w:val="00E845E4"/>
    <w:rsid w:val="00E92D95"/>
    <w:rsid w:val="00E96004"/>
    <w:rsid w:val="00EA3780"/>
    <w:rsid w:val="00EA776A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63F"/>
    <w:rsid w:val="00F23957"/>
    <w:rsid w:val="00F262BF"/>
    <w:rsid w:val="00F27468"/>
    <w:rsid w:val="00F27FD5"/>
    <w:rsid w:val="00F305EA"/>
    <w:rsid w:val="00F30AA6"/>
    <w:rsid w:val="00F36F51"/>
    <w:rsid w:val="00F37ACA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50C5"/>
    <w:rsid w:val="00F679C8"/>
    <w:rsid w:val="00F67A7E"/>
    <w:rsid w:val="00F70D9F"/>
    <w:rsid w:val="00F71F5A"/>
    <w:rsid w:val="00F73DD7"/>
    <w:rsid w:val="00F74078"/>
    <w:rsid w:val="00F81E37"/>
    <w:rsid w:val="00F84A9A"/>
    <w:rsid w:val="00F9002C"/>
    <w:rsid w:val="00F922E7"/>
    <w:rsid w:val="00F92935"/>
    <w:rsid w:val="00F933CD"/>
    <w:rsid w:val="00F93C59"/>
    <w:rsid w:val="00F93CB1"/>
    <w:rsid w:val="00FA2884"/>
    <w:rsid w:val="00FB0298"/>
    <w:rsid w:val="00FB03D1"/>
    <w:rsid w:val="00FB2675"/>
    <w:rsid w:val="00FB28EB"/>
    <w:rsid w:val="00FB6FC9"/>
    <w:rsid w:val="00FC2067"/>
    <w:rsid w:val="00FD4817"/>
    <w:rsid w:val="00FD6780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FA8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table" w:styleId="Mkatabulky">
    <w:name w:val="Table Grid"/>
    <w:basedOn w:val="Normlntabulka"/>
    <w:uiPriority w:val="59"/>
    <w:rsid w:val="00374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A0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avel.setka@spu.g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5090</Words>
  <Characters>30035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89</cp:revision>
  <cp:lastPrinted>2019-05-02T06:41:00Z</cp:lastPrinted>
  <dcterms:created xsi:type="dcterms:W3CDTF">2025-02-03T09:12:00Z</dcterms:created>
  <dcterms:modified xsi:type="dcterms:W3CDTF">2025-04-30T11:26:00Z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