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341F55">
      <w:pPr>
        <w:pStyle w:val="Nzev"/>
        <w:spacing w:before="120"/>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A73BC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6FF19393" w14:textId="77777777" w:rsidR="003F1DCE" w:rsidRDefault="003F1DCE" w:rsidP="003F1DCE">
      <w:pPr>
        <w:spacing w:after="120"/>
        <w:ind w:left="567"/>
        <w:jc w:val="both"/>
        <w:rPr>
          <w:rFonts w:ascii="Arial" w:hAnsi="Arial" w:cs="Arial"/>
        </w:rPr>
      </w:pPr>
      <w:r w:rsidRPr="0055675C">
        <w:rPr>
          <w:rFonts w:ascii="Arial" w:hAnsi="Arial" w:cs="Arial"/>
        </w:rPr>
        <w:t>se sídlem Husinecká 1024/</w:t>
      </w:r>
      <w:proofErr w:type="gramStart"/>
      <w:r w:rsidRPr="0055675C">
        <w:rPr>
          <w:rFonts w:ascii="Arial" w:hAnsi="Arial" w:cs="Arial"/>
        </w:rPr>
        <w:t>11a</w:t>
      </w:r>
      <w:proofErr w:type="gramEnd"/>
      <w:r w:rsidRPr="0055675C">
        <w:rPr>
          <w:rFonts w:ascii="Arial" w:hAnsi="Arial" w:cs="Arial"/>
        </w:rPr>
        <w:t xml:space="preserve">, 130 00 Praha 3 – Žižkov, IČO: 013 12 774, Krajský pozemkový úřad pro Jihočeský kraj, na adrese Rudolfovská 80, 370 01 České Budějovice. </w:t>
      </w:r>
    </w:p>
    <w:p w14:paraId="21B76EE8" w14:textId="77777777" w:rsidR="003F1DCE" w:rsidRDefault="003F1DCE" w:rsidP="003F1DCE">
      <w:pPr>
        <w:spacing w:after="120"/>
        <w:ind w:left="567"/>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 xml:space="preserve">Ing. Evou </w:t>
      </w:r>
      <w:proofErr w:type="spellStart"/>
      <w:r w:rsidRPr="0055675C">
        <w:rPr>
          <w:rFonts w:ascii="Arial" w:hAnsi="Arial" w:cs="Arial"/>
        </w:rPr>
        <w:t>Schmidtmajerovou</w:t>
      </w:r>
      <w:proofErr w:type="spellEnd"/>
      <w:r w:rsidRPr="0055675C">
        <w:rPr>
          <w:rFonts w:ascii="Arial" w:hAnsi="Arial" w:cs="Arial"/>
        </w:rPr>
        <w:t xml:space="preserve">,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Krajského pozemkového úřadu pro Jihočeský kraj</w:t>
      </w:r>
    </w:p>
    <w:p w14:paraId="1526818A" w14:textId="77777777" w:rsidR="003F1DCE" w:rsidRPr="00ED6435" w:rsidRDefault="003F1DCE" w:rsidP="003F1DCE">
      <w:pPr>
        <w:spacing w:after="120"/>
        <w:ind w:left="567"/>
        <w:jc w:val="both"/>
        <w:rPr>
          <w:rFonts w:ascii="Arial" w:hAnsi="Arial" w:cs="Arial"/>
        </w:rPr>
      </w:pPr>
      <w:r w:rsidRPr="0055675C">
        <w:rPr>
          <w:rFonts w:ascii="Arial" w:hAnsi="Arial" w:cs="Arial"/>
        </w:rPr>
        <w:t>Ve smluvních záležitostech zastoupená:</w:t>
      </w:r>
      <w:r>
        <w:rPr>
          <w:rFonts w:ascii="Arial" w:hAnsi="Arial" w:cs="Arial"/>
        </w:rPr>
        <w:tab/>
      </w:r>
      <w:r w:rsidRPr="0055675C">
        <w:rPr>
          <w:rFonts w:ascii="Arial" w:hAnsi="Arial" w:cs="Arial"/>
        </w:rPr>
        <w:t xml:space="preserve">Ing. Evou </w:t>
      </w:r>
      <w:proofErr w:type="spellStart"/>
      <w:r w:rsidRPr="0055675C">
        <w:rPr>
          <w:rFonts w:ascii="Arial" w:hAnsi="Arial" w:cs="Arial"/>
        </w:rPr>
        <w:t>Schmidtmajerovou</w:t>
      </w:r>
      <w:proofErr w:type="spellEnd"/>
      <w:r w:rsidRPr="0055675C">
        <w:rPr>
          <w:rFonts w:ascii="Arial" w:hAnsi="Arial" w:cs="Arial"/>
        </w:rPr>
        <w:t xml:space="preserve">,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Krajského pozemkového úřadu pro Jihočeský kraj</w:t>
      </w:r>
    </w:p>
    <w:p w14:paraId="01445B03" w14:textId="77777777" w:rsidR="003F1DCE" w:rsidRDefault="003F1DCE" w:rsidP="003F1DCE">
      <w:pPr>
        <w:tabs>
          <w:tab w:val="left" w:pos="4536"/>
        </w:tabs>
        <w:spacing w:after="120"/>
        <w:ind w:left="567"/>
        <w:contextualSpacing/>
        <w:jc w:val="both"/>
        <w:rPr>
          <w:rFonts w:ascii="Arial" w:hAnsi="Arial" w:cs="Arial"/>
        </w:rPr>
      </w:pPr>
      <w:r w:rsidRPr="0055675C">
        <w:rPr>
          <w:rFonts w:ascii="Arial" w:hAnsi="Arial" w:cs="Arial"/>
        </w:rPr>
        <w:t>V technických záležitostech zastoupená:</w:t>
      </w:r>
      <w:r>
        <w:rPr>
          <w:rFonts w:ascii="Arial" w:hAnsi="Arial" w:cs="Arial"/>
        </w:rPr>
        <w:tab/>
      </w:r>
      <w:r>
        <w:rPr>
          <w:rFonts w:ascii="Arial" w:hAnsi="Arial" w:cs="Arial"/>
        </w:rPr>
        <w:tab/>
      </w:r>
      <w:r w:rsidRPr="0055675C">
        <w:rPr>
          <w:rFonts w:ascii="Arial" w:hAnsi="Arial" w:cs="Arial"/>
        </w:rPr>
        <w:t xml:space="preserve">Ing. </w:t>
      </w:r>
      <w:r>
        <w:rPr>
          <w:rFonts w:ascii="Arial" w:hAnsi="Arial" w:cs="Arial"/>
        </w:rPr>
        <w:t>Karlem Zvěřinou</w:t>
      </w:r>
      <w:r w:rsidRPr="0055675C">
        <w:rPr>
          <w:rFonts w:ascii="Arial" w:hAnsi="Arial" w:cs="Arial"/>
        </w:rPr>
        <w:t xml:space="preserve">, vedoucím </w:t>
      </w:r>
      <w:r>
        <w:rPr>
          <w:rFonts w:ascii="Arial" w:hAnsi="Arial" w:cs="Arial"/>
        </w:rPr>
        <w:t>P</w:t>
      </w:r>
      <w:r w:rsidRPr="0055675C">
        <w:rPr>
          <w:rFonts w:ascii="Arial" w:hAnsi="Arial" w:cs="Arial"/>
        </w:rPr>
        <w:t xml:space="preserve">obočky </w:t>
      </w:r>
      <w:r>
        <w:rPr>
          <w:rFonts w:ascii="Arial" w:hAnsi="Arial" w:cs="Arial"/>
        </w:rPr>
        <w:t xml:space="preserve">České </w:t>
      </w:r>
      <w:r>
        <w:rPr>
          <w:rFonts w:ascii="Arial" w:hAnsi="Arial" w:cs="Arial"/>
        </w:rPr>
        <w:tab/>
      </w:r>
      <w:r>
        <w:rPr>
          <w:rFonts w:ascii="Arial" w:hAnsi="Arial" w:cs="Arial"/>
        </w:rPr>
        <w:tab/>
        <w:t>Budějovice</w:t>
      </w:r>
    </w:p>
    <w:p w14:paraId="36642755" w14:textId="77777777" w:rsidR="003F1DCE" w:rsidRPr="00ED6435" w:rsidRDefault="003F1DCE" w:rsidP="003F1DCE">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3B45A5EC" w14:textId="77777777" w:rsidR="003F1DCE" w:rsidRDefault="003F1DCE" w:rsidP="003F1DCE">
      <w:pPr>
        <w:tabs>
          <w:tab w:val="center" w:pos="4536"/>
        </w:tabs>
        <w:spacing w:after="120"/>
        <w:ind w:left="567"/>
        <w:contextualSpacing/>
        <w:jc w:val="both"/>
        <w:rPr>
          <w:rFonts w:ascii="Arial" w:hAnsi="Arial" w:cs="Arial"/>
        </w:rPr>
      </w:pPr>
      <w:r>
        <w:rPr>
          <w:rFonts w:ascii="Arial" w:hAnsi="Arial" w:cs="Arial"/>
        </w:rPr>
        <w:t>Adresa:</w:t>
      </w:r>
      <w:r>
        <w:rPr>
          <w:rFonts w:ascii="Arial" w:hAnsi="Arial" w:cs="Arial"/>
        </w:rPr>
        <w:tab/>
      </w:r>
      <w:r>
        <w:rPr>
          <w:rFonts w:ascii="Arial" w:hAnsi="Arial" w:cs="Arial"/>
        </w:rPr>
        <w:tab/>
      </w:r>
      <w:r w:rsidRPr="0055675C">
        <w:rPr>
          <w:rFonts w:ascii="Arial" w:hAnsi="Arial" w:cs="Arial"/>
        </w:rPr>
        <w:t>Rudolfovská</w:t>
      </w:r>
      <w:r>
        <w:rPr>
          <w:rFonts w:ascii="Arial" w:hAnsi="Arial" w:cs="Arial"/>
        </w:rPr>
        <w:t xml:space="preserve"> </w:t>
      </w:r>
      <w:r w:rsidRPr="0055675C">
        <w:rPr>
          <w:rFonts w:ascii="Arial" w:hAnsi="Arial" w:cs="Arial"/>
        </w:rPr>
        <w:t>493/80, 370 01 České Budějovice</w:t>
      </w:r>
    </w:p>
    <w:p w14:paraId="79FB1CF5" w14:textId="77777777" w:rsidR="003F1DCE" w:rsidRDefault="003F1DCE" w:rsidP="003F1DCE">
      <w:pPr>
        <w:tabs>
          <w:tab w:val="left" w:pos="4536"/>
        </w:tabs>
        <w:spacing w:after="120"/>
        <w:ind w:left="567"/>
        <w:contextualSpacing/>
        <w:jc w:val="both"/>
        <w:rPr>
          <w:rFonts w:ascii="Arial" w:hAnsi="Arial" w:cs="Arial"/>
          <w:snapToGrid w:val="0"/>
        </w:rPr>
      </w:pPr>
      <w:r w:rsidRPr="00ED6435">
        <w:rPr>
          <w:rFonts w:ascii="Arial" w:hAnsi="Arial" w:cs="Arial"/>
        </w:rPr>
        <w:t>Tel.:</w:t>
      </w:r>
      <w:r>
        <w:rPr>
          <w:rFonts w:ascii="Arial" w:hAnsi="Arial" w:cs="Arial"/>
        </w:rPr>
        <w:tab/>
      </w:r>
      <w:r>
        <w:rPr>
          <w:rFonts w:ascii="Arial" w:hAnsi="Arial" w:cs="Arial"/>
        </w:rPr>
        <w:tab/>
      </w:r>
      <w:r>
        <w:rPr>
          <w:rFonts w:ascii="Arial" w:hAnsi="Arial" w:cs="Arial"/>
          <w:snapToGrid w:val="0"/>
        </w:rPr>
        <w:t>+420 727 966 732</w:t>
      </w:r>
    </w:p>
    <w:p w14:paraId="3192D51F" w14:textId="77777777" w:rsidR="003F1DCE" w:rsidRPr="00ED6435" w:rsidRDefault="003F1DCE" w:rsidP="003F1DCE">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rPr>
        <w:tab/>
      </w:r>
      <w:r>
        <w:rPr>
          <w:rFonts w:ascii="Arial" w:hAnsi="Arial" w:cs="Arial"/>
        </w:rPr>
        <w:tab/>
      </w:r>
      <w:r>
        <w:rPr>
          <w:rFonts w:ascii="Arial" w:hAnsi="Arial" w:cs="Arial"/>
          <w:snapToGrid w:val="0"/>
        </w:rPr>
        <w:t>cbudejovice.pk@spucr.cz</w:t>
      </w:r>
    </w:p>
    <w:p w14:paraId="6906D250" w14:textId="77777777" w:rsidR="003F1DCE" w:rsidRPr="00ED6435" w:rsidRDefault="003F1DCE" w:rsidP="000070AD">
      <w:pPr>
        <w:spacing w:after="0"/>
        <w:ind w:left="567" w:right="1418"/>
        <w:jc w:val="both"/>
        <w:rPr>
          <w:rFonts w:ascii="Arial" w:hAnsi="Arial" w:cs="Arial"/>
          <w:b/>
          <w:i/>
        </w:rPr>
      </w:pPr>
      <w:r w:rsidRPr="00ED6435">
        <w:rPr>
          <w:rFonts w:ascii="Arial" w:hAnsi="Arial" w:cs="Arial"/>
        </w:rPr>
        <w:t>ID datové schránky:</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45BF2EEA" w14:textId="77777777" w:rsidR="003F1DCE" w:rsidRPr="00ED6435" w:rsidRDefault="003F1DCE" w:rsidP="003F1DCE">
      <w:pPr>
        <w:tabs>
          <w:tab w:val="left" w:pos="4536"/>
        </w:tabs>
        <w:spacing w:after="120"/>
        <w:ind w:left="567"/>
        <w:contextualSpacing/>
        <w:jc w:val="both"/>
        <w:rPr>
          <w:rFonts w:ascii="Arial" w:hAnsi="Arial" w:cs="Arial"/>
          <w:b/>
          <w:i/>
        </w:rPr>
      </w:pPr>
      <w:r w:rsidRPr="000070AD">
        <w:rPr>
          <w:rFonts w:ascii="Arial" w:hAnsi="Arial" w:cs="Arial"/>
          <w:bCs/>
        </w:rPr>
        <w:t>Bankovní 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52779768" w14:textId="77777777" w:rsidR="003F1DCE" w:rsidRPr="00ED6435" w:rsidRDefault="003F1DCE" w:rsidP="003F1DCE">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50F846CC" w14:textId="77777777" w:rsidR="003F1DCE" w:rsidRPr="00ED6435" w:rsidRDefault="003F1DCE" w:rsidP="003F1DCE">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C9083CA" w:rsidR="00E0086F" w:rsidRPr="009B2FA5" w:rsidRDefault="009B2FA5" w:rsidP="009B2FA5">
      <w:pPr>
        <w:numPr>
          <w:ilvl w:val="0"/>
          <w:numId w:val="14"/>
        </w:numPr>
        <w:spacing w:before="120" w:after="120" w:line="240" w:lineRule="auto"/>
        <w:ind w:left="567" w:hanging="567"/>
        <w:jc w:val="both"/>
        <w:rPr>
          <w:rFonts w:ascii="Arial" w:hAnsi="Arial" w:cs="Arial"/>
          <w:b/>
        </w:rPr>
      </w:pPr>
      <w:r w:rsidRPr="004B40FC">
        <w:rPr>
          <w:rFonts w:ascii="Arial" w:hAnsi="Arial" w:cs="Arial"/>
          <w:b/>
        </w:rPr>
        <w:t>AGROPLAN, spol. s r.o.</w:t>
      </w:r>
    </w:p>
    <w:p w14:paraId="51163AEF" w14:textId="77777777" w:rsidR="00FA5371" w:rsidRPr="001307F2" w:rsidRDefault="00FA5371" w:rsidP="001307F2">
      <w:pPr>
        <w:spacing w:after="120"/>
        <w:ind w:left="567"/>
        <w:jc w:val="both"/>
        <w:rPr>
          <w:rFonts w:ascii="Arial" w:hAnsi="Arial" w:cs="Arial"/>
          <w:snapToGrid w:val="0"/>
        </w:rPr>
      </w:pPr>
      <w:r w:rsidRPr="001307F2">
        <w:rPr>
          <w:rFonts w:ascii="Arial" w:hAnsi="Arial" w:cs="Arial"/>
        </w:rPr>
        <w:t xml:space="preserve">společnost založená a existující podle právního řádu [České republiky], </w:t>
      </w:r>
      <w:r w:rsidRPr="001307F2">
        <w:rPr>
          <w:rFonts w:ascii="Arial" w:hAnsi="Arial" w:cs="Arial"/>
          <w:bCs/>
        </w:rPr>
        <w:t>se sídlem Jeremenkova 411/9, 147 00 Praha 4 - Podolí</w:t>
      </w:r>
      <w:r w:rsidRPr="001307F2">
        <w:rPr>
          <w:rFonts w:ascii="Arial" w:hAnsi="Arial" w:cs="Arial"/>
          <w:snapToGrid w:val="0"/>
        </w:rPr>
        <w:t>, IČO: 48110141, zapsaná v obchodním rejstříku vedeném u Městského soudu v Praze, oddíl C, vložka 16154.</w:t>
      </w:r>
    </w:p>
    <w:p w14:paraId="56110E4C" w14:textId="77328A33" w:rsidR="00F27D49" w:rsidRDefault="00F27D49" w:rsidP="00502089">
      <w:pPr>
        <w:tabs>
          <w:tab w:val="left" w:pos="4962"/>
        </w:tabs>
        <w:spacing w:after="0"/>
        <w:ind w:left="567"/>
        <w:jc w:val="both"/>
        <w:rPr>
          <w:rFonts w:ascii="Arial" w:hAnsi="Arial" w:cs="Arial"/>
          <w:snapToGrid w:val="0"/>
        </w:rPr>
      </w:pPr>
      <w:r w:rsidRPr="004B40FC">
        <w:rPr>
          <w:rFonts w:ascii="Arial" w:hAnsi="Arial" w:cs="Arial"/>
          <w:snapToGrid w:val="0"/>
        </w:rPr>
        <w:t>Zastoupená:</w:t>
      </w:r>
      <w:r w:rsidRPr="004B40FC">
        <w:rPr>
          <w:rFonts w:ascii="Arial" w:hAnsi="Arial" w:cs="Arial"/>
          <w:snapToGrid w:val="0"/>
        </w:rPr>
        <w:tab/>
      </w:r>
      <w:r w:rsidR="00502089">
        <w:rPr>
          <w:rFonts w:ascii="Arial" w:hAnsi="Arial" w:cs="Arial"/>
          <w:snapToGrid w:val="0"/>
        </w:rPr>
        <w:tab/>
      </w:r>
      <w:r w:rsidRPr="004B40FC">
        <w:rPr>
          <w:rFonts w:ascii="Arial" w:hAnsi="Arial" w:cs="Arial"/>
          <w:snapToGrid w:val="0"/>
        </w:rPr>
        <w:t>Ing. Petrem Kubů, jednatelem</w:t>
      </w:r>
    </w:p>
    <w:p w14:paraId="5153DAAD" w14:textId="68ECBA97" w:rsidR="00AD588B" w:rsidRPr="004B40FC" w:rsidRDefault="00AD588B" w:rsidP="00ED5E76">
      <w:pPr>
        <w:tabs>
          <w:tab w:val="left" w:pos="4678"/>
        </w:tabs>
        <w:spacing w:after="60"/>
        <w:ind w:left="567"/>
        <w:jc w:val="both"/>
        <w:rPr>
          <w:rFonts w:ascii="Arial" w:hAnsi="Arial" w:cs="Arial"/>
          <w:bCs/>
        </w:rPr>
      </w:pPr>
      <w:r>
        <w:rPr>
          <w:rFonts w:ascii="Arial" w:hAnsi="Arial" w:cs="Arial"/>
          <w:bCs/>
        </w:rPr>
        <w:tab/>
      </w:r>
      <w:r w:rsidR="00502089">
        <w:rPr>
          <w:rFonts w:ascii="Arial" w:hAnsi="Arial" w:cs="Arial"/>
          <w:bCs/>
        </w:rPr>
        <w:tab/>
      </w:r>
      <w:r w:rsidRPr="00AD588B">
        <w:rPr>
          <w:rFonts w:ascii="Arial" w:hAnsi="Arial" w:cs="Arial"/>
          <w:bCs/>
        </w:rPr>
        <w:t>Ing. Janou Švábovou, jednatelkou</w:t>
      </w:r>
    </w:p>
    <w:p w14:paraId="19CE6D8D" w14:textId="5CBF1AA1" w:rsidR="0023350E" w:rsidRDefault="00F27D49" w:rsidP="00867609">
      <w:pPr>
        <w:tabs>
          <w:tab w:val="left" w:pos="4678"/>
        </w:tabs>
        <w:spacing w:after="120"/>
        <w:ind w:left="4678" w:hanging="4111"/>
        <w:contextualSpacing/>
        <w:jc w:val="both"/>
        <w:rPr>
          <w:rFonts w:ascii="Arial" w:hAnsi="Arial" w:cs="Arial"/>
          <w:snapToGrid w:val="0"/>
        </w:rPr>
      </w:pPr>
      <w:r w:rsidRPr="004B40FC">
        <w:rPr>
          <w:rFonts w:ascii="Arial" w:hAnsi="Arial" w:cs="Arial"/>
        </w:rPr>
        <w:t>Ve smluvních záležitostech zastoupená</w:t>
      </w:r>
      <w:r w:rsidRPr="004B40FC">
        <w:rPr>
          <w:rFonts w:ascii="Arial" w:hAnsi="Arial" w:cs="Arial"/>
          <w:bCs/>
        </w:rPr>
        <w:t>:</w:t>
      </w:r>
      <w:r w:rsidRPr="004B40FC">
        <w:rPr>
          <w:rFonts w:ascii="Arial" w:hAnsi="Arial" w:cs="Arial"/>
          <w:bCs/>
        </w:rPr>
        <w:tab/>
      </w:r>
      <w:r w:rsidR="00502089">
        <w:rPr>
          <w:rFonts w:ascii="Arial" w:hAnsi="Arial" w:cs="Arial"/>
          <w:bCs/>
        </w:rPr>
        <w:tab/>
      </w:r>
      <w:r w:rsidRPr="004B40FC">
        <w:rPr>
          <w:rFonts w:ascii="Arial" w:hAnsi="Arial" w:cs="Arial"/>
          <w:snapToGrid w:val="0"/>
        </w:rPr>
        <w:t>Ing. Petrem Kubů, jednatelem</w:t>
      </w:r>
    </w:p>
    <w:p w14:paraId="675E59BE" w14:textId="62D843E6" w:rsidR="00F27D49" w:rsidRPr="004B40FC" w:rsidRDefault="0023350E" w:rsidP="00ED5E76">
      <w:pPr>
        <w:tabs>
          <w:tab w:val="left" w:pos="4678"/>
        </w:tabs>
        <w:spacing w:after="60"/>
        <w:ind w:left="4678" w:hanging="4111"/>
        <w:jc w:val="both"/>
        <w:rPr>
          <w:rFonts w:ascii="Arial" w:hAnsi="Arial" w:cs="Arial"/>
        </w:rPr>
      </w:pPr>
      <w:r>
        <w:rPr>
          <w:rFonts w:ascii="Arial" w:hAnsi="Arial" w:cs="Arial"/>
          <w:snapToGrid w:val="0"/>
        </w:rPr>
        <w:tab/>
      </w:r>
      <w:r w:rsidR="00502089">
        <w:rPr>
          <w:rFonts w:ascii="Arial" w:hAnsi="Arial" w:cs="Arial"/>
          <w:snapToGrid w:val="0"/>
        </w:rPr>
        <w:tab/>
      </w:r>
      <w:r w:rsidR="00F27D49" w:rsidRPr="004B40FC">
        <w:rPr>
          <w:rFonts w:ascii="Arial" w:hAnsi="Arial" w:cs="Arial"/>
          <w:snapToGrid w:val="0"/>
        </w:rPr>
        <w:t>Ing. Janou Švábovou,</w:t>
      </w:r>
      <w:r w:rsidR="00AD588B" w:rsidRPr="00AD588B">
        <w:rPr>
          <w:rFonts w:ascii="Arial" w:hAnsi="Arial" w:cs="Arial"/>
          <w:bCs/>
        </w:rPr>
        <w:t xml:space="preserve"> jednatelkou</w:t>
      </w:r>
    </w:p>
    <w:p w14:paraId="6AAD60FD" w14:textId="758364F5" w:rsidR="0023350E" w:rsidRDefault="00F27D49" w:rsidP="0023350E">
      <w:pPr>
        <w:tabs>
          <w:tab w:val="left" w:pos="4678"/>
        </w:tabs>
        <w:spacing w:after="120"/>
        <w:ind w:left="4678" w:hanging="4111"/>
        <w:contextualSpacing/>
        <w:jc w:val="both"/>
        <w:rPr>
          <w:rFonts w:ascii="Arial" w:hAnsi="Arial" w:cs="Arial"/>
        </w:rPr>
      </w:pPr>
      <w:r w:rsidRPr="004B40FC">
        <w:rPr>
          <w:rFonts w:ascii="Arial" w:hAnsi="Arial" w:cs="Arial"/>
        </w:rPr>
        <w:t>V technických záležitostech zastoupená:</w:t>
      </w:r>
      <w:r w:rsidRPr="004B40FC">
        <w:rPr>
          <w:rFonts w:ascii="Arial" w:hAnsi="Arial" w:cs="Arial"/>
        </w:rPr>
        <w:tab/>
      </w:r>
      <w:r w:rsidR="00502089">
        <w:rPr>
          <w:rFonts w:ascii="Arial" w:hAnsi="Arial" w:cs="Arial"/>
        </w:rPr>
        <w:tab/>
      </w:r>
      <w:proofErr w:type="spellStart"/>
      <w:r w:rsidR="0069008C">
        <w:rPr>
          <w:rFonts w:ascii="Arial" w:hAnsi="Arial" w:cs="Arial"/>
          <w:snapToGrid w:val="0"/>
        </w:rPr>
        <w:t>xxxxx</w:t>
      </w:r>
      <w:proofErr w:type="spellEnd"/>
      <w:r w:rsidRPr="004B40FC">
        <w:rPr>
          <w:rFonts w:ascii="Arial" w:hAnsi="Arial" w:cs="Arial"/>
        </w:rPr>
        <w:t xml:space="preserve"> </w:t>
      </w:r>
    </w:p>
    <w:p w14:paraId="29A5A996" w14:textId="27638485" w:rsidR="00F27D49" w:rsidRPr="004B40FC" w:rsidRDefault="0023350E" w:rsidP="00ED5E76">
      <w:pPr>
        <w:tabs>
          <w:tab w:val="left" w:pos="4678"/>
        </w:tabs>
        <w:spacing w:after="60"/>
        <w:ind w:left="4678" w:hanging="4111"/>
        <w:jc w:val="both"/>
        <w:rPr>
          <w:rFonts w:ascii="Arial" w:hAnsi="Arial" w:cs="Arial"/>
          <w:snapToGrid w:val="0"/>
        </w:rPr>
      </w:pPr>
      <w:r>
        <w:rPr>
          <w:rFonts w:ascii="Arial" w:hAnsi="Arial" w:cs="Arial"/>
        </w:rPr>
        <w:tab/>
      </w:r>
      <w:r w:rsidR="00502089">
        <w:rPr>
          <w:rFonts w:ascii="Arial" w:hAnsi="Arial" w:cs="Arial"/>
        </w:rPr>
        <w:tab/>
      </w:r>
      <w:proofErr w:type="spellStart"/>
      <w:r w:rsidR="0069008C">
        <w:rPr>
          <w:rFonts w:ascii="Arial" w:hAnsi="Arial" w:cs="Arial"/>
          <w:snapToGrid w:val="0"/>
        </w:rPr>
        <w:t>xxxxx</w:t>
      </w:r>
      <w:proofErr w:type="spellEnd"/>
    </w:p>
    <w:p w14:paraId="5367B7FB" w14:textId="2ECB5769" w:rsidR="00F27D49" w:rsidRPr="004B40FC" w:rsidRDefault="00F27D49" w:rsidP="00C47605">
      <w:pPr>
        <w:tabs>
          <w:tab w:val="left" w:pos="4678"/>
        </w:tabs>
        <w:spacing w:after="60"/>
        <w:ind w:left="567"/>
        <w:jc w:val="both"/>
        <w:rPr>
          <w:rFonts w:ascii="Arial" w:hAnsi="Arial" w:cs="Arial"/>
          <w:snapToGrid w:val="0"/>
        </w:rPr>
      </w:pPr>
      <w:r w:rsidRPr="004B40FC">
        <w:rPr>
          <w:rFonts w:ascii="Arial" w:hAnsi="Arial" w:cs="Arial"/>
          <w:snapToGrid w:val="0"/>
        </w:rPr>
        <w:t>Vedoucí týmu:</w:t>
      </w:r>
      <w:r w:rsidRPr="004B40FC">
        <w:rPr>
          <w:rFonts w:ascii="Arial" w:hAnsi="Arial" w:cs="Arial"/>
          <w:snapToGrid w:val="0"/>
        </w:rPr>
        <w:tab/>
      </w:r>
      <w:r w:rsidR="00502089">
        <w:rPr>
          <w:rFonts w:ascii="Arial" w:hAnsi="Arial" w:cs="Arial"/>
          <w:snapToGrid w:val="0"/>
        </w:rPr>
        <w:tab/>
      </w:r>
      <w:proofErr w:type="spellStart"/>
      <w:r w:rsidR="00212468">
        <w:rPr>
          <w:rFonts w:ascii="Arial" w:hAnsi="Arial" w:cs="Arial"/>
          <w:snapToGrid w:val="0"/>
        </w:rPr>
        <w:t>xxxxx</w:t>
      </w:r>
      <w:proofErr w:type="spellEnd"/>
    </w:p>
    <w:p w14:paraId="4D0A05E1" w14:textId="642D9CE7" w:rsidR="00F27D49" w:rsidRPr="00C47605" w:rsidRDefault="00F27D49" w:rsidP="00F27D49">
      <w:pPr>
        <w:tabs>
          <w:tab w:val="left" w:pos="4678"/>
        </w:tabs>
        <w:spacing w:after="120"/>
        <w:ind w:left="567"/>
        <w:jc w:val="both"/>
        <w:rPr>
          <w:rFonts w:ascii="Arial" w:hAnsi="Arial" w:cs="Arial"/>
        </w:rPr>
      </w:pPr>
      <w:r w:rsidRPr="00C47605">
        <w:rPr>
          <w:rFonts w:ascii="Arial" w:hAnsi="Arial" w:cs="Arial"/>
          <w:snapToGrid w:val="0"/>
        </w:rPr>
        <w:t>Zástupce vedoucího týmu:</w:t>
      </w:r>
      <w:r w:rsidRPr="00C47605">
        <w:rPr>
          <w:rFonts w:ascii="Arial" w:hAnsi="Arial" w:cs="Arial"/>
          <w:snapToGrid w:val="0"/>
        </w:rPr>
        <w:tab/>
      </w:r>
      <w:r w:rsidR="00502089">
        <w:rPr>
          <w:rFonts w:ascii="Arial" w:hAnsi="Arial" w:cs="Arial"/>
          <w:snapToGrid w:val="0"/>
        </w:rPr>
        <w:tab/>
      </w:r>
      <w:proofErr w:type="spellStart"/>
      <w:r w:rsidR="00212468">
        <w:rPr>
          <w:rFonts w:ascii="Arial" w:hAnsi="Arial" w:cs="Arial"/>
          <w:snapToGrid w:val="0"/>
        </w:rPr>
        <w:t>xxxxx</w:t>
      </w:r>
      <w:proofErr w:type="spellEnd"/>
    </w:p>
    <w:p w14:paraId="7BB3EF73" w14:textId="77777777" w:rsidR="00E0086F" w:rsidRPr="00C47605" w:rsidRDefault="00E0086F" w:rsidP="00EC1291">
      <w:pPr>
        <w:tabs>
          <w:tab w:val="left" w:pos="4536"/>
        </w:tabs>
        <w:spacing w:after="120"/>
        <w:ind w:left="567"/>
        <w:contextualSpacing/>
        <w:jc w:val="both"/>
        <w:rPr>
          <w:rFonts w:ascii="Arial" w:hAnsi="Arial" w:cs="Arial"/>
        </w:rPr>
      </w:pPr>
      <w:r w:rsidRPr="00C47605">
        <w:rPr>
          <w:rFonts w:ascii="Arial" w:hAnsi="Arial" w:cs="Arial"/>
          <w:b/>
          <w:bCs/>
        </w:rPr>
        <w:t>Kontaktní údaje:</w:t>
      </w:r>
    </w:p>
    <w:p w14:paraId="2565653A" w14:textId="44E92F25" w:rsidR="004D7FE0" w:rsidRPr="004B40FC" w:rsidRDefault="004D7FE0" w:rsidP="004D7FE0">
      <w:pPr>
        <w:tabs>
          <w:tab w:val="left" w:pos="4678"/>
        </w:tabs>
        <w:spacing w:after="120"/>
        <w:ind w:left="567"/>
        <w:contextualSpacing/>
        <w:jc w:val="both"/>
        <w:rPr>
          <w:rFonts w:ascii="Arial" w:hAnsi="Arial" w:cs="Arial"/>
        </w:rPr>
      </w:pPr>
      <w:r w:rsidRPr="004B40FC">
        <w:rPr>
          <w:rFonts w:ascii="Arial" w:hAnsi="Arial" w:cs="Arial"/>
        </w:rPr>
        <w:t>Tel.:</w:t>
      </w:r>
      <w:r w:rsidRPr="004B40FC">
        <w:rPr>
          <w:rFonts w:ascii="Arial" w:hAnsi="Arial" w:cs="Arial"/>
        </w:rPr>
        <w:tab/>
      </w:r>
      <w:r w:rsidR="00502089">
        <w:rPr>
          <w:rFonts w:ascii="Arial" w:hAnsi="Arial" w:cs="Arial"/>
        </w:rPr>
        <w:tab/>
      </w:r>
      <w:proofErr w:type="spellStart"/>
      <w:r w:rsidR="00025CE2">
        <w:rPr>
          <w:rFonts w:ascii="Arial" w:hAnsi="Arial" w:cs="Arial"/>
        </w:rPr>
        <w:t>xxxx</w:t>
      </w:r>
      <w:r w:rsidR="00212468">
        <w:rPr>
          <w:rFonts w:ascii="Arial" w:hAnsi="Arial" w:cs="Arial"/>
        </w:rPr>
        <w:t>x</w:t>
      </w:r>
      <w:proofErr w:type="spellEnd"/>
    </w:p>
    <w:p w14:paraId="3DE927D4" w14:textId="40C2877E" w:rsidR="004D7FE0" w:rsidRPr="004B40FC" w:rsidRDefault="004D7FE0" w:rsidP="004D7FE0">
      <w:pPr>
        <w:tabs>
          <w:tab w:val="left" w:pos="4678"/>
        </w:tabs>
        <w:spacing w:after="120"/>
        <w:ind w:left="567"/>
        <w:contextualSpacing/>
        <w:jc w:val="both"/>
        <w:rPr>
          <w:rFonts w:ascii="Arial" w:hAnsi="Arial" w:cs="Arial"/>
        </w:rPr>
      </w:pPr>
      <w:r w:rsidRPr="004B40FC">
        <w:rPr>
          <w:rFonts w:ascii="Arial" w:hAnsi="Arial" w:cs="Arial"/>
        </w:rPr>
        <w:t>E-mail:</w:t>
      </w:r>
      <w:r w:rsidRPr="004B40FC">
        <w:rPr>
          <w:rFonts w:ascii="Arial" w:hAnsi="Arial" w:cs="Arial"/>
          <w:snapToGrid w:val="0"/>
        </w:rPr>
        <w:tab/>
      </w:r>
      <w:r w:rsidR="00502089">
        <w:rPr>
          <w:rFonts w:ascii="Arial" w:hAnsi="Arial" w:cs="Arial"/>
          <w:snapToGrid w:val="0"/>
        </w:rPr>
        <w:tab/>
      </w:r>
      <w:proofErr w:type="spellStart"/>
      <w:r w:rsidR="00025CE2">
        <w:rPr>
          <w:rFonts w:ascii="Arial" w:hAnsi="Arial" w:cs="Arial"/>
          <w:snapToGrid w:val="0"/>
        </w:rPr>
        <w:t>xxxx</w:t>
      </w:r>
      <w:r w:rsidR="00212468">
        <w:rPr>
          <w:rFonts w:ascii="Arial" w:hAnsi="Arial" w:cs="Arial"/>
          <w:snapToGrid w:val="0"/>
        </w:rPr>
        <w:t>x</w:t>
      </w:r>
      <w:proofErr w:type="spellEnd"/>
    </w:p>
    <w:p w14:paraId="34A9CDFA" w14:textId="38CF07BD" w:rsidR="004D7FE0" w:rsidRPr="004B40FC" w:rsidRDefault="004D7FE0" w:rsidP="000070AD">
      <w:pPr>
        <w:tabs>
          <w:tab w:val="left" w:pos="4678"/>
        </w:tabs>
        <w:spacing w:after="0"/>
        <w:ind w:left="567"/>
        <w:jc w:val="both"/>
        <w:rPr>
          <w:rFonts w:ascii="Arial" w:hAnsi="Arial" w:cs="Arial"/>
        </w:rPr>
      </w:pPr>
      <w:r w:rsidRPr="004B40FC">
        <w:rPr>
          <w:rFonts w:ascii="Arial" w:hAnsi="Arial" w:cs="Arial"/>
        </w:rPr>
        <w:t>ID datové schránky:</w:t>
      </w:r>
      <w:r w:rsidRPr="004B40FC">
        <w:rPr>
          <w:rFonts w:ascii="Arial" w:hAnsi="Arial" w:cs="Arial"/>
          <w:snapToGrid w:val="0"/>
        </w:rPr>
        <w:tab/>
      </w:r>
      <w:r w:rsidR="00502089">
        <w:rPr>
          <w:rFonts w:ascii="Arial" w:hAnsi="Arial" w:cs="Arial"/>
          <w:snapToGrid w:val="0"/>
        </w:rPr>
        <w:tab/>
      </w:r>
      <w:r w:rsidRPr="004B40FC">
        <w:rPr>
          <w:rFonts w:ascii="Arial" w:hAnsi="Arial" w:cs="Arial"/>
          <w:snapToGrid w:val="0"/>
        </w:rPr>
        <w:t>pb5jxk5</w:t>
      </w:r>
    </w:p>
    <w:p w14:paraId="714FC11D" w14:textId="7968AD02" w:rsidR="004D7FE0" w:rsidRPr="004B40FC" w:rsidRDefault="004D7FE0" w:rsidP="004D7FE0">
      <w:pPr>
        <w:tabs>
          <w:tab w:val="left" w:pos="4678"/>
        </w:tabs>
        <w:spacing w:after="120"/>
        <w:ind w:left="567"/>
        <w:contextualSpacing/>
        <w:jc w:val="both"/>
        <w:rPr>
          <w:rFonts w:ascii="Arial" w:hAnsi="Arial" w:cs="Arial"/>
        </w:rPr>
      </w:pPr>
      <w:r w:rsidRPr="000070AD">
        <w:rPr>
          <w:rFonts w:ascii="Arial" w:hAnsi="Arial" w:cs="Arial"/>
          <w:bCs/>
        </w:rPr>
        <w:t>Bankovní spojení:</w:t>
      </w:r>
      <w:r w:rsidRPr="004B40FC">
        <w:rPr>
          <w:rFonts w:ascii="Arial" w:hAnsi="Arial" w:cs="Arial"/>
          <w:snapToGrid w:val="0"/>
        </w:rPr>
        <w:tab/>
      </w:r>
      <w:r w:rsidR="00502089">
        <w:rPr>
          <w:rFonts w:ascii="Arial" w:hAnsi="Arial" w:cs="Arial"/>
          <w:snapToGrid w:val="0"/>
        </w:rPr>
        <w:tab/>
      </w:r>
      <w:r w:rsidRPr="004B40FC">
        <w:rPr>
          <w:rFonts w:ascii="Arial" w:hAnsi="Arial" w:cs="Arial"/>
          <w:snapToGrid w:val="0"/>
        </w:rPr>
        <w:t>ČSOB a.s. Praha 4</w:t>
      </w:r>
    </w:p>
    <w:p w14:paraId="1BB078D0" w14:textId="3FC20D47" w:rsidR="004D7FE0" w:rsidRPr="004B40FC" w:rsidRDefault="004D7FE0" w:rsidP="004D7FE0">
      <w:pPr>
        <w:tabs>
          <w:tab w:val="left" w:pos="4678"/>
        </w:tabs>
        <w:spacing w:after="120"/>
        <w:ind w:left="567"/>
        <w:contextualSpacing/>
        <w:jc w:val="both"/>
        <w:rPr>
          <w:rFonts w:ascii="Arial" w:hAnsi="Arial" w:cs="Arial"/>
        </w:rPr>
      </w:pPr>
      <w:r w:rsidRPr="004B40FC">
        <w:rPr>
          <w:rFonts w:ascii="Arial" w:hAnsi="Arial" w:cs="Arial"/>
        </w:rPr>
        <w:t>Číslo účtu:</w:t>
      </w:r>
      <w:r w:rsidRPr="004B40FC">
        <w:rPr>
          <w:rFonts w:ascii="Arial" w:hAnsi="Arial" w:cs="Arial"/>
        </w:rPr>
        <w:tab/>
      </w:r>
      <w:r w:rsidR="00502089">
        <w:rPr>
          <w:rFonts w:ascii="Arial" w:hAnsi="Arial" w:cs="Arial"/>
        </w:rPr>
        <w:tab/>
      </w:r>
      <w:r w:rsidRPr="004B40FC">
        <w:rPr>
          <w:rFonts w:ascii="Arial" w:hAnsi="Arial" w:cs="Arial"/>
          <w:snapToGrid w:val="0"/>
        </w:rPr>
        <w:t>31405/0300</w:t>
      </w:r>
    </w:p>
    <w:p w14:paraId="27F527BD" w14:textId="128437D5" w:rsidR="004D7FE0" w:rsidRDefault="004D7FE0" w:rsidP="004D7FE0">
      <w:pPr>
        <w:spacing w:after="120"/>
        <w:ind w:left="567"/>
        <w:jc w:val="both"/>
        <w:rPr>
          <w:rFonts w:ascii="Arial" w:hAnsi="Arial" w:cs="Arial"/>
        </w:rPr>
      </w:pPr>
      <w:r w:rsidRPr="004B40FC">
        <w:rPr>
          <w:rFonts w:ascii="Arial" w:hAnsi="Arial" w:cs="Arial"/>
        </w:rPr>
        <w:t>DIČ:</w:t>
      </w:r>
      <w:r w:rsidRPr="004B40F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02089">
        <w:rPr>
          <w:rFonts w:ascii="Arial" w:hAnsi="Arial" w:cs="Arial"/>
        </w:rPr>
        <w:tab/>
      </w:r>
      <w:r w:rsidRPr="004B40FC">
        <w:rPr>
          <w:rFonts w:ascii="Arial" w:hAnsi="Arial" w:cs="Arial"/>
          <w:snapToGrid w:val="0"/>
        </w:rPr>
        <w:t>CZ48110141</w:t>
      </w:r>
      <w:r w:rsidRPr="00ED6435">
        <w:rPr>
          <w:rFonts w:ascii="Arial" w:hAnsi="Arial" w:cs="Arial"/>
        </w:rPr>
        <w:t xml:space="preserve"> </w:t>
      </w:r>
    </w:p>
    <w:p w14:paraId="483330C9" w14:textId="7A1C3A4A" w:rsidR="00E0086F" w:rsidRPr="00ED6435" w:rsidRDefault="00E0086F" w:rsidP="004D7FE0">
      <w:pPr>
        <w:spacing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1CECA386"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AF364A" w:rsidRPr="00D76EB3">
        <w:rPr>
          <w:rFonts w:ascii="Arial" w:hAnsi="Arial" w:cs="Arial"/>
          <w:b/>
          <w:bCs/>
        </w:rPr>
        <w:t>KoPÚ v k.ú. Štěpánovice u Českých Budějovic a části k.ú. Hvozdec u Lišova</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8F202C" w:rsidRPr="008F202C">
        <w:rPr>
          <w:rFonts w:ascii="Arial" w:hAnsi="Arial" w:cs="Arial"/>
        </w:rPr>
        <w:t>Z2025-010717</w:t>
      </w:r>
      <w:r w:rsidRPr="00764100">
        <w:rPr>
          <w:rFonts w:ascii="Arial" w:hAnsi="Arial" w:cs="Arial"/>
        </w:rPr>
        <w:t xml:space="preserve">, zveřejněnou Objednatelem dne </w:t>
      </w:r>
      <w:r w:rsidR="000325BD">
        <w:rPr>
          <w:rFonts w:ascii="Arial" w:hAnsi="Arial" w:cs="Arial"/>
        </w:rPr>
        <w:t>25.02.2025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0224773"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A83B75">
        <w:rPr>
          <w:rFonts w:ascii="Arial" w:hAnsi="Arial" w:cs="Arial"/>
        </w:rPr>
        <w:t>26.0</w:t>
      </w:r>
      <w:r w:rsidR="00BF3D73">
        <w:rPr>
          <w:rFonts w:ascii="Arial" w:hAnsi="Arial" w:cs="Arial"/>
        </w:rPr>
        <w:t>3.2025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DA604D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EF2E6B" w:rsidRPr="000F39C4">
        <w:rPr>
          <w:rFonts w:ascii="Arial" w:hAnsi="Arial" w:cs="Arial"/>
          <w:b/>
          <w:bCs/>
          <w:szCs w:val="22"/>
        </w:rPr>
        <w:t>KoPÚ v k.ú. Štěpánovice u Českých Budějovic a části k.ú. Hvozdec u Lišova</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B8901CD"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k.ú. </w:t>
      </w:r>
      <w:r w:rsidR="00E50843" w:rsidRPr="006F06FE">
        <w:rPr>
          <w:rFonts w:ascii="Arial" w:hAnsi="Arial" w:cs="Arial"/>
        </w:rPr>
        <w:t xml:space="preserve">Štěpánovice u Českých Budějovic a části k.ú. Hvozdec u Lišova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543EE" w:rsidRPr="00C62699" w14:paraId="6B8C8A98" w14:textId="77777777" w:rsidTr="000543E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0543EE" w:rsidRPr="00C62699" w:rsidRDefault="000543EE" w:rsidP="00984C9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80B3C1A" w14:textId="5C260310" w:rsidR="000543EE" w:rsidRPr="006F06FE" w:rsidRDefault="000543EE" w:rsidP="00984C96">
            <w:pPr>
              <w:tabs>
                <w:tab w:val="right" w:pos="990"/>
              </w:tabs>
              <w:spacing w:after="0" w:line="240" w:lineRule="auto"/>
              <w:ind w:left="709" w:hanging="428"/>
              <w:jc w:val="right"/>
              <w:rPr>
                <w:rFonts w:ascii="Arial" w:hAnsi="Arial" w:cs="Arial"/>
                <w:snapToGrid w:val="0"/>
                <w:highlight w:val="yellow"/>
              </w:rPr>
            </w:pPr>
            <w:r>
              <w:rPr>
                <w:rFonts w:ascii="Arial" w:hAnsi="Arial" w:cs="Arial"/>
              </w:rPr>
              <w:t>1 588 250,00 Kč</w:t>
            </w:r>
          </w:p>
        </w:tc>
      </w:tr>
      <w:tr w:rsidR="000543EE" w:rsidRPr="00C62699" w14:paraId="0E6F82C6" w14:textId="77777777" w:rsidTr="000543E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0543EE" w:rsidRPr="00C62699" w:rsidRDefault="000543EE" w:rsidP="00984C9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075AFA97" w14:textId="39506AE2" w:rsidR="000543EE" w:rsidRPr="006F06FE" w:rsidRDefault="000543EE" w:rsidP="00984C96">
            <w:pPr>
              <w:tabs>
                <w:tab w:val="right" w:pos="990"/>
              </w:tabs>
              <w:spacing w:after="0" w:line="240" w:lineRule="auto"/>
              <w:ind w:left="709" w:hanging="428"/>
              <w:jc w:val="right"/>
              <w:rPr>
                <w:rFonts w:ascii="Arial" w:hAnsi="Arial" w:cs="Arial"/>
                <w:snapToGrid w:val="0"/>
                <w:highlight w:val="yellow"/>
              </w:rPr>
            </w:pPr>
            <w:r>
              <w:rPr>
                <w:rFonts w:ascii="Arial" w:hAnsi="Arial" w:cs="Arial"/>
              </w:rPr>
              <w:t>1 332 300,00 Kč</w:t>
            </w:r>
          </w:p>
        </w:tc>
      </w:tr>
      <w:tr w:rsidR="000543EE" w:rsidRPr="00C62699" w14:paraId="45FCCC1B" w14:textId="77777777" w:rsidTr="000543E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0543EE" w:rsidRPr="00C62699" w:rsidRDefault="000543EE" w:rsidP="00984C9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4577B8E" w14:textId="5D21336C" w:rsidR="000543EE" w:rsidRPr="006F06FE" w:rsidRDefault="000543EE" w:rsidP="00984C96">
            <w:pPr>
              <w:tabs>
                <w:tab w:val="right" w:pos="990"/>
              </w:tabs>
              <w:spacing w:after="0" w:line="240" w:lineRule="auto"/>
              <w:ind w:left="709" w:hanging="428"/>
              <w:jc w:val="right"/>
              <w:rPr>
                <w:rFonts w:ascii="Arial" w:hAnsi="Arial" w:cs="Arial"/>
                <w:snapToGrid w:val="0"/>
                <w:highlight w:val="yellow"/>
              </w:rPr>
            </w:pPr>
            <w:r>
              <w:rPr>
                <w:rFonts w:ascii="Arial" w:hAnsi="Arial" w:cs="Arial"/>
              </w:rPr>
              <w:t>245 250,00 Kč</w:t>
            </w:r>
          </w:p>
        </w:tc>
      </w:tr>
      <w:tr w:rsidR="000543EE" w:rsidRPr="00C62699" w14:paraId="7E8D71DC" w14:textId="77777777" w:rsidTr="000543E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0543EE" w:rsidRPr="00C62699" w:rsidRDefault="000543EE" w:rsidP="00984C96">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6B2FE24C" w14:textId="5DBE8F79" w:rsidR="000543EE" w:rsidRPr="006F06FE" w:rsidRDefault="000543EE" w:rsidP="00984C96">
            <w:pPr>
              <w:tabs>
                <w:tab w:val="right" w:pos="990"/>
              </w:tabs>
              <w:spacing w:after="0" w:line="240" w:lineRule="auto"/>
              <w:ind w:left="709" w:hanging="428"/>
              <w:jc w:val="right"/>
              <w:rPr>
                <w:rFonts w:ascii="Arial" w:hAnsi="Arial" w:cs="Arial"/>
                <w:snapToGrid w:val="0"/>
                <w:highlight w:val="yellow"/>
              </w:rPr>
            </w:pPr>
            <w:r>
              <w:rPr>
                <w:rFonts w:ascii="Arial" w:hAnsi="Arial" w:cs="Arial"/>
                <w:b/>
                <w:bCs/>
              </w:rPr>
              <w:t>3 165 800,00 Kč</w:t>
            </w:r>
          </w:p>
        </w:tc>
      </w:tr>
      <w:tr w:rsidR="000543EE" w:rsidRPr="00ED6435" w14:paraId="7CF9D7F9" w14:textId="77777777" w:rsidTr="000543E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0543EE" w:rsidRPr="00C62699" w:rsidRDefault="000543EE" w:rsidP="00984C96">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0804D4E1" w14:textId="7292FB9B" w:rsidR="000543EE" w:rsidRPr="006F06FE" w:rsidRDefault="000543EE" w:rsidP="00984C96">
            <w:pPr>
              <w:tabs>
                <w:tab w:val="right" w:pos="990"/>
              </w:tabs>
              <w:spacing w:after="0" w:line="240" w:lineRule="auto"/>
              <w:ind w:left="709" w:hanging="428"/>
              <w:jc w:val="right"/>
              <w:rPr>
                <w:rFonts w:ascii="Arial" w:hAnsi="Arial" w:cs="Arial"/>
                <w:snapToGrid w:val="0"/>
                <w:highlight w:val="yellow"/>
              </w:rPr>
            </w:pPr>
            <w:r>
              <w:rPr>
                <w:rFonts w:ascii="Arial" w:hAnsi="Arial" w:cs="Arial"/>
              </w:rPr>
              <w:t>664 818,00 Kč</w:t>
            </w:r>
          </w:p>
        </w:tc>
      </w:tr>
      <w:tr w:rsidR="000543EE" w:rsidRPr="00ED6435" w14:paraId="13929696" w14:textId="77777777" w:rsidTr="000543E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0543EE" w:rsidRPr="00ED6435" w:rsidRDefault="000543EE" w:rsidP="00984C96">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78E885C6" w14:textId="0BCB63AC" w:rsidR="000543EE" w:rsidRPr="006F06FE" w:rsidRDefault="000543EE" w:rsidP="00984C96">
            <w:pPr>
              <w:tabs>
                <w:tab w:val="right" w:pos="990"/>
              </w:tabs>
              <w:spacing w:after="0" w:line="240" w:lineRule="auto"/>
              <w:ind w:left="709" w:hanging="428"/>
              <w:jc w:val="right"/>
              <w:rPr>
                <w:rFonts w:ascii="Arial" w:hAnsi="Arial" w:cs="Arial"/>
                <w:snapToGrid w:val="0"/>
                <w:highlight w:val="yellow"/>
              </w:rPr>
            </w:pPr>
            <w:r>
              <w:rPr>
                <w:rFonts w:ascii="Arial" w:hAnsi="Arial" w:cs="Arial"/>
                <w:b/>
                <w:bCs/>
              </w:rPr>
              <w:t>3 830 618,00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w:t>
      </w:r>
      <w:r w:rsidR="00C018AA" w:rsidRPr="000543EE">
        <w:rPr>
          <w:rFonts w:ascii="Arial" w:hAnsi="Arial" w:cs="Arial"/>
        </w:rPr>
        <w:t>rok</w:t>
      </w:r>
      <w:r w:rsidR="009B488C" w:rsidRPr="000543EE">
        <w:rPr>
          <w:rFonts w:ascii="Arial" w:hAnsi="Arial" w:cs="Arial"/>
        </w:rPr>
        <w:t xml:space="preserve">, nejdříve však k datu výročí uzavření smlouvy </w:t>
      </w:r>
      <w:r w:rsidR="00C018AA" w:rsidRPr="000543EE">
        <w:rPr>
          <w:rFonts w:ascii="Arial" w:hAnsi="Arial" w:cs="Arial"/>
        </w:rPr>
        <w:t xml:space="preserve">je Zhotovitel oprávněn písemně požádat o </w:t>
      </w:r>
      <w:bookmarkStart w:id="19" w:name="_Hlk97477074"/>
      <w:bookmarkStart w:id="20" w:name="_Hlk97555250"/>
      <w:r w:rsidR="00C018AA" w:rsidRPr="000543EE">
        <w:rPr>
          <w:rFonts w:ascii="Arial" w:hAnsi="Arial" w:cs="Arial"/>
        </w:rPr>
        <w:t xml:space="preserve">navýšení </w:t>
      </w:r>
      <w:bookmarkStart w:id="21" w:name="_Hlk97476867"/>
      <w:r w:rsidR="00C018AA" w:rsidRPr="000543EE">
        <w:rPr>
          <w:rFonts w:ascii="Arial" w:hAnsi="Arial" w:cs="Arial"/>
        </w:rPr>
        <w:t>jednotkových položkových cen</w:t>
      </w:r>
      <w:bookmarkEnd w:id="19"/>
      <w:r w:rsidR="00C018AA" w:rsidRPr="000543EE">
        <w:rPr>
          <w:rFonts w:ascii="Arial" w:hAnsi="Arial" w:cs="Arial"/>
        </w:rPr>
        <w:t xml:space="preserve"> </w:t>
      </w:r>
      <w:bookmarkStart w:id="22" w:name="_Hlk97477692"/>
      <w:bookmarkEnd w:id="20"/>
      <w:bookmarkEnd w:id="21"/>
      <w:r w:rsidR="00C018AA" w:rsidRPr="000543EE">
        <w:rPr>
          <w:rFonts w:ascii="Arial" w:hAnsi="Arial" w:cs="Arial"/>
        </w:rPr>
        <w:t xml:space="preserve">(Měrných jednotek) pro ty části Díla, které dosud </w:t>
      </w:r>
      <w:r w:rsidR="00C018AA" w:rsidRPr="000B1A31">
        <w:rPr>
          <w:rFonts w:ascii="Arial" w:hAnsi="Arial" w:cs="Arial"/>
        </w:rPr>
        <w:t xml:space="preserve">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E4FE630"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A6DA8" w:rsidRPr="00826E7B">
        <w:rPr>
          <w:rFonts w:ascii="Arial" w:hAnsi="Arial" w:cs="Arial"/>
          <w:b/>
          <w:bCs/>
          <w:szCs w:val="22"/>
        </w:rPr>
        <w:t>S</w:t>
      </w:r>
      <w:r w:rsidR="006A6DA8" w:rsidRPr="006B625C">
        <w:rPr>
          <w:rFonts w:ascii="Arial" w:hAnsi="Arial" w:cs="Arial"/>
          <w:b/>
          <w:bCs/>
          <w:szCs w:val="22"/>
        </w:rPr>
        <w:t xml:space="preserve">tátní pozemkový úřad, Krajský pozemkový úřad pro Jihočeský kraj, Pobočka České Budějovice, Rudolfovská </w:t>
      </w:r>
      <w:r w:rsidR="006A6DA8" w:rsidRPr="006B625C">
        <w:rPr>
          <w:rFonts w:ascii="Arial" w:hAnsi="Arial" w:cs="Arial"/>
          <w:b/>
          <w:bCs/>
          <w:color w:val="000000"/>
          <w:shd w:val="clear" w:color="auto" w:fill="FFFFFF"/>
        </w:rPr>
        <w:t>493/80</w:t>
      </w:r>
      <w:r w:rsidR="006A6DA8" w:rsidRPr="006B625C">
        <w:rPr>
          <w:rFonts w:ascii="Arial" w:hAnsi="Arial" w:cs="Arial"/>
          <w:b/>
          <w:bCs/>
          <w:szCs w:val="22"/>
        </w:rPr>
        <w:t>, 370 01 České Budějovice</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w:t>
      </w:r>
      <w:r w:rsidR="00497BE2" w:rsidRPr="00C62699">
        <w:rPr>
          <w:rFonts w:ascii="Arial" w:hAnsi="Arial" w:cs="Arial"/>
          <w:szCs w:val="22"/>
        </w:rPr>
        <w:lastRenderedPageBreak/>
        <w:t xml:space="preserve">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62A6D36" w:rsidR="0008597D" w:rsidRPr="009060BB" w:rsidRDefault="00306E7B" w:rsidP="0008597D">
      <w:pPr>
        <w:pStyle w:val="Level2"/>
        <w:spacing w:line="240" w:lineRule="auto"/>
        <w:ind w:left="567" w:hanging="567"/>
        <w:jc w:val="both"/>
        <w:rPr>
          <w:rFonts w:ascii="Arial" w:hAnsi="Arial" w:cs="Arial"/>
          <w:szCs w:val="22"/>
        </w:rPr>
      </w:pPr>
      <w:bookmarkStart w:id="38" w:name="_Ref50747173"/>
      <w:bookmarkStart w:id="39" w:name="_Hlk63750513"/>
      <w:r w:rsidRPr="00766E6D">
        <w:rPr>
          <w:rFonts w:ascii="Arial" w:hAnsi="Arial" w:cs="Arial"/>
          <w:b/>
          <w:bCs/>
          <w:szCs w:val="22"/>
        </w:rPr>
        <w:t>NENÍ PŘEDMĚTEM TÉTO SMLOUVY</w:t>
      </w:r>
      <w:r w:rsidRPr="009060BB">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E6A3F53" w:rsidR="00B022EF" w:rsidRPr="009060BB" w:rsidRDefault="00306E7B"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766E6D">
        <w:rPr>
          <w:rFonts w:ascii="Arial" w:hAnsi="Arial" w:cs="Arial"/>
          <w:b/>
          <w:bCs/>
          <w:szCs w:val="22"/>
        </w:rPr>
        <w:t>NENÍ PŘEDMĚTEM TÉTO SMLOUVY</w:t>
      </w:r>
      <w:r w:rsidRPr="009060BB">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3A2BC18" w:rsidR="006B518C" w:rsidRPr="00764100" w:rsidRDefault="00293F66"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766E6D">
        <w:rPr>
          <w:rFonts w:ascii="Arial" w:hAnsi="Arial" w:cs="Arial"/>
          <w:b/>
          <w:bCs/>
          <w:szCs w:val="22"/>
        </w:rPr>
        <w:t>NENÍ PŘEDMĚTEM TÉTO SMLOUVY</w:t>
      </w:r>
      <w:r w:rsidRPr="009060BB">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6A4D51C1" w14:textId="77777777" w:rsidR="00A94571" w:rsidRPr="00D32176" w:rsidRDefault="00A94571" w:rsidP="00A94571">
      <w:pPr>
        <w:pStyle w:val="Claneka"/>
        <w:keepLines w:val="0"/>
        <w:widowControl/>
        <w:numPr>
          <w:ilvl w:val="2"/>
          <w:numId w:val="22"/>
        </w:numPr>
        <w:spacing w:line="240" w:lineRule="auto"/>
        <w:jc w:val="both"/>
        <w:rPr>
          <w:rFonts w:ascii="Arial" w:hAnsi="Arial" w:cs="Arial"/>
        </w:rPr>
      </w:pPr>
      <w:r w:rsidRPr="00D32176">
        <w:rPr>
          <w:rFonts w:ascii="Arial" w:hAnsi="Arial" w:cs="Arial"/>
        </w:rPr>
        <w:t>Revize a doplnění stávajícího bodového pole – digitální vyhotovení určené Objednateli;</w:t>
      </w:r>
    </w:p>
    <w:p w14:paraId="33463A26" w14:textId="77777777" w:rsidR="00A94571" w:rsidRPr="00D32176" w:rsidRDefault="00A94571" w:rsidP="00A94571">
      <w:pPr>
        <w:pStyle w:val="Claneka"/>
        <w:keepLines w:val="0"/>
        <w:widowControl/>
        <w:numPr>
          <w:ilvl w:val="2"/>
          <w:numId w:val="22"/>
        </w:numPr>
        <w:spacing w:line="240" w:lineRule="auto"/>
        <w:jc w:val="both"/>
        <w:rPr>
          <w:rFonts w:ascii="Arial" w:hAnsi="Arial" w:cs="Arial"/>
        </w:rPr>
      </w:pPr>
      <w:r w:rsidRPr="00D32176">
        <w:rPr>
          <w:rFonts w:ascii="Arial" w:hAnsi="Arial" w:cs="Arial"/>
        </w:rPr>
        <w:t>Podrobné měření polohopisu v obvodu KoPÚ – digitální vyhotovení určené Objednateli;</w:t>
      </w:r>
    </w:p>
    <w:p w14:paraId="28317FE6" w14:textId="77777777" w:rsidR="00A94571" w:rsidRPr="00167BA3" w:rsidRDefault="00A94571" w:rsidP="00A94571">
      <w:pPr>
        <w:pStyle w:val="Claneka"/>
        <w:keepLines w:val="0"/>
        <w:widowControl/>
        <w:numPr>
          <w:ilvl w:val="2"/>
          <w:numId w:val="22"/>
        </w:numPr>
        <w:spacing w:line="240" w:lineRule="auto"/>
        <w:jc w:val="both"/>
        <w:rPr>
          <w:rFonts w:ascii="Arial" w:hAnsi="Arial" w:cs="Arial"/>
        </w:rPr>
      </w:pPr>
      <w:proofErr w:type="spellStart"/>
      <w:r w:rsidRPr="00167BA3">
        <w:rPr>
          <w:rFonts w:ascii="Arial" w:hAnsi="Arial" w:cs="Arial"/>
        </w:rPr>
        <w:t>Vektorizace</w:t>
      </w:r>
      <w:proofErr w:type="spellEnd"/>
      <w:r w:rsidRPr="00167BA3">
        <w:rPr>
          <w:rFonts w:ascii="Arial" w:hAnsi="Arial" w:cs="Arial"/>
        </w:rPr>
        <w:t xml:space="preserve"> vlastnické mapy – digitální vyhotovení určené Objednateli;</w:t>
      </w:r>
    </w:p>
    <w:p w14:paraId="0E0467F6" w14:textId="77777777" w:rsidR="00A94571" w:rsidRPr="001F1333" w:rsidRDefault="00A94571" w:rsidP="00A94571">
      <w:pPr>
        <w:pStyle w:val="Claneka"/>
        <w:keepLines w:val="0"/>
        <w:widowControl/>
        <w:numPr>
          <w:ilvl w:val="2"/>
          <w:numId w:val="22"/>
        </w:numPr>
        <w:spacing w:line="240" w:lineRule="auto"/>
        <w:jc w:val="both"/>
        <w:rPr>
          <w:rFonts w:ascii="Arial" w:hAnsi="Arial" w:cs="Arial"/>
        </w:rPr>
      </w:pPr>
      <w:r w:rsidRPr="00167BA3">
        <w:rPr>
          <w:rFonts w:ascii="Arial" w:hAnsi="Arial" w:cs="Arial"/>
        </w:rPr>
        <w:t xml:space="preserve">Zjišťování průběhu hranic obvodu KoPÚ – 1x listinné a digitální vyhotovení určené </w:t>
      </w:r>
      <w:r w:rsidRPr="001F1333">
        <w:rPr>
          <w:rFonts w:ascii="Arial" w:hAnsi="Arial" w:cs="Arial"/>
        </w:rPr>
        <w:t>Objednateli; geometrické plány budou odevzdány jen v digitálním vyhotovení;</w:t>
      </w:r>
    </w:p>
    <w:p w14:paraId="5A14EDD4" w14:textId="77777777" w:rsidR="00A94571" w:rsidRPr="001F1333" w:rsidRDefault="00A94571" w:rsidP="00A94571">
      <w:pPr>
        <w:pStyle w:val="Claneka"/>
        <w:keepLines w:val="0"/>
        <w:widowControl/>
        <w:numPr>
          <w:ilvl w:val="2"/>
          <w:numId w:val="22"/>
        </w:numPr>
        <w:spacing w:line="240" w:lineRule="auto"/>
        <w:jc w:val="both"/>
        <w:rPr>
          <w:rFonts w:ascii="Arial" w:hAnsi="Arial" w:cs="Arial"/>
        </w:rPr>
      </w:pPr>
      <w:r w:rsidRPr="001F1333">
        <w:rPr>
          <w:rFonts w:ascii="Arial" w:hAnsi="Arial" w:cs="Arial"/>
        </w:rPr>
        <w:t>Zjišťování hranic pozemků neřešených dle § 2 Zákona – 1x listinné a digitální vyhotovení určené Objednateli; geometrické plány budou odevzdány jen v digitálním vyhotovení;</w:t>
      </w:r>
    </w:p>
    <w:p w14:paraId="6FF4D752" w14:textId="77777777" w:rsidR="00A94571" w:rsidRPr="001F1333" w:rsidRDefault="00A94571" w:rsidP="00A94571">
      <w:pPr>
        <w:pStyle w:val="Claneka"/>
        <w:keepLines w:val="0"/>
        <w:widowControl/>
        <w:numPr>
          <w:ilvl w:val="2"/>
          <w:numId w:val="22"/>
        </w:numPr>
        <w:spacing w:line="240" w:lineRule="auto"/>
        <w:jc w:val="both"/>
        <w:rPr>
          <w:rFonts w:ascii="Arial" w:hAnsi="Arial" w:cs="Arial"/>
        </w:rPr>
      </w:pPr>
      <w:r w:rsidRPr="001F1333">
        <w:rPr>
          <w:rFonts w:ascii="Arial" w:hAnsi="Arial" w:cs="Arial"/>
        </w:rPr>
        <w:t xml:space="preserve">Šetření průběhu vlastnických hranic řešených pozemků s porosty pro účely návrhu KoPÚ – 1x listinné a digitální vyhotovení určené Objednateli; </w:t>
      </w:r>
    </w:p>
    <w:p w14:paraId="1EF567EA" w14:textId="77777777" w:rsidR="00A94571" w:rsidRPr="00CE686D" w:rsidRDefault="00A94571" w:rsidP="00A94571">
      <w:pPr>
        <w:pStyle w:val="Claneka"/>
        <w:keepLines w:val="0"/>
        <w:widowControl/>
        <w:numPr>
          <w:ilvl w:val="2"/>
          <w:numId w:val="22"/>
        </w:numPr>
        <w:spacing w:line="240" w:lineRule="auto"/>
        <w:jc w:val="both"/>
        <w:rPr>
          <w:rFonts w:ascii="Arial" w:hAnsi="Arial" w:cs="Arial"/>
        </w:rPr>
      </w:pPr>
      <w:r w:rsidRPr="00CE686D">
        <w:rPr>
          <w:rFonts w:ascii="Arial" w:hAnsi="Arial" w:cs="Arial"/>
        </w:rPr>
        <w:lastRenderedPageBreak/>
        <w:t>Rozbor současného stavu – 1x listinné a digitální vyhotovení určené Objednateli;</w:t>
      </w:r>
    </w:p>
    <w:p w14:paraId="47A0510D" w14:textId="77777777" w:rsidR="00A94571" w:rsidRPr="00313967" w:rsidRDefault="00A94571" w:rsidP="00A94571">
      <w:pPr>
        <w:pStyle w:val="Claneka"/>
        <w:keepLines w:val="0"/>
        <w:widowControl/>
        <w:numPr>
          <w:ilvl w:val="2"/>
          <w:numId w:val="22"/>
        </w:numPr>
        <w:spacing w:line="240" w:lineRule="auto"/>
        <w:jc w:val="both"/>
        <w:rPr>
          <w:rFonts w:ascii="Arial" w:hAnsi="Arial" w:cs="Arial"/>
        </w:rPr>
      </w:pPr>
      <w:r w:rsidRPr="00CE686D">
        <w:rPr>
          <w:rFonts w:ascii="Arial" w:hAnsi="Arial" w:cs="Arial"/>
        </w:rPr>
        <w:t xml:space="preserve">Dokumentace nároků vlastníků – </w:t>
      </w:r>
      <w:r>
        <w:rPr>
          <w:rFonts w:ascii="Arial" w:hAnsi="Arial" w:cs="Arial"/>
        </w:rPr>
        <w:t>5</w:t>
      </w:r>
      <w:r w:rsidRPr="00CE686D">
        <w:rPr>
          <w:rFonts w:ascii="Arial" w:hAnsi="Arial" w:cs="Arial"/>
        </w:rPr>
        <w:t xml:space="preserve">x listinné vyhotovení určené – 1x Objednateli, </w:t>
      </w:r>
      <w:r>
        <w:rPr>
          <w:rFonts w:ascii="Arial" w:hAnsi="Arial" w:cs="Arial"/>
        </w:rPr>
        <w:t>1</w:t>
      </w:r>
      <w:r w:rsidRPr="00CE686D">
        <w:rPr>
          <w:rFonts w:ascii="Arial" w:hAnsi="Arial" w:cs="Arial"/>
        </w:rPr>
        <w:t>x příslušn</w:t>
      </w:r>
      <w:r>
        <w:rPr>
          <w:rFonts w:ascii="Arial" w:hAnsi="Arial" w:cs="Arial"/>
        </w:rPr>
        <w:t xml:space="preserve">é (hlavní) </w:t>
      </w:r>
      <w:r w:rsidRPr="00CE686D">
        <w:rPr>
          <w:rFonts w:ascii="Arial" w:hAnsi="Arial" w:cs="Arial"/>
        </w:rPr>
        <w:t>obc</w:t>
      </w:r>
      <w:r>
        <w:rPr>
          <w:rFonts w:ascii="Arial" w:hAnsi="Arial" w:cs="Arial"/>
        </w:rPr>
        <w:t xml:space="preserve">i </w:t>
      </w:r>
      <w:r w:rsidRPr="00CE686D">
        <w:rPr>
          <w:rFonts w:ascii="Arial" w:hAnsi="Arial" w:cs="Arial"/>
        </w:rPr>
        <w:t>k</w:t>
      </w:r>
      <w:r>
        <w:rPr>
          <w:rFonts w:ascii="Arial" w:hAnsi="Arial" w:cs="Arial"/>
        </w:rPr>
        <w:t> </w:t>
      </w:r>
      <w:r w:rsidRPr="00CE686D">
        <w:rPr>
          <w:rFonts w:ascii="Arial" w:hAnsi="Arial" w:cs="Arial"/>
        </w:rPr>
        <w:t>vyložení</w:t>
      </w:r>
      <w:r>
        <w:rPr>
          <w:rFonts w:ascii="Arial" w:hAnsi="Arial" w:cs="Arial"/>
        </w:rPr>
        <w:t xml:space="preserve">, 1x příslušné (navazující) obci (pouze část týkající se navazujícího k.ú.) k vyložení </w:t>
      </w:r>
      <w:r w:rsidRPr="00CE686D">
        <w:rPr>
          <w:rFonts w:ascii="Arial" w:hAnsi="Arial" w:cs="Arial"/>
        </w:rPr>
        <w:t xml:space="preserve">a 2x k rozeslání účastníkům řízení; digitální vyhotovení a </w:t>
      </w:r>
      <w:r>
        <w:rPr>
          <w:rFonts w:ascii="Arial" w:hAnsi="Arial" w:cs="Arial"/>
        </w:rPr>
        <w:t>2</w:t>
      </w:r>
      <w:r w:rsidRPr="00CE686D">
        <w:rPr>
          <w:rFonts w:ascii="Arial" w:hAnsi="Arial" w:cs="Arial"/>
        </w:rPr>
        <w:t>x listinné vyhotovení</w:t>
      </w:r>
      <w:r w:rsidRPr="00CE686D" w:rsidDel="00395278">
        <w:rPr>
          <w:rFonts w:ascii="Arial" w:hAnsi="Arial" w:cs="Arial"/>
        </w:rPr>
        <w:t xml:space="preserve"> </w:t>
      </w:r>
      <w:r w:rsidRPr="00CE686D">
        <w:rPr>
          <w:rFonts w:ascii="Arial" w:hAnsi="Arial" w:cs="Arial"/>
        </w:rPr>
        <w:t xml:space="preserve">mapy vlastnických vztahů určené </w:t>
      </w:r>
      <w:r w:rsidRPr="00313967">
        <w:rPr>
          <w:rFonts w:ascii="Arial" w:hAnsi="Arial" w:cs="Arial"/>
        </w:rPr>
        <w:t>Objednateli;</w:t>
      </w:r>
    </w:p>
    <w:p w14:paraId="6C523FC7" w14:textId="77777777" w:rsidR="00A94571" w:rsidRPr="00313967" w:rsidRDefault="00A94571" w:rsidP="00A94571">
      <w:pPr>
        <w:pStyle w:val="Claneka"/>
        <w:keepLines w:val="0"/>
        <w:widowControl/>
        <w:numPr>
          <w:ilvl w:val="2"/>
          <w:numId w:val="22"/>
        </w:numPr>
        <w:spacing w:line="240" w:lineRule="auto"/>
        <w:jc w:val="both"/>
        <w:rPr>
          <w:rFonts w:ascii="Arial" w:hAnsi="Arial" w:cs="Arial"/>
        </w:rPr>
      </w:pPr>
      <w:r w:rsidRPr="00313967">
        <w:rPr>
          <w:rFonts w:ascii="Arial" w:hAnsi="Arial" w:cs="Arial"/>
        </w:rPr>
        <w:t>PSZ:</w:t>
      </w:r>
    </w:p>
    <w:p w14:paraId="2A65B040" w14:textId="77777777" w:rsidR="00A94571" w:rsidRPr="0006215F" w:rsidRDefault="00A94571" w:rsidP="00A94571">
      <w:pPr>
        <w:pStyle w:val="Claneki"/>
        <w:keepNext w:val="0"/>
        <w:numPr>
          <w:ilvl w:val="3"/>
          <w:numId w:val="22"/>
        </w:numPr>
        <w:spacing w:line="240" w:lineRule="auto"/>
        <w:jc w:val="both"/>
        <w:rPr>
          <w:rFonts w:ascii="Arial" w:hAnsi="Arial" w:cs="Arial"/>
        </w:rPr>
      </w:pPr>
      <w:r w:rsidRPr="00313967">
        <w:rPr>
          <w:rFonts w:ascii="Arial" w:hAnsi="Arial" w:cs="Arial"/>
        </w:rPr>
        <w:t xml:space="preserve">Vypracování dokumentace PSZ – 3x listinné vyhotovení určené – 1x Objednateli a </w:t>
      </w:r>
      <w:r>
        <w:rPr>
          <w:rFonts w:ascii="Arial" w:hAnsi="Arial" w:cs="Arial"/>
        </w:rPr>
        <w:t>2</w:t>
      </w:r>
      <w:r w:rsidRPr="00313967">
        <w:rPr>
          <w:rFonts w:ascii="Arial" w:hAnsi="Arial" w:cs="Arial"/>
        </w:rPr>
        <w:t xml:space="preserve">x </w:t>
      </w:r>
      <w:r w:rsidRPr="0006215F">
        <w:rPr>
          <w:rFonts w:ascii="Arial" w:hAnsi="Arial" w:cs="Arial"/>
        </w:rPr>
        <w:t>příslušným obcím; digitální vyhotovení určené Objednateli;</w:t>
      </w:r>
    </w:p>
    <w:p w14:paraId="1A2763F0" w14:textId="77777777" w:rsidR="00A94571" w:rsidRPr="00D12A37" w:rsidRDefault="00A94571" w:rsidP="00A94571">
      <w:pPr>
        <w:pStyle w:val="Claneki"/>
        <w:keepNext w:val="0"/>
        <w:numPr>
          <w:ilvl w:val="3"/>
          <w:numId w:val="22"/>
        </w:numPr>
        <w:spacing w:line="240" w:lineRule="auto"/>
        <w:jc w:val="both"/>
        <w:rPr>
          <w:rFonts w:ascii="Arial" w:hAnsi="Arial" w:cs="Arial"/>
        </w:rPr>
      </w:pPr>
      <w:r w:rsidRPr="00D12A37">
        <w:rPr>
          <w:rFonts w:ascii="Arial" w:hAnsi="Arial" w:cs="Arial"/>
        </w:rPr>
        <w:t>Vypracování dokumentace technického řešení – 1x listinné a digitální vyhotovení určené Objednateli;</w:t>
      </w:r>
    </w:p>
    <w:p w14:paraId="7431BC1C" w14:textId="77777777" w:rsidR="00A94571" w:rsidRPr="004D0AAF" w:rsidRDefault="00A94571" w:rsidP="00A94571">
      <w:pPr>
        <w:pStyle w:val="Claneki"/>
        <w:keepNext w:val="0"/>
        <w:numPr>
          <w:ilvl w:val="3"/>
          <w:numId w:val="22"/>
        </w:numPr>
        <w:spacing w:line="240" w:lineRule="auto"/>
        <w:jc w:val="both"/>
        <w:rPr>
          <w:rFonts w:ascii="Arial" w:hAnsi="Arial" w:cs="Arial"/>
        </w:rPr>
      </w:pPr>
      <w:r w:rsidRPr="00D12A37">
        <w:rPr>
          <w:rFonts w:ascii="Arial" w:hAnsi="Arial" w:cs="Arial"/>
        </w:rPr>
        <w:t xml:space="preserve">Vypracování aktualizace PSZ – 3x listinné vyhotovení určené – 1x Objednateli a 2x příslušným </w:t>
      </w:r>
      <w:r w:rsidRPr="004D0AAF">
        <w:rPr>
          <w:rFonts w:ascii="Arial" w:hAnsi="Arial" w:cs="Arial"/>
        </w:rPr>
        <w:t xml:space="preserve">obcím; digitální vyhotovení určené Objednateli; </w:t>
      </w:r>
    </w:p>
    <w:p w14:paraId="330A7AC7" w14:textId="77777777" w:rsidR="00A94571" w:rsidRPr="00992824" w:rsidRDefault="00A94571" w:rsidP="00A94571">
      <w:pPr>
        <w:pStyle w:val="Claneki"/>
        <w:keepNext w:val="0"/>
        <w:numPr>
          <w:ilvl w:val="3"/>
          <w:numId w:val="22"/>
        </w:numPr>
        <w:spacing w:line="240" w:lineRule="auto"/>
        <w:jc w:val="both"/>
        <w:rPr>
          <w:rFonts w:ascii="Arial" w:hAnsi="Arial" w:cs="Arial"/>
        </w:rPr>
      </w:pPr>
      <w:r w:rsidRPr="004D0AAF">
        <w:rPr>
          <w:rFonts w:ascii="Arial" w:hAnsi="Arial" w:cs="Arial"/>
        </w:rPr>
        <w:t xml:space="preserve">Vypracování kompletní digitální podoby dokumentace PSZ – digitální vyhotovení a 1x </w:t>
      </w:r>
      <w:r w:rsidRPr="00992824">
        <w:rPr>
          <w:rFonts w:ascii="Arial" w:hAnsi="Arial" w:cs="Arial"/>
        </w:rPr>
        <w:t>listinné vyhotovení mapy určené Objednateli;</w:t>
      </w:r>
    </w:p>
    <w:p w14:paraId="341500D5" w14:textId="77777777" w:rsidR="00A94571" w:rsidRPr="00386F76" w:rsidRDefault="00A94571" w:rsidP="00A94571">
      <w:pPr>
        <w:pStyle w:val="Claneki"/>
        <w:keepNext w:val="0"/>
        <w:numPr>
          <w:ilvl w:val="3"/>
          <w:numId w:val="22"/>
        </w:numPr>
        <w:spacing w:line="240" w:lineRule="auto"/>
        <w:jc w:val="both"/>
        <w:rPr>
          <w:rFonts w:ascii="Arial" w:hAnsi="Arial" w:cs="Arial"/>
        </w:rPr>
      </w:pPr>
      <w:r w:rsidRPr="00386F76">
        <w:rPr>
          <w:rFonts w:ascii="Arial" w:hAnsi="Arial" w:cs="Arial"/>
        </w:rPr>
        <w:t>Výškopisné zaměření zájmového území – digitální vyhotovení určené Objednateli;</w:t>
      </w:r>
    </w:p>
    <w:p w14:paraId="24CDAB5F" w14:textId="77777777" w:rsidR="00A94571" w:rsidRPr="00E20E10" w:rsidRDefault="00A94571" w:rsidP="00A94571">
      <w:pPr>
        <w:pStyle w:val="Claneka"/>
        <w:keepLines w:val="0"/>
        <w:widowControl/>
        <w:numPr>
          <w:ilvl w:val="2"/>
          <w:numId w:val="22"/>
        </w:numPr>
        <w:spacing w:line="240" w:lineRule="auto"/>
        <w:jc w:val="both"/>
        <w:rPr>
          <w:rFonts w:ascii="Arial" w:hAnsi="Arial" w:cs="Arial"/>
        </w:rPr>
      </w:pPr>
      <w:bookmarkStart w:id="99" w:name="_Ref51580600"/>
      <w:r w:rsidRPr="00386F76">
        <w:rPr>
          <w:rFonts w:ascii="Arial" w:hAnsi="Arial" w:cs="Arial"/>
        </w:rPr>
        <w:t xml:space="preserve">Vypracování návrhu nového uspořádání pozemků k vystavení – 3x listinné vyhotovení </w:t>
      </w:r>
      <w:r w:rsidRPr="00E20E10">
        <w:rPr>
          <w:rFonts w:ascii="Arial" w:hAnsi="Arial" w:cs="Arial"/>
        </w:rPr>
        <w:t>určené – 1x Objednateli a 1x příslušné (hlavní) obci k vystavení, 1x příslušné (navazující) obci (pouze část týkající se navazujícího k.ú.) k vystavení; digitální vyhotovení určené Objednateli;</w:t>
      </w:r>
      <w:bookmarkEnd w:id="99"/>
    </w:p>
    <w:p w14:paraId="013413A3" w14:textId="77777777" w:rsidR="00A94571" w:rsidRPr="00A54EB8" w:rsidRDefault="00A94571" w:rsidP="00A94571">
      <w:pPr>
        <w:pStyle w:val="Claneka"/>
        <w:keepLines w:val="0"/>
        <w:widowControl/>
        <w:numPr>
          <w:ilvl w:val="2"/>
          <w:numId w:val="22"/>
        </w:numPr>
        <w:spacing w:line="240" w:lineRule="auto"/>
        <w:jc w:val="both"/>
        <w:rPr>
          <w:rFonts w:ascii="Arial" w:hAnsi="Arial" w:cs="Arial"/>
        </w:rPr>
      </w:pPr>
      <w:bookmarkStart w:id="100" w:name="_Ref51580601"/>
      <w:r w:rsidRPr="00E20E10">
        <w:rPr>
          <w:rFonts w:ascii="Arial" w:hAnsi="Arial" w:cs="Arial"/>
        </w:rPr>
        <w:t>Předložení aktuální dokumentace návrhu nového uspořádání pozemků – 2x listinné vyhotovení určené – 1x Objednateli (</w:t>
      </w:r>
      <w:proofErr w:type="spellStart"/>
      <w:r w:rsidRPr="00E20E10">
        <w:rPr>
          <w:rFonts w:ascii="Arial" w:hAnsi="Arial" w:cs="Arial"/>
        </w:rPr>
        <w:t>paré</w:t>
      </w:r>
      <w:proofErr w:type="spellEnd"/>
      <w:r w:rsidRPr="00E20E10">
        <w:rPr>
          <w:rFonts w:ascii="Arial" w:hAnsi="Arial" w:cs="Arial"/>
        </w:rPr>
        <w:t xml:space="preserve"> č. 1) a 1x příslušné obci k uložení (v obou případech se doplňují pouze ty části dokumentace dle čl. 6.3.3, které dosud nebyly Objednateli nebo obci předány) + 4x listinné vyhotovení přílohy k rozhodnutí o schválení návrhu </w:t>
      </w:r>
      <w:r w:rsidRPr="00A54EB8">
        <w:rPr>
          <w:rFonts w:ascii="Arial" w:hAnsi="Arial" w:cs="Arial"/>
        </w:rPr>
        <w:t>určené – 1x Objednateli, 1x k rozeslání účastníkům řízení, 1x příslušné (hlavní) obci k veřejnému nahlédnutí, 1x příslušné (navazující) obci (pouze část týkající se navazujícího k.ú.) k veřejnému nahlédnutí; digitální vyhotovení určené Objednateli;</w:t>
      </w:r>
      <w:bookmarkEnd w:id="100"/>
    </w:p>
    <w:p w14:paraId="45E20990" w14:textId="77777777" w:rsidR="00A94571" w:rsidRPr="00D7473E" w:rsidRDefault="00A94571" w:rsidP="00A94571">
      <w:pPr>
        <w:pStyle w:val="Claneka"/>
        <w:keepLines w:val="0"/>
        <w:widowControl/>
        <w:numPr>
          <w:ilvl w:val="2"/>
          <w:numId w:val="22"/>
        </w:numPr>
        <w:spacing w:line="240" w:lineRule="auto"/>
        <w:jc w:val="both"/>
        <w:rPr>
          <w:rFonts w:ascii="Arial" w:hAnsi="Arial" w:cs="Arial"/>
        </w:rPr>
      </w:pPr>
      <w:bookmarkStart w:id="101" w:name="_Ref135050419"/>
      <w:r w:rsidRPr="00A54EB8">
        <w:rPr>
          <w:rFonts w:ascii="Arial" w:hAnsi="Arial" w:cs="Arial"/>
        </w:rPr>
        <w:t xml:space="preserve">Vypracování podkladů pro změnu katastrální hranice – 1x listinné a digitální vyhotovení </w:t>
      </w:r>
      <w:r w:rsidRPr="00D7473E">
        <w:rPr>
          <w:rFonts w:ascii="Arial" w:hAnsi="Arial" w:cs="Arial"/>
        </w:rPr>
        <w:t>určené Objednateli, 1x listinné vyhotovení podkladů pro každou dotčenou obec;</w:t>
      </w:r>
      <w:bookmarkEnd w:id="101"/>
    </w:p>
    <w:p w14:paraId="0B95BFBF" w14:textId="77777777" w:rsidR="00A94571" w:rsidRPr="00D7473E" w:rsidRDefault="00A94571" w:rsidP="00A94571">
      <w:pPr>
        <w:pStyle w:val="Claneka"/>
        <w:keepLines w:val="0"/>
        <w:widowControl/>
        <w:numPr>
          <w:ilvl w:val="2"/>
          <w:numId w:val="22"/>
        </w:numPr>
        <w:spacing w:line="240" w:lineRule="auto"/>
        <w:jc w:val="both"/>
        <w:rPr>
          <w:rFonts w:ascii="Arial" w:hAnsi="Arial" w:cs="Arial"/>
        </w:rPr>
      </w:pPr>
      <w:r w:rsidRPr="00D7473E">
        <w:rPr>
          <w:rFonts w:ascii="Arial" w:hAnsi="Arial" w:cs="Arial"/>
        </w:rPr>
        <w:t>Vypracování aktualizace návrhu – přiměřeně se použijí předchozí články Smlouvy;</w:t>
      </w:r>
    </w:p>
    <w:p w14:paraId="0AE9A695" w14:textId="77777777" w:rsidR="00A94571" w:rsidRPr="007F75CB" w:rsidRDefault="00A94571" w:rsidP="00A94571">
      <w:pPr>
        <w:pStyle w:val="Claneka"/>
        <w:keepLines w:val="0"/>
        <w:widowControl/>
        <w:numPr>
          <w:ilvl w:val="2"/>
          <w:numId w:val="22"/>
        </w:numPr>
        <w:spacing w:line="240" w:lineRule="auto"/>
        <w:jc w:val="both"/>
        <w:rPr>
          <w:rFonts w:ascii="Arial" w:hAnsi="Arial" w:cs="Arial"/>
        </w:rPr>
      </w:pPr>
      <w:r w:rsidRPr="007F75CB">
        <w:rPr>
          <w:rFonts w:ascii="Arial" w:hAnsi="Arial" w:cs="Arial"/>
        </w:rPr>
        <w:t>Zpracování mapového díla – digitální vyhotovení určené Objednateli; a</w:t>
      </w:r>
    </w:p>
    <w:p w14:paraId="40A84B57" w14:textId="77777777" w:rsidR="00A94571" w:rsidRPr="007F75CB" w:rsidRDefault="00A94571" w:rsidP="00A94571">
      <w:pPr>
        <w:pStyle w:val="Claneka"/>
        <w:keepLines w:val="0"/>
        <w:widowControl/>
        <w:numPr>
          <w:ilvl w:val="2"/>
          <w:numId w:val="22"/>
        </w:numPr>
        <w:spacing w:line="240" w:lineRule="auto"/>
        <w:jc w:val="both"/>
        <w:rPr>
          <w:rFonts w:ascii="Arial" w:hAnsi="Arial" w:cs="Arial"/>
        </w:rPr>
      </w:pPr>
      <w:bookmarkStart w:id="102" w:name="_Ref135050122"/>
      <w:r w:rsidRPr="007F75CB">
        <w:rPr>
          <w:rFonts w:ascii="Arial" w:hAnsi="Arial" w:cs="Arial"/>
        </w:rPr>
        <w:t>Vypracování písemných příloh k rozhodnutí o výměně nebo přechodu vlastnických práv – 5x listinné vyhotovení určené – 1x Objednateli, 1x příslušné (hlavní) obci k veřejnému nahlédnutí, 1x příslušné (navazující) obci (pouze část týkající se navazujícího k.ú.) k veřejnému nahlédnutí, 1x k rozeslání účastníkům řízení a 1x katastrálnímu úřadu; digitální vyhotovení určené Objednateli.</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6E630DCE" w14:textId="77777777" w:rsidR="00AA5FB6" w:rsidRDefault="00AA5FB6" w:rsidP="00AA5FB6">
      <w:pPr>
        <w:pStyle w:val="Level2"/>
        <w:numPr>
          <w:ilvl w:val="0"/>
          <w:numId w:val="0"/>
        </w:numPr>
        <w:spacing w:line="240" w:lineRule="auto"/>
        <w:ind w:left="567"/>
        <w:jc w:val="both"/>
        <w:rPr>
          <w:rFonts w:ascii="Arial" w:hAnsi="Arial" w:cs="Arial"/>
          <w:szCs w:val="22"/>
        </w:rPr>
      </w:pPr>
    </w:p>
    <w:p w14:paraId="71BE4366" w14:textId="77777777" w:rsidR="00AA5FB6" w:rsidRPr="00ED6435" w:rsidRDefault="00AA5FB6" w:rsidP="00AA5FB6">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1087FFE9"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AA7ABD">
        <w:rPr>
          <w:rFonts w:ascii="Arial" w:hAnsi="Arial" w:cs="Arial"/>
          <w:szCs w:val="22"/>
        </w:rPr>
        <w:br/>
      </w:r>
      <w:r w:rsidR="00AA7ABD" w:rsidRPr="00AA7ABD">
        <w:rPr>
          <w:rFonts w:ascii="Arial" w:hAnsi="Arial" w:cs="Arial"/>
          <w:szCs w:val="22"/>
        </w:rPr>
        <w:t>2 849 220,00</w:t>
      </w:r>
      <w:r w:rsidR="008B19B1" w:rsidRPr="00AA7ABD">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6BA2096"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13DF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C5B2BF7"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851920" w:rsidRPr="00FE7225">
        <w:rPr>
          <w:rFonts w:ascii="Arial" w:hAnsi="Arial" w:cs="Arial"/>
          <w:b/>
          <w:bCs/>
          <w:szCs w:val="22"/>
        </w:rPr>
        <w:t>Státního pozemkového úřadu, Krajského pozemkového úřadu</w:t>
      </w:r>
      <w:r w:rsidR="00851920">
        <w:rPr>
          <w:rFonts w:ascii="Arial" w:hAnsi="Arial" w:cs="Arial"/>
          <w:b/>
          <w:bCs/>
          <w:szCs w:val="22"/>
        </w:rPr>
        <w:t xml:space="preserve"> pro Jihočeský kraj</w:t>
      </w:r>
      <w:r w:rsidR="00851920" w:rsidRPr="00FE7225">
        <w:rPr>
          <w:rFonts w:ascii="Arial" w:hAnsi="Arial" w:cs="Arial"/>
          <w:b/>
          <w:bCs/>
          <w:szCs w:val="22"/>
        </w:rPr>
        <w:t xml:space="preserve">, Pobočky </w:t>
      </w:r>
      <w:r w:rsidR="00851920">
        <w:rPr>
          <w:rFonts w:ascii="Arial" w:hAnsi="Arial" w:cs="Arial"/>
          <w:b/>
          <w:bCs/>
          <w:szCs w:val="22"/>
        </w:rPr>
        <w:t>České Budějovice</w:t>
      </w:r>
      <w:r w:rsidR="00851920" w:rsidRPr="00FE7225">
        <w:rPr>
          <w:rFonts w:ascii="Arial" w:hAnsi="Arial" w:cs="Arial"/>
          <w:b/>
          <w:bCs/>
          <w:szCs w:val="22"/>
        </w:rPr>
        <w:t xml:space="preserve">, adresa </w:t>
      </w:r>
      <w:r w:rsidR="00851920" w:rsidRPr="000010BF">
        <w:rPr>
          <w:rFonts w:ascii="Arial" w:hAnsi="Arial" w:cs="Arial"/>
          <w:b/>
          <w:bCs/>
          <w:szCs w:val="22"/>
        </w:rPr>
        <w:t>Rudolfovská 493/80</w:t>
      </w:r>
      <w:r w:rsidR="00851920" w:rsidRPr="00FE7225">
        <w:rPr>
          <w:rFonts w:ascii="Arial" w:hAnsi="Arial" w:cs="Arial"/>
          <w:b/>
          <w:bCs/>
          <w:szCs w:val="22"/>
        </w:rPr>
        <w:t>, 37</w:t>
      </w:r>
      <w:r w:rsidR="00851920">
        <w:rPr>
          <w:rFonts w:ascii="Arial" w:hAnsi="Arial" w:cs="Arial"/>
          <w:b/>
          <w:bCs/>
          <w:szCs w:val="22"/>
        </w:rPr>
        <w:t>0</w:t>
      </w:r>
      <w:r w:rsidR="00851920" w:rsidRPr="00FE7225">
        <w:rPr>
          <w:rFonts w:ascii="Arial" w:hAnsi="Arial" w:cs="Arial"/>
          <w:b/>
          <w:bCs/>
          <w:szCs w:val="22"/>
        </w:rPr>
        <w:t xml:space="preserve"> 01 </w:t>
      </w:r>
      <w:r w:rsidR="00851920">
        <w:rPr>
          <w:rFonts w:ascii="Arial" w:hAnsi="Arial" w:cs="Arial"/>
          <w:b/>
          <w:bCs/>
          <w:szCs w:val="22"/>
        </w:rPr>
        <w:t>České Budějovice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lastRenderedPageBreak/>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CC1F206"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1978E6" w:rsidRPr="00C62699">
        <w:rPr>
          <w:rFonts w:ascii="Arial" w:hAnsi="Arial" w:cs="Arial"/>
          <w:szCs w:val="22"/>
        </w:rPr>
        <w:t xml:space="preserve">60 + </w:t>
      </w:r>
      <w:r w:rsidR="00BE02C9">
        <w:rPr>
          <w:rFonts w:ascii="Arial" w:hAnsi="Arial" w:cs="Arial"/>
          <w:szCs w:val="22"/>
        </w:rPr>
        <w:t>36</w:t>
      </w:r>
      <w:r w:rsidR="001978E6" w:rsidRPr="00C62699">
        <w:rPr>
          <w:rFonts w:ascii="Arial" w:hAnsi="Arial" w:cs="Arial"/>
          <w:szCs w:val="22"/>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C62699">
        <w:rPr>
          <w:rFonts w:ascii="Arial" w:hAnsi="Arial" w:cs="Arial"/>
          <w:szCs w:val="22"/>
        </w:rPr>
        <w:lastRenderedPageBreak/>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33D0FD19" w14:textId="77777777" w:rsidR="001978E6" w:rsidRPr="00ED6435" w:rsidRDefault="001978E6" w:rsidP="001978E6">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lastRenderedPageBreak/>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 xml:space="preserve">žádná ze Smluvních stran a které </w:t>
      </w:r>
      <w:r w:rsidRPr="4CFF60DB">
        <w:rPr>
          <w:rFonts w:ascii="Arial" w:hAnsi="Arial" w:cs="Arial"/>
        </w:rPr>
        <w:lastRenderedPageBreak/>
        <w:t>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050AF676"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313DF1">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1E0D87E"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978E6">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F673BF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313DF1">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5B5CD2"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75BFA3FA" w14:textId="77777777" w:rsidR="005B5CD2" w:rsidRPr="00C62699" w:rsidRDefault="005B5CD2" w:rsidP="005B5CD2">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054294DC" w14:textId="77777777" w:rsidR="005B5CD2" w:rsidRPr="00ED6435" w:rsidRDefault="005B5CD2" w:rsidP="005B5CD2">
      <w:pPr>
        <w:pStyle w:val="Claneka"/>
        <w:keepLines w:val="0"/>
        <w:widowControl/>
        <w:numPr>
          <w:ilvl w:val="0"/>
          <w:numId w:val="0"/>
        </w:numPr>
        <w:spacing w:line="240" w:lineRule="auto"/>
        <w:ind w:left="992"/>
        <w:jc w:val="both"/>
        <w:rPr>
          <w:rFonts w:ascii="Arial" w:hAnsi="Arial" w:cs="Arial"/>
        </w:rPr>
      </w:pP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lastRenderedPageBreak/>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0B935BB" w14:textId="77777777" w:rsidR="00B869F0" w:rsidRPr="00ED6435" w:rsidRDefault="00B869F0" w:rsidP="00B869F0">
      <w:pPr>
        <w:spacing w:before="240" w:line="240" w:lineRule="auto"/>
        <w:jc w:val="both"/>
        <w:rPr>
          <w:rFonts w:ascii="Arial" w:hAnsi="Arial" w:cs="Arial"/>
          <w:b/>
        </w:rPr>
      </w:pPr>
    </w:p>
    <w:p w14:paraId="3C4F3621" w14:textId="29C62C4B" w:rsidR="00B869F0" w:rsidRPr="00ED6435" w:rsidRDefault="00B869F0" w:rsidP="00B869F0">
      <w:pPr>
        <w:tabs>
          <w:tab w:val="left" w:pos="567"/>
          <w:tab w:val="left" w:pos="5670"/>
        </w:tabs>
        <w:spacing w:after="12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D37295" w:rsidRPr="00D37295">
        <w:rPr>
          <w:rFonts w:ascii="Arial" w:eastAsia="Times New Roman" w:hAnsi="Arial" w:cs="Arial"/>
          <w:b/>
          <w:lang w:eastAsia="cs-CZ"/>
        </w:rPr>
        <w:t>AGROPLAN, spol. s r.o.</w:t>
      </w:r>
    </w:p>
    <w:p w14:paraId="45DC58BE" w14:textId="53EBF54F" w:rsidR="00B869F0" w:rsidRPr="00FA53D5" w:rsidRDefault="00B869F0" w:rsidP="00B869F0">
      <w:pPr>
        <w:tabs>
          <w:tab w:val="left" w:pos="567"/>
          <w:tab w:val="left" w:pos="5670"/>
        </w:tabs>
        <w:spacing w:after="0" w:line="240" w:lineRule="auto"/>
        <w:rPr>
          <w:rFonts w:ascii="Arial" w:eastAsia="Times New Roman" w:hAnsi="Arial" w:cs="Arial"/>
          <w:bCs/>
          <w:highlight w:val="yellow"/>
          <w:lang w:eastAsia="cs-CZ"/>
        </w:rPr>
      </w:pPr>
      <w:r>
        <w:rPr>
          <w:rFonts w:ascii="Arial" w:eastAsia="Times New Roman" w:hAnsi="Arial" w:cs="Arial"/>
          <w:bCs/>
          <w:lang w:eastAsia="cs-CZ"/>
        </w:rPr>
        <w:t>Místo: České Budějovice</w:t>
      </w:r>
      <w:r w:rsidRPr="00ED6435">
        <w:rPr>
          <w:rFonts w:ascii="Arial" w:eastAsia="Times New Roman" w:hAnsi="Arial" w:cs="Arial"/>
          <w:bCs/>
          <w:lang w:eastAsia="cs-CZ"/>
        </w:rPr>
        <w:tab/>
      </w:r>
      <w:r w:rsidRPr="00ED6435">
        <w:rPr>
          <w:rFonts w:ascii="Arial" w:eastAsia="Times New Roman" w:hAnsi="Arial" w:cs="Arial"/>
          <w:bCs/>
          <w:lang w:eastAsia="cs-CZ"/>
        </w:rPr>
        <w:tab/>
      </w:r>
      <w:r w:rsidRPr="009D7226">
        <w:rPr>
          <w:rFonts w:ascii="Arial" w:eastAsia="Times New Roman" w:hAnsi="Arial" w:cs="Arial"/>
          <w:bCs/>
          <w:lang w:eastAsia="cs-CZ"/>
        </w:rPr>
        <w:t xml:space="preserve">Místo: </w:t>
      </w:r>
      <w:r w:rsidR="00D46114" w:rsidRPr="009D7226">
        <w:rPr>
          <w:rFonts w:ascii="Arial" w:eastAsia="Times New Roman" w:hAnsi="Arial" w:cs="Arial"/>
          <w:bCs/>
          <w:lang w:eastAsia="cs-CZ"/>
        </w:rPr>
        <w:t>Praha</w:t>
      </w:r>
    </w:p>
    <w:p w14:paraId="3145592D" w14:textId="3C405C34" w:rsidR="00B869F0" w:rsidRPr="00ED6435" w:rsidRDefault="008243BB" w:rsidP="00B869F0">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 25.04.2025</w:t>
      </w:r>
      <w:r>
        <w:rPr>
          <w:rFonts w:ascii="Arial" w:eastAsia="Times New Roman" w:hAnsi="Arial" w:cs="Arial"/>
          <w:bCs/>
          <w:lang w:eastAsia="cs-CZ"/>
        </w:rPr>
        <w:tab/>
        <w:t>Datum: 2</w:t>
      </w:r>
      <w:r w:rsidR="0078578F">
        <w:rPr>
          <w:rFonts w:ascii="Arial" w:eastAsia="Times New Roman" w:hAnsi="Arial" w:cs="Arial"/>
          <w:bCs/>
          <w:lang w:eastAsia="cs-CZ"/>
        </w:rPr>
        <w:t>3</w:t>
      </w:r>
      <w:r>
        <w:rPr>
          <w:rFonts w:ascii="Arial" w:eastAsia="Times New Roman" w:hAnsi="Arial" w:cs="Arial"/>
          <w:bCs/>
          <w:lang w:eastAsia="cs-CZ"/>
        </w:rPr>
        <w:t>.04.2025</w:t>
      </w:r>
      <w:r w:rsidR="00B869F0" w:rsidRPr="00FA53D5">
        <w:rPr>
          <w:rFonts w:ascii="Arial" w:eastAsia="Times New Roman" w:hAnsi="Arial" w:cs="Arial"/>
          <w:bCs/>
          <w:lang w:eastAsia="cs-CZ"/>
        </w:rPr>
        <w:tab/>
      </w:r>
      <w:r w:rsidR="00B869F0" w:rsidRPr="00FA53D5">
        <w:rPr>
          <w:rFonts w:ascii="Arial" w:eastAsia="Times New Roman" w:hAnsi="Arial" w:cs="Arial"/>
          <w:bCs/>
          <w:lang w:eastAsia="cs-CZ"/>
        </w:rPr>
        <w:tab/>
      </w:r>
    </w:p>
    <w:p w14:paraId="751B30A4" w14:textId="649F08CA" w:rsidR="00B869F0" w:rsidRPr="00410A3C" w:rsidRDefault="00410A3C" w:rsidP="00410A3C">
      <w:pPr>
        <w:tabs>
          <w:tab w:val="left" w:pos="567"/>
          <w:tab w:val="left" w:pos="5670"/>
        </w:tabs>
        <w:spacing w:before="240" w:after="240" w:line="240" w:lineRule="auto"/>
        <w:rPr>
          <w:rFonts w:ascii="Arial" w:eastAsia="Times New Roman" w:hAnsi="Arial" w:cs="Arial"/>
          <w:bCs/>
          <w:i/>
          <w:iCs/>
          <w:lang w:eastAsia="cs-CZ"/>
        </w:rPr>
      </w:pPr>
      <w:r w:rsidRPr="00410A3C">
        <w:rPr>
          <w:rFonts w:ascii="Arial" w:eastAsia="Times New Roman" w:hAnsi="Arial" w:cs="Arial"/>
          <w:bCs/>
          <w:i/>
          <w:iCs/>
          <w:lang w:eastAsia="cs-CZ"/>
        </w:rPr>
        <w:t>„elektronicky podepsáno“</w:t>
      </w:r>
      <w:r w:rsidR="008243BB">
        <w:rPr>
          <w:rFonts w:ascii="Arial" w:eastAsia="Times New Roman" w:hAnsi="Arial" w:cs="Arial"/>
          <w:bCs/>
          <w:i/>
          <w:iCs/>
          <w:lang w:eastAsia="cs-CZ"/>
        </w:rPr>
        <w:tab/>
      </w:r>
      <w:r w:rsidR="008243BB" w:rsidRPr="00410A3C">
        <w:rPr>
          <w:rFonts w:ascii="Arial" w:eastAsia="Times New Roman" w:hAnsi="Arial" w:cs="Arial"/>
          <w:bCs/>
          <w:i/>
          <w:iCs/>
          <w:lang w:eastAsia="cs-CZ"/>
        </w:rPr>
        <w:t>„elektronicky podepsáno“</w:t>
      </w:r>
    </w:p>
    <w:p w14:paraId="2F26079A" w14:textId="77777777" w:rsidR="00B869F0" w:rsidRPr="00ED6435" w:rsidRDefault="00B869F0" w:rsidP="00B869F0">
      <w:pPr>
        <w:tabs>
          <w:tab w:val="left" w:pos="567"/>
          <w:tab w:val="left" w:pos="5670"/>
        </w:tabs>
        <w:spacing w:after="0" w:line="240" w:lineRule="auto"/>
        <w:rPr>
          <w:rFonts w:ascii="Arial" w:eastAsia="Times New Roman" w:hAnsi="Arial" w:cs="Arial"/>
          <w:bCs/>
          <w:lang w:eastAsia="cs-CZ"/>
        </w:rPr>
      </w:pPr>
    </w:p>
    <w:p w14:paraId="60FE7AE1" w14:textId="77777777" w:rsidR="00B869F0" w:rsidRPr="00ED6435" w:rsidRDefault="00B869F0" w:rsidP="00B869F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DBD0513" w14:textId="40856FE3" w:rsidR="00B869F0" w:rsidRPr="00400B31" w:rsidRDefault="00B869F0" w:rsidP="00B869F0">
      <w:pPr>
        <w:tabs>
          <w:tab w:val="left" w:pos="567"/>
          <w:tab w:val="left" w:pos="5670"/>
        </w:tabs>
        <w:spacing w:after="0" w:line="240" w:lineRule="auto"/>
        <w:rPr>
          <w:rFonts w:ascii="Arial" w:eastAsia="Times New Roman" w:hAnsi="Arial" w:cs="Arial"/>
          <w:b/>
          <w:lang w:eastAsia="cs-CZ"/>
        </w:rPr>
      </w:pPr>
      <w:r w:rsidRPr="00400B31">
        <w:rPr>
          <w:rFonts w:ascii="Arial" w:eastAsia="Times New Roman" w:hAnsi="Arial" w:cs="Arial"/>
          <w:b/>
          <w:lang w:eastAsia="cs-CZ"/>
        </w:rPr>
        <w:t>Ing. Eva Schmidtmajerová, CSc.</w:t>
      </w:r>
      <w:r w:rsidRPr="00400B31">
        <w:rPr>
          <w:rFonts w:ascii="Arial" w:eastAsia="Times New Roman" w:hAnsi="Arial" w:cs="Arial"/>
          <w:b/>
          <w:lang w:eastAsia="cs-CZ"/>
        </w:rPr>
        <w:tab/>
      </w:r>
      <w:r w:rsidRPr="00400B31">
        <w:rPr>
          <w:rFonts w:ascii="Arial" w:eastAsia="Times New Roman" w:hAnsi="Arial" w:cs="Arial"/>
          <w:b/>
          <w:lang w:eastAsia="cs-CZ"/>
        </w:rPr>
        <w:tab/>
      </w:r>
      <w:r w:rsidR="00044FEA" w:rsidRPr="00400B31">
        <w:rPr>
          <w:rFonts w:ascii="Arial" w:eastAsia="Times New Roman" w:hAnsi="Arial" w:cs="Arial"/>
          <w:b/>
          <w:lang w:eastAsia="cs-CZ"/>
        </w:rPr>
        <w:t>Ing. Petr Kubů</w:t>
      </w:r>
    </w:p>
    <w:p w14:paraId="77785CA0" w14:textId="4502A49A" w:rsidR="00B869F0" w:rsidRPr="00ED6435" w:rsidRDefault="00B869F0" w:rsidP="00D46114">
      <w:pPr>
        <w:tabs>
          <w:tab w:val="left" w:pos="567"/>
          <w:tab w:val="left" w:pos="5670"/>
        </w:tabs>
        <w:spacing w:after="0" w:line="240" w:lineRule="auto"/>
        <w:ind w:right="-595"/>
        <w:rPr>
          <w:rFonts w:ascii="Arial" w:eastAsia="Times New Roman" w:hAnsi="Arial" w:cs="Arial"/>
          <w:bCs/>
          <w:lang w:eastAsia="cs-CZ"/>
        </w:rPr>
      </w:pPr>
      <w:r w:rsidRPr="004F681A">
        <w:rPr>
          <w:rFonts w:ascii="Arial" w:eastAsia="Times New Roman" w:hAnsi="Arial" w:cs="Arial"/>
          <w:bCs/>
          <w:lang w:eastAsia="cs-CZ"/>
        </w:rPr>
        <w:t>ředitelka KPÚ pro Jihočeský kraj</w:t>
      </w:r>
      <w:r w:rsidRPr="00ED6435">
        <w:rPr>
          <w:rFonts w:ascii="Arial" w:eastAsia="Times New Roman" w:hAnsi="Arial" w:cs="Arial"/>
          <w:bCs/>
          <w:lang w:eastAsia="cs-CZ"/>
        </w:rPr>
        <w:tab/>
      </w:r>
      <w:r w:rsidRPr="00ED6435">
        <w:rPr>
          <w:rFonts w:ascii="Arial" w:eastAsia="Times New Roman" w:hAnsi="Arial" w:cs="Arial"/>
          <w:bCs/>
          <w:lang w:eastAsia="cs-CZ"/>
        </w:rPr>
        <w:tab/>
      </w:r>
      <w:bookmarkStart w:id="188" w:name="_Hlk191982719"/>
      <w:r w:rsidR="00D46114" w:rsidRPr="004B40FC">
        <w:rPr>
          <w:rFonts w:ascii="Arial" w:eastAsia="Times New Roman" w:hAnsi="Arial" w:cs="Arial"/>
          <w:bCs/>
          <w:lang w:eastAsia="cs-CZ"/>
        </w:rPr>
        <w:t>jednatel</w:t>
      </w:r>
      <w:r w:rsidR="009D7226">
        <w:rPr>
          <w:rFonts w:ascii="Arial" w:eastAsia="Times New Roman" w:hAnsi="Arial" w:cs="Arial"/>
          <w:bCs/>
          <w:lang w:eastAsia="cs-CZ"/>
        </w:rPr>
        <w:t xml:space="preserve"> společnosti </w:t>
      </w:r>
      <w:r w:rsidR="00D46114" w:rsidRPr="004B40FC">
        <w:rPr>
          <w:rFonts w:ascii="Arial" w:hAnsi="Arial" w:cs="Arial"/>
        </w:rPr>
        <w:t>A</w:t>
      </w:r>
      <w:r w:rsidR="00D46114" w:rsidRPr="004B40FC">
        <w:rPr>
          <w:rFonts w:ascii="Arial" w:eastAsia="Times New Roman" w:hAnsi="Arial" w:cs="Arial"/>
          <w:bCs/>
          <w:lang w:eastAsia="cs-CZ"/>
        </w:rPr>
        <w:t>GROPLAN, spol. s r.o.</w:t>
      </w:r>
      <w:bookmarkEnd w:id="188"/>
    </w:p>
    <w:p w14:paraId="5F866534" w14:textId="77777777" w:rsidR="00B869F0" w:rsidRPr="00ED6435" w:rsidRDefault="00B869F0" w:rsidP="00B869F0">
      <w:pPr>
        <w:spacing w:before="240" w:line="240" w:lineRule="auto"/>
        <w:jc w:val="both"/>
        <w:rPr>
          <w:rFonts w:ascii="Arial" w:hAnsi="Arial" w:cs="Arial"/>
          <w:b/>
        </w:rPr>
      </w:pPr>
    </w:p>
    <w:p w14:paraId="3D3AE081" w14:textId="18836682" w:rsidR="00B3745E" w:rsidRDefault="00B3745E" w:rsidP="00B869F0">
      <w:pPr>
        <w:spacing w:line="240" w:lineRule="auto"/>
        <w:rPr>
          <w:rFonts w:ascii="Arial" w:hAnsi="Arial" w:cs="Arial"/>
        </w:rPr>
      </w:pPr>
    </w:p>
    <w:p w14:paraId="003BE958" w14:textId="77777777" w:rsidR="00DA38AE" w:rsidRDefault="00DA38AE" w:rsidP="00B869F0">
      <w:pPr>
        <w:spacing w:line="240" w:lineRule="auto"/>
        <w:rPr>
          <w:rFonts w:ascii="Arial" w:hAnsi="Arial" w:cs="Arial"/>
        </w:rPr>
      </w:pPr>
    </w:p>
    <w:p w14:paraId="09D3AB49" w14:textId="77777777" w:rsidR="00DA38AE" w:rsidRDefault="00DA38AE" w:rsidP="00B869F0">
      <w:pPr>
        <w:spacing w:line="240" w:lineRule="auto"/>
        <w:rPr>
          <w:rFonts w:ascii="Arial" w:hAnsi="Arial" w:cs="Arial"/>
        </w:rPr>
      </w:pPr>
    </w:p>
    <w:p w14:paraId="0528D8D4" w14:textId="77777777" w:rsidR="00DA38AE" w:rsidRDefault="00DA38AE" w:rsidP="00B869F0">
      <w:pPr>
        <w:spacing w:line="240" w:lineRule="auto"/>
        <w:rPr>
          <w:rFonts w:ascii="Arial" w:hAnsi="Arial" w:cs="Arial"/>
        </w:rPr>
      </w:pPr>
    </w:p>
    <w:p w14:paraId="725517D1" w14:textId="77777777" w:rsidR="00DA38AE" w:rsidRDefault="00DA38AE" w:rsidP="00B869F0">
      <w:pPr>
        <w:spacing w:line="240" w:lineRule="auto"/>
        <w:rPr>
          <w:rFonts w:ascii="Arial" w:hAnsi="Arial" w:cs="Arial"/>
        </w:rPr>
      </w:pPr>
    </w:p>
    <w:p w14:paraId="4DC4E8D9" w14:textId="77777777" w:rsidR="00DA38AE" w:rsidRDefault="00DA38AE" w:rsidP="00B869F0">
      <w:pPr>
        <w:spacing w:line="240" w:lineRule="auto"/>
        <w:rPr>
          <w:rFonts w:ascii="Arial" w:hAnsi="Arial" w:cs="Arial"/>
        </w:rPr>
      </w:pPr>
    </w:p>
    <w:p w14:paraId="4054E52E" w14:textId="77777777" w:rsidR="00DA38AE" w:rsidRDefault="00DA38AE" w:rsidP="00B869F0">
      <w:pPr>
        <w:spacing w:line="240" w:lineRule="auto"/>
        <w:rPr>
          <w:rFonts w:ascii="Arial" w:hAnsi="Arial" w:cs="Arial"/>
        </w:rPr>
      </w:pPr>
    </w:p>
    <w:p w14:paraId="67E7C0AA" w14:textId="77777777" w:rsidR="00DA38AE" w:rsidRDefault="00DA38AE" w:rsidP="00B869F0">
      <w:pPr>
        <w:spacing w:line="240" w:lineRule="auto"/>
        <w:rPr>
          <w:rFonts w:ascii="Arial" w:hAnsi="Arial" w:cs="Arial"/>
        </w:rPr>
      </w:pPr>
    </w:p>
    <w:p w14:paraId="17623762" w14:textId="77777777" w:rsidR="00DA38AE" w:rsidRDefault="00DA38AE" w:rsidP="00B869F0">
      <w:pPr>
        <w:spacing w:line="240" w:lineRule="auto"/>
        <w:rPr>
          <w:rFonts w:ascii="Arial" w:hAnsi="Arial" w:cs="Arial"/>
        </w:rPr>
      </w:pPr>
    </w:p>
    <w:p w14:paraId="0186A40E" w14:textId="77777777" w:rsidR="00410A3C" w:rsidRDefault="00410A3C" w:rsidP="00B869F0">
      <w:pPr>
        <w:spacing w:line="240" w:lineRule="auto"/>
        <w:rPr>
          <w:rFonts w:ascii="Arial" w:hAnsi="Arial" w:cs="Arial"/>
        </w:rPr>
      </w:pPr>
    </w:p>
    <w:p w14:paraId="16C92F2C" w14:textId="77777777" w:rsidR="00410A3C" w:rsidRDefault="00410A3C" w:rsidP="00B869F0">
      <w:pPr>
        <w:spacing w:line="240" w:lineRule="auto"/>
        <w:rPr>
          <w:rFonts w:ascii="Arial" w:hAnsi="Arial" w:cs="Arial"/>
        </w:rPr>
      </w:pPr>
    </w:p>
    <w:p w14:paraId="4A6E9C2A" w14:textId="77777777" w:rsidR="00410A3C" w:rsidRDefault="00410A3C" w:rsidP="00B869F0">
      <w:pPr>
        <w:spacing w:line="240" w:lineRule="auto"/>
        <w:rPr>
          <w:rFonts w:ascii="Arial" w:hAnsi="Arial" w:cs="Arial"/>
        </w:rPr>
      </w:pPr>
    </w:p>
    <w:p w14:paraId="36069662" w14:textId="77777777" w:rsidR="00410A3C" w:rsidRDefault="00410A3C" w:rsidP="00B869F0">
      <w:pPr>
        <w:spacing w:line="240" w:lineRule="auto"/>
        <w:rPr>
          <w:rFonts w:ascii="Arial" w:hAnsi="Arial" w:cs="Arial"/>
        </w:rPr>
      </w:pPr>
    </w:p>
    <w:p w14:paraId="70132CE7" w14:textId="77777777" w:rsidR="00DA38AE" w:rsidRDefault="00DA38AE" w:rsidP="00B869F0">
      <w:pPr>
        <w:spacing w:line="240" w:lineRule="auto"/>
        <w:rPr>
          <w:rFonts w:ascii="Arial" w:hAnsi="Arial" w:cs="Arial"/>
        </w:rPr>
      </w:pPr>
    </w:p>
    <w:p w14:paraId="521BF749" w14:textId="1F14AA84" w:rsidR="00410A3C" w:rsidRPr="00DA38AE" w:rsidRDefault="00DA38AE" w:rsidP="00DA38AE">
      <w:pPr>
        <w:spacing w:line="240" w:lineRule="auto"/>
        <w:rPr>
          <w:rFonts w:ascii="Arial" w:hAnsi="Arial" w:cs="Arial"/>
        </w:rPr>
      </w:pPr>
      <w:r w:rsidRPr="00DA38AE">
        <w:rPr>
          <w:rFonts w:ascii="Arial" w:hAnsi="Arial" w:cs="Arial"/>
        </w:rPr>
        <w:t>Za správnost:</w:t>
      </w:r>
    </w:p>
    <w:p w14:paraId="209B9DED" w14:textId="77777777" w:rsidR="00410A3C" w:rsidRPr="00410A3C" w:rsidRDefault="00410A3C" w:rsidP="00400B31">
      <w:pPr>
        <w:spacing w:before="360" w:after="240" w:line="240" w:lineRule="auto"/>
        <w:rPr>
          <w:rFonts w:ascii="Arial" w:hAnsi="Arial" w:cs="Arial"/>
          <w:i/>
          <w:iCs/>
        </w:rPr>
      </w:pPr>
      <w:r w:rsidRPr="00410A3C">
        <w:rPr>
          <w:rFonts w:ascii="Arial" w:hAnsi="Arial" w:cs="Arial"/>
          <w:i/>
          <w:iCs/>
        </w:rPr>
        <w:t>„elektronicky podepsáno“</w:t>
      </w:r>
    </w:p>
    <w:p w14:paraId="641C19F2" w14:textId="67722252" w:rsidR="00DA38AE" w:rsidRPr="00DA38AE" w:rsidRDefault="00DA38AE" w:rsidP="00DA38AE">
      <w:pPr>
        <w:spacing w:line="240" w:lineRule="auto"/>
        <w:rPr>
          <w:rFonts w:ascii="Arial" w:hAnsi="Arial" w:cs="Arial"/>
        </w:rPr>
      </w:pPr>
      <w:r w:rsidRPr="00DA38AE">
        <w:rPr>
          <w:rFonts w:ascii="Arial" w:hAnsi="Arial" w:cs="Arial"/>
        </w:rPr>
        <w:t>________________________________</w:t>
      </w:r>
    </w:p>
    <w:p w14:paraId="251C5659" w14:textId="77777777" w:rsidR="00DA38AE" w:rsidRPr="00DA38AE" w:rsidRDefault="00DA38AE" w:rsidP="00410A3C">
      <w:pPr>
        <w:spacing w:after="0" w:line="240" w:lineRule="auto"/>
        <w:rPr>
          <w:rFonts w:ascii="Arial" w:hAnsi="Arial" w:cs="Arial"/>
        </w:rPr>
      </w:pPr>
      <w:r w:rsidRPr="00DA38AE">
        <w:rPr>
          <w:rFonts w:ascii="Arial" w:hAnsi="Arial" w:cs="Arial"/>
        </w:rPr>
        <w:t>Ing. Hana Fornbaumová</w:t>
      </w:r>
    </w:p>
    <w:p w14:paraId="07CB840B" w14:textId="4B294A5B" w:rsidR="00DA38AE" w:rsidRDefault="00DA38AE" w:rsidP="00DA38AE">
      <w:pPr>
        <w:spacing w:line="240" w:lineRule="auto"/>
        <w:rPr>
          <w:rFonts w:ascii="Arial" w:hAnsi="Arial" w:cs="Arial"/>
        </w:rPr>
      </w:pPr>
      <w:r w:rsidRPr="00DA38AE">
        <w:rPr>
          <w:rFonts w:ascii="Arial" w:hAnsi="Arial" w:cs="Arial"/>
        </w:rPr>
        <w:t>KPÚ pro Jihočeský kraj</w:t>
      </w:r>
    </w:p>
    <w:p w14:paraId="6E443638" w14:textId="77777777" w:rsidR="00433537" w:rsidRDefault="00433537" w:rsidP="00DA38AE">
      <w:pPr>
        <w:spacing w:line="240" w:lineRule="auto"/>
        <w:rPr>
          <w:rFonts w:ascii="Arial" w:hAnsi="Arial" w:cs="Arial"/>
        </w:rPr>
        <w:sectPr w:rsidR="00433537"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001"/>
        <w:gridCol w:w="3141"/>
        <w:gridCol w:w="1148"/>
        <w:gridCol w:w="1183"/>
        <w:gridCol w:w="1317"/>
        <w:gridCol w:w="1287"/>
        <w:gridCol w:w="1390"/>
      </w:tblGrid>
      <w:tr w:rsidR="00DE5ED6" w:rsidRPr="00BF5A45" w14:paraId="25C45006" w14:textId="77777777" w:rsidTr="008243BB">
        <w:trPr>
          <w:trHeight w:val="489"/>
        </w:trPr>
        <w:tc>
          <w:tcPr>
            <w:tcW w:w="5000" w:type="pct"/>
            <w:gridSpan w:val="7"/>
            <w:tcBorders>
              <w:bottom w:val="single" w:sz="8" w:space="0" w:color="auto"/>
            </w:tcBorders>
            <w:shd w:val="clear" w:color="auto" w:fill="auto"/>
            <w:noWrap/>
          </w:tcPr>
          <w:p w14:paraId="5F2EE998" w14:textId="09E8A75E" w:rsidR="00DE5ED6" w:rsidRPr="00BF5A45" w:rsidRDefault="00DE5ED6" w:rsidP="00DA71E7">
            <w:pPr>
              <w:spacing w:after="0" w:line="240" w:lineRule="auto"/>
              <w:jc w:val="both"/>
              <w:rPr>
                <w:rFonts w:ascii="Arial" w:eastAsia="Times New Roman" w:hAnsi="Arial" w:cs="Arial"/>
                <w:b/>
                <w:bCs/>
                <w:kern w:val="0"/>
                <w:lang w:eastAsia="cs-CZ"/>
                <w14:ligatures w14:val="none"/>
              </w:rPr>
            </w:pPr>
            <w:r w:rsidRPr="00DA71E7">
              <w:rPr>
                <w:rFonts w:ascii="Arial" w:hAnsi="Arial" w:cs="Arial"/>
                <w:b/>
                <w:bCs/>
                <w:sz w:val="18"/>
                <w:szCs w:val="18"/>
              </w:rPr>
              <w:lastRenderedPageBreak/>
              <w:t>Položkový výkaz činností – Příloha ke Smlouvě – Komplexní pozemkové úpravy v k.ú.</w:t>
            </w:r>
            <w:r w:rsidR="00DA71E7">
              <w:rPr>
                <w:rFonts w:ascii="Arial" w:hAnsi="Arial" w:cs="Arial"/>
                <w:b/>
                <w:bCs/>
                <w:sz w:val="18"/>
                <w:szCs w:val="18"/>
              </w:rPr>
              <w:t xml:space="preserve"> </w:t>
            </w:r>
            <w:r w:rsidRPr="00DA71E7">
              <w:rPr>
                <w:rFonts w:ascii="Arial" w:hAnsi="Arial" w:cs="Arial"/>
                <w:b/>
                <w:bCs/>
                <w:sz w:val="18"/>
                <w:szCs w:val="18"/>
              </w:rPr>
              <w:t xml:space="preserve">Štěpánovice u Českých Budějovic a části k.ú. Hvozdec u Lišova </w:t>
            </w:r>
          </w:p>
        </w:tc>
      </w:tr>
      <w:tr w:rsidR="008243BB" w:rsidRPr="00BF5A45" w14:paraId="1FC99CEA" w14:textId="77777777" w:rsidTr="008243BB">
        <w:trPr>
          <w:trHeight w:val="822"/>
        </w:trPr>
        <w:tc>
          <w:tcPr>
            <w:tcW w:w="474" w:type="pct"/>
            <w:tcBorders>
              <w:top w:val="single" w:sz="8" w:space="0" w:color="auto"/>
              <w:left w:val="single" w:sz="8" w:space="0" w:color="auto"/>
              <w:bottom w:val="single" w:sz="8" w:space="0" w:color="auto"/>
              <w:right w:val="nil"/>
            </w:tcBorders>
            <w:shd w:val="clear" w:color="auto" w:fill="auto"/>
            <w:noWrap/>
            <w:hideMark/>
          </w:tcPr>
          <w:p w14:paraId="0DCD8463" w14:textId="77777777" w:rsidR="00BF5A45" w:rsidRPr="00BF5A45" w:rsidRDefault="00BF5A45" w:rsidP="00BF5A45">
            <w:pPr>
              <w:spacing w:after="0" w:line="240" w:lineRule="auto"/>
              <w:jc w:val="center"/>
              <w:rPr>
                <w:rFonts w:ascii="Arial" w:eastAsia="Times New Roman" w:hAnsi="Arial" w:cs="Arial"/>
                <w:kern w:val="0"/>
                <w:lang w:eastAsia="cs-CZ"/>
                <w14:ligatures w14:val="none"/>
              </w:rPr>
            </w:pPr>
            <w:r w:rsidRPr="00BF5A45">
              <w:rPr>
                <w:rFonts w:ascii="Arial" w:eastAsia="Times New Roman" w:hAnsi="Arial" w:cs="Arial"/>
                <w:kern w:val="0"/>
                <w:lang w:eastAsia="cs-CZ"/>
                <w14:ligatures w14:val="none"/>
              </w:rPr>
              <w:t> </w:t>
            </w:r>
          </w:p>
        </w:tc>
        <w:tc>
          <w:tcPr>
            <w:tcW w:w="1516" w:type="pct"/>
            <w:tcBorders>
              <w:top w:val="single" w:sz="8" w:space="0" w:color="auto"/>
              <w:left w:val="nil"/>
              <w:bottom w:val="single" w:sz="8" w:space="0" w:color="auto"/>
              <w:right w:val="single" w:sz="8" w:space="0" w:color="auto"/>
            </w:tcBorders>
            <w:shd w:val="clear" w:color="auto" w:fill="auto"/>
            <w:vAlign w:val="center"/>
            <w:hideMark/>
          </w:tcPr>
          <w:p w14:paraId="205C8F47"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proofErr w:type="gramStart"/>
            <w:r w:rsidRPr="00BF5A45">
              <w:rPr>
                <w:rFonts w:ascii="Arial" w:eastAsia="Times New Roman" w:hAnsi="Arial" w:cs="Arial"/>
                <w:b/>
                <w:bCs/>
                <w:kern w:val="0"/>
                <w:sz w:val="18"/>
                <w:szCs w:val="18"/>
                <w:lang w:eastAsia="cs-CZ"/>
                <w14:ligatures w14:val="none"/>
              </w:rPr>
              <w:t>Hlavní  celek</w:t>
            </w:r>
            <w:proofErr w:type="gramEnd"/>
            <w:r w:rsidRPr="00BF5A45">
              <w:rPr>
                <w:rFonts w:ascii="Arial" w:eastAsia="Times New Roman" w:hAnsi="Arial" w:cs="Arial"/>
                <w:b/>
                <w:bCs/>
                <w:kern w:val="0"/>
                <w:sz w:val="18"/>
                <w:szCs w:val="18"/>
                <w:lang w:eastAsia="cs-CZ"/>
                <w14:ligatures w14:val="none"/>
              </w:rPr>
              <w:t xml:space="preserve">  / Dílčí část Hlavního celku</w:t>
            </w:r>
          </w:p>
        </w:tc>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9F14AF2"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Měrná jednotka</w:t>
            </w:r>
          </w:p>
        </w:tc>
        <w:tc>
          <w:tcPr>
            <w:tcW w:w="5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D4E993"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Počet Měrných jednotek</w:t>
            </w:r>
          </w:p>
        </w:tc>
        <w:tc>
          <w:tcPr>
            <w:tcW w:w="6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118710"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xml:space="preserve">Cena za Měrnou jednotku bez </w:t>
            </w:r>
            <w:r w:rsidRPr="00BF5A45">
              <w:rPr>
                <w:rFonts w:ascii="Arial" w:eastAsia="Times New Roman" w:hAnsi="Arial" w:cs="Arial"/>
                <w:b/>
                <w:bCs/>
                <w:kern w:val="0"/>
                <w:sz w:val="18"/>
                <w:szCs w:val="18"/>
                <w:lang w:eastAsia="cs-CZ"/>
                <w14:ligatures w14:val="none"/>
              </w:rPr>
              <w:br/>
              <w:t xml:space="preserve">DPH v Kč </w:t>
            </w:r>
          </w:p>
        </w:tc>
        <w:tc>
          <w:tcPr>
            <w:tcW w:w="6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7768C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Cena bez DPH</w:t>
            </w:r>
            <w:r w:rsidRPr="00BF5A45">
              <w:rPr>
                <w:rFonts w:ascii="Arial" w:eastAsia="Times New Roman" w:hAnsi="Arial" w:cs="Arial"/>
                <w:b/>
                <w:bCs/>
                <w:kern w:val="0"/>
                <w:sz w:val="18"/>
                <w:szCs w:val="18"/>
                <w:lang w:eastAsia="cs-CZ"/>
                <w14:ligatures w14:val="none"/>
              </w:rPr>
              <w:br/>
              <w:t xml:space="preserve">celkem v Kč </w:t>
            </w:r>
          </w:p>
        </w:tc>
        <w:tc>
          <w:tcPr>
            <w:tcW w:w="66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FB466E"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Termín předání k akceptačnímu řízení</w:t>
            </w:r>
          </w:p>
        </w:tc>
      </w:tr>
      <w:tr w:rsidR="008243BB" w:rsidRPr="00BF5A45" w14:paraId="43F56EB2" w14:textId="77777777" w:rsidTr="008243BB">
        <w:trPr>
          <w:trHeight w:val="268"/>
        </w:trPr>
        <w:tc>
          <w:tcPr>
            <w:tcW w:w="474" w:type="pct"/>
            <w:tcBorders>
              <w:top w:val="nil"/>
              <w:left w:val="single" w:sz="8" w:space="0" w:color="auto"/>
              <w:bottom w:val="nil"/>
              <w:right w:val="single" w:sz="8" w:space="0" w:color="auto"/>
            </w:tcBorders>
            <w:shd w:val="clear" w:color="auto" w:fill="auto"/>
            <w:noWrap/>
            <w:vAlign w:val="center"/>
            <w:hideMark/>
          </w:tcPr>
          <w:p w14:paraId="1495844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6.2</w:t>
            </w:r>
          </w:p>
        </w:tc>
        <w:tc>
          <w:tcPr>
            <w:tcW w:w="1516" w:type="pct"/>
            <w:tcBorders>
              <w:top w:val="single" w:sz="8" w:space="0" w:color="auto"/>
              <w:left w:val="single" w:sz="8" w:space="0" w:color="auto"/>
              <w:bottom w:val="single" w:sz="8" w:space="0" w:color="auto"/>
              <w:right w:val="nil"/>
            </w:tcBorders>
            <w:shd w:val="clear" w:color="auto" w:fill="auto"/>
            <w:vAlign w:val="center"/>
            <w:hideMark/>
          </w:tcPr>
          <w:p w14:paraId="47000B94"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Hlavní celek 1 „Přípravné práce“</w:t>
            </w:r>
          </w:p>
        </w:tc>
        <w:tc>
          <w:tcPr>
            <w:tcW w:w="545" w:type="pct"/>
            <w:tcBorders>
              <w:top w:val="single" w:sz="8" w:space="0" w:color="auto"/>
              <w:left w:val="nil"/>
              <w:bottom w:val="single" w:sz="8" w:space="0" w:color="auto"/>
              <w:right w:val="nil"/>
            </w:tcBorders>
            <w:shd w:val="clear" w:color="auto" w:fill="auto"/>
            <w:noWrap/>
            <w:vAlign w:val="center"/>
            <w:hideMark/>
          </w:tcPr>
          <w:p w14:paraId="67C915AA"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single" w:sz="8" w:space="0" w:color="auto"/>
              <w:left w:val="nil"/>
              <w:bottom w:val="single" w:sz="8" w:space="0" w:color="auto"/>
              <w:right w:val="nil"/>
            </w:tcBorders>
            <w:shd w:val="clear" w:color="auto" w:fill="auto"/>
            <w:noWrap/>
            <w:vAlign w:val="center"/>
            <w:hideMark/>
          </w:tcPr>
          <w:p w14:paraId="2850FFF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single" w:sz="8" w:space="0" w:color="auto"/>
              <w:left w:val="nil"/>
              <w:bottom w:val="single" w:sz="8" w:space="0" w:color="auto"/>
              <w:right w:val="nil"/>
            </w:tcBorders>
            <w:shd w:val="clear" w:color="auto" w:fill="auto"/>
            <w:noWrap/>
            <w:vAlign w:val="center"/>
            <w:hideMark/>
          </w:tcPr>
          <w:p w14:paraId="46794F99"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single" w:sz="8" w:space="0" w:color="auto"/>
              <w:left w:val="nil"/>
              <w:bottom w:val="single" w:sz="8" w:space="0" w:color="auto"/>
              <w:right w:val="nil"/>
            </w:tcBorders>
            <w:shd w:val="clear" w:color="auto" w:fill="auto"/>
            <w:noWrap/>
            <w:vAlign w:val="center"/>
            <w:hideMark/>
          </w:tcPr>
          <w:p w14:paraId="36EF6D62"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63" w:type="pct"/>
            <w:tcBorders>
              <w:top w:val="single" w:sz="8" w:space="0" w:color="auto"/>
              <w:left w:val="nil"/>
              <w:bottom w:val="single" w:sz="8" w:space="0" w:color="auto"/>
              <w:right w:val="single" w:sz="8" w:space="0" w:color="auto"/>
            </w:tcBorders>
            <w:shd w:val="clear" w:color="auto" w:fill="auto"/>
            <w:noWrap/>
            <w:vAlign w:val="center"/>
            <w:hideMark/>
          </w:tcPr>
          <w:p w14:paraId="1A442969"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r>
      <w:tr w:rsidR="008243BB" w:rsidRPr="00BF5A45" w14:paraId="33BB8280" w14:textId="77777777" w:rsidTr="008243BB">
        <w:trPr>
          <w:trHeight w:val="398"/>
        </w:trPr>
        <w:tc>
          <w:tcPr>
            <w:tcW w:w="474"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39A47C6E"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6.2.1</w:t>
            </w:r>
          </w:p>
        </w:tc>
        <w:tc>
          <w:tcPr>
            <w:tcW w:w="1516" w:type="pct"/>
            <w:tcBorders>
              <w:top w:val="single" w:sz="8" w:space="0" w:color="auto"/>
              <w:left w:val="nil"/>
              <w:bottom w:val="single" w:sz="4" w:space="0" w:color="auto"/>
              <w:right w:val="single" w:sz="4" w:space="0" w:color="auto"/>
            </w:tcBorders>
            <w:shd w:val="clear" w:color="auto" w:fill="auto"/>
            <w:vAlign w:val="center"/>
            <w:hideMark/>
          </w:tcPr>
          <w:p w14:paraId="764652A9"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Revize stávajícího bodového pole</w:t>
            </w:r>
          </w:p>
        </w:tc>
        <w:tc>
          <w:tcPr>
            <w:tcW w:w="545" w:type="pct"/>
            <w:tcBorders>
              <w:top w:val="single" w:sz="8" w:space="0" w:color="auto"/>
              <w:left w:val="nil"/>
              <w:bottom w:val="single" w:sz="4" w:space="0" w:color="auto"/>
              <w:right w:val="nil"/>
            </w:tcBorders>
            <w:shd w:val="clear" w:color="auto" w:fill="auto"/>
            <w:noWrap/>
            <w:vAlign w:val="center"/>
            <w:hideMark/>
          </w:tcPr>
          <w:p w14:paraId="02DE214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 bod</w:t>
            </w:r>
          </w:p>
        </w:tc>
        <w:tc>
          <w:tcPr>
            <w:tcW w:w="56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EAF21E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45 </w:t>
            </w:r>
          </w:p>
        </w:tc>
        <w:tc>
          <w:tcPr>
            <w:tcW w:w="627" w:type="pct"/>
            <w:tcBorders>
              <w:top w:val="single" w:sz="8" w:space="0" w:color="auto"/>
              <w:left w:val="nil"/>
              <w:bottom w:val="single" w:sz="4" w:space="0" w:color="auto"/>
              <w:right w:val="single" w:sz="4" w:space="0" w:color="auto"/>
            </w:tcBorders>
            <w:shd w:val="clear" w:color="auto" w:fill="auto"/>
            <w:noWrap/>
            <w:vAlign w:val="center"/>
            <w:hideMark/>
          </w:tcPr>
          <w:p w14:paraId="3FB503A6"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500,00</w:t>
            </w:r>
          </w:p>
        </w:tc>
        <w:tc>
          <w:tcPr>
            <w:tcW w:w="613" w:type="pct"/>
            <w:tcBorders>
              <w:top w:val="single" w:sz="8" w:space="0" w:color="auto"/>
              <w:left w:val="nil"/>
              <w:bottom w:val="single" w:sz="4" w:space="0" w:color="auto"/>
              <w:right w:val="single" w:sz="4" w:space="0" w:color="auto"/>
            </w:tcBorders>
            <w:shd w:val="clear" w:color="auto" w:fill="auto"/>
            <w:noWrap/>
            <w:vAlign w:val="center"/>
            <w:hideMark/>
          </w:tcPr>
          <w:p w14:paraId="1E59C88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22 500,00</w:t>
            </w:r>
          </w:p>
        </w:tc>
        <w:tc>
          <w:tcPr>
            <w:tcW w:w="663"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756EB8F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31.03.2026</w:t>
            </w:r>
          </w:p>
        </w:tc>
      </w:tr>
      <w:tr w:rsidR="008243BB" w:rsidRPr="00BF5A45" w14:paraId="1A4CFA0C" w14:textId="77777777" w:rsidTr="008243BB">
        <w:trPr>
          <w:trHeight w:val="404"/>
        </w:trPr>
        <w:tc>
          <w:tcPr>
            <w:tcW w:w="474" w:type="pct"/>
            <w:vMerge/>
            <w:tcBorders>
              <w:top w:val="single" w:sz="8" w:space="0" w:color="auto"/>
              <w:left w:val="single" w:sz="8" w:space="0" w:color="auto"/>
              <w:bottom w:val="nil"/>
              <w:right w:val="single" w:sz="4" w:space="0" w:color="auto"/>
            </w:tcBorders>
            <w:vAlign w:val="center"/>
            <w:hideMark/>
          </w:tcPr>
          <w:p w14:paraId="3B8A322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c>
          <w:tcPr>
            <w:tcW w:w="1516" w:type="pct"/>
            <w:tcBorders>
              <w:top w:val="nil"/>
              <w:left w:val="nil"/>
              <w:bottom w:val="single" w:sz="4" w:space="0" w:color="auto"/>
              <w:right w:val="single" w:sz="4" w:space="0" w:color="auto"/>
            </w:tcBorders>
            <w:shd w:val="clear" w:color="auto" w:fill="auto"/>
            <w:vAlign w:val="center"/>
            <w:hideMark/>
          </w:tcPr>
          <w:p w14:paraId="3FB2F136"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Doplnění stávajícího bodového pole </w:t>
            </w:r>
          </w:p>
        </w:tc>
        <w:tc>
          <w:tcPr>
            <w:tcW w:w="545" w:type="pct"/>
            <w:tcBorders>
              <w:top w:val="nil"/>
              <w:left w:val="nil"/>
              <w:bottom w:val="single" w:sz="4" w:space="0" w:color="auto"/>
              <w:right w:val="single" w:sz="4" w:space="0" w:color="auto"/>
            </w:tcBorders>
            <w:shd w:val="clear" w:color="auto" w:fill="auto"/>
            <w:noWrap/>
            <w:vAlign w:val="center"/>
            <w:hideMark/>
          </w:tcPr>
          <w:p w14:paraId="4EDC85C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bod</w:t>
            </w:r>
          </w:p>
        </w:tc>
        <w:tc>
          <w:tcPr>
            <w:tcW w:w="562" w:type="pct"/>
            <w:tcBorders>
              <w:top w:val="nil"/>
              <w:left w:val="nil"/>
              <w:bottom w:val="single" w:sz="4" w:space="0" w:color="auto"/>
              <w:right w:val="single" w:sz="4" w:space="0" w:color="auto"/>
            </w:tcBorders>
            <w:shd w:val="clear" w:color="auto" w:fill="auto"/>
            <w:noWrap/>
            <w:vAlign w:val="center"/>
            <w:hideMark/>
          </w:tcPr>
          <w:p w14:paraId="7D05D38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11 </w:t>
            </w:r>
          </w:p>
        </w:tc>
        <w:tc>
          <w:tcPr>
            <w:tcW w:w="627" w:type="pct"/>
            <w:tcBorders>
              <w:top w:val="nil"/>
              <w:left w:val="nil"/>
              <w:bottom w:val="single" w:sz="4" w:space="0" w:color="auto"/>
              <w:right w:val="single" w:sz="4" w:space="0" w:color="auto"/>
            </w:tcBorders>
            <w:shd w:val="clear" w:color="auto" w:fill="auto"/>
            <w:noWrap/>
            <w:vAlign w:val="center"/>
            <w:hideMark/>
          </w:tcPr>
          <w:p w14:paraId="638FC10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2 000,00</w:t>
            </w:r>
          </w:p>
        </w:tc>
        <w:tc>
          <w:tcPr>
            <w:tcW w:w="613" w:type="pct"/>
            <w:tcBorders>
              <w:top w:val="nil"/>
              <w:left w:val="nil"/>
              <w:bottom w:val="nil"/>
              <w:right w:val="single" w:sz="4" w:space="0" w:color="auto"/>
            </w:tcBorders>
            <w:shd w:val="clear" w:color="auto" w:fill="auto"/>
            <w:noWrap/>
            <w:vAlign w:val="center"/>
            <w:hideMark/>
          </w:tcPr>
          <w:p w14:paraId="1CECCFD5"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22 000,00</w:t>
            </w:r>
          </w:p>
        </w:tc>
        <w:tc>
          <w:tcPr>
            <w:tcW w:w="663" w:type="pct"/>
            <w:vMerge/>
            <w:tcBorders>
              <w:top w:val="single" w:sz="8" w:space="0" w:color="auto"/>
              <w:left w:val="single" w:sz="4" w:space="0" w:color="auto"/>
              <w:bottom w:val="nil"/>
              <w:right w:val="single" w:sz="8" w:space="0" w:color="auto"/>
            </w:tcBorders>
            <w:vAlign w:val="center"/>
            <w:hideMark/>
          </w:tcPr>
          <w:p w14:paraId="43EDF140"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r>
      <w:tr w:rsidR="008243BB" w:rsidRPr="00BF5A45" w14:paraId="6A407FCE" w14:textId="77777777" w:rsidTr="008243BB">
        <w:trPr>
          <w:trHeight w:val="562"/>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16215104"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6.2.2</w:t>
            </w:r>
          </w:p>
        </w:tc>
        <w:tc>
          <w:tcPr>
            <w:tcW w:w="1516" w:type="pct"/>
            <w:tcBorders>
              <w:top w:val="nil"/>
              <w:left w:val="nil"/>
              <w:bottom w:val="single" w:sz="4" w:space="0" w:color="auto"/>
              <w:right w:val="single" w:sz="4" w:space="0" w:color="auto"/>
            </w:tcBorders>
            <w:shd w:val="clear" w:color="auto" w:fill="auto"/>
            <w:vAlign w:val="center"/>
            <w:hideMark/>
          </w:tcPr>
          <w:p w14:paraId="172DB1D7"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Podrobné měření polohopisu v obvodu KoPÚ</w:t>
            </w:r>
          </w:p>
        </w:tc>
        <w:tc>
          <w:tcPr>
            <w:tcW w:w="545" w:type="pct"/>
            <w:tcBorders>
              <w:top w:val="nil"/>
              <w:left w:val="nil"/>
              <w:bottom w:val="single" w:sz="4" w:space="0" w:color="auto"/>
              <w:right w:val="single" w:sz="4" w:space="0" w:color="auto"/>
            </w:tcBorders>
            <w:shd w:val="clear" w:color="auto" w:fill="auto"/>
            <w:noWrap/>
            <w:vAlign w:val="center"/>
            <w:hideMark/>
          </w:tcPr>
          <w:p w14:paraId="4F0C3F19"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nil"/>
              <w:left w:val="nil"/>
              <w:bottom w:val="single" w:sz="4" w:space="0" w:color="auto"/>
              <w:right w:val="single" w:sz="4" w:space="0" w:color="auto"/>
            </w:tcBorders>
            <w:shd w:val="clear" w:color="auto" w:fill="auto"/>
            <w:noWrap/>
            <w:vAlign w:val="center"/>
            <w:hideMark/>
          </w:tcPr>
          <w:p w14:paraId="23DD928D"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654</w:t>
            </w:r>
          </w:p>
        </w:tc>
        <w:tc>
          <w:tcPr>
            <w:tcW w:w="627" w:type="pct"/>
            <w:tcBorders>
              <w:top w:val="nil"/>
              <w:left w:val="nil"/>
              <w:bottom w:val="single" w:sz="4" w:space="0" w:color="auto"/>
              <w:right w:val="single" w:sz="4" w:space="0" w:color="auto"/>
            </w:tcBorders>
            <w:shd w:val="clear" w:color="auto" w:fill="auto"/>
            <w:noWrap/>
            <w:vAlign w:val="center"/>
            <w:hideMark/>
          </w:tcPr>
          <w:p w14:paraId="064BF75B"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625,00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2B5D002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408 750,00</w:t>
            </w:r>
          </w:p>
        </w:tc>
        <w:tc>
          <w:tcPr>
            <w:tcW w:w="663" w:type="pct"/>
            <w:tcBorders>
              <w:top w:val="single" w:sz="4" w:space="0" w:color="auto"/>
              <w:left w:val="nil"/>
              <w:bottom w:val="nil"/>
              <w:right w:val="single" w:sz="8" w:space="0" w:color="auto"/>
            </w:tcBorders>
            <w:shd w:val="clear" w:color="auto" w:fill="auto"/>
            <w:noWrap/>
            <w:vAlign w:val="center"/>
            <w:hideMark/>
          </w:tcPr>
          <w:p w14:paraId="29DBA472"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30.04.2026</w:t>
            </w:r>
          </w:p>
        </w:tc>
      </w:tr>
      <w:tr w:rsidR="008243BB" w:rsidRPr="00BF5A45" w14:paraId="52902DCE" w14:textId="77777777" w:rsidTr="008243BB">
        <w:trPr>
          <w:trHeight w:val="839"/>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4773EC3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6.2.4</w:t>
            </w:r>
          </w:p>
        </w:tc>
        <w:tc>
          <w:tcPr>
            <w:tcW w:w="1516" w:type="pct"/>
            <w:tcBorders>
              <w:top w:val="nil"/>
              <w:left w:val="nil"/>
              <w:bottom w:val="nil"/>
              <w:right w:val="single" w:sz="4" w:space="0" w:color="auto"/>
            </w:tcBorders>
            <w:shd w:val="clear" w:color="auto" w:fill="auto"/>
            <w:vAlign w:val="center"/>
            <w:hideMark/>
          </w:tcPr>
          <w:p w14:paraId="453A90F0"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545" w:type="pct"/>
            <w:tcBorders>
              <w:top w:val="nil"/>
              <w:left w:val="nil"/>
              <w:bottom w:val="nil"/>
              <w:right w:val="single" w:sz="4" w:space="0" w:color="auto"/>
            </w:tcBorders>
            <w:shd w:val="clear" w:color="auto" w:fill="auto"/>
            <w:vAlign w:val="center"/>
            <w:hideMark/>
          </w:tcPr>
          <w:p w14:paraId="72D72A8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 100 </w:t>
            </w:r>
            <w:proofErr w:type="spellStart"/>
            <w:r w:rsidRPr="00BF5A45">
              <w:rPr>
                <w:rFonts w:ascii="Arial" w:eastAsia="Times New Roman" w:hAnsi="Arial" w:cs="Arial"/>
                <w:kern w:val="0"/>
                <w:sz w:val="18"/>
                <w:szCs w:val="18"/>
                <w:lang w:eastAsia="cs-CZ"/>
                <w14:ligatures w14:val="none"/>
              </w:rPr>
              <w:t>bm</w:t>
            </w:r>
            <w:proofErr w:type="spellEnd"/>
          </w:p>
        </w:tc>
        <w:tc>
          <w:tcPr>
            <w:tcW w:w="562" w:type="pct"/>
            <w:tcBorders>
              <w:top w:val="nil"/>
              <w:left w:val="nil"/>
              <w:bottom w:val="nil"/>
              <w:right w:val="single" w:sz="4" w:space="0" w:color="auto"/>
            </w:tcBorders>
            <w:shd w:val="clear" w:color="auto" w:fill="auto"/>
            <w:noWrap/>
            <w:vAlign w:val="center"/>
            <w:hideMark/>
          </w:tcPr>
          <w:p w14:paraId="4387EAC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360</w:t>
            </w:r>
          </w:p>
        </w:tc>
        <w:tc>
          <w:tcPr>
            <w:tcW w:w="627" w:type="pct"/>
            <w:tcBorders>
              <w:top w:val="nil"/>
              <w:left w:val="nil"/>
              <w:bottom w:val="single" w:sz="4" w:space="0" w:color="auto"/>
              <w:right w:val="single" w:sz="4" w:space="0" w:color="auto"/>
            </w:tcBorders>
            <w:shd w:val="clear" w:color="auto" w:fill="auto"/>
            <w:noWrap/>
            <w:vAlign w:val="center"/>
            <w:hideMark/>
          </w:tcPr>
          <w:p w14:paraId="50472E8F"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2 000,00</w:t>
            </w:r>
          </w:p>
        </w:tc>
        <w:tc>
          <w:tcPr>
            <w:tcW w:w="613" w:type="pct"/>
            <w:tcBorders>
              <w:top w:val="nil"/>
              <w:left w:val="nil"/>
              <w:bottom w:val="nil"/>
              <w:right w:val="single" w:sz="4" w:space="0" w:color="auto"/>
            </w:tcBorders>
            <w:shd w:val="clear" w:color="auto" w:fill="auto"/>
            <w:noWrap/>
            <w:vAlign w:val="center"/>
            <w:hideMark/>
          </w:tcPr>
          <w:p w14:paraId="55D2025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720 000,00</w:t>
            </w:r>
          </w:p>
        </w:tc>
        <w:tc>
          <w:tcPr>
            <w:tcW w:w="663" w:type="pct"/>
            <w:tcBorders>
              <w:top w:val="single" w:sz="4" w:space="0" w:color="auto"/>
              <w:left w:val="nil"/>
              <w:bottom w:val="nil"/>
              <w:right w:val="single" w:sz="8" w:space="0" w:color="auto"/>
            </w:tcBorders>
            <w:shd w:val="clear" w:color="auto" w:fill="auto"/>
            <w:noWrap/>
            <w:vAlign w:val="center"/>
            <w:hideMark/>
          </w:tcPr>
          <w:p w14:paraId="74B1582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31.07.2026</w:t>
            </w:r>
          </w:p>
        </w:tc>
      </w:tr>
      <w:tr w:rsidR="008243BB" w:rsidRPr="00BF5A45" w14:paraId="5F9836C1" w14:textId="77777777" w:rsidTr="008243BB">
        <w:trPr>
          <w:trHeight w:val="554"/>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003A1D11"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6.2.5</w:t>
            </w:r>
          </w:p>
        </w:tc>
        <w:tc>
          <w:tcPr>
            <w:tcW w:w="1516" w:type="pct"/>
            <w:tcBorders>
              <w:top w:val="single" w:sz="4" w:space="0" w:color="auto"/>
              <w:left w:val="nil"/>
              <w:bottom w:val="single" w:sz="4" w:space="0" w:color="auto"/>
              <w:right w:val="single" w:sz="4" w:space="0" w:color="auto"/>
            </w:tcBorders>
            <w:shd w:val="clear" w:color="auto" w:fill="auto"/>
            <w:vAlign w:val="center"/>
            <w:hideMark/>
          </w:tcPr>
          <w:p w14:paraId="5079D7DC"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Zjišťování hranic pozemků neřešených dle § 2 Zákona </w:t>
            </w:r>
          </w:p>
        </w:tc>
        <w:tc>
          <w:tcPr>
            <w:tcW w:w="545" w:type="pct"/>
            <w:tcBorders>
              <w:top w:val="single" w:sz="4" w:space="0" w:color="auto"/>
              <w:left w:val="nil"/>
              <w:bottom w:val="nil"/>
              <w:right w:val="single" w:sz="4" w:space="0" w:color="auto"/>
            </w:tcBorders>
            <w:shd w:val="clear" w:color="auto" w:fill="auto"/>
            <w:vAlign w:val="center"/>
            <w:hideMark/>
          </w:tcPr>
          <w:p w14:paraId="6D5B061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 100 </w:t>
            </w:r>
            <w:proofErr w:type="spellStart"/>
            <w:r w:rsidRPr="00BF5A45">
              <w:rPr>
                <w:rFonts w:ascii="Arial" w:eastAsia="Times New Roman" w:hAnsi="Arial" w:cs="Arial"/>
                <w:kern w:val="0"/>
                <w:sz w:val="18"/>
                <w:szCs w:val="18"/>
                <w:lang w:eastAsia="cs-CZ"/>
                <w14:ligatures w14:val="none"/>
              </w:rPr>
              <w:t>bm</w:t>
            </w:r>
            <w:proofErr w:type="spellEnd"/>
          </w:p>
        </w:tc>
        <w:tc>
          <w:tcPr>
            <w:tcW w:w="562" w:type="pct"/>
            <w:tcBorders>
              <w:top w:val="single" w:sz="4" w:space="0" w:color="auto"/>
              <w:left w:val="nil"/>
              <w:bottom w:val="nil"/>
              <w:right w:val="single" w:sz="4" w:space="0" w:color="auto"/>
            </w:tcBorders>
            <w:shd w:val="clear" w:color="auto" w:fill="auto"/>
            <w:noWrap/>
            <w:vAlign w:val="center"/>
            <w:hideMark/>
          </w:tcPr>
          <w:p w14:paraId="5805692F"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14</w:t>
            </w:r>
          </w:p>
        </w:tc>
        <w:tc>
          <w:tcPr>
            <w:tcW w:w="627" w:type="pct"/>
            <w:tcBorders>
              <w:top w:val="nil"/>
              <w:left w:val="nil"/>
              <w:bottom w:val="single" w:sz="4" w:space="0" w:color="auto"/>
              <w:right w:val="single" w:sz="4" w:space="0" w:color="auto"/>
            </w:tcBorders>
            <w:shd w:val="clear" w:color="auto" w:fill="auto"/>
            <w:noWrap/>
            <w:vAlign w:val="center"/>
            <w:hideMark/>
          </w:tcPr>
          <w:p w14:paraId="62A11F31"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4 000,00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5A3682F3"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56 000,00</w:t>
            </w:r>
          </w:p>
        </w:tc>
        <w:tc>
          <w:tcPr>
            <w:tcW w:w="663" w:type="pct"/>
            <w:tcBorders>
              <w:top w:val="single" w:sz="4" w:space="0" w:color="auto"/>
              <w:left w:val="nil"/>
              <w:bottom w:val="nil"/>
              <w:right w:val="single" w:sz="8" w:space="0" w:color="auto"/>
            </w:tcBorders>
            <w:shd w:val="clear" w:color="auto" w:fill="auto"/>
            <w:noWrap/>
            <w:vAlign w:val="center"/>
            <w:hideMark/>
          </w:tcPr>
          <w:p w14:paraId="784A908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31.07.2026</w:t>
            </w:r>
          </w:p>
        </w:tc>
      </w:tr>
      <w:tr w:rsidR="008243BB" w:rsidRPr="00BF5A45" w14:paraId="5B2CC78D" w14:textId="77777777" w:rsidTr="008243BB">
        <w:trPr>
          <w:trHeight w:val="704"/>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6D79798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6.2.6</w:t>
            </w:r>
          </w:p>
        </w:tc>
        <w:tc>
          <w:tcPr>
            <w:tcW w:w="1516" w:type="pct"/>
            <w:tcBorders>
              <w:top w:val="nil"/>
              <w:left w:val="nil"/>
              <w:bottom w:val="single" w:sz="4" w:space="0" w:color="auto"/>
              <w:right w:val="single" w:sz="4" w:space="0" w:color="auto"/>
            </w:tcBorders>
            <w:shd w:val="clear" w:color="auto" w:fill="auto"/>
            <w:vAlign w:val="center"/>
            <w:hideMark/>
          </w:tcPr>
          <w:p w14:paraId="68383411"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Šetření průběhu vlastnických hranic řešených pozemků s porosty pro účely návrhu KoPÚ, včetně označení lomových bodů </w:t>
            </w:r>
          </w:p>
        </w:tc>
        <w:tc>
          <w:tcPr>
            <w:tcW w:w="545" w:type="pct"/>
            <w:tcBorders>
              <w:top w:val="single" w:sz="4" w:space="0" w:color="auto"/>
              <w:left w:val="nil"/>
              <w:bottom w:val="nil"/>
              <w:right w:val="single" w:sz="4" w:space="0" w:color="auto"/>
            </w:tcBorders>
            <w:shd w:val="clear" w:color="auto" w:fill="auto"/>
            <w:vAlign w:val="center"/>
            <w:hideMark/>
          </w:tcPr>
          <w:p w14:paraId="4F324C1D"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 100 </w:t>
            </w:r>
            <w:proofErr w:type="spellStart"/>
            <w:r w:rsidRPr="00BF5A45">
              <w:rPr>
                <w:rFonts w:ascii="Arial" w:eastAsia="Times New Roman" w:hAnsi="Arial" w:cs="Arial"/>
                <w:kern w:val="0"/>
                <w:sz w:val="18"/>
                <w:szCs w:val="18"/>
                <w:lang w:eastAsia="cs-CZ"/>
                <w14:ligatures w14:val="none"/>
              </w:rPr>
              <w:t>bm</w:t>
            </w:r>
            <w:proofErr w:type="spellEnd"/>
          </w:p>
        </w:tc>
        <w:tc>
          <w:tcPr>
            <w:tcW w:w="562" w:type="pct"/>
            <w:tcBorders>
              <w:top w:val="single" w:sz="4" w:space="0" w:color="auto"/>
              <w:left w:val="nil"/>
              <w:bottom w:val="nil"/>
              <w:right w:val="single" w:sz="4" w:space="0" w:color="auto"/>
            </w:tcBorders>
            <w:shd w:val="clear" w:color="auto" w:fill="auto"/>
            <w:noWrap/>
            <w:vAlign w:val="center"/>
            <w:hideMark/>
          </w:tcPr>
          <w:p w14:paraId="579EC981"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16</w:t>
            </w:r>
          </w:p>
        </w:tc>
        <w:tc>
          <w:tcPr>
            <w:tcW w:w="627" w:type="pct"/>
            <w:tcBorders>
              <w:top w:val="nil"/>
              <w:left w:val="nil"/>
              <w:bottom w:val="single" w:sz="4" w:space="0" w:color="auto"/>
              <w:right w:val="single" w:sz="4" w:space="0" w:color="auto"/>
            </w:tcBorders>
            <w:shd w:val="clear" w:color="auto" w:fill="auto"/>
            <w:noWrap/>
            <w:vAlign w:val="center"/>
            <w:hideMark/>
          </w:tcPr>
          <w:p w14:paraId="01A532F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2 000,00</w:t>
            </w:r>
          </w:p>
        </w:tc>
        <w:tc>
          <w:tcPr>
            <w:tcW w:w="613" w:type="pct"/>
            <w:tcBorders>
              <w:top w:val="nil"/>
              <w:left w:val="nil"/>
              <w:bottom w:val="nil"/>
              <w:right w:val="single" w:sz="4" w:space="0" w:color="auto"/>
            </w:tcBorders>
            <w:shd w:val="clear" w:color="auto" w:fill="auto"/>
            <w:noWrap/>
            <w:vAlign w:val="center"/>
            <w:hideMark/>
          </w:tcPr>
          <w:p w14:paraId="39A0935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32 000,00</w:t>
            </w:r>
          </w:p>
        </w:tc>
        <w:tc>
          <w:tcPr>
            <w:tcW w:w="663" w:type="pct"/>
            <w:tcBorders>
              <w:top w:val="single" w:sz="4" w:space="0" w:color="auto"/>
              <w:left w:val="nil"/>
              <w:bottom w:val="nil"/>
              <w:right w:val="single" w:sz="8" w:space="0" w:color="auto"/>
            </w:tcBorders>
            <w:shd w:val="clear" w:color="auto" w:fill="auto"/>
            <w:noWrap/>
            <w:vAlign w:val="center"/>
            <w:hideMark/>
          </w:tcPr>
          <w:p w14:paraId="6041E64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31.07.2026</w:t>
            </w:r>
          </w:p>
        </w:tc>
      </w:tr>
      <w:tr w:rsidR="008243BB" w:rsidRPr="00BF5A45" w14:paraId="45FEF222" w14:textId="77777777" w:rsidTr="008243BB">
        <w:trPr>
          <w:trHeight w:val="432"/>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5FF0532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6.2.7</w:t>
            </w:r>
          </w:p>
        </w:tc>
        <w:tc>
          <w:tcPr>
            <w:tcW w:w="1516" w:type="pct"/>
            <w:tcBorders>
              <w:top w:val="nil"/>
              <w:left w:val="nil"/>
              <w:bottom w:val="nil"/>
              <w:right w:val="single" w:sz="4" w:space="0" w:color="auto"/>
            </w:tcBorders>
            <w:shd w:val="clear" w:color="auto" w:fill="auto"/>
            <w:vAlign w:val="center"/>
            <w:hideMark/>
          </w:tcPr>
          <w:p w14:paraId="21B3AEDB"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Rozbor současného stavu                      </w:t>
            </w:r>
          </w:p>
        </w:tc>
        <w:tc>
          <w:tcPr>
            <w:tcW w:w="545" w:type="pct"/>
            <w:tcBorders>
              <w:top w:val="single" w:sz="4" w:space="0" w:color="auto"/>
              <w:left w:val="nil"/>
              <w:bottom w:val="nil"/>
              <w:right w:val="single" w:sz="4" w:space="0" w:color="auto"/>
            </w:tcBorders>
            <w:shd w:val="clear" w:color="auto" w:fill="auto"/>
            <w:vAlign w:val="center"/>
            <w:hideMark/>
          </w:tcPr>
          <w:p w14:paraId="0547C24E"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2CF5ED6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654</w:t>
            </w:r>
          </w:p>
        </w:tc>
        <w:tc>
          <w:tcPr>
            <w:tcW w:w="627" w:type="pct"/>
            <w:tcBorders>
              <w:top w:val="nil"/>
              <w:left w:val="nil"/>
              <w:bottom w:val="single" w:sz="4" w:space="0" w:color="auto"/>
              <w:right w:val="single" w:sz="4" w:space="0" w:color="auto"/>
            </w:tcBorders>
            <w:shd w:val="clear" w:color="auto" w:fill="auto"/>
            <w:noWrap/>
            <w:vAlign w:val="center"/>
            <w:hideMark/>
          </w:tcPr>
          <w:p w14:paraId="71A12B5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250,00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4F084E72"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163 500,00</w:t>
            </w:r>
          </w:p>
        </w:tc>
        <w:tc>
          <w:tcPr>
            <w:tcW w:w="663" w:type="pct"/>
            <w:tcBorders>
              <w:top w:val="single" w:sz="4" w:space="0" w:color="auto"/>
              <w:left w:val="nil"/>
              <w:bottom w:val="nil"/>
              <w:right w:val="single" w:sz="8" w:space="0" w:color="auto"/>
            </w:tcBorders>
            <w:shd w:val="clear" w:color="auto" w:fill="auto"/>
            <w:noWrap/>
            <w:vAlign w:val="center"/>
            <w:hideMark/>
          </w:tcPr>
          <w:p w14:paraId="0CB63AE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31.12.2026</w:t>
            </w:r>
          </w:p>
        </w:tc>
      </w:tr>
      <w:tr w:rsidR="008243BB" w:rsidRPr="00BF5A45" w14:paraId="2B51438D" w14:textId="77777777" w:rsidTr="008243BB">
        <w:trPr>
          <w:trHeight w:val="566"/>
        </w:trPr>
        <w:tc>
          <w:tcPr>
            <w:tcW w:w="47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09BD4FF"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6.2.8</w:t>
            </w:r>
          </w:p>
        </w:tc>
        <w:tc>
          <w:tcPr>
            <w:tcW w:w="1516" w:type="pct"/>
            <w:tcBorders>
              <w:top w:val="single" w:sz="4" w:space="0" w:color="auto"/>
              <w:left w:val="nil"/>
              <w:bottom w:val="single" w:sz="8" w:space="0" w:color="auto"/>
              <w:right w:val="single" w:sz="4" w:space="0" w:color="auto"/>
            </w:tcBorders>
            <w:shd w:val="clear" w:color="auto" w:fill="auto"/>
            <w:vAlign w:val="center"/>
            <w:hideMark/>
          </w:tcPr>
          <w:p w14:paraId="554721E3"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Dokumentace k soupisu nároků vlastníků pozemků</w:t>
            </w:r>
          </w:p>
        </w:tc>
        <w:tc>
          <w:tcPr>
            <w:tcW w:w="545" w:type="pct"/>
            <w:tcBorders>
              <w:top w:val="single" w:sz="4" w:space="0" w:color="auto"/>
              <w:left w:val="nil"/>
              <w:bottom w:val="single" w:sz="8" w:space="0" w:color="auto"/>
              <w:right w:val="single" w:sz="4" w:space="0" w:color="auto"/>
            </w:tcBorders>
            <w:shd w:val="clear" w:color="auto" w:fill="auto"/>
            <w:noWrap/>
            <w:vAlign w:val="center"/>
            <w:hideMark/>
          </w:tcPr>
          <w:p w14:paraId="24EBE6D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single" w:sz="8" w:space="0" w:color="auto"/>
              <w:right w:val="single" w:sz="4" w:space="0" w:color="auto"/>
            </w:tcBorders>
            <w:shd w:val="clear" w:color="auto" w:fill="auto"/>
            <w:noWrap/>
            <w:vAlign w:val="center"/>
            <w:hideMark/>
          </w:tcPr>
          <w:p w14:paraId="0903BD1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654</w:t>
            </w:r>
          </w:p>
        </w:tc>
        <w:tc>
          <w:tcPr>
            <w:tcW w:w="627" w:type="pct"/>
            <w:tcBorders>
              <w:top w:val="nil"/>
              <w:left w:val="nil"/>
              <w:bottom w:val="single" w:sz="8" w:space="0" w:color="auto"/>
              <w:right w:val="single" w:sz="4" w:space="0" w:color="auto"/>
            </w:tcBorders>
            <w:shd w:val="clear" w:color="auto" w:fill="auto"/>
            <w:noWrap/>
            <w:vAlign w:val="center"/>
            <w:hideMark/>
          </w:tcPr>
          <w:p w14:paraId="6F7A0647"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250,00</w:t>
            </w:r>
          </w:p>
        </w:tc>
        <w:tc>
          <w:tcPr>
            <w:tcW w:w="613" w:type="pct"/>
            <w:tcBorders>
              <w:top w:val="nil"/>
              <w:left w:val="nil"/>
              <w:bottom w:val="single" w:sz="4" w:space="0" w:color="auto"/>
              <w:right w:val="single" w:sz="4" w:space="0" w:color="auto"/>
            </w:tcBorders>
            <w:shd w:val="clear" w:color="auto" w:fill="auto"/>
            <w:noWrap/>
            <w:vAlign w:val="center"/>
            <w:hideMark/>
          </w:tcPr>
          <w:p w14:paraId="374FB35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163 500,00</w:t>
            </w:r>
          </w:p>
        </w:tc>
        <w:tc>
          <w:tcPr>
            <w:tcW w:w="663" w:type="pct"/>
            <w:tcBorders>
              <w:top w:val="single" w:sz="4" w:space="0" w:color="auto"/>
              <w:left w:val="nil"/>
              <w:bottom w:val="single" w:sz="8" w:space="0" w:color="auto"/>
              <w:right w:val="single" w:sz="8" w:space="0" w:color="auto"/>
            </w:tcBorders>
            <w:shd w:val="clear" w:color="auto" w:fill="auto"/>
            <w:noWrap/>
            <w:vAlign w:val="center"/>
            <w:hideMark/>
          </w:tcPr>
          <w:p w14:paraId="07A04A5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26.02.2027</w:t>
            </w:r>
          </w:p>
        </w:tc>
      </w:tr>
      <w:tr w:rsidR="00DA71E7" w:rsidRPr="00BF5A45" w14:paraId="4AD8B38B" w14:textId="77777777" w:rsidTr="008243BB">
        <w:trPr>
          <w:trHeight w:val="536"/>
        </w:trPr>
        <w:tc>
          <w:tcPr>
            <w:tcW w:w="1990" w:type="pct"/>
            <w:gridSpan w:val="2"/>
            <w:tcBorders>
              <w:top w:val="single" w:sz="8" w:space="0" w:color="auto"/>
              <w:left w:val="single" w:sz="8" w:space="0" w:color="auto"/>
              <w:bottom w:val="single" w:sz="8" w:space="0" w:color="auto"/>
              <w:right w:val="nil"/>
            </w:tcBorders>
            <w:shd w:val="clear" w:color="auto" w:fill="auto"/>
            <w:noWrap/>
            <w:vAlign w:val="center"/>
            <w:hideMark/>
          </w:tcPr>
          <w:p w14:paraId="67993E6E"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„Přípravné práce“ celkem bez DPH v Kč</w:t>
            </w:r>
          </w:p>
        </w:tc>
        <w:tc>
          <w:tcPr>
            <w:tcW w:w="545" w:type="pct"/>
            <w:tcBorders>
              <w:top w:val="nil"/>
              <w:left w:val="nil"/>
              <w:bottom w:val="single" w:sz="8" w:space="0" w:color="auto"/>
              <w:right w:val="nil"/>
            </w:tcBorders>
            <w:shd w:val="clear" w:color="auto" w:fill="auto"/>
            <w:vAlign w:val="center"/>
            <w:hideMark/>
          </w:tcPr>
          <w:p w14:paraId="7CFCE35D"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nil"/>
              <w:left w:val="nil"/>
              <w:bottom w:val="single" w:sz="8" w:space="0" w:color="auto"/>
              <w:right w:val="nil"/>
            </w:tcBorders>
            <w:shd w:val="clear" w:color="auto" w:fill="auto"/>
            <w:vAlign w:val="center"/>
            <w:hideMark/>
          </w:tcPr>
          <w:p w14:paraId="0CAB6C16"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nil"/>
              <w:left w:val="nil"/>
              <w:bottom w:val="single" w:sz="8" w:space="0" w:color="auto"/>
              <w:right w:val="nil"/>
            </w:tcBorders>
            <w:shd w:val="clear" w:color="auto" w:fill="auto"/>
            <w:vAlign w:val="center"/>
            <w:hideMark/>
          </w:tcPr>
          <w:p w14:paraId="275E40DD"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5EB32F4"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1 588 250,00</w:t>
            </w:r>
          </w:p>
        </w:tc>
        <w:tc>
          <w:tcPr>
            <w:tcW w:w="663" w:type="pct"/>
            <w:tcBorders>
              <w:top w:val="nil"/>
              <w:left w:val="nil"/>
              <w:bottom w:val="single" w:sz="8" w:space="0" w:color="auto"/>
              <w:right w:val="single" w:sz="8" w:space="0" w:color="auto"/>
            </w:tcBorders>
            <w:shd w:val="clear" w:color="auto" w:fill="auto"/>
            <w:noWrap/>
            <w:vAlign w:val="center"/>
            <w:hideMark/>
          </w:tcPr>
          <w:p w14:paraId="0B0E9E39"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26.02.2027</w:t>
            </w:r>
          </w:p>
        </w:tc>
      </w:tr>
      <w:tr w:rsidR="008243BB" w:rsidRPr="00BF5A45" w14:paraId="2359385A" w14:textId="77777777" w:rsidTr="008243BB">
        <w:trPr>
          <w:trHeight w:val="402"/>
        </w:trPr>
        <w:tc>
          <w:tcPr>
            <w:tcW w:w="474" w:type="pct"/>
            <w:tcBorders>
              <w:top w:val="nil"/>
              <w:left w:val="single" w:sz="8" w:space="0" w:color="auto"/>
              <w:bottom w:val="single" w:sz="4" w:space="0" w:color="auto"/>
              <w:right w:val="single" w:sz="4" w:space="0" w:color="auto"/>
            </w:tcBorders>
            <w:shd w:val="clear" w:color="auto" w:fill="auto"/>
            <w:noWrap/>
            <w:vAlign w:val="center"/>
            <w:hideMark/>
          </w:tcPr>
          <w:p w14:paraId="766CB63B"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6.3</w:t>
            </w:r>
          </w:p>
        </w:tc>
        <w:tc>
          <w:tcPr>
            <w:tcW w:w="1516" w:type="pct"/>
            <w:tcBorders>
              <w:top w:val="nil"/>
              <w:left w:val="single" w:sz="4" w:space="0" w:color="auto"/>
              <w:bottom w:val="single" w:sz="4" w:space="0" w:color="auto"/>
              <w:right w:val="nil"/>
            </w:tcBorders>
            <w:shd w:val="clear" w:color="auto" w:fill="auto"/>
            <w:vAlign w:val="center"/>
            <w:hideMark/>
          </w:tcPr>
          <w:p w14:paraId="4397F45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xml:space="preserve">Hlavní celek 2 „Návrhové práce“ </w:t>
            </w:r>
          </w:p>
        </w:tc>
        <w:tc>
          <w:tcPr>
            <w:tcW w:w="545" w:type="pct"/>
            <w:tcBorders>
              <w:top w:val="nil"/>
              <w:left w:val="nil"/>
              <w:bottom w:val="single" w:sz="4" w:space="0" w:color="auto"/>
              <w:right w:val="nil"/>
            </w:tcBorders>
            <w:shd w:val="clear" w:color="auto" w:fill="auto"/>
            <w:noWrap/>
            <w:vAlign w:val="center"/>
            <w:hideMark/>
          </w:tcPr>
          <w:p w14:paraId="3786623C"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nil"/>
              <w:left w:val="nil"/>
              <w:bottom w:val="single" w:sz="4" w:space="0" w:color="auto"/>
              <w:right w:val="nil"/>
            </w:tcBorders>
            <w:shd w:val="clear" w:color="auto" w:fill="auto"/>
            <w:noWrap/>
            <w:vAlign w:val="center"/>
            <w:hideMark/>
          </w:tcPr>
          <w:p w14:paraId="3973787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nil"/>
              <w:left w:val="nil"/>
              <w:bottom w:val="single" w:sz="4" w:space="0" w:color="auto"/>
              <w:right w:val="nil"/>
            </w:tcBorders>
            <w:shd w:val="clear" w:color="auto" w:fill="auto"/>
            <w:noWrap/>
            <w:vAlign w:val="center"/>
            <w:hideMark/>
          </w:tcPr>
          <w:p w14:paraId="1DE0E01F"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nil"/>
              <w:left w:val="nil"/>
              <w:bottom w:val="single" w:sz="4" w:space="0" w:color="auto"/>
              <w:right w:val="nil"/>
            </w:tcBorders>
            <w:shd w:val="clear" w:color="auto" w:fill="auto"/>
            <w:noWrap/>
            <w:vAlign w:val="center"/>
            <w:hideMark/>
          </w:tcPr>
          <w:p w14:paraId="5702C0E7"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63" w:type="pct"/>
            <w:tcBorders>
              <w:top w:val="nil"/>
              <w:left w:val="nil"/>
              <w:bottom w:val="single" w:sz="4" w:space="0" w:color="auto"/>
              <w:right w:val="single" w:sz="8" w:space="0" w:color="auto"/>
            </w:tcBorders>
            <w:shd w:val="clear" w:color="auto" w:fill="auto"/>
            <w:noWrap/>
            <w:vAlign w:val="center"/>
            <w:hideMark/>
          </w:tcPr>
          <w:p w14:paraId="1FAF4E3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r>
      <w:tr w:rsidR="008243BB" w:rsidRPr="00BF5A45" w14:paraId="1E315D1A" w14:textId="77777777" w:rsidTr="008243BB">
        <w:trPr>
          <w:trHeight w:val="623"/>
        </w:trPr>
        <w:tc>
          <w:tcPr>
            <w:tcW w:w="474" w:type="pct"/>
            <w:tcBorders>
              <w:top w:val="nil"/>
              <w:left w:val="single" w:sz="8" w:space="0" w:color="auto"/>
              <w:bottom w:val="single" w:sz="4" w:space="0" w:color="auto"/>
              <w:right w:val="single" w:sz="4" w:space="0" w:color="auto"/>
            </w:tcBorders>
            <w:shd w:val="clear" w:color="auto" w:fill="auto"/>
            <w:noWrap/>
            <w:vAlign w:val="center"/>
            <w:hideMark/>
          </w:tcPr>
          <w:p w14:paraId="30D3A565"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6.3.1</w:t>
            </w:r>
          </w:p>
        </w:tc>
        <w:tc>
          <w:tcPr>
            <w:tcW w:w="1516" w:type="pct"/>
            <w:tcBorders>
              <w:top w:val="nil"/>
              <w:left w:val="nil"/>
              <w:bottom w:val="single" w:sz="4" w:space="0" w:color="auto"/>
              <w:right w:val="single" w:sz="4" w:space="0" w:color="auto"/>
            </w:tcBorders>
            <w:shd w:val="clear" w:color="auto" w:fill="auto"/>
            <w:vAlign w:val="center"/>
            <w:hideMark/>
          </w:tcPr>
          <w:p w14:paraId="427CDF3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Vypracování plánu společných zařízení ("PSZ")</w:t>
            </w:r>
          </w:p>
        </w:tc>
        <w:tc>
          <w:tcPr>
            <w:tcW w:w="545" w:type="pct"/>
            <w:tcBorders>
              <w:top w:val="nil"/>
              <w:left w:val="nil"/>
              <w:bottom w:val="single" w:sz="4" w:space="0" w:color="auto"/>
              <w:right w:val="single" w:sz="4" w:space="0" w:color="auto"/>
            </w:tcBorders>
            <w:shd w:val="clear" w:color="auto" w:fill="auto"/>
            <w:noWrap/>
            <w:vAlign w:val="center"/>
            <w:hideMark/>
          </w:tcPr>
          <w:p w14:paraId="4B8C44C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nil"/>
              <w:left w:val="nil"/>
              <w:bottom w:val="single" w:sz="4" w:space="0" w:color="auto"/>
              <w:right w:val="single" w:sz="4" w:space="0" w:color="auto"/>
            </w:tcBorders>
            <w:shd w:val="clear" w:color="auto" w:fill="auto"/>
            <w:noWrap/>
            <w:vAlign w:val="center"/>
            <w:hideMark/>
          </w:tcPr>
          <w:p w14:paraId="5F377389"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652</w:t>
            </w:r>
          </w:p>
        </w:tc>
        <w:tc>
          <w:tcPr>
            <w:tcW w:w="627" w:type="pct"/>
            <w:tcBorders>
              <w:top w:val="nil"/>
              <w:left w:val="nil"/>
              <w:bottom w:val="single" w:sz="4" w:space="0" w:color="auto"/>
              <w:right w:val="single" w:sz="4" w:space="0" w:color="auto"/>
            </w:tcBorders>
            <w:shd w:val="clear" w:color="auto" w:fill="auto"/>
            <w:noWrap/>
            <w:vAlign w:val="center"/>
            <w:hideMark/>
          </w:tcPr>
          <w:p w14:paraId="6D584887"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800,00</w:t>
            </w:r>
          </w:p>
        </w:tc>
        <w:tc>
          <w:tcPr>
            <w:tcW w:w="613" w:type="pct"/>
            <w:tcBorders>
              <w:top w:val="nil"/>
              <w:left w:val="nil"/>
              <w:bottom w:val="single" w:sz="4" w:space="0" w:color="auto"/>
              <w:right w:val="nil"/>
            </w:tcBorders>
            <w:shd w:val="clear" w:color="auto" w:fill="auto"/>
            <w:noWrap/>
            <w:vAlign w:val="center"/>
            <w:hideMark/>
          </w:tcPr>
          <w:p w14:paraId="6EE3434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521 600,00</w:t>
            </w:r>
          </w:p>
        </w:tc>
        <w:tc>
          <w:tcPr>
            <w:tcW w:w="663" w:type="pct"/>
            <w:vMerge w:val="restart"/>
            <w:tcBorders>
              <w:top w:val="nil"/>
              <w:left w:val="single" w:sz="4" w:space="0" w:color="auto"/>
              <w:bottom w:val="nil"/>
              <w:right w:val="single" w:sz="8" w:space="0" w:color="auto"/>
            </w:tcBorders>
            <w:shd w:val="clear" w:color="auto" w:fill="auto"/>
            <w:noWrap/>
            <w:vAlign w:val="center"/>
            <w:hideMark/>
          </w:tcPr>
          <w:p w14:paraId="1F97D0C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31.10.2027</w:t>
            </w:r>
          </w:p>
        </w:tc>
      </w:tr>
      <w:tr w:rsidR="008243BB" w:rsidRPr="00BF5A45" w14:paraId="5B3B3CDA" w14:textId="77777777" w:rsidTr="008243BB">
        <w:trPr>
          <w:trHeight w:val="640"/>
        </w:trPr>
        <w:tc>
          <w:tcPr>
            <w:tcW w:w="474" w:type="pct"/>
            <w:tcBorders>
              <w:top w:val="nil"/>
              <w:left w:val="single" w:sz="8" w:space="0" w:color="auto"/>
              <w:bottom w:val="nil"/>
              <w:right w:val="single" w:sz="4" w:space="0" w:color="auto"/>
            </w:tcBorders>
            <w:shd w:val="clear" w:color="auto" w:fill="auto"/>
            <w:vAlign w:val="center"/>
            <w:hideMark/>
          </w:tcPr>
          <w:p w14:paraId="66CD7D1E"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6.3.1 i) a)</w:t>
            </w:r>
          </w:p>
        </w:tc>
        <w:tc>
          <w:tcPr>
            <w:tcW w:w="1516" w:type="pct"/>
            <w:tcBorders>
              <w:top w:val="nil"/>
              <w:left w:val="nil"/>
              <w:bottom w:val="nil"/>
              <w:right w:val="single" w:sz="4" w:space="0" w:color="auto"/>
            </w:tcBorders>
            <w:shd w:val="clear" w:color="auto" w:fill="auto"/>
            <w:vAlign w:val="center"/>
            <w:hideMark/>
          </w:tcPr>
          <w:p w14:paraId="7445DD75"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Výškopisné zaměření zájmového území dle čl. 6.3.1 i) a) Smlouvy </w:t>
            </w:r>
          </w:p>
        </w:tc>
        <w:tc>
          <w:tcPr>
            <w:tcW w:w="545" w:type="pct"/>
            <w:tcBorders>
              <w:top w:val="nil"/>
              <w:left w:val="nil"/>
              <w:bottom w:val="single" w:sz="4" w:space="0" w:color="auto"/>
              <w:right w:val="single" w:sz="4" w:space="0" w:color="auto"/>
            </w:tcBorders>
            <w:shd w:val="clear" w:color="auto" w:fill="auto"/>
            <w:noWrap/>
            <w:vAlign w:val="center"/>
            <w:hideMark/>
          </w:tcPr>
          <w:p w14:paraId="374DD17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nil"/>
              <w:left w:val="nil"/>
              <w:bottom w:val="single" w:sz="4" w:space="0" w:color="auto"/>
              <w:right w:val="single" w:sz="4" w:space="0" w:color="auto"/>
            </w:tcBorders>
            <w:shd w:val="clear" w:color="auto" w:fill="auto"/>
            <w:noWrap/>
            <w:vAlign w:val="center"/>
            <w:hideMark/>
          </w:tcPr>
          <w:p w14:paraId="3F6A3ED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20</w:t>
            </w:r>
          </w:p>
        </w:tc>
        <w:tc>
          <w:tcPr>
            <w:tcW w:w="627" w:type="pct"/>
            <w:tcBorders>
              <w:top w:val="nil"/>
              <w:left w:val="nil"/>
              <w:bottom w:val="single" w:sz="4" w:space="0" w:color="auto"/>
              <w:right w:val="single" w:sz="4" w:space="0" w:color="auto"/>
            </w:tcBorders>
            <w:shd w:val="clear" w:color="auto" w:fill="auto"/>
            <w:noWrap/>
            <w:vAlign w:val="center"/>
            <w:hideMark/>
          </w:tcPr>
          <w:p w14:paraId="69F89750"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800,00</w:t>
            </w:r>
          </w:p>
        </w:tc>
        <w:tc>
          <w:tcPr>
            <w:tcW w:w="613" w:type="pct"/>
            <w:tcBorders>
              <w:top w:val="nil"/>
              <w:left w:val="nil"/>
              <w:bottom w:val="nil"/>
              <w:right w:val="nil"/>
            </w:tcBorders>
            <w:shd w:val="clear" w:color="auto" w:fill="auto"/>
            <w:noWrap/>
            <w:vAlign w:val="center"/>
            <w:hideMark/>
          </w:tcPr>
          <w:p w14:paraId="00D1CB8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16 000,00</w:t>
            </w:r>
          </w:p>
        </w:tc>
        <w:tc>
          <w:tcPr>
            <w:tcW w:w="663" w:type="pct"/>
            <w:vMerge/>
            <w:tcBorders>
              <w:top w:val="nil"/>
              <w:left w:val="single" w:sz="4" w:space="0" w:color="auto"/>
              <w:bottom w:val="nil"/>
              <w:right w:val="single" w:sz="8" w:space="0" w:color="auto"/>
            </w:tcBorders>
            <w:vAlign w:val="center"/>
            <w:hideMark/>
          </w:tcPr>
          <w:p w14:paraId="0B79D05D"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r>
      <w:tr w:rsidR="008243BB" w:rsidRPr="00BF5A45" w14:paraId="63A03F4D" w14:textId="77777777" w:rsidTr="008243BB">
        <w:trPr>
          <w:trHeight w:val="833"/>
        </w:trPr>
        <w:tc>
          <w:tcPr>
            <w:tcW w:w="474"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A9A5DF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6.3.1 i) b)</w:t>
            </w:r>
          </w:p>
        </w:tc>
        <w:tc>
          <w:tcPr>
            <w:tcW w:w="1516" w:type="pct"/>
            <w:tcBorders>
              <w:top w:val="single" w:sz="4" w:space="0" w:color="auto"/>
              <w:left w:val="nil"/>
              <w:bottom w:val="single" w:sz="4" w:space="0" w:color="auto"/>
              <w:right w:val="single" w:sz="4" w:space="0" w:color="auto"/>
            </w:tcBorders>
            <w:shd w:val="clear" w:color="auto" w:fill="auto"/>
            <w:vAlign w:val="center"/>
            <w:hideMark/>
          </w:tcPr>
          <w:p w14:paraId="5F13719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DTR liniových dopravních staveb PSZ pro stanovení plochy záboru půdy stavbami dle čl. 6.3.1 i) b) Smlouvy </w:t>
            </w:r>
          </w:p>
        </w:tc>
        <w:tc>
          <w:tcPr>
            <w:tcW w:w="545" w:type="pct"/>
            <w:tcBorders>
              <w:top w:val="nil"/>
              <w:left w:val="nil"/>
              <w:bottom w:val="single" w:sz="4" w:space="0" w:color="auto"/>
              <w:right w:val="single" w:sz="4" w:space="0" w:color="auto"/>
            </w:tcBorders>
            <w:shd w:val="clear" w:color="auto" w:fill="auto"/>
            <w:noWrap/>
            <w:vAlign w:val="center"/>
            <w:hideMark/>
          </w:tcPr>
          <w:p w14:paraId="07F9BC2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100 </w:t>
            </w:r>
            <w:proofErr w:type="spellStart"/>
            <w:r w:rsidRPr="00BF5A45">
              <w:rPr>
                <w:rFonts w:ascii="Arial" w:eastAsia="Times New Roman" w:hAnsi="Arial" w:cs="Arial"/>
                <w:kern w:val="0"/>
                <w:sz w:val="18"/>
                <w:szCs w:val="18"/>
                <w:lang w:eastAsia="cs-CZ"/>
                <w14:ligatures w14:val="none"/>
              </w:rPr>
              <w:t>bm</w:t>
            </w:r>
            <w:proofErr w:type="spellEnd"/>
          </w:p>
        </w:tc>
        <w:tc>
          <w:tcPr>
            <w:tcW w:w="562" w:type="pct"/>
            <w:tcBorders>
              <w:top w:val="nil"/>
              <w:left w:val="nil"/>
              <w:bottom w:val="single" w:sz="4" w:space="0" w:color="auto"/>
              <w:right w:val="single" w:sz="4" w:space="0" w:color="auto"/>
            </w:tcBorders>
            <w:shd w:val="clear" w:color="auto" w:fill="auto"/>
            <w:noWrap/>
            <w:vAlign w:val="center"/>
            <w:hideMark/>
          </w:tcPr>
          <w:p w14:paraId="12B3AED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30</w:t>
            </w:r>
          </w:p>
        </w:tc>
        <w:tc>
          <w:tcPr>
            <w:tcW w:w="627" w:type="pct"/>
            <w:tcBorders>
              <w:top w:val="nil"/>
              <w:left w:val="nil"/>
              <w:bottom w:val="single" w:sz="4" w:space="0" w:color="auto"/>
              <w:right w:val="single" w:sz="4" w:space="0" w:color="auto"/>
            </w:tcBorders>
            <w:shd w:val="clear" w:color="auto" w:fill="auto"/>
            <w:noWrap/>
            <w:vAlign w:val="center"/>
            <w:hideMark/>
          </w:tcPr>
          <w:p w14:paraId="12460D19"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500,00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24714004"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15 000,00</w:t>
            </w:r>
          </w:p>
        </w:tc>
        <w:tc>
          <w:tcPr>
            <w:tcW w:w="663" w:type="pct"/>
            <w:vMerge/>
            <w:tcBorders>
              <w:top w:val="nil"/>
              <w:left w:val="single" w:sz="4" w:space="0" w:color="auto"/>
              <w:bottom w:val="nil"/>
              <w:right w:val="single" w:sz="8" w:space="0" w:color="auto"/>
            </w:tcBorders>
            <w:vAlign w:val="center"/>
            <w:hideMark/>
          </w:tcPr>
          <w:p w14:paraId="27B19B51"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r>
      <w:tr w:rsidR="008243BB" w:rsidRPr="00BF5A45" w14:paraId="1F10D02B" w14:textId="77777777" w:rsidTr="008243BB">
        <w:trPr>
          <w:trHeight w:val="703"/>
        </w:trPr>
        <w:tc>
          <w:tcPr>
            <w:tcW w:w="474" w:type="pct"/>
            <w:vMerge/>
            <w:tcBorders>
              <w:top w:val="single" w:sz="4" w:space="0" w:color="auto"/>
              <w:left w:val="single" w:sz="8" w:space="0" w:color="auto"/>
              <w:bottom w:val="single" w:sz="4" w:space="0" w:color="000000"/>
              <w:right w:val="single" w:sz="4" w:space="0" w:color="auto"/>
            </w:tcBorders>
            <w:vAlign w:val="center"/>
            <w:hideMark/>
          </w:tcPr>
          <w:p w14:paraId="15A954C0"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c>
          <w:tcPr>
            <w:tcW w:w="1516" w:type="pct"/>
            <w:tcBorders>
              <w:top w:val="nil"/>
              <w:left w:val="nil"/>
              <w:bottom w:val="single" w:sz="4" w:space="0" w:color="auto"/>
              <w:right w:val="single" w:sz="4" w:space="0" w:color="auto"/>
            </w:tcBorders>
            <w:shd w:val="clear" w:color="auto" w:fill="auto"/>
            <w:vAlign w:val="center"/>
            <w:hideMark/>
          </w:tcPr>
          <w:p w14:paraId="1C25132F"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545" w:type="pct"/>
            <w:tcBorders>
              <w:top w:val="nil"/>
              <w:left w:val="nil"/>
              <w:bottom w:val="single" w:sz="4" w:space="0" w:color="auto"/>
              <w:right w:val="single" w:sz="4" w:space="0" w:color="auto"/>
            </w:tcBorders>
            <w:shd w:val="clear" w:color="auto" w:fill="auto"/>
            <w:noWrap/>
            <w:vAlign w:val="center"/>
            <w:hideMark/>
          </w:tcPr>
          <w:p w14:paraId="555DA5D9"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100 </w:t>
            </w:r>
            <w:proofErr w:type="spellStart"/>
            <w:r w:rsidRPr="00BF5A45">
              <w:rPr>
                <w:rFonts w:ascii="Arial" w:eastAsia="Times New Roman" w:hAnsi="Arial" w:cs="Arial"/>
                <w:kern w:val="0"/>
                <w:sz w:val="18"/>
                <w:szCs w:val="18"/>
                <w:lang w:eastAsia="cs-CZ"/>
                <w14:ligatures w14:val="none"/>
              </w:rPr>
              <w:t>bm</w:t>
            </w:r>
            <w:proofErr w:type="spellEnd"/>
          </w:p>
        </w:tc>
        <w:tc>
          <w:tcPr>
            <w:tcW w:w="562" w:type="pct"/>
            <w:tcBorders>
              <w:top w:val="nil"/>
              <w:left w:val="nil"/>
              <w:bottom w:val="single" w:sz="4" w:space="0" w:color="auto"/>
              <w:right w:val="single" w:sz="4" w:space="0" w:color="auto"/>
            </w:tcBorders>
            <w:shd w:val="clear" w:color="auto" w:fill="auto"/>
            <w:noWrap/>
            <w:vAlign w:val="center"/>
            <w:hideMark/>
          </w:tcPr>
          <w:p w14:paraId="04B06362"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nil"/>
              <w:left w:val="nil"/>
              <w:bottom w:val="single" w:sz="4" w:space="0" w:color="auto"/>
              <w:right w:val="single" w:sz="4" w:space="0" w:color="auto"/>
            </w:tcBorders>
            <w:shd w:val="clear" w:color="auto" w:fill="auto"/>
            <w:noWrap/>
            <w:vAlign w:val="center"/>
            <w:hideMark/>
          </w:tcPr>
          <w:p w14:paraId="7DE14924"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500,00</w:t>
            </w:r>
          </w:p>
        </w:tc>
        <w:tc>
          <w:tcPr>
            <w:tcW w:w="613" w:type="pct"/>
            <w:tcBorders>
              <w:top w:val="nil"/>
              <w:left w:val="nil"/>
              <w:bottom w:val="nil"/>
              <w:right w:val="nil"/>
            </w:tcBorders>
            <w:shd w:val="clear" w:color="auto" w:fill="auto"/>
            <w:noWrap/>
            <w:vAlign w:val="center"/>
            <w:hideMark/>
          </w:tcPr>
          <w:p w14:paraId="46BFE02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500,00</w:t>
            </w:r>
          </w:p>
        </w:tc>
        <w:tc>
          <w:tcPr>
            <w:tcW w:w="663" w:type="pct"/>
            <w:vMerge/>
            <w:tcBorders>
              <w:top w:val="nil"/>
              <w:left w:val="single" w:sz="4" w:space="0" w:color="auto"/>
              <w:bottom w:val="nil"/>
              <w:right w:val="single" w:sz="8" w:space="0" w:color="auto"/>
            </w:tcBorders>
            <w:vAlign w:val="center"/>
            <w:hideMark/>
          </w:tcPr>
          <w:p w14:paraId="4A078F49"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r>
      <w:tr w:rsidR="008243BB" w:rsidRPr="00BF5A45" w14:paraId="7368CA89" w14:textId="77777777" w:rsidTr="008243BB">
        <w:trPr>
          <w:trHeight w:val="574"/>
        </w:trPr>
        <w:tc>
          <w:tcPr>
            <w:tcW w:w="474" w:type="pct"/>
            <w:tcBorders>
              <w:top w:val="nil"/>
              <w:left w:val="single" w:sz="8" w:space="0" w:color="auto"/>
              <w:bottom w:val="single" w:sz="4" w:space="0" w:color="auto"/>
              <w:right w:val="nil"/>
            </w:tcBorders>
            <w:shd w:val="clear" w:color="auto" w:fill="auto"/>
            <w:noWrap/>
            <w:vAlign w:val="center"/>
            <w:hideMark/>
          </w:tcPr>
          <w:p w14:paraId="630EC3A2"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6.3.1 i) c)</w:t>
            </w:r>
          </w:p>
        </w:tc>
        <w:tc>
          <w:tcPr>
            <w:tcW w:w="1516" w:type="pct"/>
            <w:tcBorders>
              <w:top w:val="nil"/>
              <w:left w:val="single" w:sz="4" w:space="0" w:color="auto"/>
              <w:bottom w:val="single" w:sz="4" w:space="0" w:color="auto"/>
              <w:right w:val="single" w:sz="4" w:space="0" w:color="auto"/>
            </w:tcBorders>
            <w:shd w:val="clear" w:color="auto" w:fill="auto"/>
            <w:vAlign w:val="center"/>
            <w:hideMark/>
          </w:tcPr>
          <w:p w14:paraId="4873F8AA"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DTR vodohospodářských staveb PSZ dle čl. 6.3.1 i) c) Smlouvy </w:t>
            </w:r>
          </w:p>
        </w:tc>
        <w:tc>
          <w:tcPr>
            <w:tcW w:w="545" w:type="pct"/>
            <w:tcBorders>
              <w:top w:val="nil"/>
              <w:left w:val="nil"/>
              <w:bottom w:val="single" w:sz="4" w:space="0" w:color="auto"/>
              <w:right w:val="single" w:sz="4" w:space="0" w:color="auto"/>
            </w:tcBorders>
            <w:shd w:val="clear" w:color="auto" w:fill="auto"/>
            <w:noWrap/>
            <w:vAlign w:val="center"/>
            <w:hideMark/>
          </w:tcPr>
          <w:p w14:paraId="2417714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ks</w:t>
            </w:r>
          </w:p>
        </w:tc>
        <w:tc>
          <w:tcPr>
            <w:tcW w:w="562" w:type="pct"/>
            <w:tcBorders>
              <w:top w:val="nil"/>
              <w:left w:val="nil"/>
              <w:bottom w:val="single" w:sz="4" w:space="0" w:color="auto"/>
              <w:right w:val="single" w:sz="4" w:space="0" w:color="auto"/>
            </w:tcBorders>
            <w:shd w:val="clear" w:color="auto" w:fill="auto"/>
            <w:noWrap/>
            <w:vAlign w:val="center"/>
            <w:hideMark/>
          </w:tcPr>
          <w:p w14:paraId="3262146D"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nil"/>
              <w:left w:val="nil"/>
              <w:bottom w:val="single" w:sz="4" w:space="0" w:color="auto"/>
              <w:right w:val="single" w:sz="4" w:space="0" w:color="auto"/>
            </w:tcBorders>
            <w:shd w:val="clear" w:color="auto" w:fill="auto"/>
            <w:noWrap/>
            <w:vAlign w:val="center"/>
            <w:hideMark/>
          </w:tcPr>
          <w:p w14:paraId="77B66CB1"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20 000,00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2C74AD0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20 000,00</w:t>
            </w:r>
          </w:p>
        </w:tc>
        <w:tc>
          <w:tcPr>
            <w:tcW w:w="663" w:type="pct"/>
            <w:vMerge/>
            <w:tcBorders>
              <w:top w:val="nil"/>
              <w:left w:val="single" w:sz="4" w:space="0" w:color="auto"/>
              <w:bottom w:val="nil"/>
              <w:right w:val="single" w:sz="8" w:space="0" w:color="auto"/>
            </w:tcBorders>
            <w:vAlign w:val="center"/>
            <w:hideMark/>
          </w:tcPr>
          <w:p w14:paraId="131DA5A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p>
        </w:tc>
      </w:tr>
      <w:tr w:rsidR="008243BB" w:rsidRPr="00BF5A45" w14:paraId="29437C24" w14:textId="77777777" w:rsidTr="008243BB">
        <w:trPr>
          <w:trHeight w:val="412"/>
        </w:trPr>
        <w:tc>
          <w:tcPr>
            <w:tcW w:w="474" w:type="pct"/>
            <w:tcBorders>
              <w:top w:val="nil"/>
              <w:left w:val="single" w:sz="8" w:space="0" w:color="auto"/>
              <w:bottom w:val="single" w:sz="4" w:space="0" w:color="auto"/>
              <w:right w:val="single" w:sz="4" w:space="0" w:color="auto"/>
            </w:tcBorders>
            <w:shd w:val="clear" w:color="auto" w:fill="auto"/>
            <w:noWrap/>
            <w:vAlign w:val="center"/>
            <w:hideMark/>
          </w:tcPr>
          <w:p w14:paraId="162EE5EE"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6.3.2 h)</w:t>
            </w:r>
          </w:p>
        </w:tc>
        <w:tc>
          <w:tcPr>
            <w:tcW w:w="1516" w:type="pct"/>
            <w:tcBorders>
              <w:top w:val="nil"/>
              <w:left w:val="nil"/>
              <w:bottom w:val="nil"/>
              <w:right w:val="single" w:sz="4" w:space="0" w:color="auto"/>
            </w:tcBorders>
            <w:shd w:val="clear" w:color="auto" w:fill="auto"/>
            <w:vAlign w:val="center"/>
            <w:hideMark/>
          </w:tcPr>
          <w:p w14:paraId="20378E31"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Aktualizace PSZ</w:t>
            </w:r>
          </w:p>
        </w:tc>
        <w:tc>
          <w:tcPr>
            <w:tcW w:w="545" w:type="pct"/>
            <w:tcBorders>
              <w:top w:val="nil"/>
              <w:left w:val="nil"/>
              <w:bottom w:val="nil"/>
              <w:right w:val="single" w:sz="4" w:space="0" w:color="auto"/>
            </w:tcBorders>
            <w:shd w:val="clear" w:color="auto" w:fill="auto"/>
            <w:noWrap/>
            <w:vAlign w:val="center"/>
            <w:hideMark/>
          </w:tcPr>
          <w:p w14:paraId="0E56A02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nil"/>
              <w:left w:val="nil"/>
              <w:bottom w:val="nil"/>
              <w:right w:val="single" w:sz="4" w:space="0" w:color="auto"/>
            </w:tcBorders>
            <w:shd w:val="clear" w:color="000000" w:fill="BFBFBF"/>
            <w:noWrap/>
            <w:vAlign w:val="center"/>
          </w:tcPr>
          <w:p w14:paraId="2C4AD468" w14:textId="41CBF613"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c>
          <w:tcPr>
            <w:tcW w:w="627" w:type="pct"/>
            <w:tcBorders>
              <w:top w:val="nil"/>
              <w:left w:val="nil"/>
              <w:bottom w:val="nil"/>
              <w:right w:val="single" w:sz="4" w:space="0" w:color="auto"/>
            </w:tcBorders>
            <w:shd w:val="clear" w:color="000000" w:fill="BFBFBF"/>
            <w:noWrap/>
            <w:vAlign w:val="center"/>
          </w:tcPr>
          <w:p w14:paraId="4DC36442" w14:textId="2F21E146"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c>
          <w:tcPr>
            <w:tcW w:w="613" w:type="pct"/>
            <w:tcBorders>
              <w:top w:val="nil"/>
              <w:left w:val="nil"/>
              <w:bottom w:val="nil"/>
              <w:right w:val="single" w:sz="4" w:space="0" w:color="auto"/>
            </w:tcBorders>
            <w:shd w:val="clear" w:color="000000" w:fill="BFBFBF"/>
            <w:noWrap/>
            <w:vAlign w:val="center"/>
          </w:tcPr>
          <w:p w14:paraId="5BEA26F2" w14:textId="02EF3DC8"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c>
          <w:tcPr>
            <w:tcW w:w="663" w:type="pct"/>
            <w:tcBorders>
              <w:top w:val="single" w:sz="4" w:space="0" w:color="auto"/>
              <w:left w:val="nil"/>
              <w:bottom w:val="nil"/>
              <w:right w:val="single" w:sz="8" w:space="0" w:color="auto"/>
            </w:tcBorders>
            <w:shd w:val="clear" w:color="000000" w:fill="BFBFBF"/>
            <w:vAlign w:val="center"/>
          </w:tcPr>
          <w:p w14:paraId="40E4EC21" w14:textId="3B45E1AB"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8243BB" w:rsidRPr="00BF5A45" w14:paraId="6836084A" w14:textId="77777777" w:rsidTr="008243BB">
        <w:trPr>
          <w:trHeight w:val="418"/>
        </w:trPr>
        <w:tc>
          <w:tcPr>
            <w:tcW w:w="474" w:type="pct"/>
            <w:tcBorders>
              <w:top w:val="nil"/>
              <w:left w:val="single" w:sz="8" w:space="0" w:color="auto"/>
              <w:bottom w:val="single" w:sz="4" w:space="0" w:color="auto"/>
              <w:right w:val="single" w:sz="4" w:space="0" w:color="auto"/>
            </w:tcBorders>
            <w:shd w:val="clear" w:color="auto" w:fill="auto"/>
            <w:noWrap/>
            <w:vAlign w:val="center"/>
            <w:hideMark/>
          </w:tcPr>
          <w:p w14:paraId="1CFE35DD"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6.3.2 h) i)</w:t>
            </w:r>
          </w:p>
        </w:tc>
        <w:tc>
          <w:tcPr>
            <w:tcW w:w="1516" w:type="pct"/>
            <w:tcBorders>
              <w:top w:val="single" w:sz="4" w:space="0" w:color="auto"/>
              <w:left w:val="nil"/>
              <w:bottom w:val="nil"/>
              <w:right w:val="single" w:sz="4" w:space="0" w:color="auto"/>
            </w:tcBorders>
            <w:shd w:val="clear" w:color="auto" w:fill="auto"/>
            <w:vAlign w:val="center"/>
            <w:hideMark/>
          </w:tcPr>
          <w:p w14:paraId="5F652F62"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Aktualizace PSZ do 10 ha</w:t>
            </w:r>
          </w:p>
        </w:tc>
        <w:tc>
          <w:tcPr>
            <w:tcW w:w="545" w:type="pct"/>
            <w:tcBorders>
              <w:top w:val="single" w:sz="4" w:space="0" w:color="auto"/>
              <w:left w:val="nil"/>
              <w:bottom w:val="nil"/>
              <w:right w:val="single" w:sz="4" w:space="0" w:color="auto"/>
            </w:tcBorders>
            <w:shd w:val="clear" w:color="auto" w:fill="auto"/>
            <w:noWrap/>
            <w:vAlign w:val="center"/>
            <w:hideMark/>
          </w:tcPr>
          <w:p w14:paraId="47D7A31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3699413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30679EDE"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5 600,00</w:t>
            </w:r>
          </w:p>
        </w:tc>
        <w:tc>
          <w:tcPr>
            <w:tcW w:w="613" w:type="pct"/>
            <w:tcBorders>
              <w:top w:val="single" w:sz="4" w:space="0" w:color="auto"/>
              <w:left w:val="nil"/>
              <w:bottom w:val="single" w:sz="4" w:space="0" w:color="auto"/>
              <w:right w:val="nil"/>
            </w:tcBorders>
            <w:shd w:val="clear" w:color="auto" w:fill="auto"/>
            <w:noWrap/>
            <w:vAlign w:val="center"/>
            <w:hideMark/>
          </w:tcPr>
          <w:p w14:paraId="124673D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5 600,00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33D75DC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na výzvu Objednatele v dohodnuté lhůtě</w:t>
            </w:r>
          </w:p>
        </w:tc>
      </w:tr>
      <w:tr w:rsidR="008243BB" w:rsidRPr="00BF5A45" w14:paraId="08AFC68B" w14:textId="77777777" w:rsidTr="008243BB">
        <w:trPr>
          <w:trHeight w:val="498"/>
        </w:trPr>
        <w:tc>
          <w:tcPr>
            <w:tcW w:w="474" w:type="pct"/>
            <w:tcBorders>
              <w:top w:val="nil"/>
              <w:left w:val="single" w:sz="8" w:space="0" w:color="auto"/>
              <w:bottom w:val="single" w:sz="4" w:space="0" w:color="auto"/>
              <w:right w:val="single" w:sz="4" w:space="0" w:color="auto"/>
            </w:tcBorders>
            <w:shd w:val="clear" w:color="auto" w:fill="auto"/>
            <w:noWrap/>
            <w:vAlign w:val="center"/>
            <w:hideMark/>
          </w:tcPr>
          <w:p w14:paraId="7BE8ED0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6.3.2 h) </w:t>
            </w:r>
            <w:proofErr w:type="spellStart"/>
            <w:r w:rsidRPr="00BF5A45">
              <w:rPr>
                <w:rFonts w:ascii="Arial" w:eastAsia="Times New Roman" w:hAnsi="Arial" w:cs="Arial"/>
                <w:kern w:val="0"/>
                <w:sz w:val="18"/>
                <w:szCs w:val="18"/>
                <w:lang w:eastAsia="cs-CZ"/>
                <w14:ligatures w14:val="none"/>
              </w:rPr>
              <w:t>ii</w:t>
            </w:r>
            <w:proofErr w:type="spellEnd"/>
            <w:r w:rsidRPr="00BF5A45">
              <w:rPr>
                <w:rFonts w:ascii="Arial" w:eastAsia="Times New Roman" w:hAnsi="Arial" w:cs="Arial"/>
                <w:kern w:val="0"/>
                <w:sz w:val="18"/>
                <w:szCs w:val="18"/>
                <w:lang w:eastAsia="cs-CZ"/>
                <w14:ligatures w14:val="none"/>
              </w:rPr>
              <w:t>)</w:t>
            </w:r>
          </w:p>
        </w:tc>
        <w:tc>
          <w:tcPr>
            <w:tcW w:w="1516" w:type="pct"/>
            <w:tcBorders>
              <w:top w:val="single" w:sz="4" w:space="0" w:color="auto"/>
              <w:left w:val="nil"/>
              <w:bottom w:val="nil"/>
              <w:right w:val="single" w:sz="4" w:space="0" w:color="auto"/>
            </w:tcBorders>
            <w:shd w:val="clear" w:color="auto" w:fill="auto"/>
            <w:vAlign w:val="center"/>
            <w:hideMark/>
          </w:tcPr>
          <w:p w14:paraId="31D9FFD5"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Aktualizace PSZ do 50 ha</w:t>
            </w:r>
          </w:p>
        </w:tc>
        <w:tc>
          <w:tcPr>
            <w:tcW w:w="545" w:type="pct"/>
            <w:tcBorders>
              <w:top w:val="single" w:sz="4" w:space="0" w:color="auto"/>
              <w:left w:val="nil"/>
              <w:bottom w:val="nil"/>
              <w:right w:val="single" w:sz="4" w:space="0" w:color="auto"/>
            </w:tcBorders>
            <w:shd w:val="clear" w:color="auto" w:fill="auto"/>
            <w:noWrap/>
            <w:vAlign w:val="center"/>
            <w:hideMark/>
          </w:tcPr>
          <w:p w14:paraId="13386393"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7550C60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nil"/>
              <w:left w:val="nil"/>
              <w:bottom w:val="single" w:sz="4" w:space="0" w:color="auto"/>
              <w:right w:val="single" w:sz="4" w:space="0" w:color="auto"/>
            </w:tcBorders>
            <w:shd w:val="clear" w:color="auto" w:fill="auto"/>
            <w:noWrap/>
            <w:vAlign w:val="center"/>
            <w:hideMark/>
          </w:tcPr>
          <w:p w14:paraId="36CA139F"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3 200,00</w:t>
            </w:r>
          </w:p>
        </w:tc>
        <w:tc>
          <w:tcPr>
            <w:tcW w:w="613" w:type="pct"/>
            <w:tcBorders>
              <w:top w:val="nil"/>
              <w:left w:val="nil"/>
              <w:bottom w:val="single" w:sz="4" w:space="0" w:color="auto"/>
              <w:right w:val="nil"/>
            </w:tcBorders>
            <w:shd w:val="clear" w:color="auto" w:fill="auto"/>
            <w:noWrap/>
            <w:vAlign w:val="center"/>
            <w:hideMark/>
          </w:tcPr>
          <w:p w14:paraId="015F9834"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3 200,00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4B5EA369"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na výzvu Objednatele v dohodnuté lhůtě</w:t>
            </w:r>
          </w:p>
        </w:tc>
      </w:tr>
      <w:tr w:rsidR="008243BB" w:rsidRPr="00BF5A45" w14:paraId="1C9DBF4B" w14:textId="77777777" w:rsidTr="008243BB">
        <w:trPr>
          <w:trHeight w:val="436"/>
        </w:trPr>
        <w:tc>
          <w:tcPr>
            <w:tcW w:w="474" w:type="pct"/>
            <w:tcBorders>
              <w:top w:val="nil"/>
              <w:left w:val="single" w:sz="8" w:space="0" w:color="auto"/>
              <w:bottom w:val="single" w:sz="4" w:space="0" w:color="auto"/>
              <w:right w:val="single" w:sz="4" w:space="0" w:color="auto"/>
            </w:tcBorders>
            <w:shd w:val="clear" w:color="auto" w:fill="auto"/>
            <w:noWrap/>
            <w:vAlign w:val="center"/>
            <w:hideMark/>
          </w:tcPr>
          <w:p w14:paraId="5A6087CE"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6.3.2 h) </w:t>
            </w:r>
            <w:proofErr w:type="spellStart"/>
            <w:r w:rsidRPr="00BF5A45">
              <w:rPr>
                <w:rFonts w:ascii="Arial" w:eastAsia="Times New Roman" w:hAnsi="Arial" w:cs="Arial"/>
                <w:kern w:val="0"/>
                <w:sz w:val="18"/>
                <w:szCs w:val="18"/>
                <w:lang w:eastAsia="cs-CZ"/>
                <w14:ligatures w14:val="none"/>
              </w:rPr>
              <w:t>iii</w:t>
            </w:r>
            <w:proofErr w:type="spellEnd"/>
            <w:r w:rsidRPr="00BF5A45">
              <w:rPr>
                <w:rFonts w:ascii="Arial" w:eastAsia="Times New Roman" w:hAnsi="Arial" w:cs="Arial"/>
                <w:kern w:val="0"/>
                <w:sz w:val="18"/>
                <w:szCs w:val="18"/>
                <w:lang w:eastAsia="cs-CZ"/>
                <w14:ligatures w14:val="none"/>
              </w:rPr>
              <w:t>)</w:t>
            </w:r>
          </w:p>
        </w:tc>
        <w:tc>
          <w:tcPr>
            <w:tcW w:w="1516" w:type="pct"/>
            <w:tcBorders>
              <w:top w:val="single" w:sz="4" w:space="0" w:color="auto"/>
              <w:left w:val="nil"/>
              <w:bottom w:val="nil"/>
              <w:right w:val="single" w:sz="4" w:space="0" w:color="auto"/>
            </w:tcBorders>
            <w:shd w:val="clear" w:color="auto" w:fill="auto"/>
            <w:vAlign w:val="center"/>
            <w:hideMark/>
          </w:tcPr>
          <w:p w14:paraId="4446C459"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Aktualizace PSZ nad 50 ha </w:t>
            </w:r>
          </w:p>
        </w:tc>
        <w:tc>
          <w:tcPr>
            <w:tcW w:w="545" w:type="pct"/>
            <w:tcBorders>
              <w:top w:val="single" w:sz="4" w:space="0" w:color="auto"/>
              <w:left w:val="nil"/>
              <w:bottom w:val="nil"/>
              <w:right w:val="single" w:sz="4" w:space="0" w:color="auto"/>
            </w:tcBorders>
            <w:shd w:val="clear" w:color="auto" w:fill="auto"/>
            <w:noWrap/>
            <w:vAlign w:val="center"/>
            <w:hideMark/>
          </w:tcPr>
          <w:p w14:paraId="69E7745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6F67A1B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nil"/>
              <w:left w:val="nil"/>
              <w:bottom w:val="single" w:sz="4" w:space="0" w:color="auto"/>
              <w:right w:val="single" w:sz="4" w:space="0" w:color="auto"/>
            </w:tcBorders>
            <w:shd w:val="clear" w:color="auto" w:fill="auto"/>
            <w:noWrap/>
            <w:vAlign w:val="center"/>
            <w:hideMark/>
          </w:tcPr>
          <w:p w14:paraId="75B407C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1 200,00</w:t>
            </w:r>
          </w:p>
        </w:tc>
        <w:tc>
          <w:tcPr>
            <w:tcW w:w="613" w:type="pct"/>
            <w:tcBorders>
              <w:top w:val="nil"/>
              <w:left w:val="nil"/>
              <w:bottom w:val="single" w:sz="4" w:space="0" w:color="auto"/>
              <w:right w:val="nil"/>
            </w:tcBorders>
            <w:shd w:val="clear" w:color="auto" w:fill="auto"/>
            <w:noWrap/>
            <w:vAlign w:val="center"/>
            <w:hideMark/>
          </w:tcPr>
          <w:p w14:paraId="169C3C5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1 200,00</w:t>
            </w:r>
          </w:p>
        </w:tc>
        <w:tc>
          <w:tcPr>
            <w:tcW w:w="6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2C36246"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na výzvu Objednatele v dohodnuté lhůtě</w:t>
            </w:r>
          </w:p>
        </w:tc>
      </w:tr>
      <w:tr w:rsidR="008243BB" w:rsidRPr="00BF5A45" w14:paraId="0CC66D17" w14:textId="77777777" w:rsidTr="008243BB">
        <w:trPr>
          <w:trHeight w:val="502"/>
        </w:trPr>
        <w:tc>
          <w:tcPr>
            <w:tcW w:w="474" w:type="pct"/>
            <w:tcBorders>
              <w:top w:val="nil"/>
              <w:left w:val="single" w:sz="8" w:space="0" w:color="auto"/>
              <w:bottom w:val="single" w:sz="4" w:space="0" w:color="000000" w:themeColor="text1"/>
              <w:right w:val="single" w:sz="4" w:space="0" w:color="auto"/>
            </w:tcBorders>
            <w:shd w:val="clear" w:color="auto" w:fill="auto"/>
            <w:noWrap/>
            <w:vAlign w:val="center"/>
            <w:hideMark/>
          </w:tcPr>
          <w:p w14:paraId="6AC06C0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6.3.2 </w:t>
            </w:r>
          </w:p>
        </w:tc>
        <w:tc>
          <w:tcPr>
            <w:tcW w:w="1516" w:type="pct"/>
            <w:tcBorders>
              <w:top w:val="single" w:sz="4" w:space="0" w:color="auto"/>
              <w:left w:val="nil"/>
              <w:bottom w:val="single" w:sz="4" w:space="0" w:color="000000" w:themeColor="text1"/>
              <w:right w:val="single" w:sz="4" w:space="0" w:color="auto"/>
            </w:tcBorders>
            <w:shd w:val="clear" w:color="auto" w:fill="auto"/>
            <w:vAlign w:val="center"/>
            <w:hideMark/>
          </w:tcPr>
          <w:p w14:paraId="72FC1EFA"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545" w:type="pct"/>
            <w:tcBorders>
              <w:top w:val="single" w:sz="4" w:space="0" w:color="auto"/>
              <w:left w:val="nil"/>
              <w:bottom w:val="single" w:sz="4" w:space="0" w:color="000000" w:themeColor="text1"/>
              <w:right w:val="single" w:sz="4" w:space="0" w:color="auto"/>
            </w:tcBorders>
            <w:shd w:val="clear" w:color="auto" w:fill="auto"/>
            <w:noWrap/>
            <w:vAlign w:val="center"/>
            <w:hideMark/>
          </w:tcPr>
          <w:p w14:paraId="4D3D5B0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single" w:sz="4" w:space="0" w:color="000000" w:themeColor="text1"/>
              <w:right w:val="single" w:sz="4" w:space="0" w:color="auto"/>
            </w:tcBorders>
            <w:shd w:val="clear" w:color="auto" w:fill="auto"/>
            <w:noWrap/>
            <w:vAlign w:val="center"/>
            <w:hideMark/>
          </w:tcPr>
          <w:p w14:paraId="45D8E45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654</w:t>
            </w:r>
          </w:p>
        </w:tc>
        <w:tc>
          <w:tcPr>
            <w:tcW w:w="627" w:type="pct"/>
            <w:tcBorders>
              <w:top w:val="nil"/>
              <w:left w:val="nil"/>
              <w:bottom w:val="single" w:sz="4" w:space="0" w:color="000000" w:themeColor="text1"/>
              <w:right w:val="single" w:sz="4" w:space="0" w:color="auto"/>
            </w:tcBorders>
            <w:shd w:val="clear" w:color="auto" w:fill="auto"/>
            <w:noWrap/>
            <w:vAlign w:val="center"/>
            <w:hideMark/>
          </w:tcPr>
          <w:p w14:paraId="2CBCD98A"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800,00</w:t>
            </w:r>
          </w:p>
        </w:tc>
        <w:tc>
          <w:tcPr>
            <w:tcW w:w="613" w:type="pct"/>
            <w:tcBorders>
              <w:top w:val="nil"/>
              <w:left w:val="nil"/>
              <w:bottom w:val="single" w:sz="4" w:space="0" w:color="000000" w:themeColor="text1"/>
              <w:right w:val="nil"/>
            </w:tcBorders>
            <w:shd w:val="clear" w:color="auto" w:fill="auto"/>
            <w:noWrap/>
            <w:vAlign w:val="center"/>
            <w:hideMark/>
          </w:tcPr>
          <w:p w14:paraId="63F2473E"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523 200,00</w:t>
            </w:r>
          </w:p>
        </w:tc>
        <w:tc>
          <w:tcPr>
            <w:tcW w:w="6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0A3F3A2"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31.10.2028</w:t>
            </w:r>
          </w:p>
        </w:tc>
      </w:tr>
      <w:tr w:rsidR="008243BB" w:rsidRPr="00BF5A45" w14:paraId="33F8F42F" w14:textId="77777777" w:rsidTr="008243BB">
        <w:trPr>
          <w:trHeight w:val="623"/>
        </w:trPr>
        <w:tc>
          <w:tcPr>
            <w:tcW w:w="474" w:type="pct"/>
            <w:tcBorders>
              <w:top w:val="single" w:sz="4" w:space="0" w:color="000000" w:themeColor="text1"/>
              <w:left w:val="single" w:sz="8" w:space="0" w:color="auto"/>
              <w:bottom w:val="single" w:sz="4" w:space="0" w:color="auto"/>
              <w:right w:val="single" w:sz="4" w:space="0" w:color="auto"/>
            </w:tcBorders>
            <w:shd w:val="clear" w:color="auto" w:fill="auto"/>
            <w:noWrap/>
            <w:vAlign w:val="center"/>
            <w:hideMark/>
          </w:tcPr>
          <w:p w14:paraId="3353B9A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lastRenderedPageBreak/>
              <w:t>6.3.3</w:t>
            </w:r>
          </w:p>
        </w:tc>
        <w:tc>
          <w:tcPr>
            <w:tcW w:w="1516" w:type="pct"/>
            <w:tcBorders>
              <w:top w:val="single" w:sz="4" w:space="0" w:color="000000" w:themeColor="text1"/>
              <w:left w:val="nil"/>
              <w:bottom w:val="single" w:sz="4" w:space="0" w:color="auto"/>
              <w:right w:val="single" w:sz="4" w:space="0" w:color="auto"/>
            </w:tcBorders>
            <w:shd w:val="clear" w:color="auto" w:fill="auto"/>
            <w:vAlign w:val="center"/>
            <w:hideMark/>
          </w:tcPr>
          <w:p w14:paraId="2E066BFA"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Předložení aktuální dokumentace návrhu KoPÚ</w:t>
            </w:r>
          </w:p>
        </w:tc>
        <w:tc>
          <w:tcPr>
            <w:tcW w:w="545" w:type="pct"/>
            <w:tcBorders>
              <w:top w:val="single" w:sz="4" w:space="0" w:color="000000" w:themeColor="text1"/>
              <w:left w:val="nil"/>
              <w:bottom w:val="single" w:sz="4" w:space="0" w:color="auto"/>
              <w:right w:val="single" w:sz="4" w:space="0" w:color="auto"/>
            </w:tcBorders>
            <w:shd w:val="clear" w:color="auto" w:fill="auto"/>
            <w:noWrap/>
            <w:vAlign w:val="center"/>
            <w:hideMark/>
          </w:tcPr>
          <w:p w14:paraId="476918A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ks</w:t>
            </w:r>
          </w:p>
        </w:tc>
        <w:tc>
          <w:tcPr>
            <w:tcW w:w="562" w:type="pct"/>
            <w:tcBorders>
              <w:top w:val="single" w:sz="4" w:space="0" w:color="000000" w:themeColor="text1"/>
              <w:left w:val="nil"/>
              <w:bottom w:val="single" w:sz="4" w:space="0" w:color="auto"/>
              <w:right w:val="single" w:sz="4" w:space="0" w:color="auto"/>
            </w:tcBorders>
            <w:shd w:val="clear" w:color="auto" w:fill="auto"/>
            <w:noWrap/>
            <w:vAlign w:val="center"/>
            <w:hideMark/>
          </w:tcPr>
          <w:p w14:paraId="25E3BFC5"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w:t>
            </w:r>
          </w:p>
        </w:tc>
        <w:tc>
          <w:tcPr>
            <w:tcW w:w="627" w:type="pct"/>
            <w:tcBorders>
              <w:top w:val="single" w:sz="4" w:space="0" w:color="000000" w:themeColor="text1"/>
              <w:left w:val="nil"/>
              <w:bottom w:val="single" w:sz="4" w:space="0" w:color="auto"/>
              <w:right w:val="single" w:sz="4" w:space="0" w:color="auto"/>
            </w:tcBorders>
            <w:shd w:val="clear" w:color="auto" w:fill="auto"/>
            <w:noWrap/>
            <w:vAlign w:val="center"/>
            <w:hideMark/>
          </w:tcPr>
          <w:p w14:paraId="2D40C122"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100 000,00</w:t>
            </w:r>
          </w:p>
        </w:tc>
        <w:tc>
          <w:tcPr>
            <w:tcW w:w="613" w:type="pct"/>
            <w:tcBorders>
              <w:top w:val="single" w:sz="4" w:space="0" w:color="000000" w:themeColor="text1"/>
              <w:left w:val="nil"/>
              <w:bottom w:val="single" w:sz="4" w:space="0" w:color="auto"/>
              <w:right w:val="nil"/>
            </w:tcBorders>
            <w:shd w:val="clear" w:color="auto" w:fill="auto"/>
            <w:noWrap/>
            <w:vAlign w:val="center"/>
            <w:hideMark/>
          </w:tcPr>
          <w:p w14:paraId="283E03A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200 000,00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6E1EF063"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do 1 měsíce od výzvy Objednatele</w:t>
            </w:r>
          </w:p>
        </w:tc>
      </w:tr>
      <w:tr w:rsidR="008243BB" w:rsidRPr="00BF5A45" w14:paraId="07DCFA90" w14:textId="77777777" w:rsidTr="008243BB">
        <w:trPr>
          <w:trHeight w:val="499"/>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70BC906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6.3.4</w:t>
            </w:r>
          </w:p>
        </w:tc>
        <w:tc>
          <w:tcPr>
            <w:tcW w:w="1516" w:type="pct"/>
            <w:tcBorders>
              <w:top w:val="single" w:sz="4" w:space="0" w:color="auto"/>
              <w:left w:val="nil"/>
              <w:bottom w:val="nil"/>
              <w:right w:val="single" w:sz="4" w:space="0" w:color="auto"/>
            </w:tcBorders>
            <w:shd w:val="clear" w:color="auto" w:fill="auto"/>
            <w:vAlign w:val="center"/>
            <w:hideMark/>
          </w:tcPr>
          <w:p w14:paraId="0CFCBDC0"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Zhotovení podkladů pro změnu katastrální hranice </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14:paraId="57082BD1"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100 </w:t>
            </w:r>
            <w:proofErr w:type="spellStart"/>
            <w:r w:rsidRPr="00BF5A45">
              <w:rPr>
                <w:rFonts w:ascii="Arial" w:eastAsia="Times New Roman" w:hAnsi="Arial" w:cs="Arial"/>
                <w:kern w:val="0"/>
                <w:sz w:val="18"/>
                <w:szCs w:val="18"/>
                <w:lang w:eastAsia="cs-CZ"/>
                <w14:ligatures w14:val="none"/>
              </w:rPr>
              <w:t>bm</w:t>
            </w:r>
            <w:proofErr w:type="spellEnd"/>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F85CC3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16</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7AF7306A"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1 000,00</w:t>
            </w:r>
          </w:p>
        </w:tc>
        <w:tc>
          <w:tcPr>
            <w:tcW w:w="613" w:type="pct"/>
            <w:tcBorders>
              <w:top w:val="single" w:sz="4" w:space="0" w:color="auto"/>
              <w:left w:val="nil"/>
              <w:bottom w:val="single" w:sz="4" w:space="0" w:color="auto"/>
              <w:right w:val="nil"/>
            </w:tcBorders>
            <w:shd w:val="clear" w:color="auto" w:fill="auto"/>
            <w:noWrap/>
            <w:vAlign w:val="center"/>
            <w:hideMark/>
          </w:tcPr>
          <w:p w14:paraId="780950C2"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16 000,00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186C253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do 3 měsíců od výzvy Objednatele</w:t>
            </w:r>
          </w:p>
        </w:tc>
      </w:tr>
      <w:tr w:rsidR="008243BB" w:rsidRPr="00BF5A45" w14:paraId="6C56F1CD" w14:textId="77777777" w:rsidTr="008243BB">
        <w:trPr>
          <w:trHeight w:val="436"/>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43852DA5"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6.3.5</w:t>
            </w:r>
          </w:p>
        </w:tc>
        <w:tc>
          <w:tcPr>
            <w:tcW w:w="1516" w:type="pct"/>
            <w:tcBorders>
              <w:top w:val="single" w:sz="4" w:space="0" w:color="auto"/>
              <w:left w:val="nil"/>
              <w:bottom w:val="nil"/>
              <w:right w:val="single" w:sz="4" w:space="0" w:color="auto"/>
            </w:tcBorders>
            <w:shd w:val="clear" w:color="auto" w:fill="auto"/>
            <w:vAlign w:val="center"/>
            <w:hideMark/>
          </w:tcPr>
          <w:p w14:paraId="6734E9C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Aktualizace návrhu po ukončení odvolacího řízení </w:t>
            </w:r>
          </w:p>
        </w:tc>
        <w:tc>
          <w:tcPr>
            <w:tcW w:w="545" w:type="pct"/>
            <w:tcBorders>
              <w:top w:val="nil"/>
              <w:left w:val="nil"/>
              <w:bottom w:val="nil"/>
              <w:right w:val="single" w:sz="4" w:space="0" w:color="auto"/>
            </w:tcBorders>
            <w:shd w:val="clear" w:color="auto" w:fill="auto"/>
            <w:noWrap/>
            <w:vAlign w:val="center"/>
            <w:hideMark/>
          </w:tcPr>
          <w:p w14:paraId="73F98B8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nil"/>
              <w:left w:val="nil"/>
              <w:bottom w:val="nil"/>
              <w:right w:val="single" w:sz="4" w:space="0" w:color="auto"/>
            </w:tcBorders>
            <w:shd w:val="clear" w:color="000000" w:fill="BFBFBF"/>
            <w:noWrap/>
            <w:vAlign w:val="center"/>
          </w:tcPr>
          <w:p w14:paraId="47699247" w14:textId="286EBC98"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c>
          <w:tcPr>
            <w:tcW w:w="627" w:type="pct"/>
            <w:tcBorders>
              <w:top w:val="nil"/>
              <w:left w:val="nil"/>
              <w:bottom w:val="nil"/>
              <w:right w:val="single" w:sz="4" w:space="0" w:color="auto"/>
            </w:tcBorders>
            <w:shd w:val="clear" w:color="000000" w:fill="BFBFBF"/>
            <w:noWrap/>
            <w:vAlign w:val="center"/>
          </w:tcPr>
          <w:p w14:paraId="381D9379" w14:textId="46042791"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c>
          <w:tcPr>
            <w:tcW w:w="613" w:type="pct"/>
            <w:tcBorders>
              <w:top w:val="nil"/>
              <w:left w:val="nil"/>
              <w:bottom w:val="nil"/>
              <w:right w:val="single" w:sz="4" w:space="0" w:color="auto"/>
            </w:tcBorders>
            <w:shd w:val="clear" w:color="000000" w:fill="BFBFBF"/>
            <w:noWrap/>
            <w:vAlign w:val="center"/>
          </w:tcPr>
          <w:p w14:paraId="61AF4F17" w14:textId="58B8D65A"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c>
          <w:tcPr>
            <w:tcW w:w="663" w:type="pct"/>
            <w:tcBorders>
              <w:top w:val="single" w:sz="4" w:space="0" w:color="auto"/>
              <w:left w:val="nil"/>
              <w:bottom w:val="nil"/>
              <w:right w:val="single" w:sz="8" w:space="0" w:color="auto"/>
            </w:tcBorders>
            <w:shd w:val="clear" w:color="000000" w:fill="BFBFBF"/>
            <w:vAlign w:val="center"/>
          </w:tcPr>
          <w:p w14:paraId="1D79FFCC" w14:textId="3F206469"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8243BB" w:rsidRPr="00BF5A45" w14:paraId="55152AFA" w14:textId="77777777" w:rsidTr="008243BB">
        <w:trPr>
          <w:trHeight w:val="414"/>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5E872441"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6.3.5 i)</w:t>
            </w:r>
          </w:p>
        </w:tc>
        <w:tc>
          <w:tcPr>
            <w:tcW w:w="1516" w:type="pct"/>
            <w:tcBorders>
              <w:top w:val="single" w:sz="4" w:space="0" w:color="auto"/>
              <w:left w:val="nil"/>
              <w:bottom w:val="nil"/>
              <w:right w:val="single" w:sz="4" w:space="0" w:color="auto"/>
            </w:tcBorders>
            <w:shd w:val="clear" w:color="auto" w:fill="auto"/>
            <w:vAlign w:val="center"/>
            <w:hideMark/>
          </w:tcPr>
          <w:p w14:paraId="0186C947"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Aktualizace návrhu po ukončení odvolacího řízení do 10 ha </w:t>
            </w:r>
          </w:p>
        </w:tc>
        <w:tc>
          <w:tcPr>
            <w:tcW w:w="545" w:type="pct"/>
            <w:tcBorders>
              <w:top w:val="single" w:sz="4" w:space="0" w:color="auto"/>
              <w:left w:val="nil"/>
              <w:bottom w:val="nil"/>
              <w:right w:val="single" w:sz="4" w:space="0" w:color="auto"/>
            </w:tcBorders>
            <w:shd w:val="clear" w:color="auto" w:fill="auto"/>
            <w:noWrap/>
            <w:vAlign w:val="center"/>
            <w:hideMark/>
          </w:tcPr>
          <w:p w14:paraId="2AE45F5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162A6F71"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7501F111"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5 600,00</w:t>
            </w:r>
          </w:p>
        </w:tc>
        <w:tc>
          <w:tcPr>
            <w:tcW w:w="613" w:type="pct"/>
            <w:tcBorders>
              <w:top w:val="single" w:sz="4" w:space="0" w:color="auto"/>
              <w:left w:val="nil"/>
              <w:bottom w:val="single" w:sz="4" w:space="0" w:color="auto"/>
              <w:right w:val="nil"/>
            </w:tcBorders>
            <w:shd w:val="clear" w:color="auto" w:fill="auto"/>
            <w:noWrap/>
            <w:vAlign w:val="center"/>
            <w:hideMark/>
          </w:tcPr>
          <w:p w14:paraId="668A056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5 600,00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57FE627D"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do 3 měsíců od výzvy Objednatele</w:t>
            </w:r>
          </w:p>
        </w:tc>
      </w:tr>
      <w:tr w:rsidR="008243BB" w:rsidRPr="00BF5A45" w14:paraId="10CC5134" w14:textId="77777777" w:rsidTr="008243BB">
        <w:trPr>
          <w:trHeight w:val="338"/>
        </w:trPr>
        <w:tc>
          <w:tcPr>
            <w:tcW w:w="474" w:type="pct"/>
            <w:tcBorders>
              <w:top w:val="single" w:sz="4" w:space="0" w:color="auto"/>
              <w:left w:val="single" w:sz="8" w:space="0" w:color="auto"/>
              <w:bottom w:val="nil"/>
              <w:right w:val="single" w:sz="4" w:space="0" w:color="auto"/>
            </w:tcBorders>
            <w:shd w:val="clear" w:color="auto" w:fill="auto"/>
            <w:noWrap/>
            <w:vAlign w:val="center"/>
            <w:hideMark/>
          </w:tcPr>
          <w:p w14:paraId="281EA34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6.3.5 </w:t>
            </w:r>
            <w:proofErr w:type="spellStart"/>
            <w:r w:rsidRPr="00BF5A45">
              <w:rPr>
                <w:rFonts w:ascii="Arial" w:eastAsia="Times New Roman" w:hAnsi="Arial" w:cs="Arial"/>
                <w:kern w:val="0"/>
                <w:sz w:val="18"/>
                <w:szCs w:val="18"/>
                <w:lang w:eastAsia="cs-CZ"/>
                <w14:ligatures w14:val="none"/>
              </w:rPr>
              <w:t>ii</w:t>
            </w:r>
            <w:proofErr w:type="spellEnd"/>
            <w:r w:rsidRPr="00BF5A45">
              <w:rPr>
                <w:rFonts w:ascii="Arial" w:eastAsia="Times New Roman" w:hAnsi="Arial" w:cs="Arial"/>
                <w:kern w:val="0"/>
                <w:sz w:val="18"/>
                <w:szCs w:val="18"/>
                <w:lang w:eastAsia="cs-CZ"/>
                <w14:ligatures w14:val="none"/>
              </w:rPr>
              <w:t>)</w:t>
            </w:r>
          </w:p>
        </w:tc>
        <w:tc>
          <w:tcPr>
            <w:tcW w:w="1516" w:type="pct"/>
            <w:tcBorders>
              <w:top w:val="single" w:sz="4" w:space="0" w:color="auto"/>
              <w:left w:val="nil"/>
              <w:bottom w:val="nil"/>
              <w:right w:val="single" w:sz="4" w:space="0" w:color="auto"/>
            </w:tcBorders>
            <w:shd w:val="clear" w:color="auto" w:fill="auto"/>
            <w:vAlign w:val="center"/>
            <w:hideMark/>
          </w:tcPr>
          <w:p w14:paraId="3A6B525B"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Aktualizace návrhu po ukončení odvolacího řízení do 50 ha </w:t>
            </w:r>
          </w:p>
        </w:tc>
        <w:tc>
          <w:tcPr>
            <w:tcW w:w="545" w:type="pct"/>
            <w:tcBorders>
              <w:top w:val="single" w:sz="4" w:space="0" w:color="auto"/>
              <w:left w:val="nil"/>
              <w:bottom w:val="nil"/>
              <w:right w:val="single" w:sz="4" w:space="0" w:color="auto"/>
            </w:tcBorders>
            <w:shd w:val="clear" w:color="auto" w:fill="auto"/>
            <w:noWrap/>
            <w:vAlign w:val="center"/>
            <w:hideMark/>
          </w:tcPr>
          <w:p w14:paraId="42434C4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2AD2ADE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nil"/>
              <w:left w:val="nil"/>
              <w:bottom w:val="single" w:sz="4" w:space="0" w:color="auto"/>
              <w:right w:val="single" w:sz="4" w:space="0" w:color="auto"/>
            </w:tcBorders>
            <w:shd w:val="clear" w:color="auto" w:fill="auto"/>
            <w:noWrap/>
            <w:vAlign w:val="center"/>
            <w:hideMark/>
          </w:tcPr>
          <w:p w14:paraId="6F66CD96"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3 200,00</w:t>
            </w:r>
          </w:p>
        </w:tc>
        <w:tc>
          <w:tcPr>
            <w:tcW w:w="613" w:type="pct"/>
            <w:tcBorders>
              <w:top w:val="nil"/>
              <w:left w:val="nil"/>
              <w:bottom w:val="single" w:sz="4" w:space="0" w:color="auto"/>
              <w:right w:val="nil"/>
            </w:tcBorders>
            <w:shd w:val="clear" w:color="auto" w:fill="auto"/>
            <w:noWrap/>
            <w:vAlign w:val="center"/>
            <w:hideMark/>
          </w:tcPr>
          <w:p w14:paraId="55E9DCB1"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3 200,00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07C44D0B"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do 3 měsíců od výzvy Objednatele</w:t>
            </w:r>
          </w:p>
        </w:tc>
      </w:tr>
      <w:tr w:rsidR="008243BB" w:rsidRPr="00BF5A45" w14:paraId="7C3702FA" w14:textId="77777777" w:rsidTr="008243BB">
        <w:trPr>
          <w:trHeight w:val="418"/>
        </w:trPr>
        <w:tc>
          <w:tcPr>
            <w:tcW w:w="47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953DFD5"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6.3.5 </w:t>
            </w:r>
            <w:proofErr w:type="spellStart"/>
            <w:r w:rsidRPr="00BF5A45">
              <w:rPr>
                <w:rFonts w:ascii="Arial" w:eastAsia="Times New Roman" w:hAnsi="Arial" w:cs="Arial"/>
                <w:kern w:val="0"/>
                <w:sz w:val="18"/>
                <w:szCs w:val="18"/>
                <w:lang w:eastAsia="cs-CZ"/>
                <w14:ligatures w14:val="none"/>
              </w:rPr>
              <w:t>iii</w:t>
            </w:r>
            <w:proofErr w:type="spellEnd"/>
            <w:r w:rsidRPr="00BF5A45">
              <w:rPr>
                <w:rFonts w:ascii="Arial" w:eastAsia="Times New Roman" w:hAnsi="Arial" w:cs="Arial"/>
                <w:kern w:val="0"/>
                <w:sz w:val="18"/>
                <w:szCs w:val="18"/>
                <w:lang w:eastAsia="cs-CZ"/>
                <w14:ligatures w14:val="none"/>
              </w:rPr>
              <w:t>)</w:t>
            </w:r>
          </w:p>
        </w:tc>
        <w:tc>
          <w:tcPr>
            <w:tcW w:w="1516" w:type="pct"/>
            <w:tcBorders>
              <w:top w:val="single" w:sz="4" w:space="0" w:color="auto"/>
              <w:left w:val="nil"/>
              <w:bottom w:val="single" w:sz="8" w:space="0" w:color="auto"/>
              <w:right w:val="single" w:sz="4" w:space="0" w:color="auto"/>
            </w:tcBorders>
            <w:shd w:val="clear" w:color="auto" w:fill="auto"/>
            <w:vAlign w:val="center"/>
            <w:hideMark/>
          </w:tcPr>
          <w:p w14:paraId="71BE9ABC"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Aktualizace návrhu po ukončení odvolacího řízení nad 50 ha </w:t>
            </w:r>
          </w:p>
        </w:tc>
        <w:tc>
          <w:tcPr>
            <w:tcW w:w="545" w:type="pct"/>
            <w:tcBorders>
              <w:top w:val="single" w:sz="4" w:space="0" w:color="auto"/>
              <w:left w:val="nil"/>
              <w:bottom w:val="single" w:sz="8" w:space="0" w:color="auto"/>
              <w:right w:val="single" w:sz="4" w:space="0" w:color="auto"/>
            </w:tcBorders>
            <w:shd w:val="clear" w:color="auto" w:fill="auto"/>
            <w:noWrap/>
            <w:vAlign w:val="center"/>
            <w:hideMark/>
          </w:tcPr>
          <w:p w14:paraId="38430C84"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single" w:sz="4" w:space="0" w:color="auto"/>
              <w:left w:val="nil"/>
              <w:bottom w:val="nil"/>
              <w:right w:val="single" w:sz="4" w:space="0" w:color="auto"/>
            </w:tcBorders>
            <w:shd w:val="clear" w:color="auto" w:fill="auto"/>
            <w:noWrap/>
            <w:vAlign w:val="center"/>
            <w:hideMark/>
          </w:tcPr>
          <w:p w14:paraId="7F44054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w:t>
            </w:r>
          </w:p>
        </w:tc>
        <w:tc>
          <w:tcPr>
            <w:tcW w:w="627" w:type="pct"/>
            <w:tcBorders>
              <w:top w:val="nil"/>
              <w:left w:val="nil"/>
              <w:bottom w:val="single" w:sz="4" w:space="0" w:color="auto"/>
              <w:right w:val="single" w:sz="4" w:space="0" w:color="auto"/>
            </w:tcBorders>
            <w:shd w:val="clear" w:color="auto" w:fill="auto"/>
            <w:noWrap/>
            <w:vAlign w:val="center"/>
            <w:hideMark/>
          </w:tcPr>
          <w:p w14:paraId="6F8B997C"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1 200,00</w:t>
            </w:r>
          </w:p>
        </w:tc>
        <w:tc>
          <w:tcPr>
            <w:tcW w:w="613" w:type="pct"/>
            <w:tcBorders>
              <w:top w:val="nil"/>
              <w:left w:val="nil"/>
              <w:bottom w:val="single" w:sz="4" w:space="0" w:color="auto"/>
              <w:right w:val="nil"/>
            </w:tcBorders>
            <w:shd w:val="clear" w:color="auto" w:fill="auto"/>
            <w:noWrap/>
            <w:vAlign w:val="center"/>
            <w:hideMark/>
          </w:tcPr>
          <w:p w14:paraId="598C0D7A"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1 200,00</w:t>
            </w:r>
          </w:p>
        </w:tc>
        <w:tc>
          <w:tcPr>
            <w:tcW w:w="663" w:type="pct"/>
            <w:tcBorders>
              <w:top w:val="single" w:sz="4" w:space="0" w:color="auto"/>
              <w:left w:val="single" w:sz="4" w:space="0" w:color="auto"/>
              <w:bottom w:val="nil"/>
              <w:right w:val="single" w:sz="8" w:space="0" w:color="auto"/>
            </w:tcBorders>
            <w:shd w:val="clear" w:color="auto" w:fill="auto"/>
            <w:vAlign w:val="center"/>
            <w:hideMark/>
          </w:tcPr>
          <w:p w14:paraId="6CEDDCA8"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do 3 měsíců od výzvy Objednatele</w:t>
            </w:r>
          </w:p>
        </w:tc>
      </w:tr>
      <w:tr w:rsidR="00DA71E7" w:rsidRPr="00BF5A45" w14:paraId="5CE55245" w14:textId="77777777" w:rsidTr="008243BB">
        <w:trPr>
          <w:trHeight w:val="488"/>
        </w:trPr>
        <w:tc>
          <w:tcPr>
            <w:tcW w:w="1990" w:type="pct"/>
            <w:gridSpan w:val="2"/>
            <w:tcBorders>
              <w:top w:val="single" w:sz="8" w:space="0" w:color="auto"/>
              <w:left w:val="single" w:sz="8" w:space="0" w:color="auto"/>
              <w:bottom w:val="single" w:sz="8" w:space="0" w:color="auto"/>
              <w:right w:val="nil"/>
            </w:tcBorders>
            <w:shd w:val="clear" w:color="auto" w:fill="auto"/>
            <w:vAlign w:val="center"/>
            <w:hideMark/>
          </w:tcPr>
          <w:p w14:paraId="657A2B07"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„Návrhové práce“ celkem bez DPH v Kč</w:t>
            </w:r>
          </w:p>
        </w:tc>
        <w:tc>
          <w:tcPr>
            <w:tcW w:w="545" w:type="pct"/>
            <w:tcBorders>
              <w:top w:val="nil"/>
              <w:left w:val="nil"/>
              <w:bottom w:val="single" w:sz="8" w:space="0" w:color="auto"/>
              <w:right w:val="nil"/>
            </w:tcBorders>
            <w:shd w:val="clear" w:color="auto" w:fill="auto"/>
            <w:vAlign w:val="center"/>
            <w:hideMark/>
          </w:tcPr>
          <w:p w14:paraId="1AD18F46"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single" w:sz="8" w:space="0" w:color="auto"/>
              <w:left w:val="nil"/>
              <w:bottom w:val="single" w:sz="8" w:space="0" w:color="auto"/>
              <w:right w:val="nil"/>
            </w:tcBorders>
            <w:shd w:val="clear" w:color="auto" w:fill="auto"/>
            <w:vAlign w:val="center"/>
            <w:hideMark/>
          </w:tcPr>
          <w:p w14:paraId="74724133"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single" w:sz="8" w:space="0" w:color="auto"/>
              <w:left w:val="nil"/>
              <w:bottom w:val="single" w:sz="8" w:space="0" w:color="auto"/>
              <w:right w:val="single" w:sz="4" w:space="0" w:color="auto"/>
            </w:tcBorders>
            <w:shd w:val="clear" w:color="auto" w:fill="auto"/>
            <w:vAlign w:val="center"/>
            <w:hideMark/>
          </w:tcPr>
          <w:p w14:paraId="5E3C3A63"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single" w:sz="8" w:space="0" w:color="auto"/>
              <w:left w:val="nil"/>
              <w:bottom w:val="single" w:sz="8" w:space="0" w:color="auto"/>
              <w:right w:val="nil"/>
            </w:tcBorders>
            <w:shd w:val="clear" w:color="auto" w:fill="auto"/>
            <w:vAlign w:val="center"/>
            <w:hideMark/>
          </w:tcPr>
          <w:p w14:paraId="4798C15B"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1 332 300,00</w:t>
            </w:r>
          </w:p>
        </w:tc>
        <w:tc>
          <w:tcPr>
            <w:tcW w:w="66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A3E8E49"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proofErr w:type="spellStart"/>
            <w:r w:rsidRPr="00BF5A45">
              <w:rPr>
                <w:rFonts w:ascii="Arial" w:eastAsia="Times New Roman" w:hAnsi="Arial" w:cs="Arial"/>
                <w:b/>
                <w:bCs/>
                <w:kern w:val="0"/>
                <w:sz w:val="18"/>
                <w:szCs w:val="18"/>
                <w:lang w:eastAsia="cs-CZ"/>
                <w14:ligatures w14:val="none"/>
              </w:rPr>
              <w:t>xxxxx</w:t>
            </w:r>
            <w:proofErr w:type="spellEnd"/>
          </w:p>
        </w:tc>
      </w:tr>
      <w:tr w:rsidR="008243BB" w:rsidRPr="00BF5A45" w14:paraId="23601C2A" w14:textId="77777777" w:rsidTr="008243BB">
        <w:trPr>
          <w:trHeight w:val="410"/>
        </w:trPr>
        <w:tc>
          <w:tcPr>
            <w:tcW w:w="474" w:type="pct"/>
            <w:tcBorders>
              <w:top w:val="nil"/>
              <w:left w:val="single" w:sz="8" w:space="0" w:color="auto"/>
              <w:bottom w:val="single" w:sz="8" w:space="0" w:color="auto"/>
              <w:right w:val="nil"/>
            </w:tcBorders>
            <w:shd w:val="clear" w:color="auto" w:fill="auto"/>
            <w:noWrap/>
            <w:vAlign w:val="center"/>
            <w:hideMark/>
          </w:tcPr>
          <w:p w14:paraId="64921368"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6.4</w:t>
            </w:r>
          </w:p>
        </w:tc>
        <w:tc>
          <w:tcPr>
            <w:tcW w:w="1516" w:type="pct"/>
            <w:tcBorders>
              <w:top w:val="nil"/>
              <w:left w:val="single" w:sz="4" w:space="0" w:color="auto"/>
              <w:bottom w:val="single" w:sz="8" w:space="0" w:color="auto"/>
              <w:right w:val="single" w:sz="4" w:space="0" w:color="auto"/>
            </w:tcBorders>
            <w:shd w:val="clear" w:color="auto" w:fill="auto"/>
            <w:vAlign w:val="center"/>
            <w:hideMark/>
          </w:tcPr>
          <w:p w14:paraId="52FF5DAA"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xml:space="preserve">Hlavní celek 3 „Mapové dílo“ </w:t>
            </w:r>
          </w:p>
        </w:tc>
        <w:tc>
          <w:tcPr>
            <w:tcW w:w="545" w:type="pct"/>
            <w:tcBorders>
              <w:top w:val="nil"/>
              <w:left w:val="nil"/>
              <w:bottom w:val="single" w:sz="8" w:space="0" w:color="auto"/>
              <w:right w:val="single" w:sz="4" w:space="0" w:color="auto"/>
            </w:tcBorders>
            <w:shd w:val="clear" w:color="auto" w:fill="auto"/>
            <w:noWrap/>
            <w:vAlign w:val="center"/>
            <w:hideMark/>
          </w:tcPr>
          <w:p w14:paraId="29B91747"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ha</w:t>
            </w:r>
          </w:p>
        </w:tc>
        <w:tc>
          <w:tcPr>
            <w:tcW w:w="562" w:type="pct"/>
            <w:tcBorders>
              <w:top w:val="nil"/>
              <w:left w:val="nil"/>
              <w:bottom w:val="single" w:sz="8" w:space="0" w:color="auto"/>
              <w:right w:val="single" w:sz="4" w:space="0" w:color="auto"/>
            </w:tcBorders>
            <w:shd w:val="clear" w:color="auto" w:fill="auto"/>
            <w:noWrap/>
            <w:vAlign w:val="center"/>
            <w:hideMark/>
          </w:tcPr>
          <w:p w14:paraId="3CBED470"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654</w:t>
            </w:r>
          </w:p>
        </w:tc>
        <w:tc>
          <w:tcPr>
            <w:tcW w:w="627" w:type="pct"/>
            <w:tcBorders>
              <w:top w:val="nil"/>
              <w:left w:val="nil"/>
              <w:bottom w:val="single" w:sz="8" w:space="0" w:color="auto"/>
              <w:right w:val="single" w:sz="4" w:space="0" w:color="auto"/>
            </w:tcBorders>
            <w:shd w:val="clear" w:color="auto" w:fill="auto"/>
            <w:noWrap/>
            <w:vAlign w:val="center"/>
            <w:hideMark/>
          </w:tcPr>
          <w:p w14:paraId="7FE897C3"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375,00</w:t>
            </w:r>
          </w:p>
        </w:tc>
        <w:tc>
          <w:tcPr>
            <w:tcW w:w="613" w:type="pct"/>
            <w:tcBorders>
              <w:top w:val="nil"/>
              <w:left w:val="nil"/>
              <w:bottom w:val="single" w:sz="8" w:space="0" w:color="auto"/>
              <w:right w:val="single" w:sz="4" w:space="0" w:color="auto"/>
            </w:tcBorders>
            <w:shd w:val="clear" w:color="auto" w:fill="auto"/>
            <w:noWrap/>
            <w:vAlign w:val="center"/>
            <w:hideMark/>
          </w:tcPr>
          <w:p w14:paraId="19131432"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245 250,00</w:t>
            </w:r>
          </w:p>
        </w:tc>
        <w:tc>
          <w:tcPr>
            <w:tcW w:w="66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BFA7B7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do 3 měsíců od výzvy Objednatele</w:t>
            </w:r>
          </w:p>
        </w:tc>
      </w:tr>
      <w:tr w:rsidR="00DA71E7" w:rsidRPr="00BF5A45" w14:paraId="782324CB" w14:textId="77777777" w:rsidTr="008243BB">
        <w:trPr>
          <w:trHeight w:val="476"/>
        </w:trPr>
        <w:tc>
          <w:tcPr>
            <w:tcW w:w="1990" w:type="pct"/>
            <w:gridSpan w:val="2"/>
            <w:tcBorders>
              <w:top w:val="nil"/>
              <w:left w:val="single" w:sz="8" w:space="0" w:color="auto"/>
              <w:bottom w:val="single" w:sz="8" w:space="0" w:color="auto"/>
              <w:right w:val="nil"/>
            </w:tcBorders>
            <w:shd w:val="clear" w:color="auto" w:fill="auto"/>
            <w:vAlign w:val="center"/>
            <w:hideMark/>
          </w:tcPr>
          <w:p w14:paraId="3925421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„Mapové dílo“ celkem bez DPH v Kč</w:t>
            </w:r>
          </w:p>
        </w:tc>
        <w:tc>
          <w:tcPr>
            <w:tcW w:w="545" w:type="pct"/>
            <w:tcBorders>
              <w:top w:val="nil"/>
              <w:left w:val="nil"/>
              <w:bottom w:val="single" w:sz="8" w:space="0" w:color="auto"/>
              <w:right w:val="nil"/>
            </w:tcBorders>
            <w:shd w:val="clear" w:color="auto" w:fill="auto"/>
            <w:vAlign w:val="center"/>
            <w:hideMark/>
          </w:tcPr>
          <w:p w14:paraId="6566179E"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nil"/>
              <w:left w:val="nil"/>
              <w:bottom w:val="single" w:sz="8" w:space="0" w:color="auto"/>
              <w:right w:val="nil"/>
            </w:tcBorders>
            <w:shd w:val="clear" w:color="auto" w:fill="auto"/>
            <w:vAlign w:val="center"/>
            <w:hideMark/>
          </w:tcPr>
          <w:p w14:paraId="18A4F45F"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nil"/>
              <w:left w:val="nil"/>
              <w:bottom w:val="single" w:sz="8" w:space="0" w:color="auto"/>
              <w:right w:val="single" w:sz="4" w:space="0" w:color="auto"/>
            </w:tcBorders>
            <w:shd w:val="clear" w:color="auto" w:fill="auto"/>
            <w:vAlign w:val="center"/>
            <w:hideMark/>
          </w:tcPr>
          <w:p w14:paraId="0B3FB08A"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nil"/>
              <w:left w:val="nil"/>
              <w:bottom w:val="single" w:sz="8" w:space="0" w:color="auto"/>
              <w:right w:val="nil"/>
            </w:tcBorders>
            <w:shd w:val="clear" w:color="auto" w:fill="auto"/>
            <w:vAlign w:val="center"/>
            <w:hideMark/>
          </w:tcPr>
          <w:p w14:paraId="25645150"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245 250,00</w:t>
            </w:r>
          </w:p>
        </w:tc>
        <w:tc>
          <w:tcPr>
            <w:tcW w:w="663" w:type="pct"/>
            <w:tcBorders>
              <w:top w:val="nil"/>
              <w:left w:val="single" w:sz="4" w:space="0" w:color="auto"/>
              <w:bottom w:val="single" w:sz="8" w:space="0" w:color="auto"/>
              <w:right w:val="single" w:sz="8" w:space="0" w:color="auto"/>
            </w:tcBorders>
            <w:shd w:val="clear" w:color="auto" w:fill="auto"/>
            <w:noWrap/>
            <w:vAlign w:val="center"/>
            <w:hideMark/>
          </w:tcPr>
          <w:p w14:paraId="14901FDD"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proofErr w:type="spellStart"/>
            <w:r w:rsidRPr="00BF5A45">
              <w:rPr>
                <w:rFonts w:ascii="Arial" w:eastAsia="Times New Roman" w:hAnsi="Arial" w:cs="Arial"/>
                <w:b/>
                <w:bCs/>
                <w:kern w:val="0"/>
                <w:sz w:val="18"/>
                <w:szCs w:val="18"/>
                <w:lang w:eastAsia="cs-CZ"/>
                <w14:ligatures w14:val="none"/>
              </w:rPr>
              <w:t>xxxxx</w:t>
            </w:r>
            <w:proofErr w:type="spellEnd"/>
          </w:p>
        </w:tc>
      </w:tr>
      <w:tr w:rsidR="00DA71E7" w:rsidRPr="00BF5A45" w14:paraId="6A747350" w14:textId="77777777" w:rsidTr="008243BB">
        <w:trPr>
          <w:trHeight w:val="398"/>
        </w:trPr>
        <w:tc>
          <w:tcPr>
            <w:tcW w:w="1990" w:type="pct"/>
            <w:gridSpan w:val="2"/>
            <w:tcBorders>
              <w:top w:val="single" w:sz="8" w:space="0" w:color="auto"/>
              <w:left w:val="single" w:sz="8" w:space="0" w:color="auto"/>
              <w:bottom w:val="nil"/>
              <w:right w:val="nil"/>
            </w:tcBorders>
            <w:shd w:val="clear" w:color="auto" w:fill="auto"/>
            <w:vAlign w:val="center"/>
            <w:hideMark/>
          </w:tcPr>
          <w:p w14:paraId="774772D5"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Rekapitulace kalkulace ceny</w:t>
            </w:r>
          </w:p>
        </w:tc>
        <w:tc>
          <w:tcPr>
            <w:tcW w:w="545" w:type="pct"/>
            <w:tcBorders>
              <w:top w:val="nil"/>
              <w:left w:val="nil"/>
              <w:bottom w:val="single" w:sz="4" w:space="0" w:color="auto"/>
              <w:right w:val="nil"/>
            </w:tcBorders>
            <w:shd w:val="clear" w:color="auto" w:fill="auto"/>
            <w:noWrap/>
            <w:vAlign w:val="center"/>
            <w:hideMark/>
          </w:tcPr>
          <w:p w14:paraId="0B0D5596"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nil"/>
              <w:left w:val="nil"/>
              <w:bottom w:val="nil"/>
              <w:right w:val="nil"/>
            </w:tcBorders>
            <w:shd w:val="clear" w:color="auto" w:fill="auto"/>
            <w:noWrap/>
            <w:vAlign w:val="center"/>
            <w:hideMark/>
          </w:tcPr>
          <w:p w14:paraId="199906E1"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nil"/>
              <w:left w:val="nil"/>
              <w:bottom w:val="nil"/>
              <w:right w:val="nil"/>
            </w:tcBorders>
            <w:shd w:val="clear" w:color="auto" w:fill="auto"/>
            <w:noWrap/>
            <w:vAlign w:val="center"/>
            <w:hideMark/>
          </w:tcPr>
          <w:p w14:paraId="1EA99FBC"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nil"/>
              <w:left w:val="nil"/>
              <w:bottom w:val="nil"/>
              <w:right w:val="nil"/>
            </w:tcBorders>
            <w:shd w:val="clear" w:color="auto" w:fill="auto"/>
            <w:noWrap/>
            <w:vAlign w:val="center"/>
            <w:hideMark/>
          </w:tcPr>
          <w:p w14:paraId="6C61B966"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63" w:type="pct"/>
            <w:tcBorders>
              <w:top w:val="nil"/>
              <w:left w:val="nil"/>
              <w:bottom w:val="nil"/>
              <w:right w:val="single" w:sz="8" w:space="0" w:color="auto"/>
            </w:tcBorders>
            <w:shd w:val="clear" w:color="auto" w:fill="auto"/>
            <w:noWrap/>
            <w:vAlign w:val="center"/>
            <w:hideMark/>
          </w:tcPr>
          <w:p w14:paraId="7C12708B"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r>
      <w:tr w:rsidR="00DA71E7" w:rsidRPr="00BF5A45" w14:paraId="42435385" w14:textId="77777777" w:rsidTr="00EE313B">
        <w:trPr>
          <w:trHeight w:val="494"/>
        </w:trPr>
        <w:tc>
          <w:tcPr>
            <w:tcW w:w="1990" w:type="pct"/>
            <w:gridSpan w:val="2"/>
            <w:tcBorders>
              <w:top w:val="single" w:sz="4" w:space="0" w:color="auto"/>
              <w:left w:val="single" w:sz="8" w:space="0" w:color="auto"/>
              <w:bottom w:val="single" w:sz="4" w:space="0" w:color="auto"/>
            </w:tcBorders>
            <w:shd w:val="clear" w:color="auto" w:fill="auto"/>
            <w:vAlign w:val="center"/>
            <w:hideMark/>
          </w:tcPr>
          <w:p w14:paraId="1078B6C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 Hlavní celek 1 celkem bez DPH v Kč</w:t>
            </w:r>
          </w:p>
        </w:tc>
        <w:tc>
          <w:tcPr>
            <w:tcW w:w="545" w:type="pct"/>
            <w:tcBorders>
              <w:top w:val="single" w:sz="4" w:space="0" w:color="auto"/>
              <w:bottom w:val="single" w:sz="4" w:space="0" w:color="auto"/>
              <w:right w:val="nil"/>
            </w:tcBorders>
            <w:shd w:val="clear" w:color="auto" w:fill="auto"/>
            <w:noWrap/>
            <w:vAlign w:val="center"/>
            <w:hideMark/>
          </w:tcPr>
          <w:p w14:paraId="0208CDA8"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562" w:type="pct"/>
            <w:tcBorders>
              <w:top w:val="single" w:sz="4" w:space="0" w:color="auto"/>
              <w:left w:val="nil"/>
              <w:bottom w:val="single" w:sz="4" w:space="0" w:color="auto"/>
              <w:right w:val="nil"/>
            </w:tcBorders>
            <w:shd w:val="clear" w:color="auto" w:fill="auto"/>
            <w:noWrap/>
            <w:vAlign w:val="center"/>
            <w:hideMark/>
          </w:tcPr>
          <w:p w14:paraId="26C665F2"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2441CC6F"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0B4C8ECD" w14:textId="77777777" w:rsidR="00BF5A45" w:rsidRPr="00BF5A45" w:rsidRDefault="00BF5A45" w:rsidP="00E67599">
            <w:pPr>
              <w:spacing w:after="0" w:line="240" w:lineRule="auto"/>
              <w:jc w:val="right"/>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1 588 250,00</w:t>
            </w:r>
          </w:p>
        </w:tc>
        <w:tc>
          <w:tcPr>
            <w:tcW w:w="663" w:type="pct"/>
            <w:tcBorders>
              <w:top w:val="single" w:sz="4" w:space="0" w:color="auto"/>
              <w:left w:val="nil"/>
              <w:bottom w:val="single" w:sz="4" w:space="0" w:color="auto"/>
              <w:right w:val="single" w:sz="8" w:space="0" w:color="auto"/>
            </w:tcBorders>
            <w:shd w:val="clear" w:color="000000" w:fill="BFBFBF"/>
            <w:noWrap/>
            <w:vAlign w:val="center"/>
          </w:tcPr>
          <w:p w14:paraId="130F0519" w14:textId="31FFF503"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DA71E7" w:rsidRPr="00BF5A45" w14:paraId="312509F6" w14:textId="77777777" w:rsidTr="00EE313B">
        <w:trPr>
          <w:trHeight w:val="572"/>
        </w:trPr>
        <w:tc>
          <w:tcPr>
            <w:tcW w:w="1990" w:type="pct"/>
            <w:gridSpan w:val="2"/>
            <w:tcBorders>
              <w:top w:val="single" w:sz="4" w:space="0" w:color="auto"/>
              <w:left w:val="single" w:sz="8" w:space="0" w:color="auto"/>
              <w:bottom w:val="single" w:sz="4" w:space="0" w:color="auto"/>
            </w:tcBorders>
            <w:shd w:val="clear" w:color="auto" w:fill="auto"/>
            <w:vAlign w:val="center"/>
            <w:hideMark/>
          </w:tcPr>
          <w:p w14:paraId="2BE7DB14"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 Hlavní celek 2 celkem bez DPH v Kč</w:t>
            </w:r>
          </w:p>
        </w:tc>
        <w:tc>
          <w:tcPr>
            <w:tcW w:w="545" w:type="pct"/>
            <w:tcBorders>
              <w:top w:val="single" w:sz="4" w:space="0" w:color="auto"/>
              <w:bottom w:val="single" w:sz="4" w:space="0" w:color="auto"/>
              <w:right w:val="nil"/>
            </w:tcBorders>
            <w:shd w:val="clear" w:color="auto" w:fill="auto"/>
            <w:noWrap/>
            <w:vAlign w:val="center"/>
            <w:hideMark/>
          </w:tcPr>
          <w:p w14:paraId="78CC45DC"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562" w:type="pct"/>
            <w:tcBorders>
              <w:top w:val="nil"/>
              <w:left w:val="nil"/>
              <w:bottom w:val="single" w:sz="4" w:space="0" w:color="auto"/>
              <w:right w:val="nil"/>
            </w:tcBorders>
            <w:shd w:val="clear" w:color="auto" w:fill="auto"/>
            <w:noWrap/>
            <w:vAlign w:val="center"/>
            <w:hideMark/>
          </w:tcPr>
          <w:p w14:paraId="4FA10095"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27" w:type="pct"/>
            <w:tcBorders>
              <w:top w:val="nil"/>
              <w:left w:val="nil"/>
              <w:bottom w:val="single" w:sz="4" w:space="0" w:color="auto"/>
              <w:right w:val="single" w:sz="4" w:space="0" w:color="auto"/>
            </w:tcBorders>
            <w:shd w:val="clear" w:color="auto" w:fill="auto"/>
            <w:noWrap/>
            <w:vAlign w:val="center"/>
            <w:hideMark/>
          </w:tcPr>
          <w:p w14:paraId="6EA0311D"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12890F56" w14:textId="77777777" w:rsidR="00BF5A45" w:rsidRPr="00BF5A45" w:rsidRDefault="00BF5A45" w:rsidP="00E67599">
            <w:pPr>
              <w:spacing w:after="0" w:line="240" w:lineRule="auto"/>
              <w:jc w:val="right"/>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1 332 300,00</w:t>
            </w:r>
          </w:p>
        </w:tc>
        <w:tc>
          <w:tcPr>
            <w:tcW w:w="663" w:type="pct"/>
            <w:tcBorders>
              <w:top w:val="nil"/>
              <w:left w:val="nil"/>
              <w:bottom w:val="single" w:sz="4" w:space="0" w:color="auto"/>
              <w:right w:val="single" w:sz="8" w:space="0" w:color="auto"/>
            </w:tcBorders>
            <w:shd w:val="clear" w:color="000000" w:fill="BFBFBF"/>
            <w:noWrap/>
            <w:vAlign w:val="center"/>
          </w:tcPr>
          <w:p w14:paraId="2F1E1C00" w14:textId="4367519A"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DA71E7" w:rsidRPr="00BF5A45" w14:paraId="31BA7116" w14:textId="77777777" w:rsidTr="00EE313B">
        <w:trPr>
          <w:trHeight w:val="552"/>
        </w:trPr>
        <w:tc>
          <w:tcPr>
            <w:tcW w:w="1990" w:type="pct"/>
            <w:gridSpan w:val="2"/>
            <w:tcBorders>
              <w:top w:val="single" w:sz="4" w:space="0" w:color="auto"/>
              <w:left w:val="single" w:sz="8" w:space="0" w:color="auto"/>
              <w:bottom w:val="single" w:sz="4" w:space="0" w:color="auto"/>
            </w:tcBorders>
            <w:shd w:val="clear" w:color="auto" w:fill="auto"/>
            <w:vAlign w:val="center"/>
            <w:hideMark/>
          </w:tcPr>
          <w:p w14:paraId="74FBF3A9"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3. Hlavní celek 3 celkem bez DPH v Kč</w:t>
            </w:r>
          </w:p>
        </w:tc>
        <w:tc>
          <w:tcPr>
            <w:tcW w:w="545" w:type="pct"/>
            <w:tcBorders>
              <w:top w:val="single" w:sz="4" w:space="0" w:color="auto"/>
              <w:bottom w:val="single" w:sz="4" w:space="0" w:color="auto"/>
              <w:right w:val="nil"/>
            </w:tcBorders>
            <w:shd w:val="clear" w:color="auto" w:fill="auto"/>
            <w:noWrap/>
            <w:vAlign w:val="center"/>
            <w:hideMark/>
          </w:tcPr>
          <w:p w14:paraId="00BF9DAC"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562" w:type="pct"/>
            <w:tcBorders>
              <w:top w:val="nil"/>
              <w:left w:val="nil"/>
              <w:bottom w:val="single" w:sz="4" w:space="0" w:color="auto"/>
              <w:right w:val="nil"/>
            </w:tcBorders>
            <w:shd w:val="clear" w:color="auto" w:fill="auto"/>
            <w:noWrap/>
            <w:vAlign w:val="center"/>
            <w:hideMark/>
          </w:tcPr>
          <w:p w14:paraId="52108BF3"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27" w:type="pct"/>
            <w:tcBorders>
              <w:top w:val="nil"/>
              <w:left w:val="nil"/>
              <w:bottom w:val="single" w:sz="4" w:space="0" w:color="auto"/>
              <w:right w:val="single" w:sz="4" w:space="0" w:color="auto"/>
            </w:tcBorders>
            <w:shd w:val="clear" w:color="auto" w:fill="auto"/>
            <w:noWrap/>
            <w:vAlign w:val="center"/>
            <w:hideMark/>
          </w:tcPr>
          <w:p w14:paraId="5FD5D985"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2A06AC5E" w14:textId="77777777" w:rsidR="00BF5A45" w:rsidRPr="00BF5A45" w:rsidRDefault="00BF5A45" w:rsidP="00E67599">
            <w:pPr>
              <w:spacing w:after="0" w:line="240" w:lineRule="auto"/>
              <w:jc w:val="right"/>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245 250,00</w:t>
            </w:r>
          </w:p>
        </w:tc>
        <w:tc>
          <w:tcPr>
            <w:tcW w:w="663" w:type="pct"/>
            <w:tcBorders>
              <w:top w:val="nil"/>
              <w:left w:val="nil"/>
              <w:bottom w:val="single" w:sz="4" w:space="0" w:color="auto"/>
              <w:right w:val="single" w:sz="8" w:space="0" w:color="auto"/>
            </w:tcBorders>
            <w:shd w:val="clear" w:color="000000" w:fill="BFBFBF"/>
            <w:noWrap/>
            <w:vAlign w:val="center"/>
          </w:tcPr>
          <w:p w14:paraId="5D0F5EF3" w14:textId="6DB24ECB"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DA71E7" w:rsidRPr="00BF5A45" w14:paraId="1A1E6E04" w14:textId="77777777" w:rsidTr="00EE313B">
        <w:trPr>
          <w:trHeight w:val="546"/>
        </w:trPr>
        <w:tc>
          <w:tcPr>
            <w:tcW w:w="1990" w:type="pct"/>
            <w:gridSpan w:val="2"/>
            <w:tcBorders>
              <w:top w:val="single" w:sz="4" w:space="0" w:color="auto"/>
              <w:left w:val="single" w:sz="8" w:space="0" w:color="auto"/>
              <w:bottom w:val="single" w:sz="4" w:space="0" w:color="auto"/>
            </w:tcBorders>
            <w:shd w:val="clear" w:color="auto" w:fill="auto"/>
            <w:vAlign w:val="center"/>
            <w:hideMark/>
          </w:tcPr>
          <w:p w14:paraId="5891268B"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Celková cena bez DPH v Kč</w:t>
            </w:r>
          </w:p>
        </w:tc>
        <w:tc>
          <w:tcPr>
            <w:tcW w:w="545" w:type="pct"/>
            <w:tcBorders>
              <w:top w:val="single" w:sz="4" w:space="0" w:color="auto"/>
              <w:bottom w:val="single" w:sz="4" w:space="0" w:color="auto"/>
              <w:right w:val="nil"/>
            </w:tcBorders>
            <w:shd w:val="clear" w:color="auto" w:fill="auto"/>
            <w:noWrap/>
            <w:vAlign w:val="center"/>
            <w:hideMark/>
          </w:tcPr>
          <w:p w14:paraId="53807C42"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nil"/>
              <w:left w:val="nil"/>
              <w:bottom w:val="single" w:sz="4" w:space="0" w:color="auto"/>
              <w:right w:val="nil"/>
            </w:tcBorders>
            <w:shd w:val="clear" w:color="auto" w:fill="auto"/>
            <w:noWrap/>
            <w:vAlign w:val="center"/>
            <w:hideMark/>
          </w:tcPr>
          <w:p w14:paraId="032BE10C"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nil"/>
              <w:left w:val="nil"/>
              <w:bottom w:val="single" w:sz="4" w:space="0" w:color="auto"/>
              <w:right w:val="single" w:sz="4" w:space="0" w:color="auto"/>
            </w:tcBorders>
            <w:shd w:val="clear" w:color="auto" w:fill="auto"/>
            <w:noWrap/>
            <w:vAlign w:val="center"/>
            <w:hideMark/>
          </w:tcPr>
          <w:p w14:paraId="45654082"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58688914" w14:textId="77777777" w:rsidR="00BF5A45" w:rsidRPr="00BF5A45" w:rsidRDefault="00BF5A45" w:rsidP="00E67599">
            <w:pPr>
              <w:spacing w:after="0" w:line="240" w:lineRule="auto"/>
              <w:jc w:val="right"/>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3 165 800,00</w:t>
            </w:r>
          </w:p>
        </w:tc>
        <w:tc>
          <w:tcPr>
            <w:tcW w:w="663" w:type="pct"/>
            <w:tcBorders>
              <w:top w:val="nil"/>
              <w:left w:val="nil"/>
              <w:bottom w:val="single" w:sz="4" w:space="0" w:color="auto"/>
              <w:right w:val="single" w:sz="8" w:space="0" w:color="auto"/>
            </w:tcBorders>
            <w:shd w:val="clear" w:color="000000" w:fill="BFBFBF"/>
            <w:noWrap/>
            <w:vAlign w:val="center"/>
          </w:tcPr>
          <w:p w14:paraId="3D5FAA8B" w14:textId="6C85B762"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DA71E7" w:rsidRPr="00BF5A45" w14:paraId="40804E0C" w14:textId="77777777" w:rsidTr="00EE313B">
        <w:trPr>
          <w:trHeight w:val="554"/>
        </w:trPr>
        <w:tc>
          <w:tcPr>
            <w:tcW w:w="1990" w:type="pct"/>
            <w:gridSpan w:val="2"/>
            <w:tcBorders>
              <w:top w:val="single" w:sz="4" w:space="0" w:color="auto"/>
              <w:left w:val="single" w:sz="8" w:space="0" w:color="auto"/>
              <w:bottom w:val="single" w:sz="4" w:space="0" w:color="auto"/>
            </w:tcBorders>
            <w:shd w:val="clear" w:color="auto" w:fill="auto"/>
            <w:vAlign w:val="center"/>
            <w:hideMark/>
          </w:tcPr>
          <w:p w14:paraId="1C6F48ED"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xml:space="preserve">DPH  </w:t>
            </w:r>
            <w:proofErr w:type="gramStart"/>
            <w:r w:rsidRPr="00BF5A45">
              <w:rPr>
                <w:rFonts w:ascii="Arial" w:eastAsia="Times New Roman" w:hAnsi="Arial" w:cs="Arial"/>
                <w:kern w:val="0"/>
                <w:sz w:val="18"/>
                <w:szCs w:val="18"/>
                <w:lang w:eastAsia="cs-CZ"/>
                <w14:ligatures w14:val="none"/>
              </w:rPr>
              <w:t>21%</w:t>
            </w:r>
            <w:proofErr w:type="gramEnd"/>
            <w:r w:rsidRPr="00BF5A45">
              <w:rPr>
                <w:rFonts w:ascii="Arial" w:eastAsia="Times New Roman" w:hAnsi="Arial" w:cs="Arial"/>
                <w:kern w:val="0"/>
                <w:sz w:val="18"/>
                <w:szCs w:val="18"/>
                <w:lang w:eastAsia="cs-CZ"/>
                <w14:ligatures w14:val="none"/>
              </w:rPr>
              <w:t xml:space="preserve"> v Kč</w:t>
            </w:r>
          </w:p>
        </w:tc>
        <w:tc>
          <w:tcPr>
            <w:tcW w:w="545" w:type="pct"/>
            <w:tcBorders>
              <w:top w:val="single" w:sz="4" w:space="0" w:color="auto"/>
              <w:bottom w:val="single" w:sz="4" w:space="0" w:color="auto"/>
              <w:right w:val="nil"/>
            </w:tcBorders>
            <w:shd w:val="clear" w:color="auto" w:fill="auto"/>
            <w:noWrap/>
            <w:vAlign w:val="center"/>
            <w:hideMark/>
          </w:tcPr>
          <w:p w14:paraId="744D6BC9"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562" w:type="pct"/>
            <w:tcBorders>
              <w:top w:val="nil"/>
              <w:left w:val="nil"/>
              <w:bottom w:val="single" w:sz="4" w:space="0" w:color="auto"/>
              <w:right w:val="nil"/>
            </w:tcBorders>
            <w:shd w:val="clear" w:color="auto" w:fill="auto"/>
            <w:noWrap/>
            <w:vAlign w:val="center"/>
            <w:hideMark/>
          </w:tcPr>
          <w:p w14:paraId="592CE6FE" w14:textId="77777777" w:rsidR="00BF5A45" w:rsidRPr="00BF5A45" w:rsidRDefault="00BF5A45" w:rsidP="00BF5A45">
            <w:pPr>
              <w:spacing w:after="0" w:line="240" w:lineRule="auto"/>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27" w:type="pct"/>
            <w:tcBorders>
              <w:top w:val="nil"/>
              <w:left w:val="nil"/>
              <w:bottom w:val="single" w:sz="4" w:space="0" w:color="auto"/>
              <w:right w:val="single" w:sz="4" w:space="0" w:color="auto"/>
            </w:tcBorders>
            <w:shd w:val="clear" w:color="auto" w:fill="auto"/>
            <w:noWrap/>
            <w:vAlign w:val="center"/>
            <w:hideMark/>
          </w:tcPr>
          <w:p w14:paraId="2AA68A8C" w14:textId="7777777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521DE264" w14:textId="77777777" w:rsidR="00BF5A45" w:rsidRPr="00BF5A45" w:rsidRDefault="00BF5A45" w:rsidP="00E67599">
            <w:pPr>
              <w:spacing w:after="0" w:line="240" w:lineRule="auto"/>
              <w:jc w:val="right"/>
              <w:rPr>
                <w:rFonts w:ascii="Arial" w:eastAsia="Times New Roman" w:hAnsi="Arial" w:cs="Arial"/>
                <w:kern w:val="0"/>
                <w:sz w:val="18"/>
                <w:szCs w:val="18"/>
                <w:lang w:eastAsia="cs-CZ"/>
                <w14:ligatures w14:val="none"/>
              </w:rPr>
            </w:pPr>
            <w:r w:rsidRPr="00BF5A45">
              <w:rPr>
                <w:rFonts w:ascii="Arial" w:eastAsia="Times New Roman" w:hAnsi="Arial" w:cs="Arial"/>
                <w:kern w:val="0"/>
                <w:sz w:val="18"/>
                <w:szCs w:val="18"/>
                <w:lang w:eastAsia="cs-CZ"/>
                <w14:ligatures w14:val="none"/>
              </w:rPr>
              <w:t>664 818,00</w:t>
            </w:r>
          </w:p>
        </w:tc>
        <w:tc>
          <w:tcPr>
            <w:tcW w:w="663" w:type="pct"/>
            <w:tcBorders>
              <w:top w:val="nil"/>
              <w:left w:val="nil"/>
              <w:bottom w:val="single" w:sz="4" w:space="0" w:color="auto"/>
              <w:right w:val="single" w:sz="8" w:space="0" w:color="auto"/>
            </w:tcBorders>
            <w:shd w:val="clear" w:color="000000" w:fill="BFBFBF"/>
            <w:noWrap/>
            <w:vAlign w:val="center"/>
          </w:tcPr>
          <w:p w14:paraId="5F8305BF" w14:textId="60D90B55"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r w:rsidR="00DA71E7" w:rsidRPr="00BF5A45" w14:paraId="167D9D3F" w14:textId="77777777" w:rsidTr="00EE313B">
        <w:trPr>
          <w:trHeight w:val="559"/>
        </w:trPr>
        <w:tc>
          <w:tcPr>
            <w:tcW w:w="1990" w:type="pct"/>
            <w:gridSpan w:val="2"/>
            <w:tcBorders>
              <w:top w:val="single" w:sz="4" w:space="0" w:color="auto"/>
              <w:left w:val="single" w:sz="8" w:space="0" w:color="auto"/>
              <w:bottom w:val="single" w:sz="8" w:space="0" w:color="auto"/>
              <w:right w:val="nil"/>
            </w:tcBorders>
            <w:shd w:val="clear" w:color="auto" w:fill="auto"/>
            <w:vAlign w:val="center"/>
            <w:hideMark/>
          </w:tcPr>
          <w:p w14:paraId="153EFE26"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Celková cena Díla včetně DPH v Kč</w:t>
            </w:r>
          </w:p>
        </w:tc>
        <w:tc>
          <w:tcPr>
            <w:tcW w:w="545" w:type="pct"/>
            <w:tcBorders>
              <w:top w:val="nil"/>
              <w:left w:val="nil"/>
              <w:bottom w:val="single" w:sz="8" w:space="0" w:color="auto"/>
              <w:right w:val="nil"/>
            </w:tcBorders>
            <w:shd w:val="clear" w:color="auto" w:fill="auto"/>
            <w:noWrap/>
            <w:vAlign w:val="center"/>
            <w:hideMark/>
          </w:tcPr>
          <w:p w14:paraId="2CA8BED7"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562" w:type="pct"/>
            <w:tcBorders>
              <w:top w:val="nil"/>
              <w:left w:val="nil"/>
              <w:bottom w:val="single" w:sz="8" w:space="0" w:color="auto"/>
              <w:right w:val="nil"/>
            </w:tcBorders>
            <w:shd w:val="clear" w:color="auto" w:fill="auto"/>
            <w:noWrap/>
            <w:vAlign w:val="center"/>
            <w:hideMark/>
          </w:tcPr>
          <w:p w14:paraId="60ADF913" w14:textId="77777777" w:rsidR="00BF5A45" w:rsidRPr="00BF5A45" w:rsidRDefault="00BF5A45" w:rsidP="00BF5A45">
            <w:pPr>
              <w:spacing w:after="0" w:line="240" w:lineRule="auto"/>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27" w:type="pct"/>
            <w:tcBorders>
              <w:top w:val="nil"/>
              <w:left w:val="nil"/>
              <w:bottom w:val="single" w:sz="8" w:space="0" w:color="auto"/>
              <w:right w:val="single" w:sz="4" w:space="0" w:color="auto"/>
            </w:tcBorders>
            <w:shd w:val="clear" w:color="auto" w:fill="auto"/>
            <w:noWrap/>
            <w:vAlign w:val="center"/>
            <w:hideMark/>
          </w:tcPr>
          <w:p w14:paraId="0D3925DF" w14:textId="77777777" w:rsidR="00BF5A45" w:rsidRPr="00BF5A45" w:rsidRDefault="00BF5A45" w:rsidP="00BF5A45">
            <w:pPr>
              <w:spacing w:after="0" w:line="240" w:lineRule="auto"/>
              <w:jc w:val="center"/>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 </w:t>
            </w:r>
          </w:p>
        </w:tc>
        <w:tc>
          <w:tcPr>
            <w:tcW w:w="613" w:type="pct"/>
            <w:tcBorders>
              <w:top w:val="nil"/>
              <w:left w:val="nil"/>
              <w:bottom w:val="single" w:sz="8" w:space="0" w:color="auto"/>
              <w:right w:val="single" w:sz="4" w:space="0" w:color="auto"/>
            </w:tcBorders>
            <w:shd w:val="clear" w:color="auto" w:fill="auto"/>
            <w:noWrap/>
            <w:vAlign w:val="center"/>
            <w:hideMark/>
          </w:tcPr>
          <w:p w14:paraId="646E98ED" w14:textId="77777777" w:rsidR="00BF5A45" w:rsidRPr="00BF5A45" w:rsidRDefault="00BF5A45" w:rsidP="00E67599">
            <w:pPr>
              <w:spacing w:after="0" w:line="240" w:lineRule="auto"/>
              <w:jc w:val="right"/>
              <w:rPr>
                <w:rFonts w:ascii="Arial" w:eastAsia="Times New Roman" w:hAnsi="Arial" w:cs="Arial"/>
                <w:b/>
                <w:bCs/>
                <w:kern w:val="0"/>
                <w:sz w:val="18"/>
                <w:szCs w:val="18"/>
                <w:lang w:eastAsia="cs-CZ"/>
                <w14:ligatures w14:val="none"/>
              </w:rPr>
            </w:pPr>
            <w:r w:rsidRPr="00BF5A45">
              <w:rPr>
                <w:rFonts w:ascii="Arial" w:eastAsia="Times New Roman" w:hAnsi="Arial" w:cs="Arial"/>
                <w:b/>
                <w:bCs/>
                <w:kern w:val="0"/>
                <w:sz w:val="18"/>
                <w:szCs w:val="18"/>
                <w:lang w:eastAsia="cs-CZ"/>
                <w14:ligatures w14:val="none"/>
              </w:rPr>
              <w:t>3 830 618,00</w:t>
            </w:r>
          </w:p>
        </w:tc>
        <w:tc>
          <w:tcPr>
            <w:tcW w:w="663" w:type="pct"/>
            <w:tcBorders>
              <w:top w:val="nil"/>
              <w:left w:val="nil"/>
              <w:bottom w:val="single" w:sz="8" w:space="0" w:color="auto"/>
              <w:right w:val="single" w:sz="8" w:space="0" w:color="auto"/>
            </w:tcBorders>
            <w:shd w:val="clear" w:color="000000" w:fill="BFBFBF"/>
            <w:noWrap/>
            <w:vAlign w:val="center"/>
          </w:tcPr>
          <w:p w14:paraId="01EDAFCB" w14:textId="0194A8E7" w:rsidR="00BF5A45" w:rsidRPr="00BF5A45" w:rsidRDefault="00BF5A45" w:rsidP="00BF5A45">
            <w:pPr>
              <w:spacing w:after="0" w:line="240" w:lineRule="auto"/>
              <w:jc w:val="center"/>
              <w:rPr>
                <w:rFonts w:ascii="Arial" w:eastAsia="Times New Roman" w:hAnsi="Arial" w:cs="Arial"/>
                <w:kern w:val="0"/>
                <w:sz w:val="18"/>
                <w:szCs w:val="18"/>
                <w:lang w:eastAsia="cs-CZ"/>
                <w14:ligatures w14:val="none"/>
              </w:rPr>
            </w:pPr>
          </w:p>
        </w:tc>
      </w:tr>
    </w:tbl>
    <w:p w14:paraId="5F6FA9ED" w14:textId="77777777" w:rsidR="003C6766" w:rsidRDefault="003C6766" w:rsidP="00DA38AE">
      <w:pPr>
        <w:spacing w:line="240" w:lineRule="auto"/>
        <w:rPr>
          <w:rFonts w:ascii="Arial" w:hAnsi="Arial" w:cs="Arial"/>
        </w:rPr>
      </w:pPr>
    </w:p>
    <w:p w14:paraId="204BD3FD" w14:textId="77777777" w:rsidR="003C6766" w:rsidRDefault="003C6766" w:rsidP="00DA38AE">
      <w:pPr>
        <w:spacing w:line="240" w:lineRule="auto"/>
        <w:rPr>
          <w:rFonts w:ascii="Arial" w:hAnsi="Arial" w:cs="Arial"/>
        </w:rPr>
      </w:pPr>
    </w:p>
    <w:p w14:paraId="24CFC0EA" w14:textId="77777777" w:rsidR="00EE313B" w:rsidRPr="00EE313B" w:rsidRDefault="00EE313B" w:rsidP="00EE313B">
      <w:pPr>
        <w:rPr>
          <w:rFonts w:ascii="Arial" w:hAnsi="Arial" w:cs="Arial"/>
        </w:rPr>
      </w:pPr>
    </w:p>
    <w:p w14:paraId="1BE22A0A" w14:textId="77777777" w:rsidR="00EE313B" w:rsidRPr="00EE313B" w:rsidRDefault="00EE313B" w:rsidP="00EE313B">
      <w:pPr>
        <w:rPr>
          <w:rFonts w:ascii="Arial" w:hAnsi="Arial" w:cs="Arial"/>
        </w:rPr>
      </w:pPr>
    </w:p>
    <w:p w14:paraId="3F211C2E" w14:textId="77777777" w:rsidR="00EE313B" w:rsidRPr="00EE313B" w:rsidRDefault="00EE313B" w:rsidP="00EE313B">
      <w:pPr>
        <w:rPr>
          <w:rFonts w:ascii="Arial" w:hAnsi="Arial" w:cs="Arial"/>
        </w:rPr>
      </w:pPr>
    </w:p>
    <w:p w14:paraId="44F962BB" w14:textId="77777777" w:rsidR="00EE313B" w:rsidRPr="00EE313B" w:rsidRDefault="00EE313B" w:rsidP="00EE313B">
      <w:pPr>
        <w:rPr>
          <w:rFonts w:ascii="Arial" w:hAnsi="Arial" w:cs="Arial"/>
        </w:rPr>
      </w:pPr>
    </w:p>
    <w:p w14:paraId="700E5287" w14:textId="77777777" w:rsidR="00EE313B" w:rsidRPr="00EE313B" w:rsidRDefault="00EE313B" w:rsidP="00EE313B">
      <w:pPr>
        <w:rPr>
          <w:rFonts w:ascii="Arial" w:hAnsi="Arial" w:cs="Arial"/>
        </w:rPr>
      </w:pPr>
    </w:p>
    <w:p w14:paraId="1CF2FED5" w14:textId="77777777" w:rsidR="00EE313B" w:rsidRPr="00EE313B" w:rsidRDefault="00EE313B" w:rsidP="00EE313B">
      <w:pPr>
        <w:rPr>
          <w:rFonts w:ascii="Arial" w:hAnsi="Arial" w:cs="Arial"/>
        </w:rPr>
      </w:pPr>
    </w:p>
    <w:p w14:paraId="3C7133DE" w14:textId="77777777" w:rsidR="00EE313B" w:rsidRPr="00EE313B" w:rsidRDefault="00EE313B" w:rsidP="00EE313B">
      <w:pPr>
        <w:rPr>
          <w:rFonts w:ascii="Arial" w:hAnsi="Arial" w:cs="Arial"/>
        </w:rPr>
      </w:pPr>
    </w:p>
    <w:p w14:paraId="68FBF126" w14:textId="77777777" w:rsidR="00EE313B" w:rsidRPr="00EE313B" w:rsidRDefault="00EE313B" w:rsidP="00EE313B">
      <w:pPr>
        <w:rPr>
          <w:rFonts w:ascii="Arial" w:hAnsi="Arial" w:cs="Arial"/>
        </w:rPr>
      </w:pPr>
    </w:p>
    <w:p w14:paraId="70AB7351" w14:textId="77777777" w:rsidR="00EE313B" w:rsidRPr="00EE313B" w:rsidRDefault="00EE313B" w:rsidP="00EE313B">
      <w:pPr>
        <w:rPr>
          <w:rFonts w:ascii="Arial" w:hAnsi="Arial" w:cs="Arial"/>
        </w:rPr>
      </w:pPr>
    </w:p>
    <w:p w14:paraId="02D81873" w14:textId="77777777" w:rsidR="00EE313B" w:rsidRPr="00EE313B" w:rsidRDefault="00EE313B" w:rsidP="00EE313B">
      <w:pPr>
        <w:rPr>
          <w:rFonts w:ascii="Arial" w:hAnsi="Arial" w:cs="Arial"/>
        </w:rPr>
      </w:pPr>
    </w:p>
    <w:p w14:paraId="0D342A9B" w14:textId="77777777" w:rsidR="00EE313B" w:rsidRPr="00EE313B" w:rsidRDefault="00EE313B" w:rsidP="00E67599">
      <w:pPr>
        <w:rPr>
          <w:rFonts w:ascii="Arial" w:hAnsi="Arial" w:cs="Arial"/>
        </w:rPr>
      </w:pPr>
    </w:p>
    <w:sectPr w:rsidR="00EE313B" w:rsidRPr="00EE313B" w:rsidSect="00F37B30">
      <w:headerReference w:type="default" r:id="rId16"/>
      <w:footerReference w:type="default" r:id="rId17"/>
      <w:headerReference w:type="first" r:id="rId18"/>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80D8" w14:textId="77777777" w:rsidR="005E63DE" w:rsidRDefault="005E63DE" w:rsidP="007936E4">
      <w:pPr>
        <w:spacing w:after="0"/>
      </w:pPr>
      <w:r>
        <w:separator/>
      </w:r>
    </w:p>
  </w:endnote>
  <w:endnote w:type="continuationSeparator" w:id="0">
    <w:p w14:paraId="3773BC70" w14:textId="77777777" w:rsidR="005E63DE" w:rsidRDefault="005E63DE" w:rsidP="007936E4">
      <w:pPr>
        <w:spacing w:after="0"/>
      </w:pPr>
      <w:r>
        <w:continuationSeparator/>
      </w:r>
    </w:p>
  </w:endnote>
  <w:endnote w:type="continuationNotice" w:id="1">
    <w:p w14:paraId="16967104" w14:textId="77777777" w:rsidR="005E63DE" w:rsidRDefault="005E63D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5F9E5BF"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E15DF1">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3672" w14:textId="21819A84" w:rsidR="00EE313B" w:rsidRPr="00330188" w:rsidRDefault="00EE313B" w:rsidP="00020623">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6EAA" w14:textId="77777777" w:rsidR="005E63DE" w:rsidRDefault="005E63DE" w:rsidP="007936E4">
      <w:pPr>
        <w:spacing w:after="0"/>
      </w:pPr>
      <w:r>
        <w:separator/>
      </w:r>
    </w:p>
  </w:footnote>
  <w:footnote w:type="continuationSeparator" w:id="0">
    <w:p w14:paraId="23C31902" w14:textId="77777777" w:rsidR="005E63DE" w:rsidRDefault="005E63DE" w:rsidP="007936E4">
      <w:pPr>
        <w:spacing w:after="0"/>
      </w:pPr>
      <w:r>
        <w:continuationSeparator/>
      </w:r>
    </w:p>
  </w:footnote>
  <w:footnote w:type="continuationNotice" w:id="1">
    <w:p w14:paraId="259BAD96" w14:textId="77777777" w:rsidR="005E63DE" w:rsidRDefault="005E63D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F1A729C" w:rsidR="00043079" w:rsidRPr="00C112D1" w:rsidRDefault="00C112D1" w:rsidP="00C112D1">
    <w:pPr>
      <w:pStyle w:val="Zhlav"/>
      <w:pBdr>
        <w:bottom w:val="single" w:sz="6" w:space="1" w:color="auto"/>
      </w:pBdr>
      <w:tabs>
        <w:tab w:val="left" w:pos="3374"/>
      </w:tabs>
      <w:spacing w:before="120" w:after="120"/>
      <w:rPr>
        <w:szCs w:val="16"/>
      </w:rPr>
    </w:pPr>
    <w:r w:rsidRPr="001D4BED">
      <w:rPr>
        <w:szCs w:val="16"/>
      </w:rPr>
      <w:t xml:space="preserve">Smlouva </w:t>
    </w:r>
    <w:r w:rsidRPr="00C3435F">
      <w:rPr>
        <w:szCs w:val="16"/>
      </w:rPr>
      <w:t xml:space="preserve">o dílo </w:t>
    </w:r>
    <w:r w:rsidRPr="00C3435F">
      <w:rPr>
        <w:rFonts w:cs="Arial"/>
        <w:sz w:val="20"/>
        <w:szCs w:val="20"/>
      </w:rPr>
      <w:t>–</w:t>
    </w:r>
    <w:r w:rsidRPr="00C3435F">
      <w:rPr>
        <w:szCs w:val="16"/>
      </w:rPr>
      <w:t xml:space="preserve"> KoPÚ v</w:t>
    </w:r>
    <w:r w:rsidRPr="00184224">
      <w:rPr>
        <w:szCs w:val="16"/>
      </w:rPr>
      <w:t xml:space="preserve"> k.ú. Štěpánovice u Českých Budějovic a části k.ú. Hvozdec u Lišova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BFA4" w14:textId="042D46F2" w:rsidR="006F15E3" w:rsidRDefault="006F15E3" w:rsidP="006F15E3">
    <w:pPr>
      <w:pStyle w:val="Zhlav"/>
      <w:pBdr>
        <w:bottom w:val="single" w:sz="6" w:space="1" w:color="auto"/>
      </w:pBdr>
      <w:tabs>
        <w:tab w:val="clear" w:pos="4703"/>
        <w:tab w:val="clear" w:pos="9406"/>
        <w:tab w:val="left" w:pos="4536"/>
      </w:tabs>
      <w:spacing w:after="0" w:line="240" w:lineRule="auto"/>
      <w:ind w:right="-595"/>
      <w:jc w:val="both"/>
      <w:rPr>
        <w:rFonts w:cs="Arial"/>
        <w:szCs w:val="16"/>
        <w:lang w:val="fr-FR" w:eastAsia="cs-CZ"/>
      </w:rPr>
    </w:pPr>
    <w:r w:rsidRPr="00E31961">
      <w:rPr>
        <w:rFonts w:cs="Arial"/>
        <w:szCs w:val="16"/>
        <w:lang w:val="fr-FR" w:eastAsia="cs-CZ"/>
      </w:rPr>
      <w:t>Č.j.:</w:t>
    </w:r>
    <w:r w:rsidR="00074BDA">
      <w:rPr>
        <w:rFonts w:cs="Arial"/>
        <w:szCs w:val="16"/>
        <w:lang w:val="fr-FR" w:eastAsia="cs-CZ"/>
      </w:rPr>
      <w:t xml:space="preserve"> </w:t>
    </w:r>
    <w:r w:rsidR="00074BDA" w:rsidRPr="00074BDA">
      <w:rPr>
        <w:rFonts w:cs="Arial"/>
        <w:szCs w:val="16"/>
        <w:lang w:val="fr-FR" w:eastAsia="cs-CZ"/>
      </w:rPr>
      <w:t>SPU 158724/2025</w:t>
    </w: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5D4C2B">
      <w:rPr>
        <w:rFonts w:cs="Arial"/>
        <w:szCs w:val="16"/>
        <w:lang w:val="fr-FR" w:eastAsia="cs-CZ"/>
      </w:rPr>
      <w:t xml:space="preserve"> 518-2025-505201</w:t>
    </w:r>
    <w:r>
      <w:rPr>
        <w:rFonts w:cs="Arial"/>
        <w:szCs w:val="16"/>
        <w:lang w:val="fr-FR" w:eastAsia="cs-CZ"/>
      </w:rPr>
      <w:tab/>
    </w:r>
    <w:r>
      <w:rPr>
        <w:rFonts w:cs="Arial"/>
        <w:szCs w:val="16"/>
        <w:lang w:val="fr-FR" w:eastAsia="cs-CZ"/>
      </w:rPr>
      <w:tab/>
    </w:r>
  </w:p>
  <w:p w14:paraId="38F3BE49" w14:textId="67C0EF3B" w:rsidR="006F15E3" w:rsidRPr="001D4BED" w:rsidRDefault="006F15E3" w:rsidP="006F15E3">
    <w:pPr>
      <w:pStyle w:val="Zhlav"/>
      <w:pBdr>
        <w:bottom w:val="single" w:sz="6" w:space="1" w:color="auto"/>
      </w:pBdr>
      <w:tabs>
        <w:tab w:val="clear" w:pos="4703"/>
        <w:tab w:val="clear" w:pos="9406"/>
        <w:tab w:val="left" w:pos="4536"/>
      </w:tabs>
      <w:spacing w:after="0" w:line="240" w:lineRule="auto"/>
      <w:ind w:right="-595"/>
      <w:jc w:val="both"/>
      <w:rPr>
        <w:rFonts w:cs="Arial"/>
        <w:szCs w:val="16"/>
        <w:lang w:val="fr-FR" w:eastAsia="cs-CZ"/>
      </w:rPr>
    </w:pPr>
    <w:r w:rsidRPr="00E31961">
      <w:rPr>
        <w:rFonts w:cs="Arial"/>
        <w:szCs w:val="16"/>
        <w:lang w:val="fr-FR" w:eastAsia="cs-CZ"/>
      </w:rPr>
      <w:t>UID:</w:t>
    </w:r>
    <w:r w:rsidR="00410A3C">
      <w:rPr>
        <w:rFonts w:cs="Arial"/>
        <w:szCs w:val="16"/>
        <w:lang w:val="fr-FR" w:eastAsia="cs-CZ"/>
      </w:rPr>
      <w:t xml:space="preserve"> </w:t>
    </w:r>
    <w:r w:rsidR="00074BDA" w:rsidRPr="00074BDA">
      <w:rPr>
        <w:rFonts w:cs="Arial"/>
        <w:szCs w:val="16"/>
        <w:lang w:val="fr-FR" w:eastAsia="cs-CZ"/>
      </w:rPr>
      <w:t>spudms00000015501262</w:t>
    </w:r>
    <w:r w:rsidRPr="00ED7D23">
      <w:rPr>
        <w:rFonts w:cs="Arial"/>
        <w:szCs w:val="16"/>
        <w:lang w:val="fr-FR" w:eastAsia="cs-CZ"/>
      </w:rPr>
      <w:tab/>
    </w:r>
    <w:r>
      <w:rPr>
        <w:rFonts w:cs="Arial"/>
        <w:szCs w:val="16"/>
        <w:lang w:val="fr-FR" w:eastAsia="cs-CZ"/>
      </w:rPr>
      <w:tab/>
    </w:r>
    <w:r w:rsidRPr="00ED7D23">
      <w:rPr>
        <w:rFonts w:cs="Arial"/>
        <w:szCs w:val="16"/>
        <w:lang w:val="fr-FR" w:eastAsia="cs-CZ"/>
      </w:rPr>
      <w:t>Číslo Smlouvy Zhotovitele:</w:t>
    </w:r>
    <w:r w:rsidR="003207D8">
      <w:rPr>
        <w:rFonts w:cs="Arial"/>
        <w:szCs w:val="16"/>
        <w:lang w:val="fr-FR" w:eastAsia="cs-CZ"/>
      </w:rPr>
      <w:t xml:space="preserve"> </w:t>
    </w:r>
    <w:r w:rsidR="003207D8" w:rsidRPr="003207D8">
      <w:rPr>
        <w:rFonts w:cs="Arial"/>
        <w:szCs w:val="16"/>
        <w:lang w:val="fr-FR" w:eastAsia="cs-CZ"/>
      </w:rPr>
      <w:t>6/25</w:t>
    </w:r>
    <w:r w:rsidRPr="00ED7D23">
      <w:rPr>
        <w:rFonts w:cs="Arial"/>
        <w:szCs w:val="16"/>
        <w:lang w:val="fr-FR" w:eastAsia="cs-CZ"/>
      </w:rPr>
      <w:tab/>
    </w:r>
    <w:r>
      <w:rPr>
        <w:rFonts w:cs="Arial"/>
        <w:szCs w:val="16"/>
        <w:lang w:val="fr-FR" w:eastAsia="cs-CZ"/>
      </w:rPr>
      <w:t xml:space="preserve">                                                                                                   </w:t>
    </w:r>
    <w:r>
      <w:rPr>
        <w:rFonts w:cs="Arial"/>
        <w:szCs w:val="16"/>
        <w:lang w:val="fr-FR" w:eastAsia="cs-CZ"/>
      </w:rPr>
      <w:tab/>
    </w:r>
    <w:r>
      <w:rPr>
        <w:rFonts w:cs="Arial"/>
        <w:szCs w:val="16"/>
        <w:lang w:val="fr-FR" w:eastAsia="cs-CZ"/>
      </w:rPr>
      <w:tab/>
    </w:r>
    <w:r w:rsidRPr="007F6400">
      <w:rPr>
        <w:rFonts w:cs="Arial"/>
        <w:szCs w:val="16"/>
        <w:lang w:val="fr-FR" w:eastAsia="cs-CZ"/>
      </w:rPr>
      <w:t>KoPÚ v k.ú. Štěpánovice u Českých Budějovic a části k.ú. Hvozdec u Lišova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0958" w14:textId="1CE9C859" w:rsidR="005C69EF" w:rsidRPr="005C69EF" w:rsidRDefault="005C69EF" w:rsidP="005C69E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527B" w14:textId="1DB7FB68" w:rsidR="0018409F" w:rsidRPr="00E15DF1" w:rsidRDefault="0018409F" w:rsidP="00E15D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070AD"/>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5CE2"/>
    <w:rsid w:val="0002692A"/>
    <w:rsid w:val="00026CDB"/>
    <w:rsid w:val="00026E13"/>
    <w:rsid w:val="00030D77"/>
    <w:rsid w:val="0003113C"/>
    <w:rsid w:val="0003130D"/>
    <w:rsid w:val="00031DCC"/>
    <w:rsid w:val="00032278"/>
    <w:rsid w:val="000325BD"/>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4FEA"/>
    <w:rsid w:val="00045DA8"/>
    <w:rsid w:val="00046459"/>
    <w:rsid w:val="00046C44"/>
    <w:rsid w:val="00050FA0"/>
    <w:rsid w:val="000514AB"/>
    <w:rsid w:val="00051DEB"/>
    <w:rsid w:val="00052027"/>
    <w:rsid w:val="0005310A"/>
    <w:rsid w:val="000543EE"/>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BDA"/>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7F2"/>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09F"/>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978E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468"/>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50E"/>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3F66"/>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0B86"/>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6E7B"/>
    <w:rsid w:val="003071D5"/>
    <w:rsid w:val="003073D3"/>
    <w:rsid w:val="003077E0"/>
    <w:rsid w:val="00307B48"/>
    <w:rsid w:val="00310F4E"/>
    <w:rsid w:val="00311147"/>
    <w:rsid w:val="00311376"/>
    <w:rsid w:val="003119E1"/>
    <w:rsid w:val="00312425"/>
    <w:rsid w:val="00313240"/>
    <w:rsid w:val="00313870"/>
    <w:rsid w:val="00313C9C"/>
    <w:rsid w:val="00313DF1"/>
    <w:rsid w:val="00314DCE"/>
    <w:rsid w:val="0031588C"/>
    <w:rsid w:val="00315B30"/>
    <w:rsid w:val="00317731"/>
    <w:rsid w:val="003177EF"/>
    <w:rsid w:val="00317E4D"/>
    <w:rsid w:val="003207D8"/>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55"/>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0C0"/>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766"/>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1DCE"/>
    <w:rsid w:val="003F2720"/>
    <w:rsid w:val="003F2D51"/>
    <w:rsid w:val="003F3CC8"/>
    <w:rsid w:val="003F3FB6"/>
    <w:rsid w:val="003F47FD"/>
    <w:rsid w:val="003F48E8"/>
    <w:rsid w:val="003F5507"/>
    <w:rsid w:val="003F6BBA"/>
    <w:rsid w:val="00400364"/>
    <w:rsid w:val="00400B31"/>
    <w:rsid w:val="00400CE8"/>
    <w:rsid w:val="00400F6F"/>
    <w:rsid w:val="0040105F"/>
    <w:rsid w:val="0040187F"/>
    <w:rsid w:val="00401952"/>
    <w:rsid w:val="00402168"/>
    <w:rsid w:val="00402863"/>
    <w:rsid w:val="00403357"/>
    <w:rsid w:val="004035A5"/>
    <w:rsid w:val="00404486"/>
    <w:rsid w:val="0040495D"/>
    <w:rsid w:val="00404FB1"/>
    <w:rsid w:val="004051C8"/>
    <w:rsid w:val="00406FB0"/>
    <w:rsid w:val="004073F4"/>
    <w:rsid w:val="004076BB"/>
    <w:rsid w:val="00410A3C"/>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53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5BBC"/>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41"/>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D7FE0"/>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2089"/>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5CD2"/>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9EF"/>
    <w:rsid w:val="005C6B87"/>
    <w:rsid w:val="005C6B89"/>
    <w:rsid w:val="005C710B"/>
    <w:rsid w:val="005C7BF8"/>
    <w:rsid w:val="005D0B9B"/>
    <w:rsid w:val="005D1810"/>
    <w:rsid w:val="005D18DD"/>
    <w:rsid w:val="005D2213"/>
    <w:rsid w:val="005D22F0"/>
    <w:rsid w:val="005D27AF"/>
    <w:rsid w:val="005D3563"/>
    <w:rsid w:val="005D3C19"/>
    <w:rsid w:val="005D4C2B"/>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3DE"/>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008C"/>
    <w:rsid w:val="00690E8C"/>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A6DA8"/>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5E3"/>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498"/>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78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2F80"/>
    <w:rsid w:val="007D2FE4"/>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07DDB"/>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BB"/>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920"/>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609"/>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19B1"/>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02C"/>
    <w:rsid w:val="008F2D4B"/>
    <w:rsid w:val="008F2EDF"/>
    <w:rsid w:val="008F3EE5"/>
    <w:rsid w:val="008F4254"/>
    <w:rsid w:val="008F4522"/>
    <w:rsid w:val="008F6438"/>
    <w:rsid w:val="00900CDC"/>
    <w:rsid w:val="009025DE"/>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2DCD"/>
    <w:rsid w:val="00973572"/>
    <w:rsid w:val="00974940"/>
    <w:rsid w:val="00976429"/>
    <w:rsid w:val="00976A7B"/>
    <w:rsid w:val="00977771"/>
    <w:rsid w:val="00977980"/>
    <w:rsid w:val="00977A25"/>
    <w:rsid w:val="009813DC"/>
    <w:rsid w:val="009816E6"/>
    <w:rsid w:val="00982110"/>
    <w:rsid w:val="00982B90"/>
    <w:rsid w:val="00982F36"/>
    <w:rsid w:val="0098337B"/>
    <w:rsid w:val="00984C96"/>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2FA5"/>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22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0CD9"/>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3BCF"/>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3B75"/>
    <w:rsid w:val="00A841D0"/>
    <w:rsid w:val="00A844E8"/>
    <w:rsid w:val="00A85F2D"/>
    <w:rsid w:val="00A873A5"/>
    <w:rsid w:val="00A87A6E"/>
    <w:rsid w:val="00A904A4"/>
    <w:rsid w:val="00A905CC"/>
    <w:rsid w:val="00A92F44"/>
    <w:rsid w:val="00A93283"/>
    <w:rsid w:val="00A937CF"/>
    <w:rsid w:val="00A94571"/>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5FB6"/>
    <w:rsid w:val="00AA6A3C"/>
    <w:rsid w:val="00AA707B"/>
    <w:rsid w:val="00AA7ABD"/>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588B"/>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64A"/>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9F0"/>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2C9"/>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3D73"/>
    <w:rsid w:val="00BF4151"/>
    <w:rsid w:val="00BF4CB7"/>
    <w:rsid w:val="00BF5731"/>
    <w:rsid w:val="00BF5A45"/>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07A37"/>
    <w:rsid w:val="00C10295"/>
    <w:rsid w:val="00C111A3"/>
    <w:rsid w:val="00C112AF"/>
    <w:rsid w:val="00C112D1"/>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605"/>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962"/>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4A09"/>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295"/>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114"/>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8AE"/>
    <w:rsid w:val="00DA4335"/>
    <w:rsid w:val="00DA502E"/>
    <w:rsid w:val="00DA5099"/>
    <w:rsid w:val="00DA513E"/>
    <w:rsid w:val="00DA69F0"/>
    <w:rsid w:val="00DA71D2"/>
    <w:rsid w:val="00DA71E7"/>
    <w:rsid w:val="00DA75B2"/>
    <w:rsid w:val="00DA7AF9"/>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5ED6"/>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5DF1"/>
    <w:rsid w:val="00E1676A"/>
    <w:rsid w:val="00E1692B"/>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84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599"/>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1C57"/>
    <w:rsid w:val="00EB2598"/>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5E76"/>
    <w:rsid w:val="00ED6435"/>
    <w:rsid w:val="00ED7346"/>
    <w:rsid w:val="00EE16EA"/>
    <w:rsid w:val="00EE1BF1"/>
    <w:rsid w:val="00EE1EA2"/>
    <w:rsid w:val="00EE313B"/>
    <w:rsid w:val="00EE339A"/>
    <w:rsid w:val="00EE3D88"/>
    <w:rsid w:val="00EE517F"/>
    <w:rsid w:val="00EE532C"/>
    <w:rsid w:val="00EE5863"/>
    <w:rsid w:val="00EE5EA7"/>
    <w:rsid w:val="00EE6C4B"/>
    <w:rsid w:val="00EF0640"/>
    <w:rsid w:val="00EF081C"/>
    <w:rsid w:val="00EF0A78"/>
    <w:rsid w:val="00EF2245"/>
    <w:rsid w:val="00EF2837"/>
    <w:rsid w:val="00EF2E6B"/>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27D49"/>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7B30"/>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371"/>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759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675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6759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668">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96602318">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79563594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56792886">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17052</Words>
  <Characters>100608</Characters>
  <Application>Microsoft Office Word</Application>
  <DocSecurity>0</DocSecurity>
  <Lines>838</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Fornbaumová Hana Ing.</cp:lastModifiedBy>
  <cp:revision>79</cp:revision>
  <cp:lastPrinted>2025-04-23T11:25:00Z</cp:lastPrinted>
  <dcterms:created xsi:type="dcterms:W3CDTF">2025-03-17T09:53:00Z</dcterms:created>
  <dcterms:modified xsi:type="dcterms:W3CDTF">2025-04-25T06:11:00Z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