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2D280473" w14:textId="77777777" w:rsidR="00C2651C" w:rsidRPr="00ED6435" w:rsidRDefault="00C2651C" w:rsidP="00C2651C">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733F8C89" w14:textId="77777777" w:rsidR="00C2651C" w:rsidRPr="00ED6435" w:rsidRDefault="00C2651C" w:rsidP="00C2651C">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w:t>
      </w:r>
      <w:r>
        <w:rPr>
          <w:rFonts w:ascii="Arial" w:hAnsi="Arial" w:cs="Arial"/>
        </w:rPr>
        <w:t>pro Jihočeský kraj</w:t>
      </w:r>
      <w:r>
        <w:rPr>
          <w:rFonts w:ascii="Arial" w:hAnsi="Arial" w:cs="Arial"/>
          <w:snapToGrid w:val="0"/>
        </w:rPr>
        <w:t>, na adrese Rudolfovská 80, 370 01 České Budějovice</w:t>
      </w:r>
      <w:r w:rsidRPr="00ED6435">
        <w:rPr>
          <w:rFonts w:ascii="Arial" w:hAnsi="Arial" w:cs="Arial"/>
        </w:rPr>
        <w:t xml:space="preserve"> </w:t>
      </w:r>
    </w:p>
    <w:p w14:paraId="67FF5F06" w14:textId="77777777" w:rsidR="00C2651C" w:rsidRPr="00ED6435" w:rsidRDefault="00C2651C" w:rsidP="00C2651C">
      <w:pPr>
        <w:spacing w:after="120"/>
        <w:ind w:left="567"/>
        <w:jc w:val="both"/>
        <w:rPr>
          <w:rFonts w:ascii="Arial" w:hAnsi="Arial" w:cs="Arial"/>
        </w:rPr>
      </w:pPr>
      <w:r w:rsidRPr="00ED6435">
        <w:rPr>
          <w:rFonts w:ascii="Arial" w:hAnsi="Arial" w:cs="Arial"/>
        </w:rPr>
        <w:t xml:space="preserve">Zastoupená: </w:t>
      </w:r>
      <w:bookmarkStart w:id="0" w:name="_Hlk188959306"/>
      <w:r w:rsidRPr="00D22A05">
        <w:rPr>
          <w:rFonts w:ascii="Arial" w:hAnsi="Arial" w:cs="Arial"/>
        </w:rPr>
        <w:t>Ing. Evou Schmidtmajerovou, CSc., ředitelkou Krajského pozemkového úřadu pro</w:t>
      </w:r>
      <w:r>
        <w:rPr>
          <w:rFonts w:ascii="Arial" w:hAnsi="Arial" w:cs="Arial"/>
        </w:rPr>
        <w:t> </w:t>
      </w:r>
      <w:r w:rsidRPr="00D22A05">
        <w:rPr>
          <w:rFonts w:ascii="Arial" w:hAnsi="Arial" w:cs="Arial"/>
        </w:rPr>
        <w:t>Jihočeský kraj</w:t>
      </w:r>
      <w:bookmarkEnd w:id="0"/>
    </w:p>
    <w:p w14:paraId="4AED61BD" w14:textId="77777777" w:rsidR="00C2651C" w:rsidRPr="00ED6435" w:rsidRDefault="00C2651C" w:rsidP="00C2651C">
      <w:pPr>
        <w:spacing w:after="120"/>
        <w:ind w:left="567"/>
        <w:jc w:val="both"/>
        <w:rPr>
          <w:rFonts w:ascii="Arial" w:hAnsi="Arial" w:cs="Arial"/>
        </w:rPr>
      </w:pPr>
      <w:r w:rsidRPr="00ED6435">
        <w:rPr>
          <w:rFonts w:ascii="Arial" w:hAnsi="Arial" w:cs="Arial"/>
        </w:rPr>
        <w:t xml:space="preserve">Ve smluvních záležitostech zastoupená: </w:t>
      </w:r>
      <w:r w:rsidRPr="00D22A05">
        <w:rPr>
          <w:rFonts w:ascii="Arial" w:hAnsi="Arial" w:cs="Arial"/>
        </w:rPr>
        <w:t>Ing. Evou Schmidtmajerovou, CSc., ředitelkou Krajského pozemkového úřadu pro Jihočeský kraj</w:t>
      </w:r>
      <w:r w:rsidRPr="00ED6435">
        <w:rPr>
          <w:rFonts w:ascii="Arial" w:hAnsi="Arial" w:cs="Arial"/>
        </w:rPr>
        <w:t xml:space="preserve"> </w:t>
      </w:r>
    </w:p>
    <w:p w14:paraId="0FCB7378" w14:textId="77777777" w:rsidR="00C2651C" w:rsidRPr="00ED6435" w:rsidRDefault="00C2651C" w:rsidP="00C2651C">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sidRPr="00D22A05">
        <w:rPr>
          <w:rFonts w:ascii="Arial" w:hAnsi="Arial" w:cs="Arial"/>
          <w:snapToGrid w:val="0"/>
        </w:rPr>
        <w:t>Ing. Richardem Valným, vedoucím Pobočky</w:t>
      </w:r>
      <w:r>
        <w:rPr>
          <w:rFonts w:ascii="Arial" w:hAnsi="Arial" w:cs="Arial"/>
          <w:snapToGrid w:val="0"/>
        </w:rPr>
        <w:t xml:space="preserve"> </w:t>
      </w:r>
      <w:r w:rsidRPr="00D22A05">
        <w:rPr>
          <w:rFonts w:ascii="Arial" w:hAnsi="Arial" w:cs="Arial"/>
          <w:snapToGrid w:val="0"/>
        </w:rPr>
        <w:t>Strakonice</w:t>
      </w:r>
    </w:p>
    <w:p w14:paraId="0B1973FA" w14:textId="77777777" w:rsidR="00C2651C" w:rsidRPr="00ED6435" w:rsidRDefault="00C2651C" w:rsidP="00C2651C">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82E5D4" w14:textId="77777777" w:rsidR="00C2651C" w:rsidRPr="00ED6435" w:rsidRDefault="00C2651C" w:rsidP="00C2651C">
      <w:pPr>
        <w:tabs>
          <w:tab w:val="left" w:pos="4536"/>
        </w:tabs>
        <w:spacing w:after="120"/>
        <w:ind w:left="567"/>
        <w:contextualSpacing/>
        <w:jc w:val="both"/>
        <w:rPr>
          <w:rFonts w:ascii="Arial" w:hAnsi="Arial" w:cs="Arial"/>
        </w:rPr>
      </w:pPr>
      <w:r w:rsidRPr="00ED6435">
        <w:rPr>
          <w:rFonts w:ascii="Arial" w:hAnsi="Arial" w:cs="Arial"/>
        </w:rPr>
        <w:t xml:space="preserve">Tel.: </w:t>
      </w:r>
      <w:r w:rsidRPr="00D22A05">
        <w:rPr>
          <w:rFonts w:ascii="Arial" w:hAnsi="Arial" w:cs="Arial"/>
          <w:snapToGrid w:val="0"/>
        </w:rPr>
        <w:t>+ 420 702 153 007</w:t>
      </w:r>
    </w:p>
    <w:p w14:paraId="3AB7F612" w14:textId="77777777" w:rsidR="00C2651C" w:rsidRPr="00ED6435" w:rsidRDefault="00C2651C" w:rsidP="00C2651C">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Pr="00D22A05">
        <w:rPr>
          <w:rFonts w:ascii="Arial" w:hAnsi="Arial" w:cs="Arial"/>
          <w:snapToGrid w:val="0"/>
        </w:rPr>
        <w:t>strakonice.pk@spu</w:t>
      </w:r>
      <w:r>
        <w:rPr>
          <w:rFonts w:ascii="Arial" w:hAnsi="Arial" w:cs="Arial"/>
          <w:snapToGrid w:val="0"/>
        </w:rPr>
        <w:t>.gov</w:t>
      </w:r>
      <w:r w:rsidRPr="00D22A05">
        <w:rPr>
          <w:rFonts w:ascii="Arial" w:hAnsi="Arial" w:cs="Arial"/>
          <w:snapToGrid w:val="0"/>
        </w:rPr>
        <w:t>.cz</w:t>
      </w:r>
    </w:p>
    <w:p w14:paraId="3E67D446" w14:textId="77777777" w:rsidR="00C2651C" w:rsidRPr="00ED6435" w:rsidRDefault="00C2651C" w:rsidP="00C2651C">
      <w:pPr>
        <w:spacing w:after="120"/>
        <w:ind w:left="567" w:right="1418"/>
        <w:jc w:val="both"/>
        <w:rPr>
          <w:rFonts w:ascii="Arial" w:hAnsi="Arial" w:cs="Arial"/>
          <w:b/>
          <w:i/>
        </w:rPr>
      </w:pPr>
      <w:r w:rsidRPr="00ED6435">
        <w:rPr>
          <w:rFonts w:ascii="Arial" w:hAnsi="Arial" w:cs="Arial"/>
        </w:rPr>
        <w:t>ID datové schránky: z49per3</w:t>
      </w:r>
    </w:p>
    <w:p w14:paraId="30476310" w14:textId="77777777" w:rsidR="00C2651C" w:rsidRPr="00ED6435" w:rsidRDefault="00C2651C" w:rsidP="00C2651C">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DB02A4A" w14:textId="77777777" w:rsidR="00C2651C" w:rsidRPr="00ED6435" w:rsidRDefault="00C2651C" w:rsidP="00C2651C">
      <w:pPr>
        <w:spacing w:after="120"/>
        <w:ind w:left="4536" w:right="1417" w:hanging="3969"/>
        <w:contextualSpacing/>
        <w:jc w:val="both"/>
        <w:rPr>
          <w:rFonts w:ascii="Arial" w:hAnsi="Arial" w:cs="Arial"/>
          <w:b/>
          <w:i/>
        </w:rPr>
      </w:pPr>
      <w:r w:rsidRPr="00ED6435">
        <w:rPr>
          <w:rFonts w:ascii="Arial" w:hAnsi="Arial" w:cs="Arial"/>
        </w:rPr>
        <w:t>Číslo účtu: 3723001/0710</w:t>
      </w:r>
    </w:p>
    <w:p w14:paraId="2A532BAE" w14:textId="77777777" w:rsidR="00C2651C" w:rsidRPr="00ED6435" w:rsidRDefault="00C2651C" w:rsidP="00C2651C">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53BF8109" w14:textId="77777777" w:rsidR="00C2651C" w:rsidRPr="00ED6435" w:rsidRDefault="00C2651C" w:rsidP="00C2651C">
      <w:pPr>
        <w:spacing w:after="0" w:line="240" w:lineRule="auto"/>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FC50F6">
      <w:pPr>
        <w:spacing w:before="120" w:after="120"/>
        <w:ind w:left="567"/>
        <w:jc w:val="both"/>
        <w:rPr>
          <w:rFonts w:ascii="Arial" w:hAnsi="Arial" w:cs="Arial"/>
          <w:b/>
        </w:rPr>
      </w:pPr>
      <w:r w:rsidRPr="00ED6435">
        <w:rPr>
          <w:rFonts w:ascii="Arial" w:hAnsi="Arial" w:cs="Arial"/>
        </w:rPr>
        <w:t>a</w:t>
      </w:r>
    </w:p>
    <w:p w14:paraId="7F0BAF1D" w14:textId="77777777" w:rsidR="00645C4C" w:rsidRPr="00ED6435" w:rsidRDefault="00645C4C" w:rsidP="00645C4C">
      <w:pPr>
        <w:numPr>
          <w:ilvl w:val="0"/>
          <w:numId w:val="14"/>
        </w:numPr>
        <w:spacing w:before="120" w:after="120" w:line="240" w:lineRule="auto"/>
        <w:ind w:left="567" w:hanging="567"/>
        <w:jc w:val="both"/>
        <w:rPr>
          <w:rFonts w:ascii="Arial" w:hAnsi="Arial" w:cs="Arial"/>
          <w:b/>
        </w:rPr>
      </w:pPr>
      <w:r>
        <w:rPr>
          <w:rFonts w:ascii="Arial" w:hAnsi="Arial" w:cs="Arial"/>
          <w:b/>
        </w:rPr>
        <w:t>allGEO s.r.o.</w:t>
      </w:r>
    </w:p>
    <w:p w14:paraId="7E49F8CF" w14:textId="77777777" w:rsidR="00645C4C" w:rsidRPr="00ED6435" w:rsidRDefault="00645C4C" w:rsidP="00645C4C">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Pr>
          <w:rFonts w:ascii="Arial" w:hAnsi="Arial" w:cs="Arial"/>
          <w:bCs/>
        </w:rPr>
        <w:t xml:space="preserve"> </w:t>
      </w:r>
      <w:r>
        <w:rPr>
          <w:rFonts w:ascii="Arial" w:hAnsi="Arial" w:cs="Arial"/>
        </w:rPr>
        <w:t>Radobyčická 729/10, 301 00 Plzeň</w:t>
      </w:r>
      <w:r w:rsidRPr="00ED6435">
        <w:rPr>
          <w:rFonts w:ascii="Arial" w:hAnsi="Arial" w:cs="Arial"/>
          <w:snapToGrid w:val="0"/>
        </w:rPr>
        <w:t>, IČO:</w:t>
      </w:r>
      <w:r>
        <w:rPr>
          <w:rFonts w:ascii="Arial" w:hAnsi="Arial" w:cs="Arial"/>
          <w:snapToGrid w:val="0"/>
        </w:rPr>
        <w:t> </w:t>
      </w:r>
      <w:r>
        <w:rPr>
          <w:rFonts w:ascii="Arial" w:hAnsi="Arial" w:cs="Arial"/>
        </w:rPr>
        <w:t>26349469</w:t>
      </w:r>
      <w:r w:rsidRPr="00ED6435">
        <w:rPr>
          <w:rFonts w:ascii="Arial" w:hAnsi="Arial" w:cs="Arial"/>
          <w:snapToGrid w:val="0"/>
        </w:rPr>
        <w:t>, zapsaná v obchodním rejstříku vedeném u</w:t>
      </w:r>
      <w:r>
        <w:rPr>
          <w:rFonts w:ascii="Arial" w:hAnsi="Arial" w:cs="Arial"/>
          <w:snapToGrid w:val="0"/>
        </w:rPr>
        <w:t xml:space="preserve"> Krajského</w:t>
      </w:r>
      <w:r w:rsidRPr="00ED6435">
        <w:rPr>
          <w:rFonts w:ascii="Arial" w:hAnsi="Arial" w:cs="Arial"/>
          <w:snapToGrid w:val="0"/>
        </w:rPr>
        <w:t xml:space="preserve"> soudu v</w:t>
      </w:r>
      <w:r>
        <w:rPr>
          <w:rFonts w:ascii="Arial" w:hAnsi="Arial" w:cs="Arial"/>
          <w:snapToGrid w:val="0"/>
        </w:rPr>
        <w:t xml:space="preserve"> Plzni</w:t>
      </w:r>
      <w:r w:rsidRPr="00ED6435">
        <w:rPr>
          <w:rFonts w:ascii="Arial" w:hAnsi="Arial" w:cs="Arial"/>
          <w:snapToGrid w:val="0"/>
        </w:rPr>
        <w:t>, oddíl</w:t>
      </w:r>
      <w:r>
        <w:rPr>
          <w:rFonts w:ascii="Arial" w:hAnsi="Arial" w:cs="Arial"/>
          <w:snapToGrid w:val="0"/>
        </w:rPr>
        <w:t xml:space="preserve"> C</w:t>
      </w:r>
      <w:r w:rsidRPr="00ED6435">
        <w:rPr>
          <w:rFonts w:ascii="Arial" w:hAnsi="Arial" w:cs="Arial"/>
          <w:snapToGrid w:val="0"/>
        </w:rPr>
        <w:t xml:space="preserve">, vložka </w:t>
      </w:r>
      <w:r>
        <w:rPr>
          <w:rFonts w:ascii="Arial" w:hAnsi="Arial" w:cs="Arial"/>
          <w:snapToGrid w:val="0"/>
        </w:rPr>
        <w:t>14611</w:t>
      </w:r>
    </w:p>
    <w:p w14:paraId="76DB1CCD" w14:textId="77777777" w:rsidR="00645C4C" w:rsidRPr="00ED6435" w:rsidRDefault="00645C4C" w:rsidP="00645C4C">
      <w:pPr>
        <w:spacing w:after="120"/>
        <w:ind w:left="567"/>
        <w:jc w:val="both"/>
        <w:rPr>
          <w:rFonts w:ascii="Arial" w:hAnsi="Arial" w:cs="Arial"/>
          <w:bCs/>
        </w:rPr>
      </w:pPr>
      <w:r w:rsidRPr="00ED6435">
        <w:rPr>
          <w:rFonts w:ascii="Arial" w:hAnsi="Arial" w:cs="Arial"/>
          <w:snapToGrid w:val="0"/>
        </w:rPr>
        <w:t>Zastoupená:</w:t>
      </w:r>
      <w:r>
        <w:rPr>
          <w:rFonts w:ascii="Arial" w:hAnsi="Arial" w:cs="Arial"/>
          <w:snapToGrid w:val="0"/>
        </w:rPr>
        <w:t xml:space="preserve"> </w:t>
      </w:r>
      <w:r>
        <w:rPr>
          <w:rFonts w:ascii="Arial" w:hAnsi="Arial" w:cs="Arial"/>
        </w:rPr>
        <w:t>Ing. Luborem Pekarským- jednatelem</w:t>
      </w:r>
    </w:p>
    <w:p w14:paraId="4EECCB33" w14:textId="18792553" w:rsidR="00645C4C" w:rsidRPr="00ED6435" w:rsidRDefault="00645C4C" w:rsidP="00645C4C">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 xml:space="preserve"> </w:t>
      </w:r>
      <w:r>
        <w:rPr>
          <w:rFonts w:ascii="Arial" w:hAnsi="Arial" w:cs="Arial"/>
        </w:rPr>
        <w:t>Ing. Luborem Pekarským, jednatelem</w:t>
      </w:r>
    </w:p>
    <w:p w14:paraId="6D3C3E90" w14:textId="54AFBF39" w:rsidR="00645C4C" w:rsidRPr="00ED6435" w:rsidRDefault="00645C4C" w:rsidP="00645C4C">
      <w:pPr>
        <w:tabs>
          <w:tab w:val="left" w:pos="4536"/>
        </w:tabs>
        <w:spacing w:after="120"/>
        <w:ind w:left="567"/>
        <w:jc w:val="both"/>
        <w:rPr>
          <w:rFonts w:ascii="Arial" w:hAnsi="Arial" w:cs="Arial"/>
        </w:rPr>
      </w:pPr>
      <w:r w:rsidRPr="00ED6435">
        <w:rPr>
          <w:rFonts w:ascii="Arial" w:hAnsi="Arial" w:cs="Arial"/>
        </w:rPr>
        <w:t>V technických záležitostech zastoupená:</w:t>
      </w:r>
      <w:r>
        <w:rPr>
          <w:rFonts w:ascii="Arial" w:hAnsi="Arial" w:cs="Arial"/>
        </w:rPr>
        <w:t xml:space="preserve"> </w:t>
      </w:r>
      <w:r w:rsidR="00BD2026">
        <w:rPr>
          <w:rFonts w:ascii="Arial" w:hAnsi="Arial" w:cs="Arial"/>
        </w:rPr>
        <w:t>xxxxxx</w:t>
      </w:r>
    </w:p>
    <w:p w14:paraId="3B390EC0" w14:textId="69E8EF3D" w:rsidR="00645C4C" w:rsidRDefault="00645C4C" w:rsidP="00645C4C">
      <w:pPr>
        <w:tabs>
          <w:tab w:val="left" w:pos="4536"/>
        </w:tabs>
        <w:spacing w:after="120"/>
        <w:ind w:left="567"/>
        <w:jc w:val="both"/>
        <w:rPr>
          <w:rFonts w:ascii="Arial" w:hAnsi="Arial" w:cs="Arial"/>
          <w:snapToGrid w:val="0"/>
        </w:rPr>
      </w:pPr>
      <w:r>
        <w:rPr>
          <w:rFonts w:ascii="Arial" w:hAnsi="Arial" w:cs="Arial"/>
          <w:snapToGrid w:val="0"/>
        </w:rPr>
        <w:t xml:space="preserve">Vedoucí týmu: </w:t>
      </w:r>
      <w:r w:rsidR="00BD2026">
        <w:rPr>
          <w:rFonts w:ascii="Arial" w:hAnsi="Arial" w:cs="Arial"/>
        </w:rPr>
        <w:t>xxxxxx</w:t>
      </w:r>
    </w:p>
    <w:p w14:paraId="16F7C015" w14:textId="3C57B920" w:rsidR="00645C4C" w:rsidRPr="00ED6435" w:rsidRDefault="00645C4C" w:rsidP="00645C4C">
      <w:pPr>
        <w:tabs>
          <w:tab w:val="left" w:pos="4536"/>
        </w:tabs>
        <w:spacing w:after="120"/>
        <w:ind w:left="567"/>
        <w:jc w:val="both"/>
        <w:rPr>
          <w:rFonts w:ascii="Arial" w:hAnsi="Arial" w:cs="Arial"/>
        </w:rPr>
      </w:pPr>
      <w:r>
        <w:rPr>
          <w:rFonts w:ascii="Arial" w:hAnsi="Arial" w:cs="Arial"/>
          <w:snapToGrid w:val="0"/>
        </w:rPr>
        <w:t xml:space="preserve">Zástupce vedoucího týmu: </w:t>
      </w:r>
      <w:r w:rsidR="00BD2026">
        <w:rPr>
          <w:rFonts w:ascii="Arial" w:hAnsi="Arial" w:cs="Arial"/>
        </w:rPr>
        <w:t>xxxxxx</w:t>
      </w:r>
    </w:p>
    <w:p w14:paraId="3990A16C" w14:textId="77777777" w:rsidR="00645C4C" w:rsidRPr="00ED6435" w:rsidRDefault="00645C4C" w:rsidP="00645C4C">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C8D841F" w14:textId="5866E29E" w:rsidR="00645C4C" w:rsidRPr="00ED6435" w:rsidRDefault="00645C4C" w:rsidP="00645C4C">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 xml:space="preserve"> </w:t>
      </w:r>
      <w:r w:rsidR="00BD2026">
        <w:rPr>
          <w:rFonts w:ascii="Arial" w:hAnsi="Arial" w:cs="Arial"/>
        </w:rPr>
        <w:t>xxxxxx</w:t>
      </w:r>
    </w:p>
    <w:p w14:paraId="5C129BEF" w14:textId="306B0C62" w:rsidR="00645C4C" w:rsidRPr="00ED6435" w:rsidRDefault="00645C4C" w:rsidP="00645C4C">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rPr>
        <w:t xml:space="preserve"> </w:t>
      </w:r>
      <w:r w:rsidR="00BD2026">
        <w:rPr>
          <w:rFonts w:ascii="Arial" w:hAnsi="Arial" w:cs="Arial"/>
        </w:rPr>
        <w:t>xxxxxx</w:t>
      </w:r>
    </w:p>
    <w:p w14:paraId="50F517A2" w14:textId="77777777" w:rsidR="00645C4C" w:rsidRPr="00ED6435" w:rsidRDefault="00645C4C" w:rsidP="00645C4C">
      <w:pPr>
        <w:spacing w:after="120"/>
        <w:ind w:left="567"/>
        <w:jc w:val="both"/>
        <w:rPr>
          <w:rFonts w:ascii="Arial" w:hAnsi="Arial" w:cs="Arial"/>
        </w:rPr>
      </w:pPr>
      <w:r w:rsidRPr="00ED6435">
        <w:rPr>
          <w:rFonts w:ascii="Arial" w:hAnsi="Arial" w:cs="Arial"/>
        </w:rPr>
        <w:t>ID datové schránky:</w:t>
      </w:r>
      <w:r>
        <w:rPr>
          <w:rFonts w:ascii="Arial" w:hAnsi="Arial" w:cs="Arial"/>
        </w:rPr>
        <w:t xml:space="preserve"> 7pp75x5</w:t>
      </w:r>
    </w:p>
    <w:p w14:paraId="65988CB3" w14:textId="77777777" w:rsidR="00645C4C" w:rsidRPr="00ED6435" w:rsidRDefault="00645C4C" w:rsidP="00645C4C">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rPr>
        <w:t>Komerční banka - Plzeň</w:t>
      </w:r>
    </w:p>
    <w:p w14:paraId="285A899E" w14:textId="77777777" w:rsidR="00645C4C" w:rsidRPr="00ED6435" w:rsidRDefault="00645C4C" w:rsidP="00645C4C">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2485160297/0100</w:t>
      </w:r>
    </w:p>
    <w:p w14:paraId="345E3D07" w14:textId="77777777" w:rsidR="00645C4C" w:rsidRPr="00ED6435" w:rsidRDefault="00645C4C" w:rsidP="00645C4C">
      <w:pPr>
        <w:spacing w:after="120"/>
        <w:ind w:left="567"/>
        <w:jc w:val="both"/>
        <w:rPr>
          <w:rFonts w:ascii="Arial" w:hAnsi="Arial" w:cs="Arial"/>
        </w:rPr>
      </w:pPr>
      <w:r w:rsidRPr="00ED6435">
        <w:rPr>
          <w:rFonts w:ascii="Arial" w:hAnsi="Arial" w:cs="Arial"/>
        </w:rPr>
        <w:t xml:space="preserve">DIČ: </w:t>
      </w:r>
      <w:r>
        <w:rPr>
          <w:rFonts w:ascii="Arial" w:hAnsi="Arial" w:cs="Arial"/>
        </w:rPr>
        <w:t>CZ26349469</w:t>
      </w:r>
      <w:r w:rsidRPr="00ED6435">
        <w:rPr>
          <w:rFonts w:ascii="Arial" w:hAnsi="Arial" w:cs="Arial"/>
        </w:rPr>
        <w:t xml:space="preserve"> </w:t>
      </w:r>
    </w:p>
    <w:p w14:paraId="1E580C16" w14:textId="77777777" w:rsidR="00645C4C" w:rsidRPr="00ED6435" w:rsidRDefault="00645C4C" w:rsidP="00645C4C">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3703F0D0" w:rsidR="00E0086F" w:rsidRPr="00ED6435" w:rsidRDefault="00E0086F" w:rsidP="00C441B4">
      <w:pPr>
        <w:spacing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790DEC53"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627C30">
        <w:rPr>
          <w:rFonts w:ascii="Arial" w:hAnsi="Arial" w:cs="Arial"/>
        </w:rPr>
        <w:t xml:space="preserve">zadávací </w:t>
      </w:r>
      <w:r w:rsidRPr="00764100">
        <w:rPr>
          <w:rFonts w:ascii="Arial" w:hAnsi="Arial" w:cs="Arial"/>
        </w:rPr>
        <w:t>řízení</w:t>
      </w:r>
      <w:r w:rsidR="005244A8" w:rsidRPr="00764100">
        <w:rPr>
          <w:rFonts w:ascii="Arial" w:hAnsi="Arial" w:cs="Arial"/>
        </w:rPr>
        <w:t xml:space="preserve"> </w:t>
      </w:r>
      <w:r w:rsidR="00D57DCE" w:rsidRPr="00FD55B8">
        <w:rPr>
          <w:rFonts w:ascii="Arial" w:hAnsi="Arial" w:cs="Arial"/>
        </w:rPr>
        <w:t xml:space="preserve">dle </w:t>
      </w:r>
      <w:r w:rsidRPr="00FD55B8">
        <w:rPr>
          <w:rFonts w:ascii="Arial" w:hAnsi="Arial" w:cs="Arial"/>
        </w:rPr>
        <w:t>§ 56</w:t>
      </w:r>
      <w:r w:rsidR="0026755B" w:rsidRPr="00FD55B8">
        <w:rPr>
          <w:rFonts w:ascii="Arial" w:hAnsi="Arial" w:cs="Arial"/>
        </w:rPr>
        <w:t xml:space="preserve"> </w:t>
      </w:r>
      <w:r w:rsidR="00D57DCE" w:rsidRPr="00FD55B8">
        <w:rPr>
          <w:rFonts w:ascii="Arial" w:hAnsi="Arial" w:cs="Arial"/>
        </w:rPr>
        <w:t>a násl.</w:t>
      </w:r>
      <w:r w:rsidR="00665DE0" w:rsidRPr="00764100">
        <w:rPr>
          <w:rFonts w:ascii="Arial" w:hAnsi="Arial" w:cs="Arial"/>
        </w:rPr>
        <w:t xml:space="preserve"> </w:t>
      </w:r>
      <w:r w:rsidR="004A7C3F">
        <w:rPr>
          <w:rFonts w:ascii="Arial" w:hAnsi="Arial" w:cs="Arial"/>
        </w:rPr>
        <w:t xml:space="preserve"> </w:t>
      </w:r>
      <w:r w:rsidR="00D57DCE" w:rsidRPr="00764100">
        <w:rPr>
          <w:rFonts w:ascii="Arial" w:hAnsi="Arial" w:cs="Arial"/>
        </w:rPr>
        <w:t xml:space="preserve">ZZVZ na </w:t>
      </w:r>
      <w:r w:rsidRPr="00764100">
        <w:rPr>
          <w:rFonts w:ascii="Arial" w:hAnsi="Arial" w:cs="Arial"/>
        </w:rPr>
        <w:t xml:space="preserve">veřejnou zakázku s názvem </w:t>
      </w:r>
      <w:r w:rsidR="005D10D1" w:rsidRPr="00764100">
        <w:rPr>
          <w:rFonts w:ascii="Arial" w:hAnsi="Arial" w:cs="Arial"/>
        </w:rPr>
        <w:t>„</w:t>
      </w:r>
      <w:r w:rsidR="005D10D1" w:rsidRPr="00764100">
        <w:rPr>
          <w:rFonts w:ascii="Arial" w:hAnsi="Arial" w:cs="Arial"/>
          <w:b/>
          <w:bCs/>
        </w:rPr>
        <w:t>Ko</w:t>
      </w:r>
      <w:r w:rsidR="005D10D1">
        <w:rPr>
          <w:rFonts w:ascii="Arial" w:hAnsi="Arial" w:cs="Arial"/>
          <w:b/>
          <w:bCs/>
        </w:rPr>
        <w:t>PÚ</w:t>
      </w:r>
      <w:r w:rsidR="005D10D1" w:rsidRPr="00764100">
        <w:rPr>
          <w:rFonts w:ascii="Arial" w:hAnsi="Arial" w:cs="Arial"/>
          <w:b/>
          <w:bCs/>
        </w:rPr>
        <w:t xml:space="preserve"> </w:t>
      </w:r>
      <w:bookmarkStart w:id="3" w:name="_Hlk188960716"/>
      <w:r w:rsidR="005D10D1" w:rsidRPr="00003479">
        <w:rPr>
          <w:rFonts w:ascii="Arial" w:hAnsi="Arial" w:cs="Arial"/>
          <w:b/>
          <w:bCs/>
        </w:rPr>
        <w:t>v k.ú. K</w:t>
      </w:r>
      <w:r w:rsidR="005D10D1">
        <w:rPr>
          <w:rFonts w:ascii="Arial" w:hAnsi="Arial" w:cs="Arial"/>
          <w:b/>
          <w:bCs/>
        </w:rPr>
        <w:t>rejnice</w:t>
      </w:r>
      <w:r w:rsidR="005D10D1" w:rsidRPr="00003479">
        <w:rPr>
          <w:rFonts w:ascii="Arial" w:hAnsi="Arial" w:cs="Arial"/>
          <w:b/>
          <w:bCs/>
        </w:rPr>
        <w:t xml:space="preserve"> a části k.ú.</w:t>
      </w:r>
      <w:r w:rsidR="005D10D1">
        <w:rPr>
          <w:rFonts w:ascii="Arial" w:hAnsi="Arial" w:cs="Arial"/>
          <w:b/>
          <w:bCs/>
        </w:rPr>
        <w:t> </w:t>
      </w:r>
      <w:r w:rsidR="005D10D1" w:rsidRPr="00003479">
        <w:rPr>
          <w:rFonts w:ascii="Arial" w:hAnsi="Arial" w:cs="Arial"/>
          <w:b/>
          <w:bCs/>
        </w:rPr>
        <w:t>Ohrazenice u</w:t>
      </w:r>
      <w:r w:rsidR="006F12CD">
        <w:rPr>
          <w:rFonts w:ascii="Arial" w:hAnsi="Arial" w:cs="Arial"/>
          <w:b/>
          <w:bCs/>
        </w:rPr>
        <w:t> </w:t>
      </w:r>
      <w:r w:rsidR="005D10D1" w:rsidRPr="00003479">
        <w:rPr>
          <w:rFonts w:ascii="Arial" w:hAnsi="Arial" w:cs="Arial"/>
          <w:b/>
          <w:bCs/>
        </w:rPr>
        <w:t>Tažovic</w:t>
      </w:r>
      <w:bookmarkEnd w:id="3"/>
      <w:r w:rsidR="005D10D1" w:rsidRPr="00764100">
        <w:rPr>
          <w:rFonts w:ascii="Arial" w:hAnsi="Arial" w:cs="Arial"/>
        </w:rPr>
        <w:t>“</w:t>
      </w:r>
      <w:r w:rsidRPr="00764100">
        <w:rPr>
          <w:rFonts w:ascii="Arial" w:hAnsi="Arial" w:cs="Arial"/>
        </w:rPr>
        <w:t xml:space="preserve">, </w:t>
      </w:r>
      <w:r w:rsidR="00D57DCE" w:rsidRPr="002D607C">
        <w:rPr>
          <w:rFonts w:ascii="Arial" w:hAnsi="Arial" w:cs="Arial"/>
        </w:rPr>
        <w:t xml:space="preserve">ev. </w:t>
      </w:r>
      <w:r w:rsidRPr="002D607C">
        <w:rPr>
          <w:rFonts w:ascii="Arial" w:hAnsi="Arial" w:cs="Arial"/>
        </w:rPr>
        <w:t xml:space="preserve">číslo zakázky </w:t>
      </w:r>
      <w:r w:rsidR="00E1120B" w:rsidRPr="00E1120B">
        <w:rPr>
          <w:rFonts w:ascii="Arial" w:hAnsi="Arial" w:cs="Arial"/>
        </w:rPr>
        <w:t>Z2025-009119</w:t>
      </w:r>
      <w:r w:rsidRPr="002D607C">
        <w:rPr>
          <w:rFonts w:ascii="Arial" w:hAnsi="Arial" w:cs="Arial"/>
        </w:rPr>
        <w:t xml:space="preserve">, zveřejněnou Objednatelem dne </w:t>
      </w:r>
      <w:r w:rsidR="006F12CD">
        <w:rPr>
          <w:rFonts w:ascii="Arial" w:hAnsi="Arial" w:cs="Arial"/>
        </w:rPr>
        <w:t>14.02.2025</w:t>
      </w:r>
      <w:r w:rsidRPr="002D607C">
        <w:rPr>
          <w:rFonts w:ascii="Arial" w:hAnsi="Arial" w:cs="Arial"/>
        </w:rPr>
        <w:t xml:space="preserve"> ve </w:t>
      </w:r>
      <w:r w:rsidR="00D57DCE" w:rsidRPr="002D607C">
        <w:rPr>
          <w:rFonts w:ascii="Arial" w:hAnsi="Arial" w:cs="Arial"/>
        </w:rPr>
        <w:t>V</w:t>
      </w:r>
      <w:r w:rsidRPr="002D607C">
        <w:rPr>
          <w:rFonts w:ascii="Arial" w:hAnsi="Arial" w:cs="Arial"/>
        </w:rPr>
        <w:t>ěstníku veřejných zakázek</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6F12CD">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359EAF7" w:rsidR="00BE267F" w:rsidRPr="00764100" w:rsidRDefault="009D4773" w:rsidP="00B77235">
      <w:pPr>
        <w:pStyle w:val="Preambule"/>
        <w:widowControl/>
        <w:spacing w:line="240" w:lineRule="auto"/>
        <w:jc w:val="both"/>
        <w:rPr>
          <w:rFonts w:ascii="Arial" w:hAnsi="Arial" w:cs="Arial"/>
        </w:rPr>
      </w:pPr>
      <w:r w:rsidRPr="004E57F8">
        <w:rPr>
          <w:rFonts w:ascii="Arial" w:hAnsi="Arial" w:cs="Arial"/>
        </w:rPr>
        <w:t>Zhotovitel předložil Objednateli</w:t>
      </w:r>
      <w:r w:rsidRPr="00764100">
        <w:rPr>
          <w:rFonts w:ascii="Arial" w:hAnsi="Arial" w:cs="Arial"/>
        </w:rPr>
        <w:t xml:space="preserve"> dne </w:t>
      </w:r>
      <w:r w:rsidR="002D57C7" w:rsidRPr="002D57C7">
        <w:rPr>
          <w:rFonts w:ascii="Arial" w:hAnsi="Arial" w:cs="Arial"/>
          <w:b/>
          <w:bCs/>
        </w:rPr>
        <w:t>17.3.2025</w:t>
      </w:r>
      <w:r w:rsidR="002D57C7">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4"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4"/>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E653D3F" w:rsidR="00117696" w:rsidRPr="00ED6435" w:rsidRDefault="001500FF" w:rsidP="00B77235">
      <w:pPr>
        <w:pStyle w:val="Level2"/>
        <w:spacing w:line="240" w:lineRule="auto"/>
        <w:ind w:left="567" w:hanging="567"/>
        <w:jc w:val="both"/>
        <w:rPr>
          <w:rFonts w:ascii="Arial" w:hAnsi="Arial" w:cs="Arial"/>
          <w:szCs w:val="22"/>
        </w:rPr>
      </w:pPr>
      <w:bookmarkStart w:id="5"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085EE3" w:rsidRPr="00ED6435">
        <w:rPr>
          <w:rFonts w:ascii="Arial" w:hAnsi="Arial" w:cs="Arial"/>
          <w:b/>
          <w:bCs/>
          <w:szCs w:val="22"/>
        </w:rPr>
        <w:t>Ko</w:t>
      </w:r>
      <w:r w:rsidR="00085EE3">
        <w:rPr>
          <w:rFonts w:ascii="Arial" w:hAnsi="Arial" w:cs="Arial"/>
          <w:b/>
          <w:bCs/>
          <w:szCs w:val="22"/>
        </w:rPr>
        <w:t>PÚ</w:t>
      </w:r>
      <w:r w:rsidR="00085EE3" w:rsidRPr="00ED6435">
        <w:rPr>
          <w:rFonts w:ascii="Arial" w:hAnsi="Arial" w:cs="Arial"/>
          <w:b/>
          <w:bCs/>
          <w:szCs w:val="22"/>
        </w:rPr>
        <w:t xml:space="preserve"> </w:t>
      </w:r>
      <w:r w:rsidR="00085EE3" w:rsidRPr="00003479">
        <w:rPr>
          <w:rFonts w:ascii="Arial" w:hAnsi="Arial" w:cs="Arial"/>
          <w:b/>
          <w:bCs/>
          <w:szCs w:val="22"/>
        </w:rPr>
        <w:t>v k.ú. K</w:t>
      </w:r>
      <w:r w:rsidR="00085EE3">
        <w:rPr>
          <w:rFonts w:ascii="Arial" w:hAnsi="Arial" w:cs="Arial"/>
          <w:b/>
          <w:bCs/>
          <w:szCs w:val="22"/>
        </w:rPr>
        <w:t>rejnice</w:t>
      </w:r>
      <w:r w:rsidR="00085EE3" w:rsidRPr="00003479">
        <w:rPr>
          <w:rFonts w:ascii="Arial" w:hAnsi="Arial" w:cs="Arial"/>
          <w:b/>
          <w:bCs/>
          <w:szCs w:val="22"/>
        </w:rPr>
        <w:t xml:space="preserve"> a části k.ú. Ohrazenice u</w:t>
      </w:r>
      <w:r w:rsidR="00085EE3">
        <w:rPr>
          <w:rFonts w:ascii="Arial" w:hAnsi="Arial" w:cs="Arial"/>
          <w:b/>
          <w:bCs/>
          <w:szCs w:val="22"/>
        </w:rPr>
        <w:t> </w:t>
      </w:r>
      <w:r w:rsidR="00085EE3" w:rsidRPr="00003479">
        <w:rPr>
          <w:rFonts w:ascii="Arial" w:hAnsi="Arial" w:cs="Arial"/>
          <w:b/>
          <w:bCs/>
          <w:szCs w:val="22"/>
        </w:rPr>
        <w:t>Tažovic</w:t>
      </w:r>
      <w:r w:rsidR="00592AC6">
        <w:rPr>
          <w:rFonts w:ascii="Arial" w:hAnsi="Arial" w:cs="Arial"/>
          <w:szCs w:val="22"/>
        </w:rPr>
        <w:t>“</w:t>
      </w:r>
      <w:r w:rsidR="00085EE3"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5"/>
    </w:p>
    <w:p w14:paraId="2688741A" w14:textId="2154DFF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ú.</w:t>
      </w:r>
      <w:r w:rsidR="00E72E16">
        <w:rPr>
          <w:rFonts w:ascii="Arial" w:hAnsi="Arial" w:cs="Arial"/>
        </w:rPr>
        <w:t xml:space="preserve"> </w:t>
      </w:r>
      <w:r w:rsidR="00E72E16" w:rsidRPr="00003479">
        <w:rPr>
          <w:rFonts w:ascii="Arial" w:hAnsi="Arial" w:cs="Arial"/>
        </w:rPr>
        <w:t>K</w:t>
      </w:r>
      <w:r w:rsidR="00E72E16">
        <w:rPr>
          <w:rFonts w:ascii="Arial" w:hAnsi="Arial" w:cs="Arial"/>
        </w:rPr>
        <w:t>rejnice</w:t>
      </w:r>
      <w:r w:rsidR="00E72E16" w:rsidRPr="00003479">
        <w:rPr>
          <w:rFonts w:ascii="Arial" w:hAnsi="Arial" w:cs="Arial"/>
        </w:rPr>
        <w:t xml:space="preserve"> a</w:t>
      </w:r>
      <w:r w:rsidR="00E72E16">
        <w:rPr>
          <w:rFonts w:ascii="Arial" w:hAnsi="Arial" w:cs="Arial"/>
        </w:rPr>
        <w:t> </w:t>
      </w:r>
      <w:r w:rsidR="00E72E16" w:rsidRPr="00003479">
        <w:rPr>
          <w:rFonts w:ascii="Arial" w:hAnsi="Arial" w:cs="Arial"/>
        </w:rPr>
        <w:t>části k.ú.</w:t>
      </w:r>
      <w:r w:rsidR="00E72E16">
        <w:rPr>
          <w:rFonts w:ascii="Arial" w:hAnsi="Arial" w:cs="Arial"/>
        </w:rPr>
        <w:t> </w:t>
      </w:r>
      <w:r w:rsidR="00E72E16" w:rsidRPr="00003479">
        <w:rPr>
          <w:rFonts w:ascii="Arial" w:hAnsi="Arial" w:cs="Arial"/>
        </w:rPr>
        <w:t>Ohrazenice u Tažovic</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6" w:name="_Ref50801105"/>
      <w:bookmarkStart w:id="7" w:name="_Ref52044582"/>
      <w:bookmarkStart w:id="8"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6"/>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7"/>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8"/>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9" w:name="_Ref50757891"/>
      <w:r w:rsidRPr="00ED6435">
        <w:rPr>
          <w:rFonts w:ascii="Arial" w:hAnsi="Arial" w:cs="Arial"/>
          <w:szCs w:val="22"/>
        </w:rPr>
        <w:t>Cena díla</w:t>
      </w:r>
      <w:bookmarkEnd w:id="9"/>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10"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1" w:name="_Ref50660230"/>
      <w:bookmarkEnd w:id="10"/>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5201E" w:rsidRPr="00C62699" w14:paraId="6B8C8A98"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1"/>
          <w:p w14:paraId="27C368F5" w14:textId="0FB79A39" w:rsidR="0005201E" w:rsidRPr="00C62699" w:rsidRDefault="0005201E" w:rsidP="0005201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7127C75" w14:textId="4FF859B2"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1</w:t>
            </w:r>
            <w:r w:rsidR="00912323">
              <w:rPr>
                <w:rFonts w:ascii="Arial" w:hAnsi="Arial" w:cs="Arial"/>
                <w:snapToGrid w:val="0"/>
              </w:rPr>
              <w:t> </w:t>
            </w:r>
            <w:r w:rsidRPr="000F355F">
              <w:rPr>
                <w:rFonts w:ascii="Arial" w:hAnsi="Arial" w:cs="Arial"/>
                <w:snapToGrid w:val="0"/>
              </w:rPr>
              <w:t>108</w:t>
            </w:r>
            <w:r w:rsidR="00912323">
              <w:rPr>
                <w:rFonts w:ascii="Arial" w:hAnsi="Arial" w:cs="Arial"/>
                <w:snapToGrid w:val="0"/>
              </w:rPr>
              <w:t xml:space="preserve"> </w:t>
            </w:r>
            <w:r w:rsidRPr="000F355F">
              <w:rPr>
                <w:rFonts w:ascii="Arial" w:hAnsi="Arial" w:cs="Arial"/>
                <w:snapToGrid w:val="0"/>
              </w:rPr>
              <w:t>820,00</w:t>
            </w:r>
            <w:r w:rsidRPr="000F355F">
              <w:rPr>
                <w:rFonts w:ascii="Arial" w:hAnsi="Arial" w:cs="Arial"/>
              </w:rPr>
              <w:t xml:space="preserve"> Kč</w:t>
            </w:r>
          </w:p>
        </w:tc>
      </w:tr>
      <w:tr w:rsidR="0005201E" w:rsidRPr="00C62699" w14:paraId="0E6F82C6"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05201E" w:rsidRPr="00C62699" w:rsidRDefault="0005201E" w:rsidP="0005201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5CE4001" w14:textId="0595D7FC"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980</w:t>
            </w:r>
            <w:r w:rsidR="00912323">
              <w:rPr>
                <w:rFonts w:ascii="Arial" w:hAnsi="Arial" w:cs="Arial"/>
                <w:snapToGrid w:val="0"/>
              </w:rPr>
              <w:t xml:space="preserve"> </w:t>
            </w:r>
            <w:r w:rsidRPr="000F355F">
              <w:rPr>
                <w:rFonts w:ascii="Arial" w:hAnsi="Arial" w:cs="Arial"/>
                <w:snapToGrid w:val="0"/>
              </w:rPr>
              <w:t>340,00</w:t>
            </w:r>
            <w:r w:rsidRPr="000F355F">
              <w:rPr>
                <w:rFonts w:ascii="Arial" w:hAnsi="Arial" w:cs="Arial"/>
              </w:rPr>
              <w:t xml:space="preserve"> Kč</w:t>
            </w:r>
          </w:p>
        </w:tc>
      </w:tr>
      <w:tr w:rsidR="0005201E" w:rsidRPr="00C62699" w14:paraId="45FCCC1B"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05201E" w:rsidRPr="00C62699" w:rsidRDefault="0005201E" w:rsidP="0005201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33D5135" w14:textId="608B9B9D"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133</w:t>
            </w:r>
            <w:r w:rsidR="00912323">
              <w:rPr>
                <w:rFonts w:ascii="Arial" w:hAnsi="Arial" w:cs="Arial"/>
                <w:snapToGrid w:val="0"/>
              </w:rPr>
              <w:t xml:space="preserve"> </w:t>
            </w:r>
            <w:r w:rsidRPr="000F355F">
              <w:rPr>
                <w:rFonts w:ascii="Arial" w:hAnsi="Arial" w:cs="Arial"/>
                <w:snapToGrid w:val="0"/>
              </w:rPr>
              <w:t>770,00</w:t>
            </w:r>
            <w:r w:rsidRPr="000F355F">
              <w:rPr>
                <w:rFonts w:ascii="Arial" w:hAnsi="Arial" w:cs="Arial"/>
              </w:rPr>
              <w:t xml:space="preserve"> Kč</w:t>
            </w:r>
          </w:p>
        </w:tc>
      </w:tr>
      <w:tr w:rsidR="0005201E" w:rsidRPr="00C62699" w14:paraId="7E8D71DC"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05201E" w:rsidRPr="00C62699" w:rsidRDefault="0005201E" w:rsidP="0005201E">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1A22FA69" w14:textId="61E79397"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2</w:t>
            </w:r>
            <w:r w:rsidR="00912323">
              <w:rPr>
                <w:rFonts w:ascii="Arial" w:hAnsi="Arial" w:cs="Arial"/>
                <w:snapToGrid w:val="0"/>
              </w:rPr>
              <w:t xml:space="preserve"> </w:t>
            </w:r>
            <w:r w:rsidRPr="000F355F">
              <w:rPr>
                <w:rFonts w:ascii="Arial" w:hAnsi="Arial" w:cs="Arial"/>
                <w:snapToGrid w:val="0"/>
              </w:rPr>
              <w:t>222</w:t>
            </w:r>
            <w:r w:rsidR="00912323">
              <w:rPr>
                <w:rFonts w:ascii="Arial" w:hAnsi="Arial" w:cs="Arial"/>
                <w:snapToGrid w:val="0"/>
              </w:rPr>
              <w:t xml:space="preserve"> </w:t>
            </w:r>
            <w:r w:rsidRPr="000F355F">
              <w:rPr>
                <w:rFonts w:ascii="Arial" w:hAnsi="Arial" w:cs="Arial"/>
                <w:snapToGrid w:val="0"/>
              </w:rPr>
              <w:t>930,00</w:t>
            </w:r>
            <w:r w:rsidRPr="000F355F">
              <w:rPr>
                <w:rFonts w:ascii="Arial" w:hAnsi="Arial" w:cs="Arial"/>
              </w:rPr>
              <w:t xml:space="preserve"> Kč</w:t>
            </w:r>
          </w:p>
        </w:tc>
      </w:tr>
      <w:tr w:rsidR="0005201E" w:rsidRPr="00ED6435" w14:paraId="7CF9D7F9"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05201E" w:rsidRPr="00C62699" w:rsidRDefault="0005201E" w:rsidP="0005201E">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0469581E" w14:textId="0C15DFAD"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466</w:t>
            </w:r>
            <w:r w:rsidR="00912323">
              <w:rPr>
                <w:rFonts w:ascii="Arial" w:hAnsi="Arial" w:cs="Arial"/>
                <w:snapToGrid w:val="0"/>
              </w:rPr>
              <w:t xml:space="preserve"> </w:t>
            </w:r>
            <w:r w:rsidRPr="000F355F">
              <w:rPr>
                <w:rFonts w:ascii="Arial" w:hAnsi="Arial" w:cs="Arial"/>
                <w:snapToGrid w:val="0"/>
              </w:rPr>
              <w:t>815,30</w:t>
            </w:r>
            <w:r w:rsidRPr="000F355F">
              <w:rPr>
                <w:rFonts w:ascii="Arial" w:hAnsi="Arial" w:cs="Arial"/>
              </w:rPr>
              <w:t xml:space="preserve"> Kč</w:t>
            </w:r>
          </w:p>
        </w:tc>
      </w:tr>
      <w:tr w:rsidR="0005201E" w:rsidRPr="00ED6435" w14:paraId="13929696" w14:textId="77777777" w:rsidTr="0005201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05201E" w:rsidRPr="00ED6435" w:rsidRDefault="0005201E" w:rsidP="0005201E">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38F8E9C" w14:textId="37040096" w:rsidR="0005201E" w:rsidRPr="00AF2B54" w:rsidRDefault="0005201E" w:rsidP="0005201E">
            <w:pPr>
              <w:tabs>
                <w:tab w:val="right" w:pos="990"/>
              </w:tabs>
              <w:spacing w:after="0" w:line="240" w:lineRule="auto"/>
              <w:ind w:left="709" w:hanging="428"/>
              <w:jc w:val="right"/>
              <w:rPr>
                <w:rFonts w:ascii="Arial" w:hAnsi="Arial" w:cs="Arial"/>
                <w:snapToGrid w:val="0"/>
                <w:highlight w:val="yellow"/>
              </w:rPr>
            </w:pPr>
            <w:r w:rsidRPr="000F355F">
              <w:rPr>
                <w:rFonts w:ascii="Arial" w:hAnsi="Arial" w:cs="Arial"/>
                <w:snapToGrid w:val="0"/>
              </w:rPr>
              <w:t>2</w:t>
            </w:r>
            <w:r w:rsidR="00912323">
              <w:rPr>
                <w:rFonts w:ascii="Arial" w:hAnsi="Arial" w:cs="Arial"/>
                <w:snapToGrid w:val="0"/>
              </w:rPr>
              <w:t xml:space="preserve"> </w:t>
            </w:r>
            <w:r w:rsidRPr="000F355F">
              <w:rPr>
                <w:rFonts w:ascii="Arial" w:hAnsi="Arial" w:cs="Arial"/>
                <w:snapToGrid w:val="0"/>
              </w:rPr>
              <w:t>689</w:t>
            </w:r>
            <w:r w:rsidR="00912323">
              <w:rPr>
                <w:rFonts w:ascii="Arial" w:hAnsi="Arial" w:cs="Arial"/>
                <w:snapToGrid w:val="0"/>
              </w:rPr>
              <w:t xml:space="preserve"> </w:t>
            </w:r>
            <w:r w:rsidRPr="000F355F">
              <w:rPr>
                <w:rFonts w:ascii="Arial" w:hAnsi="Arial" w:cs="Arial"/>
                <w:snapToGrid w:val="0"/>
              </w:rPr>
              <w:t>745,30</w:t>
            </w:r>
            <w:r w:rsidRPr="000F355F">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2" w:name="_Ref50474886"/>
      <w:bookmarkStart w:id="13"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2"/>
      <w:r w:rsidR="001020B7" w:rsidRPr="00ED6435">
        <w:rPr>
          <w:rFonts w:ascii="Arial" w:hAnsi="Arial" w:cs="Arial"/>
          <w:szCs w:val="22"/>
        </w:rPr>
        <w:t xml:space="preserve"> </w:t>
      </w:r>
      <w:bookmarkStart w:id="14"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4"/>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3"/>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5" w:name="_Ref97411722"/>
      <w:bookmarkStart w:id="16" w:name="_Ref97582192"/>
      <w:bookmarkStart w:id="17" w:name="_Ref99007603"/>
      <w:bookmarkStart w:id="18"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9" w:name="_Ref124845730"/>
      <w:bookmarkStart w:id="20" w:name="_Hlk145331548"/>
      <w:r w:rsidRPr="000B1A31">
        <w:rPr>
          <w:rFonts w:ascii="Arial" w:hAnsi="Arial" w:cs="Arial"/>
          <w:szCs w:val="22"/>
        </w:rPr>
        <w:t xml:space="preserve">Smluvní </w:t>
      </w:r>
      <w:bookmarkEnd w:id="15"/>
      <w:bookmarkEnd w:id="16"/>
      <w:bookmarkEnd w:id="17"/>
      <w:bookmarkEnd w:id="18"/>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1" w:name="_Hlk97477074"/>
      <w:bookmarkStart w:id="22" w:name="_Hlk97555250"/>
      <w:r w:rsidR="00C018AA" w:rsidRPr="000B1A31">
        <w:rPr>
          <w:rFonts w:ascii="Arial" w:hAnsi="Arial" w:cs="Arial"/>
        </w:rPr>
        <w:t xml:space="preserve">navýšení </w:t>
      </w:r>
      <w:bookmarkStart w:id="23" w:name="_Hlk97476867"/>
      <w:r w:rsidR="00C018AA" w:rsidRPr="000B1A31">
        <w:rPr>
          <w:rFonts w:ascii="Arial" w:hAnsi="Arial" w:cs="Arial"/>
        </w:rPr>
        <w:t>jednotkových položkových cen</w:t>
      </w:r>
      <w:bookmarkEnd w:id="21"/>
      <w:r w:rsidR="00C018AA" w:rsidRPr="000B1A31">
        <w:rPr>
          <w:rFonts w:ascii="Arial" w:hAnsi="Arial" w:cs="Arial"/>
        </w:rPr>
        <w:t xml:space="preserve"> </w:t>
      </w:r>
      <w:bookmarkStart w:id="24" w:name="_Hlk97477692"/>
      <w:bookmarkEnd w:id="22"/>
      <w:bookmarkEnd w:id="23"/>
      <w:r w:rsidR="00C018AA" w:rsidRPr="000B1A31">
        <w:rPr>
          <w:rFonts w:ascii="Arial" w:hAnsi="Arial" w:cs="Arial"/>
        </w:rPr>
        <w:t xml:space="preserve">(Měrných jednotek) pro ty části Díla, které dosud nebyly </w:t>
      </w:r>
      <w:bookmarkEnd w:id="24"/>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5" w:name="_Hlk97873896"/>
      <w:r w:rsidR="00C018AA" w:rsidRPr="000B1A31">
        <w:rPr>
          <w:rFonts w:ascii="Arial" w:hAnsi="Arial" w:cs="Arial"/>
        </w:rPr>
        <w:t>Toto navýšení se nedotýká finančního limitu maximální Ceny Díla za celou dobu trvání Smlouvy.</w:t>
      </w:r>
      <w:bookmarkEnd w:id="19"/>
      <w:bookmarkEnd w:id="25"/>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6" w:name="_Ref50491043"/>
      <w:bookmarkEnd w:id="20"/>
      <w:r w:rsidRPr="00ED6435">
        <w:rPr>
          <w:rFonts w:ascii="Arial" w:hAnsi="Arial" w:cs="Arial"/>
          <w:szCs w:val="22"/>
        </w:rPr>
        <w:t>Platební a fakturační podmínky</w:t>
      </w:r>
      <w:bookmarkEnd w:id="26"/>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7" w:name="_Ref17389404"/>
      <w:bookmarkStart w:id="28" w:name="_Ref50549080"/>
      <w:bookmarkStart w:id="29"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7"/>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D1F2C9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53375">
        <w:rPr>
          <w:rFonts w:ascii="Arial" w:hAnsi="Arial" w:cs="Arial"/>
          <w:b/>
          <w:bCs/>
        </w:rPr>
        <w:t>Státní pozemkový úřad, Krajský pozemkový úřad pro Jihočeský kraj, Pobočka Strakonice, Palackého náměstí 1090, 386 01 Strakonice</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w:t>
      </w:r>
      <w:r w:rsidR="00497BE2" w:rsidRPr="00C62699">
        <w:rPr>
          <w:rFonts w:ascii="Arial" w:hAnsi="Arial" w:cs="Arial"/>
          <w:szCs w:val="22"/>
        </w:rPr>
        <w:lastRenderedPageBreak/>
        <w:t xml:space="preserve">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30" w:name="_Ref53578016"/>
      <w:r w:rsidRPr="00C62699">
        <w:rPr>
          <w:rFonts w:ascii="Arial" w:hAnsi="Arial" w:cs="Arial"/>
          <w:szCs w:val="22"/>
        </w:rPr>
        <w:t xml:space="preserve">Splatnost jednotlivých Faktur je třicet (30) kalendářních dnů ode dne prokazatelného doručení Objednateli. </w:t>
      </w:r>
      <w:bookmarkEnd w:id="28"/>
      <w:bookmarkEnd w:id="29"/>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30"/>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1" w:name="_Ref453331188"/>
      <w:bookmarkStart w:id="32" w:name="_Toc453594239"/>
      <w:r w:rsidRPr="00ED6435">
        <w:rPr>
          <w:rFonts w:ascii="Arial" w:hAnsi="Arial" w:cs="Arial"/>
          <w:szCs w:val="22"/>
        </w:rPr>
        <w:t xml:space="preserve">Další podmínky </w:t>
      </w:r>
      <w:bookmarkEnd w:id="31"/>
      <w:bookmarkEnd w:id="32"/>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3"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3"/>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4" w:name="_Ref52029448"/>
      <w:bookmarkStart w:id="35" w:name="_Ref471937133"/>
      <w:r w:rsidRPr="00ED6435">
        <w:rPr>
          <w:rFonts w:ascii="Arial" w:hAnsi="Arial" w:cs="Arial"/>
          <w:bCs/>
        </w:rPr>
        <w:t>Položkovém výkazu;</w:t>
      </w:r>
      <w:bookmarkEnd w:id="34"/>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6" w:name="_Ref515487239"/>
      <w:bookmarkEnd w:id="35"/>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D6435">
        <w:rPr>
          <w:rFonts w:ascii="Arial" w:hAnsi="Arial" w:cs="Arial"/>
        </w:rPr>
        <w:t>Nabídce</w:t>
      </w:r>
      <w:r w:rsidR="00D1092E" w:rsidRPr="00ED6435">
        <w:rPr>
          <w:rFonts w:ascii="Arial" w:hAnsi="Arial" w:cs="Arial"/>
        </w:rPr>
        <w:t>.</w:t>
      </w:r>
      <w:bookmarkEnd w:id="36"/>
      <w:bookmarkEnd w:id="37"/>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8"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8"/>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9"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9"/>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417684F" w:rsidR="0008597D" w:rsidRPr="009060BB" w:rsidRDefault="00E21987" w:rsidP="0008597D">
      <w:pPr>
        <w:pStyle w:val="Level2"/>
        <w:spacing w:line="240" w:lineRule="auto"/>
        <w:ind w:left="567" w:hanging="567"/>
        <w:jc w:val="both"/>
        <w:rPr>
          <w:rFonts w:ascii="Arial" w:hAnsi="Arial" w:cs="Arial"/>
          <w:szCs w:val="22"/>
        </w:rPr>
      </w:pPr>
      <w:bookmarkStart w:id="40" w:name="_Ref50747173"/>
      <w:bookmarkStart w:id="41" w:name="_Hlk63750513"/>
      <w:r>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01DA5D97" w:rsidR="00B022EF" w:rsidRPr="00222125" w:rsidRDefault="00E21987"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3"/>
    </w:p>
    <w:p w14:paraId="1A230D24" w14:textId="77777777" w:rsidR="00222125" w:rsidRPr="009060BB" w:rsidRDefault="00222125" w:rsidP="00222125">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8" w:name="_Ref62484425"/>
      <w:bookmarkEnd w:id="46"/>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9"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lastRenderedPageBreak/>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tabs>
          <w:tab w:val="clear" w:pos="2041"/>
        </w:tabs>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60" w:name="_Ref51579678"/>
      <w:bookmarkStart w:id="6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BB55C8A" w:rsidR="006B518C" w:rsidRPr="00764100" w:rsidRDefault="0035742F" w:rsidP="00146BD7">
      <w:pPr>
        <w:pStyle w:val="Level3"/>
        <w:tabs>
          <w:tab w:val="clear" w:pos="2041"/>
        </w:tabs>
        <w:ind w:left="1418"/>
        <w:jc w:val="both"/>
        <w:rPr>
          <w:rFonts w:ascii="Arial" w:hAnsi="Arial" w:cs="Arial"/>
          <w:szCs w:val="22"/>
        </w:rPr>
      </w:pPr>
      <w:bookmarkStart w:id="63" w:name="_Ref64278780"/>
      <w:bookmarkStart w:id="64" w:name="_Ref51578703"/>
      <w:bookmarkStart w:id="65" w:name="_Ref52043347"/>
      <w:r>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4"/>
      <w:bookmarkEnd w:id="65"/>
      <w:bookmarkEnd w:id="66"/>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9"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9"/>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70" w:name="_Ref51578325"/>
      <w:bookmarkStart w:id="71" w:name="_Ref52043370"/>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5"/>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6"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6"/>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80"/>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9667"/>
      <w:r w:rsidRPr="00764100">
        <w:rPr>
          <w:rFonts w:ascii="Arial" w:hAnsi="Arial" w:cs="Arial"/>
        </w:rPr>
        <w:t>Zapracování Objednatelem připuštěných připomínek vzešlých na základě výzvy Objednatele podle § 9 odst. 21 Zákona;</w:t>
      </w:r>
      <w:bookmarkEnd w:id="8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9"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90" w:name="_Ref51580149"/>
      <w:bookmarkStart w:id="91"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4" w:name="_Ref51580259"/>
      <w:bookmarkStart w:id="95" w:name="_Ref52043492"/>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6" w:name="_Ref51579017"/>
      <w:bookmarkStart w:id="97"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47CC903B" w14:textId="77777777" w:rsidR="005451AC" w:rsidRPr="00EE517F" w:rsidRDefault="005451AC" w:rsidP="005451AC">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 </w:t>
      </w:r>
      <w:r>
        <w:rPr>
          <w:rFonts w:ascii="Arial" w:hAnsi="Arial" w:cs="Arial"/>
        </w:rPr>
        <w:t>5</w:t>
      </w:r>
      <w:r w:rsidRPr="00EE517F">
        <w:rPr>
          <w:rFonts w:ascii="Arial" w:hAnsi="Arial" w:cs="Arial"/>
        </w:rPr>
        <w:t>x listinné vyhotovení určené – 1x Objednateli, 1x</w:t>
      </w:r>
      <w:r>
        <w:rPr>
          <w:rFonts w:ascii="Arial" w:hAnsi="Arial" w:cs="Arial"/>
        </w:rPr>
        <w:t> </w:t>
      </w:r>
      <w:r w:rsidRPr="00EE517F">
        <w:rPr>
          <w:rFonts w:ascii="Arial" w:hAnsi="Arial" w:cs="Arial"/>
        </w:rPr>
        <w:t>příslušné</w:t>
      </w:r>
      <w:r>
        <w:rPr>
          <w:rFonts w:ascii="Arial" w:hAnsi="Arial" w:cs="Arial"/>
        </w:rPr>
        <w:t xml:space="preserve"> (hlavní)</w:t>
      </w:r>
      <w:r w:rsidRPr="00EE517F">
        <w:rPr>
          <w:rFonts w:ascii="Arial" w:hAnsi="Arial" w:cs="Arial"/>
        </w:rPr>
        <w:t xml:space="preserve"> obci k</w:t>
      </w:r>
      <w:r>
        <w:rPr>
          <w:rFonts w:ascii="Arial" w:hAnsi="Arial" w:cs="Arial"/>
        </w:rPr>
        <w:t> </w:t>
      </w:r>
      <w:r w:rsidRPr="00EE517F">
        <w:rPr>
          <w:rFonts w:ascii="Arial" w:hAnsi="Arial" w:cs="Arial"/>
        </w:rPr>
        <w:t>vyložení</w:t>
      </w:r>
      <w:r>
        <w:rPr>
          <w:rFonts w:ascii="Arial" w:hAnsi="Arial" w:cs="Arial"/>
        </w:rPr>
        <w:t xml:space="preserve">, </w:t>
      </w:r>
      <w:r w:rsidRPr="00EE517F">
        <w:rPr>
          <w:rFonts w:ascii="Arial" w:hAnsi="Arial" w:cs="Arial"/>
        </w:rPr>
        <w:t>1x příslušné</w:t>
      </w:r>
      <w:r>
        <w:rPr>
          <w:rFonts w:ascii="Arial" w:hAnsi="Arial" w:cs="Arial"/>
        </w:rPr>
        <w:t xml:space="preserve"> (navazující)</w:t>
      </w:r>
      <w:r w:rsidRPr="00EE517F">
        <w:rPr>
          <w:rFonts w:ascii="Arial" w:hAnsi="Arial" w:cs="Arial"/>
        </w:rPr>
        <w:t xml:space="preserve"> obci </w:t>
      </w:r>
      <w:r>
        <w:rPr>
          <w:rFonts w:ascii="Arial" w:hAnsi="Arial" w:cs="Arial"/>
        </w:rPr>
        <w:t xml:space="preserve">(pouze část týkající se navazujícího k.ú.) </w:t>
      </w:r>
      <w:r w:rsidRPr="00EE517F">
        <w:rPr>
          <w:rFonts w:ascii="Arial" w:hAnsi="Arial" w:cs="Arial"/>
        </w:rPr>
        <w:t>k vyložení a 2x k rozeslání účastníkům řízení; digitální vyhotovení a</w:t>
      </w:r>
      <w:r>
        <w:rPr>
          <w:rFonts w:ascii="Arial" w:hAnsi="Arial" w:cs="Arial"/>
        </w:rPr>
        <w:t> </w:t>
      </w:r>
      <w:r w:rsidRPr="00EE517F">
        <w:rPr>
          <w:rFonts w:ascii="Arial" w:hAnsi="Arial" w:cs="Arial"/>
        </w:rPr>
        <w:t>1x</w:t>
      </w:r>
      <w:r>
        <w:rPr>
          <w:rFonts w:ascii="Arial" w:hAnsi="Arial" w:cs="Arial"/>
        </w:rPr>
        <w:t> </w:t>
      </w:r>
      <w:r w:rsidRPr="00EE517F">
        <w:rPr>
          <w:rFonts w:ascii="Arial" w:hAnsi="Arial" w:cs="Arial"/>
        </w:rPr>
        <w:t>listinné vyhotovení</w:t>
      </w:r>
      <w:r w:rsidRPr="00EE517F" w:rsidDel="00395278">
        <w:rPr>
          <w:rFonts w:ascii="Arial" w:hAnsi="Arial" w:cs="Arial"/>
        </w:rPr>
        <w:t xml:space="preserve"> </w:t>
      </w:r>
      <w:r w:rsidRPr="00EE517F">
        <w:rPr>
          <w:rFonts w:ascii="Arial" w:hAnsi="Arial" w:cs="Arial"/>
        </w:rPr>
        <w:t>mapy vlastnických vztahů určené Objednateli;</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489B08DD" w14:textId="77777777" w:rsidR="004A1C27" w:rsidRPr="00EE517F" w:rsidRDefault="004A1C27" w:rsidP="004A1C27">
      <w:pPr>
        <w:pStyle w:val="Claneka"/>
        <w:keepLines w:val="0"/>
        <w:widowControl/>
        <w:numPr>
          <w:ilvl w:val="2"/>
          <w:numId w:val="22"/>
        </w:numPr>
        <w:spacing w:line="240" w:lineRule="auto"/>
        <w:jc w:val="both"/>
        <w:rPr>
          <w:rFonts w:ascii="Arial" w:hAnsi="Arial" w:cs="Arial"/>
        </w:rPr>
      </w:pPr>
      <w:bookmarkStart w:id="101" w:name="_Ref51580600"/>
      <w:bookmarkStart w:id="102" w:name="_Ref51580601"/>
      <w:r w:rsidRPr="00EE517F">
        <w:rPr>
          <w:rFonts w:ascii="Arial" w:hAnsi="Arial" w:cs="Arial"/>
        </w:rPr>
        <w:t xml:space="preserve">Vypracování návrhu nového uspořádání pozemků k vystavení – </w:t>
      </w:r>
      <w:r>
        <w:rPr>
          <w:rFonts w:ascii="Arial" w:hAnsi="Arial" w:cs="Arial"/>
        </w:rPr>
        <w:t>3</w:t>
      </w:r>
      <w:r w:rsidRPr="00EE517F">
        <w:rPr>
          <w:rFonts w:ascii="Arial" w:hAnsi="Arial" w:cs="Arial"/>
        </w:rPr>
        <w:t>x listinné vyhotovení určené – 1x Objednateli</w:t>
      </w:r>
      <w:r>
        <w:rPr>
          <w:rFonts w:ascii="Arial" w:hAnsi="Arial" w:cs="Arial"/>
        </w:rPr>
        <w:t>,</w:t>
      </w:r>
      <w:r w:rsidRPr="00EE517F">
        <w:rPr>
          <w:rFonts w:ascii="Arial" w:hAnsi="Arial" w:cs="Arial"/>
        </w:rPr>
        <w:t xml:space="preserve"> 1x příslušné</w:t>
      </w:r>
      <w:r>
        <w:rPr>
          <w:rFonts w:ascii="Arial" w:hAnsi="Arial" w:cs="Arial"/>
        </w:rPr>
        <w:t xml:space="preserve"> (hlavní)</w:t>
      </w:r>
      <w:r w:rsidRPr="00EE517F">
        <w:rPr>
          <w:rFonts w:ascii="Arial" w:hAnsi="Arial" w:cs="Arial"/>
        </w:rPr>
        <w:t xml:space="preserve"> obci k</w:t>
      </w:r>
      <w:r>
        <w:rPr>
          <w:rFonts w:ascii="Arial" w:hAnsi="Arial" w:cs="Arial"/>
        </w:rPr>
        <w:t> </w:t>
      </w:r>
      <w:r w:rsidRPr="00EE517F">
        <w:rPr>
          <w:rFonts w:ascii="Arial" w:hAnsi="Arial" w:cs="Arial"/>
        </w:rPr>
        <w:t>vystavení</w:t>
      </w:r>
      <w:r>
        <w:rPr>
          <w:rFonts w:ascii="Arial" w:hAnsi="Arial" w:cs="Arial"/>
        </w:rPr>
        <w:t xml:space="preserve">, </w:t>
      </w:r>
      <w:r w:rsidRPr="00EE517F">
        <w:rPr>
          <w:rFonts w:ascii="Arial" w:hAnsi="Arial" w:cs="Arial"/>
        </w:rPr>
        <w:t>1x příslušné</w:t>
      </w:r>
      <w:r>
        <w:rPr>
          <w:rFonts w:ascii="Arial" w:hAnsi="Arial" w:cs="Arial"/>
        </w:rPr>
        <w:t xml:space="preserve"> (navazující)</w:t>
      </w:r>
      <w:r w:rsidRPr="00EE517F">
        <w:rPr>
          <w:rFonts w:ascii="Arial" w:hAnsi="Arial" w:cs="Arial"/>
        </w:rPr>
        <w:t xml:space="preserve"> obci </w:t>
      </w:r>
      <w:r>
        <w:rPr>
          <w:rFonts w:ascii="Arial" w:hAnsi="Arial" w:cs="Arial"/>
        </w:rPr>
        <w:t>(pouze část týkající se navazujícího k.ú.) k vystavení</w:t>
      </w:r>
      <w:r w:rsidRPr="00EE517F">
        <w:rPr>
          <w:rFonts w:ascii="Arial" w:hAnsi="Arial" w:cs="Arial"/>
        </w:rPr>
        <w:t>; digitální vyhotovení určené Objednateli;</w:t>
      </w:r>
      <w:bookmarkEnd w:id="101"/>
    </w:p>
    <w:p w14:paraId="79848F50" w14:textId="77777777" w:rsidR="000E16FF" w:rsidRPr="00EE517F" w:rsidRDefault="000E16FF" w:rsidP="000E16FF">
      <w:pPr>
        <w:pStyle w:val="Claneka"/>
        <w:keepLines w:val="0"/>
        <w:widowControl/>
        <w:numPr>
          <w:ilvl w:val="2"/>
          <w:numId w:val="22"/>
        </w:numPr>
        <w:spacing w:line="240" w:lineRule="auto"/>
        <w:jc w:val="both"/>
        <w:rPr>
          <w:rFonts w:ascii="Arial" w:hAnsi="Arial" w:cs="Arial"/>
        </w:rPr>
      </w:pPr>
      <w:bookmarkStart w:id="103" w:name="_Ref135050419"/>
      <w:bookmarkEnd w:id="102"/>
      <w:r w:rsidRPr="00EE517F">
        <w:rPr>
          <w:rFonts w:ascii="Arial" w:hAnsi="Arial" w:cs="Arial"/>
        </w:rPr>
        <w:t>Předložení aktuální dokumentace návrhu nového uspořádání pozemků – 2x listinné vyhotovení určené – 1x Objednateli (paré č. 1) a 1x příslušné obci k uložení (v obou případech se doplňují pouze ty části dokumentace dle čl.</w:t>
      </w:r>
      <w:r>
        <w:rPr>
          <w:rFonts w:ascii="Arial" w:hAnsi="Arial" w:cs="Arial"/>
        </w:rPr>
        <w:t xml:space="preserve"> 6.3.3</w:t>
      </w:r>
      <w:r w:rsidRPr="00EE517F">
        <w:rPr>
          <w:rFonts w:ascii="Arial" w:hAnsi="Arial" w:cs="Arial"/>
        </w:rPr>
        <w:t>, které dosud nebyly Objednateli nebo obci předány)</w:t>
      </w:r>
      <w:r>
        <w:rPr>
          <w:rFonts w:ascii="Arial" w:hAnsi="Arial" w:cs="Arial"/>
        </w:rPr>
        <w:t xml:space="preserve"> </w:t>
      </w:r>
      <w:r w:rsidRPr="00EE517F">
        <w:rPr>
          <w:rFonts w:ascii="Arial" w:hAnsi="Arial" w:cs="Arial"/>
        </w:rPr>
        <w:t xml:space="preserve">+ </w:t>
      </w:r>
      <w:r>
        <w:rPr>
          <w:rFonts w:ascii="Arial" w:hAnsi="Arial" w:cs="Arial"/>
        </w:rPr>
        <w:t>4</w:t>
      </w:r>
      <w:r w:rsidRPr="00EE517F">
        <w:rPr>
          <w:rFonts w:ascii="Arial" w:hAnsi="Arial" w:cs="Arial"/>
        </w:rPr>
        <w:t>x listinné vyhotovení přílohy k rozhodnutí o schválení návrhu určené – 1x Objednateli, 1x k rozeslání účastníkům řízení, 1x příslušné</w:t>
      </w:r>
      <w:r>
        <w:rPr>
          <w:rFonts w:ascii="Arial" w:hAnsi="Arial" w:cs="Arial"/>
        </w:rPr>
        <w:t xml:space="preserve"> (hlavní)</w:t>
      </w:r>
      <w:r w:rsidRPr="00EE517F">
        <w:rPr>
          <w:rFonts w:ascii="Arial" w:hAnsi="Arial" w:cs="Arial"/>
        </w:rPr>
        <w:t xml:space="preserve"> obci k veřejnému nahlédnutí</w:t>
      </w:r>
      <w:r>
        <w:rPr>
          <w:rFonts w:ascii="Arial" w:hAnsi="Arial" w:cs="Arial"/>
        </w:rPr>
        <w:t xml:space="preserve">, </w:t>
      </w:r>
      <w:r w:rsidRPr="00EE517F">
        <w:rPr>
          <w:rFonts w:ascii="Arial" w:hAnsi="Arial" w:cs="Arial"/>
        </w:rPr>
        <w:t>1x příslušné</w:t>
      </w:r>
      <w:r>
        <w:rPr>
          <w:rFonts w:ascii="Arial" w:hAnsi="Arial" w:cs="Arial"/>
        </w:rPr>
        <w:t xml:space="preserve"> (navazující)</w:t>
      </w:r>
      <w:r w:rsidRPr="00EE517F">
        <w:rPr>
          <w:rFonts w:ascii="Arial" w:hAnsi="Arial" w:cs="Arial"/>
        </w:rPr>
        <w:t xml:space="preserve"> obci</w:t>
      </w:r>
      <w:r>
        <w:rPr>
          <w:rFonts w:ascii="Arial" w:hAnsi="Arial" w:cs="Arial"/>
        </w:rPr>
        <w:t xml:space="preserve"> (pouze část týkající se navazujícího k.ú.)</w:t>
      </w:r>
      <w:r w:rsidRPr="00EE517F">
        <w:rPr>
          <w:rFonts w:ascii="Arial" w:hAnsi="Arial" w:cs="Arial"/>
        </w:rPr>
        <w:t xml:space="preserve"> k veřejnému nahlédnutí; digitální vyhotovení určené Objednateli;</w:t>
      </w:r>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3"/>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46076263" w14:textId="77777777" w:rsidR="0097006E" w:rsidRPr="00EE517F" w:rsidRDefault="0097006E" w:rsidP="0097006E">
      <w:pPr>
        <w:pStyle w:val="Claneka"/>
        <w:keepLines w:val="0"/>
        <w:widowControl/>
        <w:numPr>
          <w:ilvl w:val="2"/>
          <w:numId w:val="22"/>
        </w:numPr>
        <w:spacing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 </w:t>
      </w:r>
      <w:r>
        <w:rPr>
          <w:rFonts w:ascii="Arial" w:hAnsi="Arial" w:cs="Arial"/>
        </w:rPr>
        <w:t>5</w:t>
      </w:r>
      <w:r w:rsidRPr="00EE517F">
        <w:rPr>
          <w:rFonts w:ascii="Arial" w:hAnsi="Arial" w:cs="Arial"/>
        </w:rPr>
        <w:t xml:space="preserve">x listinné vyhotovení určené – 1x Objednateli, 1x příslušné </w:t>
      </w:r>
      <w:r>
        <w:rPr>
          <w:rFonts w:ascii="Arial" w:hAnsi="Arial" w:cs="Arial"/>
        </w:rPr>
        <w:t xml:space="preserve">(hlavní) </w:t>
      </w:r>
      <w:r w:rsidRPr="00EE517F">
        <w:rPr>
          <w:rFonts w:ascii="Arial" w:hAnsi="Arial" w:cs="Arial"/>
        </w:rPr>
        <w:t>obci k veřejnému nahlédnutí</w:t>
      </w:r>
      <w:r>
        <w:rPr>
          <w:rFonts w:ascii="Arial" w:hAnsi="Arial" w:cs="Arial"/>
        </w:rPr>
        <w:t xml:space="preserve">, </w:t>
      </w:r>
      <w:r w:rsidRPr="00EE517F">
        <w:rPr>
          <w:rFonts w:ascii="Arial" w:hAnsi="Arial" w:cs="Arial"/>
        </w:rPr>
        <w:t xml:space="preserve">1x příslušné </w:t>
      </w:r>
      <w:r>
        <w:rPr>
          <w:rFonts w:ascii="Arial" w:hAnsi="Arial" w:cs="Arial"/>
        </w:rPr>
        <w:t xml:space="preserve">(navazující) </w:t>
      </w:r>
      <w:r w:rsidRPr="00EE517F">
        <w:rPr>
          <w:rFonts w:ascii="Arial" w:hAnsi="Arial" w:cs="Arial"/>
        </w:rPr>
        <w:t>obci</w:t>
      </w:r>
      <w:r>
        <w:rPr>
          <w:rFonts w:ascii="Arial" w:hAnsi="Arial" w:cs="Arial"/>
        </w:rPr>
        <w:t xml:space="preserve"> (pouze část týkající se navazujícího k.ú.)</w:t>
      </w:r>
      <w:r w:rsidRPr="00EE517F">
        <w:rPr>
          <w:rFonts w:ascii="Arial" w:hAnsi="Arial" w:cs="Arial"/>
        </w:rPr>
        <w:t xml:space="preserve"> k veřejnému nahlédnutí, 1x k rozeslání účastníkům řízení a 1x katastrálnímu úřadu; digitální vyhotovení určené Objednateli.</w:t>
      </w:r>
      <w:bookmarkEnd w:id="10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2E027655" w14:textId="77777777" w:rsidR="0097006E" w:rsidRDefault="0097006E" w:rsidP="00F064E1">
      <w:pPr>
        <w:pStyle w:val="Level2"/>
        <w:numPr>
          <w:ilvl w:val="0"/>
          <w:numId w:val="0"/>
        </w:numPr>
        <w:spacing w:line="240" w:lineRule="auto"/>
        <w:ind w:left="567"/>
        <w:jc w:val="both"/>
        <w:rPr>
          <w:rFonts w:ascii="Arial" w:hAnsi="Arial" w:cs="Arial"/>
          <w:szCs w:val="22"/>
        </w:rPr>
      </w:pPr>
    </w:p>
    <w:p w14:paraId="587EBCF7" w14:textId="77777777" w:rsidR="00F064E1" w:rsidRPr="00ED6435" w:rsidRDefault="00F064E1" w:rsidP="00F064E1">
      <w:pPr>
        <w:pStyle w:val="Level2"/>
        <w:numPr>
          <w:ilvl w:val="0"/>
          <w:numId w:val="0"/>
        </w:numPr>
        <w:spacing w:line="240" w:lineRule="auto"/>
        <w:ind w:left="567"/>
        <w:jc w:val="both"/>
        <w:rPr>
          <w:rFonts w:ascii="Arial" w:hAnsi="Arial" w:cs="Arial"/>
          <w:szCs w:val="22"/>
        </w:rPr>
      </w:pPr>
    </w:p>
    <w:bookmarkEnd w:id="54"/>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2BF38379" w:rsidR="003E76BF" w:rsidRPr="00764100" w:rsidRDefault="00B46279" w:rsidP="00FE7792">
      <w:pPr>
        <w:pStyle w:val="Level2"/>
        <w:spacing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572143">
        <w:rPr>
          <w:rFonts w:ascii="Arial" w:hAnsi="Arial" w:cs="Arial"/>
        </w:rPr>
        <w:t>2 000 637</w:t>
      </w:r>
      <w:r w:rsidR="00801B24">
        <w:rPr>
          <w:rFonts w:ascii="Arial" w:hAnsi="Arial" w:cs="Arial"/>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6" w:name="_Ref26987952"/>
      <w:r w:rsidRPr="00312425">
        <w:rPr>
          <w:rFonts w:ascii="Arial" w:hAnsi="Arial" w:cs="Arial"/>
          <w:szCs w:val="22"/>
        </w:rPr>
        <w:t>Poddodavatelé</w:t>
      </w:r>
      <w:bookmarkEnd w:id="10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1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EEBF66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1600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E2F43D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B115D3">
        <w:rPr>
          <w:rFonts w:ascii="Arial" w:hAnsi="Arial" w:cs="Arial"/>
          <w:b/>
          <w:bCs/>
        </w:rPr>
        <w:t>SPÚ –</w:t>
      </w:r>
      <w:r w:rsidR="00B115D3">
        <w:rPr>
          <w:rFonts w:ascii="Arial" w:hAnsi="Arial" w:cs="Arial"/>
        </w:rPr>
        <w:t xml:space="preserve"> </w:t>
      </w:r>
      <w:r w:rsidR="00B115D3">
        <w:rPr>
          <w:rFonts w:ascii="Arial" w:hAnsi="Arial" w:cs="Arial"/>
          <w:b/>
          <w:bCs/>
        </w:rPr>
        <w:t>Krajského pozemkového úřadu, Pobočky Strakonice, adresa Palackého náměstí 1090, 386 01 Strakonice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1"/>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3" w:name="_Ref50734694"/>
      <w:bookmarkStart w:id="11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3"/>
      <w:bookmarkEnd w:id="114"/>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5" w:name="_Ref50734071"/>
      <w:bookmarkStart w:id="116"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5"/>
      <w:r w:rsidR="00001B85" w:rsidRPr="00C62699">
        <w:rPr>
          <w:rFonts w:ascii="Arial" w:hAnsi="Arial" w:cs="Arial"/>
          <w:szCs w:val="22"/>
        </w:rPr>
        <w:t xml:space="preserve"> či její části.</w:t>
      </w:r>
      <w:bookmarkEnd w:id="116"/>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7"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7"/>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8" w:name="_Hlk32248346"/>
      <w:r w:rsidR="00265F18" w:rsidRPr="00764100">
        <w:rPr>
          <w:rFonts w:ascii="Arial" w:hAnsi="Arial" w:cs="Arial"/>
          <w:szCs w:val="22"/>
        </w:rPr>
        <w:t>dílčí části</w:t>
      </w:r>
      <w:bookmarkEnd w:id="11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2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20"/>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w:t>
      </w:r>
      <w:bookmarkEnd w:id="122"/>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4"/>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6" w:name="_Ref40712548"/>
      <w:bookmarkStart w:id="127" w:name="_Ref50746594"/>
      <w:bookmarkStart w:id="128" w:name="_Ref464484026"/>
      <w:r w:rsidRPr="00ED6435">
        <w:rPr>
          <w:rFonts w:ascii="Arial" w:hAnsi="Arial" w:cs="Arial"/>
          <w:szCs w:val="22"/>
        </w:rPr>
        <w:lastRenderedPageBreak/>
        <w:t>Ochrana osobních údajů</w:t>
      </w:r>
      <w:bookmarkEnd w:id="126"/>
      <w:r w:rsidRPr="00ED6435">
        <w:rPr>
          <w:rFonts w:ascii="Arial" w:hAnsi="Arial" w:cs="Arial"/>
          <w:szCs w:val="22"/>
        </w:rPr>
        <w:t xml:space="preserve"> a Důvěrných informací</w:t>
      </w:r>
      <w:bookmarkEnd w:id="127"/>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9"/>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1"/>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8"/>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C62699">
        <w:rPr>
          <w:rFonts w:ascii="Arial" w:hAnsi="Arial" w:cs="Arial"/>
          <w:szCs w:val="22"/>
        </w:rPr>
        <w:t>Záruka za jakost, práva z vad</w:t>
      </w:r>
      <w:bookmarkEnd w:id="132"/>
      <w:bookmarkEnd w:id="133"/>
      <w:bookmarkEnd w:id="134"/>
      <w:r w:rsidRPr="00C62699">
        <w:rPr>
          <w:rFonts w:ascii="Arial" w:hAnsi="Arial" w:cs="Arial"/>
          <w:szCs w:val="22"/>
        </w:rPr>
        <w:t>ného plnění</w:t>
      </w:r>
      <w:bookmarkEnd w:id="135"/>
      <w:bookmarkEnd w:id="136"/>
      <w:bookmarkEnd w:id="137"/>
      <w:bookmarkEnd w:id="138"/>
      <w:bookmarkEnd w:id="139"/>
      <w:bookmarkEnd w:id="140"/>
      <w:bookmarkEnd w:id="141"/>
    </w:p>
    <w:p w14:paraId="54AF38D9" w14:textId="67AC4C05" w:rsidR="008D4ECD" w:rsidRPr="00C62699" w:rsidRDefault="008D4ECD" w:rsidP="00B77235">
      <w:pPr>
        <w:pStyle w:val="Level2"/>
        <w:spacing w:line="240" w:lineRule="auto"/>
        <w:ind w:left="567" w:hanging="567"/>
        <w:jc w:val="both"/>
        <w:rPr>
          <w:rFonts w:ascii="Arial" w:hAnsi="Arial" w:cs="Arial"/>
          <w:szCs w:val="22"/>
        </w:rPr>
      </w:pPr>
      <w:bookmarkStart w:id="142" w:name="_Ref50763291"/>
      <w:bookmarkStart w:id="14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CD5E98">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2"/>
      <w:r w:rsidRPr="00C62699">
        <w:rPr>
          <w:rFonts w:ascii="Arial" w:hAnsi="Arial" w:cs="Arial"/>
          <w:szCs w:val="22"/>
        </w:rPr>
        <w:t xml:space="preserve"> </w:t>
      </w:r>
      <w:bookmarkEnd w:id="143"/>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4"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5" w:name="_Ref310432732"/>
      <w:bookmarkStart w:id="146"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79D3A14D" w14:textId="77777777" w:rsidR="001B0A3C" w:rsidRPr="00ED6435" w:rsidRDefault="001B0A3C" w:rsidP="001B0A3C">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1" w:name="_Ref50582832"/>
      <w:bookmarkStart w:id="152" w:name="_Hlk30403582"/>
      <w:r w:rsidRPr="00ED6435">
        <w:rPr>
          <w:rFonts w:ascii="Arial" w:hAnsi="Arial" w:cs="Arial"/>
          <w:szCs w:val="22"/>
        </w:rPr>
        <w:lastRenderedPageBreak/>
        <w:t>Okolnosti vylučující povinnost k náhradě újmy</w:t>
      </w:r>
      <w:bookmarkEnd w:id="151"/>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3" w:name="_Ref478006328"/>
      <w:bookmarkStart w:id="154"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5"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0" w:name="_Ref50750007"/>
      <w:bookmarkStart w:id="161" w:name="_Ref18364689"/>
      <w:bookmarkEnd w:id="152"/>
      <w:r w:rsidRPr="00ED6435">
        <w:rPr>
          <w:rFonts w:ascii="Arial" w:hAnsi="Arial" w:cs="Arial"/>
          <w:szCs w:val="22"/>
        </w:rPr>
        <w:t>Vyhrazená změna závazku, změna smlouvy a odstoupení</w:t>
      </w:r>
      <w:bookmarkEnd w:id="160"/>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2"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 xml:space="preserve">žádná ze Smluvních stran a které </w:t>
      </w:r>
      <w:r w:rsidRPr="4CFF60DB">
        <w:rPr>
          <w:rFonts w:ascii="Arial" w:hAnsi="Arial" w:cs="Arial"/>
        </w:rPr>
        <w:lastRenderedPageBreak/>
        <w:t>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D581FF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3" w:name="_Ref137557828"/>
      <w:bookmarkEnd w:id="162"/>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C1600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3"/>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3A26E0F" w:rsidR="00F67F47" w:rsidRPr="00C62699"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w:t>
      </w:r>
      <w:r w:rsidRPr="00165EC1">
        <w:rPr>
          <w:rFonts w:ascii="Arial" w:hAnsi="Arial" w:cs="Arial"/>
          <w:szCs w:val="22"/>
        </w:rPr>
        <w:t xml:space="preserve">přesáhnout </w:t>
      </w:r>
      <w:r w:rsidR="00883727" w:rsidRPr="00165EC1">
        <w:rPr>
          <w:rFonts w:ascii="Arial" w:hAnsi="Arial" w:cs="Arial"/>
          <w:szCs w:val="22"/>
        </w:rPr>
        <w:t>14,56</w:t>
      </w:r>
      <w:r w:rsidRPr="00165EC1">
        <w:rPr>
          <w:rFonts w:ascii="Arial" w:hAnsi="Arial" w:cs="Arial"/>
          <w:szCs w:val="22"/>
        </w:rPr>
        <w:t xml:space="preserve"> %</w:t>
      </w:r>
      <w:r w:rsidRPr="00883727">
        <w:rPr>
          <w:rFonts w:ascii="Arial" w:hAnsi="Arial" w:cs="Arial"/>
          <w:szCs w:val="22"/>
        </w:rPr>
        <w:t xml:space="preserve"> Ceny</w:t>
      </w:r>
      <w:r w:rsidRPr="00C62699">
        <w:rPr>
          <w:rFonts w:ascii="Arial" w:hAnsi="Arial" w:cs="Arial"/>
          <w:szCs w:val="22"/>
        </w:rPr>
        <w:t xml:space="preserve"> Díla bez DPH.</w:t>
      </w:r>
      <w:bookmarkEnd w:id="16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8" w:name="_Ref52294104"/>
      <w:r w:rsidRPr="00C62699">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9"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8CE0A4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C1600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156F37"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A498BD4" w14:textId="77777777" w:rsidR="00156F37" w:rsidRPr="00C62699" w:rsidRDefault="00156F37" w:rsidP="00156F37">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0"/>
      <w:r w:rsidR="0021275B" w:rsidRPr="00C62699">
        <w:rPr>
          <w:rFonts w:ascii="Arial" w:hAnsi="Arial" w:cs="Arial"/>
          <w:szCs w:val="22"/>
          <w:u w:val="single"/>
        </w:rPr>
        <w:t xml:space="preserve"> </w:t>
      </w:r>
    </w:p>
    <w:bookmarkEnd w:id="171"/>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2" w:name="_Ref370146871"/>
      <w:r w:rsidRPr="00ED6435">
        <w:rPr>
          <w:rFonts w:ascii="Arial" w:hAnsi="Arial" w:cs="Arial"/>
          <w:szCs w:val="22"/>
        </w:rPr>
        <w:t>Zhotovitel je oprávněn odstoupit od této Smlouvy pouze v případě jejího podstatného porušení, jestliže:</w:t>
      </w:r>
      <w:bookmarkEnd w:id="172"/>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3"/>
      <w:r w:rsidRPr="00ED6435">
        <w:rPr>
          <w:rFonts w:ascii="Arial" w:hAnsi="Arial" w:cs="Arial"/>
          <w:szCs w:val="22"/>
        </w:rPr>
        <w:t xml:space="preserve"> Protokol musí obsahovat zejména</w:t>
      </w:r>
      <w:r w:rsidR="00F65669" w:rsidRPr="00ED6435">
        <w:rPr>
          <w:rFonts w:ascii="Arial" w:hAnsi="Arial" w:cs="Arial"/>
          <w:szCs w:val="22"/>
        </w:rPr>
        <w:t>:</w:t>
      </w:r>
      <w:bookmarkEnd w:id="174"/>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5"/>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6"/>
      <w:bookmarkEnd w:id="177"/>
      <w:bookmarkEnd w:id="178"/>
      <w:r w:rsidR="00E60FBC">
        <w:rPr>
          <w:rFonts w:ascii="Arial" w:hAnsi="Arial" w:cs="Arial"/>
          <w:szCs w:val="22"/>
        </w:rPr>
        <w:t>18.8</w:t>
      </w:r>
      <w:r w:rsidR="00A111D3" w:rsidRPr="00ED6435">
        <w:rPr>
          <w:rFonts w:ascii="Arial" w:hAnsi="Arial" w:cs="Arial"/>
          <w:szCs w:val="22"/>
        </w:rPr>
        <w:t>.</w:t>
      </w:r>
      <w:bookmarkEnd w:id="179"/>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1" w:name="_Ref50585481"/>
      <w:r w:rsidRPr="00ED6435">
        <w:rPr>
          <w:rFonts w:ascii="Arial" w:hAnsi="Arial" w:cs="Arial"/>
          <w:szCs w:val="22"/>
        </w:rPr>
        <w:t>Závěrečná ustanovení</w:t>
      </w:r>
      <w:bookmarkEnd w:id="18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2"/>
      <w:bookmarkEnd w:id="18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4"/>
      <w:bookmarkEnd w:id="185"/>
      <w:bookmarkEnd w:id="186"/>
      <w:bookmarkEnd w:id="18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8"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9"/>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3855405"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00283B">
        <w:rPr>
          <w:rFonts w:ascii="Arial" w:eastAsia="Times New Roman" w:hAnsi="Arial" w:cs="Arial"/>
          <w:b/>
          <w:lang w:eastAsia="cs-CZ"/>
        </w:rPr>
        <w:t>allGEO s.r.o.</w:t>
      </w:r>
    </w:p>
    <w:p w14:paraId="52DB552F" w14:textId="3084148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B01037">
        <w:rPr>
          <w:rFonts w:ascii="Arial" w:eastAsia="Times New Roman" w:hAnsi="Arial" w:cs="Arial"/>
          <w:bCs/>
          <w:lang w:eastAsia="cs-CZ"/>
        </w:rPr>
        <w:t>České Budějovice</w:t>
      </w:r>
      <w:r w:rsidRPr="00ED6435">
        <w:rPr>
          <w:rFonts w:ascii="Arial" w:eastAsia="Times New Roman" w:hAnsi="Arial" w:cs="Arial"/>
          <w:bCs/>
          <w:lang w:eastAsia="cs-CZ"/>
        </w:rPr>
        <w:tab/>
      </w:r>
      <w:r w:rsidRPr="00ED6435">
        <w:rPr>
          <w:rFonts w:ascii="Arial" w:eastAsia="Times New Roman" w:hAnsi="Arial" w:cs="Arial"/>
          <w:bCs/>
          <w:lang w:eastAsia="cs-CZ"/>
        </w:rPr>
        <w:tab/>
      </w:r>
      <w:r w:rsidRPr="0000283B">
        <w:rPr>
          <w:rFonts w:ascii="Arial" w:eastAsia="Times New Roman" w:hAnsi="Arial" w:cs="Arial"/>
          <w:bCs/>
          <w:lang w:eastAsia="cs-CZ"/>
        </w:rPr>
        <w:t xml:space="preserve">Místo: </w:t>
      </w:r>
      <w:r w:rsidR="0000283B" w:rsidRPr="0000283B">
        <w:rPr>
          <w:rFonts w:ascii="Arial" w:eastAsia="Times New Roman" w:hAnsi="Arial" w:cs="Arial"/>
          <w:bCs/>
          <w:lang w:eastAsia="cs-CZ"/>
        </w:rPr>
        <w:t>Plzeň</w:t>
      </w:r>
    </w:p>
    <w:p w14:paraId="4B555DE5" w14:textId="749D8F48" w:rsidR="002B735B" w:rsidRPr="00ED6435" w:rsidRDefault="00962745"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F0522A">
        <w:rPr>
          <w:rFonts w:ascii="Arial" w:eastAsia="Times New Roman" w:hAnsi="Arial" w:cs="Arial"/>
          <w:bCs/>
          <w:lang w:eastAsia="cs-CZ"/>
        </w:rPr>
        <w:t>23.04.2025</w:t>
      </w:r>
      <w:r>
        <w:rPr>
          <w:rFonts w:ascii="Arial" w:eastAsia="Times New Roman" w:hAnsi="Arial" w:cs="Arial"/>
          <w:bCs/>
          <w:lang w:eastAsia="cs-CZ"/>
        </w:rPr>
        <w:tab/>
        <w:t xml:space="preserve">Datum: </w:t>
      </w:r>
      <w:r w:rsidR="00F0522A">
        <w:rPr>
          <w:rFonts w:ascii="Arial" w:eastAsia="Times New Roman" w:hAnsi="Arial" w:cs="Arial"/>
          <w:bCs/>
          <w:lang w:eastAsia="cs-CZ"/>
        </w:rPr>
        <w:t>22.04.2025</w:t>
      </w:r>
      <w:r w:rsidR="002B735B" w:rsidRPr="00ED6435">
        <w:rPr>
          <w:rFonts w:ascii="Arial" w:eastAsia="Times New Roman" w:hAnsi="Arial" w:cs="Arial"/>
          <w:bCs/>
          <w:lang w:eastAsia="cs-CZ"/>
        </w:rPr>
        <w:tab/>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519E9646" w14:textId="77777777" w:rsidR="00962745" w:rsidRDefault="0000283B" w:rsidP="00962745">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w:t>
      </w:r>
      <w:r w:rsidRPr="00661BA1">
        <w:rPr>
          <w:rFonts w:ascii="Arial" w:eastAsia="Times New Roman" w:hAnsi="Arial" w:cs="Arial"/>
          <w:bCs/>
          <w:i/>
          <w:iCs/>
          <w:lang w:eastAsia="cs-CZ"/>
        </w:rPr>
        <w:t>elektronicky podepsáno</w:t>
      </w:r>
      <w:r>
        <w:rPr>
          <w:rFonts w:ascii="Arial" w:eastAsia="Times New Roman" w:hAnsi="Arial" w:cs="Arial"/>
          <w:bCs/>
          <w:i/>
          <w:iCs/>
          <w:lang w:eastAsia="cs-CZ"/>
        </w:rPr>
        <w:t>“</w:t>
      </w:r>
      <w:r w:rsidRPr="00661BA1">
        <w:rPr>
          <w:rFonts w:ascii="Arial" w:eastAsia="Times New Roman" w:hAnsi="Arial" w:cs="Arial"/>
          <w:bCs/>
          <w:i/>
          <w:iCs/>
          <w:lang w:eastAsia="cs-CZ"/>
        </w:rPr>
        <w:t xml:space="preserve"> </w:t>
      </w:r>
      <w:r w:rsidR="00962745">
        <w:rPr>
          <w:rFonts w:ascii="Arial" w:eastAsia="Times New Roman" w:hAnsi="Arial" w:cs="Arial"/>
          <w:bCs/>
          <w:i/>
          <w:iCs/>
          <w:lang w:eastAsia="cs-CZ"/>
        </w:rPr>
        <w:tab/>
        <w:t>„</w:t>
      </w:r>
      <w:r w:rsidR="00962745" w:rsidRPr="00661BA1">
        <w:rPr>
          <w:rFonts w:ascii="Arial" w:eastAsia="Times New Roman" w:hAnsi="Arial" w:cs="Arial"/>
          <w:bCs/>
          <w:i/>
          <w:iCs/>
          <w:lang w:eastAsia="cs-CZ"/>
        </w:rPr>
        <w:t>elektronicky podepsáno</w:t>
      </w:r>
      <w:r w:rsidR="00962745">
        <w:rPr>
          <w:rFonts w:ascii="Arial" w:eastAsia="Times New Roman" w:hAnsi="Arial" w:cs="Arial"/>
          <w:bCs/>
          <w:i/>
          <w:iCs/>
          <w:lang w:eastAsia="cs-CZ"/>
        </w:rPr>
        <w:t>“</w:t>
      </w:r>
      <w:r w:rsidR="00962745" w:rsidRPr="00661BA1">
        <w:rPr>
          <w:rFonts w:ascii="Arial" w:eastAsia="Times New Roman" w:hAnsi="Arial" w:cs="Arial"/>
          <w:bCs/>
          <w:i/>
          <w:iCs/>
          <w:lang w:eastAsia="cs-CZ"/>
        </w:rPr>
        <w:t xml:space="preserve"> </w:t>
      </w: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6E373075" w14:textId="77777777" w:rsidR="00D5022B" w:rsidRPr="00ED6435" w:rsidRDefault="00D5022B" w:rsidP="00D5022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564AE779" w14:textId="14C8A118" w:rsidR="00D5022B" w:rsidRPr="00ED6435" w:rsidRDefault="00D5022B" w:rsidP="00D5022B">
      <w:pPr>
        <w:tabs>
          <w:tab w:val="left" w:pos="567"/>
          <w:tab w:val="left" w:pos="5670"/>
        </w:tabs>
        <w:spacing w:after="0" w:line="240" w:lineRule="auto"/>
        <w:rPr>
          <w:rFonts w:ascii="Arial" w:eastAsia="Times New Roman" w:hAnsi="Arial" w:cs="Arial"/>
          <w:bCs/>
          <w:lang w:eastAsia="cs-CZ"/>
        </w:rPr>
      </w:pPr>
      <w:r w:rsidRPr="00047269">
        <w:rPr>
          <w:rFonts w:ascii="Arial" w:eastAsia="Times New Roman" w:hAnsi="Arial" w:cs="Arial"/>
          <w:bCs/>
          <w:lang w:eastAsia="cs-CZ"/>
        </w:rPr>
        <w:t>Ing. Eva Schmidtmajerová, CSc.</w:t>
      </w:r>
      <w:r w:rsidRPr="00ED6435">
        <w:rPr>
          <w:rFonts w:ascii="Arial" w:eastAsia="Times New Roman" w:hAnsi="Arial" w:cs="Arial"/>
          <w:bCs/>
          <w:lang w:eastAsia="cs-CZ"/>
        </w:rPr>
        <w:tab/>
      </w:r>
      <w:r w:rsidRPr="00ED6435">
        <w:rPr>
          <w:rFonts w:ascii="Arial" w:eastAsia="Times New Roman" w:hAnsi="Arial" w:cs="Arial"/>
          <w:bCs/>
          <w:lang w:eastAsia="cs-CZ"/>
        </w:rPr>
        <w:tab/>
      </w:r>
      <w:r w:rsidR="00971974">
        <w:rPr>
          <w:rFonts w:ascii="Arial" w:eastAsia="Times New Roman" w:hAnsi="Arial" w:cs="Arial"/>
          <w:bCs/>
          <w:lang w:eastAsia="cs-CZ"/>
        </w:rPr>
        <w:t>Ing. Lubor Pekarský</w:t>
      </w:r>
    </w:p>
    <w:p w14:paraId="129EE740" w14:textId="1F62A3EC" w:rsidR="00D5022B" w:rsidRPr="00ED6435" w:rsidRDefault="00D5022B" w:rsidP="00D5022B">
      <w:pPr>
        <w:tabs>
          <w:tab w:val="left" w:pos="567"/>
          <w:tab w:val="left" w:pos="5670"/>
        </w:tabs>
        <w:spacing w:after="0" w:line="240" w:lineRule="auto"/>
        <w:rPr>
          <w:rFonts w:ascii="Arial" w:eastAsia="Times New Roman" w:hAnsi="Arial" w:cs="Arial"/>
          <w:bCs/>
          <w:lang w:eastAsia="cs-CZ"/>
        </w:rPr>
      </w:pPr>
      <w:r w:rsidRPr="00047269">
        <w:rPr>
          <w:rFonts w:ascii="Arial" w:eastAsia="Times New Roman" w:hAnsi="Arial" w:cs="Arial"/>
          <w:bCs/>
          <w:lang w:eastAsia="cs-CZ"/>
        </w:rPr>
        <w:t>ředitelka KPÚ pro Jihočeský kraj</w:t>
      </w:r>
      <w:r w:rsidRPr="00ED6435">
        <w:rPr>
          <w:rFonts w:ascii="Arial" w:eastAsia="Times New Roman" w:hAnsi="Arial" w:cs="Arial"/>
          <w:bCs/>
          <w:lang w:eastAsia="cs-CZ"/>
        </w:rPr>
        <w:tab/>
      </w:r>
      <w:r w:rsidRPr="00ED6435">
        <w:rPr>
          <w:rFonts w:ascii="Arial" w:eastAsia="Times New Roman" w:hAnsi="Arial" w:cs="Arial"/>
          <w:bCs/>
          <w:lang w:eastAsia="cs-CZ"/>
        </w:rPr>
        <w:tab/>
      </w:r>
      <w:r w:rsidR="00971974">
        <w:rPr>
          <w:rFonts w:ascii="Arial" w:eastAsia="Times New Roman" w:hAnsi="Arial" w:cs="Arial"/>
          <w:bCs/>
          <w:lang w:eastAsia="cs-CZ"/>
        </w:rPr>
        <w:t>jednatel společnosti</w:t>
      </w:r>
    </w:p>
    <w:p w14:paraId="611AB54C" w14:textId="77777777" w:rsidR="002B735B" w:rsidRPr="00ED6435" w:rsidRDefault="002B735B" w:rsidP="00B77235">
      <w:pPr>
        <w:spacing w:before="240" w:line="240" w:lineRule="auto"/>
        <w:jc w:val="both"/>
        <w:rPr>
          <w:rFonts w:ascii="Arial" w:hAnsi="Arial" w:cs="Arial"/>
          <w:b/>
        </w:rPr>
      </w:pPr>
    </w:p>
    <w:p w14:paraId="3D3AE081" w14:textId="6D1E43DF" w:rsidR="00B3745E" w:rsidRDefault="00B3745E" w:rsidP="00C325A8">
      <w:pPr>
        <w:spacing w:line="240" w:lineRule="auto"/>
        <w:rPr>
          <w:rFonts w:ascii="Arial" w:hAnsi="Arial" w:cs="Arial"/>
        </w:rPr>
      </w:pPr>
    </w:p>
    <w:p w14:paraId="07D49BB1" w14:textId="77777777" w:rsidR="0000283B" w:rsidRDefault="0000283B" w:rsidP="00C325A8">
      <w:pPr>
        <w:spacing w:line="240" w:lineRule="auto"/>
        <w:rPr>
          <w:rFonts w:ascii="Arial" w:hAnsi="Arial" w:cs="Arial"/>
        </w:rPr>
      </w:pPr>
    </w:p>
    <w:p w14:paraId="09E446FF" w14:textId="77777777" w:rsidR="0000283B" w:rsidRDefault="0000283B" w:rsidP="00C325A8">
      <w:pPr>
        <w:spacing w:line="240" w:lineRule="auto"/>
        <w:rPr>
          <w:rFonts w:ascii="Arial" w:hAnsi="Arial" w:cs="Arial"/>
        </w:rPr>
      </w:pPr>
    </w:p>
    <w:p w14:paraId="13BBFC1B" w14:textId="77777777" w:rsidR="0000283B" w:rsidRDefault="0000283B" w:rsidP="00C325A8">
      <w:pPr>
        <w:spacing w:line="240" w:lineRule="auto"/>
        <w:rPr>
          <w:rFonts w:ascii="Arial" w:hAnsi="Arial" w:cs="Arial"/>
        </w:rPr>
      </w:pPr>
    </w:p>
    <w:p w14:paraId="393BA4F9" w14:textId="77777777" w:rsidR="0000283B" w:rsidRDefault="0000283B" w:rsidP="00C325A8">
      <w:pPr>
        <w:spacing w:line="240" w:lineRule="auto"/>
        <w:rPr>
          <w:rFonts w:ascii="Arial" w:hAnsi="Arial" w:cs="Arial"/>
        </w:rPr>
      </w:pPr>
    </w:p>
    <w:p w14:paraId="3EA55726" w14:textId="77777777" w:rsidR="0000283B" w:rsidRDefault="0000283B" w:rsidP="00C325A8">
      <w:pPr>
        <w:spacing w:line="240" w:lineRule="auto"/>
        <w:rPr>
          <w:rFonts w:ascii="Arial" w:hAnsi="Arial" w:cs="Arial"/>
        </w:rPr>
      </w:pPr>
    </w:p>
    <w:p w14:paraId="5DACC14C" w14:textId="77777777" w:rsidR="0000283B" w:rsidRDefault="0000283B" w:rsidP="00C325A8">
      <w:pPr>
        <w:spacing w:line="240" w:lineRule="auto"/>
        <w:rPr>
          <w:rFonts w:ascii="Arial" w:hAnsi="Arial" w:cs="Arial"/>
        </w:rPr>
      </w:pPr>
    </w:p>
    <w:p w14:paraId="26A9CAF2" w14:textId="77777777" w:rsidR="0000283B" w:rsidRDefault="0000283B" w:rsidP="00C325A8">
      <w:pPr>
        <w:spacing w:line="240" w:lineRule="auto"/>
        <w:rPr>
          <w:rFonts w:ascii="Arial" w:hAnsi="Arial" w:cs="Arial"/>
        </w:rPr>
      </w:pPr>
    </w:p>
    <w:p w14:paraId="2E290A2C" w14:textId="77777777" w:rsidR="0000283B" w:rsidRDefault="0000283B" w:rsidP="00C325A8">
      <w:pPr>
        <w:spacing w:line="240" w:lineRule="auto"/>
        <w:rPr>
          <w:rFonts w:ascii="Arial" w:hAnsi="Arial" w:cs="Arial"/>
        </w:rPr>
      </w:pPr>
    </w:p>
    <w:p w14:paraId="50F4417C" w14:textId="77777777" w:rsidR="0000283B" w:rsidRDefault="0000283B" w:rsidP="00C325A8">
      <w:pPr>
        <w:spacing w:line="240" w:lineRule="auto"/>
        <w:rPr>
          <w:rFonts w:ascii="Arial" w:hAnsi="Arial" w:cs="Arial"/>
        </w:rPr>
      </w:pPr>
    </w:p>
    <w:p w14:paraId="346420AB" w14:textId="77777777" w:rsidR="0000283B" w:rsidRPr="00FF573D" w:rsidRDefault="0000283B" w:rsidP="0000283B">
      <w:pPr>
        <w:tabs>
          <w:tab w:val="left" w:pos="567"/>
          <w:tab w:val="left" w:pos="5670"/>
        </w:tabs>
        <w:spacing w:after="0" w:line="240" w:lineRule="auto"/>
        <w:rPr>
          <w:rFonts w:ascii="Arial" w:eastAsia="Times New Roman" w:hAnsi="Arial" w:cs="Arial"/>
          <w:bCs/>
          <w:lang w:eastAsia="cs-CZ"/>
        </w:rPr>
      </w:pPr>
      <w:r w:rsidRPr="00FF573D">
        <w:rPr>
          <w:rFonts w:ascii="Arial" w:eastAsia="Times New Roman" w:hAnsi="Arial" w:cs="Arial"/>
          <w:bCs/>
          <w:lang w:eastAsia="cs-CZ"/>
        </w:rPr>
        <w:t xml:space="preserve">Za správnost:  </w:t>
      </w:r>
      <w:r w:rsidRPr="00FF573D">
        <w:rPr>
          <w:rFonts w:ascii="Arial" w:eastAsia="Times New Roman" w:hAnsi="Arial" w:cs="Arial"/>
          <w:bCs/>
          <w:lang w:eastAsia="cs-CZ"/>
        </w:rPr>
        <w:tab/>
      </w:r>
    </w:p>
    <w:p w14:paraId="00460FDA" w14:textId="77777777" w:rsidR="0000283B" w:rsidRPr="00ED6435" w:rsidRDefault="0000283B" w:rsidP="0000283B">
      <w:pPr>
        <w:tabs>
          <w:tab w:val="left" w:pos="567"/>
          <w:tab w:val="left" w:pos="5670"/>
        </w:tabs>
        <w:spacing w:after="12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Cs/>
          <w:lang w:eastAsia="cs-CZ"/>
        </w:rPr>
        <w:t xml:space="preserve"> </w:t>
      </w:r>
      <w:r w:rsidRPr="00ED6435">
        <w:rPr>
          <w:rFonts w:ascii="Arial" w:eastAsia="Times New Roman" w:hAnsi="Arial" w:cs="Arial"/>
          <w:bCs/>
          <w:lang w:eastAsia="cs-CZ"/>
        </w:rPr>
        <w:tab/>
      </w:r>
    </w:p>
    <w:p w14:paraId="1ADACC81" w14:textId="7E08AFDC" w:rsidR="0000283B" w:rsidRDefault="0000283B" w:rsidP="0000283B">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w:t>
      </w:r>
      <w:r w:rsidRPr="00661BA1">
        <w:rPr>
          <w:rFonts w:ascii="Arial" w:eastAsia="Times New Roman" w:hAnsi="Arial" w:cs="Arial"/>
          <w:bCs/>
          <w:i/>
          <w:iCs/>
          <w:lang w:eastAsia="cs-CZ"/>
        </w:rPr>
        <w:t>elektronicky podepsáno</w:t>
      </w:r>
      <w:r>
        <w:rPr>
          <w:rFonts w:ascii="Arial" w:eastAsia="Times New Roman" w:hAnsi="Arial" w:cs="Arial"/>
          <w:bCs/>
          <w:i/>
          <w:iCs/>
          <w:lang w:eastAsia="cs-CZ"/>
        </w:rPr>
        <w:t>“</w:t>
      </w:r>
      <w:r w:rsidRPr="00661BA1">
        <w:rPr>
          <w:rFonts w:ascii="Arial" w:eastAsia="Times New Roman" w:hAnsi="Arial" w:cs="Arial"/>
          <w:bCs/>
          <w:i/>
          <w:iCs/>
          <w:lang w:eastAsia="cs-CZ"/>
        </w:rPr>
        <w:t xml:space="preserve"> </w:t>
      </w:r>
    </w:p>
    <w:p w14:paraId="56E42E15" w14:textId="77777777" w:rsidR="0000283B" w:rsidRPr="00661BA1" w:rsidRDefault="0000283B" w:rsidP="0000283B">
      <w:pPr>
        <w:tabs>
          <w:tab w:val="left" w:pos="567"/>
          <w:tab w:val="left" w:pos="5670"/>
        </w:tabs>
        <w:spacing w:after="0" w:line="240" w:lineRule="auto"/>
        <w:rPr>
          <w:rFonts w:ascii="Arial" w:eastAsia="Times New Roman" w:hAnsi="Arial" w:cs="Arial"/>
          <w:bCs/>
          <w:i/>
          <w:iCs/>
          <w:lang w:eastAsia="cs-CZ"/>
        </w:rPr>
      </w:pPr>
    </w:p>
    <w:p w14:paraId="0AC8ACDB" w14:textId="77777777" w:rsidR="0000283B" w:rsidRPr="00ED6435" w:rsidRDefault="0000283B" w:rsidP="0000283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r>
    </w:p>
    <w:p w14:paraId="4F9BFD23" w14:textId="49AE3B07" w:rsidR="0000283B" w:rsidRDefault="0000283B" w:rsidP="0000283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Radka Vaněčková</w:t>
      </w:r>
      <w:r>
        <w:rPr>
          <w:rFonts w:ascii="Arial" w:eastAsia="Times New Roman" w:hAnsi="Arial" w:cs="Arial"/>
          <w:bCs/>
          <w:lang w:eastAsia="cs-CZ"/>
        </w:rPr>
        <w:tab/>
      </w:r>
    </w:p>
    <w:p w14:paraId="2E4B0EAB" w14:textId="77777777" w:rsidR="0000283B" w:rsidRPr="00253D62" w:rsidRDefault="0000283B" w:rsidP="0000283B">
      <w:pPr>
        <w:spacing w:line="240" w:lineRule="auto"/>
        <w:rPr>
          <w:rFonts w:ascii="Arial" w:hAnsi="Arial" w:cs="Arial"/>
          <w:b/>
          <w:u w:val="single"/>
        </w:rPr>
      </w:pPr>
      <w:r>
        <w:rPr>
          <w:rFonts w:ascii="Arial" w:eastAsia="Times New Roman" w:hAnsi="Arial" w:cs="Arial"/>
          <w:bCs/>
          <w:lang w:eastAsia="cs-CZ"/>
        </w:rPr>
        <w:t>KPÚ pro Jihočeský kraj</w:t>
      </w:r>
    </w:p>
    <w:p w14:paraId="02BD54A0" w14:textId="77777777" w:rsidR="0000283B" w:rsidRDefault="0000283B" w:rsidP="00C325A8">
      <w:pPr>
        <w:spacing w:line="240" w:lineRule="auto"/>
        <w:rPr>
          <w:rFonts w:ascii="Arial" w:hAnsi="Arial" w:cs="Arial"/>
        </w:rPr>
      </w:pPr>
    </w:p>
    <w:p w14:paraId="128A3B58" w14:textId="77777777" w:rsidR="0010214A" w:rsidRDefault="0010214A" w:rsidP="00C325A8">
      <w:pPr>
        <w:spacing w:line="240" w:lineRule="auto"/>
        <w:rPr>
          <w:rFonts w:ascii="Arial" w:hAnsi="Arial" w:cs="Arial"/>
        </w:rPr>
        <w:sectPr w:rsidR="0010214A"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p>
    <w:tbl>
      <w:tblPr>
        <w:tblW w:w="9841" w:type="dxa"/>
        <w:tblCellMar>
          <w:left w:w="70" w:type="dxa"/>
          <w:right w:w="70" w:type="dxa"/>
        </w:tblCellMar>
        <w:tblLook w:val="04A0" w:firstRow="1" w:lastRow="0" w:firstColumn="1" w:lastColumn="0" w:noHBand="0" w:noVBand="1"/>
      </w:tblPr>
      <w:tblGrid>
        <w:gridCol w:w="735"/>
        <w:gridCol w:w="3191"/>
        <w:gridCol w:w="949"/>
        <w:gridCol w:w="949"/>
        <w:gridCol w:w="1289"/>
        <w:gridCol w:w="1261"/>
        <w:gridCol w:w="1467"/>
      </w:tblGrid>
      <w:tr w:rsidR="00330D05" w:rsidRPr="007E1DA6" w14:paraId="05597212" w14:textId="77777777" w:rsidTr="00330D05">
        <w:trPr>
          <w:trHeight w:val="460"/>
        </w:trPr>
        <w:tc>
          <w:tcPr>
            <w:tcW w:w="8374" w:type="dxa"/>
            <w:gridSpan w:val="6"/>
            <w:tcBorders>
              <w:top w:val="nil"/>
              <w:left w:val="nil"/>
              <w:bottom w:val="nil"/>
              <w:right w:val="nil"/>
            </w:tcBorders>
            <w:shd w:val="clear" w:color="auto" w:fill="auto"/>
            <w:noWrap/>
            <w:vAlign w:val="center"/>
            <w:hideMark/>
          </w:tcPr>
          <w:p w14:paraId="525A190F"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lastRenderedPageBreak/>
              <w:t>Položkový výkaz činností –  Příloha ke Smlouvě –  KoPÚ v k.ú. Krejnice a části k.ú. Ohrazenice u Tažovic</w:t>
            </w:r>
          </w:p>
        </w:tc>
        <w:tc>
          <w:tcPr>
            <w:tcW w:w="1466" w:type="dxa"/>
            <w:tcBorders>
              <w:top w:val="nil"/>
              <w:left w:val="nil"/>
              <w:bottom w:val="nil"/>
              <w:right w:val="nil"/>
            </w:tcBorders>
            <w:shd w:val="clear" w:color="auto" w:fill="auto"/>
            <w:noWrap/>
            <w:vAlign w:val="center"/>
            <w:hideMark/>
          </w:tcPr>
          <w:p w14:paraId="65804810"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p>
        </w:tc>
      </w:tr>
      <w:tr w:rsidR="00330D05" w:rsidRPr="007E1DA6" w14:paraId="38F2DE80" w14:textId="77777777" w:rsidTr="00330D05">
        <w:trPr>
          <w:trHeight w:val="511"/>
        </w:trPr>
        <w:tc>
          <w:tcPr>
            <w:tcW w:w="735" w:type="dxa"/>
            <w:tcBorders>
              <w:top w:val="single" w:sz="8" w:space="0" w:color="auto"/>
              <w:left w:val="single" w:sz="8" w:space="0" w:color="auto"/>
              <w:bottom w:val="single" w:sz="8" w:space="0" w:color="auto"/>
              <w:right w:val="nil"/>
            </w:tcBorders>
            <w:shd w:val="clear" w:color="auto" w:fill="auto"/>
            <w:noWrap/>
            <w:hideMark/>
          </w:tcPr>
          <w:p w14:paraId="5379D15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3191" w:type="dxa"/>
            <w:tcBorders>
              <w:top w:val="single" w:sz="8" w:space="0" w:color="auto"/>
              <w:left w:val="nil"/>
              <w:bottom w:val="single" w:sz="8" w:space="0" w:color="auto"/>
              <w:right w:val="single" w:sz="4" w:space="0" w:color="C0C0C0"/>
            </w:tcBorders>
            <w:shd w:val="clear" w:color="auto" w:fill="auto"/>
            <w:vAlign w:val="center"/>
            <w:hideMark/>
          </w:tcPr>
          <w:p w14:paraId="0361B8CD"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Hlavní  celek  / Dílčí část Hlavního celku</w:t>
            </w:r>
          </w:p>
        </w:tc>
        <w:tc>
          <w:tcPr>
            <w:tcW w:w="949" w:type="dxa"/>
            <w:tcBorders>
              <w:top w:val="single" w:sz="8" w:space="0" w:color="auto"/>
              <w:left w:val="nil"/>
              <w:bottom w:val="single" w:sz="8" w:space="0" w:color="auto"/>
              <w:right w:val="single" w:sz="4" w:space="0" w:color="C0C0C0"/>
            </w:tcBorders>
            <w:shd w:val="clear" w:color="auto" w:fill="auto"/>
            <w:vAlign w:val="center"/>
            <w:hideMark/>
          </w:tcPr>
          <w:p w14:paraId="56FB460C"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Měrná jednotka</w:t>
            </w:r>
          </w:p>
        </w:tc>
        <w:tc>
          <w:tcPr>
            <w:tcW w:w="949" w:type="dxa"/>
            <w:tcBorders>
              <w:top w:val="single" w:sz="8" w:space="0" w:color="auto"/>
              <w:left w:val="nil"/>
              <w:bottom w:val="single" w:sz="8" w:space="0" w:color="auto"/>
              <w:right w:val="single" w:sz="4" w:space="0" w:color="C0C0C0"/>
            </w:tcBorders>
            <w:shd w:val="clear" w:color="auto" w:fill="auto"/>
            <w:vAlign w:val="center"/>
            <w:hideMark/>
          </w:tcPr>
          <w:p w14:paraId="00BB0F5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Počet Měrných jednotek</w:t>
            </w:r>
          </w:p>
        </w:tc>
        <w:tc>
          <w:tcPr>
            <w:tcW w:w="1289" w:type="dxa"/>
            <w:tcBorders>
              <w:top w:val="single" w:sz="8" w:space="0" w:color="auto"/>
              <w:left w:val="nil"/>
              <w:bottom w:val="single" w:sz="8" w:space="0" w:color="auto"/>
              <w:right w:val="single" w:sz="4" w:space="0" w:color="C0C0C0"/>
            </w:tcBorders>
            <w:shd w:val="clear" w:color="auto" w:fill="auto"/>
            <w:vAlign w:val="center"/>
            <w:hideMark/>
          </w:tcPr>
          <w:p w14:paraId="2347E29C"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xml:space="preserve">Cena za Měrnou jednotku bez </w:t>
            </w:r>
            <w:r w:rsidRPr="007E1DA6">
              <w:rPr>
                <w:rFonts w:ascii="Arial" w:eastAsia="Times New Roman" w:hAnsi="Arial" w:cs="Arial"/>
                <w:b/>
                <w:bCs/>
                <w:kern w:val="0"/>
                <w:sz w:val="16"/>
                <w:szCs w:val="16"/>
                <w:lang w:eastAsia="cs-CZ"/>
                <w14:ligatures w14:val="none"/>
              </w:rPr>
              <w:br/>
              <w:t xml:space="preserve">DPH v Kč   </w:t>
            </w:r>
          </w:p>
        </w:tc>
        <w:tc>
          <w:tcPr>
            <w:tcW w:w="1258" w:type="dxa"/>
            <w:tcBorders>
              <w:top w:val="single" w:sz="8" w:space="0" w:color="auto"/>
              <w:left w:val="nil"/>
              <w:bottom w:val="single" w:sz="8" w:space="0" w:color="auto"/>
              <w:right w:val="single" w:sz="4" w:space="0" w:color="C0C0C0"/>
            </w:tcBorders>
            <w:shd w:val="clear" w:color="auto" w:fill="auto"/>
            <w:vAlign w:val="center"/>
            <w:hideMark/>
          </w:tcPr>
          <w:p w14:paraId="17CD2D07"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Cena bez DPH</w:t>
            </w:r>
            <w:r w:rsidRPr="007E1DA6">
              <w:rPr>
                <w:rFonts w:ascii="Arial" w:eastAsia="Times New Roman" w:hAnsi="Arial" w:cs="Arial"/>
                <w:b/>
                <w:bCs/>
                <w:kern w:val="0"/>
                <w:sz w:val="16"/>
                <w:szCs w:val="16"/>
                <w:lang w:eastAsia="cs-CZ"/>
                <w14:ligatures w14:val="none"/>
              </w:rPr>
              <w:br/>
              <w:t xml:space="preserve">celkem v Kč </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14:paraId="354526EB"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Termín předání k akceptačnímu řízení</w:t>
            </w:r>
          </w:p>
        </w:tc>
      </w:tr>
      <w:tr w:rsidR="00330D05" w:rsidRPr="007E1DA6" w14:paraId="24FC8E63" w14:textId="77777777" w:rsidTr="00330D05">
        <w:trPr>
          <w:trHeight w:val="340"/>
        </w:trPr>
        <w:tc>
          <w:tcPr>
            <w:tcW w:w="735" w:type="dxa"/>
            <w:tcBorders>
              <w:top w:val="nil"/>
              <w:left w:val="single" w:sz="8" w:space="0" w:color="auto"/>
              <w:bottom w:val="nil"/>
              <w:right w:val="single" w:sz="4" w:space="0" w:color="C0C0C0"/>
            </w:tcBorders>
            <w:shd w:val="clear" w:color="auto" w:fill="auto"/>
            <w:noWrap/>
            <w:vAlign w:val="center"/>
            <w:hideMark/>
          </w:tcPr>
          <w:p w14:paraId="584E9D8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6.2</w:t>
            </w:r>
          </w:p>
        </w:tc>
        <w:tc>
          <w:tcPr>
            <w:tcW w:w="3191" w:type="dxa"/>
            <w:tcBorders>
              <w:top w:val="nil"/>
              <w:left w:val="nil"/>
              <w:bottom w:val="nil"/>
              <w:right w:val="nil"/>
            </w:tcBorders>
            <w:shd w:val="clear" w:color="auto" w:fill="auto"/>
            <w:vAlign w:val="center"/>
            <w:hideMark/>
          </w:tcPr>
          <w:p w14:paraId="5AFDBE59"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Hlavní celek 1 „Přípravné práce“</w:t>
            </w:r>
          </w:p>
        </w:tc>
        <w:tc>
          <w:tcPr>
            <w:tcW w:w="949" w:type="dxa"/>
            <w:tcBorders>
              <w:top w:val="nil"/>
              <w:left w:val="nil"/>
              <w:bottom w:val="nil"/>
              <w:right w:val="nil"/>
            </w:tcBorders>
            <w:shd w:val="clear" w:color="auto" w:fill="auto"/>
            <w:noWrap/>
            <w:vAlign w:val="center"/>
            <w:hideMark/>
          </w:tcPr>
          <w:p w14:paraId="537C3DAA"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nil"/>
              <w:right w:val="nil"/>
            </w:tcBorders>
            <w:shd w:val="clear" w:color="auto" w:fill="auto"/>
            <w:noWrap/>
            <w:vAlign w:val="center"/>
            <w:hideMark/>
          </w:tcPr>
          <w:p w14:paraId="60567AB9"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nil"/>
              <w:right w:val="nil"/>
            </w:tcBorders>
            <w:shd w:val="clear" w:color="auto" w:fill="auto"/>
            <w:noWrap/>
            <w:vAlign w:val="center"/>
            <w:hideMark/>
          </w:tcPr>
          <w:p w14:paraId="70AEEE7C"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nil"/>
              <w:right w:val="nil"/>
            </w:tcBorders>
            <w:shd w:val="clear" w:color="auto" w:fill="auto"/>
            <w:noWrap/>
            <w:vAlign w:val="center"/>
            <w:hideMark/>
          </w:tcPr>
          <w:p w14:paraId="01FFFEB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466" w:type="dxa"/>
            <w:tcBorders>
              <w:top w:val="nil"/>
              <w:left w:val="nil"/>
              <w:bottom w:val="nil"/>
              <w:right w:val="single" w:sz="8" w:space="0" w:color="auto"/>
            </w:tcBorders>
            <w:shd w:val="clear" w:color="auto" w:fill="auto"/>
            <w:noWrap/>
            <w:vAlign w:val="center"/>
            <w:hideMark/>
          </w:tcPr>
          <w:p w14:paraId="54DC5D8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r>
      <w:tr w:rsidR="00330D05" w:rsidRPr="007E1DA6" w14:paraId="25E4A632" w14:textId="77777777" w:rsidTr="00330D05">
        <w:trPr>
          <w:trHeight w:val="340"/>
        </w:trPr>
        <w:tc>
          <w:tcPr>
            <w:tcW w:w="7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7EF38F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6.2.1</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7F6A379E"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Revize stávajícího bodového pole</w:t>
            </w:r>
          </w:p>
        </w:tc>
        <w:tc>
          <w:tcPr>
            <w:tcW w:w="949" w:type="dxa"/>
            <w:tcBorders>
              <w:top w:val="single" w:sz="8" w:space="0" w:color="auto"/>
              <w:left w:val="nil"/>
              <w:bottom w:val="single" w:sz="4" w:space="0" w:color="auto"/>
              <w:right w:val="nil"/>
            </w:tcBorders>
            <w:shd w:val="clear" w:color="auto" w:fill="auto"/>
            <w:noWrap/>
            <w:vAlign w:val="center"/>
            <w:hideMark/>
          </w:tcPr>
          <w:p w14:paraId="28E4B650"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 bod</w:t>
            </w:r>
          </w:p>
        </w:tc>
        <w:tc>
          <w:tcPr>
            <w:tcW w:w="94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32F61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10 </w:t>
            </w:r>
          </w:p>
        </w:tc>
        <w:tc>
          <w:tcPr>
            <w:tcW w:w="1289" w:type="dxa"/>
            <w:tcBorders>
              <w:top w:val="single" w:sz="8" w:space="0" w:color="auto"/>
              <w:left w:val="nil"/>
              <w:bottom w:val="single" w:sz="4" w:space="0" w:color="auto"/>
              <w:right w:val="single" w:sz="4" w:space="0" w:color="auto"/>
            </w:tcBorders>
            <w:shd w:val="clear" w:color="auto" w:fill="auto"/>
            <w:noWrap/>
            <w:vAlign w:val="center"/>
            <w:hideMark/>
          </w:tcPr>
          <w:p w14:paraId="6318118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2 190,00</w:t>
            </w:r>
          </w:p>
        </w:tc>
        <w:tc>
          <w:tcPr>
            <w:tcW w:w="1258" w:type="dxa"/>
            <w:tcBorders>
              <w:top w:val="single" w:sz="8" w:space="0" w:color="auto"/>
              <w:left w:val="nil"/>
              <w:bottom w:val="single" w:sz="4" w:space="0" w:color="auto"/>
              <w:right w:val="single" w:sz="4" w:space="0" w:color="auto"/>
            </w:tcBorders>
            <w:shd w:val="clear" w:color="auto" w:fill="auto"/>
            <w:noWrap/>
            <w:vAlign w:val="center"/>
            <w:hideMark/>
          </w:tcPr>
          <w:p w14:paraId="2D64FF7F"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21 900,00</w:t>
            </w:r>
          </w:p>
        </w:tc>
        <w:tc>
          <w:tcPr>
            <w:tcW w:w="1466"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16AA7F5C"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31.10.2025</w:t>
            </w:r>
          </w:p>
        </w:tc>
      </w:tr>
      <w:tr w:rsidR="00330D05" w:rsidRPr="007E1DA6" w14:paraId="192ECB18" w14:textId="77777777" w:rsidTr="00330D05">
        <w:trPr>
          <w:trHeight w:val="340"/>
        </w:trPr>
        <w:tc>
          <w:tcPr>
            <w:tcW w:w="735" w:type="dxa"/>
            <w:vMerge/>
            <w:tcBorders>
              <w:top w:val="single" w:sz="8" w:space="0" w:color="auto"/>
              <w:left w:val="single" w:sz="8" w:space="0" w:color="auto"/>
              <w:bottom w:val="nil"/>
              <w:right w:val="single" w:sz="4" w:space="0" w:color="auto"/>
            </w:tcBorders>
            <w:vAlign w:val="center"/>
            <w:hideMark/>
          </w:tcPr>
          <w:p w14:paraId="4FC8815D"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c>
          <w:tcPr>
            <w:tcW w:w="3191" w:type="dxa"/>
            <w:tcBorders>
              <w:top w:val="nil"/>
              <w:left w:val="nil"/>
              <w:bottom w:val="single" w:sz="4" w:space="0" w:color="auto"/>
              <w:right w:val="single" w:sz="4" w:space="0" w:color="auto"/>
            </w:tcBorders>
            <w:shd w:val="clear" w:color="auto" w:fill="auto"/>
            <w:vAlign w:val="center"/>
            <w:hideMark/>
          </w:tcPr>
          <w:p w14:paraId="5A17A546"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Doplnění stávajícího bodového pole</w:t>
            </w:r>
          </w:p>
        </w:tc>
        <w:tc>
          <w:tcPr>
            <w:tcW w:w="949" w:type="dxa"/>
            <w:tcBorders>
              <w:top w:val="nil"/>
              <w:left w:val="nil"/>
              <w:bottom w:val="single" w:sz="4" w:space="0" w:color="auto"/>
              <w:right w:val="single" w:sz="4" w:space="0" w:color="auto"/>
            </w:tcBorders>
            <w:shd w:val="clear" w:color="auto" w:fill="auto"/>
            <w:noWrap/>
            <w:vAlign w:val="center"/>
            <w:hideMark/>
          </w:tcPr>
          <w:p w14:paraId="582C5C20"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bod</w:t>
            </w:r>
          </w:p>
        </w:tc>
        <w:tc>
          <w:tcPr>
            <w:tcW w:w="949" w:type="dxa"/>
            <w:tcBorders>
              <w:top w:val="nil"/>
              <w:left w:val="nil"/>
              <w:bottom w:val="single" w:sz="4" w:space="0" w:color="auto"/>
              <w:right w:val="single" w:sz="4" w:space="0" w:color="auto"/>
            </w:tcBorders>
            <w:shd w:val="clear" w:color="auto" w:fill="auto"/>
            <w:noWrap/>
            <w:vAlign w:val="center"/>
            <w:hideMark/>
          </w:tcPr>
          <w:p w14:paraId="38D70E7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18 </w:t>
            </w:r>
          </w:p>
        </w:tc>
        <w:tc>
          <w:tcPr>
            <w:tcW w:w="1289" w:type="dxa"/>
            <w:tcBorders>
              <w:top w:val="nil"/>
              <w:left w:val="nil"/>
              <w:bottom w:val="single" w:sz="4" w:space="0" w:color="auto"/>
              <w:right w:val="single" w:sz="4" w:space="0" w:color="auto"/>
            </w:tcBorders>
            <w:shd w:val="clear" w:color="auto" w:fill="auto"/>
            <w:noWrap/>
            <w:vAlign w:val="center"/>
            <w:hideMark/>
          </w:tcPr>
          <w:p w14:paraId="2D52D91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2 990,00</w:t>
            </w:r>
          </w:p>
        </w:tc>
        <w:tc>
          <w:tcPr>
            <w:tcW w:w="1258" w:type="dxa"/>
            <w:tcBorders>
              <w:top w:val="nil"/>
              <w:left w:val="nil"/>
              <w:bottom w:val="single" w:sz="4" w:space="0" w:color="auto"/>
              <w:right w:val="single" w:sz="4" w:space="0" w:color="auto"/>
            </w:tcBorders>
            <w:shd w:val="clear" w:color="auto" w:fill="auto"/>
            <w:noWrap/>
            <w:vAlign w:val="center"/>
            <w:hideMark/>
          </w:tcPr>
          <w:p w14:paraId="5E5E92AE"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53 820,00</w:t>
            </w:r>
          </w:p>
        </w:tc>
        <w:tc>
          <w:tcPr>
            <w:tcW w:w="1466" w:type="dxa"/>
            <w:vMerge/>
            <w:tcBorders>
              <w:top w:val="single" w:sz="8" w:space="0" w:color="auto"/>
              <w:left w:val="single" w:sz="4" w:space="0" w:color="auto"/>
              <w:bottom w:val="nil"/>
              <w:right w:val="single" w:sz="8" w:space="0" w:color="auto"/>
            </w:tcBorders>
            <w:vAlign w:val="center"/>
            <w:hideMark/>
          </w:tcPr>
          <w:p w14:paraId="6D2E02D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5D6AC196" w14:textId="77777777" w:rsidTr="00330D05">
        <w:trPr>
          <w:trHeight w:val="382"/>
        </w:trPr>
        <w:tc>
          <w:tcPr>
            <w:tcW w:w="735"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33320FF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6.2.2</w:t>
            </w:r>
          </w:p>
        </w:tc>
        <w:tc>
          <w:tcPr>
            <w:tcW w:w="3191" w:type="dxa"/>
            <w:tcBorders>
              <w:top w:val="nil"/>
              <w:left w:val="nil"/>
              <w:bottom w:val="single" w:sz="4" w:space="0" w:color="auto"/>
              <w:right w:val="single" w:sz="4" w:space="0" w:color="auto"/>
            </w:tcBorders>
            <w:shd w:val="clear" w:color="auto" w:fill="auto"/>
            <w:vAlign w:val="center"/>
            <w:hideMark/>
          </w:tcPr>
          <w:p w14:paraId="229C469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Podrobné měření polohopisu v obvodu KoPÚ mimo trvalé porosty </w:t>
            </w:r>
          </w:p>
        </w:tc>
        <w:tc>
          <w:tcPr>
            <w:tcW w:w="949" w:type="dxa"/>
            <w:tcBorders>
              <w:top w:val="nil"/>
              <w:left w:val="nil"/>
              <w:bottom w:val="single" w:sz="4" w:space="0" w:color="auto"/>
              <w:right w:val="single" w:sz="4" w:space="0" w:color="auto"/>
            </w:tcBorders>
            <w:shd w:val="clear" w:color="auto" w:fill="auto"/>
            <w:noWrap/>
            <w:vAlign w:val="center"/>
            <w:hideMark/>
          </w:tcPr>
          <w:p w14:paraId="604BBA2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single" w:sz="4" w:space="0" w:color="auto"/>
              <w:right w:val="single" w:sz="4" w:space="0" w:color="auto"/>
            </w:tcBorders>
            <w:shd w:val="clear" w:color="auto" w:fill="auto"/>
            <w:noWrap/>
            <w:vAlign w:val="center"/>
            <w:hideMark/>
          </w:tcPr>
          <w:p w14:paraId="5430908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271</w:t>
            </w:r>
          </w:p>
        </w:tc>
        <w:tc>
          <w:tcPr>
            <w:tcW w:w="1289" w:type="dxa"/>
            <w:tcBorders>
              <w:top w:val="nil"/>
              <w:left w:val="nil"/>
              <w:bottom w:val="single" w:sz="4" w:space="0" w:color="auto"/>
              <w:right w:val="single" w:sz="4" w:space="0" w:color="auto"/>
            </w:tcBorders>
            <w:shd w:val="clear" w:color="auto" w:fill="auto"/>
            <w:noWrap/>
            <w:vAlign w:val="center"/>
            <w:hideMark/>
          </w:tcPr>
          <w:p w14:paraId="6626682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520,00</w:t>
            </w:r>
          </w:p>
        </w:tc>
        <w:tc>
          <w:tcPr>
            <w:tcW w:w="1258" w:type="dxa"/>
            <w:tcBorders>
              <w:top w:val="nil"/>
              <w:left w:val="nil"/>
              <w:bottom w:val="single" w:sz="4" w:space="0" w:color="auto"/>
              <w:right w:val="single" w:sz="4" w:space="0" w:color="auto"/>
            </w:tcBorders>
            <w:shd w:val="clear" w:color="auto" w:fill="auto"/>
            <w:noWrap/>
            <w:vAlign w:val="center"/>
            <w:hideMark/>
          </w:tcPr>
          <w:p w14:paraId="6A75C44E"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140 920,00</w:t>
            </w:r>
          </w:p>
        </w:tc>
        <w:tc>
          <w:tcPr>
            <w:tcW w:w="1466"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2F8CA0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30.9.2026</w:t>
            </w:r>
          </w:p>
        </w:tc>
      </w:tr>
      <w:tr w:rsidR="00330D05" w:rsidRPr="007E1DA6" w14:paraId="06DADB82" w14:textId="77777777" w:rsidTr="00330D05">
        <w:trPr>
          <w:trHeight w:val="394"/>
        </w:trPr>
        <w:tc>
          <w:tcPr>
            <w:tcW w:w="735" w:type="dxa"/>
            <w:vMerge/>
            <w:tcBorders>
              <w:top w:val="single" w:sz="4" w:space="0" w:color="auto"/>
              <w:left w:val="single" w:sz="8" w:space="0" w:color="auto"/>
              <w:bottom w:val="nil"/>
              <w:right w:val="single" w:sz="4" w:space="0" w:color="auto"/>
            </w:tcBorders>
            <w:vAlign w:val="center"/>
            <w:hideMark/>
          </w:tcPr>
          <w:p w14:paraId="639171EE"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c>
          <w:tcPr>
            <w:tcW w:w="3191" w:type="dxa"/>
            <w:tcBorders>
              <w:top w:val="nil"/>
              <w:left w:val="nil"/>
              <w:bottom w:val="single" w:sz="4" w:space="0" w:color="auto"/>
              <w:right w:val="single" w:sz="4" w:space="0" w:color="auto"/>
            </w:tcBorders>
            <w:shd w:val="clear" w:color="auto" w:fill="auto"/>
            <w:vAlign w:val="center"/>
            <w:hideMark/>
          </w:tcPr>
          <w:p w14:paraId="5DCC9A84"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Podrobné měření polohopisu v obvodu KoPÚ v trvalých porostech </w:t>
            </w:r>
          </w:p>
        </w:tc>
        <w:tc>
          <w:tcPr>
            <w:tcW w:w="949" w:type="dxa"/>
            <w:tcBorders>
              <w:top w:val="nil"/>
              <w:left w:val="nil"/>
              <w:bottom w:val="single" w:sz="4" w:space="0" w:color="auto"/>
              <w:right w:val="single" w:sz="4" w:space="0" w:color="auto"/>
            </w:tcBorders>
            <w:shd w:val="clear" w:color="auto" w:fill="auto"/>
            <w:noWrap/>
            <w:vAlign w:val="center"/>
            <w:hideMark/>
          </w:tcPr>
          <w:p w14:paraId="0D5098B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nil"/>
              <w:right w:val="single" w:sz="4" w:space="0" w:color="auto"/>
            </w:tcBorders>
            <w:shd w:val="clear" w:color="auto" w:fill="auto"/>
            <w:noWrap/>
            <w:vAlign w:val="center"/>
            <w:hideMark/>
          </w:tcPr>
          <w:p w14:paraId="68005BE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72</w:t>
            </w:r>
          </w:p>
        </w:tc>
        <w:tc>
          <w:tcPr>
            <w:tcW w:w="1289" w:type="dxa"/>
            <w:tcBorders>
              <w:top w:val="nil"/>
              <w:left w:val="nil"/>
              <w:bottom w:val="single" w:sz="4" w:space="0" w:color="auto"/>
              <w:right w:val="single" w:sz="4" w:space="0" w:color="auto"/>
            </w:tcBorders>
            <w:shd w:val="clear" w:color="auto" w:fill="auto"/>
            <w:noWrap/>
            <w:vAlign w:val="center"/>
            <w:hideMark/>
          </w:tcPr>
          <w:p w14:paraId="70D1C30B"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990,00</w:t>
            </w:r>
          </w:p>
        </w:tc>
        <w:tc>
          <w:tcPr>
            <w:tcW w:w="1258" w:type="dxa"/>
            <w:tcBorders>
              <w:top w:val="nil"/>
              <w:left w:val="nil"/>
              <w:bottom w:val="single" w:sz="4" w:space="0" w:color="auto"/>
              <w:right w:val="single" w:sz="4" w:space="0" w:color="auto"/>
            </w:tcBorders>
            <w:shd w:val="clear" w:color="auto" w:fill="auto"/>
            <w:noWrap/>
            <w:vAlign w:val="center"/>
            <w:hideMark/>
          </w:tcPr>
          <w:p w14:paraId="3A3463F3"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71 280,00</w:t>
            </w:r>
          </w:p>
        </w:tc>
        <w:tc>
          <w:tcPr>
            <w:tcW w:w="1466" w:type="dxa"/>
            <w:vMerge/>
            <w:tcBorders>
              <w:top w:val="single" w:sz="4" w:space="0" w:color="auto"/>
              <w:left w:val="single" w:sz="4" w:space="0" w:color="auto"/>
              <w:bottom w:val="single" w:sz="4" w:space="0" w:color="000000"/>
              <w:right w:val="single" w:sz="8" w:space="0" w:color="auto"/>
            </w:tcBorders>
            <w:vAlign w:val="center"/>
            <w:hideMark/>
          </w:tcPr>
          <w:p w14:paraId="06EB2AF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07697BA4" w14:textId="77777777" w:rsidTr="00330D05">
        <w:trPr>
          <w:trHeight w:val="572"/>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1523C50C"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6.2.4</w:t>
            </w:r>
          </w:p>
        </w:tc>
        <w:tc>
          <w:tcPr>
            <w:tcW w:w="3191" w:type="dxa"/>
            <w:tcBorders>
              <w:top w:val="nil"/>
              <w:left w:val="nil"/>
              <w:bottom w:val="nil"/>
              <w:right w:val="single" w:sz="4" w:space="0" w:color="auto"/>
            </w:tcBorders>
            <w:shd w:val="clear" w:color="auto" w:fill="auto"/>
            <w:vAlign w:val="center"/>
            <w:hideMark/>
          </w:tcPr>
          <w:p w14:paraId="184B2764"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949" w:type="dxa"/>
            <w:tcBorders>
              <w:top w:val="nil"/>
              <w:left w:val="nil"/>
              <w:bottom w:val="nil"/>
              <w:right w:val="single" w:sz="4" w:space="0" w:color="auto"/>
            </w:tcBorders>
            <w:shd w:val="clear" w:color="auto" w:fill="auto"/>
            <w:vAlign w:val="center"/>
            <w:hideMark/>
          </w:tcPr>
          <w:p w14:paraId="1632EC7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 100 bm</w:t>
            </w:r>
          </w:p>
        </w:tc>
        <w:tc>
          <w:tcPr>
            <w:tcW w:w="949" w:type="dxa"/>
            <w:tcBorders>
              <w:top w:val="single" w:sz="4" w:space="0" w:color="auto"/>
              <w:left w:val="nil"/>
              <w:bottom w:val="nil"/>
              <w:right w:val="single" w:sz="4" w:space="0" w:color="auto"/>
            </w:tcBorders>
            <w:shd w:val="clear" w:color="auto" w:fill="auto"/>
            <w:noWrap/>
            <w:vAlign w:val="center"/>
            <w:hideMark/>
          </w:tcPr>
          <w:p w14:paraId="3AA743F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173</w:t>
            </w:r>
          </w:p>
        </w:tc>
        <w:tc>
          <w:tcPr>
            <w:tcW w:w="1289" w:type="dxa"/>
            <w:tcBorders>
              <w:top w:val="nil"/>
              <w:left w:val="nil"/>
              <w:bottom w:val="single" w:sz="4" w:space="0" w:color="auto"/>
              <w:right w:val="single" w:sz="4" w:space="0" w:color="auto"/>
            </w:tcBorders>
            <w:shd w:val="clear" w:color="auto" w:fill="auto"/>
            <w:noWrap/>
            <w:vAlign w:val="center"/>
            <w:hideMark/>
          </w:tcPr>
          <w:p w14:paraId="3DE80CD0"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2 390,00</w:t>
            </w:r>
          </w:p>
        </w:tc>
        <w:tc>
          <w:tcPr>
            <w:tcW w:w="1258" w:type="dxa"/>
            <w:tcBorders>
              <w:top w:val="nil"/>
              <w:left w:val="nil"/>
              <w:bottom w:val="nil"/>
              <w:right w:val="single" w:sz="4" w:space="0" w:color="auto"/>
            </w:tcBorders>
            <w:shd w:val="clear" w:color="auto" w:fill="auto"/>
            <w:noWrap/>
            <w:vAlign w:val="center"/>
            <w:hideMark/>
          </w:tcPr>
          <w:p w14:paraId="0A40617B"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413 470,00</w:t>
            </w:r>
          </w:p>
        </w:tc>
        <w:tc>
          <w:tcPr>
            <w:tcW w:w="1466" w:type="dxa"/>
            <w:tcBorders>
              <w:top w:val="nil"/>
              <w:left w:val="nil"/>
              <w:bottom w:val="nil"/>
              <w:right w:val="single" w:sz="8" w:space="0" w:color="auto"/>
            </w:tcBorders>
            <w:shd w:val="clear" w:color="auto" w:fill="auto"/>
            <w:noWrap/>
            <w:vAlign w:val="center"/>
            <w:hideMark/>
          </w:tcPr>
          <w:p w14:paraId="62E85DF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31.1.2027</w:t>
            </w:r>
          </w:p>
        </w:tc>
      </w:tr>
      <w:tr w:rsidR="00330D05" w:rsidRPr="007E1DA6" w14:paraId="517C3375" w14:textId="77777777" w:rsidTr="00330D05">
        <w:trPr>
          <w:trHeight w:val="387"/>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74B8EAD0"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6.2.5</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14:paraId="75151C27"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Zjišťování hranic pozemků neřešených dle § 2 Zákona</w:t>
            </w:r>
          </w:p>
        </w:tc>
        <w:tc>
          <w:tcPr>
            <w:tcW w:w="949" w:type="dxa"/>
            <w:tcBorders>
              <w:top w:val="single" w:sz="4" w:space="0" w:color="auto"/>
              <w:left w:val="nil"/>
              <w:bottom w:val="nil"/>
              <w:right w:val="single" w:sz="4" w:space="0" w:color="auto"/>
            </w:tcBorders>
            <w:shd w:val="clear" w:color="auto" w:fill="auto"/>
            <w:vAlign w:val="center"/>
            <w:hideMark/>
          </w:tcPr>
          <w:p w14:paraId="45E6084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 100 bm</w:t>
            </w:r>
          </w:p>
        </w:tc>
        <w:tc>
          <w:tcPr>
            <w:tcW w:w="949" w:type="dxa"/>
            <w:tcBorders>
              <w:top w:val="single" w:sz="4" w:space="0" w:color="auto"/>
              <w:left w:val="nil"/>
              <w:bottom w:val="nil"/>
              <w:right w:val="single" w:sz="4" w:space="0" w:color="auto"/>
            </w:tcBorders>
            <w:shd w:val="clear" w:color="auto" w:fill="auto"/>
            <w:noWrap/>
            <w:vAlign w:val="center"/>
            <w:hideMark/>
          </w:tcPr>
          <w:p w14:paraId="24D7FB8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w:t>
            </w:r>
          </w:p>
        </w:tc>
        <w:tc>
          <w:tcPr>
            <w:tcW w:w="1289" w:type="dxa"/>
            <w:tcBorders>
              <w:top w:val="nil"/>
              <w:left w:val="nil"/>
              <w:bottom w:val="single" w:sz="4" w:space="0" w:color="auto"/>
              <w:right w:val="single" w:sz="4" w:space="0" w:color="auto"/>
            </w:tcBorders>
            <w:shd w:val="clear" w:color="auto" w:fill="auto"/>
            <w:noWrap/>
            <w:vAlign w:val="center"/>
            <w:hideMark/>
          </w:tcPr>
          <w:p w14:paraId="0CD980A7"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10 900,00</w:t>
            </w:r>
          </w:p>
        </w:tc>
        <w:tc>
          <w:tcPr>
            <w:tcW w:w="1258" w:type="dxa"/>
            <w:tcBorders>
              <w:top w:val="single" w:sz="4" w:space="0" w:color="auto"/>
              <w:left w:val="nil"/>
              <w:bottom w:val="nil"/>
              <w:right w:val="single" w:sz="4" w:space="0" w:color="auto"/>
            </w:tcBorders>
            <w:shd w:val="clear" w:color="auto" w:fill="auto"/>
            <w:noWrap/>
            <w:vAlign w:val="center"/>
            <w:hideMark/>
          </w:tcPr>
          <w:p w14:paraId="0F293DE5"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21 800,00</w:t>
            </w:r>
          </w:p>
        </w:tc>
        <w:tc>
          <w:tcPr>
            <w:tcW w:w="1466" w:type="dxa"/>
            <w:tcBorders>
              <w:top w:val="single" w:sz="4" w:space="0" w:color="auto"/>
              <w:left w:val="nil"/>
              <w:bottom w:val="nil"/>
              <w:right w:val="single" w:sz="8" w:space="0" w:color="auto"/>
            </w:tcBorders>
            <w:shd w:val="clear" w:color="auto" w:fill="auto"/>
            <w:noWrap/>
            <w:vAlign w:val="center"/>
            <w:hideMark/>
          </w:tcPr>
          <w:p w14:paraId="3C3828A6"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31.1.2027</w:t>
            </w:r>
          </w:p>
        </w:tc>
      </w:tr>
      <w:tr w:rsidR="00330D05" w:rsidRPr="007E1DA6" w14:paraId="57BF8530" w14:textId="77777777" w:rsidTr="00330D05">
        <w:trPr>
          <w:trHeight w:val="560"/>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24CEF07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6.2.6</w:t>
            </w:r>
          </w:p>
        </w:tc>
        <w:tc>
          <w:tcPr>
            <w:tcW w:w="3191" w:type="dxa"/>
            <w:tcBorders>
              <w:top w:val="nil"/>
              <w:left w:val="nil"/>
              <w:bottom w:val="single" w:sz="4" w:space="0" w:color="auto"/>
              <w:right w:val="single" w:sz="4" w:space="0" w:color="auto"/>
            </w:tcBorders>
            <w:shd w:val="clear" w:color="auto" w:fill="auto"/>
            <w:vAlign w:val="center"/>
            <w:hideMark/>
          </w:tcPr>
          <w:p w14:paraId="31EBBA5B"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949" w:type="dxa"/>
            <w:tcBorders>
              <w:top w:val="single" w:sz="4" w:space="0" w:color="auto"/>
              <w:left w:val="nil"/>
              <w:bottom w:val="nil"/>
              <w:right w:val="single" w:sz="4" w:space="0" w:color="auto"/>
            </w:tcBorders>
            <w:shd w:val="clear" w:color="auto" w:fill="auto"/>
            <w:vAlign w:val="center"/>
            <w:hideMark/>
          </w:tcPr>
          <w:p w14:paraId="3B59069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 100 bm</w:t>
            </w:r>
          </w:p>
        </w:tc>
        <w:tc>
          <w:tcPr>
            <w:tcW w:w="949" w:type="dxa"/>
            <w:tcBorders>
              <w:top w:val="single" w:sz="4" w:space="0" w:color="auto"/>
              <w:left w:val="nil"/>
              <w:bottom w:val="nil"/>
              <w:right w:val="single" w:sz="4" w:space="0" w:color="auto"/>
            </w:tcBorders>
            <w:shd w:val="clear" w:color="auto" w:fill="auto"/>
            <w:noWrap/>
            <w:vAlign w:val="center"/>
            <w:hideMark/>
          </w:tcPr>
          <w:p w14:paraId="615E4D9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283</w:t>
            </w:r>
          </w:p>
        </w:tc>
        <w:tc>
          <w:tcPr>
            <w:tcW w:w="1289" w:type="dxa"/>
            <w:tcBorders>
              <w:top w:val="nil"/>
              <w:left w:val="nil"/>
              <w:bottom w:val="single" w:sz="4" w:space="0" w:color="auto"/>
              <w:right w:val="single" w:sz="4" w:space="0" w:color="auto"/>
            </w:tcBorders>
            <w:shd w:val="clear" w:color="auto" w:fill="auto"/>
            <w:noWrap/>
            <w:vAlign w:val="center"/>
            <w:hideMark/>
          </w:tcPr>
          <w:p w14:paraId="79D32398"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490,00</w:t>
            </w:r>
          </w:p>
        </w:tc>
        <w:tc>
          <w:tcPr>
            <w:tcW w:w="1258" w:type="dxa"/>
            <w:tcBorders>
              <w:top w:val="single" w:sz="4" w:space="0" w:color="auto"/>
              <w:left w:val="nil"/>
              <w:bottom w:val="nil"/>
              <w:right w:val="single" w:sz="4" w:space="0" w:color="auto"/>
            </w:tcBorders>
            <w:shd w:val="clear" w:color="auto" w:fill="auto"/>
            <w:noWrap/>
            <w:vAlign w:val="center"/>
            <w:hideMark/>
          </w:tcPr>
          <w:p w14:paraId="34096F96"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138 670,00</w:t>
            </w:r>
          </w:p>
        </w:tc>
        <w:tc>
          <w:tcPr>
            <w:tcW w:w="1466" w:type="dxa"/>
            <w:tcBorders>
              <w:top w:val="single" w:sz="4" w:space="0" w:color="auto"/>
              <w:left w:val="nil"/>
              <w:bottom w:val="nil"/>
              <w:right w:val="single" w:sz="8" w:space="0" w:color="auto"/>
            </w:tcBorders>
            <w:shd w:val="clear" w:color="auto" w:fill="auto"/>
            <w:noWrap/>
            <w:vAlign w:val="center"/>
            <w:hideMark/>
          </w:tcPr>
          <w:p w14:paraId="690AA096"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31.1.2027</w:t>
            </w:r>
          </w:p>
        </w:tc>
      </w:tr>
      <w:tr w:rsidR="00330D05" w:rsidRPr="007E1DA6" w14:paraId="547155A2" w14:textId="77777777" w:rsidTr="00330D05">
        <w:trPr>
          <w:trHeight w:val="340"/>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69657573"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6.2.7</w:t>
            </w:r>
          </w:p>
        </w:tc>
        <w:tc>
          <w:tcPr>
            <w:tcW w:w="3191" w:type="dxa"/>
            <w:tcBorders>
              <w:top w:val="nil"/>
              <w:left w:val="nil"/>
              <w:bottom w:val="nil"/>
              <w:right w:val="single" w:sz="4" w:space="0" w:color="auto"/>
            </w:tcBorders>
            <w:shd w:val="clear" w:color="auto" w:fill="auto"/>
            <w:vAlign w:val="center"/>
            <w:hideMark/>
          </w:tcPr>
          <w:p w14:paraId="7457B602"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Rozbor současného stavu                      </w:t>
            </w:r>
          </w:p>
        </w:tc>
        <w:tc>
          <w:tcPr>
            <w:tcW w:w="949" w:type="dxa"/>
            <w:tcBorders>
              <w:top w:val="single" w:sz="4" w:space="0" w:color="auto"/>
              <w:left w:val="nil"/>
              <w:bottom w:val="nil"/>
              <w:right w:val="single" w:sz="4" w:space="0" w:color="auto"/>
            </w:tcBorders>
            <w:shd w:val="clear" w:color="auto" w:fill="auto"/>
            <w:vAlign w:val="center"/>
            <w:hideMark/>
          </w:tcPr>
          <w:p w14:paraId="63EE66E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4BEDC53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343</w:t>
            </w:r>
          </w:p>
        </w:tc>
        <w:tc>
          <w:tcPr>
            <w:tcW w:w="1289" w:type="dxa"/>
            <w:tcBorders>
              <w:top w:val="nil"/>
              <w:left w:val="nil"/>
              <w:bottom w:val="single" w:sz="4" w:space="0" w:color="auto"/>
              <w:right w:val="single" w:sz="4" w:space="0" w:color="auto"/>
            </w:tcBorders>
            <w:shd w:val="clear" w:color="auto" w:fill="auto"/>
            <w:noWrap/>
            <w:vAlign w:val="center"/>
            <w:hideMark/>
          </w:tcPr>
          <w:p w14:paraId="7BB2C183"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390,00</w:t>
            </w:r>
          </w:p>
        </w:tc>
        <w:tc>
          <w:tcPr>
            <w:tcW w:w="1258" w:type="dxa"/>
            <w:tcBorders>
              <w:top w:val="single" w:sz="4" w:space="0" w:color="auto"/>
              <w:left w:val="nil"/>
              <w:bottom w:val="nil"/>
              <w:right w:val="single" w:sz="4" w:space="0" w:color="auto"/>
            </w:tcBorders>
            <w:shd w:val="clear" w:color="auto" w:fill="auto"/>
            <w:noWrap/>
            <w:vAlign w:val="center"/>
            <w:hideMark/>
          </w:tcPr>
          <w:p w14:paraId="13B6C131"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133 770,00</w:t>
            </w:r>
          </w:p>
        </w:tc>
        <w:tc>
          <w:tcPr>
            <w:tcW w:w="1466" w:type="dxa"/>
            <w:tcBorders>
              <w:top w:val="single" w:sz="4" w:space="0" w:color="auto"/>
              <w:left w:val="nil"/>
              <w:bottom w:val="nil"/>
              <w:right w:val="single" w:sz="8" w:space="0" w:color="auto"/>
            </w:tcBorders>
            <w:shd w:val="clear" w:color="auto" w:fill="auto"/>
            <w:noWrap/>
            <w:vAlign w:val="center"/>
            <w:hideMark/>
          </w:tcPr>
          <w:p w14:paraId="651E3F5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28.2.2027</w:t>
            </w:r>
          </w:p>
        </w:tc>
      </w:tr>
      <w:tr w:rsidR="00330D05" w:rsidRPr="007E1DA6" w14:paraId="598129C5" w14:textId="77777777" w:rsidTr="00330D05">
        <w:trPr>
          <w:trHeight w:val="400"/>
        </w:trPr>
        <w:tc>
          <w:tcPr>
            <w:tcW w:w="73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EEFDF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6.2.8</w:t>
            </w:r>
          </w:p>
        </w:tc>
        <w:tc>
          <w:tcPr>
            <w:tcW w:w="3191" w:type="dxa"/>
            <w:tcBorders>
              <w:top w:val="single" w:sz="4" w:space="0" w:color="auto"/>
              <w:left w:val="nil"/>
              <w:bottom w:val="single" w:sz="8" w:space="0" w:color="auto"/>
              <w:right w:val="single" w:sz="4" w:space="0" w:color="auto"/>
            </w:tcBorders>
            <w:shd w:val="clear" w:color="auto" w:fill="auto"/>
            <w:vAlign w:val="center"/>
            <w:hideMark/>
          </w:tcPr>
          <w:p w14:paraId="5D90FB7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Dokumentace k soupisu nároků vlastníků pozemků</w:t>
            </w:r>
          </w:p>
        </w:tc>
        <w:tc>
          <w:tcPr>
            <w:tcW w:w="949" w:type="dxa"/>
            <w:tcBorders>
              <w:top w:val="single" w:sz="4" w:space="0" w:color="auto"/>
              <w:left w:val="nil"/>
              <w:bottom w:val="single" w:sz="8" w:space="0" w:color="auto"/>
              <w:right w:val="single" w:sz="4" w:space="0" w:color="auto"/>
            </w:tcBorders>
            <w:shd w:val="clear" w:color="auto" w:fill="auto"/>
            <w:noWrap/>
            <w:vAlign w:val="center"/>
            <w:hideMark/>
          </w:tcPr>
          <w:p w14:paraId="1E0ADF5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single" w:sz="8" w:space="0" w:color="auto"/>
              <w:right w:val="single" w:sz="4" w:space="0" w:color="auto"/>
            </w:tcBorders>
            <w:shd w:val="clear" w:color="auto" w:fill="auto"/>
            <w:noWrap/>
            <w:vAlign w:val="center"/>
            <w:hideMark/>
          </w:tcPr>
          <w:p w14:paraId="2225E1EC"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343</w:t>
            </w:r>
          </w:p>
        </w:tc>
        <w:tc>
          <w:tcPr>
            <w:tcW w:w="1289" w:type="dxa"/>
            <w:tcBorders>
              <w:top w:val="nil"/>
              <w:left w:val="nil"/>
              <w:bottom w:val="single" w:sz="8" w:space="0" w:color="auto"/>
              <w:right w:val="single" w:sz="4" w:space="0" w:color="auto"/>
            </w:tcBorders>
            <w:shd w:val="clear" w:color="auto" w:fill="auto"/>
            <w:noWrap/>
            <w:vAlign w:val="center"/>
            <w:hideMark/>
          </w:tcPr>
          <w:p w14:paraId="2258D6C1"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330,00</w:t>
            </w:r>
          </w:p>
        </w:tc>
        <w:tc>
          <w:tcPr>
            <w:tcW w:w="1258" w:type="dxa"/>
            <w:tcBorders>
              <w:top w:val="single" w:sz="4" w:space="0" w:color="auto"/>
              <w:left w:val="nil"/>
              <w:bottom w:val="single" w:sz="8" w:space="0" w:color="auto"/>
              <w:right w:val="single" w:sz="4" w:space="0" w:color="auto"/>
            </w:tcBorders>
            <w:shd w:val="clear" w:color="auto" w:fill="auto"/>
            <w:noWrap/>
            <w:vAlign w:val="center"/>
            <w:hideMark/>
          </w:tcPr>
          <w:p w14:paraId="4533708C"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113 190,00</w:t>
            </w:r>
          </w:p>
        </w:tc>
        <w:tc>
          <w:tcPr>
            <w:tcW w:w="1466" w:type="dxa"/>
            <w:tcBorders>
              <w:top w:val="single" w:sz="4" w:space="0" w:color="auto"/>
              <w:left w:val="nil"/>
              <w:bottom w:val="single" w:sz="8" w:space="0" w:color="auto"/>
              <w:right w:val="single" w:sz="8" w:space="0" w:color="auto"/>
            </w:tcBorders>
            <w:shd w:val="clear" w:color="auto" w:fill="auto"/>
            <w:noWrap/>
            <w:vAlign w:val="center"/>
            <w:hideMark/>
          </w:tcPr>
          <w:p w14:paraId="61717AC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31.3.2027</w:t>
            </w:r>
          </w:p>
        </w:tc>
      </w:tr>
      <w:tr w:rsidR="007E1DA6" w:rsidRPr="007E1DA6" w14:paraId="410713E3" w14:textId="77777777" w:rsidTr="00330D05">
        <w:trPr>
          <w:trHeight w:val="460"/>
        </w:trPr>
        <w:tc>
          <w:tcPr>
            <w:tcW w:w="3926" w:type="dxa"/>
            <w:gridSpan w:val="2"/>
            <w:tcBorders>
              <w:top w:val="single" w:sz="8" w:space="0" w:color="auto"/>
              <w:left w:val="single" w:sz="8" w:space="0" w:color="auto"/>
              <w:bottom w:val="single" w:sz="8" w:space="0" w:color="auto"/>
              <w:right w:val="nil"/>
            </w:tcBorders>
            <w:shd w:val="clear" w:color="auto" w:fill="auto"/>
            <w:noWrap/>
            <w:vAlign w:val="center"/>
            <w:hideMark/>
          </w:tcPr>
          <w:p w14:paraId="4B2C4AD9"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„Přípravné práce“ celkem bez DPH v Kč</w:t>
            </w:r>
          </w:p>
        </w:tc>
        <w:tc>
          <w:tcPr>
            <w:tcW w:w="949" w:type="dxa"/>
            <w:tcBorders>
              <w:top w:val="nil"/>
              <w:left w:val="nil"/>
              <w:bottom w:val="single" w:sz="8" w:space="0" w:color="auto"/>
              <w:right w:val="nil"/>
            </w:tcBorders>
            <w:shd w:val="clear" w:color="auto" w:fill="auto"/>
            <w:vAlign w:val="center"/>
            <w:hideMark/>
          </w:tcPr>
          <w:p w14:paraId="7D405054"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single" w:sz="8" w:space="0" w:color="auto"/>
              <w:right w:val="nil"/>
            </w:tcBorders>
            <w:shd w:val="clear" w:color="auto" w:fill="auto"/>
            <w:vAlign w:val="center"/>
            <w:hideMark/>
          </w:tcPr>
          <w:p w14:paraId="27569D21"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single" w:sz="8" w:space="0" w:color="auto"/>
              <w:right w:val="nil"/>
            </w:tcBorders>
            <w:shd w:val="clear" w:color="auto" w:fill="auto"/>
            <w:vAlign w:val="center"/>
            <w:hideMark/>
          </w:tcPr>
          <w:p w14:paraId="40D6C325"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single" w:sz="8" w:space="0" w:color="auto"/>
              <w:right w:val="nil"/>
            </w:tcBorders>
            <w:shd w:val="clear" w:color="auto" w:fill="auto"/>
            <w:vAlign w:val="center"/>
            <w:hideMark/>
          </w:tcPr>
          <w:p w14:paraId="0A093936" w14:textId="77777777" w:rsidR="007E1DA6" w:rsidRPr="007E1DA6" w:rsidRDefault="007E1DA6" w:rsidP="007E1DA6">
            <w:pPr>
              <w:spacing w:after="0" w:line="240" w:lineRule="auto"/>
              <w:jc w:val="right"/>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1 108 820,00</w:t>
            </w:r>
          </w:p>
        </w:tc>
        <w:tc>
          <w:tcPr>
            <w:tcW w:w="1466" w:type="dxa"/>
            <w:tcBorders>
              <w:top w:val="nil"/>
              <w:left w:val="nil"/>
              <w:bottom w:val="single" w:sz="8" w:space="0" w:color="auto"/>
              <w:right w:val="single" w:sz="8" w:space="0" w:color="auto"/>
            </w:tcBorders>
            <w:shd w:val="clear" w:color="auto" w:fill="auto"/>
            <w:noWrap/>
            <w:vAlign w:val="center"/>
            <w:hideMark/>
          </w:tcPr>
          <w:p w14:paraId="1EE48D2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30.04.2027</w:t>
            </w:r>
          </w:p>
        </w:tc>
      </w:tr>
      <w:tr w:rsidR="00330D05" w:rsidRPr="007E1DA6" w14:paraId="3A2C1B1E" w14:textId="77777777" w:rsidTr="00330D05">
        <w:trPr>
          <w:trHeight w:val="340"/>
        </w:trPr>
        <w:tc>
          <w:tcPr>
            <w:tcW w:w="735" w:type="dxa"/>
            <w:tcBorders>
              <w:top w:val="nil"/>
              <w:left w:val="single" w:sz="8" w:space="0" w:color="auto"/>
              <w:bottom w:val="single" w:sz="4" w:space="0" w:color="auto"/>
              <w:right w:val="single" w:sz="4" w:space="0" w:color="C0C0C0"/>
            </w:tcBorders>
            <w:shd w:val="clear" w:color="auto" w:fill="auto"/>
            <w:noWrap/>
            <w:vAlign w:val="center"/>
            <w:hideMark/>
          </w:tcPr>
          <w:p w14:paraId="4792D0B1"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6.3</w:t>
            </w:r>
          </w:p>
        </w:tc>
        <w:tc>
          <w:tcPr>
            <w:tcW w:w="3191" w:type="dxa"/>
            <w:tcBorders>
              <w:top w:val="nil"/>
              <w:left w:val="nil"/>
              <w:bottom w:val="single" w:sz="4" w:space="0" w:color="auto"/>
              <w:right w:val="nil"/>
            </w:tcBorders>
            <w:shd w:val="clear" w:color="auto" w:fill="auto"/>
            <w:vAlign w:val="center"/>
            <w:hideMark/>
          </w:tcPr>
          <w:p w14:paraId="665CFF59"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xml:space="preserve">Hlavní celek 2 „Návrhové práce“ </w:t>
            </w:r>
          </w:p>
        </w:tc>
        <w:tc>
          <w:tcPr>
            <w:tcW w:w="949" w:type="dxa"/>
            <w:tcBorders>
              <w:top w:val="nil"/>
              <w:left w:val="nil"/>
              <w:bottom w:val="single" w:sz="4" w:space="0" w:color="auto"/>
              <w:right w:val="nil"/>
            </w:tcBorders>
            <w:shd w:val="clear" w:color="auto" w:fill="auto"/>
            <w:noWrap/>
            <w:vAlign w:val="center"/>
            <w:hideMark/>
          </w:tcPr>
          <w:p w14:paraId="18BCEC80"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single" w:sz="4" w:space="0" w:color="auto"/>
              <w:right w:val="nil"/>
            </w:tcBorders>
            <w:shd w:val="clear" w:color="auto" w:fill="auto"/>
            <w:noWrap/>
            <w:vAlign w:val="center"/>
            <w:hideMark/>
          </w:tcPr>
          <w:p w14:paraId="22C9A4F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single" w:sz="4" w:space="0" w:color="auto"/>
              <w:right w:val="nil"/>
            </w:tcBorders>
            <w:shd w:val="clear" w:color="auto" w:fill="auto"/>
            <w:noWrap/>
            <w:vAlign w:val="center"/>
            <w:hideMark/>
          </w:tcPr>
          <w:p w14:paraId="2CC9A577"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single" w:sz="4" w:space="0" w:color="auto"/>
              <w:right w:val="nil"/>
            </w:tcBorders>
            <w:shd w:val="clear" w:color="auto" w:fill="auto"/>
            <w:noWrap/>
            <w:vAlign w:val="center"/>
            <w:hideMark/>
          </w:tcPr>
          <w:p w14:paraId="4EDD9FF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466" w:type="dxa"/>
            <w:tcBorders>
              <w:top w:val="nil"/>
              <w:left w:val="nil"/>
              <w:bottom w:val="single" w:sz="4" w:space="0" w:color="auto"/>
              <w:right w:val="single" w:sz="8" w:space="0" w:color="auto"/>
            </w:tcBorders>
            <w:shd w:val="clear" w:color="auto" w:fill="auto"/>
            <w:noWrap/>
            <w:vAlign w:val="center"/>
            <w:hideMark/>
          </w:tcPr>
          <w:p w14:paraId="274FC458"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r>
      <w:tr w:rsidR="00330D05" w:rsidRPr="007E1DA6" w14:paraId="443E191B" w14:textId="77777777" w:rsidTr="00330D05">
        <w:trPr>
          <w:trHeight w:val="34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49191BC0"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6.3.1</w:t>
            </w:r>
          </w:p>
        </w:tc>
        <w:tc>
          <w:tcPr>
            <w:tcW w:w="3191" w:type="dxa"/>
            <w:tcBorders>
              <w:top w:val="nil"/>
              <w:left w:val="nil"/>
              <w:bottom w:val="single" w:sz="4" w:space="0" w:color="auto"/>
              <w:right w:val="single" w:sz="4" w:space="0" w:color="auto"/>
            </w:tcBorders>
            <w:shd w:val="clear" w:color="auto" w:fill="auto"/>
            <w:vAlign w:val="center"/>
            <w:hideMark/>
          </w:tcPr>
          <w:p w14:paraId="634A6406"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Vypracování plánu společných zařízení ("PSZ")</w:t>
            </w:r>
          </w:p>
        </w:tc>
        <w:tc>
          <w:tcPr>
            <w:tcW w:w="949" w:type="dxa"/>
            <w:tcBorders>
              <w:top w:val="nil"/>
              <w:left w:val="nil"/>
              <w:bottom w:val="single" w:sz="4" w:space="0" w:color="auto"/>
              <w:right w:val="single" w:sz="4" w:space="0" w:color="auto"/>
            </w:tcBorders>
            <w:shd w:val="clear" w:color="auto" w:fill="auto"/>
            <w:noWrap/>
            <w:vAlign w:val="center"/>
            <w:hideMark/>
          </w:tcPr>
          <w:p w14:paraId="37EC1AC3"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single" w:sz="4" w:space="0" w:color="auto"/>
              <w:right w:val="single" w:sz="4" w:space="0" w:color="auto"/>
            </w:tcBorders>
            <w:shd w:val="clear" w:color="auto" w:fill="auto"/>
            <w:noWrap/>
            <w:vAlign w:val="center"/>
            <w:hideMark/>
          </w:tcPr>
          <w:p w14:paraId="77CB89D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343</w:t>
            </w:r>
          </w:p>
        </w:tc>
        <w:tc>
          <w:tcPr>
            <w:tcW w:w="1289" w:type="dxa"/>
            <w:tcBorders>
              <w:top w:val="nil"/>
              <w:left w:val="nil"/>
              <w:bottom w:val="single" w:sz="4" w:space="0" w:color="auto"/>
              <w:right w:val="single" w:sz="4" w:space="0" w:color="auto"/>
            </w:tcBorders>
            <w:shd w:val="clear" w:color="auto" w:fill="auto"/>
            <w:noWrap/>
            <w:vAlign w:val="center"/>
            <w:hideMark/>
          </w:tcPr>
          <w:p w14:paraId="56742FF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890,00</w:t>
            </w:r>
          </w:p>
        </w:tc>
        <w:tc>
          <w:tcPr>
            <w:tcW w:w="1258" w:type="dxa"/>
            <w:tcBorders>
              <w:top w:val="nil"/>
              <w:left w:val="nil"/>
              <w:bottom w:val="single" w:sz="4" w:space="0" w:color="auto"/>
              <w:right w:val="nil"/>
            </w:tcBorders>
            <w:shd w:val="clear" w:color="auto" w:fill="auto"/>
            <w:noWrap/>
            <w:vAlign w:val="center"/>
            <w:hideMark/>
          </w:tcPr>
          <w:p w14:paraId="4260BA06"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305 270,00</w:t>
            </w:r>
          </w:p>
        </w:tc>
        <w:tc>
          <w:tcPr>
            <w:tcW w:w="1466" w:type="dxa"/>
            <w:vMerge w:val="restart"/>
            <w:tcBorders>
              <w:top w:val="nil"/>
              <w:left w:val="single" w:sz="4" w:space="0" w:color="auto"/>
              <w:bottom w:val="nil"/>
              <w:right w:val="single" w:sz="8" w:space="0" w:color="auto"/>
            </w:tcBorders>
            <w:shd w:val="clear" w:color="auto" w:fill="auto"/>
            <w:noWrap/>
            <w:vAlign w:val="center"/>
            <w:hideMark/>
          </w:tcPr>
          <w:p w14:paraId="13CD40D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30.6.2028</w:t>
            </w:r>
          </w:p>
        </w:tc>
      </w:tr>
      <w:tr w:rsidR="00330D05" w:rsidRPr="007E1DA6" w14:paraId="556E501E" w14:textId="77777777" w:rsidTr="00330D05">
        <w:trPr>
          <w:trHeight w:val="647"/>
        </w:trPr>
        <w:tc>
          <w:tcPr>
            <w:tcW w:w="735" w:type="dxa"/>
            <w:tcBorders>
              <w:top w:val="nil"/>
              <w:left w:val="single" w:sz="8" w:space="0" w:color="auto"/>
              <w:bottom w:val="nil"/>
              <w:right w:val="single" w:sz="4" w:space="0" w:color="auto"/>
            </w:tcBorders>
            <w:shd w:val="clear" w:color="auto" w:fill="auto"/>
            <w:vAlign w:val="center"/>
            <w:hideMark/>
          </w:tcPr>
          <w:p w14:paraId="1D55EAD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6.3.1 i) a)</w:t>
            </w:r>
          </w:p>
        </w:tc>
        <w:tc>
          <w:tcPr>
            <w:tcW w:w="3191" w:type="dxa"/>
            <w:tcBorders>
              <w:top w:val="nil"/>
              <w:left w:val="nil"/>
              <w:bottom w:val="nil"/>
              <w:right w:val="single" w:sz="4" w:space="0" w:color="auto"/>
            </w:tcBorders>
            <w:shd w:val="clear" w:color="auto" w:fill="auto"/>
            <w:vAlign w:val="center"/>
            <w:hideMark/>
          </w:tcPr>
          <w:p w14:paraId="041EFF4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Výškopisné zaměření zájmového území dle čl. 6.3.1 i) a) Smlouvy</w:t>
            </w:r>
          </w:p>
        </w:tc>
        <w:tc>
          <w:tcPr>
            <w:tcW w:w="949" w:type="dxa"/>
            <w:tcBorders>
              <w:top w:val="nil"/>
              <w:left w:val="nil"/>
              <w:bottom w:val="single" w:sz="4" w:space="0" w:color="auto"/>
              <w:right w:val="single" w:sz="4" w:space="0" w:color="auto"/>
            </w:tcBorders>
            <w:shd w:val="clear" w:color="auto" w:fill="auto"/>
            <w:noWrap/>
            <w:vAlign w:val="center"/>
            <w:hideMark/>
          </w:tcPr>
          <w:p w14:paraId="3433A04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single" w:sz="4" w:space="0" w:color="auto"/>
              <w:right w:val="single" w:sz="4" w:space="0" w:color="auto"/>
            </w:tcBorders>
            <w:shd w:val="clear" w:color="auto" w:fill="auto"/>
            <w:noWrap/>
            <w:vAlign w:val="center"/>
            <w:hideMark/>
          </w:tcPr>
          <w:p w14:paraId="3B98B60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5</w:t>
            </w:r>
          </w:p>
        </w:tc>
        <w:tc>
          <w:tcPr>
            <w:tcW w:w="1289" w:type="dxa"/>
            <w:tcBorders>
              <w:top w:val="nil"/>
              <w:left w:val="nil"/>
              <w:bottom w:val="single" w:sz="4" w:space="0" w:color="auto"/>
              <w:right w:val="single" w:sz="4" w:space="0" w:color="auto"/>
            </w:tcBorders>
            <w:shd w:val="clear" w:color="auto" w:fill="auto"/>
            <w:noWrap/>
            <w:vAlign w:val="center"/>
            <w:hideMark/>
          </w:tcPr>
          <w:p w14:paraId="6C8D375C"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2 990,00</w:t>
            </w:r>
          </w:p>
        </w:tc>
        <w:tc>
          <w:tcPr>
            <w:tcW w:w="1258" w:type="dxa"/>
            <w:tcBorders>
              <w:top w:val="nil"/>
              <w:left w:val="nil"/>
              <w:bottom w:val="single" w:sz="4" w:space="0" w:color="auto"/>
              <w:right w:val="nil"/>
            </w:tcBorders>
            <w:shd w:val="clear" w:color="auto" w:fill="auto"/>
            <w:noWrap/>
            <w:vAlign w:val="center"/>
            <w:hideMark/>
          </w:tcPr>
          <w:p w14:paraId="0091C36E"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14 950,00</w:t>
            </w:r>
          </w:p>
        </w:tc>
        <w:tc>
          <w:tcPr>
            <w:tcW w:w="1466" w:type="dxa"/>
            <w:vMerge/>
            <w:tcBorders>
              <w:top w:val="nil"/>
              <w:left w:val="single" w:sz="4" w:space="0" w:color="auto"/>
              <w:bottom w:val="nil"/>
              <w:right w:val="single" w:sz="8" w:space="0" w:color="auto"/>
            </w:tcBorders>
            <w:vAlign w:val="center"/>
            <w:hideMark/>
          </w:tcPr>
          <w:p w14:paraId="730301F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6D2512FF" w14:textId="77777777" w:rsidTr="00330D05">
        <w:trPr>
          <w:trHeight w:val="547"/>
        </w:trPr>
        <w:tc>
          <w:tcPr>
            <w:tcW w:w="73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40484E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6.3.1 i) b)</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14:paraId="3C6BBBB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949" w:type="dxa"/>
            <w:tcBorders>
              <w:top w:val="nil"/>
              <w:left w:val="nil"/>
              <w:bottom w:val="single" w:sz="4" w:space="0" w:color="auto"/>
              <w:right w:val="single" w:sz="4" w:space="0" w:color="auto"/>
            </w:tcBorders>
            <w:shd w:val="clear" w:color="auto" w:fill="auto"/>
            <w:noWrap/>
            <w:vAlign w:val="center"/>
            <w:hideMark/>
          </w:tcPr>
          <w:p w14:paraId="0C0CD92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100 bm</w:t>
            </w:r>
          </w:p>
        </w:tc>
        <w:tc>
          <w:tcPr>
            <w:tcW w:w="949" w:type="dxa"/>
            <w:tcBorders>
              <w:top w:val="nil"/>
              <w:left w:val="nil"/>
              <w:bottom w:val="single" w:sz="4" w:space="0" w:color="auto"/>
              <w:right w:val="single" w:sz="4" w:space="0" w:color="auto"/>
            </w:tcBorders>
            <w:shd w:val="clear" w:color="auto" w:fill="auto"/>
            <w:noWrap/>
            <w:vAlign w:val="center"/>
            <w:hideMark/>
          </w:tcPr>
          <w:p w14:paraId="63F3BB8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40</w:t>
            </w:r>
          </w:p>
        </w:tc>
        <w:tc>
          <w:tcPr>
            <w:tcW w:w="1289" w:type="dxa"/>
            <w:tcBorders>
              <w:top w:val="nil"/>
              <w:left w:val="nil"/>
              <w:bottom w:val="single" w:sz="4" w:space="0" w:color="auto"/>
              <w:right w:val="single" w:sz="4" w:space="0" w:color="auto"/>
            </w:tcBorders>
            <w:shd w:val="clear" w:color="auto" w:fill="auto"/>
            <w:noWrap/>
            <w:vAlign w:val="center"/>
            <w:hideMark/>
          </w:tcPr>
          <w:p w14:paraId="186E2EB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1 490,00</w:t>
            </w:r>
          </w:p>
        </w:tc>
        <w:tc>
          <w:tcPr>
            <w:tcW w:w="1258" w:type="dxa"/>
            <w:tcBorders>
              <w:top w:val="nil"/>
              <w:left w:val="nil"/>
              <w:bottom w:val="single" w:sz="4" w:space="0" w:color="auto"/>
              <w:right w:val="nil"/>
            </w:tcBorders>
            <w:shd w:val="clear" w:color="auto" w:fill="auto"/>
            <w:noWrap/>
            <w:vAlign w:val="center"/>
            <w:hideMark/>
          </w:tcPr>
          <w:p w14:paraId="5603FCCC"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59 600,00</w:t>
            </w:r>
          </w:p>
        </w:tc>
        <w:tc>
          <w:tcPr>
            <w:tcW w:w="1466" w:type="dxa"/>
            <w:vMerge/>
            <w:tcBorders>
              <w:top w:val="nil"/>
              <w:left w:val="single" w:sz="4" w:space="0" w:color="auto"/>
              <w:bottom w:val="nil"/>
              <w:right w:val="single" w:sz="8" w:space="0" w:color="auto"/>
            </w:tcBorders>
            <w:vAlign w:val="center"/>
            <w:hideMark/>
          </w:tcPr>
          <w:p w14:paraId="72060CC7"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0AB67ACD" w14:textId="77777777" w:rsidTr="00330D05">
        <w:trPr>
          <w:trHeight w:val="533"/>
        </w:trPr>
        <w:tc>
          <w:tcPr>
            <w:tcW w:w="735" w:type="dxa"/>
            <w:vMerge/>
            <w:tcBorders>
              <w:top w:val="single" w:sz="4" w:space="0" w:color="auto"/>
              <w:left w:val="single" w:sz="8" w:space="0" w:color="auto"/>
              <w:bottom w:val="single" w:sz="4" w:space="0" w:color="000000"/>
              <w:right w:val="single" w:sz="4" w:space="0" w:color="auto"/>
            </w:tcBorders>
            <w:vAlign w:val="center"/>
            <w:hideMark/>
          </w:tcPr>
          <w:p w14:paraId="42569F4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c>
          <w:tcPr>
            <w:tcW w:w="3191" w:type="dxa"/>
            <w:tcBorders>
              <w:top w:val="nil"/>
              <w:left w:val="nil"/>
              <w:bottom w:val="single" w:sz="4" w:space="0" w:color="auto"/>
              <w:right w:val="single" w:sz="4" w:space="0" w:color="auto"/>
            </w:tcBorders>
            <w:shd w:val="clear" w:color="auto" w:fill="auto"/>
            <w:vAlign w:val="center"/>
            <w:hideMark/>
          </w:tcPr>
          <w:p w14:paraId="102903CB"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w:t>
            </w:r>
          </w:p>
        </w:tc>
        <w:tc>
          <w:tcPr>
            <w:tcW w:w="949" w:type="dxa"/>
            <w:tcBorders>
              <w:top w:val="nil"/>
              <w:left w:val="nil"/>
              <w:bottom w:val="single" w:sz="4" w:space="0" w:color="auto"/>
              <w:right w:val="single" w:sz="4" w:space="0" w:color="auto"/>
            </w:tcBorders>
            <w:shd w:val="clear" w:color="auto" w:fill="auto"/>
            <w:noWrap/>
            <w:vAlign w:val="center"/>
            <w:hideMark/>
          </w:tcPr>
          <w:p w14:paraId="1083418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100 bm</w:t>
            </w:r>
          </w:p>
        </w:tc>
        <w:tc>
          <w:tcPr>
            <w:tcW w:w="949" w:type="dxa"/>
            <w:tcBorders>
              <w:top w:val="nil"/>
              <w:left w:val="nil"/>
              <w:bottom w:val="single" w:sz="4" w:space="0" w:color="auto"/>
              <w:right w:val="single" w:sz="4" w:space="0" w:color="auto"/>
            </w:tcBorders>
            <w:shd w:val="clear" w:color="auto" w:fill="auto"/>
            <w:noWrap/>
            <w:vAlign w:val="center"/>
            <w:hideMark/>
          </w:tcPr>
          <w:p w14:paraId="167606D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5</w:t>
            </w:r>
          </w:p>
        </w:tc>
        <w:tc>
          <w:tcPr>
            <w:tcW w:w="1289" w:type="dxa"/>
            <w:tcBorders>
              <w:top w:val="nil"/>
              <w:left w:val="nil"/>
              <w:bottom w:val="single" w:sz="4" w:space="0" w:color="auto"/>
              <w:right w:val="single" w:sz="4" w:space="0" w:color="auto"/>
            </w:tcBorders>
            <w:shd w:val="clear" w:color="auto" w:fill="auto"/>
            <w:noWrap/>
            <w:vAlign w:val="center"/>
            <w:hideMark/>
          </w:tcPr>
          <w:p w14:paraId="48F1AA1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2 990,00</w:t>
            </w:r>
          </w:p>
        </w:tc>
        <w:tc>
          <w:tcPr>
            <w:tcW w:w="1258" w:type="dxa"/>
            <w:tcBorders>
              <w:top w:val="nil"/>
              <w:left w:val="nil"/>
              <w:bottom w:val="single" w:sz="4" w:space="0" w:color="auto"/>
              <w:right w:val="nil"/>
            </w:tcBorders>
            <w:shd w:val="clear" w:color="auto" w:fill="auto"/>
            <w:noWrap/>
            <w:vAlign w:val="center"/>
            <w:hideMark/>
          </w:tcPr>
          <w:p w14:paraId="7A182154"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14 950,00</w:t>
            </w:r>
          </w:p>
        </w:tc>
        <w:tc>
          <w:tcPr>
            <w:tcW w:w="1466" w:type="dxa"/>
            <w:vMerge/>
            <w:tcBorders>
              <w:top w:val="nil"/>
              <w:left w:val="single" w:sz="4" w:space="0" w:color="auto"/>
              <w:bottom w:val="nil"/>
              <w:right w:val="single" w:sz="8" w:space="0" w:color="auto"/>
            </w:tcBorders>
            <w:vAlign w:val="center"/>
            <w:hideMark/>
          </w:tcPr>
          <w:p w14:paraId="0AC38AF4"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77800D7D" w14:textId="77777777" w:rsidTr="00330D05">
        <w:trPr>
          <w:trHeight w:val="547"/>
        </w:trPr>
        <w:tc>
          <w:tcPr>
            <w:tcW w:w="735" w:type="dxa"/>
            <w:tcBorders>
              <w:top w:val="nil"/>
              <w:left w:val="single" w:sz="8" w:space="0" w:color="auto"/>
              <w:bottom w:val="single" w:sz="4" w:space="0" w:color="auto"/>
              <w:right w:val="nil"/>
            </w:tcBorders>
            <w:shd w:val="clear" w:color="auto" w:fill="auto"/>
            <w:noWrap/>
            <w:vAlign w:val="center"/>
            <w:hideMark/>
          </w:tcPr>
          <w:p w14:paraId="1591BAE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6.3.1 i) c)</w:t>
            </w:r>
          </w:p>
        </w:tc>
        <w:tc>
          <w:tcPr>
            <w:tcW w:w="3191" w:type="dxa"/>
            <w:tcBorders>
              <w:top w:val="nil"/>
              <w:left w:val="single" w:sz="4" w:space="0" w:color="auto"/>
              <w:bottom w:val="single" w:sz="4" w:space="0" w:color="auto"/>
              <w:right w:val="single" w:sz="4" w:space="0" w:color="auto"/>
            </w:tcBorders>
            <w:shd w:val="clear" w:color="auto" w:fill="auto"/>
            <w:vAlign w:val="center"/>
            <w:hideMark/>
          </w:tcPr>
          <w:p w14:paraId="12BB0A41"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DTR vodohospodářských staveb PSZ dle čl. 6.3.1 i) c) Smlouvy</w:t>
            </w:r>
          </w:p>
        </w:tc>
        <w:tc>
          <w:tcPr>
            <w:tcW w:w="949" w:type="dxa"/>
            <w:tcBorders>
              <w:top w:val="nil"/>
              <w:left w:val="nil"/>
              <w:bottom w:val="single" w:sz="4" w:space="0" w:color="auto"/>
              <w:right w:val="single" w:sz="4" w:space="0" w:color="auto"/>
            </w:tcBorders>
            <w:shd w:val="clear" w:color="auto" w:fill="auto"/>
            <w:noWrap/>
            <w:vAlign w:val="center"/>
            <w:hideMark/>
          </w:tcPr>
          <w:p w14:paraId="2C85222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ks</w:t>
            </w:r>
          </w:p>
        </w:tc>
        <w:tc>
          <w:tcPr>
            <w:tcW w:w="949" w:type="dxa"/>
            <w:tcBorders>
              <w:top w:val="nil"/>
              <w:left w:val="nil"/>
              <w:bottom w:val="single" w:sz="4" w:space="0" w:color="auto"/>
              <w:right w:val="single" w:sz="4" w:space="0" w:color="auto"/>
            </w:tcBorders>
            <w:shd w:val="clear" w:color="auto" w:fill="auto"/>
            <w:noWrap/>
            <w:vAlign w:val="center"/>
            <w:hideMark/>
          </w:tcPr>
          <w:p w14:paraId="0A7BF10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w:t>
            </w:r>
          </w:p>
        </w:tc>
        <w:tc>
          <w:tcPr>
            <w:tcW w:w="1289" w:type="dxa"/>
            <w:tcBorders>
              <w:top w:val="nil"/>
              <w:left w:val="nil"/>
              <w:bottom w:val="single" w:sz="4" w:space="0" w:color="auto"/>
              <w:right w:val="single" w:sz="4" w:space="0" w:color="auto"/>
            </w:tcBorders>
            <w:shd w:val="clear" w:color="auto" w:fill="auto"/>
            <w:noWrap/>
            <w:vAlign w:val="center"/>
            <w:hideMark/>
          </w:tcPr>
          <w:p w14:paraId="4FDAA8F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54 900,00</w:t>
            </w:r>
          </w:p>
        </w:tc>
        <w:tc>
          <w:tcPr>
            <w:tcW w:w="1258" w:type="dxa"/>
            <w:tcBorders>
              <w:top w:val="nil"/>
              <w:left w:val="nil"/>
              <w:bottom w:val="single" w:sz="4" w:space="0" w:color="auto"/>
              <w:right w:val="nil"/>
            </w:tcBorders>
            <w:shd w:val="clear" w:color="auto" w:fill="auto"/>
            <w:noWrap/>
            <w:vAlign w:val="center"/>
            <w:hideMark/>
          </w:tcPr>
          <w:p w14:paraId="12908BCF"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109 800,00</w:t>
            </w:r>
          </w:p>
        </w:tc>
        <w:tc>
          <w:tcPr>
            <w:tcW w:w="1466" w:type="dxa"/>
            <w:vMerge/>
            <w:tcBorders>
              <w:top w:val="nil"/>
              <w:left w:val="single" w:sz="4" w:space="0" w:color="auto"/>
              <w:bottom w:val="nil"/>
              <w:right w:val="single" w:sz="8" w:space="0" w:color="auto"/>
            </w:tcBorders>
            <w:vAlign w:val="center"/>
            <w:hideMark/>
          </w:tcPr>
          <w:p w14:paraId="4E503EA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r>
      <w:tr w:rsidR="00330D05" w:rsidRPr="007E1DA6" w14:paraId="348A04AC" w14:textId="77777777" w:rsidTr="00330D05">
        <w:trPr>
          <w:trHeight w:val="46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0692748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6.3.2 h)</w:t>
            </w:r>
          </w:p>
        </w:tc>
        <w:tc>
          <w:tcPr>
            <w:tcW w:w="3191" w:type="dxa"/>
            <w:tcBorders>
              <w:top w:val="nil"/>
              <w:left w:val="nil"/>
              <w:bottom w:val="nil"/>
              <w:right w:val="single" w:sz="4" w:space="0" w:color="auto"/>
            </w:tcBorders>
            <w:shd w:val="clear" w:color="auto" w:fill="auto"/>
            <w:vAlign w:val="center"/>
            <w:hideMark/>
          </w:tcPr>
          <w:p w14:paraId="3B8D9CFD"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PSZ</w:t>
            </w:r>
          </w:p>
        </w:tc>
        <w:tc>
          <w:tcPr>
            <w:tcW w:w="949" w:type="dxa"/>
            <w:tcBorders>
              <w:top w:val="nil"/>
              <w:left w:val="nil"/>
              <w:bottom w:val="nil"/>
              <w:right w:val="single" w:sz="4" w:space="0" w:color="auto"/>
            </w:tcBorders>
            <w:shd w:val="clear" w:color="auto" w:fill="auto"/>
            <w:noWrap/>
            <w:vAlign w:val="center"/>
            <w:hideMark/>
          </w:tcPr>
          <w:p w14:paraId="42CC5AF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nil"/>
              <w:right w:val="single" w:sz="4" w:space="0" w:color="auto"/>
            </w:tcBorders>
            <w:shd w:val="clear" w:color="000000" w:fill="BFBFBF"/>
            <w:noWrap/>
            <w:vAlign w:val="center"/>
            <w:hideMark/>
          </w:tcPr>
          <w:p w14:paraId="34CBAE3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289" w:type="dxa"/>
            <w:tcBorders>
              <w:top w:val="nil"/>
              <w:left w:val="nil"/>
              <w:bottom w:val="nil"/>
              <w:right w:val="single" w:sz="4" w:space="0" w:color="auto"/>
            </w:tcBorders>
            <w:shd w:val="clear" w:color="000000" w:fill="BFBFBF"/>
            <w:noWrap/>
            <w:vAlign w:val="center"/>
            <w:hideMark/>
          </w:tcPr>
          <w:p w14:paraId="04E876E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258" w:type="dxa"/>
            <w:tcBorders>
              <w:top w:val="nil"/>
              <w:left w:val="nil"/>
              <w:bottom w:val="nil"/>
              <w:right w:val="single" w:sz="4" w:space="0" w:color="auto"/>
            </w:tcBorders>
            <w:shd w:val="clear" w:color="000000" w:fill="BFBFBF"/>
            <w:noWrap/>
            <w:vAlign w:val="center"/>
            <w:hideMark/>
          </w:tcPr>
          <w:p w14:paraId="6526A22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466" w:type="dxa"/>
            <w:tcBorders>
              <w:top w:val="single" w:sz="4" w:space="0" w:color="auto"/>
              <w:left w:val="nil"/>
              <w:bottom w:val="nil"/>
              <w:right w:val="single" w:sz="8" w:space="0" w:color="auto"/>
            </w:tcBorders>
            <w:shd w:val="clear" w:color="000000" w:fill="BFBFBF"/>
            <w:vAlign w:val="center"/>
            <w:hideMark/>
          </w:tcPr>
          <w:p w14:paraId="1628C13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330D05" w:rsidRPr="007E1DA6" w14:paraId="068A4D89" w14:textId="77777777" w:rsidTr="00330D05">
        <w:trPr>
          <w:trHeight w:val="46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2DE20736"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6.3.2 h) i)</w:t>
            </w:r>
          </w:p>
        </w:tc>
        <w:tc>
          <w:tcPr>
            <w:tcW w:w="3191" w:type="dxa"/>
            <w:tcBorders>
              <w:top w:val="single" w:sz="4" w:space="0" w:color="auto"/>
              <w:left w:val="nil"/>
              <w:bottom w:val="nil"/>
              <w:right w:val="single" w:sz="4" w:space="0" w:color="auto"/>
            </w:tcBorders>
            <w:shd w:val="clear" w:color="auto" w:fill="auto"/>
            <w:vAlign w:val="center"/>
            <w:hideMark/>
          </w:tcPr>
          <w:p w14:paraId="533B7C7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PSZ do 10 ha</w:t>
            </w:r>
          </w:p>
        </w:tc>
        <w:tc>
          <w:tcPr>
            <w:tcW w:w="949" w:type="dxa"/>
            <w:tcBorders>
              <w:top w:val="single" w:sz="4" w:space="0" w:color="auto"/>
              <w:left w:val="nil"/>
              <w:bottom w:val="nil"/>
              <w:right w:val="single" w:sz="4" w:space="0" w:color="auto"/>
            </w:tcBorders>
            <w:shd w:val="clear" w:color="auto" w:fill="auto"/>
            <w:noWrap/>
            <w:vAlign w:val="center"/>
            <w:hideMark/>
          </w:tcPr>
          <w:p w14:paraId="2C22662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3EB6A5BD"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000111E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6 230,00</w:t>
            </w:r>
          </w:p>
        </w:tc>
        <w:tc>
          <w:tcPr>
            <w:tcW w:w="1258" w:type="dxa"/>
            <w:tcBorders>
              <w:top w:val="single" w:sz="4" w:space="0" w:color="auto"/>
              <w:left w:val="nil"/>
              <w:bottom w:val="single" w:sz="4" w:space="0" w:color="auto"/>
              <w:right w:val="nil"/>
            </w:tcBorders>
            <w:shd w:val="clear" w:color="auto" w:fill="auto"/>
            <w:noWrap/>
            <w:vAlign w:val="center"/>
            <w:hideMark/>
          </w:tcPr>
          <w:p w14:paraId="4417FD38"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6 230,00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675A195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na výzvu Objednatele v dohodnuté lhůtě</w:t>
            </w:r>
          </w:p>
        </w:tc>
      </w:tr>
      <w:tr w:rsidR="00330D05" w:rsidRPr="007E1DA6" w14:paraId="59D9F18E" w14:textId="77777777" w:rsidTr="00330D05">
        <w:trPr>
          <w:trHeight w:val="46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02CD461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6.3.2 h) ii)</w:t>
            </w:r>
          </w:p>
        </w:tc>
        <w:tc>
          <w:tcPr>
            <w:tcW w:w="3191" w:type="dxa"/>
            <w:tcBorders>
              <w:top w:val="single" w:sz="4" w:space="0" w:color="auto"/>
              <w:left w:val="nil"/>
              <w:bottom w:val="nil"/>
              <w:right w:val="single" w:sz="4" w:space="0" w:color="auto"/>
            </w:tcBorders>
            <w:shd w:val="clear" w:color="auto" w:fill="auto"/>
            <w:vAlign w:val="center"/>
            <w:hideMark/>
          </w:tcPr>
          <w:p w14:paraId="180647C8"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PSZ do 50 ha</w:t>
            </w:r>
          </w:p>
        </w:tc>
        <w:tc>
          <w:tcPr>
            <w:tcW w:w="949" w:type="dxa"/>
            <w:tcBorders>
              <w:top w:val="single" w:sz="4" w:space="0" w:color="auto"/>
              <w:left w:val="nil"/>
              <w:bottom w:val="nil"/>
              <w:right w:val="single" w:sz="4" w:space="0" w:color="auto"/>
            </w:tcBorders>
            <w:shd w:val="clear" w:color="auto" w:fill="auto"/>
            <w:noWrap/>
            <w:vAlign w:val="center"/>
            <w:hideMark/>
          </w:tcPr>
          <w:p w14:paraId="43FC875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49E0201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nil"/>
              <w:left w:val="nil"/>
              <w:bottom w:val="single" w:sz="4" w:space="0" w:color="auto"/>
              <w:right w:val="single" w:sz="4" w:space="0" w:color="auto"/>
            </w:tcBorders>
            <w:shd w:val="clear" w:color="auto" w:fill="auto"/>
            <w:noWrap/>
            <w:vAlign w:val="center"/>
            <w:hideMark/>
          </w:tcPr>
          <w:p w14:paraId="363C0140"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3 560,00</w:t>
            </w:r>
          </w:p>
        </w:tc>
        <w:tc>
          <w:tcPr>
            <w:tcW w:w="1258" w:type="dxa"/>
            <w:tcBorders>
              <w:top w:val="nil"/>
              <w:left w:val="nil"/>
              <w:bottom w:val="single" w:sz="4" w:space="0" w:color="auto"/>
              <w:right w:val="nil"/>
            </w:tcBorders>
            <w:shd w:val="clear" w:color="auto" w:fill="auto"/>
            <w:noWrap/>
            <w:vAlign w:val="center"/>
            <w:hideMark/>
          </w:tcPr>
          <w:p w14:paraId="3708C77F"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3 560,00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66DA256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na výzvu Objednatele v dohodnuté lhůtě</w:t>
            </w:r>
          </w:p>
        </w:tc>
      </w:tr>
      <w:tr w:rsidR="00330D05" w:rsidRPr="007E1DA6" w14:paraId="1FE125BA" w14:textId="77777777" w:rsidTr="00330D05">
        <w:trPr>
          <w:trHeight w:val="46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1914A83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6.3.2 h) iii)</w:t>
            </w:r>
          </w:p>
        </w:tc>
        <w:tc>
          <w:tcPr>
            <w:tcW w:w="3191" w:type="dxa"/>
            <w:tcBorders>
              <w:top w:val="single" w:sz="4" w:space="0" w:color="auto"/>
              <w:left w:val="nil"/>
              <w:bottom w:val="nil"/>
              <w:right w:val="single" w:sz="4" w:space="0" w:color="auto"/>
            </w:tcBorders>
            <w:shd w:val="clear" w:color="auto" w:fill="auto"/>
            <w:vAlign w:val="center"/>
            <w:hideMark/>
          </w:tcPr>
          <w:p w14:paraId="4885C801"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PSZ nad 50 ha</w:t>
            </w:r>
          </w:p>
        </w:tc>
        <w:tc>
          <w:tcPr>
            <w:tcW w:w="949" w:type="dxa"/>
            <w:tcBorders>
              <w:top w:val="single" w:sz="4" w:space="0" w:color="auto"/>
              <w:left w:val="nil"/>
              <w:bottom w:val="nil"/>
              <w:right w:val="single" w:sz="4" w:space="0" w:color="auto"/>
            </w:tcBorders>
            <w:shd w:val="clear" w:color="auto" w:fill="auto"/>
            <w:noWrap/>
            <w:vAlign w:val="center"/>
            <w:hideMark/>
          </w:tcPr>
          <w:p w14:paraId="4F56A48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49F2CAE6"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nil"/>
              <w:left w:val="nil"/>
              <w:bottom w:val="single" w:sz="4" w:space="0" w:color="auto"/>
              <w:right w:val="single" w:sz="4" w:space="0" w:color="auto"/>
            </w:tcBorders>
            <w:shd w:val="clear" w:color="auto" w:fill="auto"/>
            <w:noWrap/>
            <w:vAlign w:val="center"/>
            <w:hideMark/>
          </w:tcPr>
          <w:p w14:paraId="025EBD10"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1 335,00</w:t>
            </w:r>
          </w:p>
        </w:tc>
        <w:tc>
          <w:tcPr>
            <w:tcW w:w="1258" w:type="dxa"/>
            <w:tcBorders>
              <w:top w:val="nil"/>
              <w:left w:val="nil"/>
              <w:bottom w:val="single" w:sz="4" w:space="0" w:color="auto"/>
              <w:right w:val="nil"/>
            </w:tcBorders>
            <w:shd w:val="clear" w:color="auto" w:fill="auto"/>
            <w:noWrap/>
            <w:vAlign w:val="center"/>
            <w:hideMark/>
          </w:tcPr>
          <w:p w14:paraId="0787CAAF"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1 335,00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7F77541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na výzvu Objednatele v dohodnuté lhůtě</w:t>
            </w:r>
          </w:p>
        </w:tc>
      </w:tr>
      <w:tr w:rsidR="00330D05" w:rsidRPr="007E1DA6" w14:paraId="777A9A15" w14:textId="77777777" w:rsidTr="00330D05">
        <w:trPr>
          <w:trHeight w:val="400"/>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1B710A3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6.3.2 </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14:paraId="5AA0C76D"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650F815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1EE1607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343</w:t>
            </w:r>
          </w:p>
        </w:tc>
        <w:tc>
          <w:tcPr>
            <w:tcW w:w="1289" w:type="dxa"/>
            <w:tcBorders>
              <w:top w:val="nil"/>
              <w:left w:val="nil"/>
              <w:bottom w:val="single" w:sz="4" w:space="0" w:color="auto"/>
              <w:right w:val="single" w:sz="4" w:space="0" w:color="auto"/>
            </w:tcBorders>
            <w:shd w:val="clear" w:color="auto" w:fill="auto"/>
            <w:noWrap/>
            <w:vAlign w:val="center"/>
            <w:hideMark/>
          </w:tcPr>
          <w:p w14:paraId="473E6CC1"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1 090,00</w:t>
            </w:r>
          </w:p>
        </w:tc>
        <w:tc>
          <w:tcPr>
            <w:tcW w:w="1258" w:type="dxa"/>
            <w:tcBorders>
              <w:top w:val="nil"/>
              <w:left w:val="nil"/>
              <w:bottom w:val="single" w:sz="4" w:space="0" w:color="auto"/>
              <w:right w:val="nil"/>
            </w:tcBorders>
            <w:shd w:val="clear" w:color="auto" w:fill="auto"/>
            <w:noWrap/>
            <w:vAlign w:val="center"/>
            <w:hideMark/>
          </w:tcPr>
          <w:p w14:paraId="40DEF271"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373 870,00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4407BA1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29.06.2029</w:t>
            </w:r>
          </w:p>
        </w:tc>
      </w:tr>
      <w:tr w:rsidR="00330D05" w:rsidRPr="007E1DA6" w14:paraId="07B1CC14" w14:textId="77777777" w:rsidTr="00330D05">
        <w:trPr>
          <w:trHeight w:val="340"/>
        </w:trPr>
        <w:tc>
          <w:tcPr>
            <w:tcW w:w="735" w:type="dxa"/>
            <w:tcBorders>
              <w:top w:val="nil"/>
              <w:left w:val="single" w:sz="8" w:space="0" w:color="auto"/>
              <w:bottom w:val="nil"/>
              <w:right w:val="single" w:sz="4" w:space="0" w:color="auto"/>
            </w:tcBorders>
            <w:shd w:val="clear" w:color="auto" w:fill="auto"/>
            <w:noWrap/>
            <w:vAlign w:val="center"/>
            <w:hideMark/>
          </w:tcPr>
          <w:p w14:paraId="35760B6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6.3.3</w:t>
            </w:r>
          </w:p>
        </w:tc>
        <w:tc>
          <w:tcPr>
            <w:tcW w:w="3191" w:type="dxa"/>
            <w:tcBorders>
              <w:top w:val="nil"/>
              <w:left w:val="nil"/>
              <w:bottom w:val="nil"/>
              <w:right w:val="single" w:sz="4" w:space="0" w:color="auto"/>
            </w:tcBorders>
            <w:shd w:val="clear" w:color="auto" w:fill="auto"/>
            <w:vAlign w:val="center"/>
            <w:hideMark/>
          </w:tcPr>
          <w:p w14:paraId="0C9FED99"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Předložení aktuální dokumentace návrhu KoPÚ</w:t>
            </w:r>
          </w:p>
        </w:tc>
        <w:tc>
          <w:tcPr>
            <w:tcW w:w="949" w:type="dxa"/>
            <w:tcBorders>
              <w:top w:val="nil"/>
              <w:left w:val="nil"/>
              <w:bottom w:val="single" w:sz="4" w:space="0" w:color="auto"/>
              <w:right w:val="single" w:sz="4" w:space="0" w:color="auto"/>
            </w:tcBorders>
            <w:shd w:val="clear" w:color="auto" w:fill="auto"/>
            <w:noWrap/>
            <w:vAlign w:val="center"/>
            <w:hideMark/>
          </w:tcPr>
          <w:p w14:paraId="6E6ABA2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ks</w:t>
            </w:r>
          </w:p>
        </w:tc>
        <w:tc>
          <w:tcPr>
            <w:tcW w:w="949" w:type="dxa"/>
            <w:tcBorders>
              <w:top w:val="nil"/>
              <w:left w:val="nil"/>
              <w:bottom w:val="single" w:sz="4" w:space="0" w:color="auto"/>
              <w:right w:val="single" w:sz="4" w:space="0" w:color="auto"/>
            </w:tcBorders>
            <w:shd w:val="clear" w:color="auto" w:fill="auto"/>
            <w:noWrap/>
            <w:vAlign w:val="center"/>
            <w:hideMark/>
          </w:tcPr>
          <w:p w14:paraId="0F7382F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w:t>
            </w:r>
          </w:p>
        </w:tc>
        <w:tc>
          <w:tcPr>
            <w:tcW w:w="1289" w:type="dxa"/>
            <w:tcBorders>
              <w:top w:val="nil"/>
              <w:left w:val="nil"/>
              <w:bottom w:val="single" w:sz="4" w:space="0" w:color="auto"/>
              <w:right w:val="single" w:sz="4" w:space="0" w:color="auto"/>
            </w:tcBorders>
            <w:shd w:val="clear" w:color="auto" w:fill="auto"/>
            <w:noWrap/>
            <w:vAlign w:val="center"/>
            <w:hideMark/>
          </w:tcPr>
          <w:p w14:paraId="5D751F9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19 900,00</w:t>
            </w:r>
          </w:p>
        </w:tc>
        <w:tc>
          <w:tcPr>
            <w:tcW w:w="1258" w:type="dxa"/>
            <w:tcBorders>
              <w:top w:val="nil"/>
              <w:left w:val="nil"/>
              <w:bottom w:val="single" w:sz="4" w:space="0" w:color="auto"/>
              <w:right w:val="nil"/>
            </w:tcBorders>
            <w:shd w:val="clear" w:color="auto" w:fill="auto"/>
            <w:noWrap/>
            <w:vAlign w:val="center"/>
            <w:hideMark/>
          </w:tcPr>
          <w:p w14:paraId="714AC5F7"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39 800,00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5C997F3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 1 měsíce od výzvy Objednatele</w:t>
            </w:r>
          </w:p>
        </w:tc>
      </w:tr>
      <w:tr w:rsidR="00330D05" w:rsidRPr="007E1DA6" w14:paraId="1DDF35BD" w14:textId="77777777" w:rsidTr="00330D05">
        <w:trPr>
          <w:trHeight w:val="420"/>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4AEEDB1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6.3.4</w:t>
            </w:r>
          </w:p>
        </w:tc>
        <w:tc>
          <w:tcPr>
            <w:tcW w:w="3191" w:type="dxa"/>
            <w:tcBorders>
              <w:top w:val="single" w:sz="4" w:space="0" w:color="auto"/>
              <w:left w:val="nil"/>
              <w:bottom w:val="nil"/>
              <w:right w:val="single" w:sz="4" w:space="0" w:color="auto"/>
            </w:tcBorders>
            <w:shd w:val="clear" w:color="auto" w:fill="auto"/>
            <w:vAlign w:val="center"/>
            <w:hideMark/>
          </w:tcPr>
          <w:p w14:paraId="48586B5B"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xml:space="preserve">Zhotovení podkladů pro změnu katastrální hranice </w:t>
            </w:r>
          </w:p>
        </w:tc>
        <w:tc>
          <w:tcPr>
            <w:tcW w:w="949" w:type="dxa"/>
            <w:tcBorders>
              <w:top w:val="nil"/>
              <w:left w:val="nil"/>
              <w:bottom w:val="single" w:sz="4" w:space="0" w:color="auto"/>
              <w:right w:val="single" w:sz="4" w:space="0" w:color="auto"/>
            </w:tcBorders>
            <w:shd w:val="clear" w:color="auto" w:fill="auto"/>
            <w:noWrap/>
            <w:vAlign w:val="center"/>
            <w:hideMark/>
          </w:tcPr>
          <w:p w14:paraId="031B660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100 bm</w:t>
            </w:r>
          </w:p>
        </w:tc>
        <w:tc>
          <w:tcPr>
            <w:tcW w:w="949" w:type="dxa"/>
            <w:tcBorders>
              <w:top w:val="nil"/>
              <w:left w:val="nil"/>
              <w:bottom w:val="single" w:sz="4" w:space="0" w:color="auto"/>
              <w:right w:val="single" w:sz="4" w:space="0" w:color="auto"/>
            </w:tcBorders>
            <w:shd w:val="clear" w:color="auto" w:fill="auto"/>
            <w:vAlign w:val="center"/>
            <w:hideMark/>
          </w:tcPr>
          <w:p w14:paraId="4D2566C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15</w:t>
            </w:r>
          </w:p>
        </w:tc>
        <w:tc>
          <w:tcPr>
            <w:tcW w:w="1289" w:type="dxa"/>
            <w:tcBorders>
              <w:top w:val="nil"/>
              <w:left w:val="nil"/>
              <w:bottom w:val="single" w:sz="4" w:space="0" w:color="auto"/>
              <w:right w:val="single" w:sz="4" w:space="0" w:color="auto"/>
            </w:tcBorders>
            <w:shd w:val="clear" w:color="auto" w:fill="auto"/>
            <w:noWrap/>
            <w:vAlign w:val="center"/>
            <w:hideMark/>
          </w:tcPr>
          <w:p w14:paraId="2EE459B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2 490,00</w:t>
            </w:r>
          </w:p>
        </w:tc>
        <w:tc>
          <w:tcPr>
            <w:tcW w:w="1258" w:type="dxa"/>
            <w:tcBorders>
              <w:top w:val="nil"/>
              <w:left w:val="nil"/>
              <w:bottom w:val="single" w:sz="4" w:space="0" w:color="auto"/>
              <w:right w:val="nil"/>
            </w:tcBorders>
            <w:shd w:val="clear" w:color="auto" w:fill="auto"/>
            <w:noWrap/>
            <w:vAlign w:val="center"/>
            <w:hideMark/>
          </w:tcPr>
          <w:p w14:paraId="09521979"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37 350,00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2DA7EA96"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 3 měsíců od výzvy Objednatele</w:t>
            </w:r>
          </w:p>
        </w:tc>
      </w:tr>
      <w:tr w:rsidR="00330D05" w:rsidRPr="007E1DA6" w14:paraId="110A4DE7" w14:textId="77777777" w:rsidTr="00330D05">
        <w:trPr>
          <w:trHeight w:val="420"/>
        </w:trPr>
        <w:tc>
          <w:tcPr>
            <w:tcW w:w="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1D64C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6.3.5</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14:paraId="5DB1282C"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návrhu po ukončení odvolacího řízení</w:t>
            </w:r>
          </w:p>
        </w:tc>
        <w:tc>
          <w:tcPr>
            <w:tcW w:w="949" w:type="dxa"/>
            <w:tcBorders>
              <w:top w:val="nil"/>
              <w:left w:val="nil"/>
              <w:bottom w:val="single" w:sz="4" w:space="0" w:color="auto"/>
              <w:right w:val="single" w:sz="4" w:space="0" w:color="auto"/>
            </w:tcBorders>
            <w:shd w:val="clear" w:color="auto" w:fill="auto"/>
            <w:noWrap/>
            <w:vAlign w:val="center"/>
            <w:hideMark/>
          </w:tcPr>
          <w:p w14:paraId="705F0B0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single" w:sz="4" w:space="0" w:color="auto"/>
              <w:right w:val="single" w:sz="4" w:space="0" w:color="auto"/>
            </w:tcBorders>
            <w:shd w:val="clear" w:color="000000" w:fill="BFBFBF"/>
            <w:noWrap/>
            <w:vAlign w:val="center"/>
            <w:hideMark/>
          </w:tcPr>
          <w:p w14:paraId="0938079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289" w:type="dxa"/>
            <w:tcBorders>
              <w:top w:val="nil"/>
              <w:left w:val="nil"/>
              <w:bottom w:val="single" w:sz="4" w:space="0" w:color="auto"/>
              <w:right w:val="single" w:sz="4" w:space="0" w:color="auto"/>
            </w:tcBorders>
            <w:shd w:val="clear" w:color="000000" w:fill="BFBFBF"/>
            <w:noWrap/>
            <w:vAlign w:val="center"/>
            <w:hideMark/>
          </w:tcPr>
          <w:p w14:paraId="45879D6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258" w:type="dxa"/>
            <w:tcBorders>
              <w:top w:val="nil"/>
              <w:left w:val="nil"/>
              <w:bottom w:val="single" w:sz="4" w:space="0" w:color="auto"/>
              <w:right w:val="single" w:sz="4" w:space="0" w:color="auto"/>
            </w:tcBorders>
            <w:shd w:val="clear" w:color="000000" w:fill="BFBFBF"/>
            <w:noWrap/>
            <w:vAlign w:val="center"/>
            <w:hideMark/>
          </w:tcPr>
          <w:p w14:paraId="7EAE035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c>
          <w:tcPr>
            <w:tcW w:w="1466" w:type="dxa"/>
            <w:tcBorders>
              <w:top w:val="single" w:sz="4" w:space="0" w:color="auto"/>
              <w:left w:val="nil"/>
              <w:bottom w:val="single" w:sz="4" w:space="0" w:color="auto"/>
              <w:right w:val="single" w:sz="8" w:space="0" w:color="auto"/>
            </w:tcBorders>
            <w:shd w:val="clear" w:color="000000" w:fill="BFBFBF"/>
            <w:vAlign w:val="center"/>
            <w:hideMark/>
          </w:tcPr>
          <w:p w14:paraId="74C3A7D3"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330D05" w:rsidRPr="007E1DA6" w14:paraId="7E8C4CBB" w14:textId="77777777" w:rsidTr="00330D05">
        <w:trPr>
          <w:trHeight w:val="420"/>
        </w:trPr>
        <w:tc>
          <w:tcPr>
            <w:tcW w:w="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5B615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6.3.5 i)</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14:paraId="73B16EC9"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návrhu po ukončení odvolacího řízení do 10 ha</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78F419B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478B75B2"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4C2EFD03"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7 630,00</w:t>
            </w:r>
          </w:p>
        </w:tc>
        <w:tc>
          <w:tcPr>
            <w:tcW w:w="1258" w:type="dxa"/>
            <w:tcBorders>
              <w:top w:val="single" w:sz="4" w:space="0" w:color="auto"/>
              <w:left w:val="nil"/>
              <w:bottom w:val="single" w:sz="4" w:space="0" w:color="auto"/>
              <w:right w:val="nil"/>
            </w:tcBorders>
            <w:shd w:val="clear" w:color="auto" w:fill="auto"/>
            <w:noWrap/>
            <w:vAlign w:val="center"/>
            <w:hideMark/>
          </w:tcPr>
          <w:p w14:paraId="41AD43A4"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7 630,00</w:t>
            </w:r>
          </w:p>
        </w:tc>
        <w:tc>
          <w:tcPr>
            <w:tcW w:w="146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F08C57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 3 měsíců od výzvy Objednatele</w:t>
            </w:r>
          </w:p>
        </w:tc>
      </w:tr>
      <w:tr w:rsidR="00330D05" w:rsidRPr="007E1DA6" w14:paraId="5EFB939A" w14:textId="77777777" w:rsidTr="00330D05">
        <w:trPr>
          <w:trHeight w:val="420"/>
        </w:trPr>
        <w:tc>
          <w:tcPr>
            <w:tcW w:w="735" w:type="dxa"/>
            <w:tcBorders>
              <w:top w:val="single" w:sz="4" w:space="0" w:color="auto"/>
              <w:left w:val="single" w:sz="8" w:space="0" w:color="auto"/>
              <w:bottom w:val="nil"/>
              <w:right w:val="single" w:sz="4" w:space="0" w:color="auto"/>
            </w:tcBorders>
            <w:shd w:val="clear" w:color="auto" w:fill="auto"/>
            <w:noWrap/>
            <w:vAlign w:val="center"/>
            <w:hideMark/>
          </w:tcPr>
          <w:p w14:paraId="67688E5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lastRenderedPageBreak/>
              <w:t>6.3.5 ii)</w:t>
            </w:r>
          </w:p>
        </w:tc>
        <w:tc>
          <w:tcPr>
            <w:tcW w:w="3191" w:type="dxa"/>
            <w:tcBorders>
              <w:top w:val="single" w:sz="4" w:space="0" w:color="auto"/>
              <w:left w:val="nil"/>
              <w:bottom w:val="nil"/>
              <w:right w:val="single" w:sz="4" w:space="0" w:color="auto"/>
            </w:tcBorders>
            <w:shd w:val="clear" w:color="auto" w:fill="auto"/>
            <w:vAlign w:val="center"/>
            <w:hideMark/>
          </w:tcPr>
          <w:p w14:paraId="312A0C9B"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návrhu po ukončení odvolacího řízení do 50 ha</w:t>
            </w:r>
          </w:p>
        </w:tc>
        <w:tc>
          <w:tcPr>
            <w:tcW w:w="949" w:type="dxa"/>
            <w:tcBorders>
              <w:top w:val="single" w:sz="4" w:space="0" w:color="auto"/>
              <w:left w:val="nil"/>
              <w:bottom w:val="nil"/>
              <w:right w:val="single" w:sz="4" w:space="0" w:color="auto"/>
            </w:tcBorders>
            <w:shd w:val="clear" w:color="auto" w:fill="auto"/>
            <w:noWrap/>
            <w:vAlign w:val="center"/>
            <w:hideMark/>
          </w:tcPr>
          <w:p w14:paraId="35325E1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685072A4"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714AF90F"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4 360,00</w:t>
            </w:r>
          </w:p>
        </w:tc>
        <w:tc>
          <w:tcPr>
            <w:tcW w:w="1258" w:type="dxa"/>
            <w:tcBorders>
              <w:top w:val="single" w:sz="4" w:space="0" w:color="auto"/>
              <w:left w:val="nil"/>
              <w:bottom w:val="single" w:sz="4" w:space="0" w:color="auto"/>
              <w:right w:val="nil"/>
            </w:tcBorders>
            <w:shd w:val="clear" w:color="auto" w:fill="auto"/>
            <w:noWrap/>
            <w:vAlign w:val="center"/>
            <w:hideMark/>
          </w:tcPr>
          <w:p w14:paraId="64419B79"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4 360,00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43F667D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 3 měsíců od výzvy Objednatele</w:t>
            </w:r>
          </w:p>
        </w:tc>
      </w:tr>
      <w:tr w:rsidR="00330D05" w:rsidRPr="007E1DA6" w14:paraId="2EAFE2BF" w14:textId="77777777" w:rsidTr="00330D05">
        <w:trPr>
          <w:trHeight w:val="414"/>
        </w:trPr>
        <w:tc>
          <w:tcPr>
            <w:tcW w:w="73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5A609F"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6.3.5 iii)</w:t>
            </w:r>
          </w:p>
        </w:tc>
        <w:tc>
          <w:tcPr>
            <w:tcW w:w="3191" w:type="dxa"/>
            <w:tcBorders>
              <w:top w:val="single" w:sz="4" w:space="0" w:color="auto"/>
              <w:left w:val="nil"/>
              <w:bottom w:val="single" w:sz="8" w:space="0" w:color="auto"/>
              <w:right w:val="single" w:sz="4" w:space="0" w:color="auto"/>
            </w:tcBorders>
            <w:shd w:val="clear" w:color="auto" w:fill="auto"/>
            <w:vAlign w:val="center"/>
            <w:hideMark/>
          </w:tcPr>
          <w:p w14:paraId="4A39A042"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Aktualizace návrhu po ukončení odvolacího řízení nad 50 ha</w:t>
            </w:r>
          </w:p>
        </w:tc>
        <w:tc>
          <w:tcPr>
            <w:tcW w:w="949" w:type="dxa"/>
            <w:tcBorders>
              <w:top w:val="single" w:sz="4" w:space="0" w:color="auto"/>
              <w:left w:val="nil"/>
              <w:bottom w:val="single" w:sz="8" w:space="0" w:color="auto"/>
              <w:right w:val="single" w:sz="4" w:space="0" w:color="auto"/>
            </w:tcBorders>
            <w:shd w:val="clear" w:color="auto" w:fill="auto"/>
            <w:noWrap/>
            <w:vAlign w:val="center"/>
            <w:hideMark/>
          </w:tcPr>
          <w:p w14:paraId="1FC5DE6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single" w:sz="4" w:space="0" w:color="auto"/>
              <w:left w:val="nil"/>
              <w:bottom w:val="nil"/>
              <w:right w:val="single" w:sz="4" w:space="0" w:color="auto"/>
            </w:tcBorders>
            <w:shd w:val="clear" w:color="auto" w:fill="auto"/>
            <w:noWrap/>
            <w:vAlign w:val="center"/>
            <w:hideMark/>
          </w:tcPr>
          <w:p w14:paraId="04F26B9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w:t>
            </w:r>
          </w:p>
        </w:tc>
        <w:tc>
          <w:tcPr>
            <w:tcW w:w="1289" w:type="dxa"/>
            <w:tcBorders>
              <w:top w:val="nil"/>
              <w:left w:val="nil"/>
              <w:bottom w:val="single" w:sz="4" w:space="0" w:color="auto"/>
              <w:right w:val="single" w:sz="4" w:space="0" w:color="auto"/>
            </w:tcBorders>
            <w:shd w:val="clear" w:color="auto" w:fill="auto"/>
            <w:noWrap/>
            <w:vAlign w:val="center"/>
            <w:hideMark/>
          </w:tcPr>
          <w:p w14:paraId="63155218"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1 635,00</w:t>
            </w:r>
          </w:p>
        </w:tc>
        <w:tc>
          <w:tcPr>
            <w:tcW w:w="1258" w:type="dxa"/>
            <w:tcBorders>
              <w:top w:val="nil"/>
              <w:left w:val="nil"/>
              <w:bottom w:val="single" w:sz="4" w:space="0" w:color="auto"/>
              <w:right w:val="nil"/>
            </w:tcBorders>
            <w:shd w:val="clear" w:color="auto" w:fill="auto"/>
            <w:noWrap/>
            <w:vAlign w:val="center"/>
            <w:hideMark/>
          </w:tcPr>
          <w:p w14:paraId="43FB5A4E"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1 635,00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1CC4384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do 3 měsíců od výzvy Objednatele</w:t>
            </w:r>
          </w:p>
        </w:tc>
      </w:tr>
      <w:tr w:rsidR="007E1DA6" w:rsidRPr="007E1DA6" w14:paraId="0400E73E" w14:textId="77777777" w:rsidTr="00330D05">
        <w:trPr>
          <w:trHeight w:val="460"/>
        </w:trPr>
        <w:tc>
          <w:tcPr>
            <w:tcW w:w="3926" w:type="dxa"/>
            <w:gridSpan w:val="2"/>
            <w:tcBorders>
              <w:top w:val="single" w:sz="8" w:space="0" w:color="auto"/>
              <w:left w:val="single" w:sz="8" w:space="0" w:color="auto"/>
              <w:bottom w:val="single" w:sz="8" w:space="0" w:color="auto"/>
              <w:right w:val="nil"/>
            </w:tcBorders>
            <w:shd w:val="clear" w:color="auto" w:fill="auto"/>
            <w:vAlign w:val="center"/>
            <w:hideMark/>
          </w:tcPr>
          <w:p w14:paraId="2C9A82E5"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„Návrhové práce“ celkem bez DPH v Kč</w:t>
            </w:r>
          </w:p>
        </w:tc>
        <w:tc>
          <w:tcPr>
            <w:tcW w:w="949" w:type="dxa"/>
            <w:tcBorders>
              <w:top w:val="nil"/>
              <w:left w:val="nil"/>
              <w:bottom w:val="single" w:sz="8" w:space="0" w:color="auto"/>
              <w:right w:val="nil"/>
            </w:tcBorders>
            <w:shd w:val="clear" w:color="auto" w:fill="auto"/>
            <w:vAlign w:val="center"/>
            <w:hideMark/>
          </w:tcPr>
          <w:p w14:paraId="3E9C45F0"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single" w:sz="8" w:space="0" w:color="auto"/>
              <w:left w:val="nil"/>
              <w:bottom w:val="single" w:sz="8" w:space="0" w:color="auto"/>
              <w:right w:val="nil"/>
            </w:tcBorders>
            <w:shd w:val="clear" w:color="auto" w:fill="auto"/>
            <w:vAlign w:val="center"/>
            <w:hideMark/>
          </w:tcPr>
          <w:p w14:paraId="0C33CB40"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single" w:sz="8" w:space="0" w:color="auto"/>
              <w:left w:val="nil"/>
              <w:bottom w:val="single" w:sz="8" w:space="0" w:color="auto"/>
              <w:right w:val="single" w:sz="4" w:space="0" w:color="auto"/>
            </w:tcBorders>
            <w:shd w:val="clear" w:color="auto" w:fill="auto"/>
            <w:vAlign w:val="center"/>
            <w:hideMark/>
          </w:tcPr>
          <w:p w14:paraId="3A091F88"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single" w:sz="8" w:space="0" w:color="auto"/>
              <w:left w:val="nil"/>
              <w:bottom w:val="single" w:sz="8" w:space="0" w:color="auto"/>
              <w:right w:val="nil"/>
            </w:tcBorders>
            <w:shd w:val="clear" w:color="auto" w:fill="auto"/>
            <w:vAlign w:val="center"/>
            <w:hideMark/>
          </w:tcPr>
          <w:p w14:paraId="0B0B709D" w14:textId="77777777" w:rsidR="007E1DA6" w:rsidRPr="007E1DA6" w:rsidRDefault="007E1DA6" w:rsidP="007E1DA6">
            <w:pPr>
              <w:spacing w:after="0" w:line="240" w:lineRule="auto"/>
              <w:jc w:val="right"/>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980 340,00</w:t>
            </w:r>
          </w:p>
        </w:tc>
        <w:tc>
          <w:tcPr>
            <w:tcW w:w="146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0EBE018"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xxxxx</w:t>
            </w:r>
          </w:p>
        </w:tc>
      </w:tr>
      <w:tr w:rsidR="00330D05" w:rsidRPr="007E1DA6" w14:paraId="6D16988E" w14:textId="77777777" w:rsidTr="00330D05">
        <w:trPr>
          <w:trHeight w:val="340"/>
        </w:trPr>
        <w:tc>
          <w:tcPr>
            <w:tcW w:w="735" w:type="dxa"/>
            <w:tcBorders>
              <w:top w:val="nil"/>
              <w:left w:val="single" w:sz="8" w:space="0" w:color="auto"/>
              <w:bottom w:val="single" w:sz="8" w:space="0" w:color="auto"/>
              <w:right w:val="nil"/>
            </w:tcBorders>
            <w:shd w:val="clear" w:color="auto" w:fill="auto"/>
            <w:noWrap/>
            <w:vAlign w:val="center"/>
            <w:hideMark/>
          </w:tcPr>
          <w:p w14:paraId="31B3E5EE"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6.4</w:t>
            </w:r>
          </w:p>
        </w:tc>
        <w:tc>
          <w:tcPr>
            <w:tcW w:w="3191" w:type="dxa"/>
            <w:tcBorders>
              <w:top w:val="nil"/>
              <w:left w:val="single" w:sz="4" w:space="0" w:color="auto"/>
              <w:bottom w:val="single" w:sz="8" w:space="0" w:color="auto"/>
              <w:right w:val="single" w:sz="4" w:space="0" w:color="auto"/>
            </w:tcBorders>
            <w:shd w:val="clear" w:color="auto" w:fill="auto"/>
            <w:vAlign w:val="center"/>
            <w:hideMark/>
          </w:tcPr>
          <w:p w14:paraId="5D889BF9"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xml:space="preserve">Hlavní celek 3 „Mapové dílo“ </w:t>
            </w:r>
          </w:p>
        </w:tc>
        <w:tc>
          <w:tcPr>
            <w:tcW w:w="949" w:type="dxa"/>
            <w:tcBorders>
              <w:top w:val="nil"/>
              <w:left w:val="nil"/>
              <w:bottom w:val="single" w:sz="8" w:space="0" w:color="auto"/>
              <w:right w:val="single" w:sz="4" w:space="0" w:color="auto"/>
            </w:tcBorders>
            <w:shd w:val="clear" w:color="auto" w:fill="auto"/>
            <w:noWrap/>
            <w:vAlign w:val="center"/>
            <w:hideMark/>
          </w:tcPr>
          <w:p w14:paraId="5CD4885B"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ha</w:t>
            </w:r>
          </w:p>
        </w:tc>
        <w:tc>
          <w:tcPr>
            <w:tcW w:w="949" w:type="dxa"/>
            <w:tcBorders>
              <w:top w:val="nil"/>
              <w:left w:val="nil"/>
              <w:bottom w:val="single" w:sz="8" w:space="0" w:color="auto"/>
              <w:right w:val="single" w:sz="4" w:space="0" w:color="auto"/>
            </w:tcBorders>
            <w:shd w:val="clear" w:color="auto" w:fill="auto"/>
            <w:noWrap/>
            <w:vAlign w:val="center"/>
            <w:hideMark/>
          </w:tcPr>
          <w:p w14:paraId="607FF049"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343</w:t>
            </w:r>
          </w:p>
        </w:tc>
        <w:tc>
          <w:tcPr>
            <w:tcW w:w="1289" w:type="dxa"/>
            <w:tcBorders>
              <w:top w:val="nil"/>
              <w:left w:val="nil"/>
              <w:bottom w:val="single" w:sz="8" w:space="0" w:color="auto"/>
              <w:right w:val="single" w:sz="4" w:space="0" w:color="auto"/>
            </w:tcBorders>
            <w:shd w:val="clear" w:color="auto" w:fill="auto"/>
            <w:noWrap/>
            <w:vAlign w:val="center"/>
            <w:hideMark/>
          </w:tcPr>
          <w:p w14:paraId="2732099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390,00</w:t>
            </w:r>
          </w:p>
        </w:tc>
        <w:tc>
          <w:tcPr>
            <w:tcW w:w="1258" w:type="dxa"/>
            <w:tcBorders>
              <w:top w:val="single" w:sz="4" w:space="0" w:color="auto"/>
              <w:left w:val="nil"/>
              <w:bottom w:val="single" w:sz="4" w:space="0" w:color="auto"/>
              <w:right w:val="nil"/>
            </w:tcBorders>
            <w:shd w:val="clear" w:color="auto" w:fill="auto"/>
            <w:noWrap/>
            <w:vAlign w:val="center"/>
            <w:hideMark/>
          </w:tcPr>
          <w:p w14:paraId="45A5F2D7"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133 770,00</w:t>
            </w:r>
          </w:p>
        </w:tc>
        <w:tc>
          <w:tcPr>
            <w:tcW w:w="1466" w:type="dxa"/>
            <w:tcBorders>
              <w:top w:val="nil"/>
              <w:left w:val="single" w:sz="4" w:space="0" w:color="auto"/>
              <w:bottom w:val="single" w:sz="4" w:space="0" w:color="auto"/>
              <w:right w:val="single" w:sz="8" w:space="0" w:color="auto"/>
            </w:tcBorders>
            <w:shd w:val="clear" w:color="auto" w:fill="auto"/>
            <w:vAlign w:val="center"/>
            <w:hideMark/>
          </w:tcPr>
          <w:p w14:paraId="0A6202EB"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do 3 měsíců od výzvy Objednatele</w:t>
            </w:r>
          </w:p>
        </w:tc>
      </w:tr>
      <w:tr w:rsidR="007E1DA6" w:rsidRPr="007E1DA6" w14:paraId="71EC68A1" w14:textId="77777777" w:rsidTr="00330D05">
        <w:trPr>
          <w:trHeight w:val="460"/>
        </w:trPr>
        <w:tc>
          <w:tcPr>
            <w:tcW w:w="3926" w:type="dxa"/>
            <w:gridSpan w:val="2"/>
            <w:tcBorders>
              <w:top w:val="nil"/>
              <w:left w:val="single" w:sz="8" w:space="0" w:color="auto"/>
              <w:bottom w:val="single" w:sz="8" w:space="0" w:color="auto"/>
              <w:right w:val="nil"/>
            </w:tcBorders>
            <w:shd w:val="clear" w:color="auto" w:fill="auto"/>
            <w:vAlign w:val="center"/>
            <w:hideMark/>
          </w:tcPr>
          <w:p w14:paraId="16E77FB7"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„Mapové dílo“ celkem bez DPH v Kč</w:t>
            </w:r>
          </w:p>
        </w:tc>
        <w:tc>
          <w:tcPr>
            <w:tcW w:w="949" w:type="dxa"/>
            <w:tcBorders>
              <w:top w:val="nil"/>
              <w:left w:val="nil"/>
              <w:bottom w:val="single" w:sz="8" w:space="0" w:color="auto"/>
              <w:right w:val="nil"/>
            </w:tcBorders>
            <w:shd w:val="clear" w:color="auto" w:fill="auto"/>
            <w:vAlign w:val="center"/>
            <w:hideMark/>
          </w:tcPr>
          <w:p w14:paraId="4A1B5A55"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single" w:sz="8" w:space="0" w:color="auto"/>
              <w:right w:val="nil"/>
            </w:tcBorders>
            <w:shd w:val="clear" w:color="auto" w:fill="auto"/>
            <w:vAlign w:val="center"/>
            <w:hideMark/>
          </w:tcPr>
          <w:p w14:paraId="16655A54"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single" w:sz="8" w:space="0" w:color="auto"/>
              <w:right w:val="single" w:sz="4" w:space="0" w:color="auto"/>
            </w:tcBorders>
            <w:shd w:val="clear" w:color="auto" w:fill="auto"/>
            <w:vAlign w:val="center"/>
            <w:hideMark/>
          </w:tcPr>
          <w:p w14:paraId="49470E20"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single" w:sz="8" w:space="0" w:color="auto"/>
              <w:left w:val="nil"/>
              <w:bottom w:val="single" w:sz="8" w:space="0" w:color="auto"/>
              <w:right w:val="nil"/>
            </w:tcBorders>
            <w:shd w:val="clear" w:color="auto" w:fill="auto"/>
            <w:vAlign w:val="center"/>
            <w:hideMark/>
          </w:tcPr>
          <w:p w14:paraId="45F5B1A6"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46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DAD06D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xxxxx</w:t>
            </w:r>
          </w:p>
        </w:tc>
      </w:tr>
      <w:tr w:rsidR="007E1DA6" w:rsidRPr="007E1DA6" w14:paraId="49DCA6B8" w14:textId="77777777" w:rsidTr="00330D05">
        <w:trPr>
          <w:trHeight w:val="340"/>
        </w:trPr>
        <w:tc>
          <w:tcPr>
            <w:tcW w:w="3926" w:type="dxa"/>
            <w:gridSpan w:val="2"/>
            <w:tcBorders>
              <w:top w:val="single" w:sz="8" w:space="0" w:color="auto"/>
              <w:left w:val="single" w:sz="8" w:space="0" w:color="auto"/>
              <w:bottom w:val="nil"/>
              <w:right w:val="nil"/>
            </w:tcBorders>
            <w:shd w:val="clear" w:color="auto" w:fill="auto"/>
            <w:vAlign w:val="center"/>
            <w:hideMark/>
          </w:tcPr>
          <w:p w14:paraId="1576D284"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Rekapitulace kalkulace ceny</w:t>
            </w:r>
          </w:p>
        </w:tc>
        <w:tc>
          <w:tcPr>
            <w:tcW w:w="949" w:type="dxa"/>
            <w:tcBorders>
              <w:top w:val="nil"/>
              <w:left w:val="nil"/>
              <w:bottom w:val="nil"/>
              <w:right w:val="nil"/>
            </w:tcBorders>
            <w:shd w:val="clear" w:color="auto" w:fill="auto"/>
            <w:noWrap/>
            <w:vAlign w:val="center"/>
            <w:hideMark/>
          </w:tcPr>
          <w:p w14:paraId="0A76C655"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nil"/>
              <w:right w:val="nil"/>
            </w:tcBorders>
            <w:shd w:val="clear" w:color="auto" w:fill="auto"/>
            <w:noWrap/>
            <w:vAlign w:val="center"/>
            <w:hideMark/>
          </w:tcPr>
          <w:p w14:paraId="09A35D16"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nil"/>
              <w:right w:val="nil"/>
            </w:tcBorders>
            <w:shd w:val="clear" w:color="auto" w:fill="auto"/>
            <w:noWrap/>
            <w:vAlign w:val="center"/>
            <w:hideMark/>
          </w:tcPr>
          <w:p w14:paraId="5B36BCED"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nil"/>
              <w:right w:val="nil"/>
            </w:tcBorders>
            <w:shd w:val="clear" w:color="auto" w:fill="auto"/>
            <w:noWrap/>
            <w:vAlign w:val="center"/>
            <w:hideMark/>
          </w:tcPr>
          <w:p w14:paraId="5DFAC92E"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466" w:type="dxa"/>
            <w:tcBorders>
              <w:top w:val="nil"/>
              <w:left w:val="nil"/>
              <w:bottom w:val="nil"/>
              <w:right w:val="single" w:sz="8" w:space="0" w:color="auto"/>
            </w:tcBorders>
            <w:shd w:val="clear" w:color="auto" w:fill="auto"/>
            <w:noWrap/>
            <w:vAlign w:val="center"/>
            <w:hideMark/>
          </w:tcPr>
          <w:p w14:paraId="7904D7ED"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r>
      <w:tr w:rsidR="007E1DA6" w:rsidRPr="007E1DA6" w14:paraId="76EB616A" w14:textId="77777777" w:rsidTr="00330D05">
        <w:trPr>
          <w:trHeight w:val="340"/>
        </w:trPr>
        <w:tc>
          <w:tcPr>
            <w:tcW w:w="39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0F4B1FE"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 Hlavní celek 1 celkem bez DPH v Kč</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365D2C40"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F7757F6"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10764180"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23BB89C4"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1 108 820,00</w:t>
            </w:r>
          </w:p>
        </w:tc>
        <w:tc>
          <w:tcPr>
            <w:tcW w:w="1466" w:type="dxa"/>
            <w:tcBorders>
              <w:top w:val="single" w:sz="4" w:space="0" w:color="auto"/>
              <w:left w:val="nil"/>
              <w:bottom w:val="single" w:sz="4" w:space="0" w:color="auto"/>
              <w:right w:val="single" w:sz="8" w:space="0" w:color="auto"/>
            </w:tcBorders>
            <w:shd w:val="clear" w:color="000000" w:fill="BFBFBF"/>
            <w:noWrap/>
            <w:vAlign w:val="center"/>
            <w:hideMark/>
          </w:tcPr>
          <w:p w14:paraId="6CA0FBD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3D6BCC57" w14:textId="77777777" w:rsidTr="00330D05">
        <w:trPr>
          <w:trHeight w:val="340"/>
        </w:trPr>
        <w:tc>
          <w:tcPr>
            <w:tcW w:w="39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0523C2"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2. Hlavní celek 2 celkem bez DPH v Kč</w:t>
            </w:r>
          </w:p>
        </w:tc>
        <w:tc>
          <w:tcPr>
            <w:tcW w:w="949" w:type="dxa"/>
            <w:tcBorders>
              <w:top w:val="nil"/>
              <w:left w:val="nil"/>
              <w:bottom w:val="single" w:sz="4" w:space="0" w:color="auto"/>
              <w:right w:val="single" w:sz="4" w:space="0" w:color="auto"/>
            </w:tcBorders>
            <w:shd w:val="clear" w:color="auto" w:fill="auto"/>
            <w:noWrap/>
            <w:vAlign w:val="center"/>
            <w:hideMark/>
          </w:tcPr>
          <w:p w14:paraId="433993E1"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949" w:type="dxa"/>
            <w:tcBorders>
              <w:top w:val="nil"/>
              <w:left w:val="nil"/>
              <w:bottom w:val="single" w:sz="4" w:space="0" w:color="auto"/>
              <w:right w:val="single" w:sz="4" w:space="0" w:color="auto"/>
            </w:tcBorders>
            <w:shd w:val="clear" w:color="auto" w:fill="auto"/>
            <w:noWrap/>
            <w:vAlign w:val="center"/>
            <w:hideMark/>
          </w:tcPr>
          <w:p w14:paraId="12EB06BE"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89" w:type="dxa"/>
            <w:tcBorders>
              <w:top w:val="nil"/>
              <w:left w:val="nil"/>
              <w:bottom w:val="single" w:sz="4" w:space="0" w:color="auto"/>
              <w:right w:val="single" w:sz="4" w:space="0" w:color="auto"/>
            </w:tcBorders>
            <w:shd w:val="clear" w:color="auto" w:fill="auto"/>
            <w:noWrap/>
            <w:vAlign w:val="center"/>
            <w:hideMark/>
          </w:tcPr>
          <w:p w14:paraId="5D6E5EFE"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58" w:type="dxa"/>
            <w:tcBorders>
              <w:top w:val="nil"/>
              <w:left w:val="nil"/>
              <w:bottom w:val="single" w:sz="4" w:space="0" w:color="auto"/>
              <w:right w:val="single" w:sz="4" w:space="0" w:color="auto"/>
            </w:tcBorders>
            <w:shd w:val="clear" w:color="auto" w:fill="auto"/>
            <w:noWrap/>
            <w:vAlign w:val="center"/>
            <w:hideMark/>
          </w:tcPr>
          <w:p w14:paraId="6E3F2A69"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980 340,00</w:t>
            </w:r>
          </w:p>
        </w:tc>
        <w:tc>
          <w:tcPr>
            <w:tcW w:w="1466" w:type="dxa"/>
            <w:tcBorders>
              <w:top w:val="nil"/>
              <w:left w:val="nil"/>
              <w:bottom w:val="single" w:sz="4" w:space="0" w:color="auto"/>
              <w:right w:val="single" w:sz="8" w:space="0" w:color="auto"/>
            </w:tcBorders>
            <w:shd w:val="clear" w:color="000000" w:fill="BFBFBF"/>
            <w:noWrap/>
            <w:vAlign w:val="center"/>
            <w:hideMark/>
          </w:tcPr>
          <w:p w14:paraId="084AECD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2C8A29DF" w14:textId="77777777" w:rsidTr="00330D05">
        <w:trPr>
          <w:trHeight w:val="340"/>
        </w:trPr>
        <w:tc>
          <w:tcPr>
            <w:tcW w:w="39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B8B0B3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3. Hlavní celek 3 celkem bez DPH v Kč</w:t>
            </w:r>
          </w:p>
        </w:tc>
        <w:tc>
          <w:tcPr>
            <w:tcW w:w="949" w:type="dxa"/>
            <w:tcBorders>
              <w:top w:val="nil"/>
              <w:left w:val="nil"/>
              <w:bottom w:val="single" w:sz="4" w:space="0" w:color="auto"/>
              <w:right w:val="single" w:sz="4" w:space="0" w:color="auto"/>
            </w:tcBorders>
            <w:shd w:val="clear" w:color="auto" w:fill="auto"/>
            <w:noWrap/>
            <w:vAlign w:val="center"/>
            <w:hideMark/>
          </w:tcPr>
          <w:p w14:paraId="5039D5C8"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949" w:type="dxa"/>
            <w:tcBorders>
              <w:top w:val="nil"/>
              <w:left w:val="nil"/>
              <w:bottom w:val="single" w:sz="4" w:space="0" w:color="auto"/>
              <w:right w:val="single" w:sz="4" w:space="0" w:color="auto"/>
            </w:tcBorders>
            <w:shd w:val="clear" w:color="auto" w:fill="auto"/>
            <w:noWrap/>
            <w:vAlign w:val="center"/>
            <w:hideMark/>
          </w:tcPr>
          <w:p w14:paraId="55CB384A"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89" w:type="dxa"/>
            <w:tcBorders>
              <w:top w:val="nil"/>
              <w:left w:val="nil"/>
              <w:bottom w:val="single" w:sz="4" w:space="0" w:color="auto"/>
              <w:right w:val="single" w:sz="4" w:space="0" w:color="auto"/>
            </w:tcBorders>
            <w:shd w:val="clear" w:color="auto" w:fill="auto"/>
            <w:noWrap/>
            <w:vAlign w:val="center"/>
            <w:hideMark/>
          </w:tcPr>
          <w:p w14:paraId="703B588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58" w:type="dxa"/>
            <w:tcBorders>
              <w:top w:val="nil"/>
              <w:left w:val="nil"/>
              <w:bottom w:val="single" w:sz="4" w:space="0" w:color="auto"/>
              <w:right w:val="single" w:sz="4" w:space="0" w:color="auto"/>
            </w:tcBorders>
            <w:shd w:val="clear" w:color="auto" w:fill="auto"/>
            <w:noWrap/>
            <w:vAlign w:val="center"/>
            <w:hideMark/>
          </w:tcPr>
          <w:p w14:paraId="2FC03798"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133 770,00</w:t>
            </w:r>
          </w:p>
        </w:tc>
        <w:tc>
          <w:tcPr>
            <w:tcW w:w="1466" w:type="dxa"/>
            <w:tcBorders>
              <w:top w:val="nil"/>
              <w:left w:val="nil"/>
              <w:bottom w:val="single" w:sz="4" w:space="0" w:color="auto"/>
              <w:right w:val="single" w:sz="8" w:space="0" w:color="auto"/>
            </w:tcBorders>
            <w:shd w:val="clear" w:color="000000" w:fill="BFBFBF"/>
            <w:noWrap/>
            <w:vAlign w:val="center"/>
            <w:hideMark/>
          </w:tcPr>
          <w:p w14:paraId="7C21822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7F85DBAD" w14:textId="77777777" w:rsidTr="00330D05">
        <w:trPr>
          <w:trHeight w:val="340"/>
        </w:trPr>
        <w:tc>
          <w:tcPr>
            <w:tcW w:w="39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75097B"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Celková cena bez DPH v Kč</w:t>
            </w:r>
          </w:p>
        </w:tc>
        <w:tc>
          <w:tcPr>
            <w:tcW w:w="949" w:type="dxa"/>
            <w:tcBorders>
              <w:top w:val="nil"/>
              <w:left w:val="nil"/>
              <w:bottom w:val="single" w:sz="4" w:space="0" w:color="auto"/>
              <w:right w:val="single" w:sz="4" w:space="0" w:color="auto"/>
            </w:tcBorders>
            <w:shd w:val="clear" w:color="auto" w:fill="auto"/>
            <w:noWrap/>
            <w:vAlign w:val="center"/>
            <w:hideMark/>
          </w:tcPr>
          <w:p w14:paraId="63F999BC"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single" w:sz="4" w:space="0" w:color="auto"/>
              <w:right w:val="single" w:sz="4" w:space="0" w:color="auto"/>
            </w:tcBorders>
            <w:shd w:val="clear" w:color="auto" w:fill="auto"/>
            <w:noWrap/>
            <w:vAlign w:val="center"/>
            <w:hideMark/>
          </w:tcPr>
          <w:p w14:paraId="798BAA45"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single" w:sz="4" w:space="0" w:color="auto"/>
              <w:right w:val="single" w:sz="4" w:space="0" w:color="auto"/>
            </w:tcBorders>
            <w:shd w:val="clear" w:color="auto" w:fill="auto"/>
            <w:noWrap/>
            <w:vAlign w:val="center"/>
            <w:hideMark/>
          </w:tcPr>
          <w:p w14:paraId="7E10054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single" w:sz="4" w:space="0" w:color="auto"/>
              <w:right w:val="single" w:sz="4" w:space="0" w:color="auto"/>
            </w:tcBorders>
            <w:shd w:val="clear" w:color="auto" w:fill="auto"/>
            <w:noWrap/>
            <w:vAlign w:val="center"/>
            <w:hideMark/>
          </w:tcPr>
          <w:p w14:paraId="47A6C045" w14:textId="77777777" w:rsidR="007E1DA6" w:rsidRPr="007E1DA6" w:rsidRDefault="007E1DA6" w:rsidP="007E1DA6">
            <w:pPr>
              <w:spacing w:after="0" w:line="240" w:lineRule="auto"/>
              <w:jc w:val="right"/>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2 222 930,00</w:t>
            </w:r>
          </w:p>
        </w:tc>
        <w:tc>
          <w:tcPr>
            <w:tcW w:w="1466" w:type="dxa"/>
            <w:tcBorders>
              <w:top w:val="nil"/>
              <w:left w:val="nil"/>
              <w:bottom w:val="single" w:sz="4" w:space="0" w:color="auto"/>
              <w:right w:val="single" w:sz="8" w:space="0" w:color="auto"/>
            </w:tcBorders>
            <w:shd w:val="clear" w:color="000000" w:fill="BFBFBF"/>
            <w:noWrap/>
            <w:vAlign w:val="center"/>
            <w:hideMark/>
          </w:tcPr>
          <w:p w14:paraId="632AE451"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2B677B34" w14:textId="77777777" w:rsidTr="00330D05">
        <w:trPr>
          <w:trHeight w:val="340"/>
        </w:trPr>
        <w:tc>
          <w:tcPr>
            <w:tcW w:w="39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497D66"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DPH  21% v Kč</w:t>
            </w:r>
          </w:p>
        </w:tc>
        <w:tc>
          <w:tcPr>
            <w:tcW w:w="949" w:type="dxa"/>
            <w:tcBorders>
              <w:top w:val="nil"/>
              <w:left w:val="nil"/>
              <w:bottom w:val="single" w:sz="4" w:space="0" w:color="auto"/>
              <w:right w:val="single" w:sz="4" w:space="0" w:color="auto"/>
            </w:tcBorders>
            <w:shd w:val="clear" w:color="auto" w:fill="auto"/>
            <w:noWrap/>
            <w:vAlign w:val="center"/>
            <w:hideMark/>
          </w:tcPr>
          <w:p w14:paraId="175C8E25"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949" w:type="dxa"/>
            <w:tcBorders>
              <w:top w:val="nil"/>
              <w:left w:val="nil"/>
              <w:bottom w:val="single" w:sz="4" w:space="0" w:color="auto"/>
              <w:right w:val="single" w:sz="4" w:space="0" w:color="auto"/>
            </w:tcBorders>
            <w:shd w:val="clear" w:color="auto" w:fill="auto"/>
            <w:noWrap/>
            <w:vAlign w:val="center"/>
            <w:hideMark/>
          </w:tcPr>
          <w:p w14:paraId="54C5DDFC"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89" w:type="dxa"/>
            <w:tcBorders>
              <w:top w:val="nil"/>
              <w:left w:val="nil"/>
              <w:bottom w:val="single" w:sz="4" w:space="0" w:color="auto"/>
              <w:right w:val="single" w:sz="4" w:space="0" w:color="auto"/>
            </w:tcBorders>
            <w:shd w:val="clear" w:color="auto" w:fill="auto"/>
            <w:noWrap/>
            <w:vAlign w:val="center"/>
            <w:hideMark/>
          </w:tcPr>
          <w:p w14:paraId="45E1DD65"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c>
          <w:tcPr>
            <w:tcW w:w="1258" w:type="dxa"/>
            <w:tcBorders>
              <w:top w:val="nil"/>
              <w:left w:val="nil"/>
              <w:bottom w:val="single" w:sz="4" w:space="0" w:color="auto"/>
              <w:right w:val="single" w:sz="4" w:space="0" w:color="auto"/>
            </w:tcBorders>
            <w:shd w:val="clear" w:color="auto" w:fill="auto"/>
            <w:noWrap/>
            <w:vAlign w:val="center"/>
            <w:hideMark/>
          </w:tcPr>
          <w:p w14:paraId="04F74529" w14:textId="77777777" w:rsidR="007E1DA6" w:rsidRPr="007E1DA6" w:rsidRDefault="007E1DA6" w:rsidP="007E1DA6">
            <w:pPr>
              <w:spacing w:after="0" w:line="240" w:lineRule="auto"/>
              <w:jc w:val="right"/>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466 815,30</w:t>
            </w:r>
          </w:p>
        </w:tc>
        <w:tc>
          <w:tcPr>
            <w:tcW w:w="1466" w:type="dxa"/>
            <w:tcBorders>
              <w:top w:val="nil"/>
              <w:left w:val="nil"/>
              <w:bottom w:val="single" w:sz="4" w:space="0" w:color="auto"/>
              <w:right w:val="single" w:sz="8" w:space="0" w:color="auto"/>
            </w:tcBorders>
            <w:shd w:val="clear" w:color="000000" w:fill="BFBFBF"/>
            <w:noWrap/>
            <w:vAlign w:val="center"/>
            <w:hideMark/>
          </w:tcPr>
          <w:p w14:paraId="1D24E4BA"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23B109B5" w14:textId="77777777" w:rsidTr="00330D05">
        <w:trPr>
          <w:trHeight w:val="340"/>
        </w:trPr>
        <w:tc>
          <w:tcPr>
            <w:tcW w:w="392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3BEE463E"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Celková cena Díla včetně DPH v Kč</w:t>
            </w:r>
          </w:p>
        </w:tc>
        <w:tc>
          <w:tcPr>
            <w:tcW w:w="949" w:type="dxa"/>
            <w:tcBorders>
              <w:top w:val="nil"/>
              <w:left w:val="nil"/>
              <w:bottom w:val="single" w:sz="8" w:space="0" w:color="auto"/>
              <w:right w:val="single" w:sz="4" w:space="0" w:color="auto"/>
            </w:tcBorders>
            <w:shd w:val="clear" w:color="auto" w:fill="auto"/>
            <w:noWrap/>
            <w:vAlign w:val="center"/>
            <w:hideMark/>
          </w:tcPr>
          <w:p w14:paraId="3F0995E2"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949" w:type="dxa"/>
            <w:tcBorders>
              <w:top w:val="nil"/>
              <w:left w:val="nil"/>
              <w:bottom w:val="single" w:sz="8" w:space="0" w:color="auto"/>
              <w:right w:val="single" w:sz="4" w:space="0" w:color="auto"/>
            </w:tcBorders>
            <w:shd w:val="clear" w:color="auto" w:fill="auto"/>
            <w:noWrap/>
            <w:vAlign w:val="center"/>
            <w:hideMark/>
          </w:tcPr>
          <w:p w14:paraId="6DC7E560" w14:textId="77777777" w:rsidR="007E1DA6" w:rsidRPr="007E1DA6" w:rsidRDefault="007E1DA6" w:rsidP="007E1DA6">
            <w:pPr>
              <w:spacing w:after="0" w:line="240" w:lineRule="auto"/>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89" w:type="dxa"/>
            <w:tcBorders>
              <w:top w:val="nil"/>
              <w:left w:val="nil"/>
              <w:bottom w:val="single" w:sz="8" w:space="0" w:color="auto"/>
              <w:right w:val="single" w:sz="4" w:space="0" w:color="auto"/>
            </w:tcBorders>
            <w:shd w:val="clear" w:color="auto" w:fill="auto"/>
            <w:noWrap/>
            <w:vAlign w:val="center"/>
            <w:hideMark/>
          </w:tcPr>
          <w:p w14:paraId="28B791C2" w14:textId="77777777" w:rsidR="007E1DA6" w:rsidRPr="007E1DA6" w:rsidRDefault="007E1DA6" w:rsidP="007E1DA6">
            <w:pPr>
              <w:spacing w:after="0" w:line="240" w:lineRule="auto"/>
              <w:jc w:val="center"/>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 </w:t>
            </w:r>
          </w:p>
        </w:tc>
        <w:tc>
          <w:tcPr>
            <w:tcW w:w="1258" w:type="dxa"/>
            <w:tcBorders>
              <w:top w:val="nil"/>
              <w:left w:val="nil"/>
              <w:bottom w:val="single" w:sz="8" w:space="0" w:color="auto"/>
              <w:right w:val="single" w:sz="4" w:space="0" w:color="auto"/>
            </w:tcBorders>
            <w:shd w:val="clear" w:color="auto" w:fill="auto"/>
            <w:noWrap/>
            <w:vAlign w:val="center"/>
            <w:hideMark/>
          </w:tcPr>
          <w:p w14:paraId="255F78F3" w14:textId="77777777" w:rsidR="007E1DA6" w:rsidRPr="007E1DA6" w:rsidRDefault="007E1DA6" w:rsidP="007E1DA6">
            <w:pPr>
              <w:spacing w:after="0" w:line="240" w:lineRule="auto"/>
              <w:jc w:val="right"/>
              <w:rPr>
                <w:rFonts w:ascii="Arial" w:eastAsia="Times New Roman" w:hAnsi="Arial" w:cs="Arial"/>
                <w:b/>
                <w:bCs/>
                <w:kern w:val="0"/>
                <w:sz w:val="16"/>
                <w:szCs w:val="16"/>
                <w:lang w:eastAsia="cs-CZ"/>
                <w14:ligatures w14:val="none"/>
              </w:rPr>
            </w:pPr>
            <w:r w:rsidRPr="007E1DA6">
              <w:rPr>
                <w:rFonts w:ascii="Arial" w:eastAsia="Times New Roman" w:hAnsi="Arial" w:cs="Arial"/>
                <w:b/>
                <w:bCs/>
                <w:kern w:val="0"/>
                <w:sz w:val="16"/>
                <w:szCs w:val="16"/>
                <w:lang w:eastAsia="cs-CZ"/>
                <w14:ligatures w14:val="none"/>
              </w:rPr>
              <w:t>2 689 745,30</w:t>
            </w:r>
          </w:p>
        </w:tc>
        <w:tc>
          <w:tcPr>
            <w:tcW w:w="1466" w:type="dxa"/>
            <w:tcBorders>
              <w:top w:val="nil"/>
              <w:left w:val="nil"/>
              <w:bottom w:val="single" w:sz="8" w:space="0" w:color="auto"/>
              <w:right w:val="single" w:sz="8" w:space="0" w:color="auto"/>
            </w:tcBorders>
            <w:shd w:val="clear" w:color="000000" w:fill="BFBFBF"/>
            <w:noWrap/>
            <w:vAlign w:val="center"/>
            <w:hideMark/>
          </w:tcPr>
          <w:p w14:paraId="5AAFC1F7" w14:textId="77777777" w:rsidR="007E1DA6" w:rsidRPr="007E1DA6" w:rsidRDefault="007E1DA6" w:rsidP="007E1DA6">
            <w:pPr>
              <w:spacing w:after="0" w:line="240" w:lineRule="auto"/>
              <w:jc w:val="center"/>
              <w:rPr>
                <w:rFonts w:ascii="Arial" w:eastAsia="Times New Roman" w:hAnsi="Arial" w:cs="Arial"/>
                <w:kern w:val="0"/>
                <w:sz w:val="16"/>
                <w:szCs w:val="16"/>
                <w:lang w:eastAsia="cs-CZ"/>
                <w14:ligatures w14:val="none"/>
              </w:rPr>
            </w:pPr>
            <w:r w:rsidRPr="007E1DA6">
              <w:rPr>
                <w:rFonts w:ascii="Arial" w:eastAsia="Times New Roman" w:hAnsi="Arial" w:cs="Arial"/>
                <w:strike/>
                <w:kern w:val="0"/>
                <w:sz w:val="16"/>
                <w:szCs w:val="16"/>
                <w:lang w:eastAsia="cs-CZ"/>
                <w14:ligatures w14:val="none"/>
              </w:rPr>
              <w:t> </w:t>
            </w:r>
          </w:p>
        </w:tc>
      </w:tr>
      <w:tr w:rsidR="007E1DA6" w:rsidRPr="007E1DA6" w14:paraId="5544A16B" w14:textId="77777777" w:rsidTr="00330D05">
        <w:trPr>
          <w:trHeight w:val="228"/>
        </w:trPr>
        <w:tc>
          <w:tcPr>
            <w:tcW w:w="9841" w:type="dxa"/>
            <w:gridSpan w:val="7"/>
            <w:tcBorders>
              <w:top w:val="single" w:sz="8" w:space="0" w:color="auto"/>
              <w:left w:val="nil"/>
              <w:bottom w:val="nil"/>
              <w:right w:val="nil"/>
            </w:tcBorders>
            <w:shd w:val="clear" w:color="auto" w:fill="auto"/>
            <w:vAlign w:val="center"/>
            <w:hideMark/>
          </w:tcPr>
          <w:p w14:paraId="59CE2A96"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 </w:t>
            </w:r>
          </w:p>
        </w:tc>
      </w:tr>
      <w:tr w:rsidR="007E1DA6" w:rsidRPr="007E1DA6" w14:paraId="2F84B600" w14:textId="77777777" w:rsidTr="00330D05">
        <w:trPr>
          <w:trHeight w:val="228"/>
        </w:trPr>
        <w:tc>
          <w:tcPr>
            <w:tcW w:w="3926" w:type="dxa"/>
            <w:gridSpan w:val="2"/>
            <w:tcBorders>
              <w:top w:val="nil"/>
              <w:left w:val="nil"/>
              <w:bottom w:val="nil"/>
              <w:right w:val="nil"/>
            </w:tcBorders>
            <w:shd w:val="clear" w:color="auto" w:fill="auto"/>
            <w:noWrap/>
            <w:vAlign w:val="center"/>
            <w:hideMark/>
          </w:tcPr>
          <w:p w14:paraId="44F17969"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r w:rsidRPr="007E1DA6">
              <w:rPr>
                <w:rFonts w:ascii="Arial" w:eastAsia="Times New Roman" w:hAnsi="Arial" w:cs="Arial"/>
                <w:kern w:val="0"/>
                <w:sz w:val="16"/>
                <w:szCs w:val="16"/>
                <w:lang w:eastAsia="cs-CZ"/>
                <w14:ligatures w14:val="none"/>
              </w:rPr>
              <w:t>DTR – dokumentace technického řešení PSZ</w:t>
            </w:r>
          </w:p>
        </w:tc>
        <w:tc>
          <w:tcPr>
            <w:tcW w:w="949" w:type="dxa"/>
            <w:tcBorders>
              <w:top w:val="nil"/>
              <w:left w:val="nil"/>
              <w:bottom w:val="nil"/>
              <w:right w:val="nil"/>
            </w:tcBorders>
            <w:shd w:val="clear" w:color="auto" w:fill="auto"/>
            <w:noWrap/>
            <w:vAlign w:val="bottom"/>
            <w:hideMark/>
          </w:tcPr>
          <w:p w14:paraId="7ECB8E6D" w14:textId="77777777" w:rsidR="007E1DA6" w:rsidRPr="007E1DA6" w:rsidRDefault="007E1DA6" w:rsidP="007E1DA6">
            <w:pPr>
              <w:spacing w:after="0" w:line="240" w:lineRule="auto"/>
              <w:rPr>
                <w:rFonts w:ascii="Arial" w:eastAsia="Times New Roman" w:hAnsi="Arial" w:cs="Arial"/>
                <w:kern w:val="0"/>
                <w:sz w:val="16"/>
                <w:szCs w:val="16"/>
                <w:lang w:eastAsia="cs-CZ"/>
                <w14:ligatures w14:val="none"/>
              </w:rPr>
            </w:pPr>
          </w:p>
        </w:tc>
        <w:tc>
          <w:tcPr>
            <w:tcW w:w="949" w:type="dxa"/>
            <w:tcBorders>
              <w:top w:val="nil"/>
              <w:left w:val="nil"/>
              <w:bottom w:val="nil"/>
              <w:right w:val="nil"/>
            </w:tcBorders>
            <w:shd w:val="clear" w:color="auto" w:fill="auto"/>
            <w:noWrap/>
            <w:vAlign w:val="bottom"/>
            <w:hideMark/>
          </w:tcPr>
          <w:p w14:paraId="6223F145" w14:textId="77777777" w:rsidR="007E1DA6" w:rsidRPr="007E1DA6" w:rsidRDefault="007E1DA6" w:rsidP="007E1DA6">
            <w:pPr>
              <w:spacing w:after="0" w:line="240" w:lineRule="auto"/>
              <w:rPr>
                <w:rFonts w:ascii="Times New Roman" w:eastAsia="Times New Roman" w:hAnsi="Times New Roman" w:cs="Times New Roman"/>
                <w:kern w:val="0"/>
                <w:sz w:val="16"/>
                <w:szCs w:val="16"/>
                <w:lang w:eastAsia="cs-CZ"/>
                <w14:ligatures w14:val="none"/>
              </w:rPr>
            </w:pPr>
          </w:p>
        </w:tc>
        <w:tc>
          <w:tcPr>
            <w:tcW w:w="1289" w:type="dxa"/>
            <w:tcBorders>
              <w:top w:val="nil"/>
              <w:left w:val="nil"/>
              <w:bottom w:val="nil"/>
              <w:right w:val="nil"/>
            </w:tcBorders>
            <w:shd w:val="clear" w:color="auto" w:fill="auto"/>
            <w:noWrap/>
            <w:vAlign w:val="bottom"/>
            <w:hideMark/>
          </w:tcPr>
          <w:p w14:paraId="17EBBFB5" w14:textId="77777777" w:rsidR="007E1DA6" w:rsidRPr="007E1DA6" w:rsidRDefault="007E1DA6" w:rsidP="007E1DA6">
            <w:pPr>
              <w:spacing w:after="0" w:line="240" w:lineRule="auto"/>
              <w:rPr>
                <w:rFonts w:ascii="Times New Roman" w:eastAsia="Times New Roman" w:hAnsi="Times New Roman" w:cs="Times New Roman"/>
                <w:kern w:val="0"/>
                <w:sz w:val="16"/>
                <w:szCs w:val="16"/>
                <w:lang w:eastAsia="cs-CZ"/>
                <w14:ligatures w14:val="none"/>
              </w:rPr>
            </w:pPr>
          </w:p>
        </w:tc>
        <w:tc>
          <w:tcPr>
            <w:tcW w:w="1258" w:type="dxa"/>
            <w:tcBorders>
              <w:top w:val="nil"/>
              <w:left w:val="nil"/>
              <w:bottom w:val="nil"/>
              <w:right w:val="nil"/>
            </w:tcBorders>
            <w:shd w:val="clear" w:color="auto" w:fill="auto"/>
            <w:noWrap/>
            <w:vAlign w:val="bottom"/>
            <w:hideMark/>
          </w:tcPr>
          <w:p w14:paraId="4A263BD9" w14:textId="77777777" w:rsidR="007E1DA6" w:rsidRPr="007E1DA6" w:rsidRDefault="007E1DA6" w:rsidP="007E1DA6">
            <w:pPr>
              <w:spacing w:after="0" w:line="240" w:lineRule="auto"/>
              <w:rPr>
                <w:rFonts w:ascii="Times New Roman" w:eastAsia="Times New Roman" w:hAnsi="Times New Roman" w:cs="Times New Roman"/>
                <w:kern w:val="0"/>
                <w:sz w:val="16"/>
                <w:szCs w:val="16"/>
                <w:lang w:eastAsia="cs-CZ"/>
                <w14:ligatures w14:val="none"/>
              </w:rPr>
            </w:pPr>
          </w:p>
        </w:tc>
        <w:tc>
          <w:tcPr>
            <w:tcW w:w="1466" w:type="dxa"/>
            <w:tcBorders>
              <w:top w:val="nil"/>
              <w:left w:val="nil"/>
              <w:bottom w:val="nil"/>
              <w:right w:val="nil"/>
            </w:tcBorders>
            <w:shd w:val="clear" w:color="auto" w:fill="auto"/>
            <w:noWrap/>
            <w:vAlign w:val="bottom"/>
            <w:hideMark/>
          </w:tcPr>
          <w:p w14:paraId="37D2DD68" w14:textId="77777777" w:rsidR="007E1DA6" w:rsidRPr="007E1DA6" w:rsidRDefault="007E1DA6" w:rsidP="007E1DA6">
            <w:pPr>
              <w:spacing w:after="0" w:line="240" w:lineRule="auto"/>
              <w:rPr>
                <w:rFonts w:ascii="Times New Roman" w:eastAsia="Times New Roman" w:hAnsi="Times New Roman" w:cs="Times New Roman"/>
                <w:kern w:val="0"/>
                <w:sz w:val="16"/>
                <w:szCs w:val="16"/>
                <w:lang w:eastAsia="cs-CZ"/>
                <w14:ligatures w14:val="none"/>
              </w:rPr>
            </w:pPr>
          </w:p>
        </w:tc>
      </w:tr>
    </w:tbl>
    <w:p w14:paraId="359B2F0D" w14:textId="77777777" w:rsidR="0010214A" w:rsidRPr="00ED6435" w:rsidRDefault="0010214A" w:rsidP="00C325A8">
      <w:pPr>
        <w:spacing w:line="240" w:lineRule="auto"/>
        <w:rPr>
          <w:rFonts w:ascii="Arial" w:hAnsi="Arial" w:cs="Arial"/>
        </w:rPr>
      </w:pPr>
    </w:p>
    <w:sectPr w:rsidR="0010214A" w:rsidRPr="00ED6435" w:rsidSect="007936E4">
      <w:headerReference w:type="default"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3BCB" w14:textId="77777777" w:rsidR="00AB1083" w:rsidRDefault="00AB1083" w:rsidP="007936E4">
      <w:pPr>
        <w:spacing w:after="0"/>
      </w:pPr>
      <w:r>
        <w:separator/>
      </w:r>
    </w:p>
  </w:endnote>
  <w:endnote w:type="continuationSeparator" w:id="0">
    <w:p w14:paraId="0EF3CE3A" w14:textId="77777777" w:rsidR="00AB1083" w:rsidRDefault="00AB1083" w:rsidP="007936E4">
      <w:pPr>
        <w:spacing w:after="0"/>
      </w:pPr>
      <w:r>
        <w:continuationSeparator/>
      </w:r>
    </w:p>
  </w:endnote>
  <w:endnote w:type="continuationNotice" w:id="1">
    <w:p w14:paraId="0F6CA593" w14:textId="77777777" w:rsidR="00AB1083" w:rsidRDefault="00AB108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43A911D6"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067379">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39E" w14:textId="7C0B5760" w:rsidR="00330D05" w:rsidRPr="00330D05" w:rsidRDefault="00330D05" w:rsidP="00330D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66BB" w14:textId="77777777" w:rsidR="00067379" w:rsidRDefault="000673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B4F7" w14:textId="77777777" w:rsidR="00AB1083" w:rsidRDefault="00AB1083" w:rsidP="007936E4">
      <w:pPr>
        <w:spacing w:after="0"/>
      </w:pPr>
      <w:r>
        <w:separator/>
      </w:r>
    </w:p>
  </w:footnote>
  <w:footnote w:type="continuationSeparator" w:id="0">
    <w:p w14:paraId="675C454E" w14:textId="77777777" w:rsidR="00AB1083" w:rsidRDefault="00AB1083" w:rsidP="007936E4">
      <w:pPr>
        <w:spacing w:after="0"/>
      </w:pPr>
      <w:r>
        <w:continuationSeparator/>
      </w:r>
    </w:p>
  </w:footnote>
  <w:footnote w:type="continuationNotice" w:id="1">
    <w:p w14:paraId="5E324197" w14:textId="77777777" w:rsidR="00AB1083" w:rsidRDefault="00AB108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4874CE4"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F23795" w:rsidRPr="001D4BED">
      <w:rPr>
        <w:szCs w:val="16"/>
      </w:rPr>
      <w:t>Ko</w:t>
    </w:r>
    <w:r w:rsidR="00F23795">
      <w:rPr>
        <w:szCs w:val="16"/>
      </w:rPr>
      <w:t>PÚ</w:t>
    </w:r>
    <w:r w:rsidR="00F23795" w:rsidRPr="001D4BED">
      <w:rPr>
        <w:szCs w:val="16"/>
      </w:rPr>
      <w:t xml:space="preserve"> </w:t>
    </w:r>
    <w:r w:rsidR="00F23795" w:rsidRPr="00003479">
      <w:rPr>
        <w:szCs w:val="16"/>
      </w:rPr>
      <w:t>v k.ú. K</w:t>
    </w:r>
    <w:r w:rsidR="00F23795">
      <w:rPr>
        <w:szCs w:val="16"/>
      </w:rPr>
      <w:t>rejnice</w:t>
    </w:r>
    <w:r w:rsidR="00F23795" w:rsidRPr="00003479">
      <w:rPr>
        <w:szCs w:val="16"/>
      </w:rPr>
      <w:t xml:space="preserve"> a části k.ú. Ohrazenice u Tažovic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148A913C" w:rsidR="00043079" w:rsidRPr="001D4BED" w:rsidRDefault="00043079" w:rsidP="00A55B98">
    <w:pPr>
      <w:pStyle w:val="Zhlav"/>
      <w:pBdr>
        <w:bottom w:val="single" w:sz="6" w:space="1" w:color="auto"/>
      </w:pBdr>
      <w:tabs>
        <w:tab w:val="clear" w:pos="4703"/>
        <w:tab w:val="clear" w:pos="9406"/>
        <w:tab w:val="left" w:pos="4536"/>
        <w:tab w:val="left" w:pos="5812"/>
      </w:tabs>
      <w:spacing w:after="0" w:line="240" w:lineRule="auto"/>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EF178B">
      <w:rPr>
        <w:rFonts w:cs="Arial"/>
        <w:szCs w:val="16"/>
        <w:lang w:val="fr-FR" w:eastAsia="cs-CZ"/>
      </w:rPr>
      <w:t xml:space="preserve">366-2025-505206 </w:t>
    </w:r>
    <w:r w:rsidR="00BD1266">
      <w:rPr>
        <w:rFonts w:cs="Arial"/>
        <w:szCs w:val="16"/>
        <w:lang w:val="fr-FR" w:eastAsia="cs-CZ"/>
      </w:rPr>
      <w:t xml:space="preserve">         č.j.:</w:t>
    </w:r>
    <w:r w:rsidR="000F45DB">
      <w:rPr>
        <w:rFonts w:cs="Arial"/>
        <w:szCs w:val="16"/>
        <w:lang w:val="fr-FR" w:eastAsia="cs-CZ"/>
      </w:rPr>
      <w:t xml:space="preserve"> </w:t>
    </w:r>
    <w:r w:rsidR="000F45DB" w:rsidRPr="000F45DB">
      <w:rPr>
        <w:rFonts w:cs="Arial"/>
        <w:szCs w:val="16"/>
        <w:lang w:val="fr-FR" w:eastAsia="cs-CZ"/>
      </w:rPr>
      <w:t>SPU 155900/2025</w:t>
    </w: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EF178B">
      <w:rPr>
        <w:rFonts w:cs="Arial"/>
        <w:szCs w:val="16"/>
        <w:lang w:val="fr-FR" w:eastAsia="cs-CZ"/>
      </w:rPr>
      <w:t xml:space="preserve"> 2/2025</w:t>
    </w:r>
    <w:r w:rsidRPr="001D4BED">
      <w:rPr>
        <w:rFonts w:cs="Arial"/>
        <w:szCs w:val="16"/>
        <w:lang w:val="fr-FR" w:eastAsia="cs-CZ"/>
      </w:rPr>
      <w:tab/>
    </w:r>
  </w:p>
  <w:p w14:paraId="6F75F815" w14:textId="0951DE72" w:rsidR="00043079" w:rsidRPr="001D4BED" w:rsidRDefault="00930310" w:rsidP="00A55B98">
    <w:pPr>
      <w:pStyle w:val="Zhlav"/>
      <w:pBdr>
        <w:bottom w:val="single" w:sz="6" w:space="1" w:color="auto"/>
      </w:pBdr>
      <w:tabs>
        <w:tab w:val="clear" w:pos="4703"/>
        <w:tab w:val="clear" w:pos="9406"/>
        <w:tab w:val="left" w:pos="4536"/>
        <w:tab w:val="left" w:pos="5812"/>
      </w:tabs>
      <w:spacing w:after="0" w:line="240" w:lineRule="auto"/>
      <w:rPr>
        <w:rFonts w:cs="Arial"/>
        <w:szCs w:val="16"/>
        <w:lang w:val="fr-FR" w:eastAsia="cs-CZ"/>
      </w:rPr>
    </w:pPr>
    <w:r>
      <w:rPr>
        <w:rFonts w:cs="Arial"/>
        <w:szCs w:val="16"/>
        <w:lang w:val="fr-FR" w:eastAsia="cs-CZ"/>
      </w:rPr>
      <w:t>u</w:t>
    </w:r>
    <w:r w:rsidR="00BD1266">
      <w:rPr>
        <w:rFonts w:cs="Arial"/>
        <w:szCs w:val="16"/>
        <w:lang w:val="fr-FR" w:eastAsia="cs-CZ"/>
      </w:rPr>
      <w:t>id:</w:t>
    </w:r>
    <w:r>
      <w:rPr>
        <w:rFonts w:cs="Arial"/>
        <w:szCs w:val="16"/>
        <w:lang w:val="fr-FR" w:eastAsia="cs-CZ"/>
      </w:rPr>
      <w:t xml:space="preserve"> </w:t>
    </w:r>
    <w:r w:rsidR="00EF178B" w:rsidRPr="00EF178B">
      <w:rPr>
        <w:rFonts w:cs="Arial"/>
        <w:szCs w:val="16"/>
        <w:lang w:val="fr-FR" w:eastAsia="cs-CZ"/>
      </w:rPr>
      <w:t>spudms00000015495076</w:t>
    </w:r>
    <w:r w:rsidR="00043079" w:rsidRPr="001D4BED">
      <w:rPr>
        <w:rFonts w:cs="Arial"/>
        <w:szCs w:val="16"/>
        <w:lang w:val="fr-FR" w:eastAsia="cs-CZ"/>
      </w:rPr>
      <w:tab/>
    </w:r>
    <w:r w:rsidR="00BD4BC6">
      <w:rPr>
        <w:rFonts w:cs="Arial"/>
        <w:szCs w:val="16"/>
        <w:lang w:val="fr-FR" w:eastAsia="cs-CZ"/>
      </w:rPr>
      <w:tab/>
    </w:r>
    <w:r w:rsidR="008D001A">
      <w:rPr>
        <w:rFonts w:cs="Arial"/>
        <w:szCs w:val="16"/>
        <w:lang w:val="fr-FR" w:eastAsia="cs-CZ"/>
      </w:rPr>
      <w:t xml:space="preserve">KoPÚ v k.ú. Krejnice a části k.ú. </w:t>
    </w:r>
    <w:r w:rsidR="00CA41A2">
      <w:rPr>
        <w:rFonts w:cs="Arial"/>
        <w:szCs w:val="16"/>
        <w:lang w:val="fr-FR" w:eastAsia="cs-CZ"/>
      </w:rPr>
      <w:t>Ohrazenice u Tažovic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3F97" w14:textId="39339C7A" w:rsidR="00330D05" w:rsidRPr="00330D05" w:rsidRDefault="00330D05" w:rsidP="00330D0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BC3F" w14:textId="2D07ABBF" w:rsidR="00067379" w:rsidRPr="00067379" w:rsidRDefault="00067379" w:rsidP="000673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83B"/>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2FD"/>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1E"/>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144"/>
    <w:rsid w:val="000622D1"/>
    <w:rsid w:val="00062DF2"/>
    <w:rsid w:val="00063CE1"/>
    <w:rsid w:val="0006560F"/>
    <w:rsid w:val="00065B61"/>
    <w:rsid w:val="000669FB"/>
    <w:rsid w:val="00067072"/>
    <w:rsid w:val="00067379"/>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5EE3"/>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119"/>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6FF"/>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5DB"/>
    <w:rsid w:val="000F4862"/>
    <w:rsid w:val="000F54A1"/>
    <w:rsid w:val="00100121"/>
    <w:rsid w:val="0010023B"/>
    <w:rsid w:val="00101717"/>
    <w:rsid w:val="00101C56"/>
    <w:rsid w:val="001020B7"/>
    <w:rsid w:val="0010214A"/>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6F37"/>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5EC1"/>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3C"/>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5AA"/>
    <w:rsid w:val="001F47F5"/>
    <w:rsid w:val="001F4E64"/>
    <w:rsid w:val="001F4F49"/>
    <w:rsid w:val="001F4FEC"/>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125"/>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375"/>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57C7"/>
    <w:rsid w:val="002D600D"/>
    <w:rsid w:val="002D607C"/>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1D6"/>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D05"/>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42F"/>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500C"/>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6812"/>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40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6951"/>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E54"/>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C27"/>
    <w:rsid w:val="004A1DA5"/>
    <w:rsid w:val="004A1F0A"/>
    <w:rsid w:val="004A2040"/>
    <w:rsid w:val="004A293B"/>
    <w:rsid w:val="004A2A64"/>
    <w:rsid w:val="004A32B0"/>
    <w:rsid w:val="004A354F"/>
    <w:rsid w:val="004A36C4"/>
    <w:rsid w:val="004A5217"/>
    <w:rsid w:val="004A592A"/>
    <w:rsid w:val="004A6BC1"/>
    <w:rsid w:val="004A7C3F"/>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7F8"/>
    <w:rsid w:val="004E5C47"/>
    <w:rsid w:val="004E5ECF"/>
    <w:rsid w:val="004E68E3"/>
    <w:rsid w:val="004E6EE6"/>
    <w:rsid w:val="004F04AB"/>
    <w:rsid w:val="004F08F1"/>
    <w:rsid w:val="004F0BCD"/>
    <w:rsid w:val="004F2454"/>
    <w:rsid w:val="004F26A7"/>
    <w:rsid w:val="004F31ED"/>
    <w:rsid w:val="004F37F7"/>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1AC"/>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2143"/>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2AC6"/>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0D1"/>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27C30"/>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C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2CD"/>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19"/>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257"/>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1DA6"/>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1B24"/>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0D37"/>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A2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66F"/>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727"/>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001A"/>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55A9"/>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23"/>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310"/>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745"/>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06E"/>
    <w:rsid w:val="0097017D"/>
    <w:rsid w:val="00970D3B"/>
    <w:rsid w:val="00971974"/>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051"/>
    <w:rsid w:val="009A4241"/>
    <w:rsid w:val="009A47DA"/>
    <w:rsid w:val="009A4A81"/>
    <w:rsid w:val="009A5581"/>
    <w:rsid w:val="009A5AB1"/>
    <w:rsid w:val="009A5DCA"/>
    <w:rsid w:val="009A5DE6"/>
    <w:rsid w:val="009A62AE"/>
    <w:rsid w:val="009A6DC7"/>
    <w:rsid w:val="009A6EB0"/>
    <w:rsid w:val="009A7078"/>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5B98"/>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0DA"/>
    <w:rsid w:val="00AA483C"/>
    <w:rsid w:val="00AA6A3C"/>
    <w:rsid w:val="00AA707B"/>
    <w:rsid w:val="00AA7FCD"/>
    <w:rsid w:val="00AB095C"/>
    <w:rsid w:val="00AB1083"/>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2B54"/>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037"/>
    <w:rsid w:val="00B012D1"/>
    <w:rsid w:val="00B013A8"/>
    <w:rsid w:val="00B02229"/>
    <w:rsid w:val="00B022EF"/>
    <w:rsid w:val="00B02333"/>
    <w:rsid w:val="00B0281E"/>
    <w:rsid w:val="00B031C7"/>
    <w:rsid w:val="00B05271"/>
    <w:rsid w:val="00B068A5"/>
    <w:rsid w:val="00B07E75"/>
    <w:rsid w:val="00B10AF3"/>
    <w:rsid w:val="00B110A7"/>
    <w:rsid w:val="00B115D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401"/>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1266"/>
    <w:rsid w:val="00BD2026"/>
    <w:rsid w:val="00BD3EEA"/>
    <w:rsid w:val="00BD3F01"/>
    <w:rsid w:val="00BD4BC6"/>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005"/>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51C"/>
    <w:rsid w:val="00C268B8"/>
    <w:rsid w:val="00C26CC5"/>
    <w:rsid w:val="00C30BC5"/>
    <w:rsid w:val="00C31289"/>
    <w:rsid w:val="00C31423"/>
    <w:rsid w:val="00C31600"/>
    <w:rsid w:val="00C31C5E"/>
    <w:rsid w:val="00C31DB6"/>
    <w:rsid w:val="00C325A8"/>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1B4"/>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1A2"/>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E98"/>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17660"/>
    <w:rsid w:val="00D2036C"/>
    <w:rsid w:val="00D204D7"/>
    <w:rsid w:val="00D20747"/>
    <w:rsid w:val="00D21D89"/>
    <w:rsid w:val="00D22353"/>
    <w:rsid w:val="00D22546"/>
    <w:rsid w:val="00D2290F"/>
    <w:rsid w:val="00D22BB2"/>
    <w:rsid w:val="00D22C2C"/>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22B"/>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2F78"/>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20B"/>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987"/>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2E16"/>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2F81"/>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3C66"/>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178B"/>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22A"/>
    <w:rsid w:val="00F05BBB"/>
    <w:rsid w:val="00F061C4"/>
    <w:rsid w:val="00F064E1"/>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795"/>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0F6"/>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5B8"/>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22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0522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0522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09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36</Pages>
  <Words>17015</Words>
  <Characters>100392</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94</cp:revision>
  <cp:lastPrinted>2025-04-17T05:51:00Z</cp:lastPrinted>
  <dcterms:created xsi:type="dcterms:W3CDTF">2024-02-19T14:45:00Z</dcterms:created>
  <dcterms:modified xsi:type="dcterms:W3CDTF">2025-04-23T11:31:00Z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