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8ED8" w14:textId="3A8B4175" w:rsidR="00D07E77" w:rsidRDefault="00F72C55" w:rsidP="005E2284">
      <w:pPr>
        <w:jc w:val="center"/>
        <w:rPr>
          <w:rFonts w:cs="Arial"/>
          <w:b/>
          <w:sz w:val="28"/>
          <w:szCs w:val="28"/>
        </w:rPr>
      </w:pPr>
      <w:r w:rsidRPr="00F72C55">
        <w:rPr>
          <w:rFonts w:cs="Arial"/>
          <w:b/>
          <w:sz w:val="28"/>
          <w:szCs w:val="28"/>
        </w:rPr>
        <w:t xml:space="preserve">DODATEK Č. </w:t>
      </w:r>
      <w:r w:rsidR="00F3193B">
        <w:rPr>
          <w:rFonts w:cs="Arial"/>
          <w:b/>
          <w:sz w:val="28"/>
          <w:szCs w:val="28"/>
        </w:rPr>
        <w:t>2</w:t>
      </w:r>
      <w:r w:rsidRPr="00F72C55">
        <w:rPr>
          <w:rFonts w:cs="Arial"/>
          <w:b/>
          <w:sz w:val="28"/>
          <w:szCs w:val="28"/>
        </w:rPr>
        <w:t xml:space="preserve"> </w:t>
      </w:r>
    </w:p>
    <w:p w14:paraId="117B3416" w14:textId="3F38AA5D" w:rsidR="005E2284" w:rsidRDefault="00F72C55" w:rsidP="005E2284">
      <w:pPr>
        <w:jc w:val="center"/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</w:pPr>
      <w:r w:rsidRPr="00F72C55">
        <w:rPr>
          <w:rFonts w:cs="Arial"/>
          <w:b/>
          <w:sz w:val="28"/>
          <w:szCs w:val="28"/>
        </w:rPr>
        <w:t xml:space="preserve">KE SMLOUVĚ O </w:t>
      </w:r>
      <w:r w:rsidR="00D07E77"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  <w:t>POSKYTOVÁNÍ BEZPEČNOSTNÍCH SLUŽEB</w:t>
      </w:r>
    </w:p>
    <w:p w14:paraId="4A5F5E1A" w14:textId="3CCEC6AE" w:rsidR="00A920A6" w:rsidRPr="00A920A6" w:rsidRDefault="00A920A6" w:rsidP="00865D1A">
      <w:pPr>
        <w:ind w:left="2832" w:firstLine="708"/>
        <w:rPr>
          <w:rFonts w:eastAsiaTheme="minorHAnsi" w:cs="Arial"/>
          <w:szCs w:val="22"/>
          <w:lang w:eastAsia="en-US"/>
          <w14:ligatures w14:val="standardContextual"/>
        </w:rPr>
      </w:pPr>
      <w:r w:rsidRPr="00A920A6">
        <w:rPr>
          <w:rFonts w:eastAsiaTheme="minorHAnsi" w:cs="Arial"/>
          <w:szCs w:val="22"/>
          <w:lang w:eastAsia="en-US"/>
          <w14:ligatures w14:val="standardContextual"/>
        </w:rPr>
        <w:t>Č.j.</w:t>
      </w:r>
      <w:r w:rsidR="00EA2163">
        <w:rPr>
          <w:rFonts w:eastAsiaTheme="minorHAnsi" w:cs="Arial"/>
          <w:szCs w:val="22"/>
          <w:lang w:eastAsia="en-US"/>
          <w14:ligatures w14:val="standardContextual"/>
        </w:rPr>
        <w:t xml:space="preserve"> </w:t>
      </w:r>
      <w:r w:rsidR="00EA2163" w:rsidRPr="00EA2163">
        <w:rPr>
          <w:rFonts w:eastAsiaTheme="minorHAnsi" w:cs="Arial"/>
          <w:szCs w:val="22"/>
          <w:lang w:eastAsia="en-US"/>
          <w14:ligatures w14:val="standardContextual"/>
        </w:rPr>
        <w:t>SPU 037779/2025</w:t>
      </w:r>
      <w:r w:rsidRPr="00A920A6">
        <w:rPr>
          <w:rFonts w:eastAsiaTheme="minorHAnsi" w:cs="Arial"/>
          <w:szCs w:val="22"/>
          <w:lang w:eastAsia="en-US"/>
          <w14:ligatures w14:val="standardContextual"/>
        </w:rPr>
        <w:tab/>
      </w:r>
    </w:p>
    <w:p w14:paraId="65C3DD91" w14:textId="13EFF927" w:rsidR="00A920A6" w:rsidRPr="00A920A6" w:rsidRDefault="00A920A6" w:rsidP="00865D1A">
      <w:pPr>
        <w:ind w:left="2832" w:firstLine="708"/>
        <w:rPr>
          <w:rFonts w:eastAsiaTheme="minorHAnsi" w:cs="Arial"/>
          <w:szCs w:val="22"/>
          <w:lang w:eastAsia="en-US"/>
          <w14:ligatures w14:val="standardContextual"/>
        </w:rPr>
      </w:pPr>
      <w:r w:rsidRPr="00A920A6">
        <w:rPr>
          <w:rFonts w:eastAsiaTheme="minorHAnsi" w:cs="Arial"/>
          <w:szCs w:val="22"/>
          <w:lang w:eastAsia="en-US"/>
          <w14:ligatures w14:val="standardContextual"/>
        </w:rPr>
        <w:t xml:space="preserve">UID: </w:t>
      </w:r>
      <w:r w:rsidR="00EA2163" w:rsidRPr="00EA2163">
        <w:rPr>
          <w:rFonts w:eastAsiaTheme="minorHAnsi" w:cs="Arial"/>
          <w:szCs w:val="22"/>
          <w:lang w:eastAsia="en-US"/>
          <w14:ligatures w14:val="standardContextual"/>
        </w:rPr>
        <w:t>spuess97fe7e35</w:t>
      </w:r>
    </w:p>
    <w:p w14:paraId="3E89E065" w14:textId="77777777" w:rsidR="005E2284" w:rsidRDefault="005E2284" w:rsidP="005E2284">
      <w:pPr>
        <w:spacing w:after="120"/>
        <w:rPr>
          <w:rFonts w:cs="Arial"/>
          <w:szCs w:val="24"/>
        </w:rPr>
      </w:pPr>
    </w:p>
    <w:p w14:paraId="4A726991" w14:textId="77777777" w:rsidR="005E2284" w:rsidRPr="00D07E77" w:rsidRDefault="005E2284" w:rsidP="005E2284">
      <w:pPr>
        <w:spacing w:after="120"/>
        <w:jc w:val="center"/>
        <w:rPr>
          <w:rFonts w:cs="Arial"/>
          <w:szCs w:val="24"/>
        </w:rPr>
      </w:pPr>
      <w:r w:rsidRPr="00D07E77">
        <w:rPr>
          <w:rFonts w:cs="Arial"/>
          <w:szCs w:val="24"/>
        </w:rPr>
        <w:t>Smluvní strany:</w:t>
      </w:r>
    </w:p>
    <w:p w14:paraId="2248C894" w14:textId="77777777" w:rsidR="005E2284" w:rsidRPr="00D07E77" w:rsidRDefault="005E2284" w:rsidP="005E2284">
      <w:pPr>
        <w:spacing w:after="120"/>
        <w:rPr>
          <w:rFonts w:cs="Arial"/>
          <w:szCs w:val="24"/>
          <w:highlight w:val="yellow"/>
        </w:rPr>
      </w:pPr>
    </w:p>
    <w:p w14:paraId="5D4394A1" w14:textId="77777777" w:rsidR="005E2284" w:rsidRPr="00D07E77" w:rsidRDefault="005E2284" w:rsidP="00B7455A">
      <w:pPr>
        <w:spacing w:after="60"/>
        <w:jc w:val="both"/>
        <w:rPr>
          <w:rFonts w:cs="Arial"/>
          <w:b/>
          <w:szCs w:val="24"/>
        </w:rPr>
      </w:pPr>
      <w:r w:rsidRPr="00D07E77">
        <w:rPr>
          <w:rFonts w:cs="Arial"/>
          <w:b/>
          <w:szCs w:val="24"/>
        </w:rPr>
        <w:t>Česká republika – Státní pozemkový úřad</w:t>
      </w:r>
    </w:p>
    <w:p w14:paraId="6720F8A1" w14:textId="73452B03" w:rsidR="005E2284" w:rsidRPr="00D07E77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Zastoupen</w:t>
      </w:r>
      <w:r w:rsidRPr="00D07E77">
        <w:rPr>
          <w:rFonts w:cs="Arial" w:hint="eastAsia"/>
          <w:szCs w:val="24"/>
        </w:rPr>
        <w:t>ý</w:t>
      </w:r>
      <w:r w:rsidRPr="00D07E77">
        <w:rPr>
          <w:rFonts w:cs="Arial"/>
          <w:szCs w:val="24"/>
        </w:rPr>
        <w:t>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 xml:space="preserve">Mgr. Pavel Škeřík, ředitel Sekce </w:t>
      </w:r>
      <w:r w:rsidR="00F3193B">
        <w:rPr>
          <w:rFonts w:cs="Arial"/>
          <w:szCs w:val="24"/>
        </w:rPr>
        <w:t>provozních činností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 xml:space="preserve"> </w:t>
      </w:r>
    </w:p>
    <w:p w14:paraId="127FE04F" w14:textId="3DCF7D9C" w:rsidR="005E2284" w:rsidRPr="00D07E77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Ve smluvn</w:t>
      </w:r>
      <w:r w:rsidRPr="00D07E77">
        <w:rPr>
          <w:rFonts w:cs="Arial" w:hint="eastAsia"/>
          <w:szCs w:val="24"/>
        </w:rPr>
        <w:t>í</w:t>
      </w:r>
      <w:r w:rsidRPr="00D07E77">
        <w:rPr>
          <w:rFonts w:cs="Arial"/>
          <w:szCs w:val="24"/>
        </w:rPr>
        <w:t>ch z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le</w:t>
      </w:r>
      <w:r w:rsidRPr="00D07E77">
        <w:rPr>
          <w:rFonts w:cs="Arial" w:hint="eastAsia"/>
          <w:szCs w:val="24"/>
        </w:rPr>
        <w:t>ž</w:t>
      </w:r>
      <w:r w:rsidRPr="00D07E77">
        <w:rPr>
          <w:rFonts w:cs="Arial"/>
          <w:szCs w:val="24"/>
        </w:rPr>
        <w:t>itostech opr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vn</w:t>
      </w:r>
      <w:r w:rsidRPr="00D07E77">
        <w:rPr>
          <w:rFonts w:cs="Arial" w:hint="eastAsia"/>
          <w:szCs w:val="24"/>
        </w:rPr>
        <w:t>ě</w:t>
      </w:r>
      <w:r w:rsidRPr="00D07E77">
        <w:rPr>
          <w:rFonts w:cs="Arial"/>
          <w:szCs w:val="24"/>
        </w:rPr>
        <w:t>n jednat:</w:t>
      </w:r>
      <w:r w:rsidRPr="00D07E77">
        <w:rPr>
          <w:rFonts w:cs="Arial"/>
          <w:szCs w:val="24"/>
        </w:rPr>
        <w:tab/>
        <w:t xml:space="preserve">Mgr. Pavel Škeřík, ředitel Sekce </w:t>
      </w:r>
      <w:r w:rsidR="00F3193B">
        <w:rPr>
          <w:rFonts w:cs="Arial"/>
          <w:szCs w:val="24"/>
        </w:rPr>
        <w:t>provozních činností</w:t>
      </w:r>
    </w:p>
    <w:p w14:paraId="7D42FAAB" w14:textId="77777777" w:rsidR="005C5DF6" w:rsidRPr="005C5DF6" w:rsidRDefault="005E2284" w:rsidP="005C5DF6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V technick</w:t>
      </w:r>
      <w:r w:rsidRPr="00D07E77">
        <w:rPr>
          <w:rFonts w:cs="Arial" w:hint="eastAsia"/>
          <w:szCs w:val="24"/>
        </w:rPr>
        <w:t>ý</w:t>
      </w:r>
      <w:r w:rsidRPr="00D07E77">
        <w:rPr>
          <w:rFonts w:cs="Arial"/>
          <w:szCs w:val="24"/>
        </w:rPr>
        <w:t>ch z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le</w:t>
      </w:r>
      <w:r w:rsidRPr="00D07E77">
        <w:rPr>
          <w:rFonts w:cs="Arial" w:hint="eastAsia"/>
          <w:szCs w:val="24"/>
        </w:rPr>
        <w:t>ž</w:t>
      </w:r>
      <w:r w:rsidRPr="00D07E77">
        <w:rPr>
          <w:rFonts w:cs="Arial"/>
          <w:szCs w:val="24"/>
        </w:rPr>
        <w:t>itostech opr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vn</w:t>
      </w:r>
      <w:r w:rsidRPr="00D07E77">
        <w:rPr>
          <w:rFonts w:cs="Arial" w:hint="eastAsia"/>
          <w:szCs w:val="24"/>
        </w:rPr>
        <w:t>ě</w:t>
      </w:r>
      <w:r w:rsidRPr="00D07E77">
        <w:rPr>
          <w:rFonts w:cs="Arial"/>
          <w:szCs w:val="24"/>
        </w:rPr>
        <w:t xml:space="preserve">na jednat: 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="005C5DF6" w:rsidRPr="005C5DF6">
        <w:rPr>
          <w:rFonts w:cs="Arial"/>
          <w:szCs w:val="24"/>
        </w:rPr>
        <w:t>Bc. Dalibor Beňo, vedoucí Oddělení</w:t>
      </w:r>
    </w:p>
    <w:p w14:paraId="0D975EB2" w14:textId="77777777" w:rsidR="005C5DF6" w:rsidRPr="005C5DF6" w:rsidRDefault="005C5DF6" w:rsidP="005C5DF6">
      <w:pPr>
        <w:spacing w:after="60"/>
        <w:ind w:left="4950"/>
        <w:rPr>
          <w:rFonts w:cs="Arial"/>
          <w:szCs w:val="24"/>
        </w:rPr>
      </w:pPr>
      <w:r w:rsidRPr="005C5DF6">
        <w:rPr>
          <w:rFonts w:cs="Arial"/>
          <w:szCs w:val="24"/>
        </w:rPr>
        <w:t>bezpečnosti</w:t>
      </w:r>
    </w:p>
    <w:p w14:paraId="066D92DF" w14:textId="60EC83A9" w:rsidR="005E2284" w:rsidRPr="00D07E77" w:rsidRDefault="005C5DF6" w:rsidP="005C5DF6">
      <w:pPr>
        <w:spacing w:after="60"/>
        <w:ind w:left="4950"/>
        <w:rPr>
          <w:rFonts w:cs="Arial"/>
          <w:szCs w:val="24"/>
        </w:rPr>
      </w:pPr>
      <w:r w:rsidRPr="005C5DF6">
        <w:rPr>
          <w:rFonts w:cs="Arial"/>
          <w:szCs w:val="24"/>
        </w:rPr>
        <w:t>e-mail: d</w:t>
      </w:r>
      <w:r w:rsidR="00F3193B">
        <w:rPr>
          <w:rFonts w:cs="Arial"/>
          <w:szCs w:val="24"/>
        </w:rPr>
        <w:t>alibor</w:t>
      </w:r>
      <w:r w:rsidRPr="005C5DF6">
        <w:rPr>
          <w:rFonts w:cs="Arial"/>
          <w:szCs w:val="24"/>
        </w:rPr>
        <w:t>.beno@spu</w:t>
      </w:r>
      <w:r w:rsidR="00F3193B">
        <w:rPr>
          <w:rFonts w:cs="Arial"/>
          <w:szCs w:val="24"/>
        </w:rPr>
        <w:t>.gov</w:t>
      </w:r>
      <w:r w:rsidRPr="005C5DF6">
        <w:rPr>
          <w:rFonts w:cs="Arial"/>
          <w:szCs w:val="24"/>
        </w:rPr>
        <w:t>.cz,</w:t>
      </w:r>
    </w:p>
    <w:p w14:paraId="4EAA1159" w14:textId="7FDE430E" w:rsidR="007871E3" w:rsidRPr="00D07E77" w:rsidRDefault="007871E3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Se sídlem: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 xml:space="preserve">Husinecká 1024/11a, 130 00 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Praha 3 - Žižkov</w:t>
      </w:r>
    </w:p>
    <w:p w14:paraId="4FBEB92F" w14:textId="0667941F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ID DS: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z49per3</w:t>
      </w:r>
    </w:p>
    <w:p w14:paraId="5E3B66F2" w14:textId="35CE8B31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IČO: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01312774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</w:p>
    <w:p w14:paraId="37B3579D" w14:textId="011C4D4F" w:rsidR="005E2284" w:rsidRPr="00D07E77" w:rsidRDefault="005E2284" w:rsidP="00B7455A">
      <w:pPr>
        <w:spacing w:after="60"/>
        <w:jc w:val="both"/>
      </w:pPr>
      <w:r w:rsidRPr="00D07E77">
        <w:rPr>
          <w:rFonts w:cs="Arial"/>
          <w:szCs w:val="24"/>
        </w:rPr>
        <w:t>DIČ: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CZ 01312774</w:t>
      </w:r>
    </w:p>
    <w:p w14:paraId="7634F008" w14:textId="3F718586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t>Banko</w:t>
      </w:r>
      <w:r w:rsidRPr="00D07E77">
        <w:rPr>
          <w:rFonts w:cs="Arial"/>
          <w:szCs w:val="24"/>
        </w:rPr>
        <w:t>vní spojení: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Česká národní banka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</w:p>
    <w:p w14:paraId="1A83A6F1" w14:textId="4B3CB884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Číslo účtu: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3723001/0710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</w:p>
    <w:p w14:paraId="2A42E921" w14:textId="0E5A3B62" w:rsidR="005E2284" w:rsidRPr="00D07E77" w:rsidRDefault="005E2284" w:rsidP="00B7455A">
      <w:pPr>
        <w:spacing w:after="60"/>
        <w:jc w:val="both"/>
        <w:rPr>
          <w:rFonts w:cs="Arial"/>
          <w:b/>
          <w:iCs/>
          <w:szCs w:val="24"/>
        </w:rPr>
      </w:pPr>
      <w:r w:rsidRPr="00D07E77">
        <w:rPr>
          <w:rFonts w:cs="Arial"/>
          <w:bCs/>
          <w:iCs/>
          <w:szCs w:val="24"/>
        </w:rPr>
        <w:t>(dále jen „</w:t>
      </w:r>
      <w:r w:rsidR="004F5250" w:rsidRPr="00D07E77">
        <w:rPr>
          <w:rFonts w:cs="Arial"/>
          <w:b/>
          <w:iCs/>
          <w:szCs w:val="24"/>
        </w:rPr>
        <w:t>objednatel</w:t>
      </w:r>
      <w:r w:rsidRPr="00D07E77">
        <w:rPr>
          <w:rFonts w:cs="Arial"/>
          <w:bCs/>
          <w:iCs/>
          <w:szCs w:val="24"/>
        </w:rPr>
        <w:t>“)</w:t>
      </w:r>
      <w:r w:rsidRPr="00D07E77">
        <w:rPr>
          <w:rFonts w:cs="Arial"/>
          <w:b/>
          <w:iCs/>
          <w:szCs w:val="24"/>
        </w:rPr>
        <w:t xml:space="preserve"> </w:t>
      </w:r>
      <w:r w:rsidR="00523857" w:rsidRPr="00D07E77">
        <w:rPr>
          <w:rFonts w:cs="Arial"/>
          <w:iCs/>
          <w:szCs w:val="24"/>
        </w:rPr>
        <w:t xml:space="preserve"> </w:t>
      </w:r>
    </w:p>
    <w:p w14:paraId="51E76974" w14:textId="77777777" w:rsidR="00B7455A" w:rsidRPr="00D07E77" w:rsidRDefault="00B7455A" w:rsidP="00B7455A">
      <w:pPr>
        <w:spacing w:after="60"/>
        <w:jc w:val="both"/>
        <w:rPr>
          <w:rFonts w:cs="Arial"/>
          <w:szCs w:val="24"/>
        </w:rPr>
      </w:pPr>
    </w:p>
    <w:p w14:paraId="63F66789" w14:textId="68E26FC9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a</w:t>
      </w:r>
    </w:p>
    <w:p w14:paraId="7EEED6B8" w14:textId="77777777" w:rsidR="005E2284" w:rsidRPr="00D07E77" w:rsidRDefault="005E2284" w:rsidP="00B7455A">
      <w:pPr>
        <w:spacing w:after="60"/>
        <w:jc w:val="both"/>
        <w:rPr>
          <w:rFonts w:cs="Arial"/>
          <w:b/>
          <w:szCs w:val="24"/>
          <w:highlight w:val="yellow"/>
        </w:rPr>
      </w:pPr>
    </w:p>
    <w:p w14:paraId="7C9C0BC6" w14:textId="77777777" w:rsidR="00B64D07" w:rsidRDefault="00B64D07" w:rsidP="00B7455A">
      <w:pPr>
        <w:spacing w:after="60"/>
        <w:ind w:left="4950" w:hanging="4950"/>
        <w:rPr>
          <w:rFonts w:cs="Arial"/>
          <w:b/>
          <w:szCs w:val="24"/>
        </w:rPr>
      </w:pPr>
      <w:r w:rsidRPr="00B64D07">
        <w:rPr>
          <w:rFonts w:cs="Arial"/>
          <w:b/>
          <w:szCs w:val="24"/>
        </w:rPr>
        <w:t>Protecton Service, s.r.o.</w:t>
      </w:r>
    </w:p>
    <w:p w14:paraId="2301EFB4" w14:textId="78C83758" w:rsidR="005E2284" w:rsidRPr="00D07E77" w:rsidRDefault="00523857" w:rsidP="00B7455A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Zastoupená:</w:t>
      </w:r>
      <w:r w:rsidR="005E2284" w:rsidRPr="00D07E77">
        <w:rPr>
          <w:rFonts w:cs="Arial"/>
          <w:szCs w:val="24"/>
        </w:rPr>
        <w:tab/>
      </w:r>
      <w:r w:rsidR="005E2284" w:rsidRPr="00D07E77">
        <w:rPr>
          <w:rFonts w:cs="Arial"/>
          <w:snapToGrid w:val="0"/>
        </w:rPr>
        <w:tab/>
      </w:r>
      <w:r w:rsidR="00EC4856">
        <w:rPr>
          <w:rFonts w:cs="Arial"/>
        </w:rPr>
        <w:t>xxxxxx</w:t>
      </w:r>
    </w:p>
    <w:p w14:paraId="7C4C69C6" w14:textId="35FF8A1F" w:rsidR="00D07E77" w:rsidRPr="00D07E77" w:rsidRDefault="000A6F69" w:rsidP="00D07E77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Ve smluvn</w:t>
      </w:r>
      <w:r w:rsidRPr="00D07E77">
        <w:rPr>
          <w:rFonts w:cs="Arial" w:hint="eastAsia"/>
          <w:szCs w:val="24"/>
        </w:rPr>
        <w:t>í</w:t>
      </w:r>
      <w:r w:rsidRPr="00D07E77">
        <w:rPr>
          <w:rFonts w:cs="Arial"/>
          <w:szCs w:val="24"/>
        </w:rPr>
        <w:t>ch z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le</w:t>
      </w:r>
      <w:r w:rsidRPr="00D07E77">
        <w:rPr>
          <w:rFonts w:cs="Arial" w:hint="eastAsia"/>
          <w:szCs w:val="24"/>
        </w:rPr>
        <w:t>ž</w:t>
      </w:r>
      <w:r w:rsidRPr="00D07E77">
        <w:rPr>
          <w:rFonts w:cs="Arial"/>
          <w:szCs w:val="24"/>
        </w:rPr>
        <w:t>itostech opr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vn</w:t>
      </w:r>
      <w:r w:rsidRPr="00D07E77">
        <w:rPr>
          <w:rFonts w:cs="Arial" w:hint="eastAsia"/>
          <w:szCs w:val="24"/>
        </w:rPr>
        <w:t>ě</w:t>
      </w:r>
      <w:r w:rsidRPr="00D07E77">
        <w:rPr>
          <w:rFonts w:cs="Arial"/>
          <w:szCs w:val="24"/>
        </w:rPr>
        <w:t>n jednat:</w:t>
      </w:r>
      <w:r w:rsidRPr="00D07E77">
        <w:rPr>
          <w:rFonts w:cs="Arial"/>
          <w:szCs w:val="24"/>
        </w:rPr>
        <w:tab/>
      </w:r>
      <w:r w:rsidR="00EC4856">
        <w:rPr>
          <w:rFonts w:cs="Arial"/>
        </w:rPr>
        <w:t>xxx</w:t>
      </w:r>
      <w:r w:rsidR="00D07E77" w:rsidRPr="00D07E77">
        <w:rPr>
          <w:rFonts w:cs="Arial"/>
        </w:rPr>
        <w:t>, oprávněný zástupce jednatele</w:t>
      </w:r>
    </w:p>
    <w:p w14:paraId="62D04034" w14:textId="594DD240" w:rsidR="000A6F69" w:rsidRPr="00955623" w:rsidRDefault="000A6F69" w:rsidP="000A6F69">
      <w:pPr>
        <w:spacing w:after="60"/>
        <w:ind w:left="4950" w:hanging="4950"/>
        <w:rPr>
          <w:rFonts w:cs="Arial"/>
          <w:szCs w:val="24"/>
        </w:rPr>
      </w:pPr>
      <w:r w:rsidRPr="00955623">
        <w:rPr>
          <w:rFonts w:cs="Arial"/>
          <w:szCs w:val="24"/>
        </w:rPr>
        <w:t>V technick</w:t>
      </w:r>
      <w:r w:rsidRPr="00955623">
        <w:rPr>
          <w:rFonts w:cs="Arial" w:hint="eastAsia"/>
          <w:szCs w:val="24"/>
        </w:rPr>
        <w:t>ý</w:t>
      </w:r>
      <w:r w:rsidRPr="00955623">
        <w:rPr>
          <w:rFonts w:cs="Arial"/>
          <w:szCs w:val="24"/>
        </w:rPr>
        <w:t>ch z</w:t>
      </w:r>
      <w:r w:rsidRPr="00955623">
        <w:rPr>
          <w:rFonts w:cs="Arial" w:hint="eastAsia"/>
          <w:szCs w:val="24"/>
        </w:rPr>
        <w:t>á</w:t>
      </w:r>
      <w:r w:rsidRPr="00955623">
        <w:rPr>
          <w:rFonts w:cs="Arial"/>
          <w:szCs w:val="24"/>
        </w:rPr>
        <w:t>le</w:t>
      </w:r>
      <w:r w:rsidRPr="00955623">
        <w:rPr>
          <w:rFonts w:cs="Arial" w:hint="eastAsia"/>
          <w:szCs w:val="24"/>
        </w:rPr>
        <w:t>ž</w:t>
      </w:r>
      <w:r w:rsidRPr="00955623">
        <w:rPr>
          <w:rFonts w:cs="Arial"/>
          <w:szCs w:val="24"/>
        </w:rPr>
        <w:t>itostech opr</w:t>
      </w:r>
      <w:r w:rsidRPr="00955623">
        <w:rPr>
          <w:rFonts w:cs="Arial" w:hint="eastAsia"/>
          <w:szCs w:val="24"/>
        </w:rPr>
        <w:t>á</w:t>
      </w:r>
      <w:r w:rsidRPr="00955623">
        <w:rPr>
          <w:rFonts w:cs="Arial"/>
          <w:szCs w:val="24"/>
        </w:rPr>
        <w:t>vn</w:t>
      </w:r>
      <w:r w:rsidRPr="00955623">
        <w:rPr>
          <w:rFonts w:cs="Arial" w:hint="eastAsia"/>
          <w:szCs w:val="24"/>
        </w:rPr>
        <w:t>ě</w:t>
      </w:r>
      <w:r w:rsidRPr="00955623">
        <w:rPr>
          <w:rFonts w:cs="Arial"/>
          <w:szCs w:val="24"/>
        </w:rPr>
        <w:t xml:space="preserve">n jednat: </w:t>
      </w:r>
      <w:r w:rsidRPr="00955623">
        <w:rPr>
          <w:rFonts w:cs="Arial"/>
          <w:szCs w:val="24"/>
        </w:rPr>
        <w:tab/>
      </w:r>
      <w:r w:rsidR="00EC4856">
        <w:rPr>
          <w:rFonts w:cs="Arial"/>
          <w:szCs w:val="24"/>
        </w:rPr>
        <w:t>xxxxxx</w:t>
      </w:r>
    </w:p>
    <w:p w14:paraId="550A0E89" w14:textId="121EC3CF" w:rsidR="005730EC" w:rsidRPr="00D07E77" w:rsidRDefault="005730EC" w:rsidP="005730EC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Se sídlem:</w:t>
      </w:r>
      <w:r w:rsidRPr="00D07E77">
        <w:rPr>
          <w:rFonts w:cs="Arial"/>
          <w:szCs w:val="24"/>
        </w:rPr>
        <w:tab/>
      </w:r>
      <w:r w:rsidR="00D07E77" w:rsidRPr="00D07E77">
        <w:rPr>
          <w:rFonts w:cs="Arial"/>
          <w:szCs w:val="24"/>
        </w:rPr>
        <w:t>Partyzánská 1/7, 170 00 Praha 7</w:t>
      </w:r>
    </w:p>
    <w:p w14:paraId="362EF99E" w14:textId="79898506" w:rsidR="008306D6" w:rsidRPr="002E0B73" w:rsidRDefault="008306D6" w:rsidP="00D07E77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ID DS: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D07E77" w:rsidRPr="002E0B73">
        <w:rPr>
          <w:rFonts w:cs="Arial"/>
          <w:szCs w:val="24"/>
        </w:rPr>
        <w:t>vbdjsf6</w:t>
      </w:r>
      <w:r w:rsidRPr="002E0B73">
        <w:rPr>
          <w:rFonts w:cs="Arial"/>
          <w:szCs w:val="24"/>
        </w:rPr>
        <w:tab/>
      </w:r>
    </w:p>
    <w:p w14:paraId="1C558DBB" w14:textId="64A51E98" w:rsidR="005E2284" w:rsidRPr="002E0B73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IČO: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D07E77" w:rsidRPr="002E0B73">
        <w:rPr>
          <w:rFonts w:cs="Arial"/>
          <w:szCs w:val="24"/>
        </w:rPr>
        <w:t>27611388</w:t>
      </w:r>
    </w:p>
    <w:p w14:paraId="192B0166" w14:textId="6E3236A5" w:rsidR="005E2284" w:rsidRPr="002E0B73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DIČ: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C33D28" w:rsidRPr="002E0B73">
        <w:rPr>
          <w:rFonts w:cs="Arial"/>
          <w:szCs w:val="24"/>
        </w:rPr>
        <w:t xml:space="preserve">CZ </w:t>
      </w:r>
      <w:r w:rsidR="00D07E77" w:rsidRPr="002E0B73">
        <w:rPr>
          <w:rFonts w:cs="Arial"/>
          <w:szCs w:val="24"/>
        </w:rPr>
        <w:t>27611388</w:t>
      </w:r>
    </w:p>
    <w:p w14:paraId="7172E3FA" w14:textId="77777777" w:rsidR="002E0B73" w:rsidRPr="002E0B73" w:rsidRDefault="005E2284" w:rsidP="008306D6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Bankovní spojení: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2E0B73" w:rsidRPr="002E0B73">
        <w:rPr>
          <w:rFonts w:cs="Arial"/>
          <w:szCs w:val="24"/>
        </w:rPr>
        <w:t xml:space="preserve">Česká spořitelna, a.s., </w:t>
      </w:r>
    </w:p>
    <w:p w14:paraId="084F6877" w14:textId="4632F097" w:rsidR="00C33D28" w:rsidRPr="002E0B73" w:rsidRDefault="005E2284" w:rsidP="008306D6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Číslo účtu:</w:t>
      </w:r>
      <w:r w:rsidRPr="002E0B73">
        <w:rPr>
          <w:rFonts w:cs="Arial"/>
          <w:szCs w:val="24"/>
        </w:rPr>
        <w:tab/>
      </w:r>
      <w:r w:rsidR="002E0B73" w:rsidRPr="002E0B73">
        <w:rPr>
          <w:rFonts w:cs="Arial"/>
          <w:szCs w:val="24"/>
        </w:rPr>
        <w:t>8787522/0800</w:t>
      </w:r>
    </w:p>
    <w:p w14:paraId="57720E42" w14:textId="5FB70B70" w:rsidR="002E0B73" w:rsidRPr="002E0B73" w:rsidRDefault="00C33D28" w:rsidP="002E0B73">
      <w:pPr>
        <w:jc w:val="both"/>
        <w:rPr>
          <w:rFonts w:cs="Arial"/>
        </w:rPr>
      </w:pPr>
      <w:r w:rsidRPr="002E0B73">
        <w:rPr>
          <w:rFonts w:eastAsia="Times New Roman" w:cs="Arial"/>
        </w:rPr>
        <w:t>Spole</w:t>
      </w:r>
      <w:r w:rsidRPr="002E0B73">
        <w:rPr>
          <w:rFonts w:eastAsia="Times New Roman" w:cs="Arial" w:hint="eastAsia"/>
        </w:rPr>
        <w:t>č</w:t>
      </w:r>
      <w:r w:rsidRPr="002E0B73">
        <w:rPr>
          <w:rFonts w:eastAsia="Times New Roman" w:cs="Arial"/>
        </w:rPr>
        <w:t>nost je zapsan</w:t>
      </w:r>
      <w:r w:rsidRPr="002E0B73">
        <w:rPr>
          <w:rFonts w:eastAsia="Times New Roman" w:cs="Arial" w:hint="eastAsia"/>
        </w:rPr>
        <w:t>á</w:t>
      </w:r>
      <w:r w:rsidRPr="002E0B73">
        <w:rPr>
          <w:rFonts w:eastAsia="Times New Roman" w:cs="Arial"/>
        </w:rPr>
        <w:t xml:space="preserve"> v obchodn</w:t>
      </w:r>
      <w:r w:rsidRPr="002E0B73">
        <w:rPr>
          <w:rFonts w:eastAsia="Times New Roman" w:cs="Arial" w:hint="eastAsia"/>
        </w:rPr>
        <w:t>í</w:t>
      </w:r>
      <w:r w:rsidRPr="002E0B73">
        <w:rPr>
          <w:rFonts w:eastAsia="Times New Roman" w:cs="Arial"/>
        </w:rPr>
        <w:t>m rejst</w:t>
      </w:r>
      <w:r w:rsidRPr="002E0B73">
        <w:rPr>
          <w:rFonts w:eastAsia="Times New Roman" w:cs="Arial" w:hint="eastAsia"/>
        </w:rPr>
        <w:t>ří</w:t>
      </w:r>
      <w:r w:rsidRPr="002E0B73">
        <w:rPr>
          <w:rFonts w:eastAsia="Times New Roman" w:cs="Arial"/>
        </w:rPr>
        <w:t xml:space="preserve">ku </w:t>
      </w:r>
      <w:r w:rsidR="002E0B73" w:rsidRPr="002E0B73">
        <w:rPr>
          <w:rFonts w:cs="Arial"/>
        </w:rPr>
        <w:t>u Městského soudu v Praze, oddíl C, vložka 118798</w:t>
      </w:r>
    </w:p>
    <w:p w14:paraId="4ABD238A" w14:textId="4D99EE31" w:rsidR="005E2284" w:rsidRPr="002E0B73" w:rsidRDefault="005E2284" w:rsidP="00B7455A">
      <w:pPr>
        <w:spacing w:after="60" w:line="288" w:lineRule="auto"/>
        <w:jc w:val="both"/>
        <w:rPr>
          <w:rFonts w:eastAsia="Times New Roman" w:cs="Arial"/>
        </w:rPr>
      </w:pPr>
      <w:r w:rsidRPr="002E0B73">
        <w:rPr>
          <w:rFonts w:eastAsia="Times New Roman" w:cs="Arial"/>
        </w:rPr>
        <w:t>(dále jen „</w:t>
      </w:r>
      <w:r w:rsidR="00F5756A" w:rsidRPr="002E0B73">
        <w:rPr>
          <w:rFonts w:eastAsia="Times New Roman" w:cs="Arial"/>
          <w:b/>
          <w:bCs/>
        </w:rPr>
        <w:t>poskytovatel</w:t>
      </w:r>
      <w:r w:rsidRPr="002E0B73">
        <w:rPr>
          <w:rFonts w:eastAsia="Times New Roman" w:cs="Arial"/>
        </w:rPr>
        <w:t>“)</w:t>
      </w:r>
    </w:p>
    <w:p w14:paraId="61372BCE" w14:textId="513F33AE" w:rsidR="005E2284" w:rsidRPr="00D07E77" w:rsidRDefault="005E2284" w:rsidP="005E2284">
      <w:pPr>
        <w:spacing w:after="120"/>
        <w:jc w:val="both"/>
        <w:rPr>
          <w:rFonts w:cs="Arial"/>
          <w:szCs w:val="24"/>
          <w:highlight w:val="yellow"/>
        </w:rPr>
      </w:pPr>
    </w:p>
    <w:p w14:paraId="01299C98" w14:textId="4487038C" w:rsidR="00E41AB1" w:rsidRPr="002E0B73" w:rsidRDefault="00B7455A" w:rsidP="00B7455A">
      <w:pPr>
        <w:spacing w:after="120"/>
        <w:jc w:val="center"/>
        <w:rPr>
          <w:rFonts w:cs="Arial"/>
          <w:b/>
          <w:bCs/>
          <w:szCs w:val="24"/>
        </w:rPr>
      </w:pPr>
      <w:r w:rsidRPr="002E0B73">
        <w:rPr>
          <w:rFonts w:cs="Arial"/>
          <w:b/>
          <w:bCs/>
          <w:szCs w:val="24"/>
        </w:rPr>
        <w:t xml:space="preserve">uzavírají tento dodatek č. </w:t>
      </w:r>
      <w:r w:rsidR="00F3193B">
        <w:rPr>
          <w:rFonts w:cs="Arial"/>
          <w:b/>
          <w:bCs/>
          <w:szCs w:val="24"/>
        </w:rPr>
        <w:t>2</w:t>
      </w:r>
      <w:r w:rsidRPr="002E0B73">
        <w:rPr>
          <w:rFonts w:cs="Arial"/>
          <w:b/>
          <w:bCs/>
          <w:szCs w:val="24"/>
        </w:rPr>
        <w:t xml:space="preserve"> ke </w:t>
      </w:r>
      <w:r w:rsidR="00D71641">
        <w:rPr>
          <w:rFonts w:cs="Arial"/>
          <w:b/>
          <w:bCs/>
          <w:szCs w:val="24"/>
        </w:rPr>
        <w:t>s</w:t>
      </w:r>
      <w:r w:rsidR="005E2284" w:rsidRPr="002E0B73">
        <w:rPr>
          <w:rFonts w:cs="Arial"/>
          <w:b/>
          <w:bCs/>
          <w:szCs w:val="24"/>
        </w:rPr>
        <w:t>mlouv</w:t>
      </w:r>
      <w:r w:rsidRPr="002E0B73">
        <w:rPr>
          <w:rFonts w:cs="Arial"/>
          <w:b/>
          <w:bCs/>
          <w:szCs w:val="24"/>
        </w:rPr>
        <w:t>ě</w:t>
      </w:r>
      <w:r w:rsidR="005E2284" w:rsidRPr="002E0B73">
        <w:rPr>
          <w:rFonts w:cs="Arial"/>
          <w:b/>
          <w:bCs/>
          <w:szCs w:val="24"/>
        </w:rPr>
        <w:t xml:space="preserve"> o </w:t>
      </w:r>
      <w:r w:rsidR="002E0B73" w:rsidRPr="002E0B73">
        <w:rPr>
          <w:rFonts w:cs="Arial"/>
          <w:b/>
          <w:bCs/>
          <w:szCs w:val="24"/>
        </w:rPr>
        <w:t>poskytování bezpečnostních služeb</w:t>
      </w:r>
      <w:r w:rsidR="00E41AB1" w:rsidRPr="002E0B73">
        <w:rPr>
          <w:rFonts w:cs="Arial"/>
          <w:b/>
          <w:bCs/>
          <w:szCs w:val="24"/>
        </w:rPr>
        <w:t xml:space="preserve"> </w:t>
      </w:r>
    </w:p>
    <w:p w14:paraId="1E119ADF" w14:textId="518D039C" w:rsidR="005E2284" w:rsidRPr="002E0B73" w:rsidRDefault="00E41AB1" w:rsidP="00B7455A">
      <w:pPr>
        <w:spacing w:after="120"/>
        <w:jc w:val="center"/>
        <w:rPr>
          <w:rFonts w:cs="Arial"/>
          <w:b/>
          <w:bCs/>
          <w:szCs w:val="24"/>
        </w:rPr>
      </w:pPr>
      <w:r w:rsidRPr="002E0B73">
        <w:rPr>
          <w:rFonts w:cs="Arial"/>
          <w:b/>
          <w:bCs/>
          <w:szCs w:val="24"/>
        </w:rPr>
        <w:t xml:space="preserve">č. j. SPU </w:t>
      </w:r>
      <w:bookmarkStart w:id="0" w:name="_Hlk160447612"/>
      <w:r w:rsidR="002E0B73" w:rsidRPr="002E0B73">
        <w:rPr>
          <w:rFonts w:cs="Arial"/>
          <w:b/>
          <w:bCs/>
          <w:szCs w:val="24"/>
        </w:rPr>
        <w:t>392594/2021</w:t>
      </w:r>
      <w:bookmarkEnd w:id="0"/>
    </w:p>
    <w:p w14:paraId="462C067C" w14:textId="37422FB3" w:rsidR="00B7455A" w:rsidRPr="002E0B73" w:rsidRDefault="005E2284" w:rsidP="002E0B73">
      <w:pPr>
        <w:spacing w:after="120"/>
        <w:jc w:val="center"/>
        <w:rPr>
          <w:rFonts w:cs="Arial"/>
          <w:szCs w:val="24"/>
        </w:rPr>
      </w:pPr>
      <w:r w:rsidRPr="002E0B73">
        <w:rPr>
          <w:rFonts w:cs="Arial"/>
          <w:szCs w:val="24"/>
        </w:rPr>
        <w:t xml:space="preserve"> (dále jen „</w:t>
      </w:r>
      <w:r w:rsidR="00D71641">
        <w:rPr>
          <w:rFonts w:cs="Arial"/>
          <w:b/>
          <w:bCs/>
          <w:szCs w:val="24"/>
        </w:rPr>
        <w:t>d</w:t>
      </w:r>
      <w:r w:rsidR="00B7455A" w:rsidRPr="002E0B73">
        <w:rPr>
          <w:rFonts w:cs="Arial"/>
          <w:b/>
          <w:bCs/>
          <w:szCs w:val="24"/>
        </w:rPr>
        <w:t>odatek</w:t>
      </w:r>
      <w:r w:rsidRPr="002E0B73">
        <w:rPr>
          <w:rFonts w:cs="Arial"/>
          <w:szCs w:val="24"/>
        </w:rPr>
        <w:t>“)</w:t>
      </w:r>
      <w:r w:rsidR="00B7455A" w:rsidRPr="002E0B73">
        <w:rPr>
          <w:rFonts w:cs="Arial"/>
          <w:szCs w:val="24"/>
        </w:rPr>
        <w:t>.</w:t>
      </w:r>
    </w:p>
    <w:p w14:paraId="56E35A09" w14:textId="18F33B06" w:rsidR="005E2284" w:rsidRPr="00F32A79" w:rsidRDefault="005E2284" w:rsidP="005E2284">
      <w:pPr>
        <w:pStyle w:val="Nadpis1"/>
      </w:pPr>
      <w:r w:rsidRPr="00F32A79">
        <w:lastRenderedPageBreak/>
        <w:t>Čl. I</w:t>
      </w:r>
    </w:p>
    <w:p w14:paraId="6B01E063" w14:textId="412DEC73" w:rsidR="005E2284" w:rsidRPr="00F32A79" w:rsidRDefault="004E4605" w:rsidP="005E2284">
      <w:pPr>
        <w:pStyle w:val="Nadpis1"/>
        <w:rPr>
          <w:szCs w:val="22"/>
        </w:rPr>
      </w:pPr>
      <w:r w:rsidRPr="00F32A79">
        <w:rPr>
          <w:szCs w:val="22"/>
        </w:rPr>
        <w:t xml:space="preserve">Úvodní ustanovení </w:t>
      </w:r>
    </w:p>
    <w:p w14:paraId="4AB810A9" w14:textId="4783179B" w:rsidR="00B64D07" w:rsidRPr="00B64D07" w:rsidRDefault="00D02F10" w:rsidP="00037EB8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D02F10">
        <w:rPr>
          <w:rFonts w:cs="Arial"/>
          <w:szCs w:val="22"/>
        </w:rPr>
        <w:t xml:space="preserve"> účinností k</w:t>
      </w:r>
      <w:r>
        <w:rPr>
          <w:rFonts w:cs="Arial"/>
          <w:szCs w:val="22"/>
        </w:rPr>
        <w:t>e</w:t>
      </w:r>
      <w:r w:rsidRPr="00D02F10">
        <w:rPr>
          <w:rFonts w:cs="Arial"/>
          <w:szCs w:val="22"/>
        </w:rPr>
        <w:t xml:space="preserve"> dni 20.3.2025</w:t>
      </w:r>
      <w:r>
        <w:rPr>
          <w:rFonts w:cs="Arial"/>
          <w:szCs w:val="22"/>
        </w:rPr>
        <w:t xml:space="preserve"> </w:t>
      </w:r>
      <w:r w:rsidR="00B64D07">
        <w:rPr>
          <w:rFonts w:cs="Arial"/>
          <w:szCs w:val="22"/>
        </w:rPr>
        <w:t xml:space="preserve">došlo ke změně názvu společnosti z </w:t>
      </w:r>
      <w:r w:rsidR="00B64D07" w:rsidRPr="00B64D07">
        <w:rPr>
          <w:rFonts w:cs="Arial"/>
          <w:szCs w:val="22"/>
        </w:rPr>
        <w:t xml:space="preserve">AGP PLUS SERVICE s.r.o., </w:t>
      </w:r>
      <w:r w:rsidR="00B64D07">
        <w:rPr>
          <w:rFonts w:cs="Arial"/>
          <w:szCs w:val="22"/>
        </w:rPr>
        <w:t xml:space="preserve">na </w:t>
      </w:r>
      <w:r w:rsidR="00B64D07" w:rsidRPr="00B64D07">
        <w:rPr>
          <w:rFonts w:cs="Arial"/>
          <w:szCs w:val="22"/>
        </w:rPr>
        <w:t>Protecton Service, s.r.o.</w:t>
      </w:r>
      <w:r w:rsidR="00B64D07">
        <w:rPr>
          <w:rFonts w:cs="Arial"/>
          <w:szCs w:val="22"/>
        </w:rPr>
        <w:t xml:space="preserve"> Ostatní údaje společnosti zůstávají beze změny.</w:t>
      </w:r>
    </w:p>
    <w:p w14:paraId="3D3AB59E" w14:textId="73A637D0" w:rsidR="005E2284" w:rsidRPr="00E14DB2" w:rsidRDefault="005E2284" w:rsidP="00037EB8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 w:rsidRPr="00F32A79">
        <w:rPr>
          <w:rFonts w:cs="Arial"/>
        </w:rPr>
        <w:t>Objednatel</w:t>
      </w:r>
      <w:r w:rsidRPr="00F32A79">
        <w:rPr>
          <w:rFonts w:cs="Arial"/>
          <w:szCs w:val="22"/>
        </w:rPr>
        <w:t xml:space="preserve"> </w:t>
      </w:r>
      <w:r w:rsidR="004E4605" w:rsidRPr="00F32A79">
        <w:rPr>
          <w:rFonts w:cs="Arial"/>
          <w:szCs w:val="22"/>
        </w:rPr>
        <w:t xml:space="preserve">a </w:t>
      </w:r>
      <w:r w:rsidR="00862674" w:rsidRPr="00F32A79">
        <w:rPr>
          <w:rFonts w:cs="Arial"/>
          <w:szCs w:val="22"/>
        </w:rPr>
        <w:t xml:space="preserve">poskytovatel </w:t>
      </w:r>
      <w:r w:rsidR="004E4605" w:rsidRPr="00F32A79">
        <w:rPr>
          <w:rFonts w:cs="Arial"/>
          <w:szCs w:val="22"/>
        </w:rPr>
        <w:t xml:space="preserve">uzavřeli na </w:t>
      </w:r>
      <w:r w:rsidRPr="00F32A79">
        <w:rPr>
          <w:rFonts w:cs="Arial"/>
          <w:szCs w:val="22"/>
        </w:rPr>
        <w:t xml:space="preserve">základě výsledku zadávacího řízení na veřejnou zakázku s názvem </w:t>
      </w:r>
      <w:r w:rsidRPr="00F32A79">
        <w:rPr>
          <w:rFonts w:cs="Arial"/>
          <w:i/>
          <w:iCs/>
          <w:szCs w:val="22"/>
        </w:rPr>
        <w:t>„</w:t>
      </w:r>
      <w:r w:rsidR="00E41AB1" w:rsidRPr="00F32A79">
        <w:rPr>
          <w:rFonts w:cs="Arial"/>
          <w:i/>
          <w:iCs/>
          <w:szCs w:val="22"/>
        </w:rPr>
        <w:t xml:space="preserve">Zajištění </w:t>
      </w:r>
      <w:r w:rsidR="00F32A79" w:rsidRPr="00F32A79">
        <w:rPr>
          <w:rFonts w:cs="Arial"/>
          <w:i/>
          <w:iCs/>
          <w:szCs w:val="22"/>
        </w:rPr>
        <w:t>bezpečnostních služeb</w:t>
      </w:r>
      <w:r w:rsidRPr="00F32A79">
        <w:rPr>
          <w:rFonts w:cs="Arial"/>
          <w:i/>
          <w:iCs/>
          <w:szCs w:val="22"/>
        </w:rPr>
        <w:t>“</w:t>
      </w:r>
      <w:r w:rsidRPr="00F32A79">
        <w:rPr>
          <w:rFonts w:cs="Arial"/>
          <w:szCs w:val="22"/>
        </w:rPr>
        <w:t xml:space="preserve"> (dále jen „</w:t>
      </w:r>
      <w:r w:rsidRPr="00F32A79">
        <w:rPr>
          <w:rFonts w:cs="Arial"/>
          <w:b/>
          <w:szCs w:val="22"/>
        </w:rPr>
        <w:t>Veřejná zakázka</w:t>
      </w:r>
      <w:r w:rsidRPr="00F32A79">
        <w:rPr>
          <w:rFonts w:cs="Arial"/>
          <w:szCs w:val="22"/>
        </w:rPr>
        <w:t xml:space="preserve">“), zadávanou </w:t>
      </w:r>
      <w:r w:rsidR="001C6A37" w:rsidRPr="00F32A79">
        <w:rPr>
          <w:rFonts w:cs="Arial"/>
          <w:szCs w:val="22"/>
        </w:rPr>
        <w:t xml:space="preserve">objednatelem </w:t>
      </w:r>
      <w:r w:rsidRPr="00F32A79">
        <w:rPr>
          <w:rFonts w:cs="Arial"/>
          <w:szCs w:val="22"/>
        </w:rPr>
        <w:t>jako zadavatelem ve smyslu zákona č. 134/2016 Sb., o</w:t>
      </w:r>
      <w:r w:rsidR="004E4605" w:rsidRPr="00F32A79">
        <w:rPr>
          <w:rFonts w:cs="Arial"/>
          <w:szCs w:val="22"/>
        </w:rPr>
        <w:t> </w:t>
      </w:r>
      <w:r w:rsidRPr="00F32A79">
        <w:rPr>
          <w:rFonts w:cs="Arial"/>
          <w:szCs w:val="22"/>
        </w:rPr>
        <w:t>zadávání veřejných zakázek, ve znění pozdějších předpisů (dále jen „</w:t>
      </w:r>
      <w:r w:rsidRPr="00F32A79">
        <w:rPr>
          <w:rFonts w:cs="Arial"/>
          <w:b/>
          <w:szCs w:val="22"/>
        </w:rPr>
        <w:t>ZZVZ</w:t>
      </w:r>
      <w:r w:rsidRPr="00F32A79">
        <w:rPr>
          <w:rFonts w:cs="Arial"/>
          <w:szCs w:val="22"/>
        </w:rPr>
        <w:t xml:space="preserve">“), </w:t>
      </w:r>
      <w:r w:rsidR="00BF63D6" w:rsidRPr="00F32A79">
        <w:rPr>
          <w:rFonts w:cs="Arial"/>
          <w:szCs w:val="22"/>
        </w:rPr>
        <w:t xml:space="preserve">dne </w:t>
      </w:r>
      <w:r w:rsidR="00F32A79">
        <w:rPr>
          <w:rFonts w:cs="Arial"/>
          <w:szCs w:val="22"/>
        </w:rPr>
        <w:t>15.02.2022</w:t>
      </w:r>
      <w:r w:rsidR="005D1470" w:rsidRPr="00F32A79">
        <w:rPr>
          <w:rFonts w:cs="Arial"/>
          <w:szCs w:val="22"/>
        </w:rPr>
        <w:t xml:space="preserve"> </w:t>
      </w:r>
      <w:r w:rsidR="00221B45">
        <w:rPr>
          <w:rFonts w:cs="Arial"/>
          <w:szCs w:val="22"/>
        </w:rPr>
        <w:t>s</w:t>
      </w:r>
      <w:r w:rsidR="005D1470" w:rsidRPr="00F32A79">
        <w:rPr>
          <w:rFonts w:cs="Arial"/>
          <w:szCs w:val="22"/>
        </w:rPr>
        <w:t xml:space="preserve">mlouvu o </w:t>
      </w:r>
      <w:r w:rsidR="00F32A79">
        <w:rPr>
          <w:rFonts w:cs="Arial"/>
          <w:szCs w:val="22"/>
        </w:rPr>
        <w:t>poskytování bezpečnostních služeb</w:t>
      </w:r>
      <w:r w:rsidR="00E41AB1" w:rsidRPr="00F32A79">
        <w:rPr>
          <w:rFonts w:cs="Arial"/>
          <w:szCs w:val="22"/>
        </w:rPr>
        <w:t xml:space="preserve"> č. j. SPU </w:t>
      </w:r>
      <w:r w:rsidR="00F32A79" w:rsidRPr="00F32A79">
        <w:rPr>
          <w:rFonts w:cs="Arial"/>
          <w:szCs w:val="22"/>
        </w:rPr>
        <w:t xml:space="preserve">392594/2021 </w:t>
      </w:r>
      <w:r w:rsidR="00FE0E76" w:rsidRPr="00F32A79">
        <w:rPr>
          <w:rFonts w:cs="Arial"/>
          <w:szCs w:val="22"/>
        </w:rPr>
        <w:t xml:space="preserve">(dále </w:t>
      </w:r>
      <w:r w:rsidR="00FE0E76" w:rsidRPr="00E14DB2">
        <w:rPr>
          <w:rFonts w:cs="Arial"/>
          <w:szCs w:val="22"/>
        </w:rPr>
        <w:t>jen „</w:t>
      </w:r>
      <w:r w:rsidR="00D71641">
        <w:rPr>
          <w:rFonts w:cs="Arial"/>
          <w:b/>
          <w:bCs/>
          <w:szCs w:val="22"/>
        </w:rPr>
        <w:t>s</w:t>
      </w:r>
      <w:r w:rsidR="00FE0E76" w:rsidRPr="00E14DB2">
        <w:rPr>
          <w:rFonts w:cs="Arial"/>
          <w:b/>
          <w:bCs/>
          <w:szCs w:val="22"/>
        </w:rPr>
        <w:t>mlouva</w:t>
      </w:r>
      <w:r w:rsidR="00FE0E76" w:rsidRPr="00E14DB2">
        <w:rPr>
          <w:rFonts w:cs="Arial"/>
          <w:szCs w:val="22"/>
        </w:rPr>
        <w:t>“)</w:t>
      </w:r>
      <w:r w:rsidR="00F3193B">
        <w:rPr>
          <w:rFonts w:cs="Arial"/>
          <w:szCs w:val="22"/>
        </w:rPr>
        <w:t xml:space="preserve"> a dodatek č. 1 č.j. </w:t>
      </w:r>
      <w:r w:rsidR="00F3193B" w:rsidRPr="00A920A6">
        <w:rPr>
          <w:rFonts w:eastAsiaTheme="minorHAnsi" w:cs="Arial"/>
          <w:szCs w:val="22"/>
          <w:lang w:eastAsia="en-US"/>
          <w14:ligatures w14:val="standardContextual"/>
        </w:rPr>
        <w:t>SPU 085003/2024</w:t>
      </w:r>
      <w:r w:rsidR="005D1470" w:rsidRPr="00E14DB2">
        <w:rPr>
          <w:rFonts w:cs="Arial"/>
          <w:szCs w:val="22"/>
        </w:rPr>
        <w:t xml:space="preserve">. </w:t>
      </w:r>
    </w:p>
    <w:p w14:paraId="58C48C5E" w14:textId="32487D25" w:rsidR="005336A5" w:rsidRDefault="00FE0E76" w:rsidP="00F3193B">
      <w:pPr>
        <w:autoSpaceDE w:val="0"/>
        <w:autoSpaceDN w:val="0"/>
        <w:adjustRightInd w:val="0"/>
        <w:ind w:left="360"/>
        <w:jc w:val="both"/>
        <w:rPr>
          <w:rFonts w:cs="Arial"/>
        </w:rPr>
      </w:pPr>
      <w:r w:rsidRPr="00E14DB2">
        <w:rPr>
          <w:rFonts w:cs="Arial"/>
        </w:rPr>
        <w:t>Smlouva obsahuje ve svém čl. X</w:t>
      </w:r>
      <w:r w:rsidR="008C1DDE" w:rsidRPr="00E14DB2">
        <w:rPr>
          <w:rFonts w:cs="Arial"/>
        </w:rPr>
        <w:t>II</w:t>
      </w:r>
      <w:r w:rsidRPr="00E14DB2">
        <w:rPr>
          <w:rFonts w:cs="Arial"/>
        </w:rPr>
        <w:t>., odst.</w:t>
      </w:r>
      <w:r w:rsidR="008C1DDE" w:rsidRPr="00E14DB2">
        <w:rPr>
          <w:rFonts w:cs="Arial"/>
        </w:rPr>
        <w:t xml:space="preserve"> </w:t>
      </w:r>
      <w:r w:rsidR="00F3193B">
        <w:rPr>
          <w:rFonts w:cs="Arial"/>
        </w:rPr>
        <w:t>2</w:t>
      </w:r>
      <w:r w:rsidRPr="00E14DB2">
        <w:rPr>
          <w:rFonts w:cs="Arial"/>
        </w:rPr>
        <w:t>,</w:t>
      </w:r>
      <w:r w:rsidR="0011583F" w:rsidRPr="00E14DB2">
        <w:rPr>
          <w:rFonts w:cs="Arial"/>
        </w:rPr>
        <w:t xml:space="preserve"> výhradu změny závazku ze </w:t>
      </w:r>
      <w:r w:rsidR="00D71641">
        <w:rPr>
          <w:rFonts w:cs="Arial"/>
        </w:rPr>
        <w:t>s</w:t>
      </w:r>
      <w:r w:rsidR="0011583F" w:rsidRPr="00E14DB2">
        <w:rPr>
          <w:rFonts w:cs="Arial"/>
        </w:rPr>
        <w:t xml:space="preserve">mlouvy dle ustanovení § 100 odst. 1 ZZVZ </w:t>
      </w:r>
      <w:r w:rsidR="00F3193B" w:rsidRPr="00F3193B">
        <w:rPr>
          <w:rFonts w:cs="Arial"/>
        </w:rPr>
        <w:t>změny výše minimální mzdy,</w:t>
      </w:r>
      <w:r w:rsidR="00F3193B">
        <w:rPr>
          <w:rFonts w:cs="Arial"/>
        </w:rPr>
        <w:t xml:space="preserve"> </w:t>
      </w:r>
      <w:r w:rsidR="00F3193B" w:rsidRPr="00F3193B">
        <w:rPr>
          <w:rFonts w:cs="Arial"/>
        </w:rPr>
        <w:t>a to na základě příslušného nařízení vlády ČR</w:t>
      </w:r>
      <w:r w:rsidRPr="00F3193B">
        <w:rPr>
          <w:rFonts w:cs="Arial"/>
        </w:rPr>
        <w:t xml:space="preserve">, která </w:t>
      </w:r>
      <w:r w:rsidRPr="00E14DB2">
        <w:t xml:space="preserve">umožňuje </w:t>
      </w:r>
      <w:r w:rsidR="00862674" w:rsidRPr="00E14DB2">
        <w:t xml:space="preserve">poskytovateli </w:t>
      </w:r>
      <w:r w:rsidRPr="00E14DB2">
        <w:t xml:space="preserve">požadovat </w:t>
      </w:r>
      <w:r w:rsidR="00F3193B">
        <w:rPr>
          <w:rFonts w:ascii="ArialMT" w:eastAsiaTheme="minorHAnsi" w:hAnsi="ArialMT" w:cs="ArialMT"/>
          <w:szCs w:val="22"/>
          <w:lang w:eastAsia="en-US"/>
          <w14:ligatures w14:val="standardContextual"/>
        </w:rPr>
        <w:t>navýšení aktuální výše základní hodinové sazby druhé skupiny zaručené minimální mzdy</w:t>
      </w:r>
      <w:r w:rsidR="005B400A">
        <w:rPr>
          <w:rFonts w:ascii="ArialMT" w:eastAsiaTheme="minorHAnsi" w:hAnsi="ArialMT" w:cs="ArialMT"/>
          <w:szCs w:val="22"/>
          <w:lang w:eastAsia="en-US"/>
          <w14:ligatures w14:val="standardContextual"/>
        </w:rPr>
        <w:t xml:space="preserve">. </w:t>
      </w:r>
      <w:r w:rsidR="00080BB9" w:rsidRPr="00F3193B">
        <w:rPr>
          <w:rFonts w:cs="Arial"/>
        </w:rPr>
        <w:t xml:space="preserve">Poskytovatel </w:t>
      </w:r>
      <w:r w:rsidRPr="00F3193B">
        <w:rPr>
          <w:rFonts w:cs="Arial"/>
        </w:rPr>
        <w:t xml:space="preserve">svým přípisem ze dne </w:t>
      </w:r>
      <w:r w:rsidR="00F3193B">
        <w:rPr>
          <w:szCs w:val="22"/>
        </w:rPr>
        <w:t>24.01.2025</w:t>
      </w:r>
      <w:r w:rsidR="008C1DDE" w:rsidRPr="00F3193B">
        <w:rPr>
          <w:szCs w:val="22"/>
        </w:rPr>
        <w:t xml:space="preserve"> </w:t>
      </w:r>
      <w:r w:rsidR="00080BB9" w:rsidRPr="00F3193B">
        <w:rPr>
          <w:rFonts w:cs="Arial"/>
        </w:rPr>
        <w:t>ve smyslu čl. X</w:t>
      </w:r>
      <w:r w:rsidR="008C1DDE" w:rsidRPr="00F3193B">
        <w:rPr>
          <w:rFonts w:cs="Arial"/>
        </w:rPr>
        <w:t>II</w:t>
      </w:r>
      <w:r w:rsidR="00080BB9" w:rsidRPr="00F3193B">
        <w:rPr>
          <w:rFonts w:cs="Arial"/>
        </w:rPr>
        <w:t>., odst.</w:t>
      </w:r>
      <w:r w:rsidR="008C1DDE" w:rsidRPr="00F3193B">
        <w:rPr>
          <w:rFonts w:cs="Arial"/>
        </w:rPr>
        <w:t xml:space="preserve"> </w:t>
      </w:r>
      <w:r w:rsidR="006067FC">
        <w:rPr>
          <w:rFonts w:cs="Arial"/>
        </w:rPr>
        <w:t>2 písm. B)</w:t>
      </w:r>
      <w:r w:rsidR="00080BB9" w:rsidRPr="00F3193B">
        <w:rPr>
          <w:rFonts w:cs="Arial"/>
        </w:rPr>
        <w:t xml:space="preserve"> </w:t>
      </w:r>
      <w:r w:rsidR="00D71641">
        <w:rPr>
          <w:rFonts w:cs="Arial"/>
        </w:rPr>
        <w:t>s</w:t>
      </w:r>
      <w:r w:rsidR="00080BB9" w:rsidRPr="00F3193B">
        <w:rPr>
          <w:rFonts w:cs="Arial"/>
        </w:rPr>
        <w:t xml:space="preserve">mlouvy požádal </w:t>
      </w:r>
      <w:r w:rsidR="001C6A37" w:rsidRPr="00F3193B">
        <w:rPr>
          <w:rFonts w:cs="Arial"/>
        </w:rPr>
        <w:t xml:space="preserve">objednatele </w:t>
      </w:r>
      <w:r w:rsidR="00080BB9" w:rsidRPr="00F3193B">
        <w:rPr>
          <w:rFonts w:cs="Arial"/>
        </w:rPr>
        <w:t xml:space="preserve">o </w:t>
      </w:r>
      <w:r w:rsidR="00E71A8E" w:rsidRPr="00F3193B">
        <w:rPr>
          <w:rFonts w:cs="Arial"/>
        </w:rPr>
        <w:t xml:space="preserve">navýšení </w:t>
      </w:r>
      <w:r w:rsidR="00221B45">
        <w:rPr>
          <w:rFonts w:ascii="ArialMT" w:eastAsiaTheme="minorHAnsi" w:hAnsi="ArialMT" w:cs="ArialMT"/>
          <w:szCs w:val="22"/>
          <w:lang w:eastAsia="en-US"/>
          <w14:ligatures w14:val="standardContextual"/>
        </w:rPr>
        <w:t>aktuální výše základní hodinové sazby druhé skupiny</w:t>
      </w:r>
      <w:r w:rsidR="00221B45" w:rsidRPr="00E14DB2">
        <w:t xml:space="preserve"> </w:t>
      </w:r>
      <w:r w:rsidRPr="00E14DB2">
        <w:t xml:space="preserve">ve výši </w:t>
      </w:r>
      <w:r w:rsidR="005C49C7">
        <w:t>183,61</w:t>
      </w:r>
      <w:r w:rsidR="00D72A49">
        <w:t xml:space="preserve"> Kč</w:t>
      </w:r>
      <w:r w:rsidR="00E41C59">
        <w:t>, což představuje</w:t>
      </w:r>
      <w:r w:rsidR="00E67637">
        <w:t xml:space="preserve"> navýšení o</w:t>
      </w:r>
      <w:r w:rsidR="00E41C59">
        <w:t xml:space="preserve"> 16,81 %</w:t>
      </w:r>
      <w:r w:rsidRPr="00F3193B">
        <w:rPr>
          <w:rFonts w:cs="Arial"/>
        </w:rPr>
        <w:t>.</w:t>
      </w:r>
    </w:p>
    <w:p w14:paraId="4DA32C78" w14:textId="1532CBE3" w:rsidR="00080BB9" w:rsidRPr="00F3193B" w:rsidRDefault="00FE0E76" w:rsidP="00F3193B">
      <w:pPr>
        <w:autoSpaceDE w:val="0"/>
        <w:autoSpaceDN w:val="0"/>
        <w:adjustRightInd w:val="0"/>
        <w:ind w:left="360"/>
        <w:jc w:val="both"/>
        <w:rPr>
          <w:rFonts w:ascii="ArialMT" w:eastAsiaTheme="minorHAnsi" w:hAnsi="ArialMT" w:cs="ArialMT"/>
          <w:szCs w:val="22"/>
          <w:lang w:eastAsia="en-US"/>
          <w14:ligatures w14:val="standardContextual"/>
        </w:rPr>
      </w:pPr>
      <w:r w:rsidRPr="00F3193B">
        <w:rPr>
          <w:rFonts w:cs="Arial"/>
        </w:rPr>
        <w:t xml:space="preserve"> </w:t>
      </w:r>
      <w:r w:rsidR="00F3193B" w:rsidRPr="00F3193B">
        <w:rPr>
          <w:rFonts w:cs="Arial"/>
        </w:rPr>
        <w:t xml:space="preserve"> </w:t>
      </w:r>
    </w:p>
    <w:p w14:paraId="74EE5333" w14:textId="19E644EC" w:rsidR="00E0374F" w:rsidRPr="00E14DB2" w:rsidRDefault="00E0374F" w:rsidP="00F3193B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E14DB2">
        <w:rPr>
          <w:rFonts w:cs="Arial"/>
        </w:rPr>
        <w:t xml:space="preserve">S ohledem na výše uvedené skutečnosti se smluvní strany dohodly na změnách Smlouvy uvedených v tomto </w:t>
      </w:r>
      <w:r w:rsidR="00221B45">
        <w:rPr>
          <w:rFonts w:cs="Arial"/>
        </w:rPr>
        <w:t>d</w:t>
      </w:r>
      <w:r w:rsidRPr="00E14DB2">
        <w:rPr>
          <w:rFonts w:cs="Arial"/>
        </w:rPr>
        <w:t>odatku.</w:t>
      </w:r>
    </w:p>
    <w:p w14:paraId="0F2A92F6" w14:textId="2B635D5F" w:rsidR="00EF1DAC" w:rsidRPr="005209EA" w:rsidRDefault="00037EB8" w:rsidP="0026200E">
      <w:pPr>
        <w:numPr>
          <w:ilvl w:val="0"/>
          <w:numId w:val="1"/>
        </w:numPr>
        <w:spacing w:after="120"/>
        <w:jc w:val="both"/>
        <w:rPr>
          <w:rFonts w:cs="Arial"/>
        </w:rPr>
      </w:pPr>
      <w:bookmarkStart w:id="1" w:name="_Hlk127973834"/>
      <w:r w:rsidRPr="005209EA">
        <w:rPr>
          <w:rFonts w:cs="Arial"/>
        </w:rPr>
        <w:t xml:space="preserve">Tento </w:t>
      </w:r>
      <w:r w:rsidR="00221B45">
        <w:rPr>
          <w:rFonts w:cs="Arial"/>
        </w:rPr>
        <w:t>d</w:t>
      </w:r>
      <w:r w:rsidRPr="005209EA">
        <w:rPr>
          <w:rFonts w:cs="Arial"/>
        </w:rPr>
        <w:t xml:space="preserve">odatek je uzavírán v souladu s ustanovením § 222 odst. 2 ZZVZ. Změna </w:t>
      </w:r>
      <w:r w:rsidR="00221B45">
        <w:rPr>
          <w:rFonts w:cs="Arial"/>
        </w:rPr>
        <w:t>s</w:t>
      </w:r>
      <w:r w:rsidRPr="005209EA">
        <w:rPr>
          <w:rFonts w:cs="Arial"/>
        </w:rPr>
        <w:t xml:space="preserve">mlouvy uvedená v tomto Dodatku nepředstavuje podstatnou změnu závazku ze </w:t>
      </w:r>
      <w:r w:rsidR="00D71641">
        <w:rPr>
          <w:rFonts w:cs="Arial"/>
        </w:rPr>
        <w:t>s</w:t>
      </w:r>
      <w:r w:rsidRPr="005209EA">
        <w:rPr>
          <w:rFonts w:cs="Arial"/>
        </w:rPr>
        <w:t>mlouvy, neboť za podstatnou změnu závazku ze smlouvy na veřejnou zakázku se nepovažuje uplatnění vyhrazených změn závazku sjednaných ve smlouvě na veřejnou zakázku na základě zadávacích podmínek podle § 100 odst. 1 ZZVZ.</w:t>
      </w:r>
    </w:p>
    <w:p w14:paraId="04750C9A" w14:textId="6B660435" w:rsidR="00037EB8" w:rsidRPr="005209EA" w:rsidRDefault="00037EB8" w:rsidP="00857F65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5209EA">
        <w:rPr>
          <w:rFonts w:cs="Arial"/>
        </w:rPr>
        <w:t xml:space="preserve">Tento </w:t>
      </w:r>
      <w:r w:rsidR="00221B45">
        <w:rPr>
          <w:rFonts w:cs="Arial"/>
        </w:rPr>
        <w:t>d</w:t>
      </w:r>
      <w:r w:rsidRPr="005209EA">
        <w:rPr>
          <w:rFonts w:cs="Arial"/>
        </w:rPr>
        <w:t xml:space="preserve">odatek je uzavírán v souladu s ustanovením § 222 odst. </w:t>
      </w:r>
      <w:r w:rsidR="00857F65" w:rsidRPr="005209EA">
        <w:rPr>
          <w:rFonts w:cs="Arial"/>
        </w:rPr>
        <w:t>4</w:t>
      </w:r>
      <w:r w:rsidRPr="005209EA">
        <w:rPr>
          <w:rFonts w:cs="Arial"/>
        </w:rPr>
        <w:t xml:space="preserve"> ZZVZ. Změna </w:t>
      </w:r>
      <w:r w:rsidR="00221B45">
        <w:rPr>
          <w:rFonts w:cs="Arial"/>
        </w:rPr>
        <w:t>s</w:t>
      </w:r>
      <w:r w:rsidRPr="005209EA">
        <w:rPr>
          <w:rFonts w:cs="Arial"/>
        </w:rPr>
        <w:t xml:space="preserve">mlouvy uvedená v tomto </w:t>
      </w:r>
      <w:r w:rsidR="00221B45">
        <w:rPr>
          <w:rFonts w:cs="Arial"/>
        </w:rPr>
        <w:t>d</w:t>
      </w:r>
      <w:r w:rsidRPr="005209EA">
        <w:rPr>
          <w:rFonts w:cs="Arial"/>
        </w:rPr>
        <w:t xml:space="preserve">odatku nepředstavuje podstatnou změnu závazku ze </w:t>
      </w:r>
      <w:r w:rsidR="00221B45">
        <w:rPr>
          <w:rFonts w:cs="Arial"/>
        </w:rPr>
        <w:t>s</w:t>
      </w:r>
      <w:r w:rsidRPr="005209EA">
        <w:rPr>
          <w:rFonts w:cs="Arial"/>
        </w:rPr>
        <w:t xml:space="preserve">mlouvy, neboť za podstatnou změnu závazku ze smlouvy na veřejnou zakázku se nepovažuje </w:t>
      </w:r>
      <w:r w:rsidR="00857F65" w:rsidRPr="005209EA">
        <w:rPr>
          <w:rFonts w:cs="Arial"/>
        </w:rPr>
        <w:t>změna, která nemění celkovou povahu veřejné zakázky a jejíž hodnota je (i) nižší než finanční limit pro nadlimitní veřejnou zakázku a (ii) nižší než 10 % původní hodnoty závazku.</w:t>
      </w:r>
    </w:p>
    <w:bookmarkEnd w:id="1"/>
    <w:p w14:paraId="10565175" w14:textId="77777777" w:rsidR="005E2284" w:rsidRPr="00D07E77" w:rsidRDefault="005E2284" w:rsidP="005E2284">
      <w:pPr>
        <w:spacing w:after="120"/>
        <w:ind w:left="426"/>
        <w:jc w:val="both"/>
        <w:rPr>
          <w:rFonts w:cs="Arial"/>
          <w:szCs w:val="22"/>
          <w:highlight w:val="yellow"/>
        </w:rPr>
      </w:pPr>
    </w:p>
    <w:p w14:paraId="5A7FADEC" w14:textId="77777777" w:rsidR="005E2284" w:rsidRPr="004F0166" w:rsidRDefault="005E2284" w:rsidP="005E2284">
      <w:pPr>
        <w:pStyle w:val="Nadpis1"/>
        <w:rPr>
          <w:szCs w:val="22"/>
        </w:rPr>
      </w:pPr>
      <w:r w:rsidRPr="004F0166">
        <w:rPr>
          <w:szCs w:val="22"/>
        </w:rPr>
        <w:t>Čl. II</w:t>
      </w:r>
    </w:p>
    <w:p w14:paraId="6F402E51" w14:textId="734C6BA0" w:rsidR="005E2284" w:rsidRPr="004F0166" w:rsidRDefault="005E2284" w:rsidP="005E2284">
      <w:pPr>
        <w:pStyle w:val="Nadpis1"/>
        <w:rPr>
          <w:szCs w:val="22"/>
        </w:rPr>
      </w:pPr>
      <w:r w:rsidRPr="004F0166">
        <w:rPr>
          <w:szCs w:val="22"/>
        </w:rPr>
        <w:t xml:space="preserve"> Předmět </w:t>
      </w:r>
      <w:r w:rsidR="00D71641">
        <w:rPr>
          <w:szCs w:val="22"/>
        </w:rPr>
        <w:t>d</w:t>
      </w:r>
      <w:r w:rsidR="005D1470" w:rsidRPr="004F0166">
        <w:rPr>
          <w:szCs w:val="22"/>
        </w:rPr>
        <w:t>odatku</w:t>
      </w:r>
    </w:p>
    <w:p w14:paraId="0FC5DFB3" w14:textId="27049080" w:rsidR="00667E42" w:rsidRPr="00F02079" w:rsidRDefault="001C6A37" w:rsidP="00667E42">
      <w:pPr>
        <w:numPr>
          <w:ilvl w:val="1"/>
          <w:numId w:val="2"/>
        </w:numPr>
        <w:spacing w:before="120" w:after="120"/>
        <w:ind w:left="431" w:hanging="431"/>
        <w:jc w:val="both"/>
        <w:rPr>
          <w:rFonts w:cs="Arial"/>
          <w:i/>
          <w:iCs/>
          <w:szCs w:val="22"/>
        </w:rPr>
      </w:pPr>
      <w:r w:rsidRPr="00F02079">
        <w:rPr>
          <w:rFonts w:cs="Arial"/>
          <w:szCs w:val="22"/>
        </w:rPr>
        <w:t xml:space="preserve">Smluvní strany se dohodly, že </w:t>
      </w:r>
      <w:r w:rsidR="00F02079" w:rsidRPr="00F02079">
        <w:rPr>
          <w:rFonts w:cs="Arial"/>
          <w:szCs w:val="22"/>
        </w:rPr>
        <w:t xml:space="preserve"> </w:t>
      </w:r>
      <w:r w:rsidR="00F30B75">
        <w:rPr>
          <w:rFonts w:cs="Arial"/>
          <w:szCs w:val="22"/>
        </w:rPr>
        <w:t>p</w:t>
      </w:r>
      <w:r w:rsidR="00F02079" w:rsidRPr="00F02079">
        <w:rPr>
          <w:rFonts w:cs="Arial"/>
          <w:szCs w:val="22"/>
        </w:rPr>
        <w:t xml:space="preserve">říloha č. 3 </w:t>
      </w:r>
      <w:r w:rsidR="00E023A4">
        <w:rPr>
          <w:rFonts w:cs="Arial"/>
          <w:szCs w:val="22"/>
        </w:rPr>
        <w:t xml:space="preserve">smlouvy </w:t>
      </w:r>
      <w:r w:rsidR="00F02079" w:rsidRPr="00F02079">
        <w:rPr>
          <w:rFonts w:cs="Arial"/>
          <w:szCs w:val="22"/>
        </w:rPr>
        <w:t xml:space="preserve">se upravuje na základě navýšení dle čl. II bodu 2 tohoto </w:t>
      </w:r>
      <w:r w:rsidR="00F30B75">
        <w:rPr>
          <w:rFonts w:cs="Arial"/>
          <w:szCs w:val="22"/>
        </w:rPr>
        <w:t>d</w:t>
      </w:r>
      <w:r w:rsidR="00F02079" w:rsidRPr="00F02079">
        <w:rPr>
          <w:rFonts w:cs="Arial"/>
          <w:szCs w:val="22"/>
        </w:rPr>
        <w:t>odatku.</w:t>
      </w:r>
      <w:r w:rsidRPr="00F02079">
        <w:rPr>
          <w:rFonts w:cs="Arial"/>
          <w:szCs w:val="22"/>
        </w:rPr>
        <w:t xml:space="preserve"> </w:t>
      </w:r>
    </w:p>
    <w:p w14:paraId="7602A10D" w14:textId="43D16543" w:rsidR="008D54CD" w:rsidRPr="005C49C7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C49C7">
        <w:rPr>
          <w:rFonts w:cs="Arial"/>
          <w:b/>
          <w:bCs/>
          <w:i/>
          <w:iCs/>
          <w:szCs w:val="22"/>
        </w:rPr>
        <w:t xml:space="preserve">Celková cena za 48 měsíců bez DPH dle přílohy č. </w:t>
      </w:r>
      <w:r w:rsidR="00543B5A" w:rsidRPr="005C49C7">
        <w:rPr>
          <w:rFonts w:cs="Arial"/>
          <w:b/>
          <w:bCs/>
          <w:i/>
          <w:iCs/>
          <w:szCs w:val="22"/>
        </w:rPr>
        <w:t>3</w:t>
      </w:r>
      <w:r w:rsidRPr="005C49C7">
        <w:rPr>
          <w:rFonts w:cs="Arial"/>
          <w:b/>
          <w:bCs/>
          <w:i/>
          <w:iCs/>
          <w:szCs w:val="22"/>
        </w:rPr>
        <w:t xml:space="preserve">: </w:t>
      </w:r>
      <w:r w:rsidR="005C49C7" w:rsidRPr="005C49C7">
        <w:rPr>
          <w:rFonts w:cs="Arial"/>
          <w:b/>
          <w:bCs/>
          <w:i/>
          <w:iCs/>
          <w:szCs w:val="22"/>
        </w:rPr>
        <w:t>12 779 256,00</w:t>
      </w:r>
      <w:r w:rsidR="003E7485" w:rsidRPr="005C49C7">
        <w:rPr>
          <w:rFonts w:cs="Arial"/>
          <w:b/>
          <w:bCs/>
          <w:i/>
          <w:iCs/>
          <w:szCs w:val="22"/>
        </w:rPr>
        <w:t xml:space="preserve"> </w:t>
      </w:r>
      <w:r w:rsidRPr="005C49C7">
        <w:rPr>
          <w:rFonts w:cs="Arial"/>
          <w:b/>
          <w:bCs/>
          <w:i/>
          <w:iCs/>
          <w:szCs w:val="22"/>
        </w:rPr>
        <w:t>Kč</w:t>
      </w:r>
    </w:p>
    <w:p w14:paraId="5DE95E77" w14:textId="4BA93046" w:rsidR="008D54CD" w:rsidRPr="005C49C7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C49C7">
        <w:rPr>
          <w:rFonts w:cs="Arial"/>
          <w:b/>
          <w:bCs/>
          <w:i/>
          <w:iCs/>
          <w:szCs w:val="22"/>
        </w:rPr>
        <w:t xml:space="preserve">Zákonné DPH činí: </w:t>
      </w:r>
      <w:r w:rsidR="005C49C7" w:rsidRPr="005C49C7">
        <w:rPr>
          <w:rFonts w:cs="Arial"/>
          <w:b/>
          <w:bCs/>
          <w:i/>
          <w:iCs/>
          <w:szCs w:val="22"/>
        </w:rPr>
        <w:t>2 683 6643,76</w:t>
      </w:r>
      <w:r w:rsidRPr="005C49C7">
        <w:rPr>
          <w:rFonts w:cs="Arial"/>
          <w:b/>
          <w:bCs/>
          <w:i/>
          <w:iCs/>
          <w:szCs w:val="22"/>
        </w:rPr>
        <w:t xml:space="preserve"> Kč</w:t>
      </w:r>
    </w:p>
    <w:p w14:paraId="5CD9E70D" w14:textId="21EC66EE" w:rsidR="008D54CD" w:rsidRPr="00F02079" w:rsidRDefault="008D54CD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C49C7">
        <w:rPr>
          <w:rFonts w:cs="Arial"/>
          <w:b/>
          <w:bCs/>
          <w:i/>
          <w:iCs/>
          <w:szCs w:val="22"/>
        </w:rPr>
        <w:t>Celková cena za 48 měsíců vč. DPH:</w:t>
      </w:r>
      <w:r w:rsidR="00543B5A" w:rsidRPr="005C49C7">
        <w:rPr>
          <w:rFonts w:cs="Arial"/>
          <w:b/>
          <w:bCs/>
          <w:i/>
          <w:iCs/>
          <w:szCs w:val="22"/>
        </w:rPr>
        <w:t xml:space="preserve"> </w:t>
      </w:r>
      <w:r w:rsidR="005C49C7" w:rsidRPr="005C49C7">
        <w:rPr>
          <w:rFonts w:cs="Arial"/>
          <w:b/>
          <w:bCs/>
          <w:i/>
          <w:iCs/>
          <w:szCs w:val="22"/>
          <w:lang w:val="en-US"/>
        </w:rPr>
        <w:t>15 462 899,76</w:t>
      </w:r>
      <w:r w:rsidR="009F2955" w:rsidRPr="005C49C7">
        <w:rPr>
          <w:rFonts w:cs="Arial"/>
          <w:b/>
          <w:bCs/>
          <w:i/>
          <w:iCs/>
          <w:szCs w:val="22"/>
          <w:lang w:val="en-US"/>
        </w:rPr>
        <w:t xml:space="preserve"> </w:t>
      </w:r>
      <w:r w:rsidRPr="005C49C7">
        <w:rPr>
          <w:rFonts w:cs="Arial"/>
          <w:b/>
          <w:bCs/>
          <w:i/>
          <w:iCs/>
          <w:szCs w:val="22"/>
        </w:rPr>
        <w:t>Kč</w:t>
      </w:r>
      <w:r w:rsidR="003E7485" w:rsidRPr="00F02079">
        <w:rPr>
          <w:rFonts w:cs="Arial"/>
          <w:b/>
          <w:bCs/>
          <w:i/>
          <w:iCs/>
          <w:szCs w:val="22"/>
        </w:rPr>
        <w:t xml:space="preserve"> </w:t>
      </w:r>
    </w:p>
    <w:p w14:paraId="439C67C4" w14:textId="114A441E" w:rsidR="008D54CD" w:rsidRPr="00F02079" w:rsidRDefault="008D54CD" w:rsidP="003E7485">
      <w:pPr>
        <w:spacing w:after="120"/>
        <w:ind w:left="431"/>
        <w:jc w:val="both"/>
        <w:rPr>
          <w:rFonts w:cs="Arial"/>
          <w:i/>
          <w:iCs/>
          <w:szCs w:val="22"/>
        </w:rPr>
      </w:pPr>
      <w:r w:rsidRPr="00F02079">
        <w:rPr>
          <w:rFonts w:cs="Arial"/>
          <w:i/>
          <w:iCs/>
          <w:szCs w:val="22"/>
        </w:rPr>
        <w:t>Ceny služeb</w:t>
      </w:r>
      <w:r w:rsidR="008459A6" w:rsidRPr="00F02079">
        <w:rPr>
          <w:rFonts w:cs="Arial"/>
          <w:i/>
          <w:iCs/>
          <w:szCs w:val="22"/>
        </w:rPr>
        <w:t xml:space="preserve"> </w:t>
      </w:r>
      <w:r w:rsidRPr="00F02079">
        <w:rPr>
          <w:rFonts w:cs="Arial"/>
          <w:i/>
          <w:iCs/>
          <w:szCs w:val="22"/>
        </w:rPr>
        <w:t xml:space="preserve">jsou </w:t>
      </w:r>
      <w:r w:rsidR="008459A6" w:rsidRPr="00F02079">
        <w:rPr>
          <w:rFonts w:cs="Arial"/>
          <w:i/>
          <w:iCs/>
          <w:szCs w:val="22"/>
        </w:rPr>
        <w:t xml:space="preserve">specifikovány v </w:t>
      </w:r>
      <w:r w:rsidRPr="00F02079">
        <w:rPr>
          <w:rFonts w:cs="Arial"/>
          <w:i/>
          <w:iCs/>
          <w:szCs w:val="22"/>
        </w:rPr>
        <w:t xml:space="preserve">příloze </w:t>
      </w:r>
      <w:r w:rsidR="00F02079">
        <w:rPr>
          <w:rFonts w:cs="Arial"/>
          <w:i/>
          <w:iCs/>
          <w:szCs w:val="22"/>
        </w:rPr>
        <w:t xml:space="preserve">tohoto dodatku, který je Přílohou </w:t>
      </w:r>
      <w:r w:rsidR="000E6114">
        <w:rPr>
          <w:rFonts w:cs="Arial"/>
          <w:i/>
          <w:iCs/>
          <w:szCs w:val="22"/>
        </w:rPr>
        <w:t>č.</w:t>
      </w:r>
      <w:r w:rsidR="00F02079">
        <w:rPr>
          <w:rFonts w:cs="Arial"/>
          <w:i/>
          <w:iCs/>
          <w:szCs w:val="22"/>
        </w:rPr>
        <w:t xml:space="preserve"> 3 </w:t>
      </w:r>
      <w:r w:rsidRPr="00F02079">
        <w:rPr>
          <w:rFonts w:cs="Arial"/>
          <w:i/>
          <w:iCs/>
          <w:szCs w:val="22"/>
        </w:rPr>
        <w:t>smlouvy.</w:t>
      </w:r>
    </w:p>
    <w:p w14:paraId="5D5D7A75" w14:textId="4FAFE25D" w:rsidR="00F72C55" w:rsidRPr="00F02079" w:rsidRDefault="008459A6" w:rsidP="00A96BEA">
      <w:pPr>
        <w:keepNext/>
        <w:keepLines/>
        <w:numPr>
          <w:ilvl w:val="1"/>
          <w:numId w:val="2"/>
        </w:numPr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>Z</w:t>
      </w:r>
      <w:r w:rsidR="00F72C55" w:rsidRPr="00F02079">
        <w:rPr>
          <w:rFonts w:cs="Arial"/>
          <w:szCs w:val="22"/>
        </w:rPr>
        <w:t xml:space="preserve">měny </w:t>
      </w:r>
      <w:r w:rsidR="00F30B75">
        <w:rPr>
          <w:rFonts w:cs="Arial"/>
          <w:szCs w:val="22"/>
        </w:rPr>
        <w:t>s</w:t>
      </w:r>
      <w:r w:rsidR="00F72C55" w:rsidRPr="00F02079">
        <w:rPr>
          <w:rFonts w:cs="Arial"/>
          <w:szCs w:val="22"/>
        </w:rPr>
        <w:t xml:space="preserve">mlouvy uvedené v tomto </w:t>
      </w:r>
      <w:r w:rsidR="00F30B75">
        <w:rPr>
          <w:rFonts w:cs="Arial"/>
          <w:szCs w:val="22"/>
        </w:rPr>
        <w:t>d</w:t>
      </w:r>
      <w:r w:rsidR="00F72C55" w:rsidRPr="00F02079">
        <w:rPr>
          <w:rFonts w:cs="Arial"/>
          <w:szCs w:val="22"/>
        </w:rPr>
        <w:t>odatku</w:t>
      </w:r>
      <w:r w:rsidRPr="00F02079">
        <w:rPr>
          <w:rFonts w:cs="Arial"/>
          <w:szCs w:val="22"/>
        </w:rPr>
        <w:t xml:space="preserve"> se </w:t>
      </w:r>
      <w:r w:rsidR="008B101B" w:rsidRPr="00F02079">
        <w:rPr>
          <w:rFonts w:cs="Arial"/>
          <w:szCs w:val="22"/>
        </w:rPr>
        <w:t>uplatní</w:t>
      </w:r>
      <w:r w:rsidR="00F72C55" w:rsidRPr="00F02079">
        <w:rPr>
          <w:rFonts w:cs="Arial"/>
          <w:b/>
          <w:bCs/>
          <w:szCs w:val="22"/>
        </w:rPr>
        <w:t xml:space="preserve"> od </w:t>
      </w:r>
      <w:r w:rsidR="00F30B75">
        <w:rPr>
          <w:rFonts w:cs="Arial"/>
          <w:b/>
          <w:bCs/>
          <w:szCs w:val="22"/>
        </w:rPr>
        <w:t>účinnosti uveřejnění v registru smluv</w:t>
      </w:r>
      <w:r w:rsidR="00F30B75">
        <w:rPr>
          <w:rFonts w:cs="Arial"/>
          <w:szCs w:val="22"/>
        </w:rPr>
        <w:t>.</w:t>
      </w:r>
    </w:p>
    <w:p w14:paraId="67E71563" w14:textId="77777777" w:rsidR="005E2284" w:rsidRDefault="005E2284" w:rsidP="005E2284">
      <w:pPr>
        <w:spacing w:after="120"/>
        <w:ind w:left="432"/>
        <w:jc w:val="both"/>
        <w:rPr>
          <w:rFonts w:cs="Arial"/>
          <w:szCs w:val="22"/>
          <w:highlight w:val="yellow"/>
        </w:rPr>
      </w:pPr>
    </w:p>
    <w:p w14:paraId="33AE8C6D" w14:textId="77777777" w:rsidR="00E023A4" w:rsidRDefault="00E023A4" w:rsidP="005E2284">
      <w:pPr>
        <w:spacing w:after="120"/>
        <w:ind w:left="432"/>
        <w:jc w:val="both"/>
        <w:rPr>
          <w:rFonts w:cs="Arial"/>
          <w:szCs w:val="22"/>
          <w:highlight w:val="yellow"/>
        </w:rPr>
      </w:pPr>
    </w:p>
    <w:p w14:paraId="42F848FA" w14:textId="77777777" w:rsidR="00A920A6" w:rsidRPr="00D07E77" w:rsidRDefault="00A920A6" w:rsidP="005E2284">
      <w:pPr>
        <w:spacing w:after="120"/>
        <w:ind w:left="432"/>
        <w:jc w:val="both"/>
        <w:rPr>
          <w:rFonts w:cs="Arial"/>
          <w:szCs w:val="22"/>
          <w:highlight w:val="yellow"/>
        </w:rPr>
      </w:pPr>
    </w:p>
    <w:p w14:paraId="272C5527" w14:textId="46A8ADF4" w:rsidR="005E2284" w:rsidRPr="00F02079" w:rsidRDefault="005E2284" w:rsidP="005E2284">
      <w:pPr>
        <w:pStyle w:val="Nadpis1"/>
        <w:rPr>
          <w:szCs w:val="22"/>
        </w:rPr>
      </w:pPr>
      <w:r w:rsidRPr="00F02079">
        <w:rPr>
          <w:szCs w:val="22"/>
        </w:rPr>
        <w:t xml:space="preserve">Čl. </w:t>
      </w:r>
      <w:r w:rsidR="00150571" w:rsidRPr="00F02079">
        <w:rPr>
          <w:szCs w:val="22"/>
        </w:rPr>
        <w:t>III</w:t>
      </w:r>
    </w:p>
    <w:p w14:paraId="6ACB7901" w14:textId="77777777" w:rsidR="005E2284" w:rsidRPr="00F02079" w:rsidRDefault="005E2284" w:rsidP="005E2284">
      <w:pPr>
        <w:pStyle w:val="Nadpis1"/>
        <w:rPr>
          <w:szCs w:val="22"/>
        </w:rPr>
      </w:pPr>
      <w:r w:rsidRPr="00F02079">
        <w:rPr>
          <w:szCs w:val="22"/>
        </w:rPr>
        <w:t>Závěrečná ustanovení</w:t>
      </w:r>
    </w:p>
    <w:p w14:paraId="3859BA46" w14:textId="19070B68" w:rsidR="005D1470" w:rsidRPr="00F02079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Ustanovení </w:t>
      </w:r>
      <w:r w:rsidR="00C17B61">
        <w:rPr>
          <w:rFonts w:cs="Arial"/>
          <w:szCs w:val="22"/>
        </w:rPr>
        <w:t>s</w:t>
      </w:r>
      <w:r w:rsidRPr="00F02079">
        <w:rPr>
          <w:rFonts w:cs="Arial"/>
          <w:szCs w:val="22"/>
        </w:rPr>
        <w:t xml:space="preserve">mlouvy </w:t>
      </w:r>
      <w:r w:rsidR="000E6114">
        <w:rPr>
          <w:rFonts w:cs="Arial"/>
          <w:szCs w:val="22"/>
        </w:rPr>
        <w:t>a d</w:t>
      </w:r>
      <w:r w:rsidRPr="00F02079">
        <w:rPr>
          <w:rFonts w:cs="Arial"/>
          <w:szCs w:val="22"/>
        </w:rPr>
        <w:t>odat</w:t>
      </w:r>
      <w:r w:rsidR="000E6114">
        <w:rPr>
          <w:rFonts w:cs="Arial"/>
          <w:szCs w:val="22"/>
        </w:rPr>
        <w:t xml:space="preserve">ku č. 1, která jsou </w:t>
      </w:r>
      <w:r w:rsidRPr="00F02079">
        <w:rPr>
          <w:rFonts w:cs="Arial"/>
          <w:szCs w:val="22"/>
        </w:rPr>
        <w:t>nedotčená zůstávají platná a účinná.</w:t>
      </w:r>
    </w:p>
    <w:p w14:paraId="188BEC07" w14:textId="62EE143B" w:rsidR="005E2284" w:rsidRPr="00F02079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lastRenderedPageBreak/>
        <w:t xml:space="preserve">Veškeré pojmy uvedené v tomto </w:t>
      </w:r>
      <w:r w:rsidR="000E6114">
        <w:rPr>
          <w:rFonts w:cs="Arial"/>
          <w:szCs w:val="22"/>
        </w:rPr>
        <w:t>d</w:t>
      </w:r>
      <w:r w:rsidRPr="00F02079">
        <w:rPr>
          <w:rFonts w:cs="Arial"/>
          <w:szCs w:val="22"/>
        </w:rPr>
        <w:t xml:space="preserve">odatku budou vykládány v souladu s jejich výkladem uvedeným ve </w:t>
      </w:r>
      <w:r w:rsidR="000E6114">
        <w:rPr>
          <w:rFonts w:cs="Arial"/>
          <w:szCs w:val="22"/>
        </w:rPr>
        <w:t>s</w:t>
      </w:r>
      <w:r w:rsidRPr="00F02079">
        <w:rPr>
          <w:rFonts w:cs="Arial"/>
          <w:szCs w:val="22"/>
        </w:rPr>
        <w:t xml:space="preserve">mlouvě. </w:t>
      </w:r>
    </w:p>
    <w:p w14:paraId="4AEA77F9" w14:textId="0D347373" w:rsidR="005E2284" w:rsidRPr="00F02079" w:rsidRDefault="005E2284" w:rsidP="005E2284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Nedílnou součástí </w:t>
      </w:r>
      <w:r w:rsidR="00150571" w:rsidRPr="00F02079">
        <w:rPr>
          <w:rFonts w:cs="Arial"/>
          <w:szCs w:val="22"/>
        </w:rPr>
        <w:t xml:space="preserve">tohoto </w:t>
      </w:r>
      <w:r w:rsidR="000E6114">
        <w:rPr>
          <w:rFonts w:cs="Arial"/>
          <w:szCs w:val="22"/>
        </w:rPr>
        <w:t>d</w:t>
      </w:r>
      <w:r w:rsidR="00150571" w:rsidRPr="00F02079">
        <w:rPr>
          <w:rFonts w:cs="Arial"/>
          <w:szCs w:val="22"/>
        </w:rPr>
        <w:t>odatku</w:t>
      </w:r>
      <w:r w:rsidRPr="00F02079">
        <w:rPr>
          <w:rFonts w:cs="Arial"/>
          <w:szCs w:val="22"/>
        </w:rPr>
        <w:t xml:space="preserve"> j</w:t>
      </w:r>
      <w:r w:rsidR="00FE2110" w:rsidRPr="00F02079">
        <w:rPr>
          <w:rFonts w:cs="Arial"/>
          <w:szCs w:val="22"/>
        </w:rPr>
        <w:t>e</w:t>
      </w:r>
      <w:r w:rsidRPr="00F02079">
        <w:rPr>
          <w:rFonts w:cs="Arial"/>
          <w:szCs w:val="22"/>
        </w:rPr>
        <w:t xml:space="preserve"> následující příloh</w:t>
      </w:r>
      <w:r w:rsidR="00FE2110" w:rsidRPr="00F02079">
        <w:rPr>
          <w:rFonts w:cs="Arial"/>
          <w:szCs w:val="22"/>
        </w:rPr>
        <w:t>a</w:t>
      </w:r>
      <w:r w:rsidRPr="00F02079">
        <w:rPr>
          <w:rFonts w:cs="Arial"/>
          <w:szCs w:val="22"/>
        </w:rPr>
        <w:t>:</w:t>
      </w:r>
    </w:p>
    <w:p w14:paraId="20096479" w14:textId="323959B0" w:rsidR="005E2284" w:rsidRPr="00F02079" w:rsidRDefault="000E6114" w:rsidP="005E2284">
      <w:pPr>
        <w:tabs>
          <w:tab w:val="left" w:pos="142"/>
        </w:tabs>
        <w:spacing w:after="120"/>
        <w:ind w:left="432"/>
        <w:jc w:val="both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D20330" w:rsidRPr="00F02079">
        <w:rPr>
          <w:rFonts w:cs="Arial"/>
          <w:szCs w:val="22"/>
        </w:rPr>
        <w:t xml:space="preserve">ové znění přílohy č. </w:t>
      </w:r>
      <w:r w:rsidR="00F02079" w:rsidRPr="00F02079">
        <w:rPr>
          <w:rFonts w:cs="Arial"/>
          <w:szCs w:val="22"/>
        </w:rPr>
        <w:t>3</w:t>
      </w:r>
      <w:r w:rsidR="00D20330" w:rsidRPr="00F02079">
        <w:rPr>
          <w:rFonts w:cs="Arial"/>
          <w:szCs w:val="22"/>
        </w:rPr>
        <w:t xml:space="preserve"> </w:t>
      </w:r>
      <w:r w:rsidR="00D71641">
        <w:rPr>
          <w:rFonts w:cs="Arial"/>
          <w:szCs w:val="22"/>
        </w:rPr>
        <w:t>s</w:t>
      </w:r>
      <w:r w:rsidR="00D20330" w:rsidRPr="00F02079">
        <w:rPr>
          <w:rFonts w:cs="Arial"/>
          <w:szCs w:val="22"/>
        </w:rPr>
        <w:t xml:space="preserve">mlouvy: </w:t>
      </w:r>
      <w:r w:rsidR="00F02079" w:rsidRPr="00F02079">
        <w:rPr>
          <w:rFonts w:cs="Arial"/>
          <w:szCs w:val="22"/>
        </w:rPr>
        <w:t>Cenová nabídka</w:t>
      </w:r>
      <w:r w:rsidR="00D20330" w:rsidRPr="00F02079">
        <w:rPr>
          <w:rFonts w:cs="Arial"/>
          <w:szCs w:val="22"/>
        </w:rPr>
        <w:t xml:space="preserve">.  </w:t>
      </w:r>
      <w:r w:rsidR="005E2284" w:rsidRPr="00F02079">
        <w:rPr>
          <w:rFonts w:cs="Arial"/>
          <w:szCs w:val="22"/>
        </w:rPr>
        <w:t xml:space="preserve"> </w:t>
      </w:r>
      <w:r w:rsidR="00150571" w:rsidRPr="00F02079">
        <w:rPr>
          <w:rFonts w:cs="Arial"/>
          <w:szCs w:val="22"/>
        </w:rPr>
        <w:t xml:space="preserve"> </w:t>
      </w:r>
    </w:p>
    <w:p w14:paraId="1AD49BE7" w14:textId="430D01EE" w:rsidR="005D1470" w:rsidRPr="00F02079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Tento </w:t>
      </w:r>
      <w:r w:rsidR="000E6114">
        <w:rPr>
          <w:rFonts w:cs="Arial"/>
          <w:szCs w:val="22"/>
        </w:rPr>
        <w:t>d</w:t>
      </w:r>
      <w:r w:rsidRPr="00F02079">
        <w:rPr>
          <w:rFonts w:cs="Arial"/>
          <w:szCs w:val="22"/>
        </w:rPr>
        <w:t>odatek je možné měnit pouze písemnou dohodou smluvních stran.</w:t>
      </w:r>
    </w:p>
    <w:p w14:paraId="107A508E" w14:textId="2DC192F5" w:rsidR="005D1470" w:rsidRPr="00F02079" w:rsidRDefault="005D1470" w:rsidP="005E2284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Poskytovatel svým podpisem níže potvrzuje, že souhlasí s uveřejněním tohoto </w:t>
      </w:r>
      <w:r w:rsidR="000E6114">
        <w:rPr>
          <w:rFonts w:cs="Arial"/>
          <w:szCs w:val="22"/>
        </w:rPr>
        <w:t>d</w:t>
      </w:r>
      <w:r w:rsidRPr="00F02079">
        <w:rPr>
          <w:rFonts w:cs="Arial"/>
          <w:szCs w:val="22"/>
        </w:rPr>
        <w:t>odatku v registru smluv.</w:t>
      </w:r>
    </w:p>
    <w:p w14:paraId="1264C07C" w14:textId="77777777" w:rsidR="005D1470" w:rsidRPr="00D07E77" w:rsidRDefault="005D1470" w:rsidP="005E2284">
      <w:pPr>
        <w:tabs>
          <w:tab w:val="left" w:pos="284"/>
        </w:tabs>
        <w:spacing w:after="120"/>
        <w:jc w:val="both"/>
        <w:rPr>
          <w:rFonts w:cs="Arial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5E2284" w:rsidRPr="00D07E77" w14:paraId="55A36AF8" w14:textId="77777777">
        <w:tc>
          <w:tcPr>
            <w:tcW w:w="4530" w:type="dxa"/>
          </w:tcPr>
          <w:p w14:paraId="365854B0" w14:textId="7335C017" w:rsidR="005E2284" w:rsidRPr="00D07E77" w:rsidRDefault="00E023A4">
            <w:pPr>
              <w:jc w:val="center"/>
              <w:rPr>
                <w:rFonts w:cs="Arial"/>
                <w:highlight w:val="yellow"/>
              </w:rPr>
            </w:pPr>
            <w:r w:rsidRPr="002D142C">
              <w:rPr>
                <w:color w:val="000007"/>
                <w:szCs w:val="22"/>
                <w:lang w:bidi="he-IL"/>
              </w:rPr>
              <w:t>V Praze dne:</w:t>
            </w:r>
            <w:r>
              <w:rPr>
                <w:color w:val="000007"/>
                <w:szCs w:val="22"/>
                <w:lang w:bidi="he-IL"/>
              </w:rPr>
              <w:t xml:space="preserve"> </w:t>
            </w:r>
            <w:r w:rsidR="00EC4856">
              <w:rPr>
                <w:color w:val="000007"/>
                <w:szCs w:val="22"/>
                <w:lang w:bidi="he-IL"/>
              </w:rPr>
              <w:t>17.4.2025</w:t>
            </w:r>
          </w:p>
        </w:tc>
        <w:tc>
          <w:tcPr>
            <w:tcW w:w="4532" w:type="dxa"/>
          </w:tcPr>
          <w:p w14:paraId="75B5AC64" w14:textId="777E2511" w:rsidR="005E2284" w:rsidRPr="00D07E77" w:rsidRDefault="00E023A4" w:rsidP="00E023A4">
            <w:pPr>
              <w:rPr>
                <w:rFonts w:cs="Arial"/>
                <w:highlight w:val="yellow"/>
              </w:rPr>
            </w:pPr>
            <w:r w:rsidRPr="002D142C">
              <w:rPr>
                <w:color w:val="000007"/>
                <w:szCs w:val="22"/>
                <w:lang w:bidi="he-IL"/>
              </w:rPr>
              <w:t>V Praze dne:</w:t>
            </w:r>
            <w:r>
              <w:rPr>
                <w:color w:val="000007"/>
                <w:szCs w:val="22"/>
                <w:lang w:bidi="he-IL"/>
              </w:rPr>
              <w:t xml:space="preserve"> </w:t>
            </w:r>
            <w:r w:rsidR="00EC4856">
              <w:rPr>
                <w:color w:val="000007"/>
                <w:szCs w:val="22"/>
                <w:lang w:bidi="he-IL"/>
              </w:rPr>
              <w:t>17.4.2025</w:t>
            </w:r>
          </w:p>
        </w:tc>
      </w:tr>
      <w:tr w:rsidR="005E2284" w:rsidRPr="00D07E77" w14:paraId="7838F57C" w14:textId="77777777">
        <w:tc>
          <w:tcPr>
            <w:tcW w:w="4530" w:type="dxa"/>
          </w:tcPr>
          <w:p w14:paraId="794B82A2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532" w:type="dxa"/>
          </w:tcPr>
          <w:p w14:paraId="60DF792F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5E2284" w:rsidRPr="00D07E77" w14:paraId="6B1F5787" w14:textId="77777777" w:rsidTr="00E023A4">
        <w:trPr>
          <w:trHeight w:val="226"/>
        </w:trPr>
        <w:tc>
          <w:tcPr>
            <w:tcW w:w="4530" w:type="dxa"/>
            <w:shd w:val="clear" w:color="auto" w:fill="auto"/>
          </w:tcPr>
          <w:p w14:paraId="3C2E8817" w14:textId="2CC3D175" w:rsidR="005E2284" w:rsidRPr="00E023A4" w:rsidRDefault="005E2284" w:rsidP="00E023A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Objednatel</w:t>
            </w:r>
          </w:p>
        </w:tc>
        <w:tc>
          <w:tcPr>
            <w:tcW w:w="4532" w:type="dxa"/>
            <w:shd w:val="clear" w:color="auto" w:fill="auto"/>
          </w:tcPr>
          <w:p w14:paraId="60279F83" w14:textId="1B3D915A" w:rsidR="005E2284" w:rsidRPr="00E023A4" w:rsidRDefault="005E2284" w:rsidP="00E023A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Poskytovatel</w:t>
            </w:r>
          </w:p>
        </w:tc>
      </w:tr>
      <w:tr w:rsidR="005E2284" w:rsidRPr="00D07E77" w14:paraId="4419378C" w14:textId="77777777">
        <w:tc>
          <w:tcPr>
            <w:tcW w:w="4530" w:type="dxa"/>
          </w:tcPr>
          <w:p w14:paraId="2C6DC84F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532" w:type="dxa"/>
          </w:tcPr>
          <w:p w14:paraId="0AAA58B1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5E2284" w:rsidRPr="00E023A4" w14:paraId="3287CC1A" w14:textId="77777777" w:rsidTr="00A96BEA">
        <w:trPr>
          <w:trHeight w:val="1347"/>
        </w:trPr>
        <w:tc>
          <w:tcPr>
            <w:tcW w:w="4530" w:type="dxa"/>
          </w:tcPr>
          <w:p w14:paraId="1674C702" w14:textId="77777777" w:rsidR="005E2284" w:rsidRPr="00E023A4" w:rsidRDefault="005E2284">
            <w:pPr>
              <w:jc w:val="center"/>
              <w:rPr>
                <w:rFonts w:cs="Arial"/>
              </w:rPr>
            </w:pPr>
          </w:p>
        </w:tc>
        <w:tc>
          <w:tcPr>
            <w:tcW w:w="4532" w:type="dxa"/>
          </w:tcPr>
          <w:p w14:paraId="190366B4" w14:textId="77777777" w:rsidR="005E2284" w:rsidRPr="00E023A4" w:rsidRDefault="005E2284">
            <w:pPr>
              <w:jc w:val="center"/>
              <w:rPr>
                <w:rFonts w:cs="Arial"/>
              </w:rPr>
            </w:pPr>
          </w:p>
        </w:tc>
      </w:tr>
      <w:tr w:rsidR="005E2284" w:rsidRPr="00E023A4" w14:paraId="405B6093" w14:textId="77777777">
        <w:tc>
          <w:tcPr>
            <w:tcW w:w="4530" w:type="dxa"/>
          </w:tcPr>
          <w:p w14:paraId="1EADCA94" w14:textId="77777777" w:rsidR="005E2284" w:rsidRPr="00E023A4" w:rsidRDefault="005E228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…………………………</w:t>
            </w:r>
          </w:p>
        </w:tc>
        <w:tc>
          <w:tcPr>
            <w:tcW w:w="4532" w:type="dxa"/>
          </w:tcPr>
          <w:p w14:paraId="0C414E09" w14:textId="77777777" w:rsidR="005E2284" w:rsidRPr="00E023A4" w:rsidRDefault="005E228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…………………………</w:t>
            </w:r>
          </w:p>
        </w:tc>
      </w:tr>
      <w:tr w:rsidR="005E2284" w:rsidRPr="00D07E77" w14:paraId="74E34B73" w14:textId="77777777">
        <w:tc>
          <w:tcPr>
            <w:tcW w:w="4530" w:type="dxa"/>
          </w:tcPr>
          <w:p w14:paraId="06B097C9" w14:textId="77781583" w:rsidR="00D20330" w:rsidRPr="00E023A4" w:rsidRDefault="00D20330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023A4">
              <w:rPr>
                <w:rFonts w:cs="Arial"/>
                <w:b/>
                <w:bCs/>
                <w:szCs w:val="22"/>
              </w:rPr>
              <w:t>Česká republika - Státní pozemkový úřad</w:t>
            </w:r>
          </w:p>
          <w:p w14:paraId="56A07991" w14:textId="77777777" w:rsidR="005E2284" w:rsidRPr="00E023A4" w:rsidRDefault="005E228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023A4">
              <w:rPr>
                <w:rFonts w:cs="Arial"/>
                <w:b/>
                <w:bCs/>
                <w:szCs w:val="22"/>
              </w:rPr>
              <w:t>Mgr. Pavel Škeřík</w:t>
            </w:r>
          </w:p>
          <w:p w14:paraId="0C94AED0" w14:textId="0DF21BDB" w:rsidR="00F736F3" w:rsidRPr="00E023A4" w:rsidRDefault="00F736F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023A4">
              <w:rPr>
                <w:rFonts w:cs="Arial"/>
                <w:szCs w:val="22"/>
              </w:rPr>
              <w:t xml:space="preserve">ředitel </w:t>
            </w:r>
            <w:r w:rsidR="003917EF" w:rsidRPr="00D07E77">
              <w:rPr>
                <w:rFonts w:cs="Arial"/>
                <w:szCs w:val="24"/>
              </w:rPr>
              <w:t xml:space="preserve">Sekce </w:t>
            </w:r>
            <w:r w:rsidR="003917EF">
              <w:rPr>
                <w:rFonts w:cs="Arial"/>
                <w:szCs w:val="24"/>
              </w:rPr>
              <w:t>provozních činností</w:t>
            </w:r>
          </w:p>
        </w:tc>
        <w:tc>
          <w:tcPr>
            <w:tcW w:w="4532" w:type="dxa"/>
          </w:tcPr>
          <w:p w14:paraId="15B94B37" w14:textId="77777777" w:rsidR="005336A5" w:rsidRDefault="005336A5">
            <w:pPr>
              <w:pStyle w:val="TSTextlnkuslovan"/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5336A5">
              <w:rPr>
                <w:b/>
                <w:bCs/>
                <w:szCs w:val="22"/>
              </w:rPr>
              <w:t>Protecton Service, s.r.o.</w:t>
            </w:r>
          </w:p>
          <w:p w14:paraId="3F031903" w14:textId="2F3B104C" w:rsidR="00F736F3" w:rsidRPr="00EC4856" w:rsidRDefault="00EC4856">
            <w:pPr>
              <w:pStyle w:val="TSTextlnkuslovan"/>
              <w:spacing w:after="0" w:line="240" w:lineRule="auto"/>
              <w:jc w:val="center"/>
              <w:rPr>
                <w:rFonts w:cs="Arial"/>
                <w:bCs/>
                <w:szCs w:val="22"/>
                <w:lang w:val="cs-CZ"/>
              </w:rPr>
            </w:pPr>
            <w:r>
              <w:rPr>
                <w:rFonts w:eastAsia="Calibri" w:cs="Arial"/>
                <w:b/>
                <w:szCs w:val="22"/>
                <w:lang w:eastAsia="cs-CZ"/>
              </w:rPr>
              <w:t>x</w:t>
            </w:r>
            <w:r>
              <w:rPr>
                <w:rFonts w:eastAsia="Calibri" w:cs="Arial"/>
                <w:b/>
                <w:szCs w:val="22"/>
                <w:lang w:val="cs-CZ" w:eastAsia="cs-CZ"/>
              </w:rPr>
              <w:t>xxxx</w:t>
            </w:r>
          </w:p>
        </w:tc>
      </w:tr>
    </w:tbl>
    <w:p w14:paraId="1FF80ECE" w14:textId="77777777" w:rsidR="005E2284" w:rsidRPr="00D07E77" w:rsidRDefault="005E2284" w:rsidP="005E2284">
      <w:pPr>
        <w:rPr>
          <w:highlight w:val="yellow"/>
        </w:rPr>
      </w:pPr>
    </w:p>
    <w:p w14:paraId="1806B217" w14:textId="77777777" w:rsidR="005336A5" w:rsidRDefault="005336A5">
      <w:pPr>
        <w:spacing w:after="160" w:line="259" w:lineRule="auto"/>
      </w:pPr>
    </w:p>
    <w:p w14:paraId="75644B52" w14:textId="77777777" w:rsidR="005336A5" w:rsidRDefault="005336A5">
      <w:pPr>
        <w:spacing w:after="160" w:line="259" w:lineRule="auto"/>
      </w:pPr>
    </w:p>
    <w:p w14:paraId="7D50C51B" w14:textId="2145769E" w:rsidR="00F736F3" w:rsidRPr="005336A5" w:rsidRDefault="006B575B">
      <w:pPr>
        <w:spacing w:after="160" w:line="259" w:lineRule="auto"/>
      </w:pPr>
      <w:r>
        <w:t xml:space="preserve">Za správnost: Mgr. Marie Konvičná </w:t>
      </w:r>
      <w:r w:rsidRPr="006B575B">
        <w:rPr>
          <w:i/>
          <w:iCs/>
        </w:rPr>
        <w:t>elektronicky podepsáno</w:t>
      </w:r>
    </w:p>
    <w:sectPr w:rsidR="00F736F3" w:rsidRPr="005336A5" w:rsidSect="00A920A6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29F0" w14:textId="77777777" w:rsidR="0079159F" w:rsidRDefault="0079159F" w:rsidP="005E2284">
      <w:r>
        <w:separator/>
      </w:r>
    </w:p>
  </w:endnote>
  <w:endnote w:type="continuationSeparator" w:id="0">
    <w:p w14:paraId="16FF716E" w14:textId="77777777" w:rsidR="0079159F" w:rsidRDefault="0079159F" w:rsidP="005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F45F" w14:textId="77777777" w:rsidR="0079159F" w:rsidRDefault="0079159F" w:rsidP="005E2284">
      <w:r>
        <w:separator/>
      </w:r>
    </w:p>
  </w:footnote>
  <w:footnote w:type="continuationSeparator" w:id="0">
    <w:p w14:paraId="33820DF3" w14:textId="77777777" w:rsidR="0079159F" w:rsidRDefault="0079159F" w:rsidP="005E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AE8807"/>
    <w:multiLevelType w:val="hybridMultilevel"/>
    <w:tmpl w:val="DE1696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6F5C99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8A2"/>
    <w:multiLevelType w:val="hybridMultilevel"/>
    <w:tmpl w:val="669A9772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FD614C1"/>
    <w:multiLevelType w:val="multilevel"/>
    <w:tmpl w:val="D85E2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34D09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1A47"/>
    <w:multiLevelType w:val="multilevel"/>
    <w:tmpl w:val="AC76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7C64AC"/>
    <w:multiLevelType w:val="multilevel"/>
    <w:tmpl w:val="6D8400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EE94F9D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1" w15:restartNumberingAfterBreak="0">
    <w:nsid w:val="3AEC2C63"/>
    <w:multiLevelType w:val="multilevel"/>
    <w:tmpl w:val="AC76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0F5DE2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6DAF"/>
    <w:multiLevelType w:val="multilevel"/>
    <w:tmpl w:val="4B381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832514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4276"/>
    <w:multiLevelType w:val="multilevel"/>
    <w:tmpl w:val="BF4EBFC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0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 w:hint="default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Times New Roman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6363019"/>
    <w:multiLevelType w:val="multilevel"/>
    <w:tmpl w:val="EE467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64606C3"/>
    <w:multiLevelType w:val="multilevel"/>
    <w:tmpl w:val="BAC80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6F1562"/>
    <w:multiLevelType w:val="hybridMultilevel"/>
    <w:tmpl w:val="CC4E83D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EF65049"/>
    <w:multiLevelType w:val="multilevel"/>
    <w:tmpl w:val="EB9C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24465C"/>
    <w:multiLevelType w:val="hybridMultilevel"/>
    <w:tmpl w:val="DE001F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487E59"/>
    <w:multiLevelType w:val="hybridMultilevel"/>
    <w:tmpl w:val="0456D43C"/>
    <w:lvl w:ilvl="0" w:tplc="4BEC2780">
      <w:start w:val="1"/>
      <w:numFmt w:val="decimal"/>
      <w:pStyle w:val="Nadpis3"/>
      <w:lvlText w:val="%1.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10C"/>
    <w:multiLevelType w:val="multilevel"/>
    <w:tmpl w:val="EB9C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DD4607"/>
    <w:multiLevelType w:val="multilevel"/>
    <w:tmpl w:val="D85E2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63B5B"/>
    <w:multiLevelType w:val="multilevel"/>
    <w:tmpl w:val="D4E29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9A3F0E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A36646"/>
    <w:multiLevelType w:val="hybridMultilevel"/>
    <w:tmpl w:val="F0080E82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8C87021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C0EF5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4102">
    <w:abstractNumId w:val="24"/>
  </w:num>
  <w:num w:numId="2" w16cid:durableId="1669333227">
    <w:abstractNumId w:val="17"/>
  </w:num>
  <w:num w:numId="3" w16cid:durableId="1952592416">
    <w:abstractNumId w:val="22"/>
  </w:num>
  <w:num w:numId="4" w16cid:durableId="616913772">
    <w:abstractNumId w:val="6"/>
  </w:num>
  <w:num w:numId="5" w16cid:durableId="378210350">
    <w:abstractNumId w:val="1"/>
  </w:num>
  <w:num w:numId="6" w16cid:durableId="1969898271">
    <w:abstractNumId w:val="27"/>
  </w:num>
  <w:num w:numId="7" w16cid:durableId="986084530">
    <w:abstractNumId w:val="21"/>
  </w:num>
  <w:num w:numId="8" w16cid:durableId="483664576">
    <w:abstractNumId w:val="19"/>
  </w:num>
  <w:num w:numId="9" w16cid:durableId="1567910551">
    <w:abstractNumId w:val="2"/>
  </w:num>
  <w:num w:numId="10" w16cid:durableId="1711569771">
    <w:abstractNumId w:val="18"/>
  </w:num>
  <w:num w:numId="11" w16cid:durableId="310251636">
    <w:abstractNumId w:val="14"/>
  </w:num>
  <w:num w:numId="12" w16cid:durableId="1428185512">
    <w:abstractNumId w:val="8"/>
  </w:num>
  <w:num w:numId="13" w16cid:durableId="1097138992">
    <w:abstractNumId w:val="26"/>
  </w:num>
  <w:num w:numId="14" w16cid:durableId="36784797">
    <w:abstractNumId w:val="12"/>
  </w:num>
  <w:num w:numId="15" w16cid:durableId="1391340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05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47210">
    <w:abstractNumId w:val="28"/>
  </w:num>
  <w:num w:numId="18" w16cid:durableId="1810660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9937368">
    <w:abstractNumId w:val="25"/>
  </w:num>
  <w:num w:numId="20" w16cid:durableId="654799125">
    <w:abstractNumId w:val="16"/>
  </w:num>
  <w:num w:numId="21" w16cid:durableId="134026149">
    <w:abstractNumId w:val="0"/>
  </w:num>
  <w:num w:numId="22" w16cid:durableId="1418745253">
    <w:abstractNumId w:val="10"/>
  </w:num>
  <w:num w:numId="23" w16cid:durableId="1668359888">
    <w:abstractNumId w:val="13"/>
  </w:num>
  <w:num w:numId="24" w16cid:durableId="561869101">
    <w:abstractNumId w:val="3"/>
  </w:num>
  <w:num w:numId="25" w16cid:durableId="548879940">
    <w:abstractNumId w:val="5"/>
  </w:num>
  <w:num w:numId="26" w16cid:durableId="2067143033">
    <w:abstractNumId w:val="11"/>
  </w:num>
  <w:num w:numId="27" w16cid:durableId="1851292489">
    <w:abstractNumId w:val="20"/>
  </w:num>
  <w:num w:numId="28" w16cid:durableId="39476664">
    <w:abstractNumId w:val="9"/>
  </w:num>
  <w:num w:numId="29" w16cid:durableId="609511378">
    <w:abstractNumId w:val="7"/>
  </w:num>
  <w:num w:numId="30" w16cid:durableId="1246845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156281">
    <w:abstractNumId w:val="23"/>
  </w:num>
  <w:num w:numId="32" w16cid:durableId="741752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84"/>
    <w:rsid w:val="00037EB8"/>
    <w:rsid w:val="000636E9"/>
    <w:rsid w:val="00080BB9"/>
    <w:rsid w:val="000A6F69"/>
    <w:rsid w:val="000E6114"/>
    <w:rsid w:val="0011583F"/>
    <w:rsid w:val="00150571"/>
    <w:rsid w:val="0019365B"/>
    <w:rsid w:val="001C17A4"/>
    <w:rsid w:val="001C6A37"/>
    <w:rsid w:val="00211824"/>
    <w:rsid w:val="00221B45"/>
    <w:rsid w:val="002262C6"/>
    <w:rsid w:val="00237540"/>
    <w:rsid w:val="0026200E"/>
    <w:rsid w:val="002805AF"/>
    <w:rsid w:val="002B790B"/>
    <w:rsid w:val="002D5FAB"/>
    <w:rsid w:val="002E0971"/>
    <w:rsid w:val="002E0B73"/>
    <w:rsid w:val="00362B3F"/>
    <w:rsid w:val="003917EF"/>
    <w:rsid w:val="003E7485"/>
    <w:rsid w:val="0041232C"/>
    <w:rsid w:val="004907B7"/>
    <w:rsid w:val="00495CD1"/>
    <w:rsid w:val="004E4605"/>
    <w:rsid w:val="004F0166"/>
    <w:rsid w:val="004F31A0"/>
    <w:rsid w:val="004F5250"/>
    <w:rsid w:val="005137F5"/>
    <w:rsid w:val="005204FC"/>
    <w:rsid w:val="005209EA"/>
    <w:rsid w:val="00523857"/>
    <w:rsid w:val="00532AFE"/>
    <w:rsid w:val="005336A5"/>
    <w:rsid w:val="00543B5A"/>
    <w:rsid w:val="005730EC"/>
    <w:rsid w:val="005A1682"/>
    <w:rsid w:val="005B400A"/>
    <w:rsid w:val="005C49C7"/>
    <w:rsid w:val="005C5DF6"/>
    <w:rsid w:val="005D1470"/>
    <w:rsid w:val="005E2284"/>
    <w:rsid w:val="006067FC"/>
    <w:rsid w:val="00642E6B"/>
    <w:rsid w:val="00667E42"/>
    <w:rsid w:val="00672A5C"/>
    <w:rsid w:val="006B575B"/>
    <w:rsid w:val="006C136B"/>
    <w:rsid w:val="00774FEB"/>
    <w:rsid w:val="007871E3"/>
    <w:rsid w:val="0079159F"/>
    <w:rsid w:val="007E16C5"/>
    <w:rsid w:val="007E6FC5"/>
    <w:rsid w:val="008020EE"/>
    <w:rsid w:val="008306D6"/>
    <w:rsid w:val="008459A6"/>
    <w:rsid w:val="00857F65"/>
    <w:rsid w:val="00862674"/>
    <w:rsid w:val="00865D1A"/>
    <w:rsid w:val="008B101B"/>
    <w:rsid w:val="008C1DDE"/>
    <w:rsid w:val="008D54CD"/>
    <w:rsid w:val="008D587A"/>
    <w:rsid w:val="00930568"/>
    <w:rsid w:val="00951D4C"/>
    <w:rsid w:val="00955623"/>
    <w:rsid w:val="009F2955"/>
    <w:rsid w:val="00A920A6"/>
    <w:rsid w:val="00A96BEA"/>
    <w:rsid w:val="00AB4105"/>
    <w:rsid w:val="00AE0F5B"/>
    <w:rsid w:val="00B347B3"/>
    <w:rsid w:val="00B635C3"/>
    <w:rsid w:val="00B64D07"/>
    <w:rsid w:val="00B7455A"/>
    <w:rsid w:val="00BF63D6"/>
    <w:rsid w:val="00C17B61"/>
    <w:rsid w:val="00C33D28"/>
    <w:rsid w:val="00D02F10"/>
    <w:rsid w:val="00D07E77"/>
    <w:rsid w:val="00D20330"/>
    <w:rsid w:val="00D31F01"/>
    <w:rsid w:val="00D441EA"/>
    <w:rsid w:val="00D653EF"/>
    <w:rsid w:val="00D67559"/>
    <w:rsid w:val="00D71641"/>
    <w:rsid w:val="00D72A49"/>
    <w:rsid w:val="00D8351F"/>
    <w:rsid w:val="00D92792"/>
    <w:rsid w:val="00DA1CDF"/>
    <w:rsid w:val="00DE2029"/>
    <w:rsid w:val="00DE42AE"/>
    <w:rsid w:val="00E023A4"/>
    <w:rsid w:val="00E0374F"/>
    <w:rsid w:val="00E0784D"/>
    <w:rsid w:val="00E12C70"/>
    <w:rsid w:val="00E14DB2"/>
    <w:rsid w:val="00E41AB1"/>
    <w:rsid w:val="00E41C59"/>
    <w:rsid w:val="00E46D67"/>
    <w:rsid w:val="00E522C0"/>
    <w:rsid w:val="00E67637"/>
    <w:rsid w:val="00E71A8E"/>
    <w:rsid w:val="00EA2163"/>
    <w:rsid w:val="00EC4856"/>
    <w:rsid w:val="00ED580A"/>
    <w:rsid w:val="00EF1DAC"/>
    <w:rsid w:val="00F02079"/>
    <w:rsid w:val="00F30B75"/>
    <w:rsid w:val="00F3193B"/>
    <w:rsid w:val="00F32A79"/>
    <w:rsid w:val="00F4460A"/>
    <w:rsid w:val="00F5756A"/>
    <w:rsid w:val="00F72C55"/>
    <w:rsid w:val="00F736F3"/>
    <w:rsid w:val="00FD412C"/>
    <w:rsid w:val="00FE0E76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B0328"/>
  <w15:docId w15:val="{B2514DC3-02C5-4C9D-B0DE-F3C86A4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12C"/>
    <w:pPr>
      <w:spacing w:after="0" w:line="240" w:lineRule="auto"/>
    </w:pPr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2284"/>
    <w:pPr>
      <w:keepNext/>
      <w:spacing w:after="120"/>
      <w:jc w:val="center"/>
      <w:outlineLvl w:val="0"/>
    </w:pPr>
    <w:rPr>
      <w:rFonts w:cs="Arial"/>
      <w:b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5E2284"/>
    <w:pPr>
      <w:keepNext/>
      <w:keepLines/>
      <w:numPr>
        <w:numId w:val="7"/>
      </w:numPr>
      <w:spacing w:before="200" w:line="280" w:lineRule="exact"/>
      <w:outlineLvl w:val="2"/>
    </w:pPr>
    <w:rPr>
      <w:rFonts w:eastAsia="Times New Roman"/>
      <w:bCs/>
      <w:color w:val="00000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4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284"/>
    <w:rPr>
      <w:rFonts w:ascii="Arial" w:eastAsia="Calibri" w:hAnsi="Arial" w:cs="Arial"/>
      <w:b/>
      <w:kern w:val="0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E2284"/>
    <w:rPr>
      <w:rFonts w:ascii="Arial" w:eastAsia="Times New Roman" w:hAnsi="Arial" w:cs="Times New Roman"/>
      <w:bCs/>
      <w:color w:val="000000"/>
      <w:kern w:val="0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2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84"/>
    <w:rPr>
      <w:rFonts w:ascii="Segoe UI" w:eastAsia="Calibri" w:hAnsi="Segoe UI" w:cs="Segoe UI"/>
      <w:kern w:val="0"/>
      <w:sz w:val="18"/>
      <w:szCs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E228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2284"/>
    <w:pPr>
      <w:spacing w:after="120" w:line="280" w:lineRule="exact"/>
      <w:ind w:left="720"/>
      <w:contextualSpacing/>
    </w:pPr>
    <w:rPr>
      <w:rFonts w:eastAsia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5E2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284"/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2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284"/>
    <w:rPr>
      <w:rFonts w:ascii="Arial" w:eastAsia="Calibri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5E2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228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228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2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28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99"/>
    <w:qFormat/>
    <w:rsid w:val="005E2284"/>
    <w:rPr>
      <w:b/>
      <w:bCs/>
    </w:rPr>
  </w:style>
  <w:style w:type="paragraph" w:styleId="Zkladntext">
    <w:name w:val="Body Text"/>
    <w:basedOn w:val="Normln"/>
    <w:link w:val="ZkladntextChar"/>
    <w:rsid w:val="005E228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5E2284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5E22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5E2284"/>
    <w:pPr>
      <w:spacing w:after="120" w:line="280" w:lineRule="exact"/>
    </w:pPr>
    <w:rPr>
      <w:rFonts w:eastAsia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5E2284"/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character" w:customStyle="1" w:styleId="l-L1Char">
    <w:name w:val="Čl. - L1 Char"/>
    <w:link w:val="l-L1"/>
    <w:locked/>
    <w:rsid w:val="005E2284"/>
    <w:rPr>
      <w:rFonts w:ascii="Arial" w:eastAsia="Times New Roman" w:hAnsi="Arial" w:cs="Times New Roman"/>
      <w:b/>
      <w:szCs w:val="24"/>
      <w:u w:val="single"/>
    </w:rPr>
  </w:style>
  <w:style w:type="paragraph" w:customStyle="1" w:styleId="l-L1">
    <w:name w:val="Čl. - L1"/>
    <w:basedOn w:val="Normln"/>
    <w:link w:val="l-L1Char"/>
    <w:qFormat/>
    <w:rsid w:val="005E2284"/>
    <w:pPr>
      <w:keepNext/>
      <w:numPr>
        <w:numId w:val="15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kern w:val="2"/>
      <w:szCs w:val="24"/>
      <w:u w:val="single"/>
      <w:lang w:eastAsia="en-US"/>
      <w14:ligatures w14:val="standardContextual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E2284"/>
    <w:rPr>
      <w:rFonts w:ascii="Calibri" w:hAnsi="Calibri"/>
    </w:rPr>
  </w:style>
  <w:style w:type="paragraph" w:customStyle="1" w:styleId="RLTextlnkuslovan">
    <w:name w:val="RL Text článku číslovaný"/>
    <w:basedOn w:val="Normln"/>
    <w:link w:val="RLTextlnkuslovanChar"/>
    <w:qFormat/>
    <w:rsid w:val="005E2284"/>
    <w:pPr>
      <w:numPr>
        <w:ilvl w:val="1"/>
        <w:numId w:val="18"/>
      </w:numPr>
      <w:spacing w:after="120" w:line="280" w:lineRule="exact"/>
      <w:jc w:val="both"/>
    </w:pPr>
    <w:rPr>
      <w:rFonts w:ascii="Calibri" w:eastAsiaTheme="minorHAnsi" w:hAnsi="Calibri" w:cstheme="minorBidi"/>
      <w:kern w:val="2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5E2284"/>
    <w:pPr>
      <w:keepNext/>
      <w:numPr>
        <w:numId w:val="18"/>
      </w:numPr>
      <w:spacing w:before="360" w:after="120" w:line="280" w:lineRule="exact"/>
      <w:jc w:val="both"/>
    </w:pPr>
    <w:rPr>
      <w:rFonts w:ascii="Calibri" w:eastAsiaTheme="minorHAnsi" w:hAnsi="Calibri"/>
      <w:b/>
      <w:bCs/>
      <w:szCs w:val="24"/>
      <w:lang w:eastAsia="en-US"/>
    </w:rPr>
  </w:style>
  <w:style w:type="paragraph" w:customStyle="1" w:styleId="smlouva11">
    <w:name w:val="smlouva 1.1."/>
    <w:basedOn w:val="Normln"/>
    <w:rsid w:val="005E2284"/>
    <w:pPr>
      <w:tabs>
        <w:tab w:val="left" w:pos="708"/>
      </w:tabs>
      <w:suppressAutoHyphens/>
      <w:spacing w:after="240" w:line="276" w:lineRule="auto"/>
      <w:jc w:val="both"/>
    </w:pPr>
    <w:rPr>
      <w:rFonts w:cs="Arial"/>
      <w:bCs/>
      <w:i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5E2284"/>
    <w:rPr>
      <w:color w:val="605E5C"/>
      <w:shd w:val="clear" w:color="auto" w:fill="E1DFDD"/>
    </w:rPr>
  </w:style>
  <w:style w:type="paragraph" w:customStyle="1" w:styleId="Default">
    <w:name w:val="Default"/>
    <w:rsid w:val="005E2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Seznamsodrkami">
    <w:name w:val="List Bullet"/>
    <w:aliases w:val="Round Bullet"/>
    <w:basedOn w:val="Normln"/>
    <w:rsid w:val="005E2284"/>
    <w:pPr>
      <w:numPr>
        <w:numId w:val="22"/>
      </w:numPr>
      <w:spacing w:before="120" w:after="60"/>
      <w:contextualSpacing/>
      <w:jc w:val="both"/>
    </w:pPr>
    <w:rPr>
      <w:rFonts w:eastAsia="Times New Roman"/>
      <w:kern w:val="24"/>
      <w:szCs w:val="24"/>
    </w:rPr>
  </w:style>
  <w:style w:type="paragraph" w:styleId="Revize">
    <w:name w:val="Revision"/>
    <w:hidden/>
    <w:uiPriority w:val="99"/>
    <w:semiHidden/>
    <w:rsid w:val="005E2284"/>
    <w:pPr>
      <w:spacing w:after="0" w:line="240" w:lineRule="auto"/>
    </w:pPr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5E2284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eastAsia="Times New Roman"/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rsid w:val="005E2284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character" w:customStyle="1" w:styleId="TextlnkuslovanChar">
    <w:name w:val="Text článku číslovaný Char"/>
    <w:link w:val="Textlnkuslovan"/>
    <w:locked/>
    <w:rsid w:val="005D147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Textlnkuslovan">
    <w:name w:val="Text článku číslovaný"/>
    <w:basedOn w:val="Normln"/>
    <w:link w:val="TextlnkuslovanChar"/>
    <w:rsid w:val="005D1470"/>
    <w:pPr>
      <w:tabs>
        <w:tab w:val="num" w:pos="737"/>
      </w:tabs>
      <w:spacing w:after="120" w:line="280" w:lineRule="exact"/>
      <w:ind w:left="737" w:hanging="737"/>
      <w:jc w:val="both"/>
    </w:pPr>
    <w:rPr>
      <w:rFonts w:eastAsia="Times New Roman"/>
      <w:kern w:val="2"/>
      <w:sz w:val="20"/>
      <w:szCs w:val="24"/>
      <w:lang w:val="x-none"/>
      <w14:ligatures w14:val="standardContextual"/>
    </w:rPr>
  </w:style>
  <w:style w:type="paragraph" w:customStyle="1" w:styleId="lneksmlouvy">
    <w:name w:val="Článek smlouvy"/>
    <w:basedOn w:val="Normln"/>
    <w:next w:val="Textlnkuslovan"/>
    <w:rsid w:val="005D1470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eastAsia="Times New Roman"/>
      <w:b/>
      <w:sz w:val="20"/>
      <w:szCs w:val="24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5D1470"/>
    <w:pPr>
      <w:keepLines w:val="0"/>
      <w:numPr>
        <w:numId w:val="0"/>
      </w:numPr>
      <w:tabs>
        <w:tab w:val="num" w:pos="360"/>
      </w:tabs>
      <w:spacing w:before="240" w:after="60" w:line="240" w:lineRule="auto"/>
    </w:pPr>
    <w:rPr>
      <w:rFonts w:cs="Arial"/>
      <w:b/>
      <w:color w:val="auto"/>
      <w:kern w:val="24"/>
      <w:sz w:val="36"/>
      <w:szCs w:val="26"/>
      <w:lang w:val="x-none"/>
    </w:rPr>
  </w:style>
  <w:style w:type="paragraph" w:customStyle="1" w:styleId="NeslovanNadpis4">
    <w:name w:val="Nečíslovaný Nadpis 4"/>
    <w:basedOn w:val="Nadpis4"/>
    <w:next w:val="Normln"/>
    <w:rsid w:val="005D1470"/>
    <w:pPr>
      <w:keepLines w:val="0"/>
      <w:tabs>
        <w:tab w:val="num" w:pos="360"/>
        <w:tab w:val="left" w:pos="2552"/>
      </w:tabs>
      <w:spacing w:before="240" w:after="60"/>
    </w:pPr>
    <w:rPr>
      <w:rFonts w:ascii="Arial" w:eastAsia="Times New Roman" w:hAnsi="Arial" w:cs="Times New Roman"/>
      <w:b/>
      <w:bCs/>
      <w:iCs w:val="0"/>
      <w:color w:val="auto"/>
      <w:kern w:val="24"/>
      <w:sz w:val="32"/>
      <w:szCs w:val="28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470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paragraph" w:customStyle="1" w:styleId="l3">
    <w:name w:val="l3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4">
    <w:name w:val="l4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57F65"/>
    <w:rPr>
      <w:i/>
      <w:iCs/>
    </w:rPr>
  </w:style>
  <w:style w:type="paragraph" w:customStyle="1" w:styleId="l5">
    <w:name w:val="l5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Brusnická</dc:creator>
  <cp:keywords/>
  <dc:description/>
  <cp:lastModifiedBy>Konvičná Marie Mgr.</cp:lastModifiedBy>
  <cp:revision>30</cp:revision>
  <cp:lastPrinted>2025-04-16T15:15:00Z</cp:lastPrinted>
  <dcterms:created xsi:type="dcterms:W3CDTF">2024-02-14T13:53:00Z</dcterms:created>
  <dcterms:modified xsi:type="dcterms:W3CDTF">2025-04-17T12:52:00Z</dcterms:modified>
</cp:coreProperties>
</file>