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8B66" w14:textId="4F945435" w:rsidR="009B1E27" w:rsidRPr="00E9290A" w:rsidRDefault="009B1E27" w:rsidP="009B1E27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154E3F">
        <w:rPr>
          <w:rFonts w:ascii="Arial" w:hAnsi="Arial"/>
          <w:sz w:val="24"/>
          <w:szCs w:val="24"/>
        </w:rPr>
        <w:t>4</w:t>
      </w:r>
      <w:r w:rsidR="005F653A">
        <w:rPr>
          <w:rFonts w:ascii="Arial" w:hAnsi="Arial"/>
          <w:sz w:val="24"/>
          <w:szCs w:val="24"/>
        </w:rPr>
        <w:t xml:space="preserve"> </w:t>
      </w:r>
      <w:r w:rsidRPr="00E9290A">
        <w:rPr>
          <w:rFonts w:ascii="Arial" w:hAnsi="Arial"/>
          <w:sz w:val="24"/>
          <w:szCs w:val="24"/>
        </w:rPr>
        <w:t>SMLOUVY O DÍLO</w:t>
      </w:r>
    </w:p>
    <w:p w14:paraId="27EAA302" w14:textId="7489A636" w:rsidR="005F653A" w:rsidRDefault="009B1E27" w:rsidP="009B1E2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5F653A" w:rsidRPr="005F653A">
        <w:rPr>
          <w:rFonts w:ascii="Arial" w:hAnsi="Arial" w:cs="Arial"/>
          <w:b/>
          <w:bCs/>
        </w:rPr>
        <w:t>492-2020-50520</w:t>
      </w:r>
      <w:r w:rsidR="005F653A">
        <w:rPr>
          <w:rFonts w:ascii="Arial" w:hAnsi="Arial" w:cs="Arial"/>
          <w:b/>
          <w:bCs/>
        </w:rPr>
        <w:t>7</w:t>
      </w:r>
    </w:p>
    <w:p w14:paraId="1E0AB48F" w14:textId="67FB1F3F" w:rsidR="009B1E27" w:rsidRPr="00E9290A" w:rsidRDefault="009B1E27" w:rsidP="009B1E2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1BBD8C2C" w14:textId="77777777" w:rsidR="009B1E27" w:rsidRDefault="009B1E27" w:rsidP="009B1E27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>
        <w:rPr>
          <w:rFonts w:ascii="Arial" w:hAnsi="Arial" w:cs="Arial"/>
          <w:b/>
          <w:bCs/>
          <w:color w:val="auto"/>
          <w:lang w:val="cs-CZ" w:eastAsia="en-US"/>
        </w:rPr>
        <w:t>u</w:t>
      </w:r>
      <w:r w:rsidRPr="00E9290A">
        <w:rPr>
          <w:rFonts w:ascii="Arial" w:hAnsi="Arial" w:cs="Arial"/>
          <w:b/>
          <w:bCs/>
          <w:color w:val="auto"/>
          <w:lang w:val="cs-CZ" w:eastAsia="en-US"/>
        </w:rPr>
        <w:t>zavřený</w:t>
      </w:r>
    </w:p>
    <w:p w14:paraId="51B72CA1" w14:textId="77777777" w:rsidR="009B1E27" w:rsidRPr="00AE1694" w:rsidRDefault="009B1E27" w:rsidP="009B1E27">
      <w:pPr>
        <w:ind w:firstLine="567"/>
      </w:pPr>
      <w:r w:rsidRPr="00AE1694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4429AC55" w14:textId="77777777" w:rsidR="00270C4B" w:rsidRDefault="00ED290B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>
        <w:rPr>
          <w:rFonts w:ascii="Arial" w:hAnsi="Arial"/>
          <w:szCs w:val="22"/>
        </w:rPr>
        <w:t>SMLUVNÍ STRANY</w:t>
      </w:r>
    </w:p>
    <w:p w14:paraId="0DC503E3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/>
          <w:kern w:val="20"/>
          <w:sz w:val="22"/>
          <w:szCs w:val="22"/>
        </w:rPr>
      </w:pPr>
      <w:r>
        <w:rPr>
          <w:rFonts w:ascii="Arial" w:hAnsi="Arial" w:cs="Arial"/>
          <w:b/>
          <w:kern w:val="20"/>
          <w:sz w:val="22"/>
          <w:szCs w:val="22"/>
        </w:rPr>
        <w:t xml:space="preserve">Objednatel: </w:t>
      </w:r>
      <w:r>
        <w:rPr>
          <w:rFonts w:ascii="Arial" w:hAnsi="Arial" w:cs="Arial"/>
          <w:b/>
          <w:kern w:val="20"/>
          <w:sz w:val="22"/>
          <w:szCs w:val="22"/>
        </w:rPr>
        <w:tab/>
        <w:t>Česká republika – Státní pozemkový úřad,</w:t>
      </w:r>
    </w:p>
    <w:p w14:paraId="5A32C81F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Sídlo: </w:t>
      </w:r>
      <w:r>
        <w:rPr>
          <w:rFonts w:ascii="Arial" w:hAnsi="Arial" w:cs="Arial"/>
          <w:bCs/>
          <w:kern w:val="20"/>
          <w:sz w:val="22"/>
          <w:szCs w:val="22"/>
        </w:rPr>
        <w:tab/>
        <w:t>Husinecká 1024/</w:t>
      </w:r>
      <w:proofErr w:type="gramStart"/>
      <w:r>
        <w:rPr>
          <w:rFonts w:ascii="Arial" w:hAnsi="Arial" w:cs="Arial"/>
          <w:bCs/>
          <w:kern w:val="20"/>
          <w:sz w:val="22"/>
          <w:szCs w:val="22"/>
        </w:rPr>
        <w:t>11a</w:t>
      </w:r>
      <w:proofErr w:type="gramEnd"/>
      <w:r>
        <w:rPr>
          <w:rFonts w:ascii="Arial" w:hAnsi="Arial" w:cs="Arial"/>
          <w:bCs/>
          <w:kern w:val="20"/>
          <w:sz w:val="22"/>
          <w:szCs w:val="22"/>
        </w:rPr>
        <w:t>, 130 00 Praha 3 – Žižkov</w:t>
      </w:r>
    </w:p>
    <w:p w14:paraId="693430FD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 </w:t>
      </w:r>
      <w:r>
        <w:rPr>
          <w:rFonts w:ascii="Arial" w:hAnsi="Arial" w:cs="Arial"/>
          <w:bCs/>
          <w:kern w:val="20"/>
          <w:sz w:val="22"/>
          <w:szCs w:val="22"/>
        </w:rPr>
        <w:tab/>
        <w:t>Krajský pozemkový úřad pro Jihočeský kraj, Pobočka Tábor,</w:t>
      </w:r>
    </w:p>
    <w:p w14:paraId="1248510D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Adresa: </w:t>
      </w:r>
      <w:r>
        <w:rPr>
          <w:rFonts w:ascii="Arial" w:hAnsi="Arial" w:cs="Arial"/>
          <w:bCs/>
          <w:kern w:val="20"/>
          <w:sz w:val="22"/>
          <w:szCs w:val="22"/>
        </w:rPr>
        <w:tab/>
        <w:t>Husovo nám. 2938, 390 02 Tábor</w:t>
      </w:r>
    </w:p>
    <w:p w14:paraId="7B5A0BDA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Zastoupený: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Davidem Mišíkem, vedoucím Pobočky Tábor</w:t>
      </w:r>
    </w:p>
    <w:p w14:paraId="4885A9DF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Ve smluvních záležitostech oprávněn jednat: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David Mišík, vedoucí Pobočky Tábor</w:t>
      </w:r>
    </w:p>
    <w:p w14:paraId="4AD2BDA2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V technických záležitostech oprávněn jednat: </w:t>
      </w:r>
      <w:r>
        <w:rPr>
          <w:rFonts w:ascii="Arial" w:hAnsi="Arial" w:cs="Arial"/>
          <w:bCs/>
          <w:kern w:val="20"/>
          <w:sz w:val="22"/>
          <w:szCs w:val="22"/>
        </w:rPr>
        <w:tab/>
        <w:t>Ing. David Mišík, Ing. Dana Šílená</w:t>
      </w:r>
    </w:p>
    <w:p w14:paraId="11C1BFBA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Adresa: </w:t>
      </w:r>
      <w:r>
        <w:rPr>
          <w:rFonts w:ascii="Arial" w:hAnsi="Arial" w:cs="Arial"/>
          <w:bCs/>
          <w:kern w:val="20"/>
          <w:sz w:val="22"/>
          <w:szCs w:val="22"/>
        </w:rPr>
        <w:tab/>
        <w:t>Husovo nám. 2938, 390 02 Tábor</w:t>
      </w:r>
    </w:p>
    <w:p w14:paraId="50E50E2C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Tel. </w:t>
      </w:r>
      <w:r>
        <w:rPr>
          <w:rFonts w:ascii="Arial" w:hAnsi="Arial" w:cs="Arial"/>
          <w:bCs/>
          <w:kern w:val="20"/>
          <w:sz w:val="22"/>
          <w:szCs w:val="22"/>
        </w:rPr>
        <w:tab/>
        <w:t>+420 724 179 204, +420 724 179 203</w:t>
      </w:r>
    </w:p>
    <w:p w14:paraId="7E5D9263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E-mail: </w:t>
      </w:r>
      <w:r>
        <w:rPr>
          <w:rFonts w:ascii="Arial" w:hAnsi="Arial" w:cs="Arial"/>
          <w:bCs/>
          <w:kern w:val="20"/>
          <w:sz w:val="22"/>
          <w:szCs w:val="22"/>
        </w:rPr>
        <w:tab/>
        <w:t>tabor.pk@spucr.cz</w:t>
      </w:r>
    </w:p>
    <w:p w14:paraId="66C5C916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ID DS: </w:t>
      </w:r>
      <w:r>
        <w:rPr>
          <w:rFonts w:ascii="Arial" w:hAnsi="Arial" w:cs="Arial"/>
          <w:bCs/>
          <w:kern w:val="20"/>
          <w:sz w:val="22"/>
          <w:szCs w:val="22"/>
        </w:rPr>
        <w:tab/>
        <w:t>z49per3</w:t>
      </w:r>
    </w:p>
    <w:p w14:paraId="4CC04B33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kern w:val="20"/>
          <w:sz w:val="22"/>
          <w:szCs w:val="22"/>
        </w:rPr>
        <w:tab/>
        <w:t>ČNB</w:t>
      </w:r>
    </w:p>
    <w:p w14:paraId="0811C730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Číslo účtu: </w:t>
      </w:r>
      <w:r>
        <w:rPr>
          <w:rFonts w:ascii="Arial" w:hAnsi="Arial" w:cs="Arial"/>
          <w:bCs/>
          <w:kern w:val="20"/>
          <w:sz w:val="22"/>
          <w:szCs w:val="22"/>
        </w:rPr>
        <w:tab/>
        <w:t>3723001/0710</w:t>
      </w:r>
    </w:p>
    <w:p w14:paraId="2D131FE1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IČO: </w:t>
      </w:r>
      <w:r>
        <w:rPr>
          <w:rFonts w:ascii="Arial" w:hAnsi="Arial" w:cs="Arial"/>
          <w:bCs/>
          <w:kern w:val="20"/>
          <w:sz w:val="22"/>
          <w:szCs w:val="22"/>
        </w:rPr>
        <w:tab/>
        <w:t>01312774</w:t>
      </w:r>
    </w:p>
    <w:p w14:paraId="51BAD15B" w14:textId="77777777" w:rsidR="00270C4B" w:rsidRDefault="00ED290B" w:rsidP="001E3C36">
      <w:pPr>
        <w:spacing w:line="276" w:lineRule="auto"/>
        <w:ind w:left="5103" w:right="-28" w:hanging="4536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DIČ: </w:t>
      </w:r>
      <w:r>
        <w:rPr>
          <w:rFonts w:ascii="Arial" w:hAnsi="Arial" w:cs="Arial"/>
          <w:bCs/>
          <w:kern w:val="20"/>
          <w:sz w:val="22"/>
          <w:szCs w:val="22"/>
        </w:rPr>
        <w:tab/>
        <w:t xml:space="preserve">CZ01312774 – není plátce DPH </w:t>
      </w:r>
    </w:p>
    <w:p w14:paraId="06FE6901" w14:textId="77777777" w:rsidR="00270C4B" w:rsidRDefault="00ED290B" w:rsidP="001E3C36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>“)</w:t>
      </w:r>
    </w:p>
    <w:p w14:paraId="690EEFC7" w14:textId="77777777" w:rsidR="00270C4B" w:rsidRDefault="00ED290B" w:rsidP="001E3C36">
      <w:pPr>
        <w:spacing w:before="240" w:after="12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4DF3AA9" w14:textId="70F0B22D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>AREA G.K. spol. s r.o.</w:t>
      </w:r>
    </w:p>
    <w:p w14:paraId="22DA350C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ab/>
        <w:t>U Elektry 650, 198 00 Praha 9</w:t>
      </w:r>
    </w:p>
    <w:p w14:paraId="28827617" w14:textId="3F5310AF" w:rsidR="00B80442" w:rsidRPr="007472E8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Zastoupený: </w:t>
      </w:r>
      <w:r>
        <w:rPr>
          <w:rFonts w:ascii="Arial" w:hAnsi="Arial" w:cs="Arial"/>
          <w:bCs/>
          <w:sz w:val="22"/>
          <w:szCs w:val="22"/>
        </w:rPr>
        <w:tab/>
        <w:t>jednatelem Milanem Novým</w:t>
      </w:r>
    </w:p>
    <w:p w14:paraId="183B3DDB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 smluvních záležitostech oprávněn jednat: </w:t>
      </w:r>
      <w:r>
        <w:rPr>
          <w:rFonts w:ascii="Arial" w:hAnsi="Arial" w:cs="Arial"/>
          <w:bCs/>
          <w:sz w:val="22"/>
          <w:szCs w:val="22"/>
        </w:rPr>
        <w:tab/>
        <w:t>Milan Nový</w:t>
      </w:r>
    </w:p>
    <w:p w14:paraId="33C0BC32" w14:textId="46508FA8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technických záležitostech oprávněn jednat: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1F1145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400A881" w14:textId="2F0CDE5C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Tel./Fax: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1F1145">
        <w:rPr>
          <w:rFonts w:ascii="Arial" w:hAnsi="Arial" w:cs="Arial"/>
          <w:bCs/>
          <w:sz w:val="22"/>
          <w:szCs w:val="22"/>
        </w:rPr>
        <w:t>xxx</w:t>
      </w:r>
      <w:r w:rsidR="00B85EC6">
        <w:rPr>
          <w:rFonts w:ascii="Arial" w:hAnsi="Arial" w:cs="Arial"/>
          <w:bCs/>
          <w:sz w:val="22"/>
          <w:szCs w:val="22"/>
        </w:rPr>
        <w:t>xx</w:t>
      </w:r>
      <w:proofErr w:type="spellEnd"/>
    </w:p>
    <w:p w14:paraId="284D0447" w14:textId="25A21B9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B85EC6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DA9E01A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ID DS: </w:t>
      </w:r>
      <w:r>
        <w:rPr>
          <w:rFonts w:ascii="Arial" w:hAnsi="Arial" w:cs="Arial"/>
          <w:bCs/>
          <w:sz w:val="22"/>
          <w:szCs w:val="22"/>
        </w:rPr>
        <w:tab/>
        <w:t>jyem6ry</w:t>
      </w:r>
    </w:p>
    <w:p w14:paraId="690703C9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sz w:val="22"/>
          <w:szCs w:val="22"/>
        </w:rPr>
        <w:tab/>
        <w:t>Komerční banka, a.s.</w:t>
      </w:r>
    </w:p>
    <w:p w14:paraId="4D2914A7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Číslo účtu: </w:t>
      </w:r>
      <w:r>
        <w:rPr>
          <w:rFonts w:ascii="Arial" w:hAnsi="Arial" w:cs="Arial"/>
          <w:bCs/>
          <w:sz w:val="22"/>
          <w:szCs w:val="22"/>
        </w:rPr>
        <w:tab/>
        <w:t>19-4040960207/0100</w:t>
      </w:r>
    </w:p>
    <w:p w14:paraId="3C0A3451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  <w:t>25094459</w:t>
      </w:r>
    </w:p>
    <w:p w14:paraId="6E85E59C" w14:textId="77777777" w:rsidR="00270C4B" w:rsidRDefault="00ED290B" w:rsidP="001E3C36">
      <w:pPr>
        <w:spacing w:line="276" w:lineRule="auto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  <w:t>CZ25094459</w:t>
      </w:r>
    </w:p>
    <w:p w14:paraId="21C677E0" w14:textId="77777777" w:rsidR="00270C4B" w:rsidRDefault="00ED290B">
      <w:pPr>
        <w:spacing w:after="120"/>
        <w:ind w:left="5103" w:hanging="45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Společnost je zapsaná v obchodním rejstříku vedeném: Městským soudem v Praze, C 49143 </w:t>
      </w:r>
    </w:p>
    <w:p w14:paraId="55F19CEC" w14:textId="77777777" w:rsidR="00270C4B" w:rsidRDefault="00ED290B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„Zhotovitel“</w:t>
      </w:r>
      <w:r>
        <w:rPr>
          <w:rFonts w:ascii="Arial" w:hAnsi="Arial" w:cs="Arial"/>
          <w:sz w:val="22"/>
          <w:szCs w:val="22"/>
        </w:rPr>
        <w:t>)</w:t>
      </w:r>
    </w:p>
    <w:p w14:paraId="311DEDB1" w14:textId="77777777" w:rsidR="00270C4B" w:rsidRDefault="00ED290B">
      <w:pPr>
        <w:spacing w:before="24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dále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 každý z nich samostatně jako „</w:t>
      </w:r>
      <w:r>
        <w:rPr>
          <w:rFonts w:ascii="Arial" w:hAnsi="Arial" w:cs="Arial"/>
          <w:b/>
          <w:sz w:val="22"/>
          <w:szCs w:val="22"/>
        </w:rPr>
        <w:t>Smluvní strana</w:t>
      </w:r>
      <w:r>
        <w:rPr>
          <w:rFonts w:ascii="Arial" w:hAnsi="Arial" w:cs="Arial"/>
          <w:sz w:val="22"/>
          <w:szCs w:val="22"/>
        </w:rPr>
        <w:t>“)</w:t>
      </w:r>
    </w:p>
    <w:p w14:paraId="5C164A02" w14:textId="2BE21E38" w:rsidR="00BA4057" w:rsidRDefault="00BA4057">
      <w:pPr>
        <w:rPr>
          <w:rFonts w:ascii="Arial" w:hAnsi="Arial" w:cs="Arial"/>
          <w:b/>
          <w:snapToGrid w:val="0"/>
          <w:sz w:val="22"/>
          <w:szCs w:val="22"/>
        </w:rPr>
      </w:pPr>
      <w:bookmarkStart w:id="0" w:name="_Ref64871997"/>
      <w:r>
        <w:rPr>
          <w:rFonts w:ascii="Arial" w:hAnsi="Arial" w:cs="Arial"/>
          <w:b/>
          <w:snapToGrid w:val="0"/>
          <w:sz w:val="22"/>
          <w:szCs w:val="22"/>
        </w:rPr>
        <w:br w:type="page"/>
      </w:r>
    </w:p>
    <w:p w14:paraId="1CAE0DA2" w14:textId="77777777" w:rsidR="00BA4057" w:rsidRDefault="00BA4057" w:rsidP="00BA4057">
      <w:pPr>
        <w:keepNext/>
        <w:suppressAutoHyphens/>
        <w:spacing w:before="240" w:line="276" w:lineRule="auto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275A820F" w14:textId="77777777" w:rsidR="00BA4057" w:rsidRPr="00BA4057" w:rsidRDefault="00BA4057" w:rsidP="00BA4057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A4057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Článek I.</w:t>
      </w:r>
    </w:p>
    <w:p w14:paraId="3DE6010D" w14:textId="77777777" w:rsidR="00D42F50" w:rsidRPr="009307C2" w:rsidRDefault="00D42F50" w:rsidP="00D42F50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9307C2">
        <w:rPr>
          <w:rFonts w:ascii="Arial" w:hAnsi="Arial" w:cs="Arial"/>
          <w:b/>
          <w:snapToGrid w:val="0"/>
          <w:sz w:val="22"/>
          <w:szCs w:val="22"/>
        </w:rPr>
        <w:t>Úvodní ustanovení</w:t>
      </w:r>
    </w:p>
    <w:p w14:paraId="3BC32DE8" w14:textId="191B2D7F" w:rsidR="00D42F50" w:rsidRPr="00346082" w:rsidRDefault="00D42F50" w:rsidP="004D3A47">
      <w:pPr>
        <w:pStyle w:val="Odstavecseseznamem"/>
        <w:keepNext/>
        <w:numPr>
          <w:ilvl w:val="0"/>
          <w:numId w:val="34"/>
        </w:numPr>
        <w:suppressAutoHyphens/>
        <w:spacing w:before="120" w:after="120" w:line="276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snapToGrid w:val="0"/>
        </w:rPr>
      </w:pPr>
      <w:r w:rsidRPr="00346082">
        <w:rPr>
          <w:rFonts w:ascii="Arial" w:hAnsi="Arial" w:cs="Arial"/>
          <w:snapToGrid w:val="0"/>
        </w:rPr>
        <w:t xml:space="preserve">Smluvní strany shodně konstatují a činí nesporným, že uzavřely dne </w:t>
      </w:r>
      <w:r w:rsidR="00D82C89">
        <w:rPr>
          <w:rFonts w:ascii="Arial" w:hAnsi="Arial" w:cs="Arial"/>
          <w:snapToGrid w:val="0"/>
        </w:rPr>
        <w:t>25.6.2020</w:t>
      </w:r>
      <w:r w:rsidRPr="00346082">
        <w:rPr>
          <w:rFonts w:ascii="Arial" w:hAnsi="Arial" w:cs="Arial"/>
          <w:snapToGrid w:val="0"/>
        </w:rPr>
        <w:t xml:space="preserve"> Smlouvu o dílo, kterou se </w:t>
      </w:r>
      <w:r w:rsidR="004E6CA8">
        <w:rPr>
          <w:rFonts w:ascii="Arial" w:hAnsi="Arial" w:cs="Arial"/>
          <w:snapToGrid w:val="0"/>
        </w:rPr>
        <w:t>Z</w:t>
      </w:r>
      <w:r w:rsidRPr="00346082">
        <w:rPr>
          <w:rFonts w:ascii="Arial" w:hAnsi="Arial" w:cs="Arial"/>
          <w:snapToGrid w:val="0"/>
        </w:rPr>
        <w:t xml:space="preserve">hotovitel zavázal k provedení díla s názvem </w:t>
      </w:r>
      <w:r w:rsidRPr="00346082">
        <w:rPr>
          <w:rFonts w:ascii="Arial" w:hAnsi="Arial" w:cs="Arial"/>
          <w:b/>
          <w:snapToGrid w:val="0"/>
        </w:rPr>
        <w:t>„</w:t>
      </w:r>
      <w:r w:rsidR="00D82C89" w:rsidRPr="00D82C89">
        <w:rPr>
          <w:rFonts w:ascii="Arial" w:hAnsi="Arial" w:cs="Arial"/>
          <w:b/>
          <w:snapToGrid w:val="0"/>
        </w:rPr>
        <w:t>Komplexní pozemkové úpravy v k.ú. Třebelice</w:t>
      </w:r>
      <w:r w:rsidR="00D82C89">
        <w:rPr>
          <w:rFonts w:ascii="Arial" w:hAnsi="Arial" w:cs="Arial"/>
          <w:b/>
          <w:snapToGrid w:val="0"/>
        </w:rPr>
        <w:t>“</w:t>
      </w:r>
      <w:r w:rsidR="00D82C89" w:rsidRPr="00D82C89">
        <w:rPr>
          <w:rFonts w:ascii="Arial" w:hAnsi="Arial" w:cs="Arial"/>
          <w:b/>
          <w:snapToGrid w:val="0"/>
        </w:rPr>
        <w:t xml:space="preserve"> </w:t>
      </w:r>
      <w:r w:rsidRPr="00346082">
        <w:rPr>
          <w:rFonts w:ascii="Arial" w:hAnsi="Arial" w:cs="Arial"/>
          <w:snapToGrid w:val="0"/>
        </w:rPr>
        <w:t xml:space="preserve">a </w:t>
      </w:r>
      <w:r w:rsidR="004E6CA8">
        <w:rPr>
          <w:rFonts w:ascii="Arial" w:hAnsi="Arial" w:cs="Arial"/>
          <w:snapToGrid w:val="0"/>
        </w:rPr>
        <w:t>O</w:t>
      </w:r>
      <w:r w:rsidRPr="00346082">
        <w:rPr>
          <w:rFonts w:ascii="Arial" w:hAnsi="Arial" w:cs="Arial"/>
          <w:snapToGrid w:val="0"/>
        </w:rPr>
        <w:t xml:space="preserve">bjednatel se zavázal k převzetí díla a zaplacení ceny za jeho provedení, a to vše v rozsahu a za podmínek ujednaných v této smlouvě (dále jen „Smlouva“) </w:t>
      </w:r>
      <w:r w:rsidRPr="00346082">
        <w:rPr>
          <w:rFonts w:ascii="Arial" w:hAnsi="Arial" w:cs="Arial"/>
        </w:rPr>
        <w:t xml:space="preserve">a </w:t>
      </w:r>
      <w:r w:rsidR="00D82C89">
        <w:rPr>
          <w:rFonts w:ascii="Arial" w:hAnsi="Arial" w:cs="Arial"/>
        </w:rPr>
        <w:t>Dodatku č. 1</w:t>
      </w:r>
      <w:r w:rsidR="00154E3F">
        <w:rPr>
          <w:rFonts w:ascii="Arial" w:hAnsi="Arial" w:cs="Arial"/>
        </w:rPr>
        <w:t xml:space="preserve">, </w:t>
      </w:r>
      <w:r w:rsidR="00356CFA">
        <w:rPr>
          <w:rFonts w:ascii="Arial" w:hAnsi="Arial" w:cs="Arial"/>
        </w:rPr>
        <w:t>č. 2</w:t>
      </w:r>
      <w:r w:rsidR="00154E3F">
        <w:rPr>
          <w:rFonts w:ascii="Arial" w:hAnsi="Arial" w:cs="Arial"/>
        </w:rPr>
        <w:t xml:space="preserve"> a č. 3</w:t>
      </w:r>
      <w:r w:rsidR="00D82C89">
        <w:rPr>
          <w:rFonts w:ascii="Arial" w:hAnsi="Arial" w:cs="Arial"/>
        </w:rPr>
        <w:t>.</w:t>
      </w:r>
    </w:p>
    <w:p w14:paraId="1D237AE4" w14:textId="77777777" w:rsidR="009307C2" w:rsidRDefault="009307C2" w:rsidP="005378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cs-CZ"/>
        </w:rPr>
      </w:pPr>
    </w:p>
    <w:bookmarkEnd w:id="0"/>
    <w:p w14:paraId="4122979B" w14:textId="77777777" w:rsidR="00DF1495" w:rsidRPr="00DF1495" w:rsidRDefault="00DF1495" w:rsidP="00DF1495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F1495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Článek II.</w:t>
      </w:r>
    </w:p>
    <w:p w14:paraId="671EE674" w14:textId="77777777" w:rsidR="00DF1495" w:rsidRPr="00DF1495" w:rsidRDefault="00DF1495" w:rsidP="00DF1495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F1495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Předmět a účel Dodatku</w:t>
      </w:r>
    </w:p>
    <w:p w14:paraId="277BE57B" w14:textId="59CFE799" w:rsidR="00DF1495" w:rsidRDefault="00DF1495" w:rsidP="00DF1495">
      <w:pPr>
        <w:numPr>
          <w:ilvl w:val="0"/>
          <w:numId w:val="38"/>
        </w:numPr>
        <w:spacing w:after="240" w:line="276" w:lineRule="auto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Na základě skutečného rozsahu provedených prací </w:t>
      </w:r>
      <w:r w:rsidR="00DB16D3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při zpracování plánu společných zařízení </w:t>
      </w: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dochází ke </w:t>
      </w:r>
      <w:r w:rsidR="00F72A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změnám</w:t>
      </w: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MJ u dílčí</w:t>
      </w:r>
      <w:r w:rsidR="00F72A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ch</w:t>
      </w: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část</w:t>
      </w:r>
      <w:r w:rsidR="00F72AC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í</w:t>
      </w: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díla </w:t>
      </w:r>
      <w:r w:rsidR="005A4E8B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3.5.i.b) a 3.5.i.c)</w:t>
      </w:r>
      <w:r w:rsidR="003F226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, a to takto:</w:t>
      </w:r>
    </w:p>
    <w:p w14:paraId="6A912D4C" w14:textId="77777777" w:rsidR="00C115BD" w:rsidRPr="00DF1495" w:rsidRDefault="00C115BD" w:rsidP="00C115BD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71F6464" w14:textId="44833842" w:rsidR="00DF1495" w:rsidRPr="00DF1495" w:rsidRDefault="003F226E" w:rsidP="00DF1495">
      <w:pPr>
        <w:spacing w:after="160" w:line="259" w:lineRule="auto"/>
        <w:ind w:left="1276" w:hanging="85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3F226E"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  <w:t>3.5.i.b)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="00805AE4" w:rsidRP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Potřebné podélné profily, příčné řezy a podrobné situace liniových staveb PSZ pro stanovení plochy záboru půdy stavbami</w:t>
      </w:r>
    </w:p>
    <w:p w14:paraId="6A5B3FD2" w14:textId="0FE28AD4" w:rsidR="00DF1495" w:rsidRPr="00DF1495" w:rsidRDefault="00DF1495" w:rsidP="00DF1495">
      <w:pPr>
        <w:numPr>
          <w:ilvl w:val="0"/>
          <w:numId w:val="37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původní rozsah MJ: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>1</w:t>
      </w:r>
      <w:r w:rsid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</w:t>
      </w:r>
    </w:p>
    <w:p w14:paraId="49AC3FEB" w14:textId="6003DD00" w:rsidR="00DF1495" w:rsidRPr="00DF1495" w:rsidRDefault="00DF1495" w:rsidP="00DF1495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cena za MJ bez DPH v Kč: 500 Kč; cena bez DPH celkem v Kč: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 xml:space="preserve"> </w:t>
      </w:r>
      <w:r w:rsid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7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</w:t>
      </w:r>
      <w:r w:rsid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00 Kč</w:t>
      </w:r>
    </w:p>
    <w:p w14:paraId="701CF209" w14:textId="0F39D553" w:rsidR="00DF1495" w:rsidRPr="00DF1495" w:rsidRDefault="00DF1495" w:rsidP="00DF1495">
      <w:pPr>
        <w:numPr>
          <w:ilvl w:val="0"/>
          <w:numId w:val="37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nový rozsah MJ: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21</w:t>
      </w:r>
    </w:p>
    <w:p w14:paraId="217E310B" w14:textId="3ACF5F20" w:rsidR="00DF1495" w:rsidRPr="00DF1495" w:rsidRDefault="00DF1495" w:rsidP="00DF1495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cena za MJ bez DPH v Kč: 500 Kč; cena bez DPH celkem v Kč: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 xml:space="preserve"> </w:t>
      </w:r>
      <w:r w:rsid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10 50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 Kč</w:t>
      </w:r>
    </w:p>
    <w:p w14:paraId="012C2A86" w14:textId="77777777" w:rsidR="00DF1495" w:rsidRPr="00DF1495" w:rsidRDefault="00DF1495" w:rsidP="00DF1495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</w:p>
    <w:p w14:paraId="1667FAA6" w14:textId="600F5651" w:rsidR="00DF1495" w:rsidRDefault="00805AE4" w:rsidP="00DF1495">
      <w:pPr>
        <w:numPr>
          <w:ilvl w:val="0"/>
          <w:numId w:val="37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zvýšení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o </w:t>
      </w:r>
      <w:r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6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MJ, </w:t>
      </w:r>
      <w:r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zvýšení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ceny bez DPH o </w:t>
      </w:r>
      <w:r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3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000 Kč – </w:t>
      </w:r>
      <w:r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více</w:t>
      </w:r>
      <w:r w:rsidR="00DF1495"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práce</w:t>
      </w:r>
    </w:p>
    <w:p w14:paraId="29A2DD68" w14:textId="77777777" w:rsidR="003F226E" w:rsidRDefault="003F226E" w:rsidP="003F226E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</w:p>
    <w:p w14:paraId="34A8A43F" w14:textId="265B1933" w:rsidR="003F226E" w:rsidRPr="00DF1495" w:rsidRDefault="003F226E" w:rsidP="003F226E">
      <w:pPr>
        <w:spacing w:after="160" w:line="259" w:lineRule="auto"/>
        <w:ind w:left="1276" w:hanging="85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3F226E"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  <w:t>3.5.i.c)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="00805AE4" w:rsidRPr="00805AE4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Potřebné podélné profily, příčné řezy a podrobné situace vodohospodářských staveb PSZ pro stanovení plochy záboru půdy stavbami</w:t>
      </w:r>
    </w:p>
    <w:p w14:paraId="44B1DD61" w14:textId="0CE7A753" w:rsidR="003F226E" w:rsidRPr="00DF1495" w:rsidRDefault="003F226E" w:rsidP="003F226E">
      <w:pPr>
        <w:numPr>
          <w:ilvl w:val="0"/>
          <w:numId w:val="37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původní rozsah MJ: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>1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</w:t>
      </w:r>
    </w:p>
    <w:p w14:paraId="76869991" w14:textId="106BE76A" w:rsidR="003F226E" w:rsidRPr="00DF1495" w:rsidRDefault="003F226E" w:rsidP="003F226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cena za MJ bez DPH v Kč: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1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00 Kč; cena bez DPH celkem v Kč: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 xml:space="preserve">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1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5 000 Kč</w:t>
      </w:r>
    </w:p>
    <w:p w14:paraId="24BE4CE2" w14:textId="77777777" w:rsidR="003F226E" w:rsidRPr="00DF1495" w:rsidRDefault="003F226E" w:rsidP="003F226E">
      <w:pPr>
        <w:numPr>
          <w:ilvl w:val="0"/>
          <w:numId w:val="37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nový rozsah MJ: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>0</w:t>
      </w:r>
    </w:p>
    <w:p w14:paraId="339841A9" w14:textId="4EAE5125" w:rsidR="003F226E" w:rsidRPr="00DF1495" w:rsidRDefault="003F226E" w:rsidP="003F226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cena za MJ bez DPH v Kč: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1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00 Kč; cena bez DPH celkem v Kč: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ab/>
        <w:t xml:space="preserve"> 0 Kč</w:t>
      </w:r>
    </w:p>
    <w:p w14:paraId="731BB5C6" w14:textId="77777777" w:rsidR="003F226E" w:rsidRPr="00DF1495" w:rsidRDefault="003F226E" w:rsidP="003F226E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</w:p>
    <w:p w14:paraId="091974C7" w14:textId="1A047493" w:rsidR="003F226E" w:rsidRPr="00DF1495" w:rsidRDefault="003F226E" w:rsidP="003F226E">
      <w:pPr>
        <w:numPr>
          <w:ilvl w:val="0"/>
          <w:numId w:val="37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</w:pP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snížení o 1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0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MJ, snížení ceny bez DPH o </w:t>
      </w:r>
      <w:r w:rsidR="00170798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1</w:t>
      </w:r>
      <w:r w:rsidRPr="00DF1495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>5 000 Kč – méněpráce</w:t>
      </w:r>
    </w:p>
    <w:p w14:paraId="2E076CFA" w14:textId="77777777" w:rsidR="00DF1495" w:rsidRPr="00DF1495" w:rsidRDefault="00DF1495" w:rsidP="00170798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DEC7A69" w14:textId="53F121A0" w:rsidR="00DF1495" w:rsidRPr="00DF1495" w:rsidRDefault="00DF1495" w:rsidP="00DF1495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F1495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Na základě tohoto Dodatku se celková cena díla bez DPH snižuje o </w:t>
      </w:r>
      <w:r w:rsidR="00170798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12</w:t>
      </w:r>
      <w:r w:rsidRPr="00DF1495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000 Kč.</w:t>
      </w:r>
    </w:p>
    <w:p w14:paraId="0A7047DB" w14:textId="77777777" w:rsidR="00DF1495" w:rsidRPr="00DF1495" w:rsidRDefault="00DF1495" w:rsidP="00170798">
      <w:pPr>
        <w:tabs>
          <w:tab w:val="left" w:pos="4536"/>
        </w:tabs>
        <w:spacing w:after="240" w:line="259" w:lineRule="auto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0815F2C" w14:textId="77777777" w:rsidR="00DF1495" w:rsidRDefault="00DF1495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DF1495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Nové znění položkového výkazu činností je Přílohou č. 1 tohoto Dodatku.</w:t>
      </w:r>
    </w:p>
    <w:p w14:paraId="06EE9139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AAF97FF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FA9A167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854C7CE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F896FE7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1634C5B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3D1DB7A8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28B971A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CF04103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EC22E96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4FF2828" w14:textId="77777777" w:rsidR="002225C0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8AA2025" w14:textId="77777777" w:rsidR="002225C0" w:rsidRPr="00DF1495" w:rsidRDefault="002225C0" w:rsidP="00DF1495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B726A4F" w14:textId="77777777" w:rsidR="009307C2" w:rsidRDefault="009307C2" w:rsidP="009307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75A74B" w14:textId="77777777" w:rsidR="002225C0" w:rsidRPr="002225C0" w:rsidRDefault="002225C0" w:rsidP="002225C0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val="fr-FR" w:eastAsia="cs-CZ"/>
          <w14:ligatures w14:val="standardContextual"/>
        </w:rPr>
      </w:pPr>
      <w:r w:rsidRPr="002225C0">
        <w:rPr>
          <w:rFonts w:ascii="Arial" w:eastAsia="Calibri" w:hAnsi="Arial" w:cs="Arial"/>
          <w:b/>
          <w:kern w:val="2"/>
          <w:sz w:val="22"/>
          <w:szCs w:val="22"/>
          <w:lang w:val="fr-FR" w:eastAsia="cs-CZ"/>
          <w14:ligatures w14:val="standardContextual"/>
        </w:rPr>
        <w:t>Článek III.</w:t>
      </w:r>
    </w:p>
    <w:p w14:paraId="0D9FA624" w14:textId="77777777" w:rsidR="002225C0" w:rsidRPr="002225C0" w:rsidRDefault="002225C0" w:rsidP="002225C0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val="fr-FR" w:eastAsia="cs-CZ"/>
          <w14:ligatures w14:val="standardContextual"/>
        </w:rPr>
      </w:pPr>
      <w:r w:rsidRPr="002225C0">
        <w:rPr>
          <w:rFonts w:ascii="Arial" w:eastAsia="Calibri" w:hAnsi="Arial" w:cs="Arial"/>
          <w:b/>
          <w:kern w:val="2"/>
          <w:sz w:val="22"/>
          <w:szCs w:val="22"/>
          <w:lang w:val="fr-FR" w:eastAsia="cs-CZ"/>
          <w14:ligatures w14:val="standardContextual"/>
        </w:rPr>
        <w:t>Rozsah a specifikace změn Smlouvy</w:t>
      </w:r>
    </w:p>
    <w:p w14:paraId="40B567E7" w14:textId="77777777" w:rsidR="002225C0" w:rsidRPr="002225C0" w:rsidRDefault="002225C0" w:rsidP="002225C0">
      <w:pPr>
        <w:numPr>
          <w:ilvl w:val="0"/>
          <w:numId w:val="40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</w:pPr>
      <w:r w:rsidRPr="002225C0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Vzhledem ke změnám uvedeným v článku II. tohoto Dodatku, </w:t>
      </w:r>
      <w:r w:rsidRPr="002225C0"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  <w:t>se mění i</w:t>
      </w:r>
      <w:r w:rsidRPr="002225C0">
        <w:rPr>
          <w:rFonts w:ascii="Arial" w:eastAsia="Calibri" w:hAnsi="Arial" w:cs="Arial"/>
          <w:kern w:val="2"/>
          <w:sz w:val="22"/>
          <w:szCs w:val="22"/>
          <w:lang w:val="fr-FR" w:eastAsia="cs-CZ"/>
          <w14:ligatures w14:val="standardContextual"/>
        </w:rPr>
        <w:t xml:space="preserve"> </w:t>
      </w:r>
      <w:r w:rsidRPr="002225C0"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  <w:t>rekapitulace ceny za provedení díla, uvedená v článku VI, bodě 6.1. Smlouvy, takto:</w:t>
      </w:r>
    </w:p>
    <w:p w14:paraId="0A5FE4EF" w14:textId="77777777" w:rsidR="002225C0" w:rsidRPr="002225C0" w:rsidRDefault="002225C0" w:rsidP="002225C0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kern w:val="2"/>
          <w:sz w:val="22"/>
          <w:szCs w:val="22"/>
          <w:lang w:val="fr-FR" w:eastAsia="cs-CZ"/>
          <w14:ligatures w14:val="standardContextual"/>
        </w:rPr>
      </w:pPr>
    </w:p>
    <w:tbl>
      <w:tblPr>
        <w:tblpPr w:leftFromText="141" w:rightFromText="141" w:vertAnchor="text" w:horzAnchor="margin" w:tblpXSpec="center" w:tblpY="148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3386"/>
      </w:tblGrid>
      <w:tr w:rsidR="002225C0" w:rsidRPr="002225C0" w14:paraId="50BF4F45" w14:textId="77777777" w:rsidTr="00964008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5A67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Hlavní </w:t>
            </w:r>
            <w:proofErr w:type="gramStart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celek </w:t>
            </w:r>
            <w:r w:rsidRPr="002225C0">
              <w:rPr>
                <w:rFonts w:ascii="Arial" w:eastAsia="Calibri" w:hAnsi="Arial" w:cs="Arial"/>
                <w:sz w:val="22"/>
                <w:szCs w:val="22"/>
                <w:lang w:eastAsia="cs-CZ"/>
              </w:rPr>
              <w:t xml:space="preserve">- </w:t>
            </w: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>Přípravné</w:t>
            </w:r>
            <w:proofErr w:type="gramEnd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D006" w14:textId="2801874F" w:rsidR="002225C0" w:rsidRPr="002225C0" w:rsidRDefault="004856C8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686 670</w:t>
            </w:r>
            <w:r w:rsidR="002225C0" w:rsidRPr="002225C0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,00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  <w:tr w:rsidR="002225C0" w:rsidRPr="002225C0" w14:paraId="6F9191AB" w14:textId="77777777" w:rsidTr="00964008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2C8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Hlavní </w:t>
            </w:r>
            <w:proofErr w:type="gramStart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celek </w:t>
            </w:r>
            <w:r w:rsidRPr="002225C0">
              <w:rPr>
                <w:rFonts w:ascii="Arial" w:eastAsia="Calibri" w:hAnsi="Arial" w:cs="Arial"/>
                <w:sz w:val="22"/>
                <w:szCs w:val="22"/>
                <w:lang w:eastAsia="cs-CZ"/>
              </w:rPr>
              <w:t xml:space="preserve">- </w:t>
            </w: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>Návrhové</w:t>
            </w:r>
            <w:proofErr w:type="gramEnd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EEE4" w14:textId="3BAACAC2" w:rsidR="002225C0" w:rsidRPr="002225C0" w:rsidRDefault="00203A3C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444 700</w:t>
            </w:r>
            <w:r w:rsidR="002225C0" w:rsidRPr="002225C0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,00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  <w:tr w:rsidR="002225C0" w:rsidRPr="002225C0" w14:paraId="1BDF1AD8" w14:textId="77777777" w:rsidTr="00964008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C3D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Hlavní </w:t>
            </w:r>
            <w:proofErr w:type="gramStart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celek </w:t>
            </w:r>
            <w:r w:rsidRPr="002225C0">
              <w:rPr>
                <w:rFonts w:ascii="Arial" w:eastAsia="Calibri" w:hAnsi="Arial" w:cs="Arial"/>
                <w:sz w:val="22"/>
                <w:szCs w:val="22"/>
                <w:lang w:eastAsia="cs-CZ"/>
              </w:rPr>
              <w:t xml:space="preserve">- </w:t>
            </w:r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>Mapové</w:t>
            </w:r>
            <w:proofErr w:type="gramEnd"/>
            <w:r w:rsidRPr="002225C0">
              <w:rPr>
                <w:rFonts w:ascii="ArialMT" w:eastAsia="Calibri" w:hAnsi="ArialMT" w:cs="ArialMT"/>
                <w:sz w:val="22"/>
                <w:szCs w:val="22"/>
                <w:lang w:eastAsia="cs-CZ"/>
              </w:rPr>
              <w:t xml:space="preserve"> dílo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D862" w14:textId="092B428F" w:rsidR="002225C0" w:rsidRPr="002225C0" w:rsidRDefault="004856C8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50 200</w:t>
            </w:r>
            <w:r w:rsidR="002225C0" w:rsidRPr="002225C0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,00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  <w:tr w:rsidR="002225C0" w:rsidRPr="002225C0" w14:paraId="51669353" w14:textId="77777777" w:rsidTr="002225C0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59208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Celková cena </w:t>
            </w:r>
            <w:r w:rsidRPr="002225C0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Díla</w:t>
            </w:r>
            <w:r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01446" w14:textId="3C021C30" w:rsidR="002225C0" w:rsidRPr="002225C0" w:rsidRDefault="00203A3C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1 181 570,00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  <w:tr w:rsidR="002225C0" w:rsidRPr="002225C0" w14:paraId="6EC1F674" w14:textId="77777777" w:rsidTr="00964008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572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>DPH 21 %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EA5" w14:textId="4D3BDE2D" w:rsidR="002225C0" w:rsidRPr="002225C0" w:rsidRDefault="00203A3C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248 129</w:t>
            </w:r>
            <w:r w:rsidR="004856C8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,70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  <w:tr w:rsidR="002225C0" w:rsidRPr="002225C0" w14:paraId="2D44917C" w14:textId="77777777" w:rsidTr="002225C0">
        <w:trPr>
          <w:trHeight w:val="397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8A7EB" w14:textId="77777777" w:rsidR="002225C0" w:rsidRPr="002225C0" w:rsidRDefault="002225C0" w:rsidP="002225C0">
            <w:pPr>
              <w:spacing w:line="259" w:lineRule="auto"/>
              <w:ind w:left="709" w:hanging="709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Celková cena </w:t>
            </w:r>
            <w:r w:rsidRPr="002225C0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Díla</w:t>
            </w:r>
            <w:r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včetně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EABE1" w14:textId="51A2A095" w:rsidR="002225C0" w:rsidRPr="002225C0" w:rsidRDefault="00314B72" w:rsidP="002225C0">
            <w:pPr>
              <w:tabs>
                <w:tab w:val="right" w:pos="990"/>
              </w:tabs>
              <w:spacing w:line="259" w:lineRule="auto"/>
              <w:ind w:left="709" w:hanging="428"/>
              <w:jc w:val="right"/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</w:pPr>
            <w:r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1 429 699</w:t>
            </w:r>
            <w:r w:rsidR="004856C8">
              <w:rPr>
                <w:rFonts w:ascii="Arial" w:eastAsia="Calibri" w:hAnsi="Arial" w:cs="Arial"/>
                <w:snapToGrid w:val="0"/>
                <w:kern w:val="2"/>
                <w:sz w:val="22"/>
                <w:szCs w:val="22"/>
                <w:lang w:val="fr-FR" w:eastAsia="cs-CZ"/>
                <w14:ligatures w14:val="standardContextual"/>
              </w:rPr>
              <w:t>,70</w:t>
            </w:r>
            <w:r w:rsidR="002225C0" w:rsidRPr="002225C0">
              <w:rPr>
                <w:rFonts w:ascii="Arial" w:eastAsia="Calibri" w:hAnsi="Arial" w:cs="Arial"/>
                <w:kern w:val="2"/>
                <w:sz w:val="22"/>
                <w:szCs w:val="22"/>
                <w:lang w:val="fr-FR" w:eastAsia="cs-CZ"/>
                <w14:ligatures w14:val="standardContextual"/>
              </w:rPr>
              <w:t xml:space="preserve"> Kč</w:t>
            </w:r>
          </w:p>
        </w:tc>
      </w:tr>
    </w:tbl>
    <w:p w14:paraId="3A8E051C" w14:textId="77777777" w:rsidR="002225C0" w:rsidRPr="002225C0" w:rsidRDefault="002225C0" w:rsidP="002225C0">
      <w:pPr>
        <w:spacing w:after="160" w:line="276" w:lineRule="auto"/>
        <w:contextualSpacing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7566CC73" w14:textId="77777777" w:rsidR="002225C0" w:rsidRPr="002225C0" w:rsidRDefault="002225C0" w:rsidP="002225C0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2225C0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Článek IV.</w:t>
      </w:r>
    </w:p>
    <w:p w14:paraId="03BE4A59" w14:textId="77777777" w:rsidR="002225C0" w:rsidRPr="002225C0" w:rsidRDefault="002225C0" w:rsidP="002225C0">
      <w:pPr>
        <w:spacing w:before="240" w:after="240"/>
        <w:jc w:val="center"/>
        <w:outlineLvl w:val="0"/>
        <w:rPr>
          <w:rFonts w:ascii="Arial" w:hAnsi="Arial" w:cs="Arial"/>
          <w:b/>
          <w:bCs/>
          <w:sz w:val="22"/>
          <w:szCs w:val="22"/>
          <w14:ligatures w14:val="standardContextual"/>
        </w:rPr>
      </w:pPr>
      <w:r w:rsidRPr="002225C0">
        <w:rPr>
          <w:rFonts w:ascii="Arial" w:hAnsi="Arial" w:cs="Arial"/>
          <w:b/>
          <w:bCs/>
          <w:sz w:val="22"/>
          <w:szCs w:val="22"/>
          <w14:ligatures w14:val="standardContextual"/>
        </w:rPr>
        <w:t>Závěrečná ustanovení</w:t>
      </w:r>
    </w:p>
    <w:p w14:paraId="3636E178" w14:textId="48F72386" w:rsidR="002225C0" w:rsidRPr="002225C0" w:rsidRDefault="002225C0" w:rsidP="002225C0">
      <w:pPr>
        <w:numPr>
          <w:ilvl w:val="0"/>
          <w:numId w:val="36"/>
        </w:numPr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Ostatní ustanovení Smlouvy, Dodatku č. 1</w:t>
      </w:r>
      <w:r w:rsidR="00314B7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č. 2</w:t>
      </w:r>
      <w:r w:rsidR="00314B7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a č. 3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zůstávají nedotčena.</w:t>
      </w:r>
    </w:p>
    <w:p w14:paraId="727487B7" w14:textId="77777777" w:rsidR="002225C0" w:rsidRPr="002225C0" w:rsidRDefault="002225C0" w:rsidP="002225C0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bookmarkStart w:id="1" w:name="_Ref50762777"/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ruší</w:t>
      </w:r>
      <w:proofErr w:type="gramEnd"/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 a to prostřednictvím registru smluv. Smluvní strany se dále dohodly, že tento Dodatek zašle správci registru smluv k uveřejnění prostřednictvím registru smluv Objednatel.</w:t>
      </w:r>
    </w:p>
    <w:p w14:paraId="7B87707D" w14:textId="77777777" w:rsidR="002225C0" w:rsidRPr="002225C0" w:rsidRDefault="002225C0" w:rsidP="002225C0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2225C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1"/>
    </w:p>
    <w:p w14:paraId="15F352BD" w14:textId="77777777" w:rsidR="002225C0" w:rsidRPr="002225C0" w:rsidRDefault="002225C0" w:rsidP="002225C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MT" w:eastAsia="Calibri" w:hAnsi="ArialMT" w:cs="ArialMT"/>
          <w:sz w:val="22"/>
          <w:szCs w:val="22"/>
          <w:lang w:eastAsia="cs-CZ"/>
        </w:rPr>
      </w:pPr>
      <w:r w:rsidRPr="002225C0">
        <w:rPr>
          <w:rFonts w:ascii="ArialMT" w:eastAsia="Calibri" w:hAnsi="ArialMT" w:cs="ArialMT"/>
          <w:sz w:val="22"/>
          <w:szCs w:val="22"/>
          <w:lang w:eastAsia="cs-CZ"/>
        </w:rPr>
        <w:t xml:space="preserve">4. </w:t>
      </w:r>
      <w:r w:rsidRPr="002225C0">
        <w:rPr>
          <w:rFonts w:ascii="ArialMT" w:eastAsia="Calibri" w:hAnsi="ArialMT" w:cs="ArialMT"/>
          <w:sz w:val="22"/>
          <w:szCs w:val="22"/>
          <w:lang w:eastAsia="cs-CZ"/>
        </w:rPr>
        <w:tab/>
        <w:t xml:space="preserve">Nedílnou součástí tohoto Dodatku je příloha: </w:t>
      </w:r>
    </w:p>
    <w:p w14:paraId="32B9E2B8" w14:textId="546C3C90" w:rsidR="002225C0" w:rsidRPr="002225C0" w:rsidRDefault="002225C0" w:rsidP="002225C0">
      <w:p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ArialMT" w:eastAsia="Calibri" w:hAnsi="ArialMT" w:cs="ArialMT"/>
          <w:sz w:val="22"/>
          <w:szCs w:val="22"/>
          <w:lang w:eastAsia="cs-CZ"/>
        </w:rPr>
      </w:pPr>
      <w:r w:rsidRPr="002225C0">
        <w:rPr>
          <w:rFonts w:ascii="ArialMT" w:eastAsia="Calibri" w:hAnsi="ArialMT" w:cs="ArialMT"/>
          <w:sz w:val="22"/>
          <w:szCs w:val="22"/>
          <w:lang w:eastAsia="cs-CZ"/>
        </w:rPr>
        <w:t xml:space="preserve">Položkový výkaz činností – Příloha ke Smlouvě – Komplexní pozemkové úpravy v k. ú. </w:t>
      </w:r>
      <w:proofErr w:type="gramStart"/>
      <w:r>
        <w:rPr>
          <w:rFonts w:ascii="ArialMT" w:eastAsia="Calibri" w:hAnsi="ArialMT" w:cs="ArialMT"/>
          <w:sz w:val="22"/>
          <w:szCs w:val="22"/>
          <w:lang w:eastAsia="cs-CZ"/>
        </w:rPr>
        <w:t xml:space="preserve">Třebelice </w:t>
      </w:r>
      <w:r w:rsidRPr="002225C0">
        <w:rPr>
          <w:rFonts w:ascii="ArialMT" w:eastAsia="Calibri" w:hAnsi="ArialMT" w:cs="ArialMT"/>
          <w:sz w:val="22"/>
          <w:szCs w:val="22"/>
          <w:lang w:eastAsia="cs-CZ"/>
        </w:rPr>
        <w:t>- Dodatek</w:t>
      </w:r>
      <w:proofErr w:type="gramEnd"/>
      <w:r w:rsidRPr="002225C0">
        <w:rPr>
          <w:rFonts w:ascii="ArialMT" w:eastAsia="Calibri" w:hAnsi="ArialMT" w:cs="ArialMT"/>
          <w:sz w:val="22"/>
          <w:szCs w:val="22"/>
          <w:lang w:eastAsia="cs-CZ"/>
        </w:rPr>
        <w:t xml:space="preserve"> č. </w:t>
      </w:r>
      <w:r w:rsidR="00314B72">
        <w:rPr>
          <w:rFonts w:ascii="ArialMT" w:eastAsia="Calibri" w:hAnsi="ArialMT" w:cs="ArialMT"/>
          <w:sz w:val="22"/>
          <w:szCs w:val="22"/>
          <w:lang w:eastAsia="cs-CZ"/>
        </w:rPr>
        <w:t>4</w:t>
      </w:r>
    </w:p>
    <w:p w14:paraId="203B8051" w14:textId="77777777" w:rsidR="002225C0" w:rsidRPr="002225C0" w:rsidRDefault="002225C0" w:rsidP="002225C0">
      <w:pPr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11CADA94" w14:textId="77777777" w:rsidR="002225C0" w:rsidRDefault="002225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E2D0249" w14:textId="77777777" w:rsidR="00E37F16" w:rsidRDefault="00E37F16">
      <w:pPr>
        <w:jc w:val="both"/>
        <w:rPr>
          <w:rFonts w:ascii="Arial" w:hAnsi="Arial" w:cs="Arial"/>
          <w:b/>
          <w:sz w:val="22"/>
          <w:szCs w:val="22"/>
        </w:rPr>
      </w:pPr>
    </w:p>
    <w:p w14:paraId="0D70FD24" w14:textId="18389807" w:rsidR="00270C4B" w:rsidRDefault="00ED29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PODPISOVÁ STRANA</w:t>
      </w:r>
    </w:p>
    <w:p w14:paraId="42ABFC02" w14:textId="77777777" w:rsidR="00270C4B" w:rsidRDefault="00ED290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tímto výslovně prohlašují, že tato Smlouva vyjadřuje jejich pravou a svobodnou vůli, na důkaz čehož připojují níže své podpisy.</w:t>
      </w:r>
    </w:p>
    <w:p w14:paraId="5AEFBFD4" w14:textId="77777777" w:rsidR="00270C4B" w:rsidRDefault="00270C4B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962"/>
        <w:gridCol w:w="4531"/>
      </w:tblGrid>
      <w:tr w:rsidR="00270C4B" w14:paraId="639118BA" w14:textId="77777777" w:rsidTr="00270C4B">
        <w:trPr>
          <w:trHeight w:val="1299"/>
        </w:trPr>
        <w:tc>
          <w:tcPr>
            <w:tcW w:w="4962" w:type="dxa"/>
          </w:tcPr>
          <w:p w14:paraId="3A9EFF75" w14:textId="77777777" w:rsidR="00270C4B" w:rsidRDefault="00270C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BB0460" w14:textId="77777777" w:rsidR="00270C4B" w:rsidRDefault="00ED29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 </w:t>
            </w:r>
          </w:p>
          <w:p w14:paraId="21A37453" w14:textId="77777777" w:rsidR="00270C4B" w:rsidRDefault="00ED290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KPÚ pro Jihočeský kraj, Pobočka Tábor</w:t>
            </w:r>
          </w:p>
          <w:p w14:paraId="0DBE0E5F" w14:textId="77777777" w:rsidR="00647243" w:rsidRDefault="006472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B25665" w14:textId="77777777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Místo: Tábor</w:t>
            </w:r>
          </w:p>
          <w:p w14:paraId="52A90F2F" w14:textId="6688BD5D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6A2475">
              <w:rPr>
                <w:rFonts w:ascii="Arial" w:hAnsi="Arial" w:cs="Arial"/>
                <w:sz w:val="22"/>
                <w:szCs w:val="22"/>
              </w:rPr>
              <w:t>15.04.2025</w:t>
            </w:r>
          </w:p>
          <w:p w14:paraId="3AB85FE5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39FDE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8F306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FEBD2" w14:textId="591CE7E9" w:rsidR="00270C4B" w:rsidRPr="00E662F3" w:rsidRDefault="0033043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„e</w:t>
            </w:r>
            <w:r w:rsidR="00E662F3" w:rsidRPr="00E662F3">
              <w:rPr>
                <w:rFonts w:ascii="Arial" w:hAnsi="Arial" w:cs="Arial"/>
                <w:i/>
                <w:iCs/>
                <w:sz w:val="22"/>
                <w:szCs w:val="22"/>
              </w:rPr>
              <w:t>lektronicky podepsáno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1F11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</w:t>
            </w:r>
          </w:p>
          <w:p w14:paraId="6DBAA926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6AB70" w14:textId="77777777" w:rsidR="00A114C4" w:rsidRDefault="00A11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0DB9A7D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28D17" w14:textId="5993045B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 G.K.</w:t>
            </w:r>
          </w:p>
          <w:p w14:paraId="00242B2A" w14:textId="77777777" w:rsidR="00647243" w:rsidRDefault="006472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077CD" w14:textId="77777777" w:rsidR="00446E78" w:rsidRDefault="00446E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F4199" w14:textId="4F3A06D0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Místo: Praha</w:t>
            </w:r>
          </w:p>
          <w:p w14:paraId="3D51B13D" w14:textId="77777777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6A2475">
              <w:rPr>
                <w:rFonts w:ascii="Arial" w:hAnsi="Arial" w:cs="Arial"/>
                <w:sz w:val="22"/>
                <w:szCs w:val="22"/>
              </w:rPr>
              <w:t>15.04.2025</w:t>
            </w:r>
          </w:p>
          <w:p w14:paraId="3BA8987D" w14:textId="77777777" w:rsidR="001F1145" w:rsidRDefault="001F1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25F85" w14:textId="77777777" w:rsidR="001F1145" w:rsidRDefault="001F1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E3FF2" w14:textId="77777777" w:rsidR="001F1145" w:rsidRDefault="001F1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7E661" w14:textId="77777777" w:rsidR="001F1145" w:rsidRPr="00E662F3" w:rsidRDefault="001F1145" w:rsidP="001F114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„e</w:t>
            </w:r>
            <w:r w:rsidRPr="00E662F3">
              <w:rPr>
                <w:rFonts w:ascii="Arial" w:hAnsi="Arial" w:cs="Arial"/>
                <w:i/>
                <w:iCs/>
                <w:sz w:val="22"/>
                <w:szCs w:val="22"/>
              </w:rPr>
              <w:t>lektronicky podepsáno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</w:p>
          <w:p w14:paraId="3DA44FAB" w14:textId="34AAFE6C" w:rsidR="001F1145" w:rsidRDefault="001F1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4B" w14:paraId="115131DC" w14:textId="77777777" w:rsidTr="00270C4B">
        <w:trPr>
          <w:trHeight w:val="864"/>
        </w:trPr>
        <w:tc>
          <w:tcPr>
            <w:tcW w:w="4962" w:type="dxa"/>
          </w:tcPr>
          <w:p w14:paraId="506E8DF5" w14:textId="77777777" w:rsidR="00270C4B" w:rsidRDefault="00270C4B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2"/>
                <w:szCs w:val="22"/>
              </w:rPr>
            </w:pPr>
          </w:p>
          <w:p w14:paraId="3C48C98B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8B5A8" w14:textId="77777777" w:rsidR="00270C4B" w:rsidRDefault="00ED29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Ing. David Mišík</w:t>
            </w:r>
          </w:p>
          <w:p w14:paraId="7F0DD7E7" w14:textId="77777777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Pobočky Tábor</w:t>
            </w:r>
          </w:p>
        </w:tc>
        <w:tc>
          <w:tcPr>
            <w:tcW w:w="4531" w:type="dxa"/>
          </w:tcPr>
          <w:p w14:paraId="5120AC02" w14:textId="77777777" w:rsidR="00270C4B" w:rsidRDefault="00270C4B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2"/>
                <w:szCs w:val="22"/>
              </w:rPr>
            </w:pPr>
          </w:p>
          <w:p w14:paraId="6D73A290" w14:textId="77777777" w:rsidR="00270C4B" w:rsidRDefault="00270C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0665A" w14:textId="77777777" w:rsidR="00270C4B" w:rsidRDefault="00ED29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Milan Nový</w:t>
            </w:r>
          </w:p>
          <w:p w14:paraId="43D33DDF" w14:textId="77777777" w:rsidR="00270C4B" w:rsidRDefault="00ED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AREA G.K. spol. s r.o.</w:t>
            </w:r>
          </w:p>
          <w:p w14:paraId="19F9702D" w14:textId="76EE2649" w:rsidR="00647243" w:rsidRDefault="00647243" w:rsidP="004D3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291A5" w14:textId="77777777" w:rsidR="00270C4B" w:rsidRDefault="00270C4B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5ECA6724" w14:textId="77777777" w:rsidR="00270C4B" w:rsidRDefault="00270C4B">
      <w:pPr>
        <w:rPr>
          <w:rFonts w:ascii="Arial" w:hAnsi="Arial" w:cs="Arial"/>
        </w:rPr>
      </w:pPr>
    </w:p>
    <w:p w14:paraId="1628D2CE" w14:textId="77777777" w:rsidR="000431C1" w:rsidRDefault="000431C1" w:rsidP="000431C1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</w:p>
    <w:p w14:paraId="08DB46A2" w14:textId="06A57FE9" w:rsidR="000431C1" w:rsidRPr="00380137" w:rsidRDefault="000431C1" w:rsidP="000431C1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80137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5F316F98" w14:textId="207DD5A8" w:rsidR="000431C1" w:rsidRDefault="006A2475" w:rsidP="000431C1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15.04.2025</w:t>
      </w:r>
      <w:r w:rsidR="000431C1" w:rsidRPr="00380137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</w:p>
    <w:p w14:paraId="069303A6" w14:textId="77777777" w:rsidR="000431C1" w:rsidRPr="00380137" w:rsidRDefault="000431C1" w:rsidP="000431C1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50FF9A38" w14:textId="77777777" w:rsidR="000431C1" w:rsidRPr="00380137" w:rsidRDefault="000431C1" w:rsidP="000431C1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6F84BBBE" w14:textId="77777777" w:rsidR="00330435" w:rsidRPr="00E662F3" w:rsidRDefault="00330435" w:rsidP="00330435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</w:t>
      </w:r>
      <w:r w:rsidRPr="00E662F3">
        <w:rPr>
          <w:rFonts w:ascii="Arial" w:hAnsi="Arial" w:cs="Arial"/>
          <w:i/>
          <w:iCs/>
          <w:sz w:val="22"/>
          <w:szCs w:val="22"/>
        </w:rPr>
        <w:t>lektronicky podepsáno</w:t>
      </w:r>
      <w:r>
        <w:rPr>
          <w:rFonts w:ascii="Arial" w:hAnsi="Arial" w:cs="Arial"/>
          <w:i/>
          <w:iCs/>
          <w:sz w:val="22"/>
          <w:szCs w:val="22"/>
        </w:rPr>
        <w:t>“</w:t>
      </w:r>
    </w:p>
    <w:p w14:paraId="5015E211" w14:textId="77777777" w:rsidR="000431C1" w:rsidRPr="00380137" w:rsidRDefault="000431C1" w:rsidP="000431C1">
      <w:pPr>
        <w:rPr>
          <w:rFonts w:ascii="Arial" w:hAnsi="Arial" w:cs="Arial"/>
          <w:i/>
          <w:iCs/>
          <w:sz w:val="22"/>
          <w:szCs w:val="22"/>
        </w:rPr>
      </w:pPr>
    </w:p>
    <w:p w14:paraId="728E94B1" w14:textId="77777777" w:rsidR="000431C1" w:rsidRPr="0078331F" w:rsidRDefault="000431C1" w:rsidP="000431C1">
      <w:pPr>
        <w:rPr>
          <w:rFonts w:ascii="Arial" w:hAnsi="Arial" w:cs="Arial"/>
          <w:i/>
          <w:iCs/>
        </w:rPr>
      </w:pPr>
    </w:p>
    <w:p w14:paraId="62EB476E" w14:textId="77777777" w:rsidR="000431C1" w:rsidRPr="001B2DE7" w:rsidRDefault="000431C1" w:rsidP="000431C1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77202DFC" w14:textId="77777777" w:rsidR="000431C1" w:rsidRPr="00F07987" w:rsidRDefault="000431C1" w:rsidP="000431C1">
      <w:pPr>
        <w:rPr>
          <w:rFonts w:ascii="Arial" w:hAnsi="Arial" w:cs="Arial"/>
          <w:b/>
          <w:bCs/>
          <w:sz w:val="22"/>
          <w:szCs w:val="22"/>
        </w:rPr>
      </w:pPr>
      <w:r w:rsidRPr="00F07987">
        <w:rPr>
          <w:rFonts w:ascii="Arial" w:hAnsi="Arial" w:cs="Arial"/>
          <w:b/>
          <w:bCs/>
          <w:sz w:val="22"/>
          <w:szCs w:val="22"/>
        </w:rPr>
        <w:t>Ing. Monika Blafková</w:t>
      </w:r>
    </w:p>
    <w:p w14:paraId="28911363" w14:textId="77777777" w:rsidR="000431C1" w:rsidRDefault="000431C1" w:rsidP="000431C1">
      <w:pPr>
        <w:rPr>
          <w:rFonts w:ascii="Arial" w:eastAsia="Arial" w:hAnsi="Arial" w:cs="Arial"/>
          <w:b/>
          <w:sz w:val="22"/>
          <w:szCs w:val="22"/>
        </w:rPr>
      </w:pPr>
      <w:r w:rsidRPr="00B75AEF">
        <w:rPr>
          <w:rFonts w:ascii="Arial" w:hAnsi="Arial" w:cs="Arial"/>
          <w:sz w:val="22"/>
          <w:szCs w:val="22"/>
        </w:rPr>
        <w:t>odborný rada</w:t>
      </w:r>
      <w:r>
        <w:rPr>
          <w:rFonts w:ascii="Arial" w:hAnsi="Arial" w:cs="Arial"/>
          <w:sz w:val="22"/>
          <w:szCs w:val="22"/>
        </w:rPr>
        <w:t>, Pobočka Tábor</w:t>
      </w:r>
    </w:p>
    <w:p w14:paraId="15E3C831" w14:textId="77777777" w:rsidR="00270C4B" w:rsidRDefault="00270C4B">
      <w:pPr>
        <w:rPr>
          <w:rFonts w:ascii="Arial" w:eastAsia="Arial" w:hAnsi="Arial" w:cs="Arial"/>
          <w:b/>
          <w:sz w:val="22"/>
          <w:szCs w:val="22"/>
        </w:rPr>
      </w:pPr>
    </w:p>
    <w:p w14:paraId="0F582D18" w14:textId="77777777" w:rsidR="00866B54" w:rsidRDefault="00866B5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799"/>
        <w:gridCol w:w="321"/>
        <w:gridCol w:w="3221"/>
        <w:gridCol w:w="682"/>
        <w:gridCol w:w="740"/>
        <w:gridCol w:w="96"/>
        <w:gridCol w:w="1166"/>
        <w:gridCol w:w="120"/>
        <w:gridCol w:w="996"/>
        <w:gridCol w:w="343"/>
        <w:gridCol w:w="1479"/>
        <w:gridCol w:w="103"/>
        <w:gridCol w:w="1900"/>
        <w:gridCol w:w="2080"/>
      </w:tblGrid>
      <w:tr w:rsidR="00866B54" w:rsidRPr="00866B54" w14:paraId="772B5DD4" w14:textId="77777777" w:rsidTr="00AD6152">
        <w:trPr>
          <w:gridBefore w:val="1"/>
          <w:wBefore w:w="14" w:type="dxa"/>
          <w:trHeight w:val="420"/>
        </w:trPr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13CC" w14:textId="58257241" w:rsidR="00866B54" w:rsidRPr="00866B54" w:rsidRDefault="00866B54" w:rsidP="00866B5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7F62" w14:textId="77777777" w:rsidR="00866B54" w:rsidRPr="00866B54" w:rsidRDefault="00866B54" w:rsidP="00866B5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942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B54" w:rsidRPr="00866B54" w14:paraId="71D58043" w14:textId="77777777" w:rsidTr="00AD6152">
        <w:trPr>
          <w:gridBefore w:val="1"/>
          <w:wBefore w:w="14" w:type="dxa"/>
          <w:trHeight w:val="18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A96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ADFA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0F5B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71775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D804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FCAD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FFE" w14:textId="77777777" w:rsidR="00866B54" w:rsidRPr="00866B54" w:rsidRDefault="00866B54" w:rsidP="00866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B54" w14:paraId="638DD3E8" w14:textId="77777777" w:rsidTr="00B15DE1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115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DD25C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014F53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701B02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92F814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B84E9B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42282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D8EED6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DB5442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874024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971482" w14:textId="77777777" w:rsidR="00AD6152" w:rsidRDefault="00AD61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AB9A9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B15ABD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F2F668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E39CEB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07B27F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784C9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40C9E7EB" w14:textId="77777777" w:rsidTr="00B15DE1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535"/>
        </w:trPr>
        <w:tc>
          <w:tcPr>
            <w:tcW w:w="8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30750A9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AAE3404" w14:textId="77777777" w:rsidR="00866B54" w:rsidRDefault="00866B54" w:rsidP="004A7E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Hlavní  celek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dílčí část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E686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70C6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34C4D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MJ bez </w:t>
            </w:r>
          </w:p>
          <w:p w14:paraId="796FF64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v Kč 1)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8900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</w:t>
            </w:r>
          </w:p>
          <w:p w14:paraId="15CB702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v Kč 1)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B81A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Termín dle čl. 5.1. smlouvy o dílo</w:t>
            </w:r>
          </w:p>
        </w:tc>
      </w:tr>
      <w:tr w:rsidR="00866B54" w14:paraId="6266B4C0" w14:textId="77777777" w:rsidTr="00B15DE1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1CD2ECB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62CF700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B0AD1E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9237EA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1BFCB66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5EB015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A0298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54" w14:paraId="2AF54E07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05"/>
        </w:trPr>
        <w:tc>
          <w:tcPr>
            <w:tcW w:w="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931225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1482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Revize stávajícího bodového pole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65709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bod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B8A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C2EB4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538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538B14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30.6.2021</w:t>
            </w:r>
          </w:p>
        </w:tc>
      </w:tr>
      <w:tr w:rsidR="00866B54" w14:paraId="22711A85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24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FBF319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5FE6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stávajícího bodového pole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BF9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bod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DC5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E39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13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CD779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2A373225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49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8132B2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FC12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Podrobné měření polohopisu v obvodu KoPÚ mimo trvalé porosty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0426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F5D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9F8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E6B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163 620,00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386174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31.10.2021</w:t>
            </w:r>
          </w:p>
        </w:tc>
      </w:tr>
      <w:tr w:rsidR="00866B54" w14:paraId="11F4FF68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3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28B6FE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2504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Podrobné měření polohopisu v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obvodu  KoPÚ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 trvalých porostech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E43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48030D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C0D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F8D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005A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69B9FDE2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528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F6F8C4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7C0D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DA8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9A9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A71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1BA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959EBDA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31.10.2021</w:t>
            </w:r>
          </w:p>
        </w:tc>
      </w:tr>
      <w:tr w:rsidR="00866B54" w14:paraId="6F7DF4C9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665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F4DB25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3.4.3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BEF139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Zjišťování hranic obvodů KoPÚ, geometrický plán pro stanovení obvodů KoPÚ, předepsaná stabilizace dle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vyhl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č. 357/2013 Sb. *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38CDBA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39575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D8EF2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EA9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163 800,00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DE619F1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31.1.2023**</w:t>
            </w:r>
          </w:p>
        </w:tc>
      </w:tr>
      <w:tr w:rsidR="00866B54" w14:paraId="5F909BE4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43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E24B2BD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E9CFE7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Zjišťování hranic pozemků neřešených dle § 2 zákona včetně trvalého označení lomových bodů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D9C98D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16112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9C99F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CCB88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136 500,00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DCF2A26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31.1.2023**</w:t>
            </w:r>
          </w:p>
        </w:tc>
      </w:tr>
      <w:tr w:rsidR="00866B54" w14:paraId="3C7943DF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3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B95A7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2D06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Vyhotovení podkladů pro případnou změnu katastrální hranice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B92131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3AF86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57F8E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F3DDC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290EA4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866B54" w14:paraId="735DC368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32D88F9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54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54EC6C75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Rozbor současného stavu                     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09A09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62A3C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3140A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8B796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62 750,00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1BD39C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30.9.2023</w:t>
            </w:r>
          </w:p>
        </w:tc>
      </w:tr>
      <w:tr w:rsidR="00866B54" w14:paraId="776AD8CE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1E574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7A0636CC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Studie odtokových poměrů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71166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74AB8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E64D6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33B0E6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2162A8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59089DFE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53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590C4D8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3.4.5.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806DCBB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Dokumentace k soupisu nároků vlastníků pozemků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4EBD9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CCF50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6E18C0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C4B02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125 500,00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5A6549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31.5.2024</w:t>
            </w:r>
          </w:p>
        </w:tc>
      </w:tr>
      <w:tr w:rsidR="00C1461E" w14:paraId="172AF163" w14:textId="77777777" w:rsidTr="00BE14B1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78"/>
        </w:trPr>
        <w:tc>
          <w:tcPr>
            <w:tcW w:w="715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0EDAB4" w14:textId="6CFEB788" w:rsidR="00C1461E" w:rsidRDefault="00C14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Přípravné práce celkem (3.4.1.-3.4.5.) bez DPH v Kč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E903BC" w14:textId="77777777" w:rsidR="00C1461E" w:rsidRDefault="00C14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686 670,00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40FCB1" w14:textId="77777777" w:rsidR="00C1461E" w:rsidRDefault="00C14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31.5.2024</w:t>
            </w:r>
          </w:p>
        </w:tc>
      </w:tr>
      <w:tr w:rsidR="00866B54" w14:paraId="55327CE9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657B29B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40FB7D7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Návrhové práce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B09E68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5DC77E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5F14DC9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41E29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9DF0FA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54" w14:paraId="0EF864D3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934"/>
        </w:trPr>
        <w:tc>
          <w:tcPr>
            <w:tcW w:w="81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EEEB89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A808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Vypracování plánu společných zařízení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1CC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473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C2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610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181 800,00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9391C1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30.4.2025</w:t>
            </w:r>
          </w:p>
        </w:tc>
      </w:tr>
      <w:tr w:rsidR="00866B54" w14:paraId="66E5919E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562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A409D0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3.5.i.a)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D6414F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Výškopisné zaměření zájmového území v obvodu KoPÚ v trvalých a mimo trvalé porosty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4D0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59B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6B11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513DB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40 400,00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BAA8A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2666ABE2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754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10510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3.5.i.b)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A82B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6FC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36A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8D3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93798D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6AAED84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5E3EBBD7" w14:textId="77777777" w:rsidTr="00EA0B5C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576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DCC92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3.5.i.c)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C504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213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111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46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3C413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9F099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6B54" w14:paraId="02D64C49" w14:textId="77777777" w:rsidTr="00EA0B5C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78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B921D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FCD1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Vypracování návrhu nového uspořádání pozemků k vystavení dle § 11 odst. 1 zákona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8AE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D95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C542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491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202 000,00</w:t>
            </w: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FE036D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30.4.2026</w:t>
            </w:r>
          </w:p>
        </w:tc>
      </w:tr>
      <w:tr w:rsidR="00866B54" w14:paraId="4E21911C" w14:textId="77777777" w:rsidTr="00EA0B5C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619"/>
        </w:trPr>
        <w:tc>
          <w:tcPr>
            <w:tcW w:w="813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72393E45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5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916CE4A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Předložení aktuální dokumentace návrhu KoPÚ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F4A29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60EF73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2EC9D3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3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901A37B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EE97B0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1 měsíce od výzvy zadavatele</w:t>
            </w:r>
          </w:p>
        </w:tc>
      </w:tr>
      <w:tr w:rsidR="00DE4CC8" w14:paraId="49BF23C0" w14:textId="77777777" w:rsidTr="00606CDF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670"/>
        </w:trPr>
        <w:tc>
          <w:tcPr>
            <w:tcW w:w="715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FE5311" w14:textId="6302AA77" w:rsidR="00DE4CC8" w:rsidRDefault="00DE4CC8" w:rsidP="006E0D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Návrhové práce celkem (3.5.1.-3.5.3.) bez DPH v Kč</w:t>
            </w:r>
          </w:p>
        </w:tc>
        <w:tc>
          <w:tcPr>
            <w:tcW w:w="133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C57603" w14:textId="77777777" w:rsidR="00DE4CC8" w:rsidRDefault="00DE4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444 700,00</w:t>
            </w:r>
          </w:p>
        </w:tc>
        <w:tc>
          <w:tcPr>
            <w:tcW w:w="1479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4D3A37" w14:textId="77777777" w:rsidR="00DE4CC8" w:rsidRDefault="00DE4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54" w14:paraId="4B70F5C3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636"/>
        </w:trPr>
        <w:tc>
          <w:tcPr>
            <w:tcW w:w="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4CB597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4832EB9D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Mapové dílo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BC47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CC40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B8FF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201F151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50 200,00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F9392BC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9221FF" w14:paraId="7BBF4D87" w14:textId="77777777" w:rsidTr="005B766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74"/>
        </w:trPr>
        <w:tc>
          <w:tcPr>
            <w:tcW w:w="715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0F9A58" w14:textId="4C79FB4B" w:rsidR="009221FF" w:rsidRDefault="009221FF" w:rsidP="00922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Mapového dílo celkem (3.6.) bez DPH v Kč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0A0D571" w14:textId="77777777" w:rsidR="009221FF" w:rsidRDefault="00922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50 200,00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294815" w14:textId="77777777" w:rsidR="009221FF" w:rsidRDefault="00922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54" w14:paraId="5076054C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366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E3691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042B3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B1BA7C4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EFFE2C4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B6DDE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2B073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C57D43C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C2" w14:paraId="6E6738AF" w14:textId="77777777" w:rsidTr="00AD615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689"/>
        </w:trPr>
        <w:tc>
          <w:tcPr>
            <w:tcW w:w="43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B61198" w14:textId="77777777" w:rsidR="00866B54" w:rsidRDefault="00866B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Rekapitulace hlavních fakturačních celků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5CB2B94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53845D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09B515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074C38A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7E67F7" w14:textId="77777777" w:rsidR="00866B54" w:rsidRDefault="00866B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407B" w14:paraId="41797A27" w14:textId="77777777" w:rsidTr="001B5FA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5037" w:type="dxa"/>
            <w:gridSpan w:val="5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14:paraId="08F67622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Přípravné práce celkem (3.4.1.-3.4.5.) bez DPH v Kč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3B73C599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3705426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13821E7" w14:textId="1168B6D5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686 670,00</w:t>
            </w:r>
          </w:p>
        </w:tc>
      </w:tr>
      <w:tr w:rsidR="006C407B" w14:paraId="3C3030AC" w14:textId="77777777" w:rsidTr="00BB21F3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5037" w:type="dxa"/>
            <w:gridSpan w:val="5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6C4FFED6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Návrhové práce celkem (3.5.1.-3.5.3.) bez DPH v Kč</w:t>
            </w: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62184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70BFC3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9FAF906" w14:textId="0BD326C5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444 700,00</w:t>
            </w:r>
          </w:p>
        </w:tc>
      </w:tr>
      <w:tr w:rsidR="006C407B" w14:paraId="79C9444B" w14:textId="77777777" w:rsidTr="0021449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4355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1FC819FE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 Mapové dílo celkem (3.6.) bez DPH v Kč</w:t>
            </w: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F00F0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3CF61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278E0F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833E446" w14:textId="64BD4090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50 200,00</w:t>
            </w:r>
          </w:p>
        </w:tc>
      </w:tr>
      <w:tr w:rsidR="006C407B" w14:paraId="75D76CCD" w14:textId="77777777" w:rsidTr="00657EF5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4355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94DDC9E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 v Kč</w:t>
            </w: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1E970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51C5F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9E2235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0AC1CBD" w14:textId="7E0BC712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1 181 570,00</w:t>
            </w:r>
          </w:p>
        </w:tc>
      </w:tr>
      <w:tr w:rsidR="006C407B" w14:paraId="4711704A" w14:textId="77777777" w:rsidTr="00DD23C4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4355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6475F51F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DPH 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21%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 Kč</w:t>
            </w: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4FD1BCEB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3C497616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6944075A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76E840F8" w14:textId="061F5BDD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248 129,70</w:t>
            </w:r>
          </w:p>
        </w:tc>
      </w:tr>
      <w:tr w:rsidR="006C407B" w14:paraId="5860D174" w14:textId="77777777" w:rsidTr="00EF5038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408"/>
        </w:trPr>
        <w:tc>
          <w:tcPr>
            <w:tcW w:w="4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0DAD04" w14:textId="77777777" w:rsidR="006C407B" w:rsidRDefault="006C40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díla včetně DPH v Kč</w:t>
            </w: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532932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605F78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283B659F" w14:textId="77777777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32F0BBC9" w14:textId="47B31085" w:rsidR="006C407B" w:rsidRDefault="006C40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1 429 699,70</w:t>
            </w:r>
          </w:p>
        </w:tc>
      </w:tr>
      <w:tr w:rsidR="00866B54" w14:paraId="1199D03C" w14:textId="77777777" w:rsidTr="00BB6170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503B44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FE574D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7F645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5F91FB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7006A7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BBFE8D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1E73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C2" w14:paraId="70E61431" w14:textId="77777777" w:rsidTr="00AD615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343"/>
        </w:trPr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D658F3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1) Ceny jsou uváděny s přesností na dvě desetinná místa.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748CE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0C64E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5044C0A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C2" w14:paraId="7BED96D5" w14:textId="77777777" w:rsidTr="00AD615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69"/>
        </w:trPr>
        <w:tc>
          <w:tcPr>
            <w:tcW w:w="8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A17F9B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 Převzetí hranice s k.ú. Čenkov u Malšice, započtená hranice pro KoPÚ Všechlapy u Malšic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66F03B2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C2" w14:paraId="3F0186B4" w14:textId="77777777" w:rsidTr="00AD6152">
        <w:tblPrEx>
          <w:tblLook w:val="0000" w:firstRow="0" w:lastRow="0" w:firstColumn="0" w:lastColumn="0" w:noHBand="0" w:noVBand="0"/>
        </w:tblPrEx>
        <w:trPr>
          <w:gridAfter w:val="3"/>
          <w:wAfter w:w="4083" w:type="dxa"/>
          <w:trHeight w:val="230"/>
        </w:trPr>
        <w:tc>
          <w:tcPr>
            <w:tcW w:w="8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C05B0B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**Závazný termín dokončení etapy z důvodu návaznosti prací na KoPÚ Všechlapy u Malšic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17C0CBC" w14:textId="77777777" w:rsidR="00866B54" w:rsidRDefault="00866B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68E497" w14:textId="77777777" w:rsidR="00866B54" w:rsidRDefault="00866B54">
      <w:pPr>
        <w:rPr>
          <w:rFonts w:ascii="Arial" w:eastAsia="Arial" w:hAnsi="Arial" w:cs="Arial"/>
          <w:b/>
          <w:sz w:val="22"/>
          <w:szCs w:val="22"/>
        </w:rPr>
      </w:pPr>
    </w:p>
    <w:sectPr w:rsidR="00866B54" w:rsidSect="00E37F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535A" w14:textId="77777777" w:rsidR="0025744F" w:rsidRDefault="0025744F">
      <w:r>
        <w:separator/>
      </w:r>
    </w:p>
  </w:endnote>
  <w:endnote w:type="continuationSeparator" w:id="0">
    <w:p w14:paraId="2C43BC3C" w14:textId="77777777" w:rsidR="0025744F" w:rsidRDefault="0025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22631715"/>
      <w:docPartObj>
        <w:docPartGallery w:val="Page Numbers (Bottom of Page)"/>
        <w:docPartUnique/>
      </w:docPartObj>
    </w:sdtPr>
    <w:sdtEndPr/>
    <w:sdtContent>
      <w:p w14:paraId="2C0C50F2" w14:textId="51A877C8" w:rsidR="00E37F16" w:rsidRPr="00AD1CAE" w:rsidRDefault="00E37F16" w:rsidP="00E37F16">
        <w:pPr>
          <w:pStyle w:val="Zpat"/>
          <w:tabs>
            <w:tab w:val="clear" w:pos="4153"/>
            <w:tab w:val="clear" w:pos="8306"/>
            <w:tab w:val="center" w:pos="4820"/>
            <w:tab w:val="right" w:pos="9781"/>
          </w:tabs>
          <w:rPr>
            <w:rFonts w:ascii="Arial" w:hAnsi="Arial" w:cs="Arial"/>
            <w:sz w:val="18"/>
            <w:szCs w:val="18"/>
          </w:rPr>
        </w:pPr>
        <w:r w:rsidRPr="00AD1CAE">
          <w:rPr>
            <w:rFonts w:ascii="Arial" w:hAnsi="Arial" w:cs="Arial"/>
            <w:sz w:val="18"/>
            <w:szCs w:val="18"/>
          </w:rPr>
          <w:t xml:space="preserve"> </w:t>
        </w:r>
        <w:r w:rsidRPr="00AD1CAE">
          <w:rPr>
            <w:rFonts w:ascii="Arial" w:hAnsi="Arial" w:cs="Arial"/>
            <w:sz w:val="18"/>
            <w:szCs w:val="18"/>
          </w:rPr>
          <w:tab/>
        </w:r>
        <w:r w:rsidRPr="00AD1CAE">
          <w:rPr>
            <w:rFonts w:ascii="Arial" w:hAnsi="Arial" w:cs="Arial"/>
            <w:sz w:val="18"/>
            <w:szCs w:val="18"/>
          </w:rPr>
          <w:fldChar w:fldCharType="begin"/>
        </w:r>
        <w:r w:rsidRPr="00AD1CAE">
          <w:rPr>
            <w:rFonts w:ascii="Arial" w:hAnsi="Arial" w:cs="Arial"/>
            <w:sz w:val="18"/>
            <w:szCs w:val="18"/>
          </w:rPr>
          <w:instrText>PAGE   \* MERGEFORMAT</w:instrText>
        </w:r>
        <w:r w:rsidRPr="00AD1CA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D1CAE">
          <w:rPr>
            <w:rFonts w:ascii="Arial" w:hAnsi="Arial" w:cs="Arial"/>
            <w:sz w:val="18"/>
            <w:szCs w:val="18"/>
          </w:rPr>
          <w:fldChar w:fldCharType="end"/>
        </w:r>
        <w:r w:rsidRPr="00AD1CAE">
          <w:rPr>
            <w:rFonts w:ascii="Arial" w:hAnsi="Arial" w:cs="Arial"/>
            <w:sz w:val="18"/>
            <w:szCs w:val="18"/>
          </w:rPr>
          <w:tab/>
        </w:r>
        <w:proofErr w:type="spellStart"/>
        <w:r w:rsidRPr="00AD1CAE">
          <w:rPr>
            <w:rFonts w:ascii="Arial" w:hAnsi="Arial" w:cs="Arial"/>
            <w:sz w:val="18"/>
            <w:szCs w:val="18"/>
          </w:rPr>
          <w:t>poř</w:t>
        </w:r>
        <w:proofErr w:type="spellEnd"/>
        <w:r w:rsidRPr="00AD1CAE">
          <w:rPr>
            <w:rFonts w:ascii="Arial" w:hAnsi="Arial" w:cs="Arial"/>
            <w:sz w:val="18"/>
            <w:szCs w:val="18"/>
          </w:rPr>
          <w:t xml:space="preserve">. č. </w:t>
        </w:r>
        <w:r w:rsidR="00880863">
          <w:rPr>
            <w:rFonts w:ascii="Arial" w:hAnsi="Arial" w:cs="Arial"/>
            <w:sz w:val="18"/>
            <w:szCs w:val="18"/>
          </w:rPr>
          <w:t>6</w:t>
        </w:r>
        <w:r w:rsidR="00314B72">
          <w:rPr>
            <w:rFonts w:ascii="Arial" w:hAnsi="Arial" w:cs="Arial"/>
            <w:sz w:val="18"/>
            <w:szCs w:val="18"/>
          </w:rPr>
          <w:t>/2025</w:t>
        </w:r>
      </w:p>
    </w:sdtContent>
  </w:sdt>
  <w:p w14:paraId="13231D8D" w14:textId="77777777" w:rsidR="00270C4B" w:rsidRDefault="00270C4B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839612649"/>
      <w:docPartObj>
        <w:docPartGallery w:val="Page Numbers (Bottom of Page)"/>
        <w:docPartUnique/>
      </w:docPartObj>
    </w:sdtPr>
    <w:sdtEndPr/>
    <w:sdtContent>
      <w:p w14:paraId="5EFF0F04" w14:textId="67C646AB" w:rsidR="00270C4B" w:rsidRPr="00AD1CAE" w:rsidRDefault="00AD1CAE" w:rsidP="001E3C36">
        <w:pPr>
          <w:pStyle w:val="Zpat"/>
          <w:tabs>
            <w:tab w:val="clear" w:pos="4153"/>
            <w:tab w:val="clear" w:pos="8306"/>
            <w:tab w:val="center" w:pos="4820"/>
            <w:tab w:val="right" w:pos="9781"/>
          </w:tabs>
          <w:rPr>
            <w:rFonts w:ascii="Arial" w:hAnsi="Arial" w:cs="Arial"/>
            <w:sz w:val="18"/>
            <w:szCs w:val="18"/>
          </w:rPr>
        </w:pPr>
        <w:r w:rsidRPr="00AD1CAE">
          <w:rPr>
            <w:rFonts w:ascii="Arial" w:hAnsi="Arial" w:cs="Arial"/>
            <w:sz w:val="18"/>
            <w:szCs w:val="18"/>
          </w:rPr>
          <w:t xml:space="preserve"> </w:t>
        </w:r>
        <w:r w:rsidRPr="00AD1CAE">
          <w:rPr>
            <w:rFonts w:ascii="Arial" w:hAnsi="Arial" w:cs="Arial"/>
            <w:sz w:val="18"/>
            <w:szCs w:val="18"/>
          </w:rPr>
          <w:tab/>
        </w:r>
        <w:r w:rsidR="00DB1BE9" w:rsidRPr="00AD1CAE">
          <w:rPr>
            <w:rFonts w:ascii="Arial" w:hAnsi="Arial" w:cs="Arial"/>
            <w:sz w:val="18"/>
            <w:szCs w:val="18"/>
          </w:rPr>
          <w:fldChar w:fldCharType="begin"/>
        </w:r>
        <w:r w:rsidR="00DB1BE9" w:rsidRPr="00AD1CAE">
          <w:rPr>
            <w:rFonts w:ascii="Arial" w:hAnsi="Arial" w:cs="Arial"/>
            <w:sz w:val="18"/>
            <w:szCs w:val="18"/>
          </w:rPr>
          <w:instrText>PAGE   \* MERGEFORMAT</w:instrText>
        </w:r>
        <w:r w:rsidR="00DB1BE9" w:rsidRPr="00AD1CAE">
          <w:rPr>
            <w:rFonts w:ascii="Arial" w:hAnsi="Arial" w:cs="Arial"/>
            <w:sz w:val="18"/>
            <w:szCs w:val="18"/>
          </w:rPr>
          <w:fldChar w:fldCharType="separate"/>
        </w:r>
        <w:r w:rsidR="00DB1BE9" w:rsidRPr="00AD1CAE">
          <w:rPr>
            <w:rFonts w:ascii="Arial" w:hAnsi="Arial" w:cs="Arial"/>
            <w:sz w:val="18"/>
            <w:szCs w:val="18"/>
          </w:rPr>
          <w:t>2</w:t>
        </w:r>
        <w:r w:rsidR="00DB1BE9" w:rsidRPr="00AD1CAE">
          <w:rPr>
            <w:rFonts w:ascii="Arial" w:hAnsi="Arial" w:cs="Arial"/>
            <w:sz w:val="18"/>
            <w:szCs w:val="18"/>
          </w:rPr>
          <w:fldChar w:fldCharType="end"/>
        </w:r>
        <w:r w:rsidRPr="00AD1CAE">
          <w:rPr>
            <w:rFonts w:ascii="Arial" w:hAnsi="Arial" w:cs="Arial"/>
            <w:sz w:val="18"/>
            <w:szCs w:val="18"/>
          </w:rPr>
          <w:tab/>
        </w:r>
        <w:proofErr w:type="spellStart"/>
        <w:r w:rsidRPr="00AD1CAE">
          <w:rPr>
            <w:rFonts w:ascii="Arial" w:hAnsi="Arial" w:cs="Arial"/>
            <w:sz w:val="18"/>
            <w:szCs w:val="18"/>
          </w:rPr>
          <w:t>poř</w:t>
        </w:r>
        <w:proofErr w:type="spellEnd"/>
        <w:r w:rsidRPr="00AD1CAE">
          <w:rPr>
            <w:rFonts w:ascii="Arial" w:hAnsi="Arial" w:cs="Arial"/>
            <w:sz w:val="18"/>
            <w:szCs w:val="18"/>
          </w:rPr>
          <w:t xml:space="preserve">. č. </w:t>
        </w:r>
        <w:r w:rsidR="00880863">
          <w:rPr>
            <w:rFonts w:ascii="Arial" w:hAnsi="Arial" w:cs="Arial"/>
            <w:sz w:val="18"/>
            <w:szCs w:val="18"/>
          </w:rPr>
          <w:t>6</w:t>
        </w:r>
        <w:r w:rsidR="00154E3F">
          <w:rPr>
            <w:rFonts w:ascii="Arial" w:hAnsi="Arial" w:cs="Arial"/>
            <w:sz w:val="18"/>
            <w:szCs w:val="18"/>
          </w:rPr>
          <w:t>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BD69" w14:textId="77777777" w:rsidR="0025744F" w:rsidRDefault="0025744F">
      <w:r>
        <w:separator/>
      </w:r>
    </w:p>
  </w:footnote>
  <w:footnote w:type="continuationSeparator" w:id="0">
    <w:p w14:paraId="51C9746C" w14:textId="77777777" w:rsidR="0025744F" w:rsidRDefault="0025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8490" w14:textId="77777777" w:rsidR="00270C4B" w:rsidRDefault="00EA0B5C">
    <w:pPr>
      <w:pStyle w:val="Zhlav"/>
    </w:pPr>
    <w:r>
      <w:pict w14:anchorId="2FA2D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a053c78-2256-4dac-891d-0557ba4e3b76" o:spid="_x0000_s1026" type="#_x0000_t136" style="position:absolute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ED290B"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14507BA9" wp14:editId="6EA4AD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13" name="Obrázek 1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90B"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3E8ECCF2" wp14:editId="07592C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4" name="Obrázek 1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90B"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031B0909" wp14:editId="3F363D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5" name="Obrázek 1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E163" w14:textId="10285AE5" w:rsidR="00270C4B" w:rsidRDefault="00EA0B5C">
    <w:pPr>
      <w:pBdr>
        <w:bottom w:val="single" w:sz="6" w:space="1" w:color="auto"/>
      </w:pBdr>
      <w:tabs>
        <w:tab w:val="left" w:pos="3374"/>
        <w:tab w:val="center" w:pos="4703"/>
        <w:tab w:val="right" w:pos="9406"/>
      </w:tabs>
      <w:spacing w:before="120" w:after="120" w:line="259" w:lineRule="auto"/>
      <w:rPr>
        <w:rFonts w:ascii="Arial" w:eastAsia="Calibri" w:hAnsi="Arial" w:cs="Times New Roman"/>
        <w:sz w:val="16"/>
        <w:szCs w:val="16"/>
        <w:lang w:eastAsia="en-US"/>
      </w:rPr>
    </w:pPr>
    <w:r>
      <w:pict w14:anchorId="1ED74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a8cc5de-ac09-4c11-81bf-817c175e5873" o:spid="_x0000_s1025" type="#_x0000_t136" style="position:absolute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1E3C36">
      <w:rPr>
        <w:rFonts w:ascii="Arial" w:eastAsia="Calibri" w:hAnsi="Arial" w:cs="Times New Roman"/>
        <w:sz w:val="16"/>
        <w:szCs w:val="16"/>
        <w:lang w:eastAsia="en-US"/>
      </w:rPr>
      <w:t xml:space="preserve">Dodatek č. </w:t>
    </w:r>
    <w:r w:rsidR="00154E3F">
      <w:rPr>
        <w:rFonts w:ascii="Arial" w:eastAsia="Calibri" w:hAnsi="Arial" w:cs="Times New Roman"/>
        <w:sz w:val="16"/>
        <w:szCs w:val="16"/>
        <w:lang w:eastAsia="en-US"/>
      </w:rPr>
      <w:t>4</w:t>
    </w:r>
    <w:r w:rsidR="001E3C36">
      <w:rPr>
        <w:rFonts w:ascii="Arial" w:eastAsia="Calibri" w:hAnsi="Arial" w:cs="Times New Roman"/>
        <w:sz w:val="16"/>
        <w:szCs w:val="16"/>
        <w:lang w:eastAsia="en-US"/>
      </w:rPr>
      <w:t xml:space="preserve"> Smlouvy o dílo</w:t>
    </w:r>
    <w:r w:rsidR="00ED290B">
      <w:rPr>
        <w:rFonts w:ascii="Arial" w:eastAsia="Calibri" w:hAnsi="Arial" w:cs="Times New Roman"/>
        <w:sz w:val="16"/>
        <w:szCs w:val="16"/>
        <w:lang w:eastAsia="en-US"/>
      </w:rPr>
      <w:t xml:space="preserve"> </w:t>
    </w:r>
    <w:r w:rsidR="00ED290B">
      <w:rPr>
        <w:rFonts w:ascii="Arial" w:eastAsia="Calibri" w:hAnsi="Arial" w:cs="Arial"/>
        <w:sz w:val="20"/>
        <w:szCs w:val="20"/>
        <w:lang w:eastAsia="en-US"/>
      </w:rPr>
      <w:t>–</w:t>
    </w:r>
    <w:r w:rsidR="00ED290B">
      <w:rPr>
        <w:rFonts w:ascii="Arial" w:eastAsia="Calibri" w:hAnsi="Arial" w:cs="Times New Roman"/>
        <w:sz w:val="16"/>
        <w:szCs w:val="16"/>
        <w:lang w:eastAsia="en-US"/>
      </w:rPr>
      <w:t xml:space="preserve"> Komplexní pozemkové úpravy </w:t>
    </w:r>
    <w:r w:rsidR="00ED290B">
      <w:rPr>
        <w:rFonts w:ascii="Arial" w:eastAsia="Calibri" w:hAnsi="Arial" w:cs="Arial"/>
        <w:sz w:val="16"/>
        <w:szCs w:val="16"/>
        <w:lang w:val="fr-FR" w:eastAsia="cs-CZ"/>
      </w:rPr>
      <w:t>v k.ú. Třebelice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90FE" w14:textId="1C1BECA0" w:rsidR="00270C4B" w:rsidRDefault="00EA0B5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pict w14:anchorId="42F87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6767f0e-1b7d-4187-a61d-fe371928d2e8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ED290B">
      <w:rPr>
        <w:rFonts w:ascii="Arial" w:eastAsia="Calibri" w:hAnsi="Arial" w:cs="Arial"/>
        <w:sz w:val="16"/>
        <w:szCs w:val="16"/>
        <w:lang w:val="fr-FR" w:eastAsia="cs-CZ"/>
      </w:rPr>
      <w:t>č.j.:</w:t>
    </w:r>
    <w:r w:rsidR="00DC484C" w:rsidRPr="00DC484C">
      <w:rPr>
        <w:rFonts w:ascii="Arial" w:eastAsia="Calibri" w:hAnsi="Arial" w:cs="Arial"/>
        <w:sz w:val="16"/>
        <w:szCs w:val="16"/>
        <w:lang w:val="fr-FR" w:eastAsia="cs-CZ"/>
      </w:rPr>
      <w:t xml:space="preserve"> SPU 151923/2025/Bl</w:t>
    </w:r>
    <w:r w:rsidR="00ED290B">
      <w:rPr>
        <w:rFonts w:ascii="Arial" w:eastAsia="Calibri" w:hAnsi="Arial" w:cs="Arial"/>
        <w:sz w:val="16"/>
        <w:szCs w:val="16"/>
        <w:lang w:val="fr-FR" w:eastAsia="cs-CZ"/>
      </w:rPr>
      <w:tab/>
    </w:r>
    <w:r w:rsidR="00ED290B">
      <w:rPr>
        <w:rFonts w:ascii="Arial" w:eastAsia="Calibri" w:hAnsi="Arial" w:cs="Arial"/>
        <w:sz w:val="16"/>
        <w:szCs w:val="16"/>
        <w:lang w:val="fr-FR" w:eastAsia="cs-CZ"/>
      </w:rPr>
      <w:tab/>
    </w:r>
    <w:r w:rsidR="00ED290B">
      <w:rPr>
        <w:rFonts w:ascii="Arial" w:eastAsia="Calibri" w:hAnsi="Arial" w:cs="Arial"/>
        <w:sz w:val="16"/>
        <w:szCs w:val="16"/>
        <w:lang w:val="fr-FR" w:eastAsia="cs-CZ"/>
      </w:rPr>
      <w:tab/>
      <w:t>Číslo Smlouvy Objednatele: 492-2020-505207</w:t>
    </w:r>
    <w:r w:rsidR="00ED290B">
      <w:rPr>
        <w:rFonts w:ascii="Arial" w:eastAsia="Calibri" w:hAnsi="Arial" w:cs="Arial"/>
        <w:sz w:val="16"/>
        <w:szCs w:val="16"/>
        <w:lang w:val="fr-FR" w:eastAsia="cs-CZ"/>
      </w:rPr>
      <w:tab/>
    </w:r>
    <w:r w:rsidR="00ED290B">
      <w:rPr>
        <w:rFonts w:ascii="Arial" w:eastAsia="Calibri" w:hAnsi="Arial" w:cs="Arial"/>
        <w:sz w:val="16"/>
        <w:szCs w:val="16"/>
        <w:lang w:val="fr-FR" w:eastAsia="cs-CZ"/>
      </w:rPr>
      <w:tab/>
    </w:r>
  </w:p>
  <w:p w14:paraId="24611925" w14:textId="174E3861" w:rsidR="00270C4B" w:rsidRDefault="00ED290B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>UID :</w:t>
    </w:r>
    <w:r w:rsidR="00E37F16" w:rsidRPr="00E37F16">
      <w:t xml:space="preserve"> </w:t>
    </w:r>
    <w:r w:rsidR="00DC484C" w:rsidRPr="00DC484C">
      <w:rPr>
        <w:rFonts w:ascii="Arial" w:eastAsia="Calibri" w:hAnsi="Arial" w:cs="Arial"/>
        <w:sz w:val="16"/>
        <w:szCs w:val="16"/>
        <w:lang w:val="fr-FR" w:eastAsia="cs-CZ"/>
      </w:rPr>
      <w:t>spudms00000015487865</w:t>
    </w: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>
      <w:rPr>
        <w:rFonts w:ascii="Arial" w:eastAsia="Calibri" w:hAnsi="Arial" w:cs="Arial"/>
        <w:sz w:val="16"/>
        <w:szCs w:val="16"/>
        <w:lang w:val="fr-FR" w:eastAsia="cs-CZ"/>
      </w:rPr>
      <w:tab/>
    </w:r>
  </w:p>
  <w:p w14:paraId="3C0E751C" w14:textId="77777777" w:rsidR="00270C4B" w:rsidRDefault="00ED290B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>
      <w:rPr>
        <w:rFonts w:ascii="Arial" w:eastAsia="Calibri" w:hAnsi="Arial" w:cs="Arial"/>
        <w:sz w:val="16"/>
        <w:szCs w:val="16"/>
        <w:lang w:val="fr-FR" w:eastAsia="cs-CZ"/>
      </w:rPr>
      <w:tab/>
    </w:r>
    <w:r>
      <w:rPr>
        <w:rFonts w:ascii="Arial" w:eastAsia="Calibri" w:hAnsi="Arial" w:cs="Arial"/>
        <w:sz w:val="16"/>
        <w:szCs w:val="16"/>
        <w:lang w:val="fr-FR" w:eastAsia="cs-CZ"/>
      </w:rPr>
      <w:tab/>
      <w:t>Komplexní pozemkové úpravy v k.ú. Třebelice</w:t>
    </w:r>
  </w:p>
  <w:p w14:paraId="11AF96C1" w14:textId="77777777" w:rsidR="00270C4B" w:rsidRDefault="00270C4B">
    <w:pPr>
      <w:pStyle w:val="Zhlav"/>
      <w:tabs>
        <w:tab w:val="clear" w:pos="4153"/>
        <w:tab w:val="clear" w:pos="8306"/>
        <w:tab w:val="center" w:pos="4226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A872B5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3F7E34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17E61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A43E87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05B"/>
    <w:multiLevelType w:val="multilevel"/>
    <w:tmpl w:val="BFF6DB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5AE7C14"/>
    <w:multiLevelType w:val="multilevel"/>
    <w:tmpl w:val="8848BE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81F2AC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FEAE20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05A62D7"/>
    <w:multiLevelType w:val="multilevel"/>
    <w:tmpl w:val="26446F42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68B4AAD"/>
    <w:multiLevelType w:val="multilevel"/>
    <w:tmpl w:val="BD969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204F17"/>
    <w:multiLevelType w:val="multilevel"/>
    <w:tmpl w:val="9CFE3D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F8E27D5"/>
    <w:multiLevelType w:val="multilevel"/>
    <w:tmpl w:val="8A7AFE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8F6304"/>
    <w:multiLevelType w:val="multilevel"/>
    <w:tmpl w:val="4C5AA1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89E34BD"/>
    <w:multiLevelType w:val="multilevel"/>
    <w:tmpl w:val="0C044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D0F16D1"/>
    <w:multiLevelType w:val="multilevel"/>
    <w:tmpl w:val="DD5001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636F"/>
    <w:multiLevelType w:val="multilevel"/>
    <w:tmpl w:val="B72ECE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5133041"/>
    <w:multiLevelType w:val="multilevel"/>
    <w:tmpl w:val="9F2E2D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63F2AAF"/>
    <w:multiLevelType w:val="multilevel"/>
    <w:tmpl w:val="69240B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1C3B02"/>
    <w:multiLevelType w:val="multilevel"/>
    <w:tmpl w:val="2D1850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C6864F5"/>
    <w:multiLevelType w:val="multilevel"/>
    <w:tmpl w:val="350C58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E2D20F1"/>
    <w:multiLevelType w:val="multilevel"/>
    <w:tmpl w:val="D53A9A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0F320AC"/>
    <w:multiLevelType w:val="hybridMultilevel"/>
    <w:tmpl w:val="BD2005D4"/>
    <w:lvl w:ilvl="0" w:tplc="DB781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2B19"/>
    <w:multiLevelType w:val="multilevel"/>
    <w:tmpl w:val="911444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9787A64"/>
    <w:multiLevelType w:val="multilevel"/>
    <w:tmpl w:val="ECD40D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9A479D8"/>
    <w:multiLevelType w:val="multilevel"/>
    <w:tmpl w:val="6B2CDF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B1D1232"/>
    <w:multiLevelType w:val="multilevel"/>
    <w:tmpl w:val="E9E247D8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 w15:restartNumberingAfterBreak="0">
    <w:nsid w:val="6C720D33"/>
    <w:multiLevelType w:val="multilevel"/>
    <w:tmpl w:val="EA38E9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F4B5D6A"/>
    <w:multiLevelType w:val="multilevel"/>
    <w:tmpl w:val="2A7E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F3610C"/>
    <w:multiLevelType w:val="multilevel"/>
    <w:tmpl w:val="ED0475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1C56F8B"/>
    <w:multiLevelType w:val="multilevel"/>
    <w:tmpl w:val="E7BCCF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2EA4D71"/>
    <w:multiLevelType w:val="multilevel"/>
    <w:tmpl w:val="12F6A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6090B8E"/>
    <w:multiLevelType w:val="multilevel"/>
    <w:tmpl w:val="47029E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76531803"/>
    <w:multiLevelType w:val="multilevel"/>
    <w:tmpl w:val="0B226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9016688"/>
    <w:multiLevelType w:val="multilevel"/>
    <w:tmpl w:val="9EFCD0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CC85990"/>
    <w:multiLevelType w:val="multilevel"/>
    <w:tmpl w:val="993E8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3755">
    <w:abstractNumId w:val="0"/>
  </w:num>
  <w:num w:numId="2" w16cid:durableId="1924026058">
    <w:abstractNumId w:val="1"/>
  </w:num>
  <w:num w:numId="3" w16cid:durableId="767316169">
    <w:abstractNumId w:val="2"/>
  </w:num>
  <w:num w:numId="4" w16cid:durableId="1978298978">
    <w:abstractNumId w:val="3"/>
  </w:num>
  <w:num w:numId="5" w16cid:durableId="765157233">
    <w:abstractNumId w:val="5"/>
  </w:num>
  <w:num w:numId="6" w16cid:durableId="266356930">
    <w:abstractNumId w:val="6"/>
  </w:num>
  <w:num w:numId="7" w16cid:durableId="416946779">
    <w:abstractNumId w:val="7"/>
  </w:num>
  <w:num w:numId="8" w16cid:durableId="445200058">
    <w:abstractNumId w:val="8"/>
  </w:num>
  <w:num w:numId="9" w16cid:durableId="118300957">
    <w:abstractNumId w:val="9"/>
  </w:num>
  <w:num w:numId="10" w16cid:durableId="97067128">
    <w:abstractNumId w:val="10"/>
  </w:num>
  <w:num w:numId="11" w16cid:durableId="657928938">
    <w:abstractNumId w:val="12"/>
  </w:num>
  <w:num w:numId="12" w16cid:durableId="1481311465">
    <w:abstractNumId w:val="13"/>
  </w:num>
  <w:num w:numId="13" w16cid:durableId="526868529">
    <w:abstractNumId w:val="15"/>
  </w:num>
  <w:num w:numId="14" w16cid:durableId="2097483697">
    <w:abstractNumId w:val="16"/>
  </w:num>
  <w:num w:numId="15" w16cid:durableId="1678119746">
    <w:abstractNumId w:val="17"/>
  </w:num>
  <w:num w:numId="16" w16cid:durableId="420100018">
    <w:abstractNumId w:val="19"/>
  </w:num>
  <w:num w:numId="17" w16cid:durableId="1412124133">
    <w:abstractNumId w:val="20"/>
  </w:num>
  <w:num w:numId="18" w16cid:durableId="639461435">
    <w:abstractNumId w:val="22"/>
  </w:num>
  <w:num w:numId="19" w16cid:durableId="1544554616">
    <w:abstractNumId w:val="23"/>
  </w:num>
  <w:num w:numId="20" w16cid:durableId="807481515">
    <w:abstractNumId w:val="24"/>
  </w:num>
  <w:num w:numId="21" w16cid:durableId="182983026">
    <w:abstractNumId w:val="26"/>
  </w:num>
  <w:num w:numId="22" w16cid:durableId="1370186585">
    <w:abstractNumId w:val="27"/>
  </w:num>
  <w:num w:numId="23" w16cid:durableId="668294611">
    <w:abstractNumId w:val="28"/>
  </w:num>
  <w:num w:numId="24" w16cid:durableId="1095513669">
    <w:abstractNumId w:val="29"/>
  </w:num>
  <w:num w:numId="25" w16cid:durableId="556863798">
    <w:abstractNumId w:val="30"/>
  </w:num>
  <w:num w:numId="26" w16cid:durableId="893275425">
    <w:abstractNumId w:val="31"/>
  </w:num>
  <w:num w:numId="27" w16cid:durableId="1140075980">
    <w:abstractNumId w:val="32"/>
  </w:num>
  <w:num w:numId="28" w16cid:durableId="2086100453">
    <w:abstractNumId w:val="33"/>
  </w:num>
  <w:num w:numId="29" w16cid:durableId="1051422855">
    <w:abstractNumId w:val="34"/>
  </w:num>
  <w:num w:numId="30" w16cid:durableId="1267735429">
    <w:abstractNumId w:val="35"/>
  </w:num>
  <w:num w:numId="31" w16cid:durableId="1238007607">
    <w:abstractNumId w:val="36"/>
  </w:num>
  <w:num w:numId="32" w16cid:durableId="403114528">
    <w:abstractNumId w:val="37"/>
  </w:num>
  <w:num w:numId="33" w16cid:durableId="580529872">
    <w:abstractNumId w:val="38"/>
  </w:num>
  <w:num w:numId="34" w16cid:durableId="1863519183">
    <w:abstractNumId w:val="11"/>
  </w:num>
  <w:num w:numId="35" w16cid:durableId="82727599">
    <w:abstractNumId w:val="25"/>
  </w:num>
  <w:num w:numId="36" w16cid:durableId="1444224315">
    <w:abstractNumId w:val="4"/>
  </w:num>
  <w:num w:numId="37" w16cid:durableId="275411707">
    <w:abstractNumId w:val="14"/>
  </w:num>
  <w:num w:numId="38" w16cid:durableId="1333755424">
    <w:abstractNumId w:val="39"/>
  </w:num>
  <w:num w:numId="39" w16cid:durableId="1929583860">
    <w:abstractNumId w:val="21"/>
  </w:num>
  <w:num w:numId="40" w16cid:durableId="504171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712937771SPU 300315/2023/Bl"/>
    <w:docVar w:name="dms_cj" w:val="SPU 300315/2023/Bl"/>
    <w:docVar w:name="dms_datum" w:val="28. 7. 2023"/>
    <w:docVar w:name="dms_datum_textem" w:val="pátek 28. července 2023"/>
    <w:docVar w:name="dms_datum_vzniku" w:val="27. 7. 2023 13:44:06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3722/2020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id" w:val="spudms00000013833816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270C4B"/>
    <w:rsid w:val="000431C1"/>
    <w:rsid w:val="000867B9"/>
    <w:rsid w:val="000F059E"/>
    <w:rsid w:val="000F7D0C"/>
    <w:rsid w:val="00121FA0"/>
    <w:rsid w:val="00154E3F"/>
    <w:rsid w:val="00157668"/>
    <w:rsid w:val="00170798"/>
    <w:rsid w:val="001A3CEC"/>
    <w:rsid w:val="001E3C36"/>
    <w:rsid w:val="001F1145"/>
    <w:rsid w:val="00203A3C"/>
    <w:rsid w:val="002225C0"/>
    <w:rsid w:val="0025744F"/>
    <w:rsid w:val="00270C4B"/>
    <w:rsid w:val="002B770F"/>
    <w:rsid w:val="002D14AF"/>
    <w:rsid w:val="00314B72"/>
    <w:rsid w:val="00330435"/>
    <w:rsid w:val="00344878"/>
    <w:rsid w:val="00351FB2"/>
    <w:rsid w:val="00356CFA"/>
    <w:rsid w:val="00373C62"/>
    <w:rsid w:val="00381CB8"/>
    <w:rsid w:val="003F226E"/>
    <w:rsid w:val="00446E78"/>
    <w:rsid w:val="00473C47"/>
    <w:rsid w:val="004856C8"/>
    <w:rsid w:val="004A7E40"/>
    <w:rsid w:val="004D3A47"/>
    <w:rsid w:val="004E6CA8"/>
    <w:rsid w:val="005378CB"/>
    <w:rsid w:val="005666F1"/>
    <w:rsid w:val="005A4E8B"/>
    <w:rsid w:val="005F653A"/>
    <w:rsid w:val="00630996"/>
    <w:rsid w:val="00635E4C"/>
    <w:rsid w:val="00647243"/>
    <w:rsid w:val="006639C4"/>
    <w:rsid w:val="006677FC"/>
    <w:rsid w:val="0068142F"/>
    <w:rsid w:val="006A2475"/>
    <w:rsid w:val="006C407B"/>
    <w:rsid w:val="006E0D2B"/>
    <w:rsid w:val="007472E8"/>
    <w:rsid w:val="00766898"/>
    <w:rsid w:val="00795B7E"/>
    <w:rsid w:val="007C19F1"/>
    <w:rsid w:val="007C4321"/>
    <w:rsid w:val="007D7C44"/>
    <w:rsid w:val="007E2FD2"/>
    <w:rsid w:val="00805AE4"/>
    <w:rsid w:val="00866B54"/>
    <w:rsid w:val="0087503D"/>
    <w:rsid w:val="00880863"/>
    <w:rsid w:val="009221FF"/>
    <w:rsid w:val="009307C2"/>
    <w:rsid w:val="0093514D"/>
    <w:rsid w:val="009B1E27"/>
    <w:rsid w:val="00A114C4"/>
    <w:rsid w:val="00AC4EC2"/>
    <w:rsid w:val="00AD1CAE"/>
    <w:rsid w:val="00AD6152"/>
    <w:rsid w:val="00AE1694"/>
    <w:rsid w:val="00AF5AC9"/>
    <w:rsid w:val="00B02E42"/>
    <w:rsid w:val="00B135F3"/>
    <w:rsid w:val="00B15DE1"/>
    <w:rsid w:val="00B80442"/>
    <w:rsid w:val="00B85EC6"/>
    <w:rsid w:val="00BA4057"/>
    <w:rsid w:val="00BB6170"/>
    <w:rsid w:val="00BB72DE"/>
    <w:rsid w:val="00BD7EB1"/>
    <w:rsid w:val="00C115BD"/>
    <w:rsid w:val="00C1461E"/>
    <w:rsid w:val="00C160BC"/>
    <w:rsid w:val="00D42F50"/>
    <w:rsid w:val="00D82C89"/>
    <w:rsid w:val="00DB16D3"/>
    <w:rsid w:val="00DB1BE9"/>
    <w:rsid w:val="00DC484C"/>
    <w:rsid w:val="00DE4CC8"/>
    <w:rsid w:val="00DF1495"/>
    <w:rsid w:val="00DF7D29"/>
    <w:rsid w:val="00E04DF3"/>
    <w:rsid w:val="00E1123A"/>
    <w:rsid w:val="00E37F16"/>
    <w:rsid w:val="00E63ABD"/>
    <w:rsid w:val="00E662F3"/>
    <w:rsid w:val="00E80BB3"/>
    <w:rsid w:val="00E91D1E"/>
    <w:rsid w:val="00EA0B5C"/>
    <w:rsid w:val="00ED290B"/>
    <w:rsid w:val="00F07987"/>
    <w:rsid w:val="00F3778B"/>
    <w:rsid w:val="00F57BA0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B5DF6"/>
  <w15:docId w15:val="{53CAACA8-EF96-4B0C-B366-431A608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435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qFormat/>
    <w:pPr>
      <w:keepLines/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pPr>
      <w:keepNext/>
      <w:spacing w:after="160" w:line="259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Nzev">
    <w:name w:val="Title"/>
    <w:basedOn w:val="Normln"/>
    <w:uiPriority w:val="10"/>
    <w:qFormat/>
    <w:pPr>
      <w:spacing w:before="240" w:after="60" w:line="259" w:lineRule="auto"/>
      <w:jc w:val="center"/>
      <w:outlineLvl w:val="0"/>
    </w:pPr>
    <w:rPr>
      <w:rFonts w:asciiTheme="minorHAnsi" w:eastAsiaTheme="minorHAnsi" w:hAnsiTheme="minorHAnsi" w:cs="Arial"/>
      <w:b/>
      <w:bCs/>
      <w:caps/>
      <w:kern w:val="28"/>
      <w:sz w:val="22"/>
      <w:szCs w:val="32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Theme="minorHAnsi" w:eastAsiaTheme="minorHAnsi" w:hAnsiTheme="minorHAnsi" w:cs="Arial"/>
      <w:b/>
      <w:bCs/>
      <w:caps/>
      <w:kern w:val="28"/>
      <w:sz w:val="22"/>
      <w:szCs w:val="32"/>
      <w:lang w:eastAsia="en-US"/>
    </w:rPr>
  </w:style>
  <w:style w:type="paragraph" w:customStyle="1" w:styleId="Level1">
    <w:name w:val="Level 1"/>
    <w:basedOn w:val="Normln"/>
    <w:next w:val="Normln"/>
    <w:qFormat/>
    <w:pPr>
      <w:keepNext/>
      <w:numPr>
        <w:numId w:val="24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pPr>
      <w:numPr>
        <w:ilvl w:val="1"/>
        <w:numId w:val="24"/>
      </w:numPr>
      <w:spacing w:after="160" w:line="259" w:lineRule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pPr>
      <w:numPr>
        <w:ilvl w:val="2"/>
        <w:numId w:val="24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pPr>
      <w:numPr>
        <w:ilvl w:val="6"/>
        <w:numId w:val="24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pPr>
      <w:numPr>
        <w:ilvl w:val="7"/>
        <w:numId w:val="24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pPr>
      <w:numPr>
        <w:ilvl w:val="8"/>
        <w:numId w:val="24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aChar">
    <w:name w:val="Clanek (a) Char"/>
    <w:basedOn w:val="Standardnpsmoodstav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-odrky">
    <w:name w:val="Normální - odrážky"/>
    <w:basedOn w:val="Normln"/>
    <w:pPr>
      <w:numPr>
        <w:numId w:val="9"/>
      </w:numPr>
      <w:spacing w:after="140" w:line="300" w:lineRule="auto"/>
      <w:contextualSpacing/>
    </w:pPr>
    <w:rPr>
      <w:rFonts w:ascii="Arial" w:eastAsiaTheme="minorHAnsi" w:hAnsi="Arial" w:cstheme="minorBidi"/>
      <w:sz w:val="18"/>
      <w:szCs w:val="22"/>
      <w:lang w:eastAsia="cs-CZ"/>
    </w:rPr>
  </w:style>
  <w:style w:type="character" w:customStyle="1" w:styleId="Normln-odrkyChar">
    <w:name w:val="Normální - odrážky Char"/>
    <w:basedOn w:val="Standardnpsmoodstavce"/>
    <w:rPr>
      <w:rFonts w:ascii="Arial" w:eastAsiaTheme="minorHAnsi" w:hAnsi="Arial" w:cstheme="minorBidi"/>
      <w:sz w:val="18"/>
      <w:szCs w:val="22"/>
      <w:lang w:eastAsia="cs-CZ"/>
    </w:rPr>
  </w:style>
  <w:style w:type="character" w:customStyle="1" w:styleId="ClanekiChar">
    <w:name w:val="Clanek (i) Char"/>
    <w:basedOn w:val="Standardnpsmoodstavce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Prosttabulka41">
    <w:name w:val="Prostá tabulka 41"/>
    <w:basedOn w:val="Normlntabulka"/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9B1E27"/>
    <w:pPr>
      <w:numPr>
        <w:ilvl w:val="1"/>
      </w:numPr>
      <w:spacing w:after="160" w:line="259" w:lineRule="auto"/>
      <w:jc w:val="center"/>
    </w:pPr>
    <w:rPr>
      <w:rFonts w:ascii="Calibri" w:eastAsiaTheme="minorHAnsi" w:hAnsi="Calibri" w:cstheme="minorBidi"/>
      <w:color w:val="5A5A5A"/>
      <w:spacing w:val="15"/>
      <w:kern w:val="2"/>
      <w:sz w:val="22"/>
      <w:szCs w:val="22"/>
      <w:lang w:val="fr-FR" w:eastAsia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1E27"/>
    <w:rPr>
      <w:rFonts w:ascii="Calibri" w:eastAsiaTheme="minorHAnsi" w:hAnsi="Calibri" w:cstheme="minorBidi"/>
      <w:color w:val="5A5A5A"/>
      <w:spacing w:val="15"/>
      <w:kern w:val="2"/>
      <w:sz w:val="22"/>
      <w:szCs w:val="22"/>
      <w:lang w:val="fr-FR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1179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94</cp:revision>
  <cp:lastPrinted>2024-09-25T13:13:00Z</cp:lastPrinted>
  <dcterms:created xsi:type="dcterms:W3CDTF">2023-08-10T11:03:00Z</dcterms:created>
  <dcterms:modified xsi:type="dcterms:W3CDTF">2025-04-16T10:29:00Z</dcterms:modified>
</cp:coreProperties>
</file>