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F5D4" w14:textId="07141E46" w:rsidR="00F252CD" w:rsidRPr="00FF15F2" w:rsidRDefault="00F252CD" w:rsidP="00F252CD">
      <w:pPr>
        <w:spacing w:before="240" w:after="0" w:line="240" w:lineRule="auto"/>
        <w:ind w:right="23"/>
        <w:jc w:val="center"/>
        <w:rPr>
          <w:rFonts w:ascii="Arial" w:hAnsi="Arial" w:cs="Arial"/>
        </w:rPr>
      </w:pPr>
      <w:r w:rsidRPr="00FF15F2">
        <w:rPr>
          <w:rFonts w:ascii="Arial" w:hAnsi="Arial" w:cs="Arial"/>
          <w:sz w:val="48"/>
        </w:rPr>
        <w:t xml:space="preserve">Dodatek č. </w:t>
      </w:r>
      <w:r w:rsidR="00183F99">
        <w:rPr>
          <w:rFonts w:ascii="Arial" w:hAnsi="Arial" w:cs="Arial"/>
          <w:sz w:val="48"/>
        </w:rPr>
        <w:t>2</w:t>
      </w:r>
    </w:p>
    <w:p w14:paraId="27FAB07E" w14:textId="1BECDE83" w:rsidR="00F252CD" w:rsidRPr="00FF15F2" w:rsidRDefault="00F252CD" w:rsidP="00F252CD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39142537" w14:textId="77777777" w:rsidR="008702E3" w:rsidRPr="008702E3" w:rsidRDefault="008702E3" w:rsidP="008702E3">
      <w:pPr>
        <w:numPr>
          <w:ilvl w:val="0"/>
          <w:numId w:val="1"/>
        </w:numPr>
        <w:spacing w:after="60"/>
        <w:jc w:val="both"/>
        <w:outlineLvl w:val="0"/>
        <w:rPr>
          <w:rFonts w:ascii="Arial" w:hAnsi="Arial" w:cs="Arial"/>
          <w:bCs/>
          <w:caps/>
          <w:kern w:val="32"/>
        </w:rPr>
      </w:pPr>
      <w:r w:rsidRPr="008702E3">
        <w:rPr>
          <w:rFonts w:ascii="Arial" w:hAnsi="Arial" w:cs="Arial"/>
          <w:b/>
          <w:bCs/>
          <w:caps/>
          <w:kern w:val="32"/>
        </w:rPr>
        <w:t>SMLUVNÍ STRANY</w:t>
      </w:r>
    </w:p>
    <w:p w14:paraId="54E47F61" w14:textId="77777777" w:rsidR="008702E3" w:rsidRPr="008702E3" w:rsidRDefault="008702E3" w:rsidP="008702E3">
      <w:pPr>
        <w:numPr>
          <w:ilvl w:val="0"/>
          <w:numId w:val="13"/>
        </w:numPr>
        <w:spacing w:after="6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8702E3">
        <w:rPr>
          <w:rFonts w:ascii="Arial" w:hAnsi="Arial" w:cs="Arial"/>
          <w:b/>
          <w:kern w:val="20"/>
        </w:rPr>
        <w:t>Česká republika – Státní pozemkový úřad</w:t>
      </w:r>
    </w:p>
    <w:p w14:paraId="5CF78241" w14:textId="77777777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8702E3">
        <w:rPr>
          <w:rFonts w:ascii="Arial" w:hAnsi="Arial" w:cs="Arial"/>
          <w:snapToGrid w:val="0"/>
        </w:rPr>
        <w:t>,</w:t>
      </w:r>
      <w:r w:rsidRPr="008702E3">
        <w:rPr>
          <w:rFonts w:ascii="Arial" w:hAnsi="Arial" w:cs="Arial"/>
        </w:rPr>
        <w:t xml:space="preserve"> Pobočka Český Krumlov</w:t>
      </w:r>
      <w:r w:rsidRPr="008702E3">
        <w:rPr>
          <w:rFonts w:ascii="Arial" w:hAnsi="Arial" w:cs="Arial"/>
          <w:snapToGrid w:val="0"/>
        </w:rPr>
        <w:t>, na adrese 5. května 287, Plešivec, 381 01 Český Krumlov.</w:t>
      </w:r>
      <w:r w:rsidRPr="008702E3">
        <w:rPr>
          <w:rFonts w:ascii="Arial" w:hAnsi="Arial" w:cs="Arial"/>
        </w:rPr>
        <w:t xml:space="preserve"> </w:t>
      </w:r>
    </w:p>
    <w:p w14:paraId="1E4CE589" w14:textId="77777777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Zastoupená: Ing. Josefem Jakešem, vedoucím Pobočky Český Krumlov</w:t>
      </w:r>
      <w:r w:rsidRPr="008702E3">
        <w:rPr>
          <w:rFonts w:ascii="Arial" w:hAnsi="Arial" w:cs="Arial"/>
          <w:iCs/>
        </w:rPr>
        <w:t xml:space="preserve"> </w:t>
      </w:r>
    </w:p>
    <w:p w14:paraId="070E7E28" w14:textId="77777777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Ve smluvních záležitostech zastoupená: Ing. Josefem Jakešem, vedoucím Pobočky Český Krumlov</w:t>
      </w:r>
    </w:p>
    <w:p w14:paraId="520A7FA6" w14:textId="77777777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V technických záležitostech zastoupená:</w:t>
      </w:r>
      <w:r w:rsidRPr="008702E3">
        <w:rPr>
          <w:rFonts w:ascii="Arial" w:hAnsi="Arial" w:cs="Arial"/>
          <w:snapToGrid w:val="0"/>
        </w:rPr>
        <w:t xml:space="preserve"> Ing. Hanou Cibulkovou, Pobočka Český Krumlov </w:t>
      </w:r>
    </w:p>
    <w:p w14:paraId="77CFE934" w14:textId="77777777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  <w:b/>
          <w:bCs/>
        </w:rPr>
        <w:t>Kontaktní údaje:</w:t>
      </w:r>
    </w:p>
    <w:p w14:paraId="7E32714A" w14:textId="77777777" w:rsidR="008702E3" w:rsidRPr="008702E3" w:rsidRDefault="008702E3" w:rsidP="005E016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 xml:space="preserve">Tel.: </w:t>
      </w:r>
      <w:r w:rsidRPr="008702E3">
        <w:rPr>
          <w:rFonts w:ascii="ArialMT" w:eastAsia="Calibri" w:hAnsi="ArialMT" w:cs="ArialMT"/>
          <w:lang w:eastAsia="cs-CZ"/>
        </w:rPr>
        <w:t>+420 725918631</w:t>
      </w:r>
    </w:p>
    <w:p w14:paraId="70311865" w14:textId="77777777" w:rsidR="008702E3" w:rsidRPr="008702E3" w:rsidRDefault="008702E3" w:rsidP="005E016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 xml:space="preserve">E-mail: </w:t>
      </w:r>
      <w:r w:rsidRPr="008702E3">
        <w:rPr>
          <w:rFonts w:ascii="ArialMT" w:eastAsia="Calibri" w:hAnsi="ArialMT" w:cs="ArialMT"/>
          <w:color w:val="0000FF"/>
          <w:lang w:eastAsia="cs-CZ"/>
        </w:rPr>
        <w:t>ckrumlov.pk@spucr.cz</w:t>
      </w:r>
    </w:p>
    <w:p w14:paraId="2681C5EA" w14:textId="77777777" w:rsidR="008702E3" w:rsidRPr="008702E3" w:rsidRDefault="008702E3" w:rsidP="008702E3">
      <w:pPr>
        <w:spacing w:after="60"/>
        <w:ind w:left="567" w:right="1418"/>
        <w:jc w:val="both"/>
        <w:rPr>
          <w:rFonts w:ascii="Arial" w:hAnsi="Arial" w:cs="Arial"/>
          <w:b/>
          <w:i/>
        </w:rPr>
      </w:pPr>
      <w:r w:rsidRPr="008702E3">
        <w:rPr>
          <w:rFonts w:ascii="Arial" w:hAnsi="Arial" w:cs="Arial"/>
        </w:rPr>
        <w:t>ID datové schránky: z49per3</w:t>
      </w:r>
    </w:p>
    <w:p w14:paraId="5B927926" w14:textId="77777777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  <w:b/>
          <w:i/>
        </w:rPr>
      </w:pPr>
      <w:r w:rsidRPr="008702E3">
        <w:rPr>
          <w:rFonts w:ascii="Arial" w:hAnsi="Arial" w:cs="Arial"/>
          <w:b/>
        </w:rPr>
        <w:t>Bankovní</w:t>
      </w:r>
      <w:r w:rsidRPr="008702E3">
        <w:rPr>
          <w:rFonts w:ascii="Arial" w:hAnsi="Arial" w:cs="Arial"/>
        </w:rPr>
        <w:t xml:space="preserve"> </w:t>
      </w:r>
      <w:r w:rsidRPr="008702E3">
        <w:rPr>
          <w:rFonts w:ascii="Arial" w:hAnsi="Arial" w:cs="Arial"/>
          <w:b/>
        </w:rPr>
        <w:t>spojení</w:t>
      </w:r>
      <w:r w:rsidRPr="008702E3">
        <w:rPr>
          <w:rFonts w:ascii="Arial" w:hAnsi="Arial" w:cs="Arial"/>
        </w:rPr>
        <w:t>: Česká národní banka</w:t>
      </w:r>
    </w:p>
    <w:p w14:paraId="1D3E8A29" w14:textId="77777777" w:rsidR="008702E3" w:rsidRPr="008702E3" w:rsidRDefault="008702E3" w:rsidP="005E0169">
      <w:pPr>
        <w:spacing w:after="0"/>
        <w:ind w:left="4536" w:right="1417" w:hanging="3969"/>
        <w:jc w:val="both"/>
        <w:rPr>
          <w:rFonts w:ascii="Arial" w:hAnsi="Arial" w:cs="Arial"/>
          <w:b/>
          <w:i/>
        </w:rPr>
      </w:pPr>
      <w:r w:rsidRPr="008702E3">
        <w:rPr>
          <w:rFonts w:ascii="Arial" w:hAnsi="Arial" w:cs="Arial"/>
        </w:rPr>
        <w:t>Číslo účtu: 3723001/0710</w:t>
      </w:r>
    </w:p>
    <w:p w14:paraId="03471B31" w14:textId="77777777" w:rsidR="008702E3" w:rsidRPr="008702E3" w:rsidRDefault="008702E3" w:rsidP="008702E3">
      <w:pPr>
        <w:spacing w:after="60"/>
        <w:ind w:left="4536" w:right="1418" w:hanging="3969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DIČ: CZ01312774 (</w:t>
      </w:r>
      <w:r w:rsidRPr="008702E3">
        <w:rPr>
          <w:rFonts w:ascii="Arial" w:hAnsi="Arial" w:cs="Arial"/>
          <w:i/>
          <w:iCs/>
        </w:rPr>
        <w:t>není plátce DPH</w:t>
      </w:r>
      <w:r w:rsidRPr="008702E3">
        <w:rPr>
          <w:rFonts w:ascii="Arial" w:hAnsi="Arial" w:cs="Arial"/>
        </w:rPr>
        <w:t>)</w:t>
      </w:r>
    </w:p>
    <w:p w14:paraId="59EAE78A" w14:textId="77777777" w:rsidR="008702E3" w:rsidRPr="008702E3" w:rsidRDefault="008702E3" w:rsidP="008702E3">
      <w:pPr>
        <w:spacing w:after="60"/>
        <w:ind w:left="4536" w:right="1417" w:hanging="3969"/>
        <w:jc w:val="both"/>
        <w:rPr>
          <w:rFonts w:ascii="Arial" w:hAnsi="Arial" w:cs="Arial"/>
          <w:b/>
        </w:rPr>
      </w:pPr>
      <w:r w:rsidRPr="008702E3">
        <w:rPr>
          <w:rFonts w:ascii="Arial" w:hAnsi="Arial" w:cs="Arial"/>
        </w:rPr>
        <w:t>(„</w:t>
      </w:r>
      <w:r w:rsidRPr="008702E3">
        <w:rPr>
          <w:rFonts w:ascii="Arial" w:hAnsi="Arial" w:cs="Arial"/>
          <w:b/>
        </w:rPr>
        <w:t>Objednatel</w:t>
      </w:r>
      <w:r w:rsidRPr="008702E3">
        <w:rPr>
          <w:rFonts w:ascii="Arial" w:hAnsi="Arial" w:cs="Arial"/>
          <w:bCs/>
        </w:rPr>
        <w:t>“)</w:t>
      </w:r>
    </w:p>
    <w:p w14:paraId="23C17094" w14:textId="77777777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  <w:b/>
        </w:rPr>
      </w:pPr>
      <w:r w:rsidRPr="008702E3">
        <w:rPr>
          <w:rFonts w:ascii="Arial" w:hAnsi="Arial" w:cs="Arial"/>
        </w:rPr>
        <w:t>a</w:t>
      </w:r>
    </w:p>
    <w:p w14:paraId="4F08A745" w14:textId="77777777" w:rsidR="008702E3" w:rsidRPr="008702E3" w:rsidRDefault="008702E3" w:rsidP="008702E3">
      <w:pPr>
        <w:numPr>
          <w:ilvl w:val="0"/>
          <w:numId w:val="13"/>
        </w:numPr>
        <w:spacing w:after="60" w:line="240" w:lineRule="auto"/>
        <w:ind w:left="567" w:hanging="567"/>
        <w:jc w:val="both"/>
        <w:rPr>
          <w:rFonts w:ascii="Arial" w:hAnsi="Arial" w:cs="Arial"/>
          <w:b/>
        </w:rPr>
      </w:pPr>
      <w:r w:rsidRPr="008702E3">
        <w:rPr>
          <w:rFonts w:ascii="Arial" w:hAnsi="Arial" w:cs="Arial"/>
          <w:b/>
        </w:rPr>
        <w:t xml:space="preserve">AGROPLAN, spol. s r.o. </w:t>
      </w:r>
    </w:p>
    <w:p w14:paraId="1A05E32D" w14:textId="77777777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  <w:snapToGrid w:val="0"/>
        </w:rPr>
      </w:pPr>
      <w:r w:rsidRPr="008702E3">
        <w:rPr>
          <w:rFonts w:ascii="Arial" w:hAnsi="Arial" w:cs="Arial"/>
        </w:rPr>
        <w:t xml:space="preserve">společnost založená a existující podle právního řádu [České republiky], </w:t>
      </w:r>
      <w:r w:rsidRPr="008702E3">
        <w:rPr>
          <w:rFonts w:ascii="Arial" w:hAnsi="Arial" w:cs="Arial"/>
          <w:bCs/>
        </w:rPr>
        <w:t xml:space="preserve">se sídlem </w:t>
      </w:r>
      <w:r w:rsidRPr="008702E3">
        <w:rPr>
          <w:rFonts w:ascii="Arial" w:hAnsi="Arial" w:cs="Arial"/>
        </w:rPr>
        <w:t>Jeremenkova 9, 147 00 Praha 4</w:t>
      </w:r>
      <w:r w:rsidRPr="008702E3">
        <w:rPr>
          <w:rFonts w:ascii="Arial" w:hAnsi="Arial" w:cs="Arial"/>
          <w:snapToGrid w:val="0"/>
        </w:rPr>
        <w:t xml:space="preserve">, IČO: </w:t>
      </w:r>
      <w:r w:rsidRPr="008702E3">
        <w:rPr>
          <w:rFonts w:ascii="Arial" w:hAnsi="Arial" w:cs="Arial"/>
        </w:rPr>
        <w:t xml:space="preserve">48110141, </w:t>
      </w:r>
      <w:r w:rsidRPr="008702E3">
        <w:rPr>
          <w:rFonts w:ascii="Arial" w:hAnsi="Arial" w:cs="Arial"/>
          <w:snapToGrid w:val="0"/>
        </w:rPr>
        <w:t>zapsaná v obchodním rejstříku vedeném u </w:t>
      </w:r>
      <w:r w:rsidRPr="008702E3">
        <w:rPr>
          <w:rFonts w:ascii="Arial" w:hAnsi="Arial" w:cs="Arial"/>
        </w:rPr>
        <w:t>Městského soudu v Praze, oddíl C, vložka 16154.</w:t>
      </w:r>
    </w:p>
    <w:p w14:paraId="6EE8F868" w14:textId="4D60524E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  <w:bCs/>
        </w:rPr>
      </w:pPr>
      <w:r w:rsidRPr="008702E3">
        <w:rPr>
          <w:rFonts w:ascii="Arial" w:hAnsi="Arial" w:cs="Arial"/>
          <w:snapToGrid w:val="0"/>
        </w:rPr>
        <w:t xml:space="preserve">Zastoupená: </w:t>
      </w:r>
      <w:r w:rsidRPr="008702E3">
        <w:rPr>
          <w:rFonts w:ascii="Arial" w:hAnsi="Arial" w:cs="Arial"/>
          <w:snapToGrid w:val="0"/>
        </w:rPr>
        <w:tab/>
        <w:t>Ing. Janou Švábovou, jednatelkou a Ing. Petrem Kubů, jednatelem</w:t>
      </w:r>
    </w:p>
    <w:p w14:paraId="7A8E9D6C" w14:textId="7CBF6CFE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  <w:snapToGrid w:val="0"/>
        </w:rPr>
      </w:pPr>
      <w:r w:rsidRPr="008702E3">
        <w:rPr>
          <w:rFonts w:ascii="Arial" w:hAnsi="Arial" w:cs="Arial"/>
        </w:rPr>
        <w:t>Ve smluvních záležitostech zastoupená</w:t>
      </w:r>
      <w:r w:rsidRPr="008702E3">
        <w:rPr>
          <w:rFonts w:ascii="Arial" w:hAnsi="Arial" w:cs="Arial"/>
          <w:bCs/>
        </w:rPr>
        <w:t xml:space="preserve">: </w:t>
      </w:r>
      <w:r w:rsidR="00013285">
        <w:rPr>
          <w:rFonts w:ascii="Arial" w:hAnsi="Arial" w:cs="Arial"/>
          <w:snapToGrid w:val="0"/>
        </w:rPr>
        <w:t>xxxxx</w:t>
      </w:r>
      <w:r w:rsidR="00FB28D7">
        <w:rPr>
          <w:rFonts w:ascii="Arial" w:hAnsi="Arial" w:cs="Arial"/>
          <w:snapToGrid w:val="0"/>
        </w:rPr>
        <w:t>xxx</w:t>
      </w:r>
    </w:p>
    <w:p w14:paraId="4C3A2AF3" w14:textId="31FA6373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  <w:snapToGrid w:val="0"/>
        </w:rPr>
      </w:pPr>
      <w:r w:rsidRPr="008702E3">
        <w:rPr>
          <w:rFonts w:ascii="Arial" w:hAnsi="Arial" w:cs="Arial"/>
        </w:rPr>
        <w:t xml:space="preserve">V technických záležitostech zastoupená: </w:t>
      </w:r>
      <w:r w:rsidR="00351055">
        <w:rPr>
          <w:rFonts w:ascii="Arial" w:hAnsi="Arial" w:cs="Arial"/>
          <w:snapToGrid w:val="0"/>
        </w:rPr>
        <w:t>xxxxxxxx</w:t>
      </w:r>
    </w:p>
    <w:p w14:paraId="6E8E89B6" w14:textId="38D06895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  <w:snapToGrid w:val="0"/>
        </w:rPr>
      </w:pPr>
      <w:r w:rsidRPr="008702E3">
        <w:rPr>
          <w:rFonts w:ascii="Arial" w:hAnsi="Arial" w:cs="Arial"/>
          <w:snapToGrid w:val="0"/>
        </w:rPr>
        <w:t xml:space="preserve">Vedoucí týmu: </w:t>
      </w:r>
      <w:r w:rsidR="00496070">
        <w:rPr>
          <w:rFonts w:ascii="Arial" w:hAnsi="Arial" w:cs="Arial"/>
          <w:snapToGrid w:val="0"/>
        </w:rPr>
        <w:t>xxxxxxxx</w:t>
      </w:r>
      <w:r w:rsidRPr="008702E3">
        <w:rPr>
          <w:rFonts w:ascii="Arial" w:hAnsi="Arial" w:cs="Arial"/>
          <w:snapToGrid w:val="0"/>
        </w:rPr>
        <w:t xml:space="preserve"> </w:t>
      </w:r>
    </w:p>
    <w:p w14:paraId="6D45F85C" w14:textId="188854F6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  <w:snapToGrid w:val="0"/>
        </w:rPr>
        <w:t xml:space="preserve">Zástupce vedoucího týmu: </w:t>
      </w:r>
      <w:r w:rsidR="00496070">
        <w:rPr>
          <w:rFonts w:ascii="Arial" w:hAnsi="Arial" w:cs="Arial"/>
          <w:snapToGrid w:val="0"/>
        </w:rPr>
        <w:t>xxxxxxxx</w:t>
      </w:r>
    </w:p>
    <w:p w14:paraId="3055DB55" w14:textId="77777777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  <w:b/>
          <w:bCs/>
        </w:rPr>
        <w:t>Kontaktní údaje:</w:t>
      </w:r>
    </w:p>
    <w:p w14:paraId="68CC13BC" w14:textId="4ACB84D6" w:rsidR="008702E3" w:rsidRPr="008702E3" w:rsidRDefault="008702E3" w:rsidP="005E016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 xml:space="preserve">Tel.: +420 </w:t>
      </w:r>
      <w:r w:rsidR="00496070">
        <w:rPr>
          <w:rFonts w:ascii="Arial" w:hAnsi="Arial" w:cs="Arial"/>
        </w:rPr>
        <w:t>xxxxxxxxx</w:t>
      </w:r>
    </w:p>
    <w:p w14:paraId="781DF48D" w14:textId="3CD79BB2" w:rsidR="008702E3" w:rsidRPr="008702E3" w:rsidRDefault="008702E3" w:rsidP="005E016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E-mail:</w:t>
      </w:r>
      <w:r w:rsidRPr="008702E3">
        <w:rPr>
          <w:rFonts w:ascii="Arial" w:hAnsi="Arial" w:cs="Arial"/>
          <w:snapToGrid w:val="0"/>
        </w:rPr>
        <w:t xml:space="preserve"> </w:t>
      </w:r>
      <w:r w:rsidR="00151CDB" w:rsidRPr="00151CDB">
        <w:rPr>
          <w:rFonts w:ascii="Arial" w:hAnsi="Arial" w:cs="Arial"/>
        </w:rPr>
        <w:t>xxxxxxxxx</w:t>
      </w:r>
    </w:p>
    <w:p w14:paraId="303BBC96" w14:textId="77777777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ID datové schránky:</w:t>
      </w:r>
      <w:r w:rsidRPr="008702E3">
        <w:rPr>
          <w:rFonts w:ascii="Arial" w:hAnsi="Arial" w:cs="Arial"/>
          <w:snapToGrid w:val="0"/>
        </w:rPr>
        <w:t xml:space="preserve"> </w:t>
      </w:r>
      <w:r w:rsidRPr="008702E3">
        <w:rPr>
          <w:rFonts w:ascii="Arial" w:hAnsi="Arial" w:cs="Arial"/>
        </w:rPr>
        <w:t>pb5jxk5</w:t>
      </w:r>
    </w:p>
    <w:p w14:paraId="7EBE879A" w14:textId="77777777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  <w:b/>
        </w:rPr>
        <w:t>Bankovní spojení:</w:t>
      </w:r>
      <w:r w:rsidRPr="008702E3">
        <w:rPr>
          <w:rFonts w:ascii="Arial" w:hAnsi="Arial" w:cs="Arial"/>
          <w:snapToGrid w:val="0"/>
        </w:rPr>
        <w:t xml:space="preserve"> </w:t>
      </w:r>
      <w:r w:rsidRPr="008702E3">
        <w:rPr>
          <w:rFonts w:ascii="Arial" w:hAnsi="Arial" w:cs="Arial"/>
        </w:rPr>
        <w:t>ČSOB a. s., Praha 4</w:t>
      </w:r>
    </w:p>
    <w:p w14:paraId="6E65193A" w14:textId="77777777" w:rsidR="008702E3" w:rsidRPr="008702E3" w:rsidRDefault="008702E3" w:rsidP="005E016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Číslo účtu: 31405/0300</w:t>
      </w:r>
    </w:p>
    <w:p w14:paraId="3785B0B2" w14:textId="77777777" w:rsidR="008702E3" w:rsidRPr="008702E3" w:rsidRDefault="008702E3" w:rsidP="008702E3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DIČ: CZ48110141</w:t>
      </w:r>
    </w:p>
    <w:p w14:paraId="1ED8626D" w14:textId="77777777" w:rsidR="008702E3" w:rsidRPr="008702E3" w:rsidRDefault="008702E3" w:rsidP="008702E3">
      <w:pPr>
        <w:spacing w:after="6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(</w:t>
      </w:r>
      <w:r w:rsidRPr="008702E3">
        <w:rPr>
          <w:rFonts w:ascii="Arial" w:hAnsi="Arial" w:cs="Arial"/>
          <w:b/>
        </w:rPr>
        <w:t>„Zhotovitel“</w:t>
      </w:r>
      <w:r w:rsidRPr="008702E3">
        <w:rPr>
          <w:rFonts w:ascii="Arial" w:hAnsi="Arial" w:cs="Arial"/>
        </w:rPr>
        <w:t>)</w:t>
      </w:r>
    </w:p>
    <w:p w14:paraId="6E44A731" w14:textId="77777777" w:rsidR="008702E3" w:rsidRDefault="008702E3" w:rsidP="008702E3">
      <w:pPr>
        <w:spacing w:before="240" w:after="80"/>
        <w:ind w:left="567"/>
        <w:jc w:val="both"/>
        <w:rPr>
          <w:rFonts w:ascii="Arial" w:hAnsi="Arial" w:cs="Arial"/>
        </w:rPr>
      </w:pPr>
      <w:r w:rsidRPr="008702E3">
        <w:rPr>
          <w:rFonts w:ascii="Arial" w:hAnsi="Arial" w:cs="Arial"/>
        </w:rPr>
        <w:t>(Objednatel a Zhotovitel dále jako „</w:t>
      </w:r>
      <w:r w:rsidRPr="008702E3">
        <w:rPr>
          <w:rFonts w:ascii="Arial" w:hAnsi="Arial" w:cs="Arial"/>
          <w:b/>
        </w:rPr>
        <w:t>Smluvní strany</w:t>
      </w:r>
      <w:r w:rsidRPr="008702E3">
        <w:rPr>
          <w:rFonts w:ascii="Arial" w:hAnsi="Arial" w:cs="Arial"/>
        </w:rPr>
        <w:t>“ a každý z nich samostatně jako „</w:t>
      </w:r>
      <w:r w:rsidRPr="008702E3">
        <w:rPr>
          <w:rFonts w:ascii="Arial" w:hAnsi="Arial" w:cs="Arial"/>
          <w:b/>
        </w:rPr>
        <w:t>Smluvní strana</w:t>
      </w:r>
      <w:r w:rsidRPr="008702E3">
        <w:rPr>
          <w:rFonts w:ascii="Arial" w:hAnsi="Arial" w:cs="Arial"/>
        </w:rPr>
        <w:t>“)</w:t>
      </w:r>
    </w:p>
    <w:p w14:paraId="208EB2F9" w14:textId="77777777" w:rsidR="00A46916" w:rsidRPr="008702E3" w:rsidRDefault="00A46916" w:rsidP="008702E3">
      <w:pPr>
        <w:spacing w:before="240" w:after="80"/>
        <w:ind w:left="567"/>
        <w:jc w:val="both"/>
        <w:rPr>
          <w:rFonts w:ascii="Arial" w:hAnsi="Arial" w:cs="Arial"/>
          <w:b/>
        </w:rPr>
      </w:pPr>
    </w:p>
    <w:p w14:paraId="505109B3" w14:textId="1A8D9A02" w:rsidR="00CD4A64" w:rsidRPr="00BF6161" w:rsidRDefault="00CD4A64" w:rsidP="0085064E">
      <w:pPr>
        <w:spacing w:before="120" w:after="120" w:line="276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245288" w:rsidRPr="00BF6161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6A29AF26" w:rsidR="00CD4A64" w:rsidRPr="00BF6161" w:rsidRDefault="00CD4A64" w:rsidP="003437A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276C10">
        <w:rPr>
          <w:rFonts w:ascii="Arial" w:hAnsi="Arial" w:cs="Arial"/>
        </w:rPr>
        <w:t>30. 8. 202</w:t>
      </w:r>
      <w:r w:rsidR="001639CD">
        <w:rPr>
          <w:rFonts w:ascii="Arial" w:hAnsi="Arial" w:cs="Arial"/>
        </w:rPr>
        <w:t>3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</w:t>
      </w:r>
      <w:r w:rsidR="001639CD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r w:rsidRPr="00BF6161">
        <w:rPr>
          <w:rFonts w:ascii="Arial" w:hAnsi="Arial" w:cs="Arial"/>
        </w:rPr>
        <w:t xml:space="preserve">ú. </w:t>
      </w:r>
      <w:r w:rsidR="001639CD">
        <w:rPr>
          <w:rFonts w:ascii="Arial" w:hAnsi="Arial" w:cs="Arial"/>
        </w:rPr>
        <w:t>Pohoří na Šumavě</w:t>
      </w:r>
      <w:r w:rsidRPr="00BF6161">
        <w:rPr>
          <w:rFonts w:ascii="Arial" w:hAnsi="Arial" w:cs="Arial"/>
        </w:rPr>
        <w:t>“ a Objednatel se zavázal k</w:t>
      </w:r>
      <w:r w:rsidR="00C47313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037036EB" w:rsidR="00CD4A64" w:rsidRPr="00BF6161" w:rsidRDefault="00CD4A64" w:rsidP="0085064E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BF6161">
        <w:rPr>
          <w:rFonts w:ascii="Arial" w:hAnsi="Arial" w:cs="Arial"/>
          <w:b/>
        </w:rPr>
        <w:t>Článek II.</w:t>
      </w:r>
      <w:r w:rsidR="00245288" w:rsidRPr="00BF6161">
        <w:rPr>
          <w:rFonts w:ascii="Arial" w:hAnsi="Arial" w:cs="Arial"/>
          <w:b/>
        </w:rPr>
        <w:t xml:space="preserve"> - </w:t>
      </w:r>
      <w:r w:rsidRPr="00BF6161">
        <w:rPr>
          <w:rFonts w:ascii="Arial" w:hAnsi="Arial" w:cs="Arial"/>
          <w:b/>
        </w:rPr>
        <w:t>Předmět Dodatku</w:t>
      </w:r>
    </w:p>
    <w:p w14:paraId="78BAB7DB" w14:textId="77777777" w:rsidR="00050749" w:rsidRPr="003410B7" w:rsidRDefault="00050749" w:rsidP="003437A5">
      <w:pPr>
        <w:pStyle w:val="Odstavecseseznamem"/>
        <w:numPr>
          <w:ilvl w:val="0"/>
          <w:numId w:val="24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3410B7">
        <w:rPr>
          <w:rFonts w:ascii="Arial" w:hAnsi="Arial" w:cs="Arial"/>
        </w:rPr>
        <w:t>Předmětem dodatku je změna počtu měrných jednotek (méněpráce)</w:t>
      </w:r>
      <w:r>
        <w:rPr>
          <w:rFonts w:ascii="Arial" w:hAnsi="Arial" w:cs="Arial"/>
        </w:rPr>
        <w:t>.</w:t>
      </w:r>
    </w:p>
    <w:p w14:paraId="2E2C3469" w14:textId="77777777" w:rsidR="00050749" w:rsidRDefault="00050749" w:rsidP="003437A5">
      <w:pPr>
        <w:pStyle w:val="Odstavecseseznamem"/>
        <w:numPr>
          <w:ilvl w:val="0"/>
          <w:numId w:val="24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1215ED">
        <w:rPr>
          <w:rFonts w:ascii="Arial" w:hAnsi="Arial" w:cs="Arial"/>
        </w:rPr>
        <w:t xml:space="preserve">Na základě skutečně provedených prací dochází ke změně počtu měrných jednotek </w:t>
      </w:r>
      <w:r w:rsidRPr="001215ED">
        <w:rPr>
          <w:rFonts w:ascii="Arial" w:eastAsia="Calibri" w:hAnsi="Arial" w:cs="Arial"/>
        </w:rPr>
        <w:t>(MJ)</w:t>
      </w:r>
      <w:r w:rsidRPr="001215ED">
        <w:rPr>
          <w:rFonts w:ascii="Arial" w:hAnsi="Arial" w:cs="Arial"/>
        </w:rPr>
        <w:t xml:space="preserve"> u níže uvedených dílčích fakturačních celků.  </w:t>
      </w:r>
    </w:p>
    <w:p w14:paraId="6E671570" w14:textId="77777777" w:rsidR="00050749" w:rsidRPr="009945F0" w:rsidRDefault="00050749" w:rsidP="00210C77">
      <w:pPr>
        <w:spacing w:after="120" w:line="276" w:lineRule="auto"/>
        <w:jc w:val="both"/>
        <w:rPr>
          <w:rFonts w:ascii="Arial" w:hAnsi="Arial" w:cs="Arial"/>
        </w:rPr>
      </w:pPr>
      <w:bookmarkStart w:id="0" w:name="_Hlk180502451"/>
      <w:r w:rsidRPr="009945F0">
        <w:rPr>
          <w:rFonts w:ascii="Arial" w:hAnsi="Arial" w:cs="Arial"/>
          <w:b/>
          <w:bCs/>
        </w:rPr>
        <w:t>Přehled změn počtu MJ</w:t>
      </w:r>
      <w:r w:rsidRPr="009945F0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5000" w:type="pct"/>
        <w:tblLook w:val="04A0" w:firstRow="1" w:lastRow="0" w:firstColumn="1" w:lastColumn="0" w:noHBand="0" w:noVBand="1"/>
        <w:tblCaption w:val=""/>
        <w:tblDescription w:val=""/>
      </w:tblPr>
      <w:tblGrid>
        <w:gridCol w:w="12"/>
        <w:gridCol w:w="817"/>
        <w:gridCol w:w="9"/>
        <w:gridCol w:w="3132"/>
        <w:gridCol w:w="588"/>
        <w:gridCol w:w="1691"/>
        <w:gridCol w:w="986"/>
        <w:gridCol w:w="1801"/>
        <w:gridCol w:w="7"/>
      </w:tblGrid>
      <w:tr w:rsidR="00050749" w:rsidRPr="00D105CE" w14:paraId="7F0EFC06" w14:textId="77777777" w:rsidTr="009E67F5">
        <w:trPr>
          <w:gridAfter w:val="1"/>
          <w:wAfter w:w="6" w:type="pct"/>
          <w:trHeight w:val="397"/>
        </w:trPr>
        <w:tc>
          <w:tcPr>
            <w:tcW w:w="2195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03AE6420" w14:textId="77777777" w:rsidR="00050749" w:rsidRPr="00D105CE" w:rsidRDefault="00050749" w:rsidP="009F251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</w:tcBorders>
            <w:vAlign w:val="center"/>
          </w:tcPr>
          <w:p w14:paraId="5443CB9B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935" w:type="pct"/>
            <w:tcBorders>
              <w:top w:val="single" w:sz="12" w:space="0" w:color="auto"/>
            </w:tcBorders>
            <w:vAlign w:val="center"/>
          </w:tcPr>
          <w:p w14:paraId="47E6EB0D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</w:tcBorders>
            <w:vAlign w:val="center"/>
          </w:tcPr>
          <w:p w14:paraId="00D4213A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9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0B56D4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050749" w:rsidRPr="00D105CE" w14:paraId="1143A613" w14:textId="77777777" w:rsidTr="009E67F5">
        <w:trPr>
          <w:gridAfter w:val="1"/>
          <w:wAfter w:w="6" w:type="pct"/>
          <w:trHeight w:val="283"/>
        </w:trPr>
        <w:tc>
          <w:tcPr>
            <w:tcW w:w="2195" w:type="pct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CE764E4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14:paraId="541682A0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14:paraId="7E9E2171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545" w:type="pct"/>
            <w:vMerge/>
            <w:vAlign w:val="center"/>
          </w:tcPr>
          <w:p w14:paraId="1375ECC8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096A88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3A48ADE3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050749" w:rsidRPr="00D105CE" w14:paraId="328CFB8B" w14:textId="77777777" w:rsidTr="009E67F5">
        <w:trPr>
          <w:gridAfter w:val="1"/>
          <w:wAfter w:w="6" w:type="pct"/>
          <w:trHeight w:val="397"/>
        </w:trPr>
        <w:tc>
          <w:tcPr>
            <w:tcW w:w="2195" w:type="pct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6DAC0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bottom w:val="single" w:sz="12" w:space="0" w:color="auto"/>
            </w:tcBorders>
            <w:vAlign w:val="center"/>
          </w:tcPr>
          <w:p w14:paraId="1842EC44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bottom w:val="single" w:sz="12" w:space="0" w:color="auto"/>
            </w:tcBorders>
            <w:vAlign w:val="center"/>
          </w:tcPr>
          <w:p w14:paraId="5A6EB190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545" w:type="pct"/>
            <w:vMerge/>
            <w:tcBorders>
              <w:bottom w:val="single" w:sz="12" w:space="0" w:color="auto"/>
            </w:tcBorders>
            <w:vAlign w:val="center"/>
          </w:tcPr>
          <w:p w14:paraId="639EB861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3DA0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015586" w:rsidRPr="00D105CE" w14:paraId="67A85C8C" w14:textId="77777777" w:rsidTr="009E67F5">
        <w:trPr>
          <w:gridAfter w:val="1"/>
          <w:wAfter w:w="6" w:type="pct"/>
          <w:trHeight w:val="340"/>
        </w:trPr>
        <w:tc>
          <w:tcPr>
            <w:tcW w:w="219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6AA186" w14:textId="44FC1763" w:rsidR="00015586" w:rsidRPr="00D105CE" w:rsidRDefault="00015586" w:rsidP="00D778C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6.</w:t>
            </w:r>
            <w:r w:rsidR="006E0D6A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Přípravné</w:t>
            </w: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 práce</w:t>
            </w:r>
          </w:p>
        </w:tc>
        <w:tc>
          <w:tcPr>
            <w:tcW w:w="2800" w:type="pct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C347DB" w14:textId="77777777" w:rsidR="00015586" w:rsidRPr="00D105CE" w:rsidRDefault="00015586" w:rsidP="00D778C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9E67F5" w:rsidRPr="00D105CE" w14:paraId="71279A52" w14:textId="77777777" w:rsidTr="009E67F5">
        <w:trPr>
          <w:gridAfter w:val="1"/>
          <w:wAfter w:w="6" w:type="pct"/>
          <w:trHeight w:val="397"/>
        </w:trPr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4558" w14:textId="49A16969" w:rsidR="00015586" w:rsidRPr="004D56ED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6.</w:t>
            </w:r>
            <w:r w:rsidR="006F5747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73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25A3" w14:textId="4ACB1237" w:rsidR="00015586" w:rsidRPr="004D56ED" w:rsidRDefault="006F574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F5747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F5747">
              <w:rPr>
                <w:rFonts w:ascii="Arial" w:hAnsi="Arial" w:cs="Arial"/>
                <w:sz w:val="20"/>
                <w:szCs w:val="20"/>
              </w:rPr>
              <w:t>357/2013 Sb.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C3AB" w14:textId="39617CAC" w:rsidR="00015586" w:rsidRPr="004D56ED" w:rsidRDefault="00015CBF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15CBF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84EB6" w14:textId="6D6645D7" w:rsidR="00015586" w:rsidRPr="00D7251C" w:rsidRDefault="00365494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</w:t>
            </w:r>
            <w:r w:rsidR="00015586" w:rsidRPr="00D7251C"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082EC" w14:textId="3D152605" w:rsidR="00015586" w:rsidRPr="00D7251C" w:rsidRDefault="00365494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2 750</w:t>
            </w:r>
          </w:p>
        </w:tc>
        <w:tc>
          <w:tcPr>
            <w:tcW w:w="9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2B534E" w14:textId="71C982B0" w:rsidR="00015586" w:rsidRPr="00D7251C" w:rsidRDefault="00365494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574</w:t>
            </w:r>
            <w:r w:rsidR="00A00EE3">
              <w:rPr>
                <w:rFonts w:ascii="Arial" w:eastAsia="Arial" w:hAnsi="Arial" w:cs="Arial"/>
                <w:bCs/>
                <w:sz w:val="20"/>
                <w:szCs w:val="20"/>
              </w:rPr>
              <w:t xml:space="preserve"> 750</w:t>
            </w:r>
            <w:r w:rsidR="00015586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9E67F5" w:rsidRPr="00D105CE" w14:paraId="081D9634" w14:textId="77777777" w:rsidTr="009E67F5">
        <w:trPr>
          <w:gridAfter w:val="1"/>
          <w:wAfter w:w="6" w:type="pct"/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582477" w14:textId="77777777" w:rsidR="00015586" w:rsidRPr="004D56ED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7BB9A1" w14:textId="77777777" w:rsidR="00015586" w:rsidRPr="004D56ED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D2B82" w14:textId="77777777" w:rsidR="00015586" w:rsidRPr="004D56ED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E1C8" w14:textId="1024C3B1" w:rsidR="00015586" w:rsidRPr="00D7251C" w:rsidRDefault="00015586" w:rsidP="00D778C7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365494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4A167" w14:textId="77777777" w:rsidR="00015586" w:rsidRPr="00D7251C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F0CE0D" w14:textId="2D2CCA9F" w:rsidR="00015586" w:rsidRPr="00D7251C" w:rsidRDefault="00015586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- </w:t>
            </w:r>
            <w:r w:rsidR="00A00EE3">
              <w:rPr>
                <w:rFonts w:ascii="Arial" w:eastAsia="Arial" w:hAnsi="Arial" w:cs="Arial"/>
                <w:bCs/>
                <w:sz w:val="20"/>
                <w:szCs w:val="20"/>
              </w:rPr>
              <w:t>8 250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9E67F5" w:rsidRPr="00D105CE" w14:paraId="206E8A69" w14:textId="77777777" w:rsidTr="009E67F5">
        <w:trPr>
          <w:gridAfter w:val="1"/>
          <w:wAfter w:w="6" w:type="pct"/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17F552" w14:textId="77777777" w:rsidR="00015586" w:rsidRPr="004D56ED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2B3FFB" w14:textId="77777777" w:rsidR="00015586" w:rsidRPr="004D56ED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4236F5" w14:textId="77777777" w:rsidR="00015586" w:rsidRPr="004D56ED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432661" w14:textId="12409A7A" w:rsidR="00015586" w:rsidRPr="00D7251C" w:rsidRDefault="00365494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206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414C2" w14:textId="77777777" w:rsidR="00015586" w:rsidRPr="00D7251C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D0ED2" w14:textId="7DC9A83A" w:rsidR="00015586" w:rsidRPr="00D7251C" w:rsidRDefault="00A00EE3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566 500</w:t>
            </w:r>
            <w:r w:rsidR="00015586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15586" w:rsidRPr="00D105CE" w14:paraId="10B4EE68" w14:textId="77777777" w:rsidTr="009E67F5">
        <w:trPr>
          <w:gridBefore w:val="1"/>
          <w:wBefore w:w="6" w:type="pct"/>
          <w:trHeight w:val="397"/>
        </w:trPr>
        <w:tc>
          <w:tcPr>
            <w:tcW w:w="4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73EC" w14:textId="31155C3C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hAnsi="Arial" w:cs="Arial"/>
                <w:sz w:val="20"/>
                <w:szCs w:val="20"/>
              </w:rPr>
              <w:t>6.</w:t>
            </w:r>
            <w:r w:rsidR="003723F7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732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FD86" w14:textId="47395802" w:rsidR="00015586" w:rsidRPr="001B7C9A" w:rsidRDefault="003723F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723F7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1E0E3" w14:textId="35BB937A" w:rsidR="00015586" w:rsidRPr="001B7C9A" w:rsidRDefault="00015CBF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15CBF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D2AD3" w14:textId="77777777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0A9A2" w14:textId="50141724" w:rsidR="00015586" w:rsidRPr="00866743" w:rsidRDefault="00015CBF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22 000</w:t>
            </w:r>
          </w:p>
        </w:tc>
        <w:tc>
          <w:tcPr>
            <w:tcW w:w="100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F8828C" w14:textId="7FBF5B4C" w:rsidR="00015586" w:rsidRPr="00866743" w:rsidRDefault="00015586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  </w:t>
            </w:r>
            <w:r w:rsidR="00015CBF">
              <w:rPr>
                <w:rFonts w:ascii="Arial" w:eastAsia="Arial" w:hAnsi="Arial" w:cs="Arial"/>
                <w:bCs/>
                <w:sz w:val="20"/>
                <w:szCs w:val="20"/>
              </w:rPr>
              <w:t>22 000</w:t>
            </w: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15586" w:rsidRPr="00D105CE" w14:paraId="40BBCD6F" w14:textId="77777777" w:rsidTr="009E67F5">
        <w:trPr>
          <w:gridBefore w:val="1"/>
          <w:wBefore w:w="6" w:type="pct"/>
          <w:trHeight w:val="397"/>
        </w:trPr>
        <w:tc>
          <w:tcPr>
            <w:tcW w:w="457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AD271" w14:textId="77777777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D7F78A" w14:textId="77777777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4055B5" w14:textId="77777777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4BBDF" w14:textId="77777777" w:rsidR="00015586" w:rsidRPr="001B7C9A" w:rsidRDefault="00015586" w:rsidP="00D778C7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- 1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83FEA" w14:textId="77777777" w:rsidR="00015586" w:rsidRPr="00866743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C8CF0B" w14:textId="0B2EBFD8" w:rsidR="00015586" w:rsidRPr="00866743" w:rsidRDefault="00015586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  - </w:t>
            </w:r>
            <w:r w:rsidR="00015CBF">
              <w:rPr>
                <w:rFonts w:ascii="Arial" w:eastAsia="Arial" w:hAnsi="Arial" w:cs="Arial"/>
                <w:bCs/>
                <w:sz w:val="20"/>
                <w:szCs w:val="20"/>
              </w:rPr>
              <w:t>22 000</w:t>
            </w: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15586" w:rsidRPr="00D105CE" w14:paraId="5D42AEA9" w14:textId="77777777" w:rsidTr="009E67F5">
        <w:trPr>
          <w:gridBefore w:val="1"/>
          <w:wBefore w:w="6" w:type="pct"/>
          <w:trHeight w:val="397"/>
        </w:trPr>
        <w:tc>
          <w:tcPr>
            <w:tcW w:w="457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C4FF80" w14:textId="77777777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2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8ACC15" w14:textId="77777777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C421C3" w14:textId="77777777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01168" w14:textId="77777777" w:rsidR="00015586" w:rsidRPr="001B7C9A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7C9A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B874E8" w14:textId="77777777" w:rsidR="00015586" w:rsidRPr="00866743" w:rsidRDefault="00015586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9D5FB" w14:textId="77777777" w:rsidR="00015586" w:rsidRPr="00866743" w:rsidRDefault="00015586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6743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5D72B2" w:rsidRPr="00D105CE" w14:paraId="5BBDE676" w14:textId="77777777" w:rsidTr="009E67F5">
        <w:trPr>
          <w:trHeight w:val="397"/>
        </w:trPr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05F1" w14:textId="57A1FD37" w:rsidR="00A00EE3" w:rsidRPr="004D56ED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CE262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3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A147" w14:textId="21EAA3B4" w:rsidR="00A00EE3" w:rsidRPr="004D56ED" w:rsidRDefault="00CE262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E2629">
              <w:rPr>
                <w:rFonts w:ascii="Arial" w:hAnsi="Arial" w:cs="Arial"/>
                <w:sz w:val="20"/>
                <w:szCs w:val="20"/>
              </w:rPr>
              <w:t xml:space="preserve">Rozbor současného stavu   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CF981" w14:textId="77777777" w:rsidR="00A00EE3" w:rsidRPr="004D56ED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CCC77" w14:textId="351C9551" w:rsidR="00A00EE3" w:rsidRPr="00D7251C" w:rsidRDefault="00CE262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459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CBBC8" w14:textId="14FC1356" w:rsidR="00A00EE3" w:rsidRPr="00D7251C" w:rsidRDefault="00942BE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440</w:t>
            </w:r>
          </w:p>
        </w:tc>
        <w:tc>
          <w:tcPr>
            <w:tcW w:w="100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ACDD98" w14:textId="45A78B57" w:rsidR="00A00EE3" w:rsidRPr="00D7251C" w:rsidRDefault="002B6419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201 960</w:t>
            </w:r>
            <w:r w:rsidR="00A00EE3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5D72B2" w:rsidRPr="00D105CE" w14:paraId="4594FF38" w14:textId="77777777" w:rsidTr="009E67F5">
        <w:trPr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3F1955" w14:textId="77777777" w:rsidR="00A00EE3" w:rsidRPr="004D56ED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BB8AE6" w14:textId="77777777" w:rsidR="00A00EE3" w:rsidRPr="004D56ED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C7C28" w14:textId="77777777" w:rsidR="00A00EE3" w:rsidRPr="004D56ED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40C3B" w14:textId="1D017DD7" w:rsidR="00A00EE3" w:rsidRPr="00D7251C" w:rsidRDefault="00942BE9" w:rsidP="00D778C7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</w:t>
            </w:r>
            <w:r w:rsidR="00A00EE3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61D76" w14:textId="77777777" w:rsidR="00A00EE3" w:rsidRPr="00D7251C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74EC2A" w14:textId="006E389B" w:rsidR="00A00EE3" w:rsidRPr="00D7251C" w:rsidRDefault="00A00EE3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2B6419">
              <w:rPr>
                <w:rFonts w:ascii="Arial" w:eastAsia="Arial" w:hAnsi="Arial" w:cs="Arial"/>
                <w:bCs/>
                <w:sz w:val="20"/>
                <w:szCs w:val="20"/>
              </w:rPr>
              <w:t>+ 2 200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5D72B2" w:rsidRPr="00D105CE" w14:paraId="4B948BDA" w14:textId="77777777" w:rsidTr="009E67F5">
        <w:trPr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0FD9C5" w14:textId="77777777" w:rsidR="00A00EE3" w:rsidRPr="004D56ED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22068C" w14:textId="77777777" w:rsidR="00A00EE3" w:rsidRPr="004D56ED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621A9A" w14:textId="77777777" w:rsidR="00A00EE3" w:rsidRPr="004D56ED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3633B" w14:textId="41DE2550" w:rsidR="00A00EE3" w:rsidRPr="00D7251C" w:rsidRDefault="00942BE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464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22ADBF" w14:textId="77777777" w:rsidR="00A00EE3" w:rsidRPr="00D7251C" w:rsidRDefault="00A00EE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02DA9" w14:textId="03BD5A43" w:rsidR="00A00EE3" w:rsidRPr="00D7251C" w:rsidRDefault="002B6419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204 160</w:t>
            </w:r>
            <w:r w:rsidR="00A00EE3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9E67F5" w:rsidRPr="00D105CE" w14:paraId="2A61A555" w14:textId="77777777" w:rsidTr="009E67F5">
        <w:trPr>
          <w:trHeight w:val="397"/>
        </w:trPr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ED78" w14:textId="27D96990" w:rsidR="002B6419" w:rsidRPr="004D56ED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173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CCB7" w14:textId="4E7F5701" w:rsidR="002B6419" w:rsidRPr="004D56ED" w:rsidRDefault="006E0D6A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E0D6A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96431" w14:textId="77777777" w:rsidR="002B6419" w:rsidRPr="004D56ED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5923B" w14:textId="40CFF4F3" w:rsidR="002B6419" w:rsidRPr="00D7251C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459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7A086" w14:textId="3FD8F6D5" w:rsidR="002B6419" w:rsidRPr="00D7251C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440</w:t>
            </w:r>
          </w:p>
        </w:tc>
        <w:tc>
          <w:tcPr>
            <w:tcW w:w="100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960C46" w14:textId="7945E4BC" w:rsidR="002B6419" w:rsidRPr="00D7251C" w:rsidRDefault="002B6419" w:rsidP="002B6419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201 960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9E67F5" w:rsidRPr="00D105CE" w14:paraId="270360BD" w14:textId="77777777" w:rsidTr="009E67F5">
        <w:trPr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1087CA" w14:textId="77777777" w:rsidR="002B6419" w:rsidRPr="004D56ED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364F63" w14:textId="77777777" w:rsidR="002B6419" w:rsidRPr="004D56ED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05E50" w14:textId="77777777" w:rsidR="002B6419" w:rsidRPr="004D56ED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ED245" w14:textId="0377C44A" w:rsidR="002B6419" w:rsidRPr="00D7251C" w:rsidRDefault="002B6419" w:rsidP="002B6419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5652E" w14:textId="77777777" w:rsidR="002B6419" w:rsidRPr="00D7251C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174D75" w14:textId="5AF686E9" w:rsidR="002B6419" w:rsidRPr="00D7251C" w:rsidRDefault="002B6419" w:rsidP="002B6419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+ 2 200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9E67F5" w:rsidRPr="00D105CE" w14:paraId="76CF7616" w14:textId="77777777" w:rsidTr="009E67F5">
        <w:trPr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A30754" w14:textId="77777777" w:rsidR="002B6419" w:rsidRPr="004D56ED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5D0518" w14:textId="77777777" w:rsidR="002B6419" w:rsidRPr="004D56ED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9952EC" w14:textId="77777777" w:rsidR="002B6419" w:rsidRPr="004D56ED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EDC1D" w14:textId="7DC8FA45" w:rsidR="002B6419" w:rsidRPr="00D7251C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464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1EF6BD" w14:textId="77777777" w:rsidR="002B6419" w:rsidRPr="00D7251C" w:rsidRDefault="002B6419" w:rsidP="002B6419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7EF5" w14:textId="117E3D8A" w:rsidR="002B6419" w:rsidRPr="00D7251C" w:rsidRDefault="002B6419" w:rsidP="002B6419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204 160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50749" w:rsidRPr="00D105CE" w14:paraId="4D7A3092" w14:textId="77777777" w:rsidTr="009E67F5">
        <w:trPr>
          <w:gridAfter w:val="1"/>
          <w:wAfter w:w="6" w:type="pct"/>
          <w:trHeight w:val="340"/>
        </w:trPr>
        <w:tc>
          <w:tcPr>
            <w:tcW w:w="219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9AC3DC" w14:textId="77777777" w:rsidR="00050749" w:rsidRPr="00D105CE" w:rsidRDefault="00050749" w:rsidP="009F251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6.3. Návrhové práce</w:t>
            </w:r>
          </w:p>
        </w:tc>
        <w:tc>
          <w:tcPr>
            <w:tcW w:w="2800" w:type="pct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58A9E2" w14:textId="77777777" w:rsidR="00050749" w:rsidRPr="00D105CE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082465" w:rsidRPr="00D105CE" w14:paraId="0C5BD719" w14:textId="77777777" w:rsidTr="009E67F5">
        <w:trPr>
          <w:gridAfter w:val="1"/>
          <w:wAfter w:w="6" w:type="pct"/>
          <w:trHeight w:val="397"/>
        </w:trPr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396A" w14:textId="6BCB7BD2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78859733"/>
            <w:r w:rsidRPr="004D56ED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173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9353" w14:textId="3688E431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82465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3A167" w14:textId="77777777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3ECD8" w14:textId="0CECDD1B" w:rsidR="00082465" w:rsidRPr="00D7251C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459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20132" w14:textId="079771AE" w:rsidR="00082465" w:rsidRPr="00D7251C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962,50</w:t>
            </w:r>
          </w:p>
        </w:tc>
        <w:tc>
          <w:tcPr>
            <w:tcW w:w="9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D4B621" w14:textId="6C59A5A1" w:rsidR="00082465" w:rsidRPr="00D7251C" w:rsidRDefault="00082465" w:rsidP="0008246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441 787,50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82465" w:rsidRPr="00D105CE" w14:paraId="4B53E905" w14:textId="77777777" w:rsidTr="009E67F5">
        <w:trPr>
          <w:gridAfter w:val="1"/>
          <w:wAfter w:w="6" w:type="pct"/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579C05" w14:textId="77777777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093FA9" w14:textId="77777777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C1A0C" w14:textId="77777777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02E87" w14:textId="53DAB381" w:rsidR="00082465" w:rsidRPr="00D7251C" w:rsidRDefault="00082465" w:rsidP="0008246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5C7A9" w14:textId="77777777" w:rsidR="00082465" w:rsidRPr="00D7251C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A97756" w14:textId="6303553E" w:rsidR="00082465" w:rsidRPr="00D7251C" w:rsidRDefault="00082465" w:rsidP="0008246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+ </w:t>
            </w:r>
            <w:r w:rsidR="00210C77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r w:rsidR="004F67B3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210C77">
              <w:rPr>
                <w:rFonts w:ascii="Arial" w:eastAsia="Arial" w:hAnsi="Arial" w:cs="Arial"/>
                <w:bCs/>
                <w:sz w:val="20"/>
                <w:szCs w:val="20"/>
              </w:rPr>
              <w:t>812,50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82465" w:rsidRPr="00D105CE" w14:paraId="69933C95" w14:textId="77777777" w:rsidTr="009E67F5">
        <w:trPr>
          <w:gridAfter w:val="1"/>
          <w:wAfter w:w="6" w:type="pct"/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1F494B" w14:textId="77777777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4BB256" w14:textId="77777777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058341" w14:textId="77777777" w:rsidR="00082465" w:rsidRPr="004D56ED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8931AD" w14:textId="14F79E2C" w:rsidR="00082465" w:rsidRPr="00D7251C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464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438440" w14:textId="77777777" w:rsidR="00082465" w:rsidRPr="00D7251C" w:rsidRDefault="00082465" w:rsidP="0008246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57340" w14:textId="37C2B28D" w:rsidR="00082465" w:rsidRPr="00D7251C" w:rsidRDefault="00210C77" w:rsidP="00082465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446</w:t>
            </w:r>
            <w:r w:rsidR="00960382">
              <w:rPr>
                <w:rFonts w:ascii="Arial" w:eastAsia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600</w:t>
            </w:r>
            <w:r w:rsidR="00960382">
              <w:rPr>
                <w:rFonts w:ascii="Arial" w:eastAsia="Arial" w:hAnsi="Arial" w:cs="Arial"/>
                <w:bCs/>
                <w:sz w:val="20"/>
                <w:szCs w:val="20"/>
              </w:rPr>
              <w:t>,00</w:t>
            </w:r>
            <w:r w:rsidR="00082465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0873A9FC" w14:textId="77777777" w:rsidR="005D72B2" w:rsidRDefault="005D72B2"/>
    <w:p w14:paraId="19E649BB" w14:textId="77777777" w:rsidR="005D72B2" w:rsidRDefault="005D72B2"/>
    <w:tbl>
      <w:tblPr>
        <w:tblStyle w:val="Mkatabulky11"/>
        <w:tblW w:w="5000" w:type="pct"/>
        <w:tblLook w:val="04A0" w:firstRow="1" w:lastRow="0" w:firstColumn="1" w:lastColumn="0" w:noHBand="0" w:noVBand="1"/>
        <w:tblCaption w:val=""/>
        <w:tblDescription w:val=""/>
      </w:tblPr>
      <w:tblGrid>
        <w:gridCol w:w="11"/>
        <w:gridCol w:w="817"/>
        <w:gridCol w:w="9"/>
        <w:gridCol w:w="3132"/>
        <w:gridCol w:w="588"/>
        <w:gridCol w:w="1691"/>
        <w:gridCol w:w="986"/>
        <w:gridCol w:w="1809"/>
      </w:tblGrid>
      <w:tr w:rsidR="00BF1753" w:rsidRPr="00D105CE" w14:paraId="31C5D192" w14:textId="77777777" w:rsidTr="009E67F5">
        <w:trPr>
          <w:gridBefore w:val="1"/>
          <w:wBefore w:w="6" w:type="pct"/>
          <w:trHeight w:val="397"/>
        </w:trPr>
        <w:tc>
          <w:tcPr>
            <w:tcW w:w="4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1"/>
          <w:p w14:paraId="50881444" w14:textId="09EE1C73" w:rsidR="00BF1753" w:rsidRPr="00D105CE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  <w:r w:rsidRPr="00884FE6">
              <w:rPr>
                <w:rFonts w:ascii="Arial" w:hAnsi="Arial" w:cs="Arial"/>
                <w:sz w:val="20"/>
                <w:szCs w:val="20"/>
              </w:rPr>
              <w:lastRenderedPageBreak/>
              <w:t>6.3.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2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E6360" w14:textId="5AFCD444" w:rsidR="00BF1753" w:rsidRPr="002F382B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16189">
              <w:rPr>
                <w:rFonts w:ascii="Arial" w:hAnsi="Arial" w:cs="Arial"/>
                <w:sz w:val="20"/>
                <w:szCs w:val="20"/>
              </w:rPr>
              <w:t xml:space="preserve">Vypracování návrhu nového uspořádání pozemků k jeho vystavení dle § 11 odst. 1 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71836" w14:textId="701CC386" w:rsidR="00BF1753" w:rsidRPr="002F382B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8D49D" w14:textId="24E3DD64" w:rsidR="00BF1753" w:rsidRPr="002F382B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459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174C3" w14:textId="38F2E01C" w:rsidR="00BF1753" w:rsidRPr="00880688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962,50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991BA1" w14:textId="1DD383DE" w:rsidR="00BF1753" w:rsidRPr="00880688" w:rsidRDefault="00BF1753" w:rsidP="00BF1753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441 787,50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BF1753" w:rsidRPr="00D105CE" w14:paraId="5706EAE9" w14:textId="77777777" w:rsidTr="009E67F5">
        <w:trPr>
          <w:gridBefore w:val="1"/>
          <w:wBefore w:w="6" w:type="pct"/>
          <w:trHeight w:val="397"/>
        </w:trPr>
        <w:tc>
          <w:tcPr>
            <w:tcW w:w="45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059EF7" w14:textId="77777777" w:rsidR="00BF1753" w:rsidRPr="00D105CE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1732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B023CD" w14:textId="77777777" w:rsidR="00BF1753" w:rsidRPr="002F382B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A408C" w14:textId="77777777" w:rsidR="00BF1753" w:rsidRPr="002F382B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B02DD" w14:textId="26BB4C30" w:rsidR="00BF1753" w:rsidRPr="002F382B" w:rsidRDefault="00BF1753" w:rsidP="00BF1753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9C77A" w14:textId="77777777" w:rsidR="00BF1753" w:rsidRPr="00880688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468271" w14:textId="11EA1A0C" w:rsidR="00BF1753" w:rsidRPr="00880688" w:rsidRDefault="00BF1753" w:rsidP="00BF1753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+ 4</w:t>
            </w:r>
            <w:r w:rsidR="004F67B3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812,50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BF1753" w:rsidRPr="00D105CE" w14:paraId="381608C2" w14:textId="77777777" w:rsidTr="009E67F5">
        <w:trPr>
          <w:gridBefore w:val="1"/>
          <w:wBefore w:w="6" w:type="pct"/>
          <w:trHeight w:val="397"/>
        </w:trPr>
        <w:tc>
          <w:tcPr>
            <w:tcW w:w="45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EDFE2" w14:textId="77777777" w:rsidR="00BF1753" w:rsidRPr="00D105CE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1732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8FC8E1" w14:textId="77777777" w:rsidR="00BF1753" w:rsidRPr="002F382B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1A292A" w14:textId="77777777" w:rsidR="00BF1753" w:rsidRPr="002F382B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AA30C2" w14:textId="4C15A407" w:rsidR="00BF1753" w:rsidRPr="002F382B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464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1D7018" w14:textId="77777777" w:rsidR="00BF1753" w:rsidRPr="00880688" w:rsidRDefault="00BF1753" w:rsidP="00BF1753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23EF5" w14:textId="6B8A1296" w:rsidR="00BF1753" w:rsidRPr="00880688" w:rsidRDefault="00BF1753" w:rsidP="00BF1753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446</w:t>
            </w:r>
            <w:r w:rsidR="00960382">
              <w:rPr>
                <w:rFonts w:ascii="Arial" w:eastAsia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600</w:t>
            </w:r>
            <w:r w:rsidR="00960382">
              <w:rPr>
                <w:rFonts w:ascii="Arial" w:eastAsia="Arial" w:hAnsi="Arial" w:cs="Arial"/>
                <w:bCs/>
                <w:sz w:val="20"/>
                <w:szCs w:val="20"/>
              </w:rPr>
              <w:t>,00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E0C59" w:rsidRPr="00D105CE" w14:paraId="0828663C" w14:textId="77777777" w:rsidTr="009E67F5">
        <w:trPr>
          <w:trHeight w:val="340"/>
        </w:trPr>
        <w:tc>
          <w:tcPr>
            <w:tcW w:w="219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5CBAFF" w14:textId="1346627C" w:rsidR="000E0C59" w:rsidRPr="00D105CE" w:rsidRDefault="000E0C59" w:rsidP="00D778C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r w:rsidRPr="00D105CE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Mapové dílo</w:t>
            </w:r>
          </w:p>
        </w:tc>
        <w:tc>
          <w:tcPr>
            <w:tcW w:w="2805" w:type="pct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7EBD13" w14:textId="77777777" w:rsidR="000E0C59" w:rsidRPr="00D105CE" w:rsidRDefault="000E0C59" w:rsidP="00D778C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0E0C59" w:rsidRPr="00D105CE" w14:paraId="3B373080" w14:textId="77777777" w:rsidTr="009E67F5">
        <w:trPr>
          <w:trHeight w:val="397"/>
        </w:trPr>
        <w:tc>
          <w:tcPr>
            <w:tcW w:w="45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C798" w14:textId="3777A47B" w:rsidR="000E0C59" w:rsidRPr="004D56ED" w:rsidRDefault="004F67B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1737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C3C0" w14:textId="5CE8E6B0" w:rsidR="000E0C59" w:rsidRPr="004D56ED" w:rsidRDefault="007665D1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Mapové dílo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952B2" w14:textId="77777777" w:rsidR="000E0C59" w:rsidRPr="004D56ED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6ED">
              <w:rPr>
                <w:rFonts w:ascii="Arial" w:eastAsia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66E7A" w14:textId="77777777" w:rsidR="000E0C59" w:rsidRPr="00D7251C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459</w:t>
            </w:r>
          </w:p>
        </w:tc>
        <w:tc>
          <w:tcPr>
            <w:tcW w:w="54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90E45" w14:textId="64FB9C39" w:rsidR="000E0C59" w:rsidRPr="00D7251C" w:rsidRDefault="004F67B3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440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153FA4" w14:textId="56FA867D" w:rsidR="000E0C59" w:rsidRPr="00D7251C" w:rsidRDefault="004F67B3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201 960</w:t>
            </w:r>
            <w:r w:rsidR="000E0C59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E0C59" w:rsidRPr="00D105CE" w14:paraId="37B509F1" w14:textId="77777777" w:rsidTr="009E67F5">
        <w:trPr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C61A3" w14:textId="77777777" w:rsidR="000E0C59" w:rsidRPr="004D56ED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4A7A77" w14:textId="77777777" w:rsidR="000E0C59" w:rsidRPr="004D56ED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8EF51" w14:textId="77777777" w:rsidR="000E0C59" w:rsidRPr="004D56ED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19FDC" w14:textId="77777777" w:rsidR="000E0C59" w:rsidRPr="00D7251C" w:rsidRDefault="000E0C59" w:rsidP="00D778C7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+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EA5EC" w14:textId="77777777" w:rsidR="000E0C59" w:rsidRPr="00D7251C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A010E6" w14:textId="65690DD0" w:rsidR="000E0C59" w:rsidRPr="00D7251C" w:rsidRDefault="000E0C59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+ </w:t>
            </w:r>
            <w:r w:rsidR="007A139E">
              <w:rPr>
                <w:rFonts w:ascii="Arial" w:eastAsia="Arial" w:hAnsi="Arial" w:cs="Arial"/>
                <w:bCs/>
                <w:sz w:val="20"/>
                <w:szCs w:val="20"/>
              </w:rPr>
              <w:t>2 200</w:t>
            </w:r>
            <w:r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E0C59" w:rsidRPr="00D105CE" w14:paraId="6A6FA8C2" w14:textId="77777777" w:rsidTr="009E67F5">
        <w:trPr>
          <w:trHeight w:val="397"/>
        </w:trPr>
        <w:tc>
          <w:tcPr>
            <w:tcW w:w="458" w:type="pct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4B39D8" w14:textId="77777777" w:rsidR="000E0C59" w:rsidRPr="004D56ED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F6DE65" w14:textId="77777777" w:rsidR="000E0C59" w:rsidRPr="004D56ED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BEBB1C" w14:textId="77777777" w:rsidR="000E0C59" w:rsidRPr="004D56ED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1CE2A9" w14:textId="77777777" w:rsidR="000E0C59" w:rsidRPr="00D7251C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464</w:t>
            </w:r>
          </w:p>
        </w:tc>
        <w:tc>
          <w:tcPr>
            <w:tcW w:w="54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03DCB" w14:textId="77777777" w:rsidR="000E0C59" w:rsidRPr="00D7251C" w:rsidRDefault="000E0C59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F6AC4" w14:textId="60299C52" w:rsidR="000E0C59" w:rsidRPr="00D7251C" w:rsidRDefault="007A139E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204 160</w:t>
            </w:r>
            <w:r w:rsidR="000E0C59" w:rsidRPr="00D7251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1A0B2FB5" w14:textId="2CBBCD9A" w:rsidR="00050749" w:rsidRPr="007656CC" w:rsidRDefault="00050749" w:rsidP="007A105F">
      <w:pPr>
        <w:pStyle w:val="Odstavecseseznamem"/>
        <w:spacing w:before="240" w:afterLines="60" w:after="144" w:line="240" w:lineRule="auto"/>
        <w:ind w:left="0"/>
        <w:contextualSpacing w:val="0"/>
        <w:jc w:val="both"/>
        <w:rPr>
          <w:rFonts w:ascii="Arial" w:eastAsia="Calibri" w:hAnsi="Arial" w:cs="Arial"/>
          <w:bCs/>
          <w:lang w:eastAsia="cs-CZ"/>
        </w:rPr>
      </w:pPr>
      <w:r w:rsidRPr="007656CC">
        <w:rPr>
          <w:rFonts w:ascii="Arial" w:hAnsi="Arial" w:cs="Arial"/>
        </w:rPr>
        <w:t>Z výše uvedeného důvodu se celková cena díla snižuje o </w:t>
      </w:r>
      <w:r w:rsidR="00F45B72">
        <w:rPr>
          <w:rFonts w:ascii="Arial" w:hAnsi="Arial" w:cs="Arial"/>
        </w:rPr>
        <w:t>14 025</w:t>
      </w:r>
      <w:r w:rsidRPr="007656CC">
        <w:rPr>
          <w:rFonts w:ascii="Arial" w:hAnsi="Arial" w:cs="Arial"/>
        </w:rPr>
        <w:t>,00 Kč bez DPH (</w:t>
      </w:r>
      <w:r w:rsidR="00A31D8E">
        <w:rPr>
          <w:rFonts w:ascii="Arial" w:hAnsi="Arial" w:cs="Arial"/>
        </w:rPr>
        <w:t>16 970,25</w:t>
      </w:r>
      <w:r w:rsidRPr="007656CC">
        <w:rPr>
          <w:rFonts w:ascii="Arial" w:hAnsi="Arial" w:cs="Arial"/>
        </w:rPr>
        <w:t xml:space="preserve"> Kč včetně DPH). </w:t>
      </w:r>
    </w:p>
    <w:p w14:paraId="3A31FDFC" w14:textId="77777777" w:rsidR="00050749" w:rsidRPr="007656CC" w:rsidRDefault="00050749" w:rsidP="007A105F">
      <w:pPr>
        <w:spacing w:after="120" w:line="240" w:lineRule="auto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7656CC">
        <w:rPr>
          <w:rFonts w:ascii="Arial" w:eastAsia="Calibri" w:hAnsi="Arial" w:cs="Arial"/>
          <w:bCs/>
          <w:u w:val="single"/>
          <w:lang w:eastAsia="cs-CZ"/>
        </w:rPr>
        <w:t>Rekapitulace uzavřených dodatků a schválených nepodstatných změn závazku včetně změn z důvodu inflace:</w:t>
      </w:r>
    </w:p>
    <w:p w14:paraId="2AE96E1C" w14:textId="422230F4" w:rsidR="00050749" w:rsidRPr="007656CC" w:rsidRDefault="00050749" w:rsidP="007A105F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7656CC">
        <w:rPr>
          <w:rFonts w:ascii="Arial" w:eastAsia="Calibri" w:hAnsi="Arial" w:cs="Arial"/>
          <w:bCs/>
          <w:lang w:eastAsia="cs-CZ"/>
        </w:rPr>
        <w:t>Původní hodnota závazku 2</w:t>
      </w:r>
      <w:r w:rsidR="00A31D8E">
        <w:rPr>
          <w:rFonts w:ascii="Arial" w:eastAsia="Calibri" w:hAnsi="Arial" w:cs="Arial"/>
          <w:bCs/>
          <w:lang w:eastAsia="cs-CZ"/>
        </w:rPr>
        <w:t> 538 725</w:t>
      </w:r>
      <w:r w:rsidRPr="007656CC">
        <w:rPr>
          <w:rFonts w:ascii="Arial" w:eastAsia="Calibri" w:hAnsi="Arial" w:cs="Arial"/>
          <w:bCs/>
          <w:lang w:eastAsia="cs-CZ"/>
        </w:rPr>
        <w:t xml:space="preserve"> Kč bez DPH</w:t>
      </w:r>
    </w:p>
    <w:p w14:paraId="5831FF8A" w14:textId="3EDC3534" w:rsidR="00050749" w:rsidRPr="007656CC" w:rsidRDefault="00050749" w:rsidP="00BA729A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BA729A">
        <w:rPr>
          <w:rFonts w:ascii="Arial" w:eastAsia="Calibri" w:hAnsi="Arial" w:cs="Arial"/>
          <w:bCs/>
          <w:lang w:eastAsia="cs-CZ"/>
        </w:rPr>
        <w:t xml:space="preserve">Dodatek č. 1 – celková cena díla se navyšuje o </w:t>
      </w:r>
      <w:r w:rsidR="00BA729A" w:rsidRPr="00BA729A">
        <w:rPr>
          <w:rFonts w:ascii="Arial" w:eastAsia="Calibri" w:hAnsi="Arial" w:cs="Arial"/>
          <w:bCs/>
          <w:lang w:eastAsia="cs-CZ"/>
        </w:rPr>
        <w:t xml:space="preserve">244 572,50 Kč bez DPH (295 932,73 Kč </w:t>
      </w:r>
      <w:r w:rsidRPr="00BA729A">
        <w:rPr>
          <w:rFonts w:ascii="Arial" w:eastAsia="Calibri" w:hAnsi="Arial" w:cs="Arial"/>
          <w:bCs/>
          <w:lang w:eastAsia="cs-CZ"/>
        </w:rPr>
        <w:t xml:space="preserve">včetně DPH) z důvodu inflace. Nová hodnota závazku po započtení inflace činí </w:t>
      </w:r>
      <w:r w:rsidR="00C66B25" w:rsidRPr="00BA729A">
        <w:rPr>
          <w:rFonts w:ascii="Arial" w:eastAsia="Calibri" w:hAnsi="Arial" w:cs="Arial"/>
          <w:bCs/>
          <w:lang w:eastAsia="cs-CZ"/>
        </w:rPr>
        <w:t>2 783 297,50</w:t>
      </w:r>
      <w:r w:rsidRPr="00BA729A">
        <w:rPr>
          <w:rFonts w:ascii="Arial" w:eastAsia="Calibri" w:hAnsi="Arial" w:cs="Arial"/>
          <w:bCs/>
          <w:lang w:eastAsia="cs-CZ"/>
        </w:rPr>
        <w:t xml:space="preserve"> Kč bez DPH.</w:t>
      </w:r>
    </w:p>
    <w:p w14:paraId="259EED9A" w14:textId="4DF36786" w:rsidR="002E3494" w:rsidRDefault="00050749" w:rsidP="002217B3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9129E8">
        <w:rPr>
          <w:rFonts w:ascii="Arial" w:eastAsia="Calibri" w:hAnsi="Arial" w:cs="Arial"/>
          <w:bCs/>
          <w:lang w:eastAsia="cs-CZ"/>
        </w:rPr>
        <w:t>Dodatek č. 2 –</w:t>
      </w:r>
      <w:r w:rsidR="002217B3" w:rsidRPr="009129E8">
        <w:rPr>
          <w:rFonts w:ascii="Arial" w:eastAsia="Calibri" w:hAnsi="Arial" w:cs="Arial"/>
          <w:bCs/>
          <w:lang w:eastAsia="cs-CZ"/>
        </w:rPr>
        <w:t xml:space="preserve"> celková cena díla se snižuje o </w:t>
      </w:r>
      <w:r w:rsidR="00D800CC" w:rsidRPr="009129E8">
        <w:rPr>
          <w:rFonts w:ascii="Arial" w:eastAsia="Calibri" w:hAnsi="Arial" w:cs="Arial"/>
          <w:bCs/>
          <w:lang w:eastAsia="cs-CZ"/>
        </w:rPr>
        <w:t>14</w:t>
      </w:r>
      <w:r w:rsidR="002E3494" w:rsidRPr="009129E8">
        <w:rPr>
          <w:rFonts w:ascii="Arial" w:eastAsia="Calibri" w:hAnsi="Arial" w:cs="Arial"/>
          <w:bCs/>
          <w:lang w:eastAsia="cs-CZ"/>
        </w:rPr>
        <w:t> </w:t>
      </w:r>
      <w:r w:rsidR="00D800CC" w:rsidRPr="009129E8">
        <w:rPr>
          <w:rFonts w:ascii="Arial" w:eastAsia="Calibri" w:hAnsi="Arial" w:cs="Arial"/>
          <w:bCs/>
          <w:lang w:eastAsia="cs-CZ"/>
        </w:rPr>
        <w:t>025</w:t>
      </w:r>
      <w:r w:rsidR="002E3494" w:rsidRPr="009129E8">
        <w:rPr>
          <w:rFonts w:ascii="Arial" w:eastAsia="Calibri" w:hAnsi="Arial" w:cs="Arial"/>
          <w:bCs/>
          <w:lang w:eastAsia="cs-CZ"/>
        </w:rPr>
        <w:t>,00</w:t>
      </w:r>
      <w:r w:rsidR="002217B3" w:rsidRPr="009129E8">
        <w:rPr>
          <w:rFonts w:ascii="Arial" w:eastAsia="Calibri" w:hAnsi="Arial" w:cs="Arial"/>
          <w:bCs/>
          <w:lang w:eastAsia="cs-CZ"/>
        </w:rPr>
        <w:t xml:space="preserve"> Kč bez DPH (vícepráce </w:t>
      </w:r>
      <w:r w:rsidR="002E3494" w:rsidRPr="009129E8">
        <w:rPr>
          <w:rFonts w:ascii="Arial" w:eastAsia="Calibri" w:hAnsi="Arial" w:cs="Arial"/>
          <w:bCs/>
          <w:lang w:eastAsia="cs-CZ"/>
        </w:rPr>
        <w:t>16 225,00</w:t>
      </w:r>
      <w:r w:rsidR="002217B3" w:rsidRPr="009129E8">
        <w:rPr>
          <w:rFonts w:ascii="Arial" w:eastAsia="Calibri" w:hAnsi="Arial" w:cs="Arial"/>
          <w:bCs/>
          <w:lang w:eastAsia="cs-CZ"/>
        </w:rPr>
        <w:t xml:space="preserve"> Kč</w:t>
      </w:r>
      <w:r w:rsidR="002217B3" w:rsidRPr="002217B3">
        <w:rPr>
          <w:rFonts w:ascii="Arial" w:eastAsia="Calibri" w:hAnsi="Arial" w:cs="Arial"/>
          <w:bCs/>
          <w:lang w:eastAsia="cs-CZ"/>
        </w:rPr>
        <w:t xml:space="preserve"> bez</w:t>
      </w:r>
      <w:r w:rsidR="002E3494">
        <w:rPr>
          <w:rFonts w:ascii="Arial" w:eastAsia="Calibri" w:hAnsi="Arial" w:cs="Arial"/>
          <w:bCs/>
          <w:lang w:eastAsia="cs-CZ"/>
        </w:rPr>
        <w:t xml:space="preserve"> </w:t>
      </w:r>
      <w:r w:rsidR="002217B3" w:rsidRPr="002217B3">
        <w:rPr>
          <w:rFonts w:ascii="Arial" w:eastAsia="Calibri" w:hAnsi="Arial" w:cs="Arial"/>
          <w:bCs/>
          <w:lang w:eastAsia="cs-CZ"/>
        </w:rPr>
        <w:t xml:space="preserve">DPH; méněpráce </w:t>
      </w:r>
      <w:r w:rsidR="002E3494">
        <w:rPr>
          <w:rFonts w:ascii="Arial" w:eastAsia="Calibri" w:hAnsi="Arial" w:cs="Arial"/>
          <w:bCs/>
          <w:lang w:eastAsia="cs-CZ"/>
        </w:rPr>
        <w:t>30 250,00</w:t>
      </w:r>
      <w:r w:rsidR="002217B3" w:rsidRPr="002217B3">
        <w:rPr>
          <w:rFonts w:ascii="Arial" w:eastAsia="Calibri" w:hAnsi="Arial" w:cs="Arial"/>
          <w:bCs/>
          <w:lang w:eastAsia="cs-CZ"/>
        </w:rPr>
        <w:t xml:space="preserve"> Kč bez DPH)</w:t>
      </w:r>
    </w:p>
    <w:p w14:paraId="6F1B64F8" w14:textId="11CF1BD1" w:rsidR="00050749" w:rsidRPr="007656CC" w:rsidRDefault="00050749" w:rsidP="007A105F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7656CC">
        <w:rPr>
          <w:rFonts w:ascii="Arial" w:eastAsia="Calibri" w:hAnsi="Arial" w:cs="Arial"/>
          <w:bCs/>
          <w:lang w:eastAsia="cs-CZ"/>
        </w:rPr>
        <w:t xml:space="preserve">Absolutní výše všech dosavadních změn závazku: </w:t>
      </w:r>
      <w:r w:rsidR="00557974">
        <w:rPr>
          <w:rFonts w:ascii="Arial" w:eastAsia="Calibri" w:hAnsi="Arial" w:cs="Arial"/>
          <w:bCs/>
          <w:lang w:eastAsia="cs-CZ"/>
        </w:rPr>
        <w:t>46 475</w:t>
      </w:r>
      <w:r w:rsidRPr="007656CC">
        <w:rPr>
          <w:rFonts w:ascii="Arial" w:eastAsia="Calibri" w:hAnsi="Arial" w:cs="Arial"/>
          <w:bCs/>
          <w:lang w:eastAsia="cs-CZ"/>
        </w:rPr>
        <w:t xml:space="preserve">,00 Kč bez DPH, tj. </w:t>
      </w:r>
      <w:r w:rsidR="00557974">
        <w:rPr>
          <w:rFonts w:ascii="Arial" w:eastAsia="Calibri" w:hAnsi="Arial" w:cs="Arial"/>
          <w:bCs/>
          <w:lang w:eastAsia="cs-CZ"/>
        </w:rPr>
        <w:t>1,67</w:t>
      </w:r>
      <w:r w:rsidRPr="007656CC">
        <w:rPr>
          <w:rFonts w:ascii="Arial" w:eastAsia="Calibri" w:hAnsi="Arial" w:cs="Arial"/>
          <w:bCs/>
          <w:lang w:eastAsia="cs-CZ"/>
        </w:rPr>
        <w:t xml:space="preserve"> % z částky po započtení inflace.</w:t>
      </w:r>
    </w:p>
    <w:p w14:paraId="1A614BE1" w14:textId="77777777" w:rsidR="00EA26B0" w:rsidRPr="00EA26B0" w:rsidRDefault="00EA26B0" w:rsidP="00F93B6B">
      <w:pPr>
        <w:spacing w:before="360" w:after="120" w:line="276" w:lineRule="auto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t>Článek III. - Rekapitulace ceny</w:t>
      </w:r>
    </w:p>
    <w:p w14:paraId="21A8A9B1" w14:textId="77777777" w:rsidR="00EA26B0" w:rsidRPr="00EA26B0" w:rsidRDefault="00EA26B0" w:rsidP="00F93B6B">
      <w:pPr>
        <w:numPr>
          <w:ilvl w:val="0"/>
          <w:numId w:val="23"/>
        </w:numPr>
        <w:spacing w:after="120" w:line="276" w:lineRule="auto"/>
        <w:ind w:left="709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Vzhledem ke změně, uvedené v článku II. tohoto Dodatku, se mění i rekapitulace ceny za provedení díla, uvedená v článku 3., bodě 3.1. Smlouvy, takto: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0"/>
        <w:gridCol w:w="3353"/>
      </w:tblGrid>
      <w:tr w:rsidR="00124577" w:rsidRPr="00BC0254" w14:paraId="0BB25542" w14:textId="77777777" w:rsidTr="0057488A">
        <w:trPr>
          <w:trHeight w:val="454"/>
        </w:trPr>
        <w:tc>
          <w:tcPr>
            <w:tcW w:w="3150" w:type="pct"/>
            <w:vAlign w:val="center"/>
            <w:hideMark/>
          </w:tcPr>
          <w:p w14:paraId="5E82B28E" w14:textId="77777777" w:rsidR="00124577" w:rsidRPr="00EA26B0" w:rsidRDefault="00124577" w:rsidP="0012457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6B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EA26B0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EA26B0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850" w:type="pct"/>
            <w:shd w:val="clear" w:color="auto" w:fill="auto"/>
            <w:vAlign w:val="center"/>
          </w:tcPr>
          <w:p w14:paraId="5708E7D2" w14:textId="01B0A5B2" w:rsidR="00124577" w:rsidRPr="00124577" w:rsidRDefault="00124577" w:rsidP="0012457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577">
              <w:rPr>
                <w:rFonts w:ascii="Arial" w:hAnsi="Arial" w:cs="Arial"/>
                <w:sz w:val="20"/>
                <w:szCs w:val="20"/>
              </w:rPr>
              <w:t>1 578 000,00</w:t>
            </w:r>
          </w:p>
        </w:tc>
      </w:tr>
      <w:tr w:rsidR="00124577" w:rsidRPr="00BC0254" w14:paraId="649A1689" w14:textId="77777777" w:rsidTr="0057488A">
        <w:trPr>
          <w:trHeight w:val="454"/>
        </w:trPr>
        <w:tc>
          <w:tcPr>
            <w:tcW w:w="3150" w:type="pct"/>
            <w:vAlign w:val="center"/>
            <w:hideMark/>
          </w:tcPr>
          <w:p w14:paraId="537D8304" w14:textId="77777777" w:rsidR="00124577" w:rsidRPr="00EA26B0" w:rsidRDefault="00124577" w:rsidP="0012457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6B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EA26B0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EA26B0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850" w:type="pct"/>
            <w:shd w:val="clear" w:color="auto" w:fill="auto"/>
            <w:vAlign w:val="center"/>
          </w:tcPr>
          <w:p w14:paraId="11181995" w14:textId="275C7830" w:rsidR="00124577" w:rsidRPr="00124577" w:rsidRDefault="00124577" w:rsidP="0012457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577">
              <w:rPr>
                <w:rFonts w:ascii="Arial" w:hAnsi="Arial" w:cs="Arial"/>
                <w:sz w:val="20"/>
                <w:szCs w:val="20"/>
              </w:rPr>
              <w:t>987 112,50</w:t>
            </w:r>
          </w:p>
        </w:tc>
      </w:tr>
      <w:tr w:rsidR="00124577" w:rsidRPr="00BC0254" w14:paraId="00248235" w14:textId="77777777" w:rsidTr="0057488A">
        <w:trPr>
          <w:trHeight w:val="454"/>
        </w:trPr>
        <w:tc>
          <w:tcPr>
            <w:tcW w:w="3150" w:type="pct"/>
            <w:vAlign w:val="center"/>
            <w:hideMark/>
          </w:tcPr>
          <w:p w14:paraId="065F6276" w14:textId="77777777" w:rsidR="00124577" w:rsidRPr="00EA26B0" w:rsidRDefault="00124577" w:rsidP="0012457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6B0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EA26B0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EA26B0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850" w:type="pct"/>
            <w:shd w:val="clear" w:color="auto" w:fill="auto"/>
            <w:vAlign w:val="center"/>
          </w:tcPr>
          <w:p w14:paraId="1450F06F" w14:textId="1CAFC970" w:rsidR="00124577" w:rsidRPr="00124577" w:rsidRDefault="00124577" w:rsidP="0012457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577">
              <w:rPr>
                <w:rFonts w:ascii="Arial" w:hAnsi="Arial" w:cs="Arial"/>
                <w:sz w:val="20"/>
                <w:szCs w:val="20"/>
              </w:rPr>
              <w:t>204 160,00</w:t>
            </w:r>
          </w:p>
        </w:tc>
      </w:tr>
      <w:tr w:rsidR="00124577" w:rsidRPr="00BC0254" w14:paraId="2514053E" w14:textId="77777777" w:rsidTr="0057488A">
        <w:trPr>
          <w:trHeight w:val="454"/>
        </w:trPr>
        <w:tc>
          <w:tcPr>
            <w:tcW w:w="3150" w:type="pct"/>
            <w:shd w:val="clear" w:color="auto" w:fill="auto"/>
            <w:vAlign w:val="center"/>
            <w:hideMark/>
          </w:tcPr>
          <w:p w14:paraId="13A3E15B" w14:textId="77777777" w:rsidR="00124577" w:rsidRPr="00EA26B0" w:rsidRDefault="00124577" w:rsidP="0012457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EA26B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EA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850" w:type="pct"/>
            <w:shd w:val="clear" w:color="auto" w:fill="auto"/>
            <w:vAlign w:val="center"/>
          </w:tcPr>
          <w:p w14:paraId="11091915" w14:textId="19E5B692" w:rsidR="00124577" w:rsidRPr="00124577" w:rsidRDefault="00124577" w:rsidP="0012457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577">
              <w:rPr>
                <w:rFonts w:ascii="Arial" w:hAnsi="Arial" w:cs="Arial"/>
                <w:b/>
                <w:bCs/>
                <w:sz w:val="20"/>
                <w:szCs w:val="20"/>
              </w:rPr>
              <w:t>2 769 272,50</w:t>
            </w:r>
          </w:p>
        </w:tc>
      </w:tr>
      <w:tr w:rsidR="00124577" w:rsidRPr="00BC0254" w14:paraId="00216CB4" w14:textId="77777777" w:rsidTr="0057488A">
        <w:trPr>
          <w:trHeight w:val="454"/>
        </w:trPr>
        <w:tc>
          <w:tcPr>
            <w:tcW w:w="3150" w:type="pct"/>
            <w:shd w:val="clear" w:color="auto" w:fill="auto"/>
            <w:vAlign w:val="center"/>
            <w:hideMark/>
          </w:tcPr>
          <w:p w14:paraId="0C19D38E" w14:textId="77777777" w:rsidR="00124577" w:rsidRPr="00EA26B0" w:rsidRDefault="00124577" w:rsidP="0012457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6B0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850" w:type="pct"/>
            <w:shd w:val="clear" w:color="auto" w:fill="auto"/>
            <w:vAlign w:val="center"/>
          </w:tcPr>
          <w:p w14:paraId="55D5A4D5" w14:textId="5081B6B1" w:rsidR="00124577" w:rsidRPr="00124577" w:rsidRDefault="00124577" w:rsidP="0012457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577">
              <w:rPr>
                <w:rFonts w:ascii="Arial" w:hAnsi="Arial" w:cs="Arial"/>
                <w:sz w:val="20"/>
                <w:szCs w:val="20"/>
              </w:rPr>
              <w:t>581 547,23</w:t>
            </w:r>
          </w:p>
        </w:tc>
      </w:tr>
      <w:tr w:rsidR="00124577" w:rsidRPr="00BC0254" w14:paraId="67313CCC" w14:textId="77777777" w:rsidTr="0057488A">
        <w:trPr>
          <w:trHeight w:val="454"/>
        </w:trPr>
        <w:tc>
          <w:tcPr>
            <w:tcW w:w="3150" w:type="pct"/>
            <w:shd w:val="clear" w:color="auto" w:fill="auto"/>
            <w:vAlign w:val="center"/>
            <w:hideMark/>
          </w:tcPr>
          <w:p w14:paraId="1D53E965" w14:textId="77777777" w:rsidR="00124577" w:rsidRPr="00EA26B0" w:rsidRDefault="00124577" w:rsidP="00124577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EA26B0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EA26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850" w:type="pct"/>
            <w:shd w:val="clear" w:color="auto" w:fill="auto"/>
            <w:vAlign w:val="center"/>
          </w:tcPr>
          <w:p w14:paraId="372D7D6B" w14:textId="15402C75" w:rsidR="00124577" w:rsidRPr="00124577" w:rsidRDefault="00124577" w:rsidP="0012457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4577">
              <w:rPr>
                <w:rFonts w:ascii="Arial" w:hAnsi="Arial" w:cs="Arial"/>
                <w:b/>
                <w:bCs/>
                <w:sz w:val="20"/>
                <w:szCs w:val="20"/>
              </w:rPr>
              <w:t>3 350 819,73</w:t>
            </w:r>
          </w:p>
        </w:tc>
      </w:tr>
    </w:tbl>
    <w:p w14:paraId="66F65086" w14:textId="77777777" w:rsidR="00EA26B0" w:rsidRPr="00EA26B0" w:rsidRDefault="00EA26B0" w:rsidP="00EA26B0">
      <w:pPr>
        <w:spacing w:after="0"/>
        <w:rPr>
          <w:rFonts w:ascii="Arial" w:hAnsi="Arial" w:cs="Arial"/>
        </w:rPr>
      </w:pPr>
    </w:p>
    <w:p w14:paraId="7D93EE5B" w14:textId="77777777" w:rsidR="00EA26B0" w:rsidRPr="00EA26B0" w:rsidRDefault="00EA26B0" w:rsidP="00EA26B0">
      <w:pPr>
        <w:spacing w:before="240" w:after="120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t>Článek IV. - Závěrečná ustanovení</w:t>
      </w:r>
    </w:p>
    <w:p w14:paraId="2F2C0196" w14:textId="77777777" w:rsidR="00EA26B0" w:rsidRPr="00EA26B0" w:rsidRDefault="00EA26B0" w:rsidP="00F93B6B">
      <w:pPr>
        <w:numPr>
          <w:ilvl w:val="0"/>
          <w:numId w:val="21"/>
        </w:numPr>
        <w:spacing w:after="120" w:line="276" w:lineRule="auto"/>
        <w:jc w:val="both"/>
        <w:rPr>
          <w:rFonts w:ascii="Arial" w:eastAsia="Calibri" w:hAnsi="Arial" w:cs="Arial"/>
        </w:rPr>
      </w:pPr>
      <w:r w:rsidRPr="00EA26B0">
        <w:rPr>
          <w:rFonts w:ascii="Arial" w:eastAsia="Calibri" w:hAnsi="Arial" w:cs="Arial"/>
        </w:rPr>
        <w:t>Ostatní ustanovení Smlouvy zůstávají nedotčena.</w:t>
      </w:r>
    </w:p>
    <w:p w14:paraId="464599F4" w14:textId="77777777" w:rsidR="00EA26B0" w:rsidRPr="00EA26B0" w:rsidRDefault="00EA26B0" w:rsidP="00F93B6B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  <w:lang w:val="x-none"/>
        </w:rPr>
        <w:t xml:space="preserve">Smluvní strany jsou si plně vědomy zákonné povinnosti od 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1.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7.2016 uveřejnit dle zákona č.</w:t>
      </w:r>
      <w:r w:rsidRPr="00EA26B0">
        <w:rPr>
          <w:rFonts w:ascii="Arial" w:hAnsi="Arial" w:cs="Arial"/>
        </w:rPr>
        <w:t> </w:t>
      </w:r>
      <w:r w:rsidRPr="00EA26B0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>, a to prostřednictvím registru smluv. Smluvní strany se dohodly, že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773003E6" w14:textId="77777777" w:rsidR="00EA26B0" w:rsidRPr="00EA26B0" w:rsidRDefault="00EA26B0" w:rsidP="00F93B6B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lastRenderedPageBreak/>
        <w:t xml:space="preserve">Dodatek nabývá platnosti dnem podpisu Smluvních stran a účinnosti dnem jeho </w:t>
      </w:r>
      <w:r w:rsidRPr="00EA26B0">
        <w:rPr>
          <w:rFonts w:ascii="Arial" w:hAnsi="Arial" w:cs="Arial"/>
          <w:lang w:val="x-none"/>
        </w:rPr>
        <w:t>uveřejněn</w:t>
      </w:r>
      <w:r w:rsidRPr="00EA26B0">
        <w:rPr>
          <w:rFonts w:ascii="Arial" w:hAnsi="Arial" w:cs="Arial"/>
        </w:rPr>
        <w:t>í</w:t>
      </w:r>
      <w:r w:rsidRPr="00EA26B0">
        <w:rPr>
          <w:rFonts w:ascii="Arial" w:hAnsi="Arial" w:cs="Arial"/>
          <w:lang w:val="x-none"/>
        </w:rPr>
        <w:t xml:space="preserve"> v registru smluv</w:t>
      </w:r>
      <w:r w:rsidRPr="00EA26B0">
        <w:rPr>
          <w:rFonts w:ascii="Arial" w:hAnsi="Arial" w:cs="Arial"/>
        </w:rPr>
        <w:t xml:space="preserve"> dle ust. § 6 odst. 1 zákona č. 340/2015 Sb., </w:t>
      </w:r>
      <w:r w:rsidRPr="00EA26B0">
        <w:rPr>
          <w:rFonts w:ascii="Arial" w:hAnsi="Arial" w:cs="Arial"/>
          <w:lang w:val="x-none"/>
        </w:rPr>
        <w:t>o registru smluv</w:t>
      </w:r>
      <w:r w:rsidRPr="00EA26B0">
        <w:rPr>
          <w:rFonts w:ascii="Arial" w:hAnsi="Arial" w:cs="Arial"/>
        </w:rPr>
        <w:t>.</w:t>
      </w:r>
    </w:p>
    <w:p w14:paraId="08127BBB" w14:textId="77777777" w:rsidR="00EA26B0" w:rsidRPr="00EA26B0" w:rsidRDefault="00EA26B0" w:rsidP="00F93B6B">
      <w:pPr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8215B12" w14:textId="77777777" w:rsidR="00EA26B0" w:rsidRPr="00EA26B0" w:rsidRDefault="00EA26B0" w:rsidP="00F93B6B">
      <w:pPr>
        <w:numPr>
          <w:ilvl w:val="0"/>
          <w:numId w:val="21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Nedílnou součástí tohoto Dodatku je příloha:</w:t>
      </w:r>
    </w:p>
    <w:p w14:paraId="42AFACD6" w14:textId="67EEEB36" w:rsidR="00EA26B0" w:rsidRPr="00EA26B0" w:rsidRDefault="00EA26B0" w:rsidP="00F93B6B">
      <w:pPr>
        <w:spacing w:after="120" w:line="276" w:lineRule="auto"/>
        <w:ind w:left="709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Položkový výkaz činností – Příloha ke Smlouvě – Komplexní pozemkové úpravy </w:t>
      </w:r>
      <w:r w:rsidR="00A04C71">
        <w:rPr>
          <w:rFonts w:ascii="Arial" w:hAnsi="Arial" w:cs="Arial"/>
        </w:rPr>
        <w:t>Pohoří na Šumavě</w:t>
      </w:r>
      <w:r w:rsidRPr="00EA26B0">
        <w:rPr>
          <w:rFonts w:ascii="Arial" w:hAnsi="Arial" w:cs="Arial"/>
        </w:rPr>
        <w:t xml:space="preserve"> – Dodatek č. </w:t>
      </w:r>
      <w:r w:rsidR="00124577">
        <w:rPr>
          <w:rFonts w:ascii="Arial" w:hAnsi="Arial" w:cs="Arial"/>
        </w:rPr>
        <w:t>2</w:t>
      </w:r>
    </w:p>
    <w:p w14:paraId="68866BC6" w14:textId="77777777" w:rsidR="00EA26B0" w:rsidRPr="00EA26B0" w:rsidRDefault="00EA26B0" w:rsidP="00EA26B0">
      <w:pPr>
        <w:spacing w:before="360" w:line="276" w:lineRule="auto"/>
        <w:jc w:val="both"/>
        <w:rPr>
          <w:rFonts w:ascii="Arial" w:hAnsi="Arial" w:cs="Arial"/>
          <w:bCs/>
        </w:rPr>
      </w:pPr>
      <w:r w:rsidRPr="00EA26B0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</w:p>
    <w:p w14:paraId="07E18990" w14:textId="77777777" w:rsidR="00EA26B0" w:rsidRPr="00EA26B0" w:rsidRDefault="00EA26B0" w:rsidP="00EA26B0">
      <w:pPr>
        <w:spacing w:before="240" w:line="276" w:lineRule="auto"/>
        <w:jc w:val="both"/>
        <w:rPr>
          <w:rFonts w:ascii="Arial" w:hAnsi="Arial" w:cs="Arial"/>
          <w:b/>
        </w:rPr>
      </w:pPr>
    </w:p>
    <w:p w14:paraId="72670BBD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A26B0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A26B0">
        <w:rPr>
          <w:rFonts w:ascii="Arial" w:hAnsi="Arial" w:cs="Arial"/>
          <w:b/>
          <w:bCs/>
        </w:rPr>
        <w:t>–</w:t>
      </w:r>
      <w:r w:rsidRPr="00EA26B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A26B0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20FC5318" w14:textId="2BE6D65E" w:rsidR="00A46916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>Místo: Český Krumlov</w:t>
      </w:r>
      <w:r w:rsidR="003F6551" w:rsidRPr="003F6551">
        <w:rPr>
          <w:rFonts w:ascii="Arial" w:eastAsia="Times New Roman" w:hAnsi="Arial" w:cs="Arial"/>
          <w:bCs/>
          <w:lang w:eastAsia="cs-CZ"/>
        </w:rPr>
        <w:t xml:space="preserve"> </w:t>
      </w:r>
      <w:r w:rsidR="003F6551" w:rsidRPr="00EA26B0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763A34DD" w14:textId="5D5C2682" w:rsidR="00EA26B0" w:rsidRPr="00EA26B0" w:rsidRDefault="00A46916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</w:t>
      </w:r>
      <w:r w:rsidR="005F448D">
        <w:rPr>
          <w:rFonts w:ascii="Arial" w:eastAsia="Times New Roman" w:hAnsi="Arial" w:cs="Arial"/>
          <w:bCs/>
          <w:lang w:eastAsia="cs-CZ"/>
        </w:rPr>
        <w:t>um: 31.</w:t>
      </w:r>
      <w:r w:rsidR="003F6551">
        <w:rPr>
          <w:rFonts w:ascii="Arial" w:eastAsia="Times New Roman" w:hAnsi="Arial" w:cs="Arial"/>
          <w:bCs/>
          <w:lang w:eastAsia="cs-CZ"/>
        </w:rPr>
        <w:t xml:space="preserve"> </w:t>
      </w:r>
      <w:r w:rsidR="005F448D">
        <w:rPr>
          <w:rFonts w:ascii="Arial" w:eastAsia="Times New Roman" w:hAnsi="Arial" w:cs="Arial"/>
          <w:bCs/>
          <w:lang w:eastAsia="cs-CZ"/>
        </w:rPr>
        <w:t>3. 2025</w:t>
      </w:r>
      <w:r w:rsidR="00EA26B0" w:rsidRPr="00EA26B0">
        <w:rPr>
          <w:rFonts w:ascii="Arial" w:eastAsia="Times New Roman" w:hAnsi="Arial" w:cs="Arial"/>
          <w:bCs/>
          <w:lang w:eastAsia="cs-CZ"/>
        </w:rPr>
        <w:tab/>
      </w:r>
      <w:r w:rsidR="003F6551" w:rsidRPr="003F6551">
        <w:rPr>
          <w:rFonts w:ascii="Arial" w:eastAsia="Times New Roman" w:hAnsi="Arial" w:cs="Arial"/>
          <w:bCs/>
          <w:lang w:eastAsia="cs-CZ"/>
        </w:rPr>
        <w:t xml:space="preserve">Datum: </w:t>
      </w:r>
      <w:r w:rsidR="003F6551">
        <w:rPr>
          <w:rFonts w:ascii="Arial" w:eastAsia="Times New Roman" w:hAnsi="Arial" w:cs="Arial"/>
          <w:bCs/>
          <w:lang w:eastAsia="cs-CZ"/>
        </w:rPr>
        <w:t>28</w:t>
      </w:r>
      <w:r w:rsidR="003F6551" w:rsidRPr="003F6551">
        <w:rPr>
          <w:rFonts w:ascii="Arial" w:eastAsia="Times New Roman" w:hAnsi="Arial" w:cs="Arial"/>
          <w:bCs/>
          <w:lang w:eastAsia="cs-CZ"/>
        </w:rPr>
        <w:t>.</w:t>
      </w:r>
      <w:r w:rsidR="003F6551">
        <w:rPr>
          <w:rFonts w:ascii="Arial" w:eastAsia="Times New Roman" w:hAnsi="Arial" w:cs="Arial"/>
          <w:bCs/>
          <w:lang w:eastAsia="cs-CZ"/>
        </w:rPr>
        <w:t xml:space="preserve"> </w:t>
      </w:r>
      <w:r w:rsidR="003F6551" w:rsidRPr="003F6551">
        <w:rPr>
          <w:rFonts w:ascii="Arial" w:eastAsia="Times New Roman" w:hAnsi="Arial" w:cs="Arial"/>
          <w:bCs/>
          <w:lang w:eastAsia="cs-CZ"/>
        </w:rPr>
        <w:t>3. 2025</w:t>
      </w:r>
      <w:r w:rsidR="003F6551" w:rsidRPr="003F6551">
        <w:rPr>
          <w:rFonts w:ascii="Arial" w:eastAsia="Times New Roman" w:hAnsi="Arial" w:cs="Arial"/>
          <w:bCs/>
          <w:lang w:eastAsia="cs-CZ"/>
        </w:rPr>
        <w:tab/>
      </w:r>
    </w:p>
    <w:p w14:paraId="320AEF02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7FE8C8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121E52" w14:textId="2D0F6B30" w:rsidR="00EA26B0" w:rsidRPr="003F6551" w:rsidRDefault="00124577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EA26B0" w:rsidRPr="00EA26B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3F6551">
        <w:rPr>
          <w:rFonts w:ascii="Arial" w:eastAsia="Times New Roman" w:hAnsi="Arial" w:cs="Arial"/>
          <w:bCs/>
          <w:i/>
          <w:iCs/>
          <w:lang w:eastAsia="cs-CZ"/>
        </w:rPr>
        <w:tab/>
      </w:r>
      <w:r w:rsidR="003F6551" w:rsidRPr="003F655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7633602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A26B0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41BF26C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>Jméno: Ing. Josef Jakeš</w:t>
      </w:r>
      <w:r w:rsidRPr="00EA26B0">
        <w:rPr>
          <w:rFonts w:ascii="Arial" w:eastAsia="Times New Roman" w:hAnsi="Arial" w:cs="Arial"/>
          <w:bCs/>
          <w:lang w:eastAsia="cs-CZ"/>
        </w:rPr>
        <w:tab/>
      </w:r>
      <w:r w:rsidRPr="00EA26B0">
        <w:rPr>
          <w:rFonts w:ascii="Arial" w:eastAsia="Times New Roman" w:hAnsi="Arial" w:cs="Arial"/>
          <w:bCs/>
          <w:lang w:eastAsia="cs-CZ"/>
        </w:rPr>
        <w:tab/>
        <w:t>Jméno: Ing. Petr Kubů</w:t>
      </w:r>
    </w:p>
    <w:p w14:paraId="2F2FF147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>vedoucí Pobočky Český Krumlov</w:t>
      </w:r>
      <w:r w:rsidRPr="00EA26B0">
        <w:rPr>
          <w:rFonts w:ascii="Arial" w:eastAsia="Times New Roman" w:hAnsi="Arial" w:cs="Arial"/>
          <w:bCs/>
          <w:lang w:eastAsia="cs-CZ"/>
        </w:rPr>
        <w:tab/>
        <w:t>jednatel AGROPLAN spol s r.o.</w:t>
      </w:r>
    </w:p>
    <w:p w14:paraId="5D47F4AD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82806B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854E1B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12355C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95ABD8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>Za správnost:</w:t>
      </w:r>
      <w:r w:rsidRPr="00EA26B0">
        <w:rPr>
          <w:rFonts w:ascii="Arial" w:eastAsia="Times New Roman" w:hAnsi="Arial" w:cs="Arial"/>
          <w:bCs/>
          <w:lang w:eastAsia="cs-CZ"/>
        </w:rPr>
        <w:tab/>
      </w:r>
      <w:r w:rsidRPr="00EA26B0">
        <w:rPr>
          <w:rFonts w:ascii="Arial" w:eastAsia="Times New Roman" w:hAnsi="Arial" w:cs="Arial"/>
          <w:bCs/>
          <w:lang w:eastAsia="cs-CZ"/>
        </w:rPr>
        <w:tab/>
      </w:r>
    </w:p>
    <w:p w14:paraId="1FEE3165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ab/>
      </w:r>
    </w:p>
    <w:p w14:paraId="0FE9C4D0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ab/>
      </w:r>
    </w:p>
    <w:p w14:paraId="1630203A" w14:textId="087DBB7C" w:rsidR="00EA26B0" w:rsidRPr="00EA26B0" w:rsidRDefault="00124577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EA26B0" w:rsidRPr="00EA26B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7680AE7B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41B28E7C" w14:textId="77777777" w:rsidR="00EA26B0" w:rsidRP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>Bc. Vlasta Laisková</w:t>
      </w:r>
    </w:p>
    <w:p w14:paraId="7A10F0CD" w14:textId="77777777" w:rsid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A26B0">
        <w:rPr>
          <w:rFonts w:ascii="Arial" w:eastAsia="Times New Roman" w:hAnsi="Arial" w:cs="Arial"/>
          <w:bCs/>
          <w:lang w:eastAsia="cs-CZ"/>
        </w:rPr>
        <w:t>referentka Pobočky Český Krumlov</w:t>
      </w:r>
    </w:p>
    <w:p w14:paraId="79A4A61A" w14:textId="77777777" w:rsidR="00EA26B0" w:rsidRDefault="00EA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F387AF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749A11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58DF81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F9D95C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F2B217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AA8B94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6D0C03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1CE6DA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BB41C58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57D483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0525EB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F1C54F2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AFA8DE" w14:textId="77777777" w:rsidR="002726B0" w:rsidRDefault="002726B0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D5A58E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3011"/>
        <w:gridCol w:w="727"/>
        <w:gridCol w:w="727"/>
        <w:gridCol w:w="1257"/>
        <w:gridCol w:w="1219"/>
        <w:gridCol w:w="1330"/>
      </w:tblGrid>
      <w:tr w:rsidR="00BE6C83" w:rsidRPr="00BE6C83" w14:paraId="1315876F" w14:textId="77777777" w:rsidTr="00BE6C83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AB5A" w14:textId="77777777" w:rsid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Položkový výkaz činností – Příloha ke Smlouvě – Komplexní pozemkové úpravy Pohoří na Šumavě – Dodatek č. 2</w:t>
            </w:r>
          </w:p>
          <w:p w14:paraId="12F9C55F" w14:textId="77777777" w:rsidR="004417C8" w:rsidRPr="00BE6C83" w:rsidRDefault="004417C8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2726B0" w:rsidRPr="00BE6C83" w14:paraId="275F10AC" w14:textId="77777777" w:rsidTr="00E43B9C">
        <w:trPr>
          <w:trHeight w:val="795"/>
        </w:trPr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F97076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5C2F1D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8859F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F0C22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5464ED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B0922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44CB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726B0" w:rsidRPr="00BE6C83" w14:paraId="6D77ABAB" w14:textId="77777777" w:rsidTr="00E43B9C">
        <w:trPr>
          <w:trHeight w:val="600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0F5F52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86F2F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E1FDC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92732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16EB3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09216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0D4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1F40F085" w14:textId="77777777" w:rsidTr="00E43B9C">
        <w:trPr>
          <w:trHeight w:val="623"/>
        </w:trPr>
        <w:tc>
          <w:tcPr>
            <w:tcW w:w="43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AC8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254A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7397C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2D54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BCD7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6F54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18 000,00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8C09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30. 5. 2024 4)</w:t>
            </w:r>
          </w:p>
        </w:tc>
      </w:tr>
      <w:tr w:rsidR="002726B0" w:rsidRPr="00BE6C83" w14:paraId="5E383285" w14:textId="77777777" w:rsidTr="00E43B9C">
        <w:trPr>
          <w:trHeight w:val="623"/>
        </w:trPr>
        <w:tc>
          <w:tcPr>
            <w:tcW w:w="43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7D05F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8CE0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4856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F8B7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466B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4AB8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75 000,00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C83223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726B0" w:rsidRPr="00BE6C83" w14:paraId="1F4A5725" w14:textId="77777777" w:rsidTr="00E43B9C">
        <w:trPr>
          <w:trHeight w:val="698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EEEF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1FC4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 1)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CF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BDA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EC7D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470E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343 200,00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CE783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30. 11. 2024 4)</w:t>
            </w:r>
          </w:p>
        </w:tc>
      </w:tr>
      <w:tr w:rsidR="002726B0" w:rsidRPr="00BE6C83" w14:paraId="064FD973" w14:textId="77777777" w:rsidTr="00E43B9C">
        <w:trPr>
          <w:trHeight w:val="720"/>
        </w:trPr>
        <w:tc>
          <w:tcPr>
            <w:tcW w:w="43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DF605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CD8D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 1)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4264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839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69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5C3D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2 420,00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78B0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166 980,00</w:t>
            </w: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43BA54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726B0" w:rsidRPr="00BE6C83" w14:paraId="48D9EA0A" w14:textId="77777777" w:rsidTr="00E43B9C">
        <w:trPr>
          <w:trHeight w:val="1043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B55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16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BD06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50A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808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206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4456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2 750,00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ECD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566 500,00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BA3D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31. 3. 2025 4)</w:t>
            </w:r>
          </w:p>
        </w:tc>
      </w:tr>
      <w:tr w:rsidR="002726B0" w:rsidRPr="00BE6C83" w14:paraId="113E72C0" w14:textId="77777777" w:rsidTr="00E43B9C">
        <w:trPr>
          <w:trHeight w:val="709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678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CDCF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C5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DD7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87C8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E43D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FD72C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31. 3. 2025 4)</w:t>
            </w:r>
          </w:p>
        </w:tc>
      </w:tr>
      <w:tr w:rsidR="002726B0" w:rsidRPr="00BE6C83" w14:paraId="7145FB7A" w14:textId="77777777" w:rsidTr="00E43B9C">
        <w:trPr>
          <w:trHeight w:val="623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F95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16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397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CD2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678D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54E8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031A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204 160,00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7C67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30. 7. 2025 4)</w:t>
            </w:r>
          </w:p>
        </w:tc>
      </w:tr>
      <w:tr w:rsidR="002726B0" w:rsidRPr="00BE6C83" w14:paraId="0ED4AF4D" w14:textId="77777777" w:rsidTr="00E43B9C">
        <w:trPr>
          <w:trHeight w:val="732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6A43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16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5864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DC2D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A142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502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2415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204 160,00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428F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30. 9. 2025 4)</w:t>
            </w:r>
          </w:p>
        </w:tc>
      </w:tr>
      <w:tr w:rsidR="002726B0" w:rsidRPr="00BE6C83" w14:paraId="1E9778FF" w14:textId="77777777" w:rsidTr="00E43B9C">
        <w:trPr>
          <w:trHeight w:val="600"/>
        </w:trPr>
        <w:tc>
          <w:tcPr>
            <w:tcW w:w="2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5E476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2A31EC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A0745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85C86C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F5A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1 578 000,00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671C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2726B0" w:rsidRPr="00BE6C83" w14:paraId="33DF5FBD" w14:textId="77777777" w:rsidTr="00E43B9C">
        <w:trPr>
          <w:trHeight w:val="600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4098DB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EF029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03BB3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FD9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39991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7385A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9A51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1CC4016A" w14:textId="77777777" w:rsidTr="00E43B9C">
        <w:trPr>
          <w:trHeight w:val="623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9D3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2BB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B0C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37A0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D029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962,50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A955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446 600,00</w:t>
            </w:r>
          </w:p>
        </w:tc>
        <w:tc>
          <w:tcPr>
            <w:tcW w:w="73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D063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30. 5. 2026 4)</w:t>
            </w:r>
          </w:p>
        </w:tc>
      </w:tr>
      <w:tr w:rsidR="002726B0" w:rsidRPr="00BE6C83" w14:paraId="71165013" w14:textId="77777777" w:rsidTr="00E43B9C">
        <w:trPr>
          <w:trHeight w:val="1178"/>
        </w:trPr>
        <w:tc>
          <w:tcPr>
            <w:tcW w:w="4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F10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C295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F93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B540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32D7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2CBD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DFED7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726B0" w:rsidRPr="00BE6C83" w14:paraId="7F0E305C" w14:textId="77777777" w:rsidTr="00E43B9C">
        <w:trPr>
          <w:trHeight w:val="998"/>
        </w:trPr>
        <w:tc>
          <w:tcPr>
            <w:tcW w:w="43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DE2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570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FDE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9B0D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1F9D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550,00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6E00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6 600,00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68D709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726B0" w:rsidRPr="00BE6C83" w14:paraId="26B4C653" w14:textId="77777777" w:rsidTr="00E43B9C">
        <w:trPr>
          <w:trHeight w:val="1200"/>
        </w:trPr>
        <w:tc>
          <w:tcPr>
            <w:tcW w:w="43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2D2F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656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2186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C3F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6345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4308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5 500,00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4E5237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726B0" w:rsidRPr="00BE6C83" w14:paraId="5FCC1089" w14:textId="77777777" w:rsidTr="00E43B9C">
        <w:trPr>
          <w:trHeight w:val="998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9166D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6.3.1 i) c)</w:t>
            </w:r>
          </w:p>
        </w:tc>
        <w:tc>
          <w:tcPr>
            <w:tcW w:w="1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16E2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BA4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771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38ED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A813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73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9C1C9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726B0" w:rsidRPr="00BE6C83" w14:paraId="5B8E6823" w14:textId="77777777" w:rsidTr="00E43B9C">
        <w:trPr>
          <w:trHeight w:val="840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53C7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45F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11)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4A8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A1F01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853353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9FC3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13E6E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4044474F" w14:textId="77777777" w:rsidTr="00E43B9C">
        <w:trPr>
          <w:trHeight w:val="840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EB59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66A3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429F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B709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B5F9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6 737,50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0C44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6 737,50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5B7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726B0" w:rsidRPr="00BE6C83" w14:paraId="4B5D8F8E" w14:textId="77777777" w:rsidTr="00E43B9C">
        <w:trPr>
          <w:trHeight w:val="840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7732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764D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709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499C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C4D4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3 850,00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D14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3 850,00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9FFF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726B0" w:rsidRPr="00BE6C83" w14:paraId="7E362B97" w14:textId="77777777" w:rsidTr="00E43B9C">
        <w:trPr>
          <w:trHeight w:val="840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18D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03A3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770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45B0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7975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1 443,75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58B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1 443,75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9FBF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2726B0" w:rsidRPr="00BE6C83" w14:paraId="2EF890B1" w14:textId="77777777" w:rsidTr="00E43B9C">
        <w:trPr>
          <w:trHeight w:val="732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2B73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D4AF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2BCC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EC0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B35C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962,50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B7D2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446 600,00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1E69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30.10.2026</w:t>
            </w:r>
          </w:p>
        </w:tc>
      </w:tr>
      <w:tr w:rsidR="002726B0" w:rsidRPr="00BE6C83" w14:paraId="147A47D6" w14:textId="77777777" w:rsidTr="00E43B9C">
        <w:trPr>
          <w:trHeight w:val="623"/>
        </w:trPr>
        <w:tc>
          <w:tcPr>
            <w:tcW w:w="43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9B9D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8A30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71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F4BE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1522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99B6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7A539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2726B0" w:rsidRPr="00BE6C83" w14:paraId="550D43D6" w14:textId="77777777" w:rsidTr="00E43B9C">
        <w:trPr>
          <w:trHeight w:val="769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A533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61CD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23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858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039C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8 250,00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308C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8 250,00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7192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726B0" w:rsidRPr="00BE6C83" w14:paraId="75A55AC5" w14:textId="77777777" w:rsidTr="00E43B9C">
        <w:trPr>
          <w:trHeight w:val="769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51F0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654A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A087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D109F2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777DE0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8F8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0A4FD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307A9941" w14:textId="77777777" w:rsidTr="00E43B9C">
        <w:trPr>
          <w:trHeight w:val="769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20D7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B9E3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14E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C64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FAD3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6 737,50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062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6 737,50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21E2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726B0" w:rsidRPr="00BE6C83" w14:paraId="2D713B51" w14:textId="77777777" w:rsidTr="00E43B9C">
        <w:trPr>
          <w:trHeight w:val="769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0E1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0432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923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D7C0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A3F6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3 850,00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EB96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3 850,00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C9D74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726B0" w:rsidRPr="00BE6C83" w14:paraId="348EF9BB" w14:textId="77777777" w:rsidTr="00E43B9C">
        <w:trPr>
          <w:trHeight w:val="758"/>
        </w:trPr>
        <w:tc>
          <w:tcPr>
            <w:tcW w:w="43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5389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1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A90D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4259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161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4E51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1 443,75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74AB9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1 443,75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A781E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726B0" w:rsidRPr="00BE6C83" w14:paraId="1F6E2634" w14:textId="77777777" w:rsidTr="00E43B9C">
        <w:trPr>
          <w:trHeight w:val="600"/>
        </w:trPr>
        <w:tc>
          <w:tcPr>
            <w:tcW w:w="211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0F44CF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CFBD26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982FB2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B826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2766A3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987 112,50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7D70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2726B0" w:rsidRPr="00BE6C83" w14:paraId="48187C5A" w14:textId="77777777" w:rsidTr="00E43B9C">
        <w:trPr>
          <w:trHeight w:val="600"/>
        </w:trPr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C5DAC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168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85F2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756C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8847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464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FAE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E0F6A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204 160,00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411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726B0" w:rsidRPr="00BE6C83" w14:paraId="22C038DA" w14:textId="77777777" w:rsidTr="00E43B9C">
        <w:trPr>
          <w:trHeight w:val="600"/>
        </w:trPr>
        <w:tc>
          <w:tcPr>
            <w:tcW w:w="21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6776D6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6F066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8127E3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F718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B466F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204 160,00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EDAF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</w:tbl>
    <w:p w14:paraId="113715F2" w14:textId="77777777" w:rsidR="00E43B9C" w:rsidRDefault="00E43B9C"/>
    <w:p w14:paraId="1A61453A" w14:textId="77777777" w:rsidR="00E43B9C" w:rsidRDefault="00E43B9C"/>
    <w:p w14:paraId="142D0B06" w14:textId="77777777" w:rsidR="00E43B9C" w:rsidRDefault="00E43B9C"/>
    <w:p w14:paraId="44069726" w14:textId="77777777" w:rsidR="00E43B9C" w:rsidRDefault="00E43B9C"/>
    <w:p w14:paraId="1FE3E85C" w14:textId="77777777" w:rsidR="00E43B9C" w:rsidRDefault="00E43B9C"/>
    <w:tbl>
      <w:tblPr>
        <w:tblW w:w="5011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713"/>
        <w:gridCol w:w="713"/>
        <w:gridCol w:w="1256"/>
        <w:gridCol w:w="1218"/>
        <w:gridCol w:w="1330"/>
      </w:tblGrid>
      <w:tr w:rsidR="002726B0" w:rsidRPr="00BE6C83" w14:paraId="5C92A956" w14:textId="77777777" w:rsidTr="00323534">
        <w:trPr>
          <w:trHeight w:val="623"/>
        </w:trPr>
        <w:tc>
          <w:tcPr>
            <w:tcW w:w="2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1DAB6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057F4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EB54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2DE7D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E4D9C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4183E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2365E26D" w14:textId="77777777" w:rsidTr="00323534">
        <w:trPr>
          <w:trHeight w:val="623"/>
        </w:trPr>
        <w:tc>
          <w:tcPr>
            <w:tcW w:w="2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2588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B5A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D756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C2CE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1408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1 578 000,00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693D6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312F1CDB" w14:textId="77777777" w:rsidTr="00E43B9C">
        <w:trPr>
          <w:trHeight w:val="623"/>
        </w:trPr>
        <w:tc>
          <w:tcPr>
            <w:tcW w:w="2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E0D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3304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066E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8BF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730C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987 112,50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3277EA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744407CD" w14:textId="77777777" w:rsidTr="00E43B9C">
        <w:trPr>
          <w:trHeight w:val="623"/>
        </w:trPr>
        <w:tc>
          <w:tcPr>
            <w:tcW w:w="2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D705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660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E894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6F74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6804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204 160,00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7D481B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7495BBC6" w14:textId="77777777" w:rsidTr="00E43B9C">
        <w:trPr>
          <w:trHeight w:val="623"/>
        </w:trPr>
        <w:tc>
          <w:tcPr>
            <w:tcW w:w="2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3510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8EBD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C01A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7E51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6DF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2 769 272,50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C7019D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4AE67CBF" w14:textId="77777777" w:rsidTr="00E43B9C">
        <w:trPr>
          <w:trHeight w:val="623"/>
        </w:trPr>
        <w:tc>
          <w:tcPr>
            <w:tcW w:w="2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FAB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6CF5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EB0A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B805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8C68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581 547,23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153D8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726B0" w:rsidRPr="00BE6C83" w14:paraId="257539BD" w14:textId="77777777" w:rsidTr="00E43B9C">
        <w:trPr>
          <w:trHeight w:val="623"/>
        </w:trPr>
        <w:tc>
          <w:tcPr>
            <w:tcW w:w="21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8C6C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C754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AEEA" w14:textId="77777777" w:rsidR="00BE6C83" w:rsidRPr="00BE6C83" w:rsidRDefault="00BE6C83" w:rsidP="00BE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3934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2C7A" w14:textId="77777777" w:rsidR="00BE6C83" w:rsidRPr="00BE6C83" w:rsidRDefault="00BE6C83" w:rsidP="00BE6C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3 350 819,73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CEFAB8" w14:textId="77777777" w:rsidR="00BE6C83" w:rsidRPr="00BE6C83" w:rsidRDefault="00BE6C83" w:rsidP="00BE6C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E6C83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464C0D85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3FD59C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7728"/>
        <w:gridCol w:w="220"/>
        <w:gridCol w:w="219"/>
        <w:gridCol w:w="219"/>
        <w:gridCol w:w="219"/>
        <w:gridCol w:w="219"/>
      </w:tblGrid>
      <w:tr w:rsidR="006F189C" w:rsidRPr="00F631EF" w14:paraId="28749A1C" w14:textId="77777777" w:rsidTr="00F631EF">
        <w:trPr>
          <w:trHeight w:val="1283"/>
        </w:trPr>
        <w:tc>
          <w:tcPr>
            <w:tcW w:w="13920" w:type="dxa"/>
            <w:gridSpan w:val="7"/>
            <w:hideMark/>
          </w:tcPr>
          <w:p w14:paraId="58F775F2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6F189C" w:rsidRPr="00F631EF" w14:paraId="348B0A30" w14:textId="77777777" w:rsidTr="00F631EF">
        <w:trPr>
          <w:trHeight w:val="623"/>
        </w:trPr>
        <w:tc>
          <w:tcPr>
            <w:tcW w:w="13920" w:type="dxa"/>
            <w:gridSpan w:val="7"/>
            <w:hideMark/>
          </w:tcPr>
          <w:p w14:paraId="1C48EBCE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F189C" w:rsidRPr="00F631EF" w14:paraId="49156863" w14:textId="77777777" w:rsidTr="00F631EF">
        <w:trPr>
          <w:trHeight w:val="660"/>
        </w:trPr>
        <w:tc>
          <w:tcPr>
            <w:tcW w:w="13920" w:type="dxa"/>
            <w:gridSpan w:val="7"/>
            <w:hideMark/>
          </w:tcPr>
          <w:p w14:paraId="5512B0CC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F189C" w:rsidRPr="00F631EF" w14:paraId="5771CF84" w14:textId="77777777" w:rsidTr="00F631EF">
        <w:trPr>
          <w:trHeight w:val="923"/>
        </w:trPr>
        <w:tc>
          <w:tcPr>
            <w:tcW w:w="13920" w:type="dxa"/>
            <w:gridSpan w:val="7"/>
            <w:hideMark/>
          </w:tcPr>
          <w:p w14:paraId="5552757B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F189C" w:rsidRPr="00F631EF" w14:paraId="6EEECC56" w14:textId="77777777" w:rsidTr="00F631EF">
        <w:trPr>
          <w:trHeight w:val="623"/>
        </w:trPr>
        <w:tc>
          <w:tcPr>
            <w:tcW w:w="13920" w:type="dxa"/>
            <w:gridSpan w:val="7"/>
            <w:noWrap/>
            <w:hideMark/>
          </w:tcPr>
          <w:p w14:paraId="4432E101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6F189C" w:rsidRPr="00F631EF" w14:paraId="62520C9D" w14:textId="77777777" w:rsidTr="00F631EF">
        <w:trPr>
          <w:trHeight w:val="600"/>
        </w:trPr>
        <w:tc>
          <w:tcPr>
            <w:tcW w:w="13920" w:type="dxa"/>
            <w:gridSpan w:val="7"/>
            <w:hideMark/>
          </w:tcPr>
          <w:p w14:paraId="5A21EB70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6F189C" w:rsidRPr="00F631EF" w14:paraId="1AC6A2B1" w14:textId="77777777" w:rsidTr="00F631EF">
        <w:trPr>
          <w:trHeight w:val="623"/>
        </w:trPr>
        <w:tc>
          <w:tcPr>
            <w:tcW w:w="13920" w:type="dxa"/>
            <w:gridSpan w:val="7"/>
            <w:hideMark/>
          </w:tcPr>
          <w:p w14:paraId="00BAD694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6F189C" w:rsidRPr="00F631EF" w14:paraId="55416D06" w14:textId="77777777" w:rsidTr="00F631EF">
        <w:trPr>
          <w:trHeight w:val="1058"/>
        </w:trPr>
        <w:tc>
          <w:tcPr>
            <w:tcW w:w="13920" w:type="dxa"/>
            <w:gridSpan w:val="7"/>
            <w:hideMark/>
          </w:tcPr>
          <w:p w14:paraId="515C193F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6F189C" w:rsidRPr="00F631EF" w14:paraId="0D6EE372" w14:textId="77777777" w:rsidTr="00F631EF">
        <w:trPr>
          <w:trHeight w:val="1058"/>
        </w:trPr>
        <w:tc>
          <w:tcPr>
            <w:tcW w:w="13920" w:type="dxa"/>
            <w:gridSpan w:val="7"/>
            <w:hideMark/>
          </w:tcPr>
          <w:p w14:paraId="4A006D53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vektorizaci</w:t>
            </w:r>
            <w:proofErr w:type="spellEnd"/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6F189C" w:rsidRPr="00F631EF" w14:paraId="26A2C7A6" w14:textId="77777777" w:rsidTr="00F631EF">
        <w:trPr>
          <w:trHeight w:val="612"/>
        </w:trPr>
        <w:tc>
          <w:tcPr>
            <w:tcW w:w="13920" w:type="dxa"/>
            <w:gridSpan w:val="7"/>
            <w:hideMark/>
          </w:tcPr>
          <w:p w14:paraId="72183B2B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6F189C" w:rsidRPr="00F631EF" w14:paraId="0BB7BE27" w14:textId="77777777" w:rsidTr="00F631EF">
        <w:trPr>
          <w:trHeight w:val="1189"/>
        </w:trPr>
        <w:tc>
          <w:tcPr>
            <w:tcW w:w="13920" w:type="dxa"/>
            <w:gridSpan w:val="7"/>
            <w:hideMark/>
          </w:tcPr>
          <w:p w14:paraId="4DD1FBDA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lastRenderedPageBreak/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F189C" w:rsidRPr="00F631EF" w14:paraId="4FD4642E" w14:textId="77777777" w:rsidTr="00F631EF">
        <w:trPr>
          <w:trHeight w:val="1212"/>
        </w:trPr>
        <w:tc>
          <w:tcPr>
            <w:tcW w:w="13920" w:type="dxa"/>
            <w:gridSpan w:val="7"/>
            <w:hideMark/>
          </w:tcPr>
          <w:p w14:paraId="23069D7C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6F189C" w:rsidRPr="00F631EF" w14:paraId="1539C4EF" w14:textId="77777777" w:rsidTr="00F631EF">
        <w:trPr>
          <w:trHeight w:val="420"/>
        </w:trPr>
        <w:tc>
          <w:tcPr>
            <w:tcW w:w="251" w:type="dxa"/>
            <w:noWrap/>
            <w:hideMark/>
          </w:tcPr>
          <w:p w14:paraId="22141327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79" w:type="dxa"/>
            <w:noWrap/>
            <w:hideMark/>
          </w:tcPr>
          <w:p w14:paraId="772F7BDB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73AF85B4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2FA9420D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0B57C9B6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41E20E8E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18552359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189C" w:rsidRPr="00F631EF" w14:paraId="190B0629" w14:textId="77777777" w:rsidTr="00F631EF">
        <w:trPr>
          <w:trHeight w:val="420"/>
        </w:trPr>
        <w:tc>
          <w:tcPr>
            <w:tcW w:w="13430" w:type="dxa"/>
            <w:gridSpan w:val="2"/>
            <w:hideMark/>
          </w:tcPr>
          <w:p w14:paraId="6444AFC2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8" w:type="dxa"/>
            <w:noWrap/>
            <w:hideMark/>
          </w:tcPr>
          <w:p w14:paraId="3A178263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32F1F2CC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06FC45FE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1715D880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3C1F54F5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189C" w:rsidRPr="00F631EF" w14:paraId="47912FE5" w14:textId="77777777" w:rsidTr="00F631EF">
        <w:trPr>
          <w:trHeight w:val="420"/>
        </w:trPr>
        <w:tc>
          <w:tcPr>
            <w:tcW w:w="251" w:type="dxa"/>
            <w:noWrap/>
            <w:hideMark/>
          </w:tcPr>
          <w:p w14:paraId="56F80D7D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79" w:type="dxa"/>
            <w:hideMark/>
          </w:tcPr>
          <w:p w14:paraId="052A4FE7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8" w:type="dxa"/>
            <w:noWrap/>
            <w:hideMark/>
          </w:tcPr>
          <w:p w14:paraId="4347FC14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3B9E56B8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4471A750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572C7311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5F472632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189C" w:rsidRPr="00F631EF" w14:paraId="4DA4005E" w14:textId="77777777" w:rsidTr="00F631EF">
        <w:trPr>
          <w:trHeight w:val="420"/>
        </w:trPr>
        <w:tc>
          <w:tcPr>
            <w:tcW w:w="251" w:type="dxa"/>
            <w:noWrap/>
            <w:hideMark/>
          </w:tcPr>
          <w:p w14:paraId="27E734F7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79" w:type="dxa"/>
            <w:hideMark/>
          </w:tcPr>
          <w:p w14:paraId="6BE7BA39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8" w:type="dxa"/>
            <w:noWrap/>
            <w:hideMark/>
          </w:tcPr>
          <w:p w14:paraId="33E01C63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37ADC939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210D5F95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1918A2BC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6127C456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189C" w:rsidRPr="00F631EF" w14:paraId="5AE33963" w14:textId="77777777" w:rsidTr="00F631EF">
        <w:trPr>
          <w:trHeight w:val="420"/>
        </w:trPr>
        <w:tc>
          <w:tcPr>
            <w:tcW w:w="251" w:type="dxa"/>
            <w:noWrap/>
            <w:hideMark/>
          </w:tcPr>
          <w:p w14:paraId="27AEE9EC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79" w:type="dxa"/>
            <w:hideMark/>
          </w:tcPr>
          <w:p w14:paraId="7C50B90E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98" w:type="dxa"/>
            <w:noWrap/>
            <w:hideMark/>
          </w:tcPr>
          <w:p w14:paraId="3FD84260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6677331E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05F0E25D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0528C2CF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07C63B72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189C" w:rsidRPr="00F631EF" w14:paraId="3F9F3EC6" w14:textId="77777777" w:rsidTr="00F631EF">
        <w:trPr>
          <w:trHeight w:val="420"/>
        </w:trPr>
        <w:tc>
          <w:tcPr>
            <w:tcW w:w="251" w:type="dxa"/>
            <w:noWrap/>
            <w:hideMark/>
          </w:tcPr>
          <w:p w14:paraId="5A1D74EA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79" w:type="dxa"/>
            <w:hideMark/>
          </w:tcPr>
          <w:p w14:paraId="371B08B4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8" w:type="dxa"/>
            <w:noWrap/>
            <w:hideMark/>
          </w:tcPr>
          <w:p w14:paraId="2329B71C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12627F39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67B75D36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007FC09B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400CA192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189C" w:rsidRPr="00F631EF" w14:paraId="00931975" w14:textId="77777777" w:rsidTr="00F631EF">
        <w:trPr>
          <w:trHeight w:val="420"/>
        </w:trPr>
        <w:tc>
          <w:tcPr>
            <w:tcW w:w="251" w:type="dxa"/>
            <w:noWrap/>
            <w:hideMark/>
          </w:tcPr>
          <w:p w14:paraId="5B3803FA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79" w:type="dxa"/>
            <w:noWrap/>
            <w:hideMark/>
          </w:tcPr>
          <w:p w14:paraId="0EFD63B1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98" w:type="dxa"/>
            <w:noWrap/>
            <w:hideMark/>
          </w:tcPr>
          <w:p w14:paraId="29E636EC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7FD5C95B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479AAF27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143E5831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36CA0E4B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189C" w:rsidRPr="00F631EF" w14:paraId="1265696D" w14:textId="77777777" w:rsidTr="00F631EF">
        <w:trPr>
          <w:trHeight w:val="420"/>
        </w:trPr>
        <w:tc>
          <w:tcPr>
            <w:tcW w:w="251" w:type="dxa"/>
            <w:noWrap/>
            <w:hideMark/>
          </w:tcPr>
          <w:p w14:paraId="2644588D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79" w:type="dxa"/>
            <w:noWrap/>
            <w:hideMark/>
          </w:tcPr>
          <w:p w14:paraId="2705D1CC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98" w:type="dxa"/>
            <w:noWrap/>
            <w:hideMark/>
          </w:tcPr>
          <w:p w14:paraId="254E4369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467CC921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3C3CDF1A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0647BE04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09516391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189C" w:rsidRPr="00F631EF" w14:paraId="64074BCC" w14:textId="77777777" w:rsidTr="00F631EF">
        <w:trPr>
          <w:trHeight w:val="420"/>
        </w:trPr>
        <w:tc>
          <w:tcPr>
            <w:tcW w:w="251" w:type="dxa"/>
            <w:noWrap/>
            <w:hideMark/>
          </w:tcPr>
          <w:p w14:paraId="578A3378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179" w:type="dxa"/>
            <w:noWrap/>
            <w:hideMark/>
          </w:tcPr>
          <w:p w14:paraId="6BE55743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631E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8" w:type="dxa"/>
            <w:noWrap/>
            <w:hideMark/>
          </w:tcPr>
          <w:p w14:paraId="585188EB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4AFE88A5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21CD03A6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5111CBC0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8" w:type="dxa"/>
            <w:noWrap/>
            <w:hideMark/>
          </w:tcPr>
          <w:p w14:paraId="32C2536D" w14:textId="77777777" w:rsidR="006F189C" w:rsidRPr="00F631EF" w:rsidRDefault="006F189C" w:rsidP="006F189C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1A1C8413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353A52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9C7897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78E73A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C5DD0F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9C4DBB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AE47A2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FA198A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BC5EE60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7E486D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2AFC66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B7E812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D16C6A" w14:textId="77777777" w:rsidR="00C66F53" w:rsidRDefault="00C66F53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201F79" w14:textId="5162D8DB" w:rsidR="00D21858" w:rsidRDefault="00D21858" w:rsidP="00EA26B0">
      <w:pPr>
        <w:tabs>
          <w:tab w:val="left" w:pos="567"/>
          <w:tab w:val="left" w:pos="5670"/>
        </w:tabs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lang w:eastAsia="cs-CZ"/>
        </w:rPr>
        <w:fldChar w:fldCharType="begin"/>
      </w:r>
      <w:r>
        <w:rPr>
          <w:rFonts w:ascii="Arial" w:eastAsia="Times New Roman" w:hAnsi="Arial" w:cs="Arial"/>
          <w:bCs/>
          <w:lang w:eastAsia="cs-CZ"/>
        </w:rPr>
        <w:instrText xml:space="preserve"> LINK Excel.Sheet.12 "https://spucr-my.sharepoint.com/personal/v_laiskova_spucr_cz/Documents/EL-08-11-22/__VEŘEJNÉ%20ZAKÁZKY%20137_2006/__KoPÚ/2023_Pohoří%20na%20Šumavě/Pohoří%20na%20Šumavě_SOD/SOD/D2/1021-2023-505202_SOD_Pohoří%20na%20Šumavě_Dodatek%20č.%202.xlsx" "List1!R2C1:R39C7" \a \f 5 \h  \* MERGEFORMAT </w:instrText>
      </w:r>
      <w:r>
        <w:rPr>
          <w:rFonts w:ascii="Arial" w:eastAsia="Times New Roman" w:hAnsi="Arial" w:cs="Arial"/>
          <w:bCs/>
          <w:lang w:eastAsia="cs-CZ"/>
        </w:rPr>
        <w:fldChar w:fldCharType="separate"/>
      </w:r>
    </w:p>
    <w:p w14:paraId="03BC4DBD" w14:textId="6FA5CB8D" w:rsidR="00EA26B0" w:rsidRDefault="00D21858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fldChar w:fldCharType="end"/>
      </w:r>
    </w:p>
    <w:sectPr w:rsidR="00EA26B0" w:rsidSect="0085064E">
      <w:headerReference w:type="default" r:id="rId13"/>
      <w:footerReference w:type="default" r:id="rId14"/>
      <w:headerReference w:type="first" r:id="rId15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85B6" w14:textId="77777777" w:rsidR="002225DC" w:rsidRDefault="002225DC" w:rsidP="007936E4">
      <w:pPr>
        <w:spacing w:after="0"/>
      </w:pPr>
      <w:r>
        <w:separator/>
      </w:r>
    </w:p>
  </w:endnote>
  <w:endnote w:type="continuationSeparator" w:id="0">
    <w:p w14:paraId="09C36C94" w14:textId="77777777" w:rsidR="002225DC" w:rsidRDefault="002225DC" w:rsidP="007936E4">
      <w:pPr>
        <w:spacing w:after="0"/>
      </w:pPr>
      <w:r>
        <w:continuationSeparator/>
      </w:r>
    </w:p>
  </w:endnote>
  <w:endnote w:type="continuationNotice" w:id="1">
    <w:p w14:paraId="2B61AD88" w14:textId="77777777" w:rsidR="002225DC" w:rsidRDefault="002225D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14D8" w14:textId="77777777" w:rsidR="002225DC" w:rsidRDefault="002225DC" w:rsidP="007936E4">
      <w:pPr>
        <w:spacing w:after="0"/>
      </w:pPr>
      <w:r>
        <w:separator/>
      </w:r>
    </w:p>
  </w:footnote>
  <w:footnote w:type="continuationSeparator" w:id="0">
    <w:p w14:paraId="2B00E2FD" w14:textId="77777777" w:rsidR="002225DC" w:rsidRDefault="002225DC" w:rsidP="007936E4">
      <w:pPr>
        <w:spacing w:after="0"/>
      </w:pPr>
      <w:r>
        <w:continuationSeparator/>
      </w:r>
    </w:p>
  </w:footnote>
  <w:footnote w:type="continuationNotice" w:id="1">
    <w:p w14:paraId="0912FA3C" w14:textId="77777777" w:rsidR="002225DC" w:rsidRDefault="002225D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6B5F" w14:textId="4A313704" w:rsidR="001950FC" w:rsidRPr="0050491B" w:rsidRDefault="0050491B" w:rsidP="006C0389">
    <w:pPr>
      <w:pStyle w:val="Zhlav"/>
      <w:pBdr>
        <w:bottom w:val="single" w:sz="6" w:space="1" w:color="auto"/>
      </w:pBdr>
      <w:tabs>
        <w:tab w:val="left" w:pos="3374"/>
      </w:tabs>
      <w:spacing w:after="0"/>
    </w:pPr>
    <w:r w:rsidRPr="005C4B08">
      <w:rPr>
        <w:szCs w:val="16"/>
      </w:rPr>
      <w:t xml:space="preserve">Dodatek č. </w:t>
    </w:r>
    <w:r w:rsidR="00186276">
      <w:rPr>
        <w:szCs w:val="16"/>
      </w:rPr>
      <w:t>2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ú.</w:t>
    </w:r>
    <w:r w:rsidR="00A915CA" w:rsidRPr="00A915CA">
      <w:rPr>
        <w:szCs w:val="16"/>
      </w:rPr>
      <w:t xml:space="preserve"> </w:t>
    </w:r>
    <w:r w:rsidR="00C00DE4">
      <w:rPr>
        <w:szCs w:val="16"/>
      </w:rPr>
      <w:t>Pohoří na Šumavě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3848" w14:textId="4A85CE2B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Č.j.</w:t>
    </w:r>
    <w:r w:rsidR="00554706">
      <w:rPr>
        <w:rFonts w:cs="Arial"/>
        <w:szCs w:val="16"/>
        <w:lang w:val="fr-FR" w:eastAsia="cs-CZ"/>
      </w:rPr>
      <w:t xml:space="preserve">: </w:t>
    </w:r>
    <w:r w:rsidR="00186276" w:rsidRPr="00186276">
      <w:rPr>
        <w:rFonts w:cs="Arial"/>
        <w:szCs w:val="16"/>
        <w:lang w:val="fr-FR" w:eastAsia="cs-CZ"/>
      </w:rPr>
      <w:t>SPU 124048/2025</w:t>
    </w:r>
    <w:r w:rsidRPr="005C4B08">
      <w:rPr>
        <w:rFonts w:cs="Arial"/>
        <w:sz w:val="20"/>
        <w:szCs w:val="20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Objednatele:</w:t>
    </w:r>
    <w:r w:rsidR="00554706">
      <w:rPr>
        <w:rFonts w:cs="Arial"/>
        <w:szCs w:val="16"/>
        <w:lang w:val="fr-FR" w:eastAsia="cs-CZ"/>
      </w:rPr>
      <w:t xml:space="preserve"> </w:t>
    </w:r>
    <w:r w:rsidR="002B6A95">
      <w:rPr>
        <w:rFonts w:eastAsia="Calibri" w:cs="Arial"/>
        <w:szCs w:val="16"/>
      </w:rPr>
      <w:t>1021</w:t>
    </w:r>
    <w:r w:rsidR="00295C53" w:rsidRPr="001A1747">
      <w:rPr>
        <w:rFonts w:eastAsia="Calibri" w:cs="Arial"/>
        <w:szCs w:val="16"/>
      </w:rPr>
      <w:t>-202</w:t>
    </w:r>
    <w:r w:rsidR="002B6A95">
      <w:rPr>
        <w:rFonts w:eastAsia="Calibri" w:cs="Arial"/>
        <w:szCs w:val="16"/>
      </w:rPr>
      <w:t>3</w:t>
    </w:r>
    <w:r w:rsidR="00295C53" w:rsidRPr="001A1747">
      <w:rPr>
        <w:rFonts w:eastAsia="Calibri" w:cs="Arial"/>
        <w:szCs w:val="16"/>
      </w:rPr>
      <w:t>-505202</w:t>
    </w:r>
    <w:r w:rsidRPr="005C4B08">
      <w:rPr>
        <w:rFonts w:cs="Arial"/>
        <w:szCs w:val="16"/>
        <w:lang w:val="fr-FR" w:eastAsia="cs-CZ"/>
      </w:rPr>
      <w:tab/>
    </w:r>
  </w:p>
  <w:p w14:paraId="2D1DEBAA" w14:textId="54D1458E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UID:</w:t>
    </w:r>
    <w:r w:rsidR="00554706">
      <w:rPr>
        <w:rFonts w:cs="Arial"/>
        <w:szCs w:val="16"/>
        <w:lang w:val="fr-FR" w:eastAsia="cs-CZ"/>
      </w:rPr>
      <w:t xml:space="preserve"> </w:t>
    </w:r>
    <w:r w:rsidR="005A1CE7" w:rsidRPr="005A1CE7">
      <w:rPr>
        <w:rFonts w:cs="Arial"/>
        <w:szCs w:val="16"/>
        <w:lang w:val="fr-FR" w:eastAsia="cs-CZ"/>
      </w:rPr>
      <w:t>spudms00000015425526</w:t>
    </w:r>
    <w:r w:rsidRPr="005C4B08">
      <w:rPr>
        <w:rFonts w:cs="Arial"/>
        <w:szCs w:val="16"/>
        <w:lang w:val="fr-FR" w:eastAsia="cs-CZ"/>
      </w:rPr>
      <w:tab/>
      <w:t>Číslo Smlouvy Zhotovitele:</w:t>
    </w:r>
    <w:r w:rsidRPr="005C4B0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ab/>
    </w:r>
  </w:p>
  <w:p w14:paraId="6FE69380" w14:textId="1EBAAB34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ab/>
      <w:t xml:space="preserve">Komplexní pozemkové úpravy </w:t>
    </w:r>
    <w:r w:rsidRPr="005C4B08">
      <w:rPr>
        <w:szCs w:val="16"/>
      </w:rPr>
      <w:t>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</w:t>
    </w:r>
    <w:r w:rsidR="00A915CA">
      <w:rPr>
        <w:szCs w:val="16"/>
      </w:rPr>
      <w:t xml:space="preserve">.: </w:t>
    </w:r>
    <w:r w:rsidR="002B6A95">
      <w:rPr>
        <w:szCs w:val="16"/>
      </w:rPr>
      <w:t>Pohoří na Šumavě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32B5A"/>
    <w:multiLevelType w:val="hybridMultilevel"/>
    <w:tmpl w:val="8D4046CE"/>
    <w:lvl w:ilvl="0" w:tplc="C0CE26F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0A43065"/>
    <w:multiLevelType w:val="hybridMultilevel"/>
    <w:tmpl w:val="F0B01594"/>
    <w:lvl w:ilvl="0" w:tplc="FFFFFFF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2"/>
  </w:num>
  <w:num w:numId="2" w16cid:durableId="550850311">
    <w:abstractNumId w:val="10"/>
  </w:num>
  <w:num w:numId="3" w16cid:durableId="470290395">
    <w:abstractNumId w:val="12"/>
  </w:num>
  <w:num w:numId="4" w16cid:durableId="777606674">
    <w:abstractNumId w:val="19"/>
  </w:num>
  <w:num w:numId="5" w16cid:durableId="2110195526">
    <w:abstractNumId w:val="6"/>
  </w:num>
  <w:num w:numId="6" w16cid:durableId="2139715222">
    <w:abstractNumId w:val="15"/>
  </w:num>
  <w:num w:numId="7" w16cid:durableId="1978290657">
    <w:abstractNumId w:val="2"/>
  </w:num>
  <w:num w:numId="8" w16cid:durableId="1456021153">
    <w:abstractNumId w:val="0"/>
  </w:num>
  <w:num w:numId="9" w16cid:durableId="147942707">
    <w:abstractNumId w:val="4"/>
  </w:num>
  <w:num w:numId="10" w16cid:durableId="2046907723">
    <w:abstractNumId w:val="25"/>
  </w:num>
  <w:num w:numId="11" w16cid:durableId="1804542386">
    <w:abstractNumId w:val="11"/>
  </w:num>
  <w:num w:numId="12" w16cid:durableId="803040214">
    <w:abstractNumId w:val="24"/>
  </w:num>
  <w:num w:numId="13" w16cid:durableId="1048453140">
    <w:abstractNumId w:val="18"/>
  </w:num>
  <w:num w:numId="14" w16cid:durableId="1247030165">
    <w:abstractNumId w:val="7"/>
  </w:num>
  <w:num w:numId="15" w16cid:durableId="1114444609">
    <w:abstractNumId w:val="16"/>
  </w:num>
  <w:num w:numId="16" w16cid:durableId="74400338">
    <w:abstractNumId w:val="21"/>
  </w:num>
  <w:num w:numId="17" w16cid:durableId="1881167261">
    <w:abstractNumId w:val="17"/>
  </w:num>
  <w:num w:numId="18" w16cid:durableId="85613203">
    <w:abstractNumId w:val="14"/>
  </w:num>
  <w:num w:numId="19" w16cid:durableId="13269403">
    <w:abstractNumId w:val="20"/>
  </w:num>
  <w:num w:numId="20" w16cid:durableId="1182629557">
    <w:abstractNumId w:val="13"/>
  </w:num>
  <w:num w:numId="21" w16cid:durableId="1292400975">
    <w:abstractNumId w:val="23"/>
  </w:num>
  <w:num w:numId="22" w16cid:durableId="857044851">
    <w:abstractNumId w:val="1"/>
  </w:num>
  <w:num w:numId="23" w16cid:durableId="1056977893">
    <w:abstractNumId w:val="3"/>
  </w:num>
  <w:num w:numId="24" w16cid:durableId="1658919189">
    <w:abstractNumId w:val="5"/>
  </w:num>
  <w:num w:numId="25" w16cid:durableId="1324819462">
    <w:abstractNumId w:val="9"/>
  </w:num>
  <w:num w:numId="26" w16cid:durableId="1131558120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6588"/>
    <w:rsid w:val="00006591"/>
    <w:rsid w:val="00006795"/>
    <w:rsid w:val="000071BE"/>
    <w:rsid w:val="000125A9"/>
    <w:rsid w:val="0001270D"/>
    <w:rsid w:val="000128E3"/>
    <w:rsid w:val="00012F3E"/>
    <w:rsid w:val="00013285"/>
    <w:rsid w:val="0001351E"/>
    <w:rsid w:val="00015425"/>
    <w:rsid w:val="00015586"/>
    <w:rsid w:val="0001592E"/>
    <w:rsid w:val="00015CBF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2E0F"/>
    <w:rsid w:val="00033C04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3E7"/>
    <w:rsid w:val="00046459"/>
    <w:rsid w:val="00046C44"/>
    <w:rsid w:val="00050749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6E21"/>
    <w:rsid w:val="000772BA"/>
    <w:rsid w:val="00077673"/>
    <w:rsid w:val="00077689"/>
    <w:rsid w:val="00077D27"/>
    <w:rsid w:val="000804F8"/>
    <w:rsid w:val="00080761"/>
    <w:rsid w:val="00080D74"/>
    <w:rsid w:val="00081C18"/>
    <w:rsid w:val="00082465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A86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0C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D53"/>
    <w:rsid w:val="000E0C59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340B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577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CDB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240"/>
    <w:rsid w:val="001627B1"/>
    <w:rsid w:val="001639CD"/>
    <w:rsid w:val="001639E5"/>
    <w:rsid w:val="001641D6"/>
    <w:rsid w:val="00165673"/>
    <w:rsid w:val="00165D18"/>
    <w:rsid w:val="001679C6"/>
    <w:rsid w:val="00170349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E7"/>
    <w:rsid w:val="00183DE2"/>
    <w:rsid w:val="00183F99"/>
    <w:rsid w:val="00184546"/>
    <w:rsid w:val="00184756"/>
    <w:rsid w:val="001847C7"/>
    <w:rsid w:val="00184B3A"/>
    <w:rsid w:val="001854FB"/>
    <w:rsid w:val="00185879"/>
    <w:rsid w:val="00185D00"/>
    <w:rsid w:val="00186276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0FC"/>
    <w:rsid w:val="0019545E"/>
    <w:rsid w:val="00195B92"/>
    <w:rsid w:val="00195CD3"/>
    <w:rsid w:val="00195FFE"/>
    <w:rsid w:val="00196875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65B"/>
    <w:rsid w:val="001A49E4"/>
    <w:rsid w:val="001A4D2A"/>
    <w:rsid w:val="001A668F"/>
    <w:rsid w:val="001A76D3"/>
    <w:rsid w:val="001B026B"/>
    <w:rsid w:val="001B085F"/>
    <w:rsid w:val="001B0A7A"/>
    <w:rsid w:val="001B11D2"/>
    <w:rsid w:val="001B12E1"/>
    <w:rsid w:val="001B178C"/>
    <w:rsid w:val="001B2BBC"/>
    <w:rsid w:val="001B3074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391"/>
    <w:rsid w:val="001F2406"/>
    <w:rsid w:val="001F2C17"/>
    <w:rsid w:val="001F3749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201C9C"/>
    <w:rsid w:val="00202FB8"/>
    <w:rsid w:val="0020553F"/>
    <w:rsid w:val="002057AB"/>
    <w:rsid w:val="00205DFC"/>
    <w:rsid w:val="00207846"/>
    <w:rsid w:val="00207B39"/>
    <w:rsid w:val="00210B7C"/>
    <w:rsid w:val="00210C77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17B3"/>
    <w:rsid w:val="002225DC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2261"/>
    <w:rsid w:val="00252E51"/>
    <w:rsid w:val="00254B51"/>
    <w:rsid w:val="002550D9"/>
    <w:rsid w:val="00256693"/>
    <w:rsid w:val="00256DC7"/>
    <w:rsid w:val="00257BBE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6B0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C10"/>
    <w:rsid w:val="00276E15"/>
    <w:rsid w:val="00277224"/>
    <w:rsid w:val="0027727D"/>
    <w:rsid w:val="00277472"/>
    <w:rsid w:val="00277AFE"/>
    <w:rsid w:val="00280575"/>
    <w:rsid w:val="0028248E"/>
    <w:rsid w:val="00282D67"/>
    <w:rsid w:val="0028379E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C53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C0D"/>
    <w:rsid w:val="002A5340"/>
    <w:rsid w:val="002A5411"/>
    <w:rsid w:val="002A589C"/>
    <w:rsid w:val="002A5D94"/>
    <w:rsid w:val="002A6849"/>
    <w:rsid w:val="002A6F0A"/>
    <w:rsid w:val="002A7BB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19"/>
    <w:rsid w:val="002B64A1"/>
    <w:rsid w:val="002B6A95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0A73"/>
    <w:rsid w:val="002D1314"/>
    <w:rsid w:val="002D21C5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494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4AFF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83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0FB0"/>
    <w:rsid w:val="00321220"/>
    <w:rsid w:val="0032237D"/>
    <w:rsid w:val="003227DC"/>
    <w:rsid w:val="0032325E"/>
    <w:rsid w:val="00323534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7A5"/>
    <w:rsid w:val="00343835"/>
    <w:rsid w:val="00344A8B"/>
    <w:rsid w:val="0034595D"/>
    <w:rsid w:val="00347DCA"/>
    <w:rsid w:val="00351055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494"/>
    <w:rsid w:val="00366BBE"/>
    <w:rsid w:val="00366FC7"/>
    <w:rsid w:val="00367654"/>
    <w:rsid w:val="00367FF8"/>
    <w:rsid w:val="00371666"/>
    <w:rsid w:val="00371F2D"/>
    <w:rsid w:val="003723F7"/>
    <w:rsid w:val="0037250A"/>
    <w:rsid w:val="00372568"/>
    <w:rsid w:val="00372955"/>
    <w:rsid w:val="003736E7"/>
    <w:rsid w:val="0037386F"/>
    <w:rsid w:val="00373AE7"/>
    <w:rsid w:val="00373EEC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A13"/>
    <w:rsid w:val="00385F9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A7237"/>
    <w:rsid w:val="003B0249"/>
    <w:rsid w:val="003B0646"/>
    <w:rsid w:val="003B0AFB"/>
    <w:rsid w:val="003B1F64"/>
    <w:rsid w:val="003B2E84"/>
    <w:rsid w:val="003B3586"/>
    <w:rsid w:val="003B3727"/>
    <w:rsid w:val="003B372C"/>
    <w:rsid w:val="003B3949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3D7C"/>
    <w:rsid w:val="003F48E8"/>
    <w:rsid w:val="003F5507"/>
    <w:rsid w:val="003F6551"/>
    <w:rsid w:val="003F6BBA"/>
    <w:rsid w:val="003F6F4F"/>
    <w:rsid w:val="00400364"/>
    <w:rsid w:val="00400CE8"/>
    <w:rsid w:val="00400F6F"/>
    <w:rsid w:val="0040105F"/>
    <w:rsid w:val="0040187F"/>
    <w:rsid w:val="00401952"/>
    <w:rsid w:val="00402168"/>
    <w:rsid w:val="00402863"/>
    <w:rsid w:val="00403BF9"/>
    <w:rsid w:val="00404486"/>
    <w:rsid w:val="0040495D"/>
    <w:rsid w:val="00404FB1"/>
    <w:rsid w:val="004051C8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3A8"/>
    <w:rsid w:val="00422489"/>
    <w:rsid w:val="00423292"/>
    <w:rsid w:val="0042338D"/>
    <w:rsid w:val="00423887"/>
    <w:rsid w:val="00423C5F"/>
    <w:rsid w:val="004252ED"/>
    <w:rsid w:val="00426469"/>
    <w:rsid w:val="004270D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189"/>
    <w:rsid w:val="00435696"/>
    <w:rsid w:val="004362E3"/>
    <w:rsid w:val="0044100B"/>
    <w:rsid w:val="004416DF"/>
    <w:rsid w:val="004417C8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1E5"/>
    <w:rsid w:val="00460566"/>
    <w:rsid w:val="00460931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070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57A"/>
    <w:rsid w:val="004B15FF"/>
    <w:rsid w:val="004B546A"/>
    <w:rsid w:val="004B5D44"/>
    <w:rsid w:val="004B6103"/>
    <w:rsid w:val="004B6869"/>
    <w:rsid w:val="004B6DE2"/>
    <w:rsid w:val="004B731F"/>
    <w:rsid w:val="004B7DCE"/>
    <w:rsid w:val="004C0917"/>
    <w:rsid w:val="004C190E"/>
    <w:rsid w:val="004C1C50"/>
    <w:rsid w:val="004C1E3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541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170"/>
    <w:rsid w:val="004F67B3"/>
    <w:rsid w:val="004F67D1"/>
    <w:rsid w:val="004F69CE"/>
    <w:rsid w:val="004F6C82"/>
    <w:rsid w:val="004F78A4"/>
    <w:rsid w:val="004F7BC0"/>
    <w:rsid w:val="0050102E"/>
    <w:rsid w:val="005014B1"/>
    <w:rsid w:val="005014CC"/>
    <w:rsid w:val="00501EB3"/>
    <w:rsid w:val="00503229"/>
    <w:rsid w:val="0050323F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3621"/>
    <w:rsid w:val="00553DE3"/>
    <w:rsid w:val="00554706"/>
    <w:rsid w:val="005558CE"/>
    <w:rsid w:val="0055670A"/>
    <w:rsid w:val="0055675C"/>
    <w:rsid w:val="00556845"/>
    <w:rsid w:val="005574E8"/>
    <w:rsid w:val="00557974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1473"/>
    <w:rsid w:val="00571B92"/>
    <w:rsid w:val="00572C17"/>
    <w:rsid w:val="0057447C"/>
    <w:rsid w:val="0057488A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2EF4"/>
    <w:rsid w:val="00593039"/>
    <w:rsid w:val="00593076"/>
    <w:rsid w:val="00593469"/>
    <w:rsid w:val="00593582"/>
    <w:rsid w:val="005935D6"/>
    <w:rsid w:val="00596441"/>
    <w:rsid w:val="005975CA"/>
    <w:rsid w:val="005A0A14"/>
    <w:rsid w:val="005A1CE7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2B2"/>
    <w:rsid w:val="005E006B"/>
    <w:rsid w:val="005E0169"/>
    <w:rsid w:val="005E048E"/>
    <w:rsid w:val="005E220A"/>
    <w:rsid w:val="005E23FD"/>
    <w:rsid w:val="005E378A"/>
    <w:rsid w:val="005E4DBF"/>
    <w:rsid w:val="005E5328"/>
    <w:rsid w:val="005E5435"/>
    <w:rsid w:val="005E6150"/>
    <w:rsid w:val="005E6482"/>
    <w:rsid w:val="005E651B"/>
    <w:rsid w:val="005E68A5"/>
    <w:rsid w:val="005E6C74"/>
    <w:rsid w:val="005E6C8D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48D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C46"/>
    <w:rsid w:val="00664216"/>
    <w:rsid w:val="00664D6B"/>
    <w:rsid w:val="00665837"/>
    <w:rsid w:val="0066595D"/>
    <w:rsid w:val="00665DE0"/>
    <w:rsid w:val="00670043"/>
    <w:rsid w:val="00670A1F"/>
    <w:rsid w:val="00671D49"/>
    <w:rsid w:val="006728B4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38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D6A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89C"/>
    <w:rsid w:val="006F1DAA"/>
    <w:rsid w:val="006F2D22"/>
    <w:rsid w:val="006F382C"/>
    <w:rsid w:val="006F3D14"/>
    <w:rsid w:val="006F43F4"/>
    <w:rsid w:val="006F4B2B"/>
    <w:rsid w:val="006F51A7"/>
    <w:rsid w:val="006F574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CED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96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25"/>
    <w:rsid w:val="007351BB"/>
    <w:rsid w:val="00736073"/>
    <w:rsid w:val="00737124"/>
    <w:rsid w:val="00737783"/>
    <w:rsid w:val="007400FD"/>
    <w:rsid w:val="00741178"/>
    <w:rsid w:val="00742AB4"/>
    <w:rsid w:val="007439A4"/>
    <w:rsid w:val="007447B4"/>
    <w:rsid w:val="00745C7F"/>
    <w:rsid w:val="00746A86"/>
    <w:rsid w:val="00746B18"/>
    <w:rsid w:val="0075066F"/>
    <w:rsid w:val="0075186F"/>
    <w:rsid w:val="007521B0"/>
    <w:rsid w:val="00752BC1"/>
    <w:rsid w:val="00752E8B"/>
    <w:rsid w:val="00752FE4"/>
    <w:rsid w:val="007535D6"/>
    <w:rsid w:val="007538BB"/>
    <w:rsid w:val="00755D81"/>
    <w:rsid w:val="007567EC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5D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0AF"/>
    <w:rsid w:val="00773195"/>
    <w:rsid w:val="007736D5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F6B"/>
    <w:rsid w:val="007932BE"/>
    <w:rsid w:val="007936E4"/>
    <w:rsid w:val="0079402A"/>
    <w:rsid w:val="007940FD"/>
    <w:rsid w:val="00794539"/>
    <w:rsid w:val="007A105F"/>
    <w:rsid w:val="007A139E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018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A50"/>
    <w:rsid w:val="00805374"/>
    <w:rsid w:val="00805BD9"/>
    <w:rsid w:val="00806596"/>
    <w:rsid w:val="0081042D"/>
    <w:rsid w:val="008104F8"/>
    <w:rsid w:val="00811041"/>
    <w:rsid w:val="00811256"/>
    <w:rsid w:val="00811684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BF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4D7"/>
    <w:rsid w:val="00846774"/>
    <w:rsid w:val="00846865"/>
    <w:rsid w:val="0085064E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2E3"/>
    <w:rsid w:val="0087081F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2B1"/>
    <w:rsid w:val="00877793"/>
    <w:rsid w:val="00877D59"/>
    <w:rsid w:val="008809BF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5FB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065A3"/>
    <w:rsid w:val="00912090"/>
    <w:rsid w:val="0091239E"/>
    <w:rsid w:val="009129E8"/>
    <w:rsid w:val="0091306D"/>
    <w:rsid w:val="009139FE"/>
    <w:rsid w:val="00914773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8A2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4C52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BE9"/>
    <w:rsid w:val="00942F5F"/>
    <w:rsid w:val="00943647"/>
    <w:rsid w:val="009436AA"/>
    <w:rsid w:val="009438B9"/>
    <w:rsid w:val="00943D4D"/>
    <w:rsid w:val="00944EA2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3E31"/>
    <w:rsid w:val="00954A5E"/>
    <w:rsid w:val="00954F47"/>
    <w:rsid w:val="009555F4"/>
    <w:rsid w:val="009560D0"/>
    <w:rsid w:val="00956DBD"/>
    <w:rsid w:val="00956F2E"/>
    <w:rsid w:val="00957147"/>
    <w:rsid w:val="00957D33"/>
    <w:rsid w:val="00957DAA"/>
    <w:rsid w:val="009602DB"/>
    <w:rsid w:val="00960382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1B4"/>
    <w:rsid w:val="009816E6"/>
    <w:rsid w:val="00981F1B"/>
    <w:rsid w:val="00982110"/>
    <w:rsid w:val="00982B90"/>
    <w:rsid w:val="00982F36"/>
    <w:rsid w:val="0098337B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793"/>
    <w:rsid w:val="009E2ABA"/>
    <w:rsid w:val="009E345F"/>
    <w:rsid w:val="009E3A80"/>
    <w:rsid w:val="009E4038"/>
    <w:rsid w:val="009E4228"/>
    <w:rsid w:val="009E46D6"/>
    <w:rsid w:val="009E47DE"/>
    <w:rsid w:val="009E4CDB"/>
    <w:rsid w:val="009E5BB4"/>
    <w:rsid w:val="009E67F5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EE3"/>
    <w:rsid w:val="00A015C5"/>
    <w:rsid w:val="00A0355E"/>
    <w:rsid w:val="00A03C4A"/>
    <w:rsid w:val="00A04699"/>
    <w:rsid w:val="00A0473E"/>
    <w:rsid w:val="00A04C71"/>
    <w:rsid w:val="00A04F2B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471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1D8E"/>
    <w:rsid w:val="00A32500"/>
    <w:rsid w:val="00A33700"/>
    <w:rsid w:val="00A34112"/>
    <w:rsid w:val="00A3481A"/>
    <w:rsid w:val="00A35023"/>
    <w:rsid w:val="00A35E8F"/>
    <w:rsid w:val="00A366D6"/>
    <w:rsid w:val="00A367E5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46916"/>
    <w:rsid w:val="00A50FEF"/>
    <w:rsid w:val="00A51CBD"/>
    <w:rsid w:val="00A52BE4"/>
    <w:rsid w:val="00A530FD"/>
    <w:rsid w:val="00A54D98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5EA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87C0D"/>
    <w:rsid w:val="00A9086D"/>
    <w:rsid w:val="00A915CA"/>
    <w:rsid w:val="00A915FD"/>
    <w:rsid w:val="00A9276E"/>
    <w:rsid w:val="00A92F44"/>
    <w:rsid w:val="00A93283"/>
    <w:rsid w:val="00A937CF"/>
    <w:rsid w:val="00A94598"/>
    <w:rsid w:val="00A94700"/>
    <w:rsid w:val="00A94C48"/>
    <w:rsid w:val="00A953CA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C56"/>
    <w:rsid w:val="00AA38D4"/>
    <w:rsid w:val="00AA483C"/>
    <w:rsid w:val="00AA6A3C"/>
    <w:rsid w:val="00AA707B"/>
    <w:rsid w:val="00AA7FCD"/>
    <w:rsid w:val="00AB095C"/>
    <w:rsid w:val="00AB1575"/>
    <w:rsid w:val="00AB3C95"/>
    <w:rsid w:val="00AB3E12"/>
    <w:rsid w:val="00AB4826"/>
    <w:rsid w:val="00AB565B"/>
    <w:rsid w:val="00AB7DD3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861"/>
    <w:rsid w:val="00AE32BD"/>
    <w:rsid w:val="00AE3832"/>
    <w:rsid w:val="00AE3F41"/>
    <w:rsid w:val="00AE4063"/>
    <w:rsid w:val="00AE4416"/>
    <w:rsid w:val="00AE556D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2B4"/>
    <w:rsid w:val="00B03AA8"/>
    <w:rsid w:val="00B04565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4C89"/>
    <w:rsid w:val="00B15BC8"/>
    <w:rsid w:val="00B15C35"/>
    <w:rsid w:val="00B163A8"/>
    <w:rsid w:val="00B174B2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57"/>
    <w:rsid w:val="00B64C8E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3B3C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29A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5F1"/>
    <w:rsid w:val="00BB6681"/>
    <w:rsid w:val="00BB7263"/>
    <w:rsid w:val="00BB7B64"/>
    <w:rsid w:val="00BC0254"/>
    <w:rsid w:val="00BC07DA"/>
    <w:rsid w:val="00BC1C33"/>
    <w:rsid w:val="00BC2011"/>
    <w:rsid w:val="00BC2FFE"/>
    <w:rsid w:val="00BC35BA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C83"/>
    <w:rsid w:val="00BF0C57"/>
    <w:rsid w:val="00BF1525"/>
    <w:rsid w:val="00BF1753"/>
    <w:rsid w:val="00BF17C1"/>
    <w:rsid w:val="00BF187B"/>
    <w:rsid w:val="00BF1F63"/>
    <w:rsid w:val="00BF39C5"/>
    <w:rsid w:val="00BF4151"/>
    <w:rsid w:val="00BF4CB7"/>
    <w:rsid w:val="00BF5731"/>
    <w:rsid w:val="00BF6161"/>
    <w:rsid w:val="00BF6373"/>
    <w:rsid w:val="00BF63BE"/>
    <w:rsid w:val="00BF7C39"/>
    <w:rsid w:val="00C007B3"/>
    <w:rsid w:val="00C00DE4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475"/>
    <w:rsid w:val="00C23ABC"/>
    <w:rsid w:val="00C23E4B"/>
    <w:rsid w:val="00C246ED"/>
    <w:rsid w:val="00C2535D"/>
    <w:rsid w:val="00C258DD"/>
    <w:rsid w:val="00C268B8"/>
    <w:rsid w:val="00C26CC5"/>
    <w:rsid w:val="00C31423"/>
    <w:rsid w:val="00C31600"/>
    <w:rsid w:val="00C31C5E"/>
    <w:rsid w:val="00C31DB6"/>
    <w:rsid w:val="00C325AA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E70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13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83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B25"/>
    <w:rsid w:val="00C66F53"/>
    <w:rsid w:val="00C674E5"/>
    <w:rsid w:val="00C7041B"/>
    <w:rsid w:val="00C708CB"/>
    <w:rsid w:val="00C714B9"/>
    <w:rsid w:val="00C72084"/>
    <w:rsid w:val="00C733F6"/>
    <w:rsid w:val="00C73A5B"/>
    <w:rsid w:val="00C74000"/>
    <w:rsid w:val="00C74299"/>
    <w:rsid w:val="00C7749F"/>
    <w:rsid w:val="00C77769"/>
    <w:rsid w:val="00C77DDC"/>
    <w:rsid w:val="00C80142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741"/>
    <w:rsid w:val="00CA0951"/>
    <w:rsid w:val="00CA0C30"/>
    <w:rsid w:val="00CA2386"/>
    <w:rsid w:val="00CA3A35"/>
    <w:rsid w:val="00CA4458"/>
    <w:rsid w:val="00CA4BB1"/>
    <w:rsid w:val="00CA5520"/>
    <w:rsid w:val="00CA56E5"/>
    <w:rsid w:val="00CB06F9"/>
    <w:rsid w:val="00CB0D93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D8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D799B"/>
    <w:rsid w:val="00CE0A3A"/>
    <w:rsid w:val="00CE2034"/>
    <w:rsid w:val="00CE2629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47B"/>
    <w:rsid w:val="00CF5DEF"/>
    <w:rsid w:val="00CF78DF"/>
    <w:rsid w:val="00CF7E55"/>
    <w:rsid w:val="00D00847"/>
    <w:rsid w:val="00D014C4"/>
    <w:rsid w:val="00D01D2D"/>
    <w:rsid w:val="00D03715"/>
    <w:rsid w:val="00D03784"/>
    <w:rsid w:val="00D03EC6"/>
    <w:rsid w:val="00D03FF1"/>
    <w:rsid w:val="00D043FD"/>
    <w:rsid w:val="00D05308"/>
    <w:rsid w:val="00D05BEE"/>
    <w:rsid w:val="00D05D0A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858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6AE1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0CC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30A"/>
    <w:rsid w:val="00D920BD"/>
    <w:rsid w:val="00D924D0"/>
    <w:rsid w:val="00D937B6"/>
    <w:rsid w:val="00D93CEE"/>
    <w:rsid w:val="00D9408D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F5A"/>
    <w:rsid w:val="00DC71BA"/>
    <w:rsid w:val="00DC7560"/>
    <w:rsid w:val="00DD07A2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189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3B9C"/>
    <w:rsid w:val="00E447F1"/>
    <w:rsid w:val="00E44ED7"/>
    <w:rsid w:val="00E478D3"/>
    <w:rsid w:val="00E47AB4"/>
    <w:rsid w:val="00E50DCD"/>
    <w:rsid w:val="00E50E16"/>
    <w:rsid w:val="00E516C8"/>
    <w:rsid w:val="00E51B14"/>
    <w:rsid w:val="00E51B49"/>
    <w:rsid w:val="00E52863"/>
    <w:rsid w:val="00E5291F"/>
    <w:rsid w:val="00E53387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3EC0"/>
    <w:rsid w:val="00E75049"/>
    <w:rsid w:val="00E7558F"/>
    <w:rsid w:val="00E75DDD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37"/>
    <w:rsid w:val="00EA046B"/>
    <w:rsid w:val="00EA0639"/>
    <w:rsid w:val="00EA10D6"/>
    <w:rsid w:val="00EA13DB"/>
    <w:rsid w:val="00EA1D15"/>
    <w:rsid w:val="00EA26B0"/>
    <w:rsid w:val="00EA343A"/>
    <w:rsid w:val="00EA37B2"/>
    <w:rsid w:val="00EA3B4B"/>
    <w:rsid w:val="00EA48A0"/>
    <w:rsid w:val="00EA5770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912"/>
    <w:rsid w:val="00EE1BF1"/>
    <w:rsid w:val="00EE1EA2"/>
    <w:rsid w:val="00EE2FEB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2C16"/>
    <w:rsid w:val="00F040F4"/>
    <w:rsid w:val="00F050F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635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52CD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35F"/>
    <w:rsid w:val="00F42000"/>
    <w:rsid w:val="00F420F4"/>
    <w:rsid w:val="00F4249B"/>
    <w:rsid w:val="00F440D3"/>
    <w:rsid w:val="00F445A7"/>
    <w:rsid w:val="00F4472B"/>
    <w:rsid w:val="00F45AC5"/>
    <w:rsid w:val="00F45B72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EF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699C"/>
    <w:rsid w:val="00F77027"/>
    <w:rsid w:val="00F80062"/>
    <w:rsid w:val="00F8158B"/>
    <w:rsid w:val="00F821DF"/>
    <w:rsid w:val="00F82378"/>
    <w:rsid w:val="00F82568"/>
    <w:rsid w:val="00F82BFC"/>
    <w:rsid w:val="00F82E2E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0E5C"/>
    <w:rsid w:val="00F910DF"/>
    <w:rsid w:val="00F9114D"/>
    <w:rsid w:val="00F911B6"/>
    <w:rsid w:val="00F92492"/>
    <w:rsid w:val="00F93B6B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5453"/>
    <w:rsid w:val="00FA5F68"/>
    <w:rsid w:val="00FA70B8"/>
    <w:rsid w:val="00FB0542"/>
    <w:rsid w:val="00FB0862"/>
    <w:rsid w:val="00FB2583"/>
    <w:rsid w:val="00FB28D7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B9D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38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E5338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5338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050749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1952</Words>
  <Characters>11520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21</cp:revision>
  <cp:lastPrinted>2025-03-28T15:09:00Z</cp:lastPrinted>
  <dcterms:created xsi:type="dcterms:W3CDTF">2025-03-31T14:15:00Z</dcterms:created>
  <dcterms:modified xsi:type="dcterms:W3CDTF">2025-03-31T14:35:00Z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