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0A0B20">
      <w:pPr>
        <w:pStyle w:val="Nzev"/>
        <w:jc w:val="both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CE3365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73FE5" w:rsidRPr="003C771A">
        <w:rPr>
          <w:rFonts w:cs="Arial"/>
          <w:szCs w:val="22"/>
        </w:rPr>
        <w:t xml:space="preserve">Vytyčení pozemků po </w:t>
      </w:r>
      <w:proofErr w:type="spellStart"/>
      <w:r w:rsidR="00A73FE5" w:rsidRPr="003C771A">
        <w:rPr>
          <w:rFonts w:cs="Arial"/>
          <w:szCs w:val="22"/>
        </w:rPr>
        <w:t>KoPÚ</w:t>
      </w:r>
      <w:proofErr w:type="spellEnd"/>
      <w:r w:rsidR="00A73FE5" w:rsidRPr="003C771A">
        <w:rPr>
          <w:rFonts w:cs="Arial"/>
          <w:szCs w:val="22"/>
        </w:rPr>
        <w:t xml:space="preserve"> v k.ú.  </w:t>
      </w:r>
      <w:proofErr w:type="spellStart"/>
      <w:r w:rsidR="00A73FE5" w:rsidRPr="003C771A">
        <w:rPr>
          <w:rFonts w:cs="Arial"/>
          <w:szCs w:val="22"/>
        </w:rPr>
        <w:t>Bražec</w:t>
      </w:r>
      <w:proofErr w:type="spellEnd"/>
      <w:r w:rsidR="00A73FE5" w:rsidRPr="003C771A">
        <w:rPr>
          <w:rFonts w:cs="Arial"/>
          <w:szCs w:val="22"/>
        </w:rPr>
        <w:t xml:space="preserve"> u </w:t>
      </w:r>
      <w:proofErr w:type="spellStart"/>
      <w:r w:rsidR="00A73FE5" w:rsidRPr="003C771A">
        <w:rPr>
          <w:rFonts w:cs="Arial"/>
          <w:szCs w:val="22"/>
        </w:rPr>
        <w:t>Doupova</w:t>
      </w:r>
      <w:proofErr w:type="spellEnd"/>
      <w:r w:rsidR="00A73FE5" w:rsidRPr="003C771A">
        <w:rPr>
          <w:rFonts w:cs="Arial"/>
          <w:szCs w:val="22"/>
        </w:rPr>
        <w:t xml:space="preserve"> s částí k.ú. </w:t>
      </w:r>
      <w:proofErr w:type="spellStart"/>
      <w:r w:rsidR="00A73FE5" w:rsidRPr="003C771A">
        <w:rPr>
          <w:rFonts w:cs="Arial"/>
          <w:szCs w:val="22"/>
        </w:rPr>
        <w:t>Bražec</w:t>
      </w:r>
      <w:proofErr w:type="spellEnd"/>
      <w:r w:rsidR="00A73FE5" w:rsidRPr="003C771A">
        <w:rPr>
          <w:rFonts w:cs="Arial"/>
          <w:szCs w:val="22"/>
        </w:rPr>
        <w:t xml:space="preserve"> u Bochova a Těšetice u Bochova</w:t>
      </w:r>
    </w:p>
    <w:p w14:paraId="33661A81" w14:textId="7664857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A73FE5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6AB75DEE" w:rsidR="00D40D0E" w:rsidRPr="000A0B20" w:rsidRDefault="000A0B20">
    <w:pPr>
      <w:pStyle w:val="Zhlav"/>
      <w:rPr>
        <w:rFonts w:cs="Arial"/>
        <w:bCs/>
        <w:sz w:val="20"/>
        <w:szCs w:val="18"/>
      </w:rPr>
    </w:pPr>
    <w:r w:rsidRPr="009B5B1E">
      <w:rPr>
        <w:rFonts w:cs="Arial"/>
        <w:bCs/>
        <w:sz w:val="20"/>
        <w:szCs w:val="18"/>
      </w:rPr>
      <w:t>Příloha č. 5 – Výzvy k 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074079">
    <w:abstractNumId w:val="5"/>
  </w:num>
  <w:num w:numId="2" w16cid:durableId="597643986">
    <w:abstractNumId w:val="6"/>
  </w:num>
  <w:num w:numId="3" w16cid:durableId="562525573">
    <w:abstractNumId w:val="4"/>
  </w:num>
  <w:num w:numId="4" w16cid:durableId="1511598589">
    <w:abstractNumId w:val="2"/>
  </w:num>
  <w:num w:numId="5" w16cid:durableId="2040086031">
    <w:abstractNumId w:val="1"/>
  </w:num>
  <w:num w:numId="6" w16cid:durableId="750858826">
    <w:abstractNumId w:val="3"/>
  </w:num>
  <w:num w:numId="7" w16cid:durableId="344405180">
    <w:abstractNumId w:val="3"/>
  </w:num>
  <w:num w:numId="8" w16cid:durableId="7629173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0B20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3FE5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2EE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Boháč Václav Bc.</cp:lastModifiedBy>
  <cp:revision>16</cp:revision>
  <cp:lastPrinted>2022-02-09T07:14:00Z</cp:lastPrinted>
  <dcterms:created xsi:type="dcterms:W3CDTF">2022-02-20T09:23:00Z</dcterms:created>
  <dcterms:modified xsi:type="dcterms:W3CDTF">2024-12-04T10:27:00Z</dcterms:modified>
</cp:coreProperties>
</file>