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D4B76" w:rsidRPr="004C75FD" w:rsidRDefault="00585759">
      <w:pPr>
        <w:pStyle w:val="Nadpisobsahu"/>
        <w:rPr>
          <w:color w:val="auto"/>
        </w:rPr>
      </w:pPr>
      <w:bookmarkStart w:id="0" w:name="_Toc163009468"/>
      <w:r>
        <w:rPr>
          <w:color w:val="auto"/>
        </w:rPr>
        <w:t>Obsah</w:t>
      </w:r>
    </w:p>
    <w:p w:rsidR="00830CBB" w:rsidRPr="004C75FD" w:rsidRDefault="00830CBB" w:rsidP="00830CBB">
      <w:pPr>
        <w:rPr>
          <w:lang w:eastAsia="en-US"/>
        </w:rPr>
      </w:pPr>
    </w:p>
    <w:p w:rsidR="00DC70F5" w:rsidRPr="00DC70F5" w:rsidRDefault="004B4DC5">
      <w:pPr>
        <w:pStyle w:val="Obsah2"/>
        <w:tabs>
          <w:tab w:val="left" w:pos="17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DC70F5">
        <w:rPr>
          <w:sz w:val="22"/>
          <w:szCs w:val="22"/>
        </w:rPr>
        <w:fldChar w:fldCharType="begin"/>
      </w:r>
      <w:r w:rsidR="00AD4B76" w:rsidRPr="00DC70F5">
        <w:rPr>
          <w:sz w:val="22"/>
          <w:szCs w:val="22"/>
        </w:rPr>
        <w:instrText xml:space="preserve"> TOC \o \h \z \u </w:instrText>
      </w:r>
      <w:r w:rsidRPr="00DC70F5">
        <w:rPr>
          <w:sz w:val="22"/>
          <w:szCs w:val="22"/>
        </w:rPr>
        <w:fldChar w:fldCharType="separate"/>
      </w:r>
      <w:hyperlink w:anchor="_Toc302458042" w:history="1">
        <w:r w:rsidR="00DC70F5" w:rsidRPr="00DC70F5">
          <w:rPr>
            <w:rStyle w:val="Hypertextovodkaz"/>
            <w:rFonts w:eastAsia="Arial Unicode MS"/>
            <w:noProof/>
          </w:rPr>
          <w:t>A) 10.6.1.1</w:t>
        </w:r>
        <w:r w:rsidR="00DC70F5" w:rsidRPr="00DC70F5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DC70F5" w:rsidRPr="00DC70F5">
          <w:rPr>
            <w:rStyle w:val="Hypertextovodkaz"/>
            <w:rFonts w:eastAsia="Arial Unicode MS"/>
            <w:noProof/>
          </w:rPr>
          <w:t>Průvodní zpráva</w:t>
        </w:r>
        <w:r w:rsidR="00DC70F5" w:rsidRPr="00DC70F5">
          <w:rPr>
            <w:noProof/>
            <w:webHidden/>
          </w:rPr>
          <w:tab/>
        </w:r>
        <w:r w:rsidRPr="00DC70F5">
          <w:rPr>
            <w:noProof/>
            <w:webHidden/>
          </w:rPr>
          <w:fldChar w:fldCharType="begin"/>
        </w:r>
        <w:r w:rsidR="00DC70F5" w:rsidRPr="00DC70F5">
          <w:rPr>
            <w:noProof/>
            <w:webHidden/>
          </w:rPr>
          <w:instrText xml:space="preserve"> PAGEREF _Toc302458042 \h </w:instrText>
        </w:r>
        <w:r w:rsidRPr="00DC70F5">
          <w:rPr>
            <w:noProof/>
            <w:webHidden/>
          </w:rPr>
        </w:r>
        <w:r w:rsidRPr="00DC70F5">
          <w:rPr>
            <w:noProof/>
            <w:webHidden/>
          </w:rPr>
          <w:fldChar w:fldCharType="separate"/>
        </w:r>
        <w:r w:rsidR="00C8658A">
          <w:rPr>
            <w:noProof/>
            <w:webHidden/>
          </w:rPr>
          <w:t>2</w:t>
        </w:r>
        <w:r w:rsidRPr="00DC70F5">
          <w:rPr>
            <w:noProof/>
            <w:webHidden/>
          </w:rPr>
          <w:fldChar w:fldCharType="end"/>
        </w:r>
      </w:hyperlink>
    </w:p>
    <w:p w:rsidR="00DC70F5" w:rsidRPr="00DC70F5" w:rsidRDefault="004B4DC5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2458043" w:history="1">
        <w:r w:rsidR="00DC70F5" w:rsidRPr="00DC70F5">
          <w:rPr>
            <w:rStyle w:val="Hypertextovodkaz"/>
            <w:bCs/>
            <w:noProof/>
          </w:rPr>
          <w:t>10.6.1.1.1 Charakteristika území navrhované stavby</w:t>
        </w:r>
        <w:r w:rsidR="00DC70F5" w:rsidRPr="00DC70F5">
          <w:rPr>
            <w:noProof/>
            <w:webHidden/>
          </w:rPr>
          <w:tab/>
        </w:r>
        <w:r w:rsidRPr="00DC70F5">
          <w:rPr>
            <w:noProof/>
            <w:webHidden/>
          </w:rPr>
          <w:fldChar w:fldCharType="begin"/>
        </w:r>
        <w:r w:rsidR="00DC70F5" w:rsidRPr="00DC70F5">
          <w:rPr>
            <w:noProof/>
            <w:webHidden/>
          </w:rPr>
          <w:instrText xml:space="preserve"> PAGEREF _Toc302458043 \h </w:instrText>
        </w:r>
        <w:r w:rsidRPr="00DC70F5">
          <w:rPr>
            <w:noProof/>
            <w:webHidden/>
          </w:rPr>
        </w:r>
        <w:r w:rsidRPr="00DC70F5">
          <w:rPr>
            <w:noProof/>
            <w:webHidden/>
          </w:rPr>
          <w:fldChar w:fldCharType="separate"/>
        </w:r>
        <w:r w:rsidR="00C8658A">
          <w:rPr>
            <w:noProof/>
            <w:webHidden/>
          </w:rPr>
          <w:t>3</w:t>
        </w:r>
        <w:r w:rsidRPr="00DC70F5">
          <w:rPr>
            <w:noProof/>
            <w:webHidden/>
          </w:rPr>
          <w:fldChar w:fldCharType="end"/>
        </w:r>
      </w:hyperlink>
    </w:p>
    <w:p w:rsidR="00DC70F5" w:rsidRPr="00DC70F5" w:rsidRDefault="004B4DC5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2458044" w:history="1">
        <w:r w:rsidR="00DC70F5" w:rsidRPr="00DC70F5">
          <w:rPr>
            <w:rStyle w:val="Hypertextovodkaz"/>
            <w:bCs/>
            <w:noProof/>
          </w:rPr>
          <w:t>10.6.1.1.2 Předmět dokumentace</w:t>
        </w:r>
        <w:r w:rsidR="00DC70F5" w:rsidRPr="00DC70F5">
          <w:rPr>
            <w:noProof/>
            <w:webHidden/>
          </w:rPr>
          <w:tab/>
        </w:r>
        <w:r w:rsidRPr="00DC70F5">
          <w:rPr>
            <w:noProof/>
            <w:webHidden/>
          </w:rPr>
          <w:fldChar w:fldCharType="begin"/>
        </w:r>
        <w:r w:rsidR="00DC70F5" w:rsidRPr="00DC70F5">
          <w:rPr>
            <w:noProof/>
            <w:webHidden/>
          </w:rPr>
          <w:instrText xml:space="preserve"> PAGEREF _Toc302458044 \h </w:instrText>
        </w:r>
        <w:r w:rsidRPr="00DC70F5">
          <w:rPr>
            <w:noProof/>
            <w:webHidden/>
          </w:rPr>
        </w:r>
        <w:r w:rsidRPr="00DC70F5">
          <w:rPr>
            <w:noProof/>
            <w:webHidden/>
          </w:rPr>
          <w:fldChar w:fldCharType="separate"/>
        </w:r>
        <w:r w:rsidR="00C8658A">
          <w:rPr>
            <w:noProof/>
            <w:webHidden/>
          </w:rPr>
          <w:t>4</w:t>
        </w:r>
        <w:r w:rsidRPr="00DC70F5">
          <w:rPr>
            <w:noProof/>
            <w:webHidden/>
          </w:rPr>
          <w:fldChar w:fldCharType="end"/>
        </w:r>
      </w:hyperlink>
    </w:p>
    <w:p w:rsidR="00DC70F5" w:rsidRPr="00DC70F5" w:rsidRDefault="004B4DC5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2458045" w:history="1">
        <w:r w:rsidR="00DC70F5" w:rsidRPr="00DC70F5">
          <w:rPr>
            <w:rStyle w:val="Hypertextovodkaz"/>
            <w:bCs/>
            <w:noProof/>
          </w:rPr>
          <w:t>10.6.1.1.3 Účel navrhované stavby a jejich zdůvodnění</w:t>
        </w:r>
        <w:r w:rsidR="00DC70F5" w:rsidRPr="00DC70F5">
          <w:rPr>
            <w:noProof/>
            <w:webHidden/>
          </w:rPr>
          <w:tab/>
        </w:r>
        <w:r w:rsidRPr="00DC70F5">
          <w:rPr>
            <w:noProof/>
            <w:webHidden/>
          </w:rPr>
          <w:fldChar w:fldCharType="begin"/>
        </w:r>
        <w:r w:rsidR="00DC70F5" w:rsidRPr="00DC70F5">
          <w:rPr>
            <w:noProof/>
            <w:webHidden/>
          </w:rPr>
          <w:instrText xml:space="preserve"> PAGEREF _Toc302458045 \h </w:instrText>
        </w:r>
        <w:r w:rsidRPr="00DC70F5">
          <w:rPr>
            <w:noProof/>
            <w:webHidden/>
          </w:rPr>
        </w:r>
        <w:r w:rsidRPr="00DC70F5">
          <w:rPr>
            <w:noProof/>
            <w:webHidden/>
          </w:rPr>
          <w:fldChar w:fldCharType="separate"/>
        </w:r>
        <w:r w:rsidR="00C8658A">
          <w:rPr>
            <w:noProof/>
            <w:webHidden/>
          </w:rPr>
          <w:t>4</w:t>
        </w:r>
        <w:r w:rsidRPr="00DC70F5">
          <w:rPr>
            <w:noProof/>
            <w:webHidden/>
          </w:rPr>
          <w:fldChar w:fldCharType="end"/>
        </w:r>
      </w:hyperlink>
    </w:p>
    <w:p w:rsidR="00DC70F5" w:rsidRPr="00DC70F5" w:rsidRDefault="004B4DC5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2458046" w:history="1">
        <w:r w:rsidR="00DC70F5" w:rsidRPr="00DC70F5">
          <w:rPr>
            <w:rStyle w:val="Hypertextovodkaz"/>
            <w:bCs/>
            <w:noProof/>
          </w:rPr>
          <w:t>10.6.1.1.4 Výchozí podklady pro návrh stavby</w:t>
        </w:r>
        <w:r w:rsidR="00DC70F5" w:rsidRPr="00DC70F5">
          <w:rPr>
            <w:noProof/>
            <w:webHidden/>
          </w:rPr>
          <w:tab/>
        </w:r>
        <w:r w:rsidRPr="00DC70F5">
          <w:rPr>
            <w:noProof/>
            <w:webHidden/>
          </w:rPr>
          <w:fldChar w:fldCharType="begin"/>
        </w:r>
        <w:r w:rsidR="00DC70F5" w:rsidRPr="00DC70F5">
          <w:rPr>
            <w:noProof/>
            <w:webHidden/>
          </w:rPr>
          <w:instrText xml:space="preserve"> PAGEREF _Toc302458046 \h </w:instrText>
        </w:r>
        <w:r w:rsidRPr="00DC70F5">
          <w:rPr>
            <w:noProof/>
            <w:webHidden/>
          </w:rPr>
        </w:r>
        <w:r w:rsidRPr="00DC70F5">
          <w:rPr>
            <w:noProof/>
            <w:webHidden/>
          </w:rPr>
          <w:fldChar w:fldCharType="separate"/>
        </w:r>
        <w:r w:rsidR="00C8658A">
          <w:rPr>
            <w:noProof/>
            <w:webHidden/>
          </w:rPr>
          <w:t>4</w:t>
        </w:r>
        <w:r w:rsidRPr="00DC70F5">
          <w:rPr>
            <w:noProof/>
            <w:webHidden/>
          </w:rPr>
          <w:fldChar w:fldCharType="end"/>
        </w:r>
      </w:hyperlink>
    </w:p>
    <w:p w:rsidR="00DC70F5" w:rsidRPr="00DC70F5" w:rsidRDefault="004B4DC5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2458047" w:history="1">
        <w:r w:rsidR="00DC70F5" w:rsidRPr="00DC70F5">
          <w:rPr>
            <w:rStyle w:val="Hypertextovodkaz"/>
            <w:bCs/>
            <w:noProof/>
          </w:rPr>
          <w:t>10.6.1.1.5 Zásady návrhu</w:t>
        </w:r>
        <w:r w:rsidR="00DC70F5" w:rsidRPr="00DC70F5">
          <w:rPr>
            <w:noProof/>
            <w:webHidden/>
          </w:rPr>
          <w:tab/>
        </w:r>
        <w:r w:rsidRPr="00DC70F5">
          <w:rPr>
            <w:noProof/>
            <w:webHidden/>
          </w:rPr>
          <w:fldChar w:fldCharType="begin"/>
        </w:r>
        <w:r w:rsidR="00DC70F5" w:rsidRPr="00DC70F5">
          <w:rPr>
            <w:noProof/>
            <w:webHidden/>
          </w:rPr>
          <w:instrText xml:space="preserve"> PAGEREF _Toc302458047 \h </w:instrText>
        </w:r>
        <w:r w:rsidRPr="00DC70F5">
          <w:rPr>
            <w:noProof/>
            <w:webHidden/>
          </w:rPr>
        </w:r>
        <w:r w:rsidRPr="00DC70F5">
          <w:rPr>
            <w:noProof/>
            <w:webHidden/>
          </w:rPr>
          <w:fldChar w:fldCharType="separate"/>
        </w:r>
        <w:r w:rsidR="00C8658A">
          <w:rPr>
            <w:noProof/>
            <w:webHidden/>
          </w:rPr>
          <w:t>4</w:t>
        </w:r>
        <w:r w:rsidRPr="00DC70F5">
          <w:rPr>
            <w:noProof/>
            <w:webHidden/>
          </w:rPr>
          <w:fldChar w:fldCharType="end"/>
        </w:r>
      </w:hyperlink>
    </w:p>
    <w:p w:rsidR="00DC70F5" w:rsidRPr="00DC70F5" w:rsidRDefault="004B4DC5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2458048" w:history="1">
        <w:r w:rsidR="00DC70F5" w:rsidRPr="00DC70F5">
          <w:rPr>
            <w:rStyle w:val="Hypertextovodkaz"/>
            <w:bCs/>
            <w:noProof/>
          </w:rPr>
          <w:t>10.6.1.1.6 Základní charakteristika stavby</w:t>
        </w:r>
        <w:r w:rsidR="00DC70F5" w:rsidRPr="00DC70F5">
          <w:rPr>
            <w:noProof/>
            <w:webHidden/>
          </w:rPr>
          <w:tab/>
        </w:r>
        <w:r w:rsidRPr="00DC70F5">
          <w:rPr>
            <w:noProof/>
            <w:webHidden/>
          </w:rPr>
          <w:fldChar w:fldCharType="begin"/>
        </w:r>
        <w:r w:rsidR="00DC70F5" w:rsidRPr="00DC70F5">
          <w:rPr>
            <w:noProof/>
            <w:webHidden/>
          </w:rPr>
          <w:instrText xml:space="preserve"> PAGEREF _Toc302458048 \h </w:instrText>
        </w:r>
        <w:r w:rsidRPr="00DC70F5">
          <w:rPr>
            <w:noProof/>
            <w:webHidden/>
          </w:rPr>
        </w:r>
        <w:r w:rsidRPr="00DC70F5">
          <w:rPr>
            <w:noProof/>
            <w:webHidden/>
          </w:rPr>
          <w:fldChar w:fldCharType="separate"/>
        </w:r>
        <w:r w:rsidR="00C8658A">
          <w:rPr>
            <w:noProof/>
            <w:webHidden/>
          </w:rPr>
          <w:t>5</w:t>
        </w:r>
        <w:r w:rsidRPr="00DC70F5">
          <w:rPr>
            <w:noProof/>
            <w:webHidden/>
          </w:rPr>
          <w:fldChar w:fldCharType="end"/>
        </w:r>
      </w:hyperlink>
    </w:p>
    <w:p w:rsidR="00DC70F5" w:rsidRPr="00DC70F5" w:rsidRDefault="004B4DC5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2458049" w:history="1">
        <w:r w:rsidR="00DC70F5" w:rsidRPr="00DC70F5">
          <w:rPr>
            <w:rStyle w:val="Hypertextovodkaz"/>
            <w:bCs/>
            <w:noProof/>
          </w:rPr>
          <w:t>10.6.1.1.7 Údaje o souladu s ÚPD</w:t>
        </w:r>
        <w:r w:rsidR="00DC70F5" w:rsidRPr="00DC70F5">
          <w:rPr>
            <w:noProof/>
            <w:webHidden/>
          </w:rPr>
          <w:tab/>
        </w:r>
        <w:r w:rsidRPr="00DC70F5">
          <w:rPr>
            <w:noProof/>
            <w:webHidden/>
          </w:rPr>
          <w:fldChar w:fldCharType="begin"/>
        </w:r>
        <w:r w:rsidR="00DC70F5" w:rsidRPr="00DC70F5">
          <w:rPr>
            <w:noProof/>
            <w:webHidden/>
          </w:rPr>
          <w:instrText xml:space="preserve"> PAGEREF _Toc302458049 \h </w:instrText>
        </w:r>
        <w:r w:rsidRPr="00DC70F5">
          <w:rPr>
            <w:noProof/>
            <w:webHidden/>
          </w:rPr>
        </w:r>
        <w:r w:rsidRPr="00DC70F5">
          <w:rPr>
            <w:noProof/>
            <w:webHidden/>
          </w:rPr>
          <w:fldChar w:fldCharType="separate"/>
        </w:r>
        <w:r w:rsidR="00C8658A">
          <w:rPr>
            <w:noProof/>
            <w:webHidden/>
          </w:rPr>
          <w:t>5</w:t>
        </w:r>
        <w:r w:rsidRPr="00DC70F5">
          <w:rPr>
            <w:noProof/>
            <w:webHidden/>
          </w:rPr>
          <w:fldChar w:fldCharType="end"/>
        </w:r>
      </w:hyperlink>
    </w:p>
    <w:p w:rsidR="00DC70F5" w:rsidRPr="00DC70F5" w:rsidRDefault="004B4DC5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2458050" w:history="1">
        <w:r w:rsidR="00DC70F5" w:rsidRPr="00DC70F5">
          <w:rPr>
            <w:rStyle w:val="Hypertextovodkaz"/>
            <w:bCs/>
            <w:noProof/>
          </w:rPr>
          <w:t>10.6.1.1.8 Stanoviska dotčených orgánů státní správy a správců dotčených zařízení</w:t>
        </w:r>
        <w:r w:rsidR="00DC70F5" w:rsidRPr="00DC70F5">
          <w:rPr>
            <w:noProof/>
            <w:webHidden/>
          </w:rPr>
          <w:tab/>
        </w:r>
        <w:r w:rsidRPr="00DC70F5">
          <w:rPr>
            <w:noProof/>
            <w:webHidden/>
          </w:rPr>
          <w:fldChar w:fldCharType="begin"/>
        </w:r>
        <w:r w:rsidR="00DC70F5" w:rsidRPr="00DC70F5">
          <w:rPr>
            <w:noProof/>
            <w:webHidden/>
          </w:rPr>
          <w:instrText xml:space="preserve"> PAGEREF _Toc302458050 \h </w:instrText>
        </w:r>
        <w:r w:rsidRPr="00DC70F5">
          <w:rPr>
            <w:noProof/>
            <w:webHidden/>
          </w:rPr>
        </w:r>
        <w:r w:rsidRPr="00DC70F5">
          <w:rPr>
            <w:noProof/>
            <w:webHidden/>
          </w:rPr>
          <w:fldChar w:fldCharType="separate"/>
        </w:r>
        <w:r w:rsidR="00C8658A">
          <w:rPr>
            <w:noProof/>
            <w:webHidden/>
          </w:rPr>
          <w:t>6</w:t>
        </w:r>
        <w:r w:rsidRPr="00DC70F5">
          <w:rPr>
            <w:noProof/>
            <w:webHidden/>
          </w:rPr>
          <w:fldChar w:fldCharType="end"/>
        </w:r>
      </w:hyperlink>
    </w:p>
    <w:p w:rsidR="00DC70F5" w:rsidRPr="00DC70F5" w:rsidRDefault="004B4DC5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2458051" w:history="1">
        <w:r w:rsidR="00DC70F5" w:rsidRPr="00DC70F5">
          <w:rPr>
            <w:rStyle w:val="Hypertextovodkaz"/>
            <w:rFonts w:eastAsia="Arial Unicode MS"/>
            <w:noProof/>
          </w:rPr>
          <w:t xml:space="preserve">B) </w:t>
        </w:r>
        <w:r w:rsidR="00DC70F5" w:rsidRPr="00DC70F5">
          <w:rPr>
            <w:rStyle w:val="Hypertextovodkaz"/>
            <w:bCs/>
            <w:noProof/>
          </w:rPr>
          <w:t xml:space="preserve">10.6.1.2 </w:t>
        </w:r>
        <w:r w:rsidR="00DC70F5" w:rsidRPr="00DC70F5">
          <w:rPr>
            <w:rStyle w:val="Hypertextovodkaz"/>
            <w:rFonts w:eastAsia="Arial Unicode MS"/>
            <w:noProof/>
          </w:rPr>
          <w:t>Technická zpráva</w:t>
        </w:r>
        <w:r w:rsidR="00DC70F5" w:rsidRPr="00DC70F5">
          <w:rPr>
            <w:noProof/>
            <w:webHidden/>
          </w:rPr>
          <w:tab/>
        </w:r>
        <w:r w:rsidRPr="00DC70F5">
          <w:rPr>
            <w:noProof/>
            <w:webHidden/>
          </w:rPr>
          <w:fldChar w:fldCharType="begin"/>
        </w:r>
        <w:r w:rsidR="00DC70F5" w:rsidRPr="00DC70F5">
          <w:rPr>
            <w:noProof/>
            <w:webHidden/>
          </w:rPr>
          <w:instrText xml:space="preserve"> PAGEREF _Toc302458051 \h </w:instrText>
        </w:r>
        <w:r w:rsidRPr="00DC70F5">
          <w:rPr>
            <w:noProof/>
            <w:webHidden/>
          </w:rPr>
        </w:r>
        <w:r w:rsidRPr="00DC70F5">
          <w:rPr>
            <w:noProof/>
            <w:webHidden/>
          </w:rPr>
          <w:fldChar w:fldCharType="separate"/>
        </w:r>
        <w:r w:rsidR="00C8658A">
          <w:rPr>
            <w:noProof/>
            <w:webHidden/>
          </w:rPr>
          <w:t>6</w:t>
        </w:r>
        <w:r w:rsidRPr="00DC70F5">
          <w:rPr>
            <w:noProof/>
            <w:webHidden/>
          </w:rPr>
          <w:fldChar w:fldCharType="end"/>
        </w:r>
      </w:hyperlink>
    </w:p>
    <w:p w:rsidR="00DC70F5" w:rsidRPr="00DC70F5" w:rsidRDefault="004B4DC5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2458052" w:history="1">
        <w:r w:rsidR="00DC70F5" w:rsidRPr="00DC70F5">
          <w:rPr>
            <w:rStyle w:val="Hypertextovodkaz"/>
            <w:bCs/>
            <w:noProof/>
          </w:rPr>
          <w:t>10.6.1.2.1 Popis území</w:t>
        </w:r>
        <w:r w:rsidR="00DC70F5" w:rsidRPr="00DC70F5">
          <w:rPr>
            <w:noProof/>
            <w:webHidden/>
          </w:rPr>
          <w:tab/>
        </w:r>
        <w:r w:rsidRPr="00DC70F5">
          <w:rPr>
            <w:noProof/>
            <w:webHidden/>
          </w:rPr>
          <w:fldChar w:fldCharType="begin"/>
        </w:r>
        <w:r w:rsidR="00DC70F5" w:rsidRPr="00DC70F5">
          <w:rPr>
            <w:noProof/>
            <w:webHidden/>
          </w:rPr>
          <w:instrText xml:space="preserve"> PAGEREF _Toc302458052 \h </w:instrText>
        </w:r>
        <w:r w:rsidRPr="00DC70F5">
          <w:rPr>
            <w:noProof/>
            <w:webHidden/>
          </w:rPr>
        </w:r>
        <w:r w:rsidRPr="00DC70F5">
          <w:rPr>
            <w:noProof/>
            <w:webHidden/>
          </w:rPr>
          <w:fldChar w:fldCharType="separate"/>
        </w:r>
        <w:r w:rsidR="00C8658A">
          <w:rPr>
            <w:noProof/>
            <w:webHidden/>
          </w:rPr>
          <w:t>6</w:t>
        </w:r>
        <w:r w:rsidRPr="00DC70F5">
          <w:rPr>
            <w:noProof/>
            <w:webHidden/>
          </w:rPr>
          <w:fldChar w:fldCharType="end"/>
        </w:r>
      </w:hyperlink>
    </w:p>
    <w:p w:rsidR="00DC70F5" w:rsidRPr="00DC70F5" w:rsidRDefault="004B4DC5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2458053" w:history="1">
        <w:r w:rsidR="00DC70F5" w:rsidRPr="00DC70F5">
          <w:rPr>
            <w:rStyle w:val="Hypertextovodkaz"/>
            <w:bCs/>
            <w:noProof/>
          </w:rPr>
          <w:t>10.6.1.2.2 Popis stavebně technického řešení</w:t>
        </w:r>
        <w:r w:rsidR="00DC70F5" w:rsidRPr="00DC70F5">
          <w:rPr>
            <w:noProof/>
            <w:webHidden/>
          </w:rPr>
          <w:tab/>
        </w:r>
        <w:r w:rsidRPr="00DC70F5">
          <w:rPr>
            <w:noProof/>
            <w:webHidden/>
          </w:rPr>
          <w:fldChar w:fldCharType="begin"/>
        </w:r>
        <w:r w:rsidR="00DC70F5" w:rsidRPr="00DC70F5">
          <w:rPr>
            <w:noProof/>
            <w:webHidden/>
          </w:rPr>
          <w:instrText xml:space="preserve"> PAGEREF _Toc302458053 \h </w:instrText>
        </w:r>
        <w:r w:rsidRPr="00DC70F5">
          <w:rPr>
            <w:noProof/>
            <w:webHidden/>
          </w:rPr>
        </w:r>
        <w:r w:rsidRPr="00DC70F5">
          <w:rPr>
            <w:noProof/>
            <w:webHidden/>
          </w:rPr>
          <w:fldChar w:fldCharType="separate"/>
        </w:r>
        <w:r w:rsidR="00C8658A">
          <w:rPr>
            <w:noProof/>
            <w:webHidden/>
          </w:rPr>
          <w:t>6</w:t>
        </w:r>
        <w:r w:rsidRPr="00DC70F5">
          <w:rPr>
            <w:noProof/>
            <w:webHidden/>
          </w:rPr>
          <w:fldChar w:fldCharType="end"/>
        </w:r>
      </w:hyperlink>
    </w:p>
    <w:p w:rsidR="00DC70F5" w:rsidRPr="00DC70F5" w:rsidRDefault="004B4DC5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2458054" w:history="1">
        <w:r w:rsidR="00DC70F5" w:rsidRPr="00DC70F5">
          <w:rPr>
            <w:rStyle w:val="Hypertextovodkaz"/>
            <w:bCs/>
            <w:noProof/>
          </w:rPr>
          <w:t>10.6.1.2.3 Popis vlivu stavby na životní prostředí</w:t>
        </w:r>
        <w:r w:rsidR="00DC70F5" w:rsidRPr="00DC70F5">
          <w:rPr>
            <w:noProof/>
            <w:webHidden/>
          </w:rPr>
          <w:tab/>
        </w:r>
        <w:r w:rsidRPr="00DC70F5">
          <w:rPr>
            <w:noProof/>
            <w:webHidden/>
          </w:rPr>
          <w:fldChar w:fldCharType="begin"/>
        </w:r>
        <w:r w:rsidR="00DC70F5" w:rsidRPr="00DC70F5">
          <w:rPr>
            <w:noProof/>
            <w:webHidden/>
          </w:rPr>
          <w:instrText xml:space="preserve"> PAGEREF _Toc302458054 \h </w:instrText>
        </w:r>
        <w:r w:rsidRPr="00DC70F5">
          <w:rPr>
            <w:noProof/>
            <w:webHidden/>
          </w:rPr>
        </w:r>
        <w:r w:rsidRPr="00DC70F5">
          <w:rPr>
            <w:noProof/>
            <w:webHidden/>
          </w:rPr>
          <w:fldChar w:fldCharType="separate"/>
        </w:r>
        <w:r w:rsidR="00C8658A">
          <w:rPr>
            <w:noProof/>
            <w:webHidden/>
          </w:rPr>
          <w:t>18</w:t>
        </w:r>
        <w:r w:rsidRPr="00DC70F5">
          <w:rPr>
            <w:noProof/>
            <w:webHidden/>
          </w:rPr>
          <w:fldChar w:fldCharType="end"/>
        </w:r>
      </w:hyperlink>
    </w:p>
    <w:p w:rsidR="00DC70F5" w:rsidRPr="00DC70F5" w:rsidRDefault="004B4DC5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2458055" w:history="1">
        <w:r w:rsidR="00DC70F5" w:rsidRPr="00DC70F5">
          <w:rPr>
            <w:rStyle w:val="Hypertextovodkaz"/>
            <w:rFonts w:eastAsia="Arial Unicode MS"/>
            <w:noProof/>
          </w:rPr>
          <w:t>C) 10.6.1.3 Doklady o projednání</w:t>
        </w:r>
        <w:r w:rsidR="00DC70F5" w:rsidRPr="00DC70F5">
          <w:rPr>
            <w:noProof/>
            <w:webHidden/>
          </w:rPr>
          <w:tab/>
        </w:r>
        <w:r w:rsidRPr="00DC70F5">
          <w:rPr>
            <w:noProof/>
            <w:webHidden/>
          </w:rPr>
          <w:fldChar w:fldCharType="begin"/>
        </w:r>
        <w:r w:rsidR="00DC70F5" w:rsidRPr="00DC70F5">
          <w:rPr>
            <w:noProof/>
            <w:webHidden/>
          </w:rPr>
          <w:instrText xml:space="preserve"> PAGEREF _Toc302458055 \h </w:instrText>
        </w:r>
        <w:r w:rsidRPr="00DC70F5">
          <w:rPr>
            <w:noProof/>
            <w:webHidden/>
          </w:rPr>
        </w:r>
        <w:r w:rsidRPr="00DC70F5">
          <w:rPr>
            <w:noProof/>
            <w:webHidden/>
          </w:rPr>
          <w:fldChar w:fldCharType="separate"/>
        </w:r>
        <w:r w:rsidR="00C8658A">
          <w:rPr>
            <w:noProof/>
            <w:webHidden/>
          </w:rPr>
          <w:t>18</w:t>
        </w:r>
        <w:r w:rsidRPr="00DC70F5">
          <w:rPr>
            <w:noProof/>
            <w:webHidden/>
          </w:rPr>
          <w:fldChar w:fldCharType="end"/>
        </w:r>
      </w:hyperlink>
    </w:p>
    <w:p w:rsidR="00DC70F5" w:rsidRPr="00DC70F5" w:rsidRDefault="004B4DC5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2458056" w:history="1">
        <w:r w:rsidR="00DC70F5" w:rsidRPr="00DC70F5">
          <w:rPr>
            <w:rStyle w:val="Hypertextovodkaz"/>
            <w:rFonts w:eastAsia="Arial Unicode MS"/>
            <w:noProof/>
          </w:rPr>
          <w:t>D) 10.6.1.4 Fotodokumentace</w:t>
        </w:r>
        <w:r w:rsidR="00DC70F5" w:rsidRPr="00DC70F5">
          <w:rPr>
            <w:noProof/>
            <w:webHidden/>
          </w:rPr>
          <w:tab/>
        </w:r>
        <w:r w:rsidRPr="00DC70F5">
          <w:rPr>
            <w:noProof/>
            <w:webHidden/>
          </w:rPr>
          <w:fldChar w:fldCharType="begin"/>
        </w:r>
        <w:r w:rsidR="00DC70F5" w:rsidRPr="00DC70F5">
          <w:rPr>
            <w:noProof/>
            <w:webHidden/>
          </w:rPr>
          <w:instrText xml:space="preserve"> PAGEREF _Toc302458056 \h </w:instrText>
        </w:r>
        <w:r w:rsidRPr="00DC70F5">
          <w:rPr>
            <w:noProof/>
            <w:webHidden/>
          </w:rPr>
        </w:r>
        <w:r w:rsidRPr="00DC70F5">
          <w:rPr>
            <w:noProof/>
            <w:webHidden/>
          </w:rPr>
          <w:fldChar w:fldCharType="separate"/>
        </w:r>
        <w:r w:rsidR="00C8658A">
          <w:rPr>
            <w:noProof/>
            <w:webHidden/>
          </w:rPr>
          <w:t>19</w:t>
        </w:r>
        <w:r w:rsidRPr="00DC70F5">
          <w:rPr>
            <w:noProof/>
            <w:webHidden/>
          </w:rPr>
          <w:fldChar w:fldCharType="end"/>
        </w:r>
      </w:hyperlink>
    </w:p>
    <w:p w:rsidR="00AD4B76" w:rsidRPr="004C75FD" w:rsidRDefault="004B4DC5">
      <w:r w:rsidRPr="00DC70F5">
        <w:rPr>
          <w:sz w:val="22"/>
          <w:szCs w:val="22"/>
        </w:rPr>
        <w:fldChar w:fldCharType="end"/>
      </w:r>
    </w:p>
    <w:p w:rsidR="00AD4B76" w:rsidRPr="004C75FD" w:rsidRDefault="00AD4B76" w:rsidP="00404632">
      <w:pPr>
        <w:rPr>
          <w:rFonts w:eastAsia="Arial Unicode MS"/>
        </w:rPr>
      </w:pPr>
    </w:p>
    <w:p w:rsidR="00AD4B76" w:rsidRPr="004C75FD" w:rsidRDefault="00AD4B76" w:rsidP="00404632">
      <w:pPr>
        <w:rPr>
          <w:rFonts w:eastAsia="Arial Unicode MS"/>
        </w:rPr>
      </w:pPr>
    </w:p>
    <w:p w:rsidR="00AD4B76" w:rsidRPr="004C75FD" w:rsidRDefault="00AD4B76" w:rsidP="00404632">
      <w:pPr>
        <w:rPr>
          <w:rFonts w:eastAsia="Arial Unicode MS"/>
        </w:rPr>
      </w:pPr>
    </w:p>
    <w:p w:rsidR="00AD4B76" w:rsidRPr="004C75FD" w:rsidRDefault="00AD4B76" w:rsidP="00404632">
      <w:pPr>
        <w:rPr>
          <w:rFonts w:eastAsia="Arial Unicode MS"/>
        </w:rPr>
      </w:pPr>
    </w:p>
    <w:p w:rsidR="00AD4B76" w:rsidRPr="004C75FD" w:rsidRDefault="00AD4B76" w:rsidP="00404632">
      <w:pPr>
        <w:rPr>
          <w:rFonts w:eastAsia="Arial Unicode MS"/>
        </w:rPr>
      </w:pPr>
    </w:p>
    <w:p w:rsidR="00AD4B76" w:rsidRPr="004C75FD" w:rsidRDefault="00AD4B76" w:rsidP="00404632">
      <w:pPr>
        <w:rPr>
          <w:rFonts w:eastAsia="Arial Unicode MS"/>
        </w:rPr>
      </w:pPr>
    </w:p>
    <w:p w:rsidR="00AD4B76" w:rsidRPr="004C75FD" w:rsidRDefault="00AD4B76" w:rsidP="00404632">
      <w:pPr>
        <w:rPr>
          <w:rFonts w:eastAsia="Arial Unicode MS"/>
        </w:rPr>
      </w:pPr>
    </w:p>
    <w:p w:rsidR="00AD4B76" w:rsidRPr="004C75FD" w:rsidRDefault="00AD4B76" w:rsidP="00404632">
      <w:pPr>
        <w:rPr>
          <w:rFonts w:eastAsia="Arial Unicode MS"/>
        </w:rPr>
      </w:pPr>
    </w:p>
    <w:p w:rsidR="00AD4B76" w:rsidRPr="004C75FD" w:rsidRDefault="00AD4B76" w:rsidP="00404632">
      <w:pPr>
        <w:rPr>
          <w:rFonts w:eastAsia="Arial Unicode MS"/>
        </w:rPr>
      </w:pPr>
    </w:p>
    <w:p w:rsidR="00AD4B76" w:rsidRPr="004C75FD" w:rsidRDefault="00AD4B76" w:rsidP="00404632">
      <w:pPr>
        <w:rPr>
          <w:rFonts w:eastAsia="Arial Unicode MS"/>
        </w:rPr>
      </w:pPr>
    </w:p>
    <w:p w:rsidR="00AD4B76" w:rsidRPr="004C75FD" w:rsidRDefault="00AD4B76" w:rsidP="00404632">
      <w:pPr>
        <w:rPr>
          <w:rFonts w:eastAsia="Arial Unicode MS"/>
        </w:rPr>
      </w:pPr>
    </w:p>
    <w:p w:rsidR="00AD4B76" w:rsidRPr="004C75FD" w:rsidRDefault="00AD4B76" w:rsidP="00404632">
      <w:pPr>
        <w:rPr>
          <w:rFonts w:eastAsia="Arial Unicode MS"/>
        </w:rPr>
      </w:pPr>
    </w:p>
    <w:p w:rsidR="00161CB6" w:rsidRPr="004C75FD" w:rsidRDefault="00161CB6" w:rsidP="00404632">
      <w:pPr>
        <w:rPr>
          <w:rFonts w:eastAsia="Arial Unicode MS"/>
        </w:rPr>
      </w:pPr>
    </w:p>
    <w:p w:rsidR="00161CB6" w:rsidRPr="004C75FD" w:rsidRDefault="00161CB6" w:rsidP="00404632">
      <w:pPr>
        <w:rPr>
          <w:rFonts w:eastAsia="Arial Unicode MS"/>
        </w:rPr>
      </w:pPr>
    </w:p>
    <w:p w:rsidR="00161CB6" w:rsidRPr="004C75FD" w:rsidRDefault="00161CB6" w:rsidP="00404632">
      <w:pPr>
        <w:rPr>
          <w:rFonts w:eastAsia="Arial Unicode MS"/>
        </w:rPr>
      </w:pPr>
    </w:p>
    <w:p w:rsidR="00161CB6" w:rsidRPr="004C75FD" w:rsidRDefault="00161CB6" w:rsidP="00404632">
      <w:pPr>
        <w:rPr>
          <w:rFonts w:eastAsia="Arial Unicode MS"/>
        </w:rPr>
      </w:pPr>
    </w:p>
    <w:p w:rsidR="00161CB6" w:rsidRPr="004C75FD" w:rsidRDefault="00161CB6" w:rsidP="00404632">
      <w:pPr>
        <w:rPr>
          <w:rFonts w:eastAsia="Arial Unicode MS"/>
        </w:rPr>
      </w:pPr>
    </w:p>
    <w:p w:rsidR="00161CB6" w:rsidRPr="004C75FD" w:rsidRDefault="00161CB6" w:rsidP="00404632">
      <w:pPr>
        <w:rPr>
          <w:rFonts w:eastAsia="Arial Unicode MS"/>
        </w:rPr>
      </w:pPr>
    </w:p>
    <w:p w:rsidR="00161CB6" w:rsidRPr="004C75FD" w:rsidRDefault="00161CB6" w:rsidP="00404632">
      <w:pPr>
        <w:rPr>
          <w:rFonts w:eastAsia="Arial Unicode MS"/>
        </w:rPr>
      </w:pPr>
    </w:p>
    <w:p w:rsidR="00AD4B76" w:rsidRPr="004C75FD" w:rsidRDefault="00AD4B76" w:rsidP="00404632">
      <w:pPr>
        <w:rPr>
          <w:rFonts w:eastAsia="Arial Unicode MS"/>
        </w:rPr>
      </w:pPr>
    </w:p>
    <w:p w:rsidR="0025606B" w:rsidRPr="004C75FD" w:rsidRDefault="0025606B" w:rsidP="00404632">
      <w:pPr>
        <w:rPr>
          <w:rFonts w:eastAsia="Arial Unicode MS"/>
        </w:rPr>
      </w:pPr>
    </w:p>
    <w:p w:rsidR="0025606B" w:rsidRPr="004C75FD" w:rsidRDefault="0025606B" w:rsidP="00404632">
      <w:pPr>
        <w:rPr>
          <w:rFonts w:eastAsia="Arial Unicode MS"/>
        </w:rPr>
      </w:pPr>
    </w:p>
    <w:p w:rsidR="0025606B" w:rsidRPr="004C75FD" w:rsidRDefault="0025606B" w:rsidP="00404632">
      <w:pPr>
        <w:rPr>
          <w:rFonts w:eastAsia="Arial Unicode MS"/>
        </w:rPr>
      </w:pPr>
    </w:p>
    <w:p w:rsidR="00EE3B07" w:rsidRPr="004C75FD" w:rsidRDefault="00EE3B07" w:rsidP="00404632">
      <w:pPr>
        <w:rPr>
          <w:rFonts w:eastAsia="Arial Unicode MS"/>
        </w:rPr>
      </w:pPr>
    </w:p>
    <w:p w:rsidR="0025606B" w:rsidRDefault="0025606B" w:rsidP="00404632">
      <w:pPr>
        <w:rPr>
          <w:rFonts w:eastAsia="Arial Unicode MS"/>
        </w:rPr>
      </w:pPr>
    </w:p>
    <w:bookmarkEnd w:id="0"/>
    <w:p w:rsidR="00161CB6" w:rsidRPr="004C75FD" w:rsidRDefault="009A6016" w:rsidP="00161CB6">
      <w:pPr>
        <w:tabs>
          <w:tab w:val="left" w:pos="709"/>
        </w:tabs>
        <w:ind w:firstLine="0"/>
        <w:rPr>
          <w:rFonts w:eastAsia="Arial Unicode MS"/>
          <w:b/>
          <w:sz w:val="32"/>
          <w:szCs w:val="32"/>
        </w:rPr>
      </w:pPr>
      <w:r>
        <w:rPr>
          <w:rFonts w:eastAsia="Arial Unicode MS"/>
          <w:b/>
          <w:sz w:val="32"/>
          <w:szCs w:val="32"/>
        </w:rPr>
        <w:lastRenderedPageBreak/>
        <w:t>10</w:t>
      </w:r>
      <w:r w:rsidR="00DC70F5">
        <w:rPr>
          <w:rFonts w:eastAsia="Arial Unicode MS"/>
          <w:b/>
          <w:sz w:val="32"/>
          <w:szCs w:val="32"/>
        </w:rPr>
        <w:t>.6.</w:t>
      </w:r>
      <w:r>
        <w:rPr>
          <w:rFonts w:eastAsia="Arial Unicode MS"/>
          <w:b/>
          <w:sz w:val="32"/>
          <w:szCs w:val="32"/>
        </w:rPr>
        <w:t>1</w:t>
      </w:r>
      <w:r w:rsidR="00161CB6" w:rsidRPr="004C75FD">
        <w:rPr>
          <w:rFonts w:eastAsia="Arial Unicode MS"/>
          <w:b/>
          <w:sz w:val="32"/>
          <w:szCs w:val="32"/>
        </w:rPr>
        <w:t xml:space="preserve"> </w:t>
      </w:r>
      <w:r w:rsidR="00161CB6" w:rsidRPr="004C75FD">
        <w:rPr>
          <w:rFonts w:eastAsia="Arial Unicode MS"/>
          <w:b/>
          <w:sz w:val="32"/>
          <w:szCs w:val="32"/>
        </w:rPr>
        <w:tab/>
      </w:r>
      <w:r>
        <w:rPr>
          <w:rFonts w:eastAsia="Arial Unicode MS"/>
          <w:b/>
          <w:sz w:val="32"/>
          <w:szCs w:val="32"/>
        </w:rPr>
        <w:t>Textová příloha</w:t>
      </w:r>
    </w:p>
    <w:p w:rsidR="009A6016" w:rsidRPr="00CC27A6" w:rsidRDefault="009A6016" w:rsidP="009A6016">
      <w:pPr>
        <w:pStyle w:val="Nadpis2"/>
        <w:numPr>
          <w:ilvl w:val="0"/>
          <w:numId w:val="0"/>
        </w:numPr>
        <w:tabs>
          <w:tab w:val="left" w:pos="1134"/>
        </w:tabs>
        <w:ind w:left="718" w:hanging="718"/>
        <w:rPr>
          <w:rFonts w:eastAsia="Arial Unicode MS"/>
        </w:rPr>
      </w:pPr>
      <w:bookmarkStart w:id="1" w:name="_Toc298399340"/>
      <w:bookmarkStart w:id="2" w:name="_Toc301519782"/>
      <w:bookmarkStart w:id="3" w:name="_Toc302458042"/>
      <w:r>
        <w:rPr>
          <w:rFonts w:eastAsia="Arial Unicode MS"/>
        </w:rPr>
        <w:t>A) 10</w:t>
      </w:r>
      <w:r w:rsidR="00DC70F5">
        <w:rPr>
          <w:rFonts w:eastAsia="Arial Unicode MS"/>
        </w:rPr>
        <w:t>.6.</w:t>
      </w:r>
      <w:r>
        <w:rPr>
          <w:rFonts w:eastAsia="Arial Unicode MS"/>
        </w:rPr>
        <w:t>1.1</w:t>
      </w:r>
      <w:r w:rsidRPr="00CC27A6">
        <w:rPr>
          <w:rFonts w:eastAsia="Arial Unicode MS"/>
        </w:rPr>
        <w:tab/>
      </w:r>
      <w:bookmarkEnd w:id="1"/>
      <w:r w:rsidRPr="00CC27A6">
        <w:rPr>
          <w:rFonts w:eastAsia="Arial Unicode MS"/>
        </w:rPr>
        <w:t>Průvodní zpráva</w:t>
      </w:r>
      <w:bookmarkEnd w:id="2"/>
      <w:bookmarkEnd w:id="3"/>
    </w:p>
    <w:p w:rsidR="009A6016" w:rsidRPr="00CC27A6" w:rsidRDefault="009A6016" w:rsidP="009A6016">
      <w:pPr>
        <w:rPr>
          <w:rFonts w:eastAsia="Arial Unicode MS"/>
        </w:rPr>
      </w:pPr>
    </w:p>
    <w:p w:rsidR="009A6016" w:rsidRPr="003F498E" w:rsidRDefault="009A6016" w:rsidP="009A6016">
      <w:pPr>
        <w:rPr>
          <w:sz w:val="28"/>
          <w:szCs w:val="28"/>
        </w:rPr>
      </w:pPr>
      <w:r w:rsidRPr="003F498E">
        <w:rPr>
          <w:sz w:val="28"/>
          <w:szCs w:val="28"/>
        </w:rPr>
        <w:t>Identifikační údaje</w:t>
      </w:r>
    </w:p>
    <w:p w:rsidR="00161CB6" w:rsidRPr="004C75FD" w:rsidRDefault="00161CB6" w:rsidP="00161CB6"/>
    <w:p w:rsidR="00161CB6" w:rsidRPr="004C75FD" w:rsidRDefault="00161CB6" w:rsidP="00161CB6">
      <w:pPr>
        <w:spacing w:line="320" w:lineRule="exact"/>
        <w:ind w:left="4248" w:hanging="4248"/>
        <w:rPr>
          <w:b/>
        </w:rPr>
      </w:pPr>
      <w:r w:rsidRPr="004C75FD">
        <w:rPr>
          <w:b/>
        </w:rPr>
        <w:t>Název akce:</w:t>
      </w:r>
      <w:r w:rsidRPr="004C75FD">
        <w:t xml:space="preserve"> </w:t>
      </w:r>
      <w:r w:rsidRPr="004C75FD">
        <w:rPr>
          <w:b/>
        </w:rPr>
        <w:t xml:space="preserve">Komplexní pozemková úprava </w:t>
      </w:r>
      <w:proofErr w:type="spellStart"/>
      <w:r w:rsidRPr="004C75FD">
        <w:rPr>
          <w:b/>
        </w:rPr>
        <w:t>Lubná</w:t>
      </w:r>
      <w:proofErr w:type="spellEnd"/>
      <w:r w:rsidRPr="004C75FD">
        <w:rPr>
          <w:b/>
        </w:rPr>
        <w:t xml:space="preserve"> u Kroměříže a Vrbka u </w:t>
      </w:r>
      <w:proofErr w:type="spellStart"/>
      <w:r w:rsidRPr="004C75FD">
        <w:rPr>
          <w:b/>
        </w:rPr>
        <w:t>Sulimova</w:t>
      </w:r>
      <w:proofErr w:type="spellEnd"/>
    </w:p>
    <w:p w:rsidR="00161CB6" w:rsidRPr="004C75FD" w:rsidRDefault="00161CB6" w:rsidP="00161CB6">
      <w:pPr>
        <w:spacing w:line="320" w:lineRule="exact"/>
      </w:pP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rPr>
          <w:b/>
        </w:rPr>
        <w:t>Obec:</w:t>
      </w:r>
      <w:r w:rsidRPr="004C75FD">
        <w:rPr>
          <w:b/>
        </w:rPr>
        <w:tab/>
      </w:r>
      <w:r w:rsidRPr="004C75FD">
        <w:t xml:space="preserve">588717 – </w:t>
      </w:r>
      <w:proofErr w:type="spellStart"/>
      <w:r w:rsidRPr="004C75FD">
        <w:t>Lubná</w:t>
      </w:r>
      <w:proofErr w:type="spellEnd"/>
      <w:r w:rsidRPr="004C75FD">
        <w:t xml:space="preserve"> u Kroměříže</w:t>
      </w: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rPr>
          <w:b/>
        </w:rPr>
        <w:tab/>
      </w:r>
      <w:r w:rsidRPr="004C75FD">
        <w:t xml:space="preserve">542393 – Vrbka u </w:t>
      </w:r>
      <w:proofErr w:type="spellStart"/>
      <w:r w:rsidRPr="004C75FD">
        <w:t>Sulimova</w:t>
      </w:r>
      <w:proofErr w:type="spellEnd"/>
    </w:p>
    <w:p w:rsidR="00161CB6" w:rsidRPr="004C75FD" w:rsidRDefault="00161CB6" w:rsidP="00161CB6">
      <w:pPr>
        <w:tabs>
          <w:tab w:val="left" w:pos="4536"/>
        </w:tabs>
        <w:spacing w:line="320" w:lineRule="exact"/>
        <w:rPr>
          <w:b/>
        </w:rPr>
      </w:pP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rPr>
          <w:b/>
        </w:rPr>
        <w:t>Katastrální území:</w:t>
      </w:r>
      <w:r w:rsidRPr="004C75FD">
        <w:tab/>
        <w:t xml:space="preserve">688029 – </w:t>
      </w:r>
      <w:proofErr w:type="spellStart"/>
      <w:r w:rsidRPr="004C75FD">
        <w:t>Lubná</w:t>
      </w:r>
      <w:proofErr w:type="spellEnd"/>
      <w:r w:rsidRPr="004C75FD">
        <w:t xml:space="preserve"> u Kroměříže (</w:t>
      </w:r>
      <w:smartTag w:uri="urn:schemas-microsoft-com:office:smarttags" w:element="metricconverter">
        <w:smartTagPr>
          <w:attr w:name="ProductID" w:val="416 ha"/>
        </w:smartTagPr>
        <w:r w:rsidRPr="004C75FD">
          <w:t>416 ha</w:t>
        </w:r>
      </w:smartTag>
      <w:r w:rsidRPr="004C75FD">
        <w:t>)</w:t>
      </w: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tab/>
        <w:t>759 490</w:t>
      </w:r>
      <w:r w:rsidRPr="004C75FD">
        <w:rPr>
          <w:rStyle w:val="Siln"/>
        </w:rPr>
        <w:t xml:space="preserve"> </w:t>
      </w:r>
      <w:r w:rsidRPr="004C75FD">
        <w:t xml:space="preserve">– Vrbka u </w:t>
      </w:r>
      <w:proofErr w:type="spellStart"/>
      <w:r w:rsidRPr="004C75FD">
        <w:t>Sulimova</w:t>
      </w:r>
      <w:proofErr w:type="spellEnd"/>
      <w:r w:rsidRPr="004C75FD">
        <w:t xml:space="preserve"> (</w:t>
      </w:r>
      <w:smartTag w:uri="urn:schemas-microsoft-com:office:smarttags" w:element="metricconverter">
        <w:smartTagPr>
          <w:attr w:name="ProductID" w:val="284 ha"/>
        </w:smartTagPr>
        <w:r w:rsidRPr="004C75FD">
          <w:t>284 ha</w:t>
        </w:r>
      </w:smartTag>
      <w:r w:rsidRPr="004C75FD">
        <w:t>)</w:t>
      </w:r>
    </w:p>
    <w:p w:rsidR="00161CB6" w:rsidRPr="004C75FD" w:rsidRDefault="00161CB6" w:rsidP="00161CB6">
      <w:pPr>
        <w:tabs>
          <w:tab w:val="left" w:pos="4536"/>
        </w:tabs>
        <w:spacing w:line="320" w:lineRule="exact"/>
      </w:pP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rPr>
          <w:b/>
        </w:rPr>
        <w:t>Okres:</w:t>
      </w:r>
      <w:r w:rsidRPr="004C75FD">
        <w:rPr>
          <w:b/>
        </w:rPr>
        <w:tab/>
      </w:r>
      <w:r w:rsidRPr="004C75FD">
        <w:t>3708 – Kroměříž</w:t>
      </w:r>
    </w:p>
    <w:p w:rsidR="00161CB6" w:rsidRPr="004C75FD" w:rsidRDefault="00161CB6" w:rsidP="00161CB6">
      <w:pPr>
        <w:tabs>
          <w:tab w:val="left" w:pos="4536"/>
        </w:tabs>
        <w:spacing w:line="320" w:lineRule="exact"/>
        <w:rPr>
          <w:b/>
        </w:rPr>
      </w:pP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rPr>
          <w:b/>
        </w:rPr>
        <w:t>Kraj:</w:t>
      </w:r>
      <w:r w:rsidRPr="004C75FD">
        <w:rPr>
          <w:b/>
        </w:rPr>
        <w:tab/>
      </w:r>
      <w:r w:rsidRPr="004C75FD">
        <w:t xml:space="preserve">Zlínský </w:t>
      </w:r>
    </w:p>
    <w:p w:rsidR="00161CB6" w:rsidRPr="004C75FD" w:rsidRDefault="00161CB6" w:rsidP="00161CB6">
      <w:pPr>
        <w:tabs>
          <w:tab w:val="left" w:pos="4536"/>
        </w:tabs>
        <w:spacing w:line="320" w:lineRule="exact"/>
      </w:pP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rPr>
          <w:b/>
        </w:rPr>
        <w:t>Výměra řešených katastrálních území:</w:t>
      </w:r>
      <w:r w:rsidRPr="004C75FD">
        <w:rPr>
          <w:b/>
        </w:rPr>
        <w:tab/>
      </w:r>
      <w:smartTag w:uri="urn:schemas-microsoft-com:office:smarttags" w:element="metricconverter">
        <w:smartTagPr>
          <w:attr w:name="ProductID" w:val="700 ha"/>
        </w:smartTagPr>
        <w:r w:rsidRPr="004C75FD">
          <w:t>700 ha</w:t>
        </w:r>
      </w:smartTag>
    </w:p>
    <w:p w:rsidR="00161CB6" w:rsidRPr="004C75FD" w:rsidRDefault="00161CB6" w:rsidP="00161CB6">
      <w:pPr>
        <w:tabs>
          <w:tab w:val="left" w:pos="4536"/>
        </w:tabs>
        <w:spacing w:line="320" w:lineRule="exact"/>
      </w:pP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rPr>
          <w:b/>
        </w:rPr>
        <w:t>Objednatel</w:t>
      </w:r>
      <w:r w:rsidRPr="004C75FD">
        <w:t>:</w:t>
      </w:r>
      <w:r w:rsidRPr="004C75FD">
        <w:tab/>
        <w:t>Česká republika</w:t>
      </w: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tab/>
        <w:t>Ministerstvo zemědělství</w:t>
      </w: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tab/>
        <w:t>Pozemkový úřad Kroměříž</w:t>
      </w: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tab/>
      </w:r>
      <w:proofErr w:type="spellStart"/>
      <w:r w:rsidRPr="004C75FD">
        <w:t>Riegrovo</w:t>
      </w:r>
      <w:proofErr w:type="spellEnd"/>
      <w:r w:rsidRPr="004C75FD">
        <w:t xml:space="preserve"> nám. 3228/22, 767 01 Kroměříž</w:t>
      </w:r>
    </w:p>
    <w:p w:rsidR="00161CB6" w:rsidRPr="004C75FD" w:rsidRDefault="00161CB6" w:rsidP="00161CB6">
      <w:pPr>
        <w:tabs>
          <w:tab w:val="left" w:pos="4536"/>
        </w:tabs>
        <w:spacing w:line="320" w:lineRule="exact"/>
      </w:pP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rPr>
          <w:b/>
        </w:rPr>
        <w:t>Zhotovitel:</w:t>
      </w:r>
      <w:r w:rsidRPr="004C75FD">
        <w:tab/>
        <w:t>GEOCENTRUM, spol. s r.o.</w:t>
      </w: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tab/>
        <w:t>zeměměřická a projekční kancelář</w:t>
      </w: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tab/>
        <w:t>Tř. Kosmonautů 1143/8B 772 00 Olomouc</w:t>
      </w:r>
    </w:p>
    <w:p w:rsidR="00161CB6" w:rsidRPr="004C75FD" w:rsidRDefault="00161CB6" w:rsidP="00161CB6">
      <w:pPr>
        <w:tabs>
          <w:tab w:val="left" w:pos="4536"/>
        </w:tabs>
        <w:spacing w:line="320" w:lineRule="exact"/>
        <w:rPr>
          <w:b/>
        </w:rPr>
      </w:pPr>
      <w:r w:rsidRPr="004C75FD">
        <w:rPr>
          <w:b/>
        </w:rPr>
        <w:tab/>
      </w: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rPr>
          <w:b/>
        </w:rPr>
        <w:t>IČ zhotovitele:</w:t>
      </w:r>
      <w:r w:rsidRPr="004C75FD">
        <w:rPr>
          <w:b/>
        </w:rPr>
        <w:tab/>
      </w:r>
      <w:r w:rsidRPr="004C75FD">
        <w:t>47 97 44 60</w:t>
      </w:r>
    </w:p>
    <w:p w:rsidR="00161CB6" w:rsidRPr="004C75FD" w:rsidRDefault="00161CB6" w:rsidP="00161CB6">
      <w:pPr>
        <w:tabs>
          <w:tab w:val="left" w:pos="4536"/>
        </w:tabs>
        <w:spacing w:line="320" w:lineRule="exact"/>
      </w:pP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rPr>
          <w:b/>
        </w:rPr>
        <w:t>Evidenční číslo smlouvy objednatele:</w:t>
      </w:r>
      <w:r w:rsidRPr="004C75FD">
        <w:rPr>
          <w:b/>
        </w:rPr>
        <w:tab/>
      </w:r>
      <w:r w:rsidRPr="004C75FD">
        <w:t>21/2009</w:t>
      </w:r>
    </w:p>
    <w:p w:rsidR="00161CB6" w:rsidRPr="004C75FD" w:rsidRDefault="00161CB6" w:rsidP="00161CB6">
      <w:pPr>
        <w:tabs>
          <w:tab w:val="left" w:pos="4536"/>
        </w:tabs>
        <w:spacing w:line="320" w:lineRule="exact"/>
      </w:pP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rPr>
          <w:b/>
        </w:rPr>
        <w:t>Evidenční číslo smlouvy zhotovitele:</w:t>
      </w:r>
      <w:r w:rsidRPr="004C75FD">
        <w:rPr>
          <w:b/>
        </w:rPr>
        <w:tab/>
      </w:r>
      <w:r w:rsidRPr="004C75FD">
        <w:t>291010</w:t>
      </w:r>
    </w:p>
    <w:p w:rsidR="00161CB6" w:rsidRPr="004C75FD" w:rsidRDefault="00161CB6" w:rsidP="00161CB6">
      <w:pPr>
        <w:tabs>
          <w:tab w:val="left" w:pos="4536"/>
        </w:tabs>
        <w:spacing w:line="320" w:lineRule="exact"/>
      </w:pP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rPr>
          <w:b/>
        </w:rPr>
        <w:t>Číslo zakázky zhotovitele:</w:t>
      </w:r>
      <w:r w:rsidRPr="004C75FD">
        <w:tab/>
        <w:t>291/2009</w:t>
      </w:r>
    </w:p>
    <w:p w:rsidR="00161CB6" w:rsidRPr="004C75FD" w:rsidRDefault="00161CB6" w:rsidP="00161CB6">
      <w:pPr>
        <w:tabs>
          <w:tab w:val="left" w:pos="4536"/>
        </w:tabs>
        <w:spacing w:line="320" w:lineRule="exact"/>
      </w:pP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rPr>
          <w:b/>
        </w:rPr>
        <w:t>Zahájení:</w:t>
      </w:r>
      <w:r w:rsidRPr="004C75FD">
        <w:rPr>
          <w:b/>
        </w:rPr>
        <w:tab/>
      </w:r>
      <w:r w:rsidRPr="004C75FD">
        <w:t>06/ 2009</w:t>
      </w:r>
    </w:p>
    <w:p w:rsidR="00161CB6" w:rsidRPr="004C75FD" w:rsidRDefault="00161CB6" w:rsidP="00161CB6">
      <w:pPr>
        <w:tabs>
          <w:tab w:val="left" w:pos="4536"/>
        </w:tabs>
        <w:spacing w:line="320" w:lineRule="exact"/>
        <w:rPr>
          <w:b/>
        </w:rPr>
      </w:pP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rPr>
          <w:b/>
        </w:rPr>
        <w:t>Vypracoval:</w:t>
      </w:r>
      <w:r w:rsidRPr="004C75FD">
        <w:tab/>
        <w:t>Ing. Petr Lerch</w:t>
      </w:r>
    </w:p>
    <w:p w:rsidR="00161CB6" w:rsidRPr="004C75FD" w:rsidRDefault="00161CB6" w:rsidP="00161CB6">
      <w:pPr>
        <w:tabs>
          <w:tab w:val="left" w:pos="4536"/>
        </w:tabs>
        <w:spacing w:line="320" w:lineRule="exact"/>
      </w:pPr>
    </w:p>
    <w:p w:rsidR="00161CB6" w:rsidRPr="004C75FD" w:rsidRDefault="00161CB6" w:rsidP="00161CB6">
      <w:pPr>
        <w:tabs>
          <w:tab w:val="left" w:pos="4536"/>
        </w:tabs>
        <w:spacing w:line="320" w:lineRule="exact"/>
      </w:pPr>
      <w:r w:rsidRPr="004C75FD">
        <w:rPr>
          <w:b/>
        </w:rPr>
        <w:t>Datum:</w:t>
      </w:r>
      <w:r w:rsidRPr="004C75FD">
        <w:tab/>
        <w:t>V Olomouci 07/2011</w:t>
      </w:r>
    </w:p>
    <w:p w:rsidR="00161CB6" w:rsidRPr="004C75FD" w:rsidRDefault="00161CB6">
      <w:pPr>
        <w:ind w:firstLine="0"/>
        <w:jc w:val="left"/>
      </w:pPr>
      <w:r w:rsidRPr="004C75FD">
        <w:br w:type="page"/>
      </w:r>
    </w:p>
    <w:p w:rsidR="00AD4B76" w:rsidRPr="004C75FD" w:rsidRDefault="00D14E4E" w:rsidP="00D36190">
      <w:pPr>
        <w:pStyle w:val="Nadpis3"/>
        <w:numPr>
          <w:ilvl w:val="0"/>
          <w:numId w:val="0"/>
        </w:numPr>
        <w:rPr>
          <w:b/>
          <w:bCs/>
        </w:rPr>
      </w:pPr>
      <w:bookmarkStart w:id="4" w:name="_Toc302458043"/>
      <w:r>
        <w:rPr>
          <w:b/>
          <w:bCs/>
        </w:rPr>
        <w:lastRenderedPageBreak/>
        <w:t>10</w:t>
      </w:r>
      <w:r w:rsidR="00DC70F5">
        <w:rPr>
          <w:b/>
          <w:bCs/>
        </w:rPr>
        <w:t>.6.</w:t>
      </w:r>
      <w:r>
        <w:rPr>
          <w:b/>
          <w:bCs/>
        </w:rPr>
        <w:t>1.1.1</w:t>
      </w:r>
      <w:r w:rsidRPr="0094611D">
        <w:rPr>
          <w:b/>
          <w:bCs/>
        </w:rPr>
        <w:t xml:space="preserve"> </w:t>
      </w:r>
      <w:r w:rsidR="00AD4B76" w:rsidRPr="004C75FD">
        <w:rPr>
          <w:b/>
          <w:bCs/>
        </w:rPr>
        <w:t>Charakteristika území navrhované stavby</w:t>
      </w:r>
      <w:bookmarkEnd w:id="4"/>
    </w:p>
    <w:p w:rsidR="00BF2056" w:rsidRPr="004C75FD" w:rsidRDefault="00BF2056" w:rsidP="00BF2056"/>
    <w:p w:rsidR="00161CB6" w:rsidRPr="004C75FD" w:rsidRDefault="00161CB6" w:rsidP="00161CB6">
      <w:r w:rsidRPr="004C75FD">
        <w:t>Zájmová oblast (k.</w:t>
      </w:r>
      <w:proofErr w:type="spellStart"/>
      <w:r w:rsidRPr="004C75FD">
        <w:t>ú</w:t>
      </w:r>
      <w:proofErr w:type="spellEnd"/>
      <w:r w:rsidRPr="004C75FD">
        <w:t xml:space="preserve">. </w:t>
      </w:r>
      <w:proofErr w:type="spellStart"/>
      <w:r w:rsidRPr="004C75FD">
        <w:t>Lubná</w:t>
      </w:r>
      <w:proofErr w:type="spellEnd"/>
      <w:r w:rsidRPr="004C75FD">
        <w:t xml:space="preserve"> u Kroměříže, Vrbka u </w:t>
      </w:r>
      <w:proofErr w:type="spellStart"/>
      <w:r w:rsidRPr="004C75FD">
        <w:t>Sulimova</w:t>
      </w:r>
      <w:proofErr w:type="spellEnd"/>
      <w:r w:rsidRPr="004C75FD">
        <w:t>) náleží z klimatického hlediska do oblasti MT</w:t>
      </w:r>
      <w:r w:rsidRPr="004C75FD">
        <w:rPr>
          <w:vertAlign w:val="subscript"/>
        </w:rPr>
        <w:t>11.</w:t>
      </w:r>
      <w:r w:rsidRPr="004C75FD">
        <w:t xml:space="preserve"> Klimatická oblast MT</w:t>
      </w:r>
      <w:r w:rsidRPr="004C75FD">
        <w:rPr>
          <w:vertAlign w:val="subscript"/>
        </w:rPr>
        <w:t>11</w:t>
      </w:r>
      <w:r w:rsidRPr="004C75FD">
        <w:t xml:space="preserve"> je charakterizována dlouhým, teplým a su</w:t>
      </w:r>
      <w:r w:rsidR="00DC70F5">
        <w:softHyphen/>
      </w:r>
      <w:r w:rsidRPr="004C75FD">
        <w:t>chým létem, přechodné období krátké s mírně teplým jarem a mírně teplým podzimem, zima je krátká, mírně teplá a velmi suchá s krátkým trváním sněhové pokrývky. Klimatické údaje jsou uvedeny v násle</w:t>
      </w:r>
      <w:r w:rsidRPr="004C75FD">
        <w:softHyphen/>
        <w:t xml:space="preserve">dující tabulce. V tabulce jsou dále uvedeny údaje zaznamenané na klimatické stanici Kroměříž. Stanice Kroměříž je nejbližší stanicí s ucelenou dlouhodobou datovou řadou za období 1901 až 1950 (respektive 1926 – 1950 u údajů v části „Průměrný počet dnů/rok“), avšak uvedené údaje nelze brát zcela se 100% objektivitou v důsledku změn klimatu. Tabulka je též doplněna o základní informace z Meteorologické stanice Holešov, kde jsou údaje aktualizovány k letošnímu roku a údaje týkající se srážek jsou uváděny z obce </w:t>
      </w:r>
      <w:proofErr w:type="spellStart"/>
      <w:r w:rsidRPr="004C75FD">
        <w:t>Kostelany</w:t>
      </w:r>
      <w:proofErr w:type="spellEnd"/>
      <w:r w:rsidRPr="004C75FD">
        <w:t>.</w:t>
      </w:r>
    </w:p>
    <w:p w:rsidR="00161CB6" w:rsidRPr="004C75FD" w:rsidRDefault="00161CB6" w:rsidP="00161CB6">
      <w:pPr>
        <w:spacing w:line="320" w:lineRule="exact"/>
        <w:ind w:firstLine="0"/>
        <w:rPr>
          <w:i/>
        </w:rPr>
      </w:pPr>
      <w:r w:rsidRPr="004C75FD">
        <w:rPr>
          <w:i/>
        </w:rPr>
        <w:t xml:space="preserve">(Zdroj klimatických dat: </w:t>
      </w:r>
      <w:proofErr w:type="spellStart"/>
      <w:r w:rsidRPr="004C75FD">
        <w:rPr>
          <w:i/>
        </w:rPr>
        <w:t>Vesecký</w:t>
      </w:r>
      <w:proofErr w:type="spellEnd"/>
      <w:r w:rsidRPr="004C75FD">
        <w:rPr>
          <w:i/>
        </w:rPr>
        <w:t xml:space="preserve"> a kol: Podnebí ČSSR, HMÚ Praha, </w:t>
      </w:r>
      <w:proofErr w:type="spellStart"/>
      <w:r w:rsidRPr="004C75FD">
        <w:rPr>
          <w:i/>
        </w:rPr>
        <w:t>Polygrafia</w:t>
      </w:r>
      <w:proofErr w:type="spellEnd"/>
      <w:r w:rsidRPr="004C75FD">
        <w:rPr>
          <w:i/>
        </w:rPr>
        <w:t xml:space="preserve"> 1, Praha 1961).</w:t>
      </w:r>
    </w:p>
    <w:tbl>
      <w:tblPr>
        <w:tblW w:w="9464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/>
      </w:tblPr>
      <w:tblGrid>
        <w:gridCol w:w="3356"/>
        <w:gridCol w:w="2036"/>
        <w:gridCol w:w="2036"/>
        <w:gridCol w:w="2036"/>
      </w:tblGrid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</w:pPr>
          </w:p>
        </w:tc>
        <w:tc>
          <w:tcPr>
            <w:tcW w:w="2036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rFonts w:ascii="Arial" w:hAnsi="Arial"/>
                <w:b/>
                <w:sz w:val="20"/>
              </w:rPr>
            </w:pPr>
            <w:r w:rsidRPr="004C75FD">
              <w:rPr>
                <w:rFonts w:ascii="Arial" w:hAnsi="Arial"/>
                <w:b/>
                <w:sz w:val="20"/>
              </w:rPr>
              <w:t>MT</w:t>
            </w:r>
            <w:r w:rsidRPr="004C75FD">
              <w:rPr>
                <w:rFonts w:ascii="Arial" w:hAnsi="Arial"/>
                <w:b/>
                <w:sz w:val="20"/>
                <w:vertAlign w:val="subscript"/>
              </w:rPr>
              <w:t>11</w:t>
            </w:r>
          </w:p>
        </w:tc>
        <w:tc>
          <w:tcPr>
            <w:tcW w:w="2036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  <w:r w:rsidRPr="004C75FD">
              <w:rPr>
                <w:b/>
                <w:sz w:val="20"/>
              </w:rPr>
              <w:t>Kroměříž</w:t>
            </w:r>
          </w:p>
        </w:tc>
        <w:tc>
          <w:tcPr>
            <w:tcW w:w="2036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  <w:r w:rsidRPr="004C75FD">
              <w:rPr>
                <w:b/>
                <w:sz w:val="20"/>
              </w:rPr>
              <w:t>Holešov</w:t>
            </w: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b/>
                <w:sz w:val="20"/>
                <w:lang w:val="en-US"/>
              </w:rPr>
            </w:pPr>
            <w:r w:rsidRPr="004C75FD">
              <w:rPr>
                <w:b/>
                <w:sz w:val="20"/>
              </w:rPr>
              <w:t xml:space="preserve">Průměrná teplota: 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bottom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 xml:space="preserve">roční </w:t>
            </w:r>
            <w:r w:rsidRPr="004C75FD">
              <w:rPr>
                <w:color w:val="auto"/>
                <w:lang w:val="en-US"/>
              </w:rPr>
              <w:t>(</w:t>
            </w:r>
            <w:r w:rsidRPr="004C75FD">
              <w:rPr>
                <w:color w:val="auto"/>
              </w:rPr>
              <w:t xml:space="preserve">°C)        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-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8,6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8,5</w:t>
            </w: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 xml:space="preserve">leden </w:t>
            </w:r>
            <w:r w:rsidRPr="004C75FD">
              <w:rPr>
                <w:color w:val="auto"/>
                <w:lang w:val="en-US"/>
              </w:rPr>
              <w:t>(</w:t>
            </w:r>
            <w:r w:rsidRPr="004C75FD">
              <w:rPr>
                <w:color w:val="auto"/>
              </w:rPr>
              <w:t xml:space="preserve">°C)        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-2 – -3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-2,2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-</w:t>
            </w: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 xml:space="preserve">červenec  </w:t>
            </w:r>
            <w:r w:rsidRPr="004C75FD">
              <w:rPr>
                <w:color w:val="auto"/>
                <w:lang w:val="en-US"/>
              </w:rPr>
              <w:t>(</w:t>
            </w:r>
            <w:r w:rsidRPr="004C75FD">
              <w:rPr>
                <w:color w:val="auto"/>
              </w:rPr>
              <w:t xml:space="preserve">°C)       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17 – 18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18,8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-</w:t>
            </w: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 xml:space="preserve">duben </w:t>
            </w:r>
            <w:r w:rsidRPr="004C75FD">
              <w:rPr>
                <w:color w:val="auto"/>
                <w:lang w:val="en-US"/>
              </w:rPr>
              <w:t>(</w:t>
            </w:r>
            <w:r w:rsidRPr="004C75FD">
              <w:rPr>
                <w:color w:val="auto"/>
              </w:rPr>
              <w:t xml:space="preserve">°C)       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7 – 8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8,7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-</w:t>
            </w: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 xml:space="preserve">říjen </w:t>
            </w:r>
            <w:r w:rsidRPr="004C75FD">
              <w:rPr>
                <w:color w:val="auto"/>
                <w:lang w:val="en-US"/>
              </w:rPr>
              <w:t>(</w:t>
            </w:r>
            <w:r w:rsidRPr="004C75FD">
              <w:rPr>
                <w:color w:val="auto"/>
              </w:rPr>
              <w:t xml:space="preserve">°C)      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7 – 8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8,9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-</w:t>
            </w: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b/>
                <w:sz w:val="20"/>
              </w:rPr>
            </w:pPr>
            <w:r w:rsidRPr="004C75FD">
              <w:rPr>
                <w:b/>
                <w:sz w:val="20"/>
              </w:rPr>
              <w:t>Průměrný počet dnů/rok: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"/>
              <w:rPr>
                <w:color w:val="auto"/>
              </w:rPr>
            </w:pPr>
            <w:r w:rsidRPr="004C75FD">
              <w:rPr>
                <w:color w:val="auto"/>
              </w:rPr>
              <w:t>letních (</w:t>
            </w:r>
            <w:proofErr w:type="spellStart"/>
            <w:r w:rsidRPr="004C75FD">
              <w:rPr>
                <w:color w:val="auto"/>
              </w:rPr>
              <w:t>t</w:t>
            </w:r>
            <w:r w:rsidRPr="004C75FD">
              <w:rPr>
                <w:color w:val="auto"/>
                <w:vertAlign w:val="subscript"/>
              </w:rPr>
              <w:t>max</w:t>
            </w:r>
            <w:proofErr w:type="spellEnd"/>
            <w:r w:rsidRPr="004C75FD">
              <w:rPr>
                <w:color w:val="auto"/>
                <w:vertAlign w:val="subscript"/>
              </w:rPr>
              <w:t xml:space="preserve"> </w:t>
            </w:r>
            <w:r w:rsidRPr="004C75FD">
              <w:rPr>
                <w:color w:val="auto"/>
              </w:rPr>
              <w:t>≥ 25 °C)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40 – 50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53,2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-</w:t>
            </w: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mrazových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110 – 130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109,4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-</w:t>
            </w: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ledových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30 – 40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33,1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-</w:t>
            </w: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jasných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40 – 50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43,7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-</w:t>
            </w: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zamračených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120 –150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133,5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-</w:t>
            </w: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b/>
                <w:sz w:val="20"/>
              </w:rPr>
            </w:pPr>
            <w:r w:rsidRPr="004C75FD">
              <w:rPr>
                <w:b/>
                <w:sz w:val="20"/>
              </w:rPr>
              <w:t>Průměrné srážkové úhrny: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spacing w:line="320" w:lineRule="exact"/>
            </w:pP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 xml:space="preserve">Roční (mm) 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550 – 650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703(</w:t>
            </w:r>
            <w:proofErr w:type="spellStart"/>
            <w:r w:rsidRPr="004C75FD">
              <w:rPr>
                <w:color w:val="auto"/>
              </w:rPr>
              <w:t>Kostelany</w:t>
            </w:r>
            <w:proofErr w:type="spellEnd"/>
            <w:r w:rsidRPr="004C75FD">
              <w:rPr>
                <w:color w:val="auto"/>
              </w:rPr>
              <w:t>)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615,4</w:t>
            </w: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 xml:space="preserve">v měsících IV – IX (mm) 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350 – 400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442 (</w:t>
            </w:r>
            <w:proofErr w:type="spellStart"/>
            <w:r w:rsidRPr="004C75FD">
              <w:rPr>
                <w:color w:val="auto"/>
              </w:rPr>
              <w:t>Kostelany</w:t>
            </w:r>
            <w:proofErr w:type="spellEnd"/>
            <w:r w:rsidRPr="004C75FD">
              <w:rPr>
                <w:color w:val="auto"/>
              </w:rPr>
              <w:t>)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-</w:t>
            </w: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v měsících X – IIII (mm)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200 – 250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261 (</w:t>
            </w:r>
            <w:proofErr w:type="spellStart"/>
            <w:r w:rsidRPr="004C75FD">
              <w:rPr>
                <w:color w:val="auto"/>
              </w:rPr>
              <w:t>Kostelany</w:t>
            </w:r>
            <w:proofErr w:type="spellEnd"/>
            <w:r w:rsidRPr="004C75FD">
              <w:rPr>
                <w:color w:val="auto"/>
              </w:rPr>
              <w:t>)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-</w:t>
            </w: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Počet dnů se sněhovou pokrývkou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50 – 60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72,1 (</w:t>
            </w:r>
            <w:proofErr w:type="spellStart"/>
            <w:r w:rsidRPr="004C75FD">
              <w:rPr>
                <w:color w:val="auto"/>
              </w:rPr>
              <w:t>Kostelany</w:t>
            </w:r>
            <w:proofErr w:type="spellEnd"/>
            <w:r w:rsidRPr="004C75FD">
              <w:rPr>
                <w:color w:val="auto"/>
              </w:rPr>
              <w:t>)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-</w:t>
            </w: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b/>
                <w:sz w:val="20"/>
              </w:rPr>
            </w:pP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b/>
                <w:sz w:val="20"/>
              </w:rPr>
            </w:pPr>
            <w:r w:rsidRPr="004C75FD">
              <w:rPr>
                <w:b/>
                <w:sz w:val="20"/>
              </w:rPr>
              <w:t>Srážkové úhrny: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maximální roční úhrn (mm)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"/>
              <w:ind w:firstLine="33"/>
              <w:rPr>
                <w:color w:val="auto"/>
              </w:rPr>
            </w:pPr>
            <w:r w:rsidRPr="004C75FD">
              <w:rPr>
                <w:color w:val="auto"/>
              </w:rPr>
              <w:t>1109 (</w:t>
            </w:r>
            <w:r w:rsidRPr="004C75FD">
              <w:rPr>
                <w:i/>
                <w:color w:val="auto"/>
              </w:rPr>
              <w:t>1939</w:t>
            </w:r>
            <w:r w:rsidRPr="004C75FD">
              <w:rPr>
                <w:color w:val="auto"/>
              </w:rPr>
              <w:t>)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minimální roční úhrn (mm)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"/>
              <w:ind w:firstLine="33"/>
              <w:rPr>
                <w:color w:val="auto"/>
              </w:rPr>
            </w:pPr>
            <w:r w:rsidRPr="004C75FD">
              <w:rPr>
                <w:color w:val="auto"/>
              </w:rPr>
              <w:t xml:space="preserve">459 </w:t>
            </w:r>
            <w:r w:rsidRPr="004C75FD">
              <w:rPr>
                <w:i/>
                <w:color w:val="auto"/>
              </w:rPr>
              <w:t>(1921)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</w:tr>
      <w:tr w:rsidR="00EE3B07" w:rsidRPr="004C75FD" w:rsidTr="00EE3B07">
        <w:trPr>
          <w:trHeight w:val="315"/>
        </w:trPr>
        <w:tc>
          <w:tcPr>
            <w:tcW w:w="3356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maximální denní úhrn (mm)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Zkladntextodsazen"/>
              <w:spacing w:line="320" w:lineRule="exact"/>
              <w:ind w:firstLine="0"/>
              <w:rPr>
                <w:sz w:val="20"/>
              </w:rPr>
            </w:pP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"/>
              <w:ind w:firstLine="33"/>
              <w:rPr>
                <w:color w:val="auto"/>
              </w:rPr>
            </w:pPr>
            <w:r w:rsidRPr="004C75FD">
              <w:rPr>
                <w:color w:val="auto"/>
              </w:rPr>
              <w:t xml:space="preserve">76,2 </w:t>
            </w:r>
            <w:r w:rsidRPr="004C75FD">
              <w:rPr>
                <w:i/>
                <w:color w:val="auto"/>
              </w:rPr>
              <w:t>(1. 10. 1938)</w:t>
            </w:r>
          </w:p>
        </w:tc>
        <w:tc>
          <w:tcPr>
            <w:tcW w:w="2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E3B07" w:rsidRPr="004C75FD" w:rsidRDefault="00EE3B07" w:rsidP="00EE3B07">
            <w:pPr>
              <w:pStyle w:val="StylZkladntextodsazen10bPrvndek0cmdkovn"/>
              <w:rPr>
                <w:color w:val="auto"/>
              </w:rPr>
            </w:pPr>
            <w:r w:rsidRPr="004C75FD">
              <w:rPr>
                <w:color w:val="auto"/>
              </w:rPr>
              <w:t>89,6 (4. 7. 1995)</w:t>
            </w:r>
          </w:p>
        </w:tc>
      </w:tr>
    </w:tbl>
    <w:p w:rsidR="00EE3B07" w:rsidRPr="004C75FD" w:rsidRDefault="00EE3B07" w:rsidP="00161CB6">
      <w:pPr>
        <w:spacing w:line="320" w:lineRule="exact"/>
        <w:ind w:firstLine="0"/>
        <w:rPr>
          <w:i/>
        </w:rPr>
      </w:pPr>
    </w:p>
    <w:p w:rsidR="00AD4B76" w:rsidRDefault="00AD4B76" w:rsidP="00E15620">
      <w:r w:rsidRPr="004C75FD">
        <w:t xml:space="preserve">Řešená polní cesta </w:t>
      </w:r>
      <w:r w:rsidR="00EA64FC" w:rsidRPr="004C75FD">
        <w:t>V-</w:t>
      </w:r>
      <w:r w:rsidRPr="004C75FD">
        <w:t>C</w:t>
      </w:r>
      <w:r w:rsidR="00DC70F5">
        <w:t>5, V-C4 a L-C4</w:t>
      </w:r>
      <w:r w:rsidRPr="004C75FD">
        <w:t xml:space="preserve"> je </w:t>
      </w:r>
      <w:r w:rsidR="00EA64FC" w:rsidRPr="004C75FD">
        <w:t>navržena</w:t>
      </w:r>
      <w:r w:rsidRPr="004C75FD">
        <w:t xml:space="preserve"> po </w:t>
      </w:r>
      <w:r w:rsidR="0085638D">
        <w:t xml:space="preserve">části </w:t>
      </w:r>
      <w:r w:rsidRPr="004C75FD">
        <w:t xml:space="preserve">stávající </w:t>
      </w:r>
      <w:r w:rsidR="00EA64FC" w:rsidRPr="004C75FD">
        <w:t>nezpevněné</w:t>
      </w:r>
      <w:r w:rsidRPr="004C75FD">
        <w:t xml:space="preserve"> polní cest</w:t>
      </w:r>
      <w:r w:rsidR="0085638D">
        <w:t>y</w:t>
      </w:r>
      <w:r w:rsidR="00EA64FC" w:rsidRPr="004C75FD">
        <w:t>,</w:t>
      </w:r>
      <w:r w:rsidRPr="004C75FD">
        <w:t xml:space="preserve"> která je trasována </w:t>
      </w:r>
      <w:r w:rsidR="00EA64FC" w:rsidRPr="004C75FD">
        <w:t>severozápadním</w:t>
      </w:r>
      <w:r w:rsidR="00830CBB" w:rsidRPr="004C75FD">
        <w:t xml:space="preserve"> směrem od </w:t>
      </w:r>
      <w:r w:rsidR="00EE3B07" w:rsidRPr="004C75FD">
        <w:t>intravilánu obce</w:t>
      </w:r>
      <w:r w:rsidR="00DC70F5">
        <w:t xml:space="preserve"> Vrbka k </w:t>
      </w:r>
      <w:proofErr w:type="spellStart"/>
      <w:r w:rsidR="00DC70F5">
        <w:t>Lubné</w:t>
      </w:r>
      <w:proofErr w:type="spellEnd"/>
      <w:r w:rsidR="0085638D">
        <w:t xml:space="preserve">. </w:t>
      </w:r>
      <w:r w:rsidRPr="004C75FD">
        <w:t>Rozsah nadmořské vý</w:t>
      </w:r>
      <w:r w:rsidR="00E15620" w:rsidRPr="004C75FD">
        <w:t>šky na trase řešené polní cesty</w:t>
      </w:r>
      <w:r w:rsidRPr="004C75FD">
        <w:t xml:space="preserve"> se pohybuje mezi </w:t>
      </w:r>
      <w:r w:rsidR="00DC70F5">
        <w:t>319</w:t>
      </w:r>
      <w:r w:rsidRPr="004C75FD">
        <w:t xml:space="preserve"> m n.</w:t>
      </w:r>
      <w:r w:rsidR="00E15620" w:rsidRPr="004C75FD">
        <w:t xml:space="preserve"> </w:t>
      </w:r>
      <w:r w:rsidRPr="004C75FD">
        <w:t>m. a</w:t>
      </w:r>
      <w:r w:rsidR="00351EF6" w:rsidRPr="004C75FD">
        <w:t xml:space="preserve"> </w:t>
      </w:r>
      <w:r w:rsidR="0085638D">
        <w:t>2</w:t>
      </w:r>
      <w:r w:rsidR="00DC70F5">
        <w:t>33</w:t>
      </w:r>
      <w:r w:rsidR="0085638D">
        <w:t>,</w:t>
      </w:r>
      <w:r w:rsidR="00DC70F5">
        <w:t>98</w:t>
      </w:r>
      <w:r w:rsidR="00351EF6" w:rsidRPr="004C75FD">
        <w:t xml:space="preserve"> </w:t>
      </w:r>
      <w:r w:rsidRPr="004C75FD">
        <w:t>m</w:t>
      </w:r>
      <w:r w:rsidR="00351EF6" w:rsidRPr="004C75FD">
        <w:t xml:space="preserve"> </w:t>
      </w:r>
      <w:r w:rsidRPr="004C75FD">
        <w:t>n.</w:t>
      </w:r>
      <w:r w:rsidR="00E15620" w:rsidRPr="004C75FD">
        <w:t xml:space="preserve"> </w:t>
      </w:r>
      <w:r w:rsidR="00EF37E6" w:rsidRPr="004C75FD">
        <w:t>m.</w:t>
      </w:r>
      <w:r w:rsidRPr="004C75FD">
        <w:t xml:space="preserve"> </w:t>
      </w:r>
    </w:p>
    <w:p w:rsidR="00DC70F5" w:rsidRDefault="00DC70F5" w:rsidP="00E15620"/>
    <w:p w:rsidR="00DC70F5" w:rsidRPr="004C75FD" w:rsidRDefault="00DC70F5" w:rsidP="00E15620"/>
    <w:p w:rsidR="00AD4B76" w:rsidRPr="004C75FD" w:rsidRDefault="00D14E4E" w:rsidP="00D36190">
      <w:pPr>
        <w:pStyle w:val="Nadpis3"/>
        <w:numPr>
          <w:ilvl w:val="0"/>
          <w:numId w:val="0"/>
        </w:numPr>
        <w:rPr>
          <w:b/>
          <w:bCs/>
        </w:rPr>
      </w:pPr>
      <w:bookmarkStart w:id="5" w:name="_Toc302458044"/>
      <w:r>
        <w:rPr>
          <w:b/>
          <w:bCs/>
        </w:rPr>
        <w:lastRenderedPageBreak/>
        <w:t>10</w:t>
      </w:r>
      <w:r w:rsidR="00DC70F5">
        <w:rPr>
          <w:b/>
          <w:bCs/>
        </w:rPr>
        <w:t>.6.</w:t>
      </w:r>
      <w:r>
        <w:rPr>
          <w:b/>
          <w:bCs/>
        </w:rPr>
        <w:t>1.1.2</w:t>
      </w:r>
      <w:r w:rsidRPr="0094611D">
        <w:rPr>
          <w:b/>
          <w:bCs/>
        </w:rPr>
        <w:t xml:space="preserve"> </w:t>
      </w:r>
      <w:r w:rsidR="00AD4B76" w:rsidRPr="004C75FD">
        <w:rPr>
          <w:b/>
          <w:bCs/>
        </w:rPr>
        <w:t>Předmět dokumentace</w:t>
      </w:r>
      <w:bookmarkEnd w:id="5"/>
    </w:p>
    <w:p w:rsidR="00AD4B76" w:rsidRPr="004C75FD" w:rsidRDefault="00AD4B76" w:rsidP="00E12E12"/>
    <w:p w:rsidR="00AD4B76" w:rsidRPr="004C75FD" w:rsidRDefault="00AD4B76" w:rsidP="00351EF6">
      <w:r w:rsidRPr="004C75FD">
        <w:t xml:space="preserve">Navržená </w:t>
      </w:r>
      <w:r w:rsidR="00B76257">
        <w:t>hlavní polní cesta se skládá z jednotlivých parce</w:t>
      </w:r>
      <w:r w:rsidR="008C3F51">
        <w:t>lně oddělených cest. Jedná se o </w:t>
      </w:r>
      <w:r w:rsidR="00B76257">
        <w:t>hlavní polní cestu V-C4, V-C5 (obě k.</w:t>
      </w:r>
      <w:proofErr w:type="spellStart"/>
      <w:r w:rsidR="00B76257">
        <w:t>ú</w:t>
      </w:r>
      <w:proofErr w:type="spellEnd"/>
      <w:r w:rsidR="00B76257">
        <w:t xml:space="preserve">. Vrbka u </w:t>
      </w:r>
      <w:proofErr w:type="spellStart"/>
      <w:r w:rsidR="00B76257">
        <w:t>Sulimov</w:t>
      </w:r>
      <w:r w:rsidR="008C3F51">
        <w:t>a</w:t>
      </w:r>
      <w:proofErr w:type="spellEnd"/>
      <w:r w:rsidR="008C3F51">
        <w:t>) a polní cesty v k.</w:t>
      </w:r>
      <w:proofErr w:type="spellStart"/>
      <w:r w:rsidR="008C3F51">
        <w:t>ú</w:t>
      </w:r>
      <w:proofErr w:type="spellEnd"/>
      <w:r w:rsidR="008C3F51">
        <w:t xml:space="preserve">. </w:t>
      </w:r>
      <w:proofErr w:type="spellStart"/>
      <w:r w:rsidR="008C3F51">
        <w:t>Lubná</w:t>
      </w:r>
      <w:proofErr w:type="spellEnd"/>
      <w:r w:rsidR="008C3F51">
        <w:t xml:space="preserve"> u </w:t>
      </w:r>
      <w:r w:rsidR="00B76257">
        <w:t>Kroměříže</w:t>
      </w:r>
      <w:r w:rsidR="0025606B" w:rsidRPr="004C75FD">
        <w:t xml:space="preserve"> </w:t>
      </w:r>
      <w:r w:rsidR="00B76257">
        <w:t>L-C4. Cesty na sebe přímo směrově a výškově navazují, k jejich rozdělení je přistoupeno v důsledku funkce a náležitosti do kat. území. Polní cesta j</w:t>
      </w:r>
      <w:r w:rsidRPr="004C75FD">
        <w:t>e součástí systému opatření sloužících ke zpřístupnění pozemků a opatření protipovodňových a protierozních, navrženého v</w:t>
      </w:r>
      <w:r w:rsidR="00351EF6" w:rsidRPr="004C75FD">
        <w:t xml:space="preserve"> </w:t>
      </w:r>
      <w:r w:rsidRPr="004C75FD">
        <w:t>rámci řešeného území akce „Komplexní pozemkové úpravy v</w:t>
      </w:r>
      <w:r w:rsidR="00351EF6" w:rsidRPr="004C75FD">
        <w:t xml:space="preserve"> </w:t>
      </w:r>
      <w:r w:rsidRPr="004C75FD">
        <w:t xml:space="preserve">katastrálním území </w:t>
      </w:r>
      <w:proofErr w:type="spellStart"/>
      <w:r w:rsidR="0025606B" w:rsidRPr="004C75FD">
        <w:t>Lubná</w:t>
      </w:r>
      <w:proofErr w:type="spellEnd"/>
      <w:r w:rsidR="0025606B" w:rsidRPr="004C75FD">
        <w:t xml:space="preserve"> u Kroměříže a Vrbka u </w:t>
      </w:r>
      <w:proofErr w:type="spellStart"/>
      <w:r w:rsidR="0025606B" w:rsidRPr="004C75FD">
        <w:t>Sulimova</w:t>
      </w:r>
      <w:proofErr w:type="spellEnd"/>
      <w:r w:rsidR="008B4A08" w:rsidRPr="004C75FD">
        <w:t>.</w:t>
      </w:r>
    </w:p>
    <w:p w:rsidR="00AD4B76" w:rsidRPr="004C75FD" w:rsidRDefault="00AD4B76" w:rsidP="00E12E12"/>
    <w:p w:rsidR="00AD4B76" w:rsidRPr="004C75FD" w:rsidRDefault="00D14E4E" w:rsidP="00D36190">
      <w:pPr>
        <w:pStyle w:val="Nadpis3"/>
        <w:numPr>
          <w:ilvl w:val="0"/>
          <w:numId w:val="0"/>
        </w:numPr>
        <w:rPr>
          <w:b/>
          <w:bCs/>
        </w:rPr>
      </w:pPr>
      <w:bookmarkStart w:id="6" w:name="_Toc302458045"/>
      <w:r>
        <w:rPr>
          <w:b/>
          <w:bCs/>
        </w:rPr>
        <w:t>10</w:t>
      </w:r>
      <w:r w:rsidR="00DC70F5">
        <w:rPr>
          <w:b/>
          <w:bCs/>
        </w:rPr>
        <w:t>.6.</w:t>
      </w:r>
      <w:r>
        <w:rPr>
          <w:b/>
          <w:bCs/>
        </w:rPr>
        <w:t>1.1.3</w:t>
      </w:r>
      <w:r w:rsidRPr="0094611D">
        <w:rPr>
          <w:b/>
          <w:bCs/>
        </w:rPr>
        <w:t xml:space="preserve"> </w:t>
      </w:r>
      <w:r w:rsidR="00AD4B76" w:rsidRPr="004C75FD">
        <w:rPr>
          <w:b/>
          <w:bCs/>
        </w:rPr>
        <w:t>Účel navrhovan</w:t>
      </w:r>
      <w:r w:rsidR="003747F5" w:rsidRPr="004C75FD">
        <w:rPr>
          <w:b/>
          <w:bCs/>
        </w:rPr>
        <w:t>é stavby</w:t>
      </w:r>
      <w:r w:rsidR="00AD4B76" w:rsidRPr="004C75FD">
        <w:rPr>
          <w:b/>
          <w:bCs/>
        </w:rPr>
        <w:t xml:space="preserve"> a jejich zdůvodnění</w:t>
      </w:r>
      <w:bookmarkEnd w:id="6"/>
    </w:p>
    <w:p w:rsidR="00AD4B76" w:rsidRPr="004C75FD" w:rsidRDefault="00AD4B76" w:rsidP="00E12E12"/>
    <w:p w:rsidR="00E44AB5" w:rsidRPr="00CC27A6" w:rsidRDefault="00DA2B3B" w:rsidP="00E44AB5">
      <w:r>
        <w:t>Hlavní polní cesty</w:t>
      </w:r>
      <w:r w:rsidR="00AD4B76" w:rsidRPr="004C75FD">
        <w:t xml:space="preserve"> </w:t>
      </w:r>
      <w:r w:rsidR="00BA7FC2" w:rsidRPr="004C75FD">
        <w:t>V-</w:t>
      </w:r>
      <w:r w:rsidR="00AD4B76" w:rsidRPr="004C75FD">
        <w:t>C</w:t>
      </w:r>
      <w:r>
        <w:t>4, V-C5 a L-C4</w:t>
      </w:r>
      <w:r w:rsidR="007C73F4" w:rsidRPr="004C75FD">
        <w:t xml:space="preserve"> j</w:t>
      </w:r>
      <w:r>
        <w:t>sou</w:t>
      </w:r>
      <w:r w:rsidR="007C73F4" w:rsidRPr="004C75FD">
        <w:t xml:space="preserve"> navržen</w:t>
      </w:r>
      <w:r>
        <w:t>y</w:t>
      </w:r>
      <w:r w:rsidR="00AD4B76" w:rsidRPr="004C75FD">
        <w:t xml:space="preserve"> v rámci „Komplexní pozemkové úpravy v</w:t>
      </w:r>
      <w:r w:rsidR="00351EF6" w:rsidRPr="004C75FD">
        <w:t xml:space="preserve"> katastrálním </w:t>
      </w:r>
      <w:r w:rsidR="00AD4B76" w:rsidRPr="004C75FD">
        <w:t xml:space="preserve">území </w:t>
      </w:r>
      <w:proofErr w:type="spellStart"/>
      <w:r w:rsidR="00BA7FC2" w:rsidRPr="004C75FD">
        <w:t>Lubná</w:t>
      </w:r>
      <w:proofErr w:type="spellEnd"/>
      <w:r w:rsidR="00BA7FC2" w:rsidRPr="004C75FD">
        <w:t xml:space="preserve"> u Kroměříže a Vrbka u </w:t>
      </w:r>
      <w:proofErr w:type="spellStart"/>
      <w:r w:rsidR="00BA7FC2" w:rsidRPr="004C75FD">
        <w:t>Sulimova</w:t>
      </w:r>
      <w:proofErr w:type="spellEnd"/>
      <w:r w:rsidR="00AD4B76" w:rsidRPr="004C75FD">
        <w:t>“ jako jedno z</w:t>
      </w:r>
      <w:r w:rsidR="00351EF6" w:rsidRPr="004C75FD">
        <w:t xml:space="preserve"> </w:t>
      </w:r>
      <w:r w:rsidR="00AD4B76" w:rsidRPr="004C75FD">
        <w:t>hlavních opatření zajišťující zpřístupně</w:t>
      </w:r>
      <w:r>
        <w:t xml:space="preserve">ní zemědělsky obhospodařovaných. </w:t>
      </w:r>
      <w:r w:rsidR="00E44AB5" w:rsidRPr="00CC27A6">
        <w:t>V současné době je v trase navrhovan</w:t>
      </w:r>
      <w:r w:rsidR="00E44AB5">
        <w:t>ých cest vedena stávající polní cesta nezpevněná</w:t>
      </w:r>
      <w:r w:rsidR="00E91D1D">
        <w:t xml:space="preserve">, kromě úseku ve staničení 0,065–0,545 km, kde je zpevnění koruny provedeno asfaltovým </w:t>
      </w:r>
      <w:proofErr w:type="spellStart"/>
      <w:r w:rsidR="00E91D1D">
        <w:t>recyklátem</w:t>
      </w:r>
      <w:proofErr w:type="spellEnd"/>
      <w:r w:rsidR="00E91D1D">
        <w:t xml:space="preserve"> z rekonstrukce povrchu komunikací v intravilánu.</w:t>
      </w:r>
      <w:r w:rsidR="00E44AB5" w:rsidRPr="00CC27A6">
        <w:t xml:space="preserve"> Polní cest</w:t>
      </w:r>
      <w:r w:rsidR="00E91D1D">
        <w:t>y</w:t>
      </w:r>
      <w:r w:rsidR="00E44AB5" w:rsidRPr="00CC27A6">
        <w:t xml:space="preserve"> slouží jako hlavní přístup na půdní blok</w:t>
      </w:r>
      <w:r w:rsidR="00E91D1D">
        <w:t>y</w:t>
      </w:r>
      <w:r w:rsidR="00E44AB5" w:rsidRPr="00CC27A6">
        <w:t xml:space="preserve"> obhospodařovaný Zemědělským podnikem Kvasicko. </w:t>
      </w:r>
      <w:r w:rsidR="00E91D1D">
        <w:t xml:space="preserve">Do plánu společných zařízení byly cesty zakomponovány v kategorii hlavních cest tak, aby byl pohyb zemědělské techniky sveden mimo komunikace III. třídy. </w:t>
      </w:r>
    </w:p>
    <w:p w:rsidR="00AD4B76" w:rsidRPr="004C75FD" w:rsidRDefault="00AD4B76" w:rsidP="009D7B74">
      <w:pPr>
        <w:pStyle w:val="Zhlav"/>
        <w:tabs>
          <w:tab w:val="clear" w:pos="4536"/>
          <w:tab w:val="center" w:pos="4320"/>
        </w:tabs>
        <w:ind w:firstLine="720"/>
      </w:pPr>
    </w:p>
    <w:p w:rsidR="00AD4B76" w:rsidRPr="004C75FD" w:rsidRDefault="0085638D" w:rsidP="00D36190">
      <w:pPr>
        <w:pStyle w:val="Nadpis3"/>
        <w:numPr>
          <w:ilvl w:val="0"/>
          <w:numId w:val="0"/>
        </w:numPr>
        <w:rPr>
          <w:b/>
          <w:bCs/>
        </w:rPr>
      </w:pPr>
      <w:bookmarkStart w:id="7" w:name="_Toc302458046"/>
      <w:r>
        <w:rPr>
          <w:b/>
          <w:bCs/>
        </w:rPr>
        <w:t>10</w:t>
      </w:r>
      <w:r w:rsidR="00DC70F5">
        <w:rPr>
          <w:b/>
          <w:bCs/>
        </w:rPr>
        <w:t>.6.</w:t>
      </w:r>
      <w:r w:rsidR="00D14E4E">
        <w:rPr>
          <w:b/>
          <w:bCs/>
        </w:rPr>
        <w:t>1.1.4</w:t>
      </w:r>
      <w:r w:rsidR="00D14E4E" w:rsidRPr="0094611D">
        <w:rPr>
          <w:b/>
          <w:bCs/>
        </w:rPr>
        <w:t xml:space="preserve"> </w:t>
      </w:r>
      <w:r w:rsidR="00AD4B76" w:rsidRPr="004C75FD">
        <w:rPr>
          <w:b/>
          <w:bCs/>
        </w:rPr>
        <w:t>Výchozí podklady pro návrh stav</w:t>
      </w:r>
      <w:r w:rsidR="003747F5" w:rsidRPr="004C75FD">
        <w:rPr>
          <w:b/>
          <w:bCs/>
        </w:rPr>
        <w:t>by</w:t>
      </w:r>
      <w:bookmarkEnd w:id="7"/>
    </w:p>
    <w:p w:rsidR="00AD4B76" w:rsidRPr="004C75FD" w:rsidRDefault="00AD4B76" w:rsidP="00A34088"/>
    <w:p w:rsidR="00AD4B76" w:rsidRPr="004C75FD" w:rsidRDefault="00AD4B76" w:rsidP="00C97E62">
      <w:r w:rsidRPr="004C75FD">
        <w:t>Podrobný soupis výchozích podkladů je uveden v</w:t>
      </w:r>
      <w:r w:rsidR="00351EF6" w:rsidRPr="004C75FD">
        <w:t xml:space="preserve"> </w:t>
      </w:r>
      <w:r w:rsidRPr="004C75FD">
        <w:t xml:space="preserve">kapitole 7.1.2 průvodní zprávy plánu společných zařízení. </w:t>
      </w:r>
      <w:r w:rsidR="00C97E62" w:rsidRPr="004C75FD">
        <w:t>Podrobné</w:t>
      </w:r>
      <w:r w:rsidRPr="004C75FD">
        <w:t xml:space="preserve"> zaměření polohopisu a výškopisu řešeného území (GEOCENTRUM 2009, 2010</w:t>
      </w:r>
      <w:r w:rsidR="00BC35FB" w:rsidRPr="004C75FD">
        <w:t>, 2011</w:t>
      </w:r>
      <w:r w:rsidRPr="004C75FD">
        <w:t>), vyjádření dotčených orgánů a organizací a podrobné projednání návrhu se sborem zástupců vlastníků pozemků při</w:t>
      </w:r>
      <w:r w:rsidR="00351EF6" w:rsidRPr="004C75FD">
        <w:t xml:space="preserve"> </w:t>
      </w:r>
      <w:r w:rsidRPr="004C75FD">
        <w:t>KPÚ.</w:t>
      </w:r>
    </w:p>
    <w:p w:rsidR="00AD4B76" w:rsidRPr="004C75FD" w:rsidRDefault="00AD4B76" w:rsidP="009B374F"/>
    <w:p w:rsidR="00AD4B76" w:rsidRPr="004C75FD" w:rsidRDefault="0085638D" w:rsidP="00D36190">
      <w:pPr>
        <w:pStyle w:val="Nadpis3"/>
        <w:numPr>
          <w:ilvl w:val="0"/>
          <w:numId w:val="0"/>
        </w:numPr>
        <w:rPr>
          <w:b/>
          <w:bCs/>
        </w:rPr>
      </w:pPr>
      <w:bookmarkStart w:id="8" w:name="_Toc302458047"/>
      <w:r>
        <w:rPr>
          <w:b/>
          <w:bCs/>
        </w:rPr>
        <w:t>10</w:t>
      </w:r>
      <w:r w:rsidR="00DC70F5">
        <w:rPr>
          <w:b/>
          <w:bCs/>
        </w:rPr>
        <w:t>.6.</w:t>
      </w:r>
      <w:r w:rsidR="00D14E4E">
        <w:rPr>
          <w:b/>
          <w:bCs/>
        </w:rPr>
        <w:t>1.1.5</w:t>
      </w:r>
      <w:r w:rsidR="00D14E4E" w:rsidRPr="0094611D">
        <w:rPr>
          <w:b/>
          <w:bCs/>
        </w:rPr>
        <w:t xml:space="preserve"> </w:t>
      </w:r>
      <w:r w:rsidR="00AD4B76" w:rsidRPr="004C75FD">
        <w:rPr>
          <w:b/>
          <w:bCs/>
        </w:rPr>
        <w:t>Zásady návrhu</w:t>
      </w:r>
      <w:bookmarkEnd w:id="8"/>
    </w:p>
    <w:p w:rsidR="00BC35FB" w:rsidRPr="004C75FD" w:rsidRDefault="00BC35FB" w:rsidP="00BC35FB"/>
    <w:p w:rsidR="00AD4B76" w:rsidRPr="004C75FD" w:rsidRDefault="00AD4B76" w:rsidP="00C97E62">
      <w:pPr>
        <w:rPr>
          <w:rFonts w:eastAsia="Arial Unicode MS"/>
        </w:rPr>
      </w:pPr>
      <w:r w:rsidRPr="004C75FD">
        <w:rPr>
          <w:rFonts w:eastAsia="Arial Unicode MS"/>
        </w:rPr>
        <w:t>Zákon č. 139/2002 Sb., o pozemkových úpravách a pozemkových úřadech, definuje v</w:t>
      </w:r>
      <w:r w:rsidR="00351EF6" w:rsidRPr="004C75FD">
        <w:rPr>
          <w:rFonts w:eastAsia="Arial Unicode MS"/>
        </w:rPr>
        <w:t xml:space="preserve"> </w:t>
      </w:r>
      <w:r w:rsidRPr="004C75FD">
        <w:rPr>
          <w:rFonts w:eastAsia="Arial Unicode MS"/>
        </w:rPr>
        <w:t>§</w:t>
      </w:r>
      <w:r w:rsidR="00C97E62" w:rsidRPr="004C75FD">
        <w:rPr>
          <w:rFonts w:eastAsia="Arial Unicode MS"/>
        </w:rPr>
        <w:t> </w:t>
      </w:r>
      <w:r w:rsidRPr="004C75FD">
        <w:rPr>
          <w:rFonts w:eastAsia="Arial Unicode MS"/>
        </w:rPr>
        <w:t>2 jako jeden ze základních cílů komplexních pozemkových úprav zabezpečení přístupu k</w:t>
      </w:r>
      <w:r w:rsidR="00351EF6" w:rsidRPr="004C75FD">
        <w:rPr>
          <w:rFonts w:eastAsia="Arial Unicode MS"/>
        </w:rPr>
        <w:t xml:space="preserve"> </w:t>
      </w:r>
      <w:r w:rsidRPr="004C75FD">
        <w:rPr>
          <w:rFonts w:eastAsia="Arial Unicode MS"/>
        </w:rPr>
        <w:t>pozem</w:t>
      </w:r>
      <w:r w:rsidR="00C97E62" w:rsidRPr="004C75FD">
        <w:rPr>
          <w:rFonts w:eastAsia="Arial Unicode MS"/>
        </w:rPr>
        <w:softHyphen/>
      </w:r>
      <w:r w:rsidRPr="004C75FD">
        <w:rPr>
          <w:rFonts w:eastAsia="Arial Unicode MS"/>
        </w:rPr>
        <w:t>kům tak, aby</w:t>
      </w:r>
      <w:r w:rsidR="00351EF6" w:rsidRPr="004C75FD">
        <w:rPr>
          <w:rFonts w:eastAsia="Arial Unicode MS"/>
        </w:rPr>
        <w:t xml:space="preserve"> </w:t>
      </w:r>
      <w:r w:rsidRPr="004C75FD">
        <w:rPr>
          <w:rFonts w:eastAsia="Arial Unicode MS"/>
        </w:rPr>
        <w:t>se</w:t>
      </w:r>
      <w:r w:rsidR="00351EF6" w:rsidRPr="004C75FD">
        <w:rPr>
          <w:rFonts w:eastAsia="Arial Unicode MS"/>
        </w:rPr>
        <w:t xml:space="preserve"> </w:t>
      </w:r>
      <w:r w:rsidRPr="004C75FD">
        <w:rPr>
          <w:rFonts w:eastAsia="Arial Unicode MS"/>
        </w:rPr>
        <w:t>vytvořily podmínky pro racionální hospodaření vlastníků půdy. Tohoto cíle je možné dosáhnout pouze návrhem sítě polních cest, který zohlední nejen současný stav cestní sítě v</w:t>
      </w:r>
      <w:r w:rsidR="00351EF6" w:rsidRPr="004C75FD">
        <w:rPr>
          <w:rFonts w:eastAsia="Arial Unicode MS"/>
        </w:rPr>
        <w:t xml:space="preserve"> </w:t>
      </w:r>
      <w:r w:rsidRPr="004C75FD">
        <w:rPr>
          <w:rFonts w:eastAsia="Arial Unicode MS"/>
        </w:rPr>
        <w:t>dotčeném zájmovém území, ale zároveň v</w:t>
      </w:r>
      <w:r w:rsidR="00351EF6" w:rsidRPr="004C75FD">
        <w:rPr>
          <w:rFonts w:eastAsia="Arial Unicode MS"/>
        </w:rPr>
        <w:t xml:space="preserve"> </w:t>
      </w:r>
      <w:r w:rsidRPr="004C75FD">
        <w:rPr>
          <w:rFonts w:eastAsia="Arial Unicode MS"/>
        </w:rPr>
        <w:t>přiměřené míř</w:t>
      </w:r>
      <w:r w:rsidR="00C97E62" w:rsidRPr="004C75FD">
        <w:rPr>
          <w:rFonts w:eastAsia="Arial Unicode MS"/>
        </w:rPr>
        <w:t>e respektuje všechny současné i </w:t>
      </w:r>
      <w:r w:rsidRPr="004C75FD">
        <w:rPr>
          <w:rFonts w:eastAsia="Arial Unicode MS"/>
        </w:rPr>
        <w:t>plánované záměry jak subjektů v</w:t>
      </w:r>
      <w:r w:rsidR="00351EF6" w:rsidRPr="004C75FD">
        <w:rPr>
          <w:rFonts w:eastAsia="Arial Unicode MS"/>
        </w:rPr>
        <w:t xml:space="preserve"> </w:t>
      </w:r>
      <w:r w:rsidRPr="004C75FD">
        <w:rPr>
          <w:rFonts w:eastAsia="Arial Unicode MS"/>
        </w:rPr>
        <w:t>území hospodařících tak i jednotlivých vlastníků pozemků. Zohledněna byla také kritéria dopravní, vodohospodářská, půdoochranná, ekologická, ekono</w:t>
      </w:r>
      <w:r w:rsidR="00C97E62" w:rsidRPr="004C75FD">
        <w:rPr>
          <w:rFonts w:eastAsia="Arial Unicode MS"/>
        </w:rPr>
        <w:softHyphen/>
      </w:r>
      <w:r w:rsidRPr="004C75FD">
        <w:rPr>
          <w:rFonts w:eastAsia="Arial Unicode MS"/>
        </w:rPr>
        <w:t>mická a estetická.</w:t>
      </w:r>
    </w:p>
    <w:p w:rsidR="00AD4B76" w:rsidRPr="004C75FD" w:rsidRDefault="00AD4B76" w:rsidP="004D0994">
      <w:pPr>
        <w:ind w:firstLine="720"/>
        <w:rPr>
          <w:rFonts w:eastAsia="Arial Unicode MS"/>
        </w:rPr>
      </w:pPr>
    </w:p>
    <w:p w:rsidR="00AC54C2" w:rsidRPr="004C75FD" w:rsidRDefault="00AC54C2" w:rsidP="00AC54C2">
      <w:pPr>
        <w:rPr>
          <w:rFonts w:eastAsia="Arial Unicode MS"/>
        </w:rPr>
      </w:pPr>
      <w:r w:rsidRPr="004C75FD">
        <w:rPr>
          <w:rFonts w:eastAsia="Arial Unicode MS"/>
        </w:rPr>
        <w:t xml:space="preserve">Vzhledem k výše uvedeným požadavkům vychází návrh cestní sítě v katastrálním území </w:t>
      </w:r>
      <w:proofErr w:type="spellStart"/>
      <w:r w:rsidRPr="004C75FD">
        <w:rPr>
          <w:rFonts w:eastAsia="Arial Unicode MS"/>
        </w:rPr>
        <w:t>Lubná</w:t>
      </w:r>
      <w:proofErr w:type="spellEnd"/>
      <w:r w:rsidRPr="004C75FD">
        <w:rPr>
          <w:rFonts w:eastAsia="Arial Unicode MS"/>
        </w:rPr>
        <w:t xml:space="preserve"> u Kroměříže a Vrbka u </w:t>
      </w:r>
      <w:proofErr w:type="spellStart"/>
      <w:r w:rsidRPr="004C75FD">
        <w:rPr>
          <w:rFonts w:eastAsia="Arial Unicode MS"/>
        </w:rPr>
        <w:t>Sulimova</w:t>
      </w:r>
      <w:proofErr w:type="spellEnd"/>
      <w:r w:rsidRPr="004C75FD">
        <w:rPr>
          <w:rFonts w:eastAsia="Arial Unicode MS"/>
        </w:rPr>
        <w:t>, z výsledků předchozích etap pozemkové úpravy („Podrobné zaměření polohopisu a výškopisu“, „Rozboru současného stavu“). Snaží se v maxi</w:t>
      </w:r>
      <w:r w:rsidRPr="004C75FD">
        <w:rPr>
          <w:rFonts w:eastAsia="Arial Unicode MS"/>
        </w:rPr>
        <w:softHyphen/>
        <w:t>mální míře respektovat stávající dopravní poměry a zároveň je tato stávající síť polních cest doplněna návrhem nových polních cest a návrh nových protipovodňových a protierozních opatření, jejichž návrh vychází z předpokládaného vývoje hospodaření v dotčeném k.</w:t>
      </w:r>
      <w:proofErr w:type="spellStart"/>
      <w:r w:rsidRPr="004C75FD">
        <w:rPr>
          <w:rFonts w:eastAsia="Arial Unicode MS"/>
        </w:rPr>
        <w:t>ú</w:t>
      </w:r>
      <w:proofErr w:type="spellEnd"/>
      <w:r w:rsidRPr="004C75FD">
        <w:rPr>
          <w:rFonts w:eastAsia="Arial Unicode MS"/>
        </w:rPr>
        <w:t>. a poža</w:t>
      </w:r>
      <w:r w:rsidRPr="004C75FD">
        <w:rPr>
          <w:rFonts w:eastAsia="Arial Unicode MS"/>
        </w:rPr>
        <w:softHyphen/>
        <w:t xml:space="preserve">davků vznesených Sborem zástupců vlastníků pozemků a předpokládaného umístění pozemků jednotlivých vlastníků. Tento návrh byl v průběhu zpracování „Plánu společných zařízení“ podrobně projednáván nejen se Sborem zástupců při KPÚ, ale také s dotčenými hospodařícími </w:t>
      </w:r>
      <w:r w:rsidRPr="004C75FD">
        <w:rPr>
          <w:rFonts w:eastAsia="Arial Unicode MS"/>
        </w:rPr>
        <w:lastRenderedPageBreak/>
        <w:t xml:space="preserve">zemědělskými subjekty a správci významných technologických zařízení v zájmovém území. Takto zpracovaný návrh byl odsouhlasen Sborem zástupců při KPÚ a zastupitelstvem obcí. </w:t>
      </w:r>
    </w:p>
    <w:p w:rsidR="00710E37" w:rsidRDefault="00710E37" w:rsidP="00D36190">
      <w:pPr>
        <w:pStyle w:val="Nadpis3"/>
        <w:numPr>
          <w:ilvl w:val="0"/>
          <w:numId w:val="0"/>
        </w:numPr>
        <w:rPr>
          <w:b/>
          <w:bCs/>
        </w:rPr>
      </w:pPr>
      <w:bookmarkStart w:id="9" w:name="_Toc302458048"/>
    </w:p>
    <w:p w:rsidR="00AD4B76" w:rsidRPr="004C75FD" w:rsidRDefault="0085638D" w:rsidP="00D36190">
      <w:pPr>
        <w:pStyle w:val="Nadpis3"/>
        <w:numPr>
          <w:ilvl w:val="0"/>
          <w:numId w:val="0"/>
        </w:numPr>
        <w:rPr>
          <w:b/>
          <w:bCs/>
        </w:rPr>
      </w:pPr>
      <w:r>
        <w:rPr>
          <w:b/>
          <w:bCs/>
        </w:rPr>
        <w:t>10</w:t>
      </w:r>
      <w:r w:rsidR="00DC70F5">
        <w:rPr>
          <w:b/>
          <w:bCs/>
        </w:rPr>
        <w:t>.6.</w:t>
      </w:r>
      <w:r w:rsidR="00D14E4E">
        <w:rPr>
          <w:b/>
          <w:bCs/>
        </w:rPr>
        <w:t>1.1.6</w:t>
      </w:r>
      <w:r w:rsidR="00D14E4E" w:rsidRPr="0094611D">
        <w:rPr>
          <w:b/>
          <w:bCs/>
        </w:rPr>
        <w:t xml:space="preserve"> </w:t>
      </w:r>
      <w:r w:rsidR="003747F5" w:rsidRPr="004C75FD">
        <w:rPr>
          <w:b/>
          <w:bCs/>
        </w:rPr>
        <w:t>Základní charakteristika stavby</w:t>
      </w:r>
      <w:bookmarkEnd w:id="9"/>
      <w:r w:rsidR="00AD4B76" w:rsidRPr="004C75FD">
        <w:rPr>
          <w:b/>
          <w:bCs/>
        </w:rPr>
        <w:t xml:space="preserve"> </w:t>
      </w:r>
    </w:p>
    <w:p w:rsidR="00AD4B76" w:rsidRPr="004C75FD" w:rsidRDefault="00AD4B76" w:rsidP="004D0994"/>
    <w:p w:rsidR="00710E37" w:rsidRDefault="00943B47" w:rsidP="00FB049E">
      <w:r w:rsidRPr="004C75FD">
        <w:rPr>
          <w:b/>
          <w:bCs/>
        </w:rPr>
        <w:t>V-</w:t>
      </w:r>
      <w:r w:rsidR="00AD4B76" w:rsidRPr="004C75FD">
        <w:rPr>
          <w:b/>
          <w:bCs/>
        </w:rPr>
        <w:t>C</w:t>
      </w:r>
      <w:r w:rsidR="00710E37">
        <w:rPr>
          <w:b/>
          <w:bCs/>
        </w:rPr>
        <w:t>5</w:t>
      </w:r>
      <w:r w:rsidR="00AD4B76" w:rsidRPr="004C75FD">
        <w:t xml:space="preserve"> – </w:t>
      </w:r>
      <w:r w:rsidR="002C61D8">
        <w:t xml:space="preserve">(v délce trasy staničení 0,000–0,600 km) </w:t>
      </w:r>
      <w:r w:rsidR="00710E37">
        <w:t>hlavní polní cesta začíná odbo</w:t>
      </w:r>
      <w:r w:rsidR="002C61D8">
        <w:t>čením z </w:t>
      </w:r>
      <w:r w:rsidR="00710E37">
        <w:t xml:space="preserve">komunikace III/36738 za </w:t>
      </w:r>
      <w:proofErr w:type="spellStart"/>
      <w:r w:rsidR="00710E37">
        <w:t>intravilánem</w:t>
      </w:r>
      <w:proofErr w:type="spellEnd"/>
      <w:r w:rsidR="00710E37">
        <w:t xml:space="preserve"> Vrbky. Poté se klikatí severozápadním směrem za záhumeními zahradami až po napojení na hlavní polní cestu V-C4. Polní</w:t>
      </w:r>
      <w:r w:rsidR="002C61D8">
        <w:t xml:space="preserve"> cesta je navržena v </w:t>
      </w:r>
      <w:r w:rsidR="00710E37">
        <w:t xml:space="preserve">kategorii 4,5/30, s povrchem zpevněným asfaltobetonem a dvěma výhybnami v rozmezí staničení 0,050–0,080 km a 0,348–0,380 km. </w:t>
      </w:r>
      <w:r w:rsidR="002C61D8">
        <w:t>Polní cesta je v celé své délce navržena s levo</w:t>
      </w:r>
      <w:r w:rsidR="002C61D8">
        <w:softHyphen/>
        <w:t>stranným rigolem, pod kterým je trativod s vyústěním do propustku V-P55.</w:t>
      </w:r>
      <w:r w:rsidR="00885F44">
        <w:t xml:space="preserve"> V nejnižším místě nivelety polní cesty je navržen propustek s jímkou V-P55 o DN 600, který převádí srážky zachycené v rigolu i ve svodném příkopu V-SP3, který je umístěn nad polní cestou. Propustek převádí srážky do svodného příkopu V-SP2.</w:t>
      </w:r>
    </w:p>
    <w:p w:rsidR="00885F44" w:rsidRDefault="00885F44" w:rsidP="00FB049E">
      <w:r>
        <w:t xml:space="preserve">Hlavní polní cesta V-C5 bude zpřístupňovat plánovanou bytovou výstavbu, která je schválena na záhumeních pozemcích platným územním plánem obce. </w:t>
      </w:r>
      <w:r w:rsidR="00E16CE4">
        <w:t xml:space="preserve">Na začátku polní cesty je vhodné vybudovat sjezd na přilehlý hon Od šenkovny. Bude řešeno v rámci dalšího stupně dokumentace. </w:t>
      </w:r>
    </w:p>
    <w:p w:rsidR="00710E37" w:rsidRDefault="00710E37" w:rsidP="00FB049E"/>
    <w:p w:rsidR="00C900E8" w:rsidRDefault="00885F44" w:rsidP="00C900E8">
      <w:r w:rsidRPr="00885F44">
        <w:rPr>
          <w:b/>
        </w:rPr>
        <w:t>V-C4</w:t>
      </w:r>
      <w:r>
        <w:t xml:space="preserve"> – (staniční 0,600–1,422 km) hlavní polní cesta navazuje na V-C5 ve staničení 0,600 km. Pod názvem V-C4 je trasa vedena až na katastrální hranici s </w:t>
      </w:r>
      <w:proofErr w:type="spellStart"/>
      <w:r>
        <w:t>Lubnou</w:t>
      </w:r>
      <w:proofErr w:type="spellEnd"/>
      <w:r>
        <w:t xml:space="preserve">. Cesta vede severozápadním směrem po stávající polní cestě, která je doprovázena starší třešňovou alejí. </w:t>
      </w:r>
      <w:r w:rsidR="00C900E8">
        <w:t>Cesta je navržena v kategorii 4,5/30 s dvěma výhybnami, a t</w:t>
      </w:r>
      <w:r w:rsidR="008C3F51">
        <w:t>o ve staničení 0,732–0,764 km a </w:t>
      </w:r>
      <w:r w:rsidR="00C900E8">
        <w:t xml:space="preserve">1,140–1,172 km. První výhybna je navržena v místě odbočení na V-C37. V trase polní cesty jsou rozlišeny čtyři typy profilů v přímých úsecích. Tyto profily jsou znázorněny v přiložené grafické části. Jedná se o vozovku s levostranným rigolem a podélným trativodem, levostranný rigol s trativodem s opačným příčným sklonem a dva typy vozovky bez rigolu s opačným příčným sklonem. </w:t>
      </w:r>
    </w:p>
    <w:p w:rsidR="005E39B5" w:rsidRDefault="005E39B5" w:rsidP="00C900E8"/>
    <w:p w:rsidR="005E39B5" w:rsidRDefault="005E39B5" w:rsidP="00C900E8">
      <w:r w:rsidRPr="005E39B5">
        <w:rPr>
          <w:b/>
        </w:rPr>
        <w:t>L-C4</w:t>
      </w:r>
      <w:r>
        <w:t xml:space="preserve"> – (staničení 1,422–1,851 km, k.</w:t>
      </w:r>
      <w:proofErr w:type="spellStart"/>
      <w:r>
        <w:t>ú</w:t>
      </w:r>
      <w:proofErr w:type="spellEnd"/>
      <w:r>
        <w:t xml:space="preserve">. </w:t>
      </w:r>
      <w:proofErr w:type="spellStart"/>
      <w:r>
        <w:t>Lubná</w:t>
      </w:r>
      <w:proofErr w:type="spellEnd"/>
      <w:r>
        <w:t xml:space="preserve"> u Kroměříže) hlavní polní cesta navazující na V-C4 a dále pokračující jižním směrem k intravilánu </w:t>
      </w:r>
      <w:proofErr w:type="spellStart"/>
      <w:r>
        <w:t>Lubné</w:t>
      </w:r>
      <w:proofErr w:type="spellEnd"/>
      <w:r>
        <w:t xml:space="preserve">. Před </w:t>
      </w:r>
      <w:proofErr w:type="spellStart"/>
      <w:r>
        <w:t>intravilánem</w:t>
      </w:r>
      <w:proofErr w:type="spellEnd"/>
      <w:r>
        <w:t xml:space="preserve"> se cesta stáčí doprava a napojuje se přes most M4 na zpevněnou plochu autobusové točny při komunikaci III/36738. Polní cesta je navržena v kategorii 4,5/30, s jednou výhybnou a dvěma typy příčných profilů. Výhybna je navržena při odbočce na polní cestu L-C110 v rozmezí staničení 1,649–1,675 km. </w:t>
      </w:r>
      <w:r w:rsidR="00E16CE4">
        <w:t xml:space="preserve">Jako výhybna může fungovat i rozšíření jízdního pásu při směrovém oblouku VB16 a napojení na L-C2. </w:t>
      </w:r>
      <w:r>
        <w:t>Cesta je v rozmezí staničení 1,422-1,690 km na</w:t>
      </w:r>
      <w:r w:rsidR="008C3F51">
        <w:t>vržena s levostranným rigolem a </w:t>
      </w:r>
      <w:r>
        <w:t xml:space="preserve">podélným trativodem. Od staničení 1,690 km až do konce nivelety je cesta bez rigolu, vedena pouze v násypu. </w:t>
      </w:r>
    </w:p>
    <w:p w:rsidR="00AD4B76" w:rsidRPr="004C75FD" w:rsidRDefault="00AD4B76" w:rsidP="000D5D2F"/>
    <w:p w:rsidR="00AD4B76" w:rsidRPr="004C75FD" w:rsidRDefault="00D14E4E" w:rsidP="00336204">
      <w:pPr>
        <w:pStyle w:val="Nadpis3"/>
        <w:numPr>
          <w:ilvl w:val="0"/>
          <w:numId w:val="0"/>
        </w:numPr>
        <w:rPr>
          <w:b/>
          <w:bCs/>
        </w:rPr>
      </w:pPr>
      <w:bookmarkStart w:id="10" w:name="_Toc302458049"/>
      <w:r>
        <w:rPr>
          <w:b/>
          <w:bCs/>
        </w:rPr>
        <w:t>10</w:t>
      </w:r>
      <w:r w:rsidR="00DC70F5">
        <w:rPr>
          <w:b/>
          <w:bCs/>
        </w:rPr>
        <w:t>.6.</w:t>
      </w:r>
      <w:r>
        <w:rPr>
          <w:b/>
          <w:bCs/>
        </w:rPr>
        <w:t>1.1.7</w:t>
      </w:r>
      <w:r w:rsidRPr="0094611D">
        <w:rPr>
          <w:b/>
          <w:bCs/>
        </w:rPr>
        <w:t xml:space="preserve"> </w:t>
      </w:r>
      <w:r w:rsidR="00AD4B76" w:rsidRPr="004C75FD">
        <w:rPr>
          <w:b/>
          <w:bCs/>
        </w:rPr>
        <w:t>Údaje o souladu s</w:t>
      </w:r>
      <w:r w:rsidR="00351EF6" w:rsidRPr="004C75FD">
        <w:rPr>
          <w:b/>
          <w:bCs/>
        </w:rPr>
        <w:t xml:space="preserve"> </w:t>
      </w:r>
      <w:r w:rsidR="00AD4B76" w:rsidRPr="004C75FD">
        <w:rPr>
          <w:b/>
          <w:bCs/>
        </w:rPr>
        <w:t>ÚPD</w:t>
      </w:r>
      <w:bookmarkEnd w:id="10"/>
    </w:p>
    <w:p w:rsidR="00AD4B76" w:rsidRPr="004C75FD" w:rsidRDefault="00AD4B76" w:rsidP="00EA5A7F"/>
    <w:p w:rsidR="009415DF" w:rsidRPr="00CC27A6" w:rsidRDefault="009415DF" w:rsidP="009415DF">
      <w:r w:rsidRPr="00CC27A6">
        <w:t>Trasa V-C</w:t>
      </w:r>
      <w:r>
        <w:t>4, V-C5 a L-C4</w:t>
      </w:r>
      <w:r w:rsidRPr="00CC27A6">
        <w:t xml:space="preserve"> je vedena po stávající hlavní polní cestě v </w:t>
      </w:r>
      <w:r>
        <w:t>platné ÚPD vedené v </w:t>
      </w:r>
      <w:r w:rsidRPr="00CC27A6">
        <w:t>kategorii Doprava - zemědělské účelové komunikace zpevněné. S ohledem na význam navr</w:t>
      </w:r>
      <w:r>
        <w:softHyphen/>
      </w:r>
      <w:r w:rsidRPr="00CC27A6">
        <w:t xml:space="preserve">žených opatření, jejich projednání v rámci schvalovacího procesu Plánu </w:t>
      </w:r>
      <w:r>
        <w:t>společných zařízení a </w:t>
      </w:r>
      <w:r w:rsidRPr="00CC27A6">
        <w:t>ustanovení § 2 zákona 139/2002 Sb. (Výsledky pozemkových úprav slouží pro obnovu katastrálního operátu a jako závazný podklad pro územní plánování) je předpokládáno jejich opětovné zakomponování do ÚPD při její následné aktualizaci nebo tvorbě nové ÚPD.</w:t>
      </w:r>
    </w:p>
    <w:p w:rsidR="00AD4B76" w:rsidRDefault="00AD4B76" w:rsidP="00EA5A7F"/>
    <w:p w:rsidR="00E16CE4" w:rsidRPr="004C75FD" w:rsidRDefault="00E16CE4" w:rsidP="00EA5A7F"/>
    <w:p w:rsidR="00AD4B76" w:rsidRDefault="00D14E4E" w:rsidP="00336204">
      <w:pPr>
        <w:pStyle w:val="Nadpis3"/>
        <w:numPr>
          <w:ilvl w:val="0"/>
          <w:numId w:val="0"/>
        </w:numPr>
        <w:rPr>
          <w:b/>
          <w:bCs/>
        </w:rPr>
      </w:pPr>
      <w:bookmarkStart w:id="11" w:name="_Toc302458050"/>
      <w:r>
        <w:rPr>
          <w:b/>
          <w:bCs/>
        </w:rPr>
        <w:lastRenderedPageBreak/>
        <w:t>10</w:t>
      </w:r>
      <w:r w:rsidR="00DC70F5">
        <w:rPr>
          <w:b/>
          <w:bCs/>
        </w:rPr>
        <w:t>.6.</w:t>
      </w:r>
      <w:r>
        <w:rPr>
          <w:b/>
          <w:bCs/>
        </w:rPr>
        <w:t>1.1.8</w:t>
      </w:r>
      <w:r w:rsidRPr="0094611D">
        <w:rPr>
          <w:b/>
          <w:bCs/>
        </w:rPr>
        <w:t xml:space="preserve"> </w:t>
      </w:r>
      <w:r w:rsidR="00AD4B76" w:rsidRPr="004C75FD">
        <w:rPr>
          <w:b/>
          <w:bCs/>
        </w:rPr>
        <w:t>Stanoviska dotčených orgánů státní správy a správců dotčených zařízení</w:t>
      </w:r>
      <w:bookmarkEnd w:id="11"/>
    </w:p>
    <w:p w:rsidR="00E16CE4" w:rsidRPr="00E16CE4" w:rsidRDefault="00E16CE4" w:rsidP="00E16CE4"/>
    <w:p w:rsidR="00AD4B76" w:rsidRPr="004C75FD" w:rsidRDefault="00AD4B76" w:rsidP="000B691A">
      <w:r w:rsidRPr="004C75FD">
        <w:t>K</w:t>
      </w:r>
      <w:r w:rsidR="00351EF6" w:rsidRPr="004C75FD">
        <w:t xml:space="preserve"> </w:t>
      </w:r>
      <w:r w:rsidRPr="004C75FD">
        <w:t xml:space="preserve">návrhu </w:t>
      </w:r>
      <w:r w:rsidR="009415DF">
        <w:t xml:space="preserve">cest </w:t>
      </w:r>
      <w:r w:rsidR="00DD54B5" w:rsidRPr="004C75FD">
        <w:t>V-</w:t>
      </w:r>
      <w:r w:rsidRPr="004C75FD">
        <w:t>C</w:t>
      </w:r>
      <w:r w:rsidR="009415DF">
        <w:t>4, V-C5 a L-C4</w:t>
      </w:r>
      <w:r w:rsidRPr="004C75FD">
        <w:t xml:space="preserve"> nebyly ze strany d</w:t>
      </w:r>
      <w:r w:rsidR="009415DF">
        <w:t>otčených orgánů státní správy a </w:t>
      </w:r>
      <w:r w:rsidRPr="004C75FD">
        <w:t>správců dotčených zařízení vzneseny připomínky. Jednotlivá vyjádření jsou uvedena v</w:t>
      </w:r>
      <w:r w:rsidR="00351EF6" w:rsidRPr="004C75FD">
        <w:t xml:space="preserve"> </w:t>
      </w:r>
      <w:r w:rsidRPr="004C75FD">
        <w:t>kapi</w:t>
      </w:r>
      <w:r w:rsidR="009415DF">
        <w:softHyphen/>
      </w:r>
      <w:r w:rsidRPr="004C75FD">
        <w:t>tole 7.2.</w:t>
      </w:r>
      <w:r w:rsidR="00351EF6" w:rsidRPr="004C75FD">
        <w:t xml:space="preserve"> </w:t>
      </w:r>
      <w:r w:rsidRPr="004C75FD">
        <w:t>Doklady o</w:t>
      </w:r>
      <w:r w:rsidR="00351EF6" w:rsidRPr="004C75FD">
        <w:t xml:space="preserve"> </w:t>
      </w:r>
      <w:r w:rsidRPr="004C75FD">
        <w:t>projednání návrhu plánu společných zařízení, která je součástí řešené akce „Komplexní pozemkové úpravy v</w:t>
      </w:r>
      <w:r w:rsidR="00351EF6" w:rsidRPr="004C75FD">
        <w:t xml:space="preserve"> </w:t>
      </w:r>
      <w:r w:rsidRPr="004C75FD">
        <w:t xml:space="preserve">katastrálním území </w:t>
      </w:r>
      <w:proofErr w:type="spellStart"/>
      <w:r w:rsidR="00CD6D61" w:rsidRPr="004C75FD">
        <w:t>Lubná</w:t>
      </w:r>
      <w:proofErr w:type="spellEnd"/>
      <w:r w:rsidR="00CD6D61" w:rsidRPr="004C75FD">
        <w:t xml:space="preserve"> u Kroměříže a Vrbka u </w:t>
      </w:r>
      <w:proofErr w:type="spellStart"/>
      <w:r w:rsidR="00CD6D61" w:rsidRPr="004C75FD">
        <w:t>Sulimo</w:t>
      </w:r>
      <w:r w:rsidR="009415DF">
        <w:softHyphen/>
      </w:r>
      <w:r w:rsidR="00CD6D61" w:rsidRPr="004C75FD">
        <w:t>va</w:t>
      </w:r>
      <w:proofErr w:type="spellEnd"/>
      <w:r w:rsidRPr="004C75FD">
        <w:t>“</w:t>
      </w:r>
      <w:r w:rsidR="001C1536" w:rsidRPr="004C75FD">
        <w:t>.</w:t>
      </w:r>
    </w:p>
    <w:p w:rsidR="00D14E4E" w:rsidRDefault="00D14E4E" w:rsidP="00D14E4E">
      <w:pPr>
        <w:pStyle w:val="Nadpis2"/>
        <w:numPr>
          <w:ilvl w:val="0"/>
          <w:numId w:val="0"/>
        </w:numPr>
        <w:rPr>
          <w:rFonts w:eastAsia="Arial Unicode MS"/>
        </w:rPr>
      </w:pPr>
      <w:bookmarkStart w:id="12" w:name="_Toc301524552"/>
      <w:bookmarkStart w:id="13" w:name="_Toc302458051"/>
      <w:r>
        <w:rPr>
          <w:rFonts w:eastAsia="Arial Unicode MS"/>
        </w:rPr>
        <w:t xml:space="preserve">B) </w:t>
      </w:r>
      <w:r w:rsidRPr="000C5D4B">
        <w:rPr>
          <w:bCs/>
        </w:rPr>
        <w:t>10</w:t>
      </w:r>
      <w:r w:rsidR="00DC70F5">
        <w:rPr>
          <w:bCs/>
        </w:rPr>
        <w:t>.6.</w:t>
      </w:r>
      <w:r w:rsidRPr="000C5D4B">
        <w:rPr>
          <w:bCs/>
        </w:rPr>
        <w:t>1.2</w:t>
      </w:r>
      <w:r w:rsidRPr="0094611D">
        <w:rPr>
          <w:b/>
          <w:bCs/>
        </w:rPr>
        <w:t xml:space="preserve"> </w:t>
      </w:r>
      <w:r w:rsidRPr="0094611D">
        <w:rPr>
          <w:rFonts w:eastAsia="Arial Unicode MS"/>
        </w:rPr>
        <w:t>Technická zpráva</w:t>
      </w:r>
      <w:bookmarkEnd w:id="12"/>
      <w:bookmarkEnd w:id="13"/>
    </w:p>
    <w:p w:rsidR="007B39BB" w:rsidRPr="007B39BB" w:rsidRDefault="007B39BB" w:rsidP="007B39BB">
      <w:pPr>
        <w:rPr>
          <w:rFonts w:eastAsia="Arial Unicode MS"/>
        </w:rPr>
      </w:pPr>
    </w:p>
    <w:p w:rsidR="00D14E4E" w:rsidRPr="0094611D" w:rsidRDefault="00D14E4E" w:rsidP="00D14E4E">
      <w:pPr>
        <w:pStyle w:val="Nadpis3"/>
        <w:numPr>
          <w:ilvl w:val="0"/>
          <w:numId w:val="0"/>
        </w:numPr>
        <w:rPr>
          <w:b/>
          <w:bCs/>
        </w:rPr>
      </w:pPr>
      <w:bookmarkStart w:id="14" w:name="_Toc301524553"/>
      <w:bookmarkStart w:id="15" w:name="_Toc302458052"/>
      <w:r>
        <w:rPr>
          <w:b/>
          <w:bCs/>
        </w:rPr>
        <w:t>10</w:t>
      </w:r>
      <w:r w:rsidR="00DC70F5">
        <w:rPr>
          <w:b/>
          <w:bCs/>
        </w:rPr>
        <w:t>.6.</w:t>
      </w:r>
      <w:r>
        <w:rPr>
          <w:b/>
          <w:bCs/>
        </w:rPr>
        <w:t>1.2.1</w:t>
      </w:r>
      <w:r w:rsidRPr="0094611D">
        <w:rPr>
          <w:b/>
          <w:bCs/>
        </w:rPr>
        <w:t xml:space="preserve"> Popis území</w:t>
      </w:r>
      <w:bookmarkEnd w:id="14"/>
      <w:bookmarkEnd w:id="15"/>
    </w:p>
    <w:p w:rsidR="00EC0A51" w:rsidRPr="004C75FD" w:rsidRDefault="00EC0A51" w:rsidP="00EC0A51"/>
    <w:p w:rsidR="00AD4B76" w:rsidRPr="004C75FD" w:rsidRDefault="00443BDE" w:rsidP="00567F31">
      <w:r>
        <w:t>Hlavní polní cesty V</w:t>
      </w:r>
      <w:r w:rsidR="005072C7">
        <w:t>-C4, V-C5 a L-C4 jsou navrženy</w:t>
      </w:r>
      <w:r>
        <w:t xml:space="preserve"> jako ucelená trasa spojující oba katastry, jak </w:t>
      </w:r>
      <w:proofErr w:type="spellStart"/>
      <w:r>
        <w:t>Lubnou</w:t>
      </w:r>
      <w:proofErr w:type="spellEnd"/>
      <w:r>
        <w:t xml:space="preserve"> u Kroměříže, tak Vrbku u </w:t>
      </w:r>
      <w:proofErr w:type="spellStart"/>
      <w:r>
        <w:t>Sulimova</w:t>
      </w:r>
      <w:proofErr w:type="spellEnd"/>
      <w:r>
        <w:t>. Trasa cest začíná napojením na komunikaci III/36738 při západní hranici intravilánu Vrbky a pokračuje za záhumeními zahradami severozápadním směrem až k hranici k.</w:t>
      </w:r>
      <w:proofErr w:type="spellStart"/>
      <w:r>
        <w:t>ú</w:t>
      </w:r>
      <w:proofErr w:type="spellEnd"/>
      <w:r>
        <w:t xml:space="preserve">. </w:t>
      </w:r>
      <w:proofErr w:type="spellStart"/>
      <w:r>
        <w:t>Lubné</w:t>
      </w:r>
      <w:proofErr w:type="spellEnd"/>
      <w:r w:rsidR="008D5F3D">
        <w:t>, kde se stáčí jižním směrem a </w:t>
      </w:r>
      <w:r>
        <w:t xml:space="preserve">posléze se napojuje na III/36738 v místě autobusové točny u hřbitova. </w:t>
      </w:r>
    </w:p>
    <w:p w:rsidR="00AD4B76" w:rsidRDefault="00AD4B76" w:rsidP="00567F31"/>
    <w:p w:rsidR="00AD4B76" w:rsidRPr="004C75FD" w:rsidRDefault="00D14E4E" w:rsidP="00336204">
      <w:pPr>
        <w:pStyle w:val="Nadpis3"/>
        <w:numPr>
          <w:ilvl w:val="0"/>
          <w:numId w:val="0"/>
        </w:numPr>
        <w:rPr>
          <w:b/>
          <w:bCs/>
        </w:rPr>
      </w:pPr>
      <w:bookmarkStart w:id="16" w:name="_Toc302458053"/>
      <w:r>
        <w:rPr>
          <w:b/>
          <w:bCs/>
        </w:rPr>
        <w:t>10</w:t>
      </w:r>
      <w:r w:rsidR="00DC70F5">
        <w:rPr>
          <w:b/>
          <w:bCs/>
        </w:rPr>
        <w:t>.6.</w:t>
      </w:r>
      <w:r>
        <w:rPr>
          <w:b/>
          <w:bCs/>
        </w:rPr>
        <w:t>1.2.2</w:t>
      </w:r>
      <w:r w:rsidRPr="0094611D">
        <w:rPr>
          <w:b/>
          <w:bCs/>
        </w:rPr>
        <w:t xml:space="preserve"> </w:t>
      </w:r>
      <w:r w:rsidR="00AD4B76" w:rsidRPr="004C75FD">
        <w:rPr>
          <w:b/>
          <w:bCs/>
        </w:rPr>
        <w:t>Popis stavebně technického řešení</w:t>
      </w:r>
      <w:bookmarkEnd w:id="16"/>
    </w:p>
    <w:p w:rsidR="00AD4B76" w:rsidRPr="004C75FD" w:rsidRDefault="00AD4B76" w:rsidP="006C48B7"/>
    <w:p w:rsidR="00AD4B76" w:rsidRDefault="00AD4B76" w:rsidP="00EC0A51">
      <w:r w:rsidRPr="004C75FD">
        <w:t>Polní cesta je navržena v</w:t>
      </w:r>
      <w:r w:rsidR="00351EF6" w:rsidRPr="004C75FD">
        <w:t xml:space="preserve"> </w:t>
      </w:r>
      <w:r w:rsidRPr="004C75FD">
        <w:rPr>
          <w:b/>
          <w:bCs/>
          <w:u w:val="single"/>
        </w:rPr>
        <w:t>kategorii</w:t>
      </w:r>
      <w:r w:rsidRPr="004C75FD">
        <w:t xml:space="preserve"> P </w:t>
      </w:r>
      <w:r w:rsidR="00045813" w:rsidRPr="004C75FD">
        <w:t>4</w:t>
      </w:r>
      <w:r w:rsidR="00B34EEE" w:rsidRPr="004C75FD">
        <w:t>,5</w:t>
      </w:r>
      <w:r w:rsidRPr="004C75FD">
        <w:t>/30 jako jednopruhová, se zpevněním asfalto</w:t>
      </w:r>
      <w:r w:rsidR="00567F31" w:rsidRPr="004C75FD">
        <w:softHyphen/>
      </w:r>
      <w:r w:rsidRPr="004C75FD">
        <w:t>betonem v</w:t>
      </w:r>
      <w:r w:rsidR="00351EF6" w:rsidRPr="004C75FD">
        <w:t xml:space="preserve"> </w:t>
      </w:r>
      <w:r w:rsidRPr="004C75FD">
        <w:t xml:space="preserve">šíři </w:t>
      </w:r>
      <w:r w:rsidR="00045813" w:rsidRPr="004C75FD">
        <w:t>3</w:t>
      </w:r>
      <w:r w:rsidR="009E1E15" w:rsidRPr="004C75FD">
        <w:t>,5</w:t>
      </w:r>
      <w:r w:rsidRPr="004C75FD">
        <w:t xml:space="preserve"> m (s rozšířením zpevnění při výhybn</w:t>
      </w:r>
      <w:r w:rsidR="00045813" w:rsidRPr="004C75FD">
        <w:t>ě</w:t>
      </w:r>
      <w:r w:rsidRPr="004C75FD">
        <w:t>) a oboustrannou krajnicí v</w:t>
      </w:r>
      <w:r w:rsidR="00351EF6" w:rsidRPr="004C75FD">
        <w:t xml:space="preserve"> </w:t>
      </w:r>
      <w:r w:rsidRPr="004C75FD">
        <w:t xml:space="preserve">šíři 0,5 m. </w:t>
      </w:r>
      <w:r w:rsidR="00B34EEE" w:rsidRPr="004C75FD">
        <w:t xml:space="preserve">Polní cesta </w:t>
      </w:r>
      <w:r w:rsidR="009E1E15" w:rsidRPr="004C75FD">
        <w:t xml:space="preserve">je navržena s </w:t>
      </w:r>
      <w:r w:rsidR="00443BDE">
        <w:t>levo</w:t>
      </w:r>
      <w:r w:rsidR="009E1E15" w:rsidRPr="004C75FD">
        <w:t>stranným rigolem</w:t>
      </w:r>
      <w:r w:rsidR="00FB049E">
        <w:t xml:space="preserve"> </w:t>
      </w:r>
      <w:r w:rsidR="00443BDE">
        <w:t xml:space="preserve">a trativodem </w:t>
      </w:r>
      <w:r w:rsidR="00FB049E">
        <w:t>(0,000–0,</w:t>
      </w:r>
      <w:r w:rsidR="00443BDE">
        <w:t>726</w:t>
      </w:r>
      <w:r w:rsidR="00FB049E">
        <w:t xml:space="preserve"> km</w:t>
      </w:r>
      <w:r w:rsidR="00443BDE">
        <w:t>, 1,116–1,690 km</w:t>
      </w:r>
      <w:r w:rsidR="00FB049E">
        <w:t>)</w:t>
      </w:r>
      <w:r w:rsidR="009E1E15" w:rsidRPr="004C75FD">
        <w:t xml:space="preserve"> a </w:t>
      </w:r>
      <w:r w:rsidR="00443BDE">
        <w:t xml:space="preserve">bez rigolu (staničení 0,726–1,116 km, 1,690–1,851 km) </w:t>
      </w:r>
    </w:p>
    <w:p w:rsidR="000C3358" w:rsidRDefault="000C3358" w:rsidP="00EC0A51"/>
    <w:p w:rsidR="00AD4B76" w:rsidRPr="004C75FD" w:rsidRDefault="00AD4B76" w:rsidP="006C48B7">
      <w:r w:rsidRPr="004C75FD">
        <w:rPr>
          <w:b/>
          <w:bCs/>
          <w:u w:val="single"/>
        </w:rPr>
        <w:t>Směrové vedení trasy</w:t>
      </w:r>
      <w:r w:rsidRPr="004C75FD">
        <w:t xml:space="preserve"> polní cesty </w:t>
      </w:r>
      <w:r w:rsidR="00B34EEE" w:rsidRPr="004C75FD">
        <w:t>V-</w:t>
      </w:r>
      <w:r w:rsidRPr="004C75FD">
        <w:t>C</w:t>
      </w:r>
      <w:r w:rsidR="00443BDE">
        <w:t>5, V-C4, L-C4</w:t>
      </w:r>
      <w:r w:rsidRPr="004C75FD">
        <w:t xml:space="preserve"> je navrženo:</w:t>
      </w:r>
    </w:p>
    <w:p w:rsidR="00AD4B76" w:rsidRPr="004C75FD" w:rsidRDefault="00AD4B76" w:rsidP="006C48B7">
      <w:pPr>
        <w:rPr>
          <w:sz w:val="12"/>
          <w:szCs w:val="12"/>
        </w:rPr>
      </w:pPr>
    </w:p>
    <w:p w:rsidR="00873D34" w:rsidRPr="004C75FD" w:rsidRDefault="00873D34" w:rsidP="00873D34">
      <w:pPr>
        <w:rPr>
          <w:sz w:val="20"/>
          <w:szCs w:val="20"/>
        </w:rPr>
      </w:pPr>
      <w:r w:rsidRPr="004C75FD">
        <w:rPr>
          <w:sz w:val="20"/>
          <w:szCs w:val="20"/>
        </w:rPr>
        <w:t xml:space="preserve">                          </w:t>
      </w:r>
      <w:r w:rsidR="007C2B0C" w:rsidRPr="004C75FD">
        <w:rPr>
          <w:sz w:val="20"/>
          <w:szCs w:val="20"/>
        </w:rPr>
        <w:t xml:space="preserve">    </w:t>
      </w:r>
      <w:r w:rsidRPr="004C75FD">
        <w:rPr>
          <w:sz w:val="20"/>
          <w:szCs w:val="20"/>
        </w:rPr>
        <w:t xml:space="preserve">             STANIČENÍ      SEVERNÍ    VÝCHODNÍ</w:t>
      </w:r>
    </w:p>
    <w:p w:rsidR="00873D34" w:rsidRPr="004C75FD" w:rsidRDefault="00873D34" w:rsidP="00873D34">
      <w:pPr>
        <w:rPr>
          <w:sz w:val="20"/>
          <w:szCs w:val="20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Linear</w:t>
      </w:r>
      <w:proofErr w:type="spellEnd"/>
      <w:r w:rsidRPr="00443BDE">
        <w:rPr>
          <w:sz w:val="22"/>
          <w:szCs w:val="22"/>
        </w:rPr>
        <w:t xml:space="preserve">  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ZÚ  (        )          0+000.000   -1163363.39    -539475.75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0+022.107   -1163343.01    -539484.30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Tangent </w:t>
      </w:r>
      <w:proofErr w:type="spellStart"/>
      <w:r w:rsidRPr="00443BDE">
        <w:rPr>
          <w:sz w:val="22"/>
          <w:szCs w:val="22"/>
        </w:rPr>
        <w:t>Direction</w:t>
      </w:r>
      <w:proofErr w:type="spellEnd"/>
      <w:r w:rsidRPr="00443BDE">
        <w:rPr>
          <w:sz w:val="22"/>
          <w:szCs w:val="22"/>
        </w:rPr>
        <w:t>:          N22.75^ W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Tangent </w:t>
      </w:r>
      <w:proofErr w:type="spellStart"/>
      <w:r w:rsidRPr="00443BDE">
        <w:rPr>
          <w:sz w:val="22"/>
          <w:szCs w:val="22"/>
        </w:rPr>
        <w:t>Length</w:t>
      </w:r>
      <w:proofErr w:type="spellEnd"/>
      <w:r w:rsidRPr="00443BDE">
        <w:rPr>
          <w:sz w:val="22"/>
          <w:szCs w:val="22"/>
        </w:rPr>
        <w:t>:             22.107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Circular</w:t>
      </w:r>
      <w:proofErr w:type="spellEnd"/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0+022.107   -1163343.01    -539484.30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V (        )          0+030.360   -1163335.39    -539487.49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S (        )                      -1163246.34    -539253.74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0+038.607   -1163327.59    -539490.17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     </w:t>
      </w:r>
      <w:proofErr w:type="spellStart"/>
      <w:r w:rsidRPr="00443BDE">
        <w:rPr>
          <w:sz w:val="22"/>
          <w:szCs w:val="22"/>
        </w:rPr>
        <w:t>Radius</w:t>
      </w:r>
      <w:proofErr w:type="spellEnd"/>
      <w:r w:rsidRPr="00443BDE">
        <w:rPr>
          <w:sz w:val="22"/>
          <w:szCs w:val="22"/>
        </w:rPr>
        <w:t>:            250.000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Design Speed(</w:t>
      </w:r>
      <w:proofErr w:type="spellStart"/>
      <w:r w:rsidRPr="00443BDE">
        <w:rPr>
          <w:sz w:val="22"/>
          <w:szCs w:val="22"/>
        </w:rPr>
        <w:t>kmph</w:t>
      </w:r>
      <w:proofErr w:type="spellEnd"/>
      <w:r w:rsidRPr="00443BDE">
        <w:rPr>
          <w:sz w:val="22"/>
          <w:szCs w:val="22"/>
        </w:rPr>
        <w:t>):             30.000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Linear</w:t>
      </w:r>
      <w:proofErr w:type="spellEnd"/>
      <w:r w:rsidRPr="00443BDE">
        <w:rPr>
          <w:sz w:val="22"/>
          <w:szCs w:val="22"/>
        </w:rPr>
        <w:t xml:space="preserve">  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0+038.607   -1163327.59    -539490.17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0+062.056   -1163305.41    -539497.79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Tangent </w:t>
      </w:r>
      <w:proofErr w:type="spellStart"/>
      <w:r w:rsidRPr="00443BDE">
        <w:rPr>
          <w:sz w:val="22"/>
          <w:szCs w:val="22"/>
        </w:rPr>
        <w:t>Direction</w:t>
      </w:r>
      <w:proofErr w:type="spellEnd"/>
      <w:r w:rsidRPr="00443BDE">
        <w:rPr>
          <w:sz w:val="22"/>
          <w:szCs w:val="22"/>
        </w:rPr>
        <w:t>:          N18.97^ W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Tangent </w:t>
      </w:r>
      <w:proofErr w:type="spellStart"/>
      <w:r w:rsidRPr="00443BDE">
        <w:rPr>
          <w:sz w:val="22"/>
          <w:szCs w:val="22"/>
        </w:rPr>
        <w:t>Length</w:t>
      </w:r>
      <w:proofErr w:type="spellEnd"/>
      <w:r w:rsidRPr="00443BDE">
        <w:rPr>
          <w:sz w:val="22"/>
          <w:szCs w:val="22"/>
        </w:rPr>
        <w:t>:             23.449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Circular</w:t>
      </w:r>
      <w:proofErr w:type="spellEnd"/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0+062.056   -1163305.41    -539497.79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V (        )          0+078.015   -1163290.32    -539502.98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lastRenderedPageBreak/>
        <w:t xml:space="preserve">               S (        )                      -1163321.66    -539545.08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0+092.952   -1163281.02    -539515.95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     </w:t>
      </w:r>
      <w:proofErr w:type="spellStart"/>
      <w:r w:rsidRPr="00443BDE">
        <w:rPr>
          <w:sz w:val="22"/>
          <w:szCs w:val="22"/>
        </w:rPr>
        <w:t>Radius</w:t>
      </w:r>
      <w:proofErr w:type="spellEnd"/>
      <w:r w:rsidRPr="00443BDE">
        <w:rPr>
          <w:sz w:val="22"/>
          <w:szCs w:val="22"/>
        </w:rPr>
        <w:t>:             50.000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Design Speed(</w:t>
      </w:r>
      <w:proofErr w:type="spellStart"/>
      <w:r w:rsidRPr="00443BDE">
        <w:rPr>
          <w:sz w:val="22"/>
          <w:szCs w:val="22"/>
        </w:rPr>
        <w:t>kmph</w:t>
      </w:r>
      <w:proofErr w:type="spellEnd"/>
      <w:r w:rsidRPr="00443BDE">
        <w:rPr>
          <w:sz w:val="22"/>
          <w:szCs w:val="22"/>
        </w:rPr>
        <w:t>):             30.000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</w:t>
      </w:r>
      <w:proofErr w:type="spellStart"/>
      <w:r w:rsidRPr="00443BDE">
        <w:rPr>
          <w:sz w:val="22"/>
          <w:szCs w:val="22"/>
        </w:rPr>
        <w:t>Superelevation</w:t>
      </w:r>
      <w:proofErr w:type="spellEnd"/>
      <w:r w:rsidRPr="00443BDE">
        <w:rPr>
          <w:sz w:val="22"/>
          <w:szCs w:val="22"/>
        </w:rPr>
        <w:t>:            -6.000%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Linear</w:t>
      </w:r>
      <w:proofErr w:type="spellEnd"/>
      <w:r w:rsidRPr="00443BDE">
        <w:rPr>
          <w:sz w:val="22"/>
          <w:szCs w:val="22"/>
        </w:rPr>
        <w:t xml:space="preserve">  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0+092.952   -1163281.02    -539515.95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0+124.166   -1163262.84    -539541.32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Tangent </w:t>
      </w:r>
      <w:proofErr w:type="spellStart"/>
      <w:r w:rsidRPr="00443BDE">
        <w:rPr>
          <w:sz w:val="22"/>
          <w:szCs w:val="22"/>
        </w:rPr>
        <w:t>Direction</w:t>
      </w:r>
      <w:proofErr w:type="spellEnd"/>
      <w:r w:rsidRPr="00443BDE">
        <w:rPr>
          <w:sz w:val="22"/>
          <w:szCs w:val="22"/>
        </w:rPr>
        <w:t>:          N54.37^ W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Tangent </w:t>
      </w:r>
      <w:proofErr w:type="spellStart"/>
      <w:r w:rsidRPr="00443BDE">
        <w:rPr>
          <w:sz w:val="22"/>
          <w:szCs w:val="22"/>
        </w:rPr>
        <w:t>Length</w:t>
      </w:r>
      <w:proofErr w:type="spellEnd"/>
      <w:r w:rsidRPr="00443BDE">
        <w:rPr>
          <w:sz w:val="22"/>
          <w:szCs w:val="22"/>
        </w:rPr>
        <w:t>:             31.214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Circular</w:t>
      </w:r>
      <w:proofErr w:type="spellEnd"/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0+124.166   -1163262.84    -539541.32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V (        )          0+132.469   -1163258.00    -539548.07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S (        )                      -1163466.04    -539686.96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0+140.766   -1163253.62    -539555.12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     </w:t>
      </w:r>
      <w:proofErr w:type="spellStart"/>
      <w:r w:rsidRPr="00443BDE">
        <w:rPr>
          <w:sz w:val="22"/>
          <w:szCs w:val="22"/>
        </w:rPr>
        <w:t>Radius</w:t>
      </w:r>
      <w:proofErr w:type="spellEnd"/>
      <w:r w:rsidRPr="00443BDE">
        <w:rPr>
          <w:sz w:val="22"/>
          <w:szCs w:val="22"/>
        </w:rPr>
        <w:t>:            250.000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Design Speed(</w:t>
      </w:r>
      <w:proofErr w:type="spellStart"/>
      <w:r w:rsidRPr="00443BDE">
        <w:rPr>
          <w:sz w:val="22"/>
          <w:szCs w:val="22"/>
        </w:rPr>
        <w:t>kmph</w:t>
      </w:r>
      <w:proofErr w:type="spellEnd"/>
      <w:r w:rsidRPr="00443BDE">
        <w:rPr>
          <w:sz w:val="22"/>
          <w:szCs w:val="22"/>
        </w:rPr>
        <w:t>):             30.000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</w:t>
      </w:r>
      <w:proofErr w:type="spellStart"/>
      <w:r w:rsidRPr="00443BDE">
        <w:rPr>
          <w:sz w:val="22"/>
          <w:szCs w:val="22"/>
        </w:rPr>
        <w:t>Superelevation</w:t>
      </w:r>
      <w:proofErr w:type="spellEnd"/>
      <w:r w:rsidRPr="00443BDE">
        <w:rPr>
          <w:sz w:val="22"/>
          <w:szCs w:val="22"/>
        </w:rPr>
        <w:t>:            -3.000%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Linear</w:t>
      </w:r>
      <w:proofErr w:type="spellEnd"/>
      <w:r w:rsidRPr="00443BDE">
        <w:rPr>
          <w:sz w:val="22"/>
          <w:szCs w:val="22"/>
        </w:rPr>
        <w:t xml:space="preserve">  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0+140.766   -1163253.62    -539555.12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0+183.671   -1163231.00    -539591.58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Tangent </w:t>
      </w:r>
      <w:proofErr w:type="spellStart"/>
      <w:r w:rsidRPr="00443BDE">
        <w:rPr>
          <w:sz w:val="22"/>
          <w:szCs w:val="22"/>
        </w:rPr>
        <w:t>Direction</w:t>
      </w:r>
      <w:proofErr w:type="spellEnd"/>
      <w:r w:rsidRPr="00443BDE">
        <w:rPr>
          <w:sz w:val="22"/>
          <w:szCs w:val="22"/>
        </w:rPr>
        <w:t>:          N58.17^ W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Tangent </w:t>
      </w:r>
      <w:proofErr w:type="spellStart"/>
      <w:r w:rsidRPr="00443BDE">
        <w:rPr>
          <w:sz w:val="22"/>
          <w:szCs w:val="22"/>
        </w:rPr>
        <w:t>Length</w:t>
      </w:r>
      <w:proofErr w:type="spellEnd"/>
      <w:r w:rsidRPr="00443BDE">
        <w:rPr>
          <w:sz w:val="22"/>
          <w:szCs w:val="22"/>
        </w:rPr>
        <w:t>:             42.905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Circular</w:t>
      </w:r>
      <w:proofErr w:type="spellEnd"/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0+183.671   -1163231.00    -539591.58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V (        )          0+212.537   -1163215.78    -539616.11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S (        )                      -1163443.41    -539723.41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0+241.148   -1163206.54    -539643.46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     </w:t>
      </w:r>
      <w:proofErr w:type="spellStart"/>
      <w:r w:rsidRPr="00443BDE">
        <w:rPr>
          <w:sz w:val="22"/>
          <w:szCs w:val="22"/>
        </w:rPr>
        <w:t>Radius</w:t>
      </w:r>
      <w:proofErr w:type="spellEnd"/>
      <w:r w:rsidRPr="00443BDE">
        <w:rPr>
          <w:sz w:val="22"/>
          <w:szCs w:val="22"/>
        </w:rPr>
        <w:t>:            250.000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Design Speed(</w:t>
      </w:r>
      <w:proofErr w:type="spellStart"/>
      <w:r w:rsidRPr="00443BDE">
        <w:rPr>
          <w:sz w:val="22"/>
          <w:szCs w:val="22"/>
        </w:rPr>
        <w:t>kmph</w:t>
      </w:r>
      <w:proofErr w:type="spellEnd"/>
      <w:r w:rsidRPr="00443BDE">
        <w:rPr>
          <w:sz w:val="22"/>
          <w:szCs w:val="22"/>
        </w:rPr>
        <w:t>):             30.000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</w:t>
      </w:r>
      <w:proofErr w:type="spellStart"/>
      <w:r w:rsidRPr="00443BDE">
        <w:rPr>
          <w:sz w:val="22"/>
          <w:szCs w:val="22"/>
        </w:rPr>
        <w:t>Superelevation</w:t>
      </w:r>
      <w:proofErr w:type="spellEnd"/>
      <w:r w:rsidRPr="00443BDE">
        <w:rPr>
          <w:sz w:val="22"/>
          <w:szCs w:val="22"/>
        </w:rPr>
        <w:t>:            -3.000%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Linear</w:t>
      </w:r>
      <w:proofErr w:type="spellEnd"/>
      <w:r w:rsidRPr="00443BDE">
        <w:rPr>
          <w:sz w:val="22"/>
          <w:szCs w:val="22"/>
        </w:rPr>
        <w:t xml:space="preserve">  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0+241.148   -1163206.54    -539643.46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V (        )          0+324.816   -1163179.78    -539722.73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Tangent </w:t>
      </w:r>
      <w:proofErr w:type="spellStart"/>
      <w:r w:rsidRPr="00443BDE">
        <w:rPr>
          <w:sz w:val="22"/>
          <w:szCs w:val="22"/>
        </w:rPr>
        <w:t>Direction</w:t>
      </w:r>
      <w:proofErr w:type="spellEnd"/>
      <w:r w:rsidRPr="00443BDE">
        <w:rPr>
          <w:sz w:val="22"/>
          <w:szCs w:val="22"/>
        </w:rPr>
        <w:t>:          N71.35^ W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Tangent </w:t>
      </w:r>
      <w:proofErr w:type="spellStart"/>
      <w:r w:rsidRPr="00443BDE">
        <w:rPr>
          <w:sz w:val="22"/>
          <w:szCs w:val="22"/>
        </w:rPr>
        <w:t>Length</w:t>
      </w:r>
      <w:proofErr w:type="spellEnd"/>
      <w:r w:rsidRPr="00443BDE">
        <w:rPr>
          <w:sz w:val="22"/>
          <w:szCs w:val="22"/>
        </w:rPr>
        <w:t>:             83.668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Linear</w:t>
      </w:r>
      <w:proofErr w:type="spellEnd"/>
      <w:r w:rsidRPr="00443BDE">
        <w:rPr>
          <w:sz w:val="22"/>
          <w:szCs w:val="22"/>
        </w:rPr>
        <w:t xml:space="preserve">  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V (        )          0+324.816   -1163179.78    -539722.73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0+353.576   -1163169.06    -539749.41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Tangent </w:t>
      </w:r>
      <w:proofErr w:type="spellStart"/>
      <w:r w:rsidRPr="00443BDE">
        <w:rPr>
          <w:sz w:val="22"/>
          <w:szCs w:val="22"/>
        </w:rPr>
        <w:t>Direction</w:t>
      </w:r>
      <w:proofErr w:type="spellEnd"/>
      <w:r w:rsidRPr="00443BDE">
        <w:rPr>
          <w:sz w:val="22"/>
          <w:szCs w:val="22"/>
        </w:rPr>
        <w:t>:          N68.10^ W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Tangent </w:t>
      </w:r>
      <w:proofErr w:type="spellStart"/>
      <w:r w:rsidRPr="00443BDE">
        <w:rPr>
          <w:sz w:val="22"/>
          <w:szCs w:val="22"/>
        </w:rPr>
        <w:t>Length</w:t>
      </w:r>
      <w:proofErr w:type="spellEnd"/>
      <w:r w:rsidRPr="00443BDE">
        <w:rPr>
          <w:sz w:val="22"/>
          <w:szCs w:val="22"/>
        </w:rPr>
        <w:t>:             28.760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Circular</w:t>
      </w:r>
      <w:proofErr w:type="spellEnd"/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0+353.576   -1163169.06    -539749.41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V (        )          0+387.678   -1163156.34    -539781.06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S (        )                      -1163076.27    -539712.12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0+419.307   -1163126.94    -539798.33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     </w:t>
      </w:r>
      <w:proofErr w:type="spellStart"/>
      <w:r w:rsidRPr="00443BDE">
        <w:rPr>
          <w:sz w:val="22"/>
          <w:szCs w:val="22"/>
        </w:rPr>
        <w:t>Radius</w:t>
      </w:r>
      <w:proofErr w:type="spellEnd"/>
      <w:r w:rsidRPr="00443BDE">
        <w:rPr>
          <w:sz w:val="22"/>
          <w:szCs w:val="22"/>
        </w:rPr>
        <w:t>:            100.000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lastRenderedPageBreak/>
        <w:t xml:space="preserve">        Design Speed(</w:t>
      </w:r>
      <w:proofErr w:type="spellStart"/>
      <w:r w:rsidRPr="00443BDE">
        <w:rPr>
          <w:sz w:val="22"/>
          <w:szCs w:val="22"/>
        </w:rPr>
        <w:t>kmph</w:t>
      </w:r>
      <w:proofErr w:type="spellEnd"/>
      <w:r w:rsidRPr="00443BDE">
        <w:rPr>
          <w:sz w:val="22"/>
          <w:szCs w:val="22"/>
        </w:rPr>
        <w:t>):             30.000</w:t>
      </w:r>
    </w:p>
    <w:p w:rsidR="00443BDE" w:rsidRDefault="00443BDE" w:rsidP="00443BDE">
      <w:pPr>
        <w:ind w:firstLine="0"/>
        <w:rPr>
          <w:sz w:val="22"/>
          <w:szCs w:val="22"/>
        </w:rPr>
      </w:pPr>
    </w:p>
    <w:p w:rsidR="0043130F" w:rsidRPr="00443BDE" w:rsidRDefault="0043130F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Linear</w:t>
      </w:r>
      <w:proofErr w:type="spellEnd"/>
      <w:r w:rsidRPr="00443BDE">
        <w:rPr>
          <w:sz w:val="22"/>
          <w:szCs w:val="22"/>
        </w:rPr>
        <w:t xml:space="preserve">  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0+419.307   -1163126.94    -539798.33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0+455.021   -1163096.15    -539816.43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Tangent </w:t>
      </w:r>
      <w:proofErr w:type="spellStart"/>
      <w:r w:rsidRPr="00443BDE">
        <w:rPr>
          <w:sz w:val="22"/>
          <w:szCs w:val="22"/>
        </w:rPr>
        <w:t>Direction</w:t>
      </w:r>
      <w:proofErr w:type="spellEnd"/>
      <w:r w:rsidRPr="00443BDE">
        <w:rPr>
          <w:sz w:val="22"/>
          <w:szCs w:val="22"/>
        </w:rPr>
        <w:t>:          N30.44^ W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Tangent </w:t>
      </w:r>
      <w:proofErr w:type="spellStart"/>
      <w:r w:rsidRPr="00443BDE">
        <w:rPr>
          <w:sz w:val="22"/>
          <w:szCs w:val="22"/>
        </w:rPr>
        <w:t>Length</w:t>
      </w:r>
      <w:proofErr w:type="spellEnd"/>
      <w:r w:rsidRPr="00443BDE">
        <w:rPr>
          <w:sz w:val="22"/>
          <w:szCs w:val="22"/>
        </w:rPr>
        <w:t>:             35.715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Circular</w:t>
      </w:r>
      <w:proofErr w:type="spellEnd"/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0+455.021   -1163096.15    -539816.43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V (        )          0+486.473   -1163069.04    -539832.37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S (        )                      -1162969.48    -539600.90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0+517.596   -1163038.82    -539841.09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     </w:t>
      </w:r>
      <w:proofErr w:type="spellStart"/>
      <w:r w:rsidRPr="00443BDE">
        <w:rPr>
          <w:sz w:val="22"/>
          <w:szCs w:val="22"/>
        </w:rPr>
        <w:t>Radius</w:t>
      </w:r>
      <w:proofErr w:type="spellEnd"/>
      <w:r w:rsidRPr="00443BDE">
        <w:rPr>
          <w:sz w:val="22"/>
          <w:szCs w:val="22"/>
        </w:rPr>
        <w:t>:            250.000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Design Speed(</w:t>
      </w:r>
      <w:proofErr w:type="spellStart"/>
      <w:r w:rsidRPr="00443BDE">
        <w:rPr>
          <w:sz w:val="22"/>
          <w:szCs w:val="22"/>
        </w:rPr>
        <w:t>kmph</w:t>
      </w:r>
      <w:proofErr w:type="spellEnd"/>
      <w:r w:rsidRPr="00443BDE">
        <w:rPr>
          <w:sz w:val="22"/>
          <w:szCs w:val="22"/>
        </w:rPr>
        <w:t>):             30.000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Linear</w:t>
      </w:r>
      <w:proofErr w:type="spellEnd"/>
      <w:r w:rsidRPr="00443BDE">
        <w:rPr>
          <w:sz w:val="22"/>
          <w:szCs w:val="22"/>
        </w:rPr>
        <w:t xml:space="preserve">  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0+517.596   -1163038.82    -539841.09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0+548.187   -1163009.43    -539849.58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Tangent </w:t>
      </w:r>
      <w:proofErr w:type="spellStart"/>
      <w:r w:rsidRPr="00443BDE">
        <w:rPr>
          <w:sz w:val="22"/>
          <w:szCs w:val="22"/>
        </w:rPr>
        <w:t>Direction</w:t>
      </w:r>
      <w:proofErr w:type="spellEnd"/>
      <w:r w:rsidRPr="00443BDE">
        <w:rPr>
          <w:sz w:val="22"/>
          <w:szCs w:val="22"/>
        </w:rPr>
        <w:t>:          N16.10^ W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Tangent </w:t>
      </w:r>
      <w:proofErr w:type="spellStart"/>
      <w:r w:rsidRPr="00443BDE">
        <w:rPr>
          <w:sz w:val="22"/>
          <w:szCs w:val="22"/>
        </w:rPr>
        <w:t>Length</w:t>
      </w:r>
      <w:proofErr w:type="spellEnd"/>
      <w:r w:rsidRPr="00443BDE">
        <w:rPr>
          <w:sz w:val="22"/>
          <w:szCs w:val="22"/>
        </w:rPr>
        <w:t>:             30.591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Circular</w:t>
      </w:r>
      <w:proofErr w:type="spellEnd"/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0+548.187   -1163009.43    -539849.58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V (        )          0+571.205   -1162987.31    -539855.96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S (        )                      -1163020.52    -539888.01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0+589.961   -1162981.72    -539878.29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     </w:t>
      </w:r>
      <w:proofErr w:type="spellStart"/>
      <w:r w:rsidRPr="00443BDE">
        <w:rPr>
          <w:sz w:val="22"/>
          <w:szCs w:val="22"/>
        </w:rPr>
        <w:t>Radius</w:t>
      </w:r>
      <w:proofErr w:type="spellEnd"/>
      <w:r w:rsidRPr="00443BDE">
        <w:rPr>
          <w:sz w:val="22"/>
          <w:szCs w:val="22"/>
        </w:rPr>
        <w:t>:             40.000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Design Speed(</w:t>
      </w:r>
      <w:proofErr w:type="spellStart"/>
      <w:r w:rsidRPr="00443BDE">
        <w:rPr>
          <w:sz w:val="22"/>
          <w:szCs w:val="22"/>
        </w:rPr>
        <w:t>kmph</w:t>
      </w:r>
      <w:proofErr w:type="spellEnd"/>
      <w:r w:rsidRPr="00443BDE">
        <w:rPr>
          <w:sz w:val="22"/>
          <w:szCs w:val="22"/>
        </w:rPr>
        <w:t>):             30.000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Linear</w:t>
      </w:r>
      <w:proofErr w:type="spellEnd"/>
      <w:r w:rsidRPr="00443BDE">
        <w:rPr>
          <w:sz w:val="22"/>
          <w:szCs w:val="22"/>
        </w:rPr>
        <w:t xml:space="preserve">  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0+589.961   -1162981.72    -539878.29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0+665.326   -1162963.41    -539951.39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Tangent </w:t>
      </w:r>
      <w:proofErr w:type="spellStart"/>
      <w:r w:rsidRPr="00443BDE">
        <w:rPr>
          <w:sz w:val="22"/>
          <w:szCs w:val="22"/>
        </w:rPr>
        <w:t>Direction</w:t>
      </w:r>
      <w:proofErr w:type="spellEnd"/>
      <w:r w:rsidRPr="00443BDE">
        <w:rPr>
          <w:sz w:val="22"/>
          <w:szCs w:val="22"/>
        </w:rPr>
        <w:t>:          N75.94^ W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Tangent </w:t>
      </w:r>
      <w:proofErr w:type="spellStart"/>
      <w:r w:rsidRPr="00443BDE">
        <w:rPr>
          <w:sz w:val="22"/>
          <w:szCs w:val="22"/>
        </w:rPr>
        <w:t>Length</w:t>
      </w:r>
      <w:proofErr w:type="spellEnd"/>
      <w:r w:rsidRPr="00443BDE">
        <w:rPr>
          <w:sz w:val="22"/>
          <w:szCs w:val="22"/>
        </w:rPr>
        <w:t>:             75.365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Circular</w:t>
      </w:r>
      <w:proofErr w:type="spellEnd"/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0+665.326   -1162963.41    -539951.39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V (        )          0+668.689   -1162962.59    -539954.66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S (        )                      -1163205.92    -540012.13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0+672.051   -1162961.86    -539957.94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     </w:t>
      </w:r>
      <w:proofErr w:type="spellStart"/>
      <w:r w:rsidRPr="00443BDE">
        <w:rPr>
          <w:sz w:val="22"/>
          <w:szCs w:val="22"/>
        </w:rPr>
        <w:t>Radius</w:t>
      </w:r>
      <w:proofErr w:type="spellEnd"/>
      <w:r w:rsidRPr="00443BDE">
        <w:rPr>
          <w:sz w:val="22"/>
          <w:szCs w:val="22"/>
        </w:rPr>
        <w:t>:            250.000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Design Speed(</w:t>
      </w:r>
      <w:proofErr w:type="spellStart"/>
      <w:r w:rsidRPr="00443BDE">
        <w:rPr>
          <w:sz w:val="22"/>
          <w:szCs w:val="22"/>
        </w:rPr>
        <w:t>kmph</w:t>
      </w:r>
      <w:proofErr w:type="spellEnd"/>
      <w:r w:rsidRPr="00443BDE">
        <w:rPr>
          <w:sz w:val="22"/>
          <w:szCs w:val="22"/>
        </w:rPr>
        <w:t>):             30.000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Linear</w:t>
      </w:r>
      <w:proofErr w:type="spellEnd"/>
      <w:r w:rsidRPr="00443BDE">
        <w:rPr>
          <w:sz w:val="22"/>
          <w:szCs w:val="22"/>
        </w:rPr>
        <w:t xml:space="preserve">  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0+672.051   -1162961.86    -539957.94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0+802.793   -1162933.52    -540085.57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Tangent </w:t>
      </w:r>
      <w:proofErr w:type="spellStart"/>
      <w:r w:rsidRPr="00443BDE">
        <w:rPr>
          <w:sz w:val="22"/>
          <w:szCs w:val="22"/>
        </w:rPr>
        <w:t>Direction</w:t>
      </w:r>
      <w:proofErr w:type="spellEnd"/>
      <w:r w:rsidRPr="00443BDE">
        <w:rPr>
          <w:sz w:val="22"/>
          <w:szCs w:val="22"/>
        </w:rPr>
        <w:t>:          N77.48^ W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Tangent </w:t>
      </w:r>
      <w:proofErr w:type="spellStart"/>
      <w:r w:rsidRPr="00443BDE">
        <w:rPr>
          <w:sz w:val="22"/>
          <w:szCs w:val="22"/>
        </w:rPr>
        <w:t>Length</w:t>
      </w:r>
      <w:proofErr w:type="spellEnd"/>
      <w:r w:rsidRPr="00443BDE">
        <w:rPr>
          <w:sz w:val="22"/>
          <w:szCs w:val="22"/>
        </w:rPr>
        <w:t>:            130.742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Circular</w:t>
      </w:r>
      <w:proofErr w:type="spellEnd"/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0+802.793   -1162933.52    -540085.57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V (        )          0+821.493   -1162929.47    -540103.83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lastRenderedPageBreak/>
        <w:t xml:space="preserve">               S (        )                      -1161957.30    -539868.79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0+840.189   -1162924.73    -540121.92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     </w:t>
      </w:r>
      <w:proofErr w:type="spellStart"/>
      <w:r w:rsidRPr="00443BDE">
        <w:rPr>
          <w:sz w:val="22"/>
          <w:szCs w:val="22"/>
        </w:rPr>
        <w:t>Radius</w:t>
      </w:r>
      <w:proofErr w:type="spellEnd"/>
      <w:r w:rsidRPr="00443BDE">
        <w:rPr>
          <w:sz w:val="22"/>
          <w:szCs w:val="22"/>
        </w:rPr>
        <w:t>:           1000.000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Design Speed(</w:t>
      </w:r>
      <w:proofErr w:type="spellStart"/>
      <w:r w:rsidRPr="00443BDE">
        <w:rPr>
          <w:sz w:val="22"/>
          <w:szCs w:val="22"/>
        </w:rPr>
        <w:t>kmph</w:t>
      </w:r>
      <w:proofErr w:type="spellEnd"/>
      <w:r w:rsidRPr="00443BDE">
        <w:rPr>
          <w:sz w:val="22"/>
          <w:szCs w:val="22"/>
        </w:rPr>
        <w:t>):             30.000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</w:t>
      </w:r>
      <w:proofErr w:type="spellStart"/>
      <w:r w:rsidRPr="00443BDE">
        <w:rPr>
          <w:sz w:val="22"/>
          <w:szCs w:val="22"/>
        </w:rPr>
        <w:t>Superelevation</w:t>
      </w:r>
      <w:proofErr w:type="spellEnd"/>
      <w:r w:rsidRPr="00443BDE">
        <w:rPr>
          <w:sz w:val="22"/>
          <w:szCs w:val="22"/>
        </w:rPr>
        <w:t>:             3.000%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</w:t>
      </w:r>
      <w:proofErr w:type="spellStart"/>
      <w:r w:rsidRPr="00443BDE">
        <w:rPr>
          <w:sz w:val="22"/>
          <w:szCs w:val="22"/>
        </w:rPr>
        <w:t>Radial</w:t>
      </w:r>
      <w:proofErr w:type="spellEnd"/>
      <w:r w:rsidRPr="00443BDE">
        <w:rPr>
          <w:sz w:val="22"/>
          <w:szCs w:val="22"/>
        </w:rPr>
        <w:t xml:space="preserve"> </w:t>
      </w:r>
      <w:proofErr w:type="spellStart"/>
      <w:r w:rsidRPr="00443BDE">
        <w:rPr>
          <w:sz w:val="22"/>
          <w:szCs w:val="22"/>
        </w:rPr>
        <w:t>Direction</w:t>
      </w:r>
      <w:proofErr w:type="spellEnd"/>
      <w:r w:rsidRPr="00443BDE">
        <w:rPr>
          <w:sz w:val="22"/>
          <w:szCs w:val="22"/>
        </w:rPr>
        <w:t>:          N14.66^ E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Tangent </w:t>
      </w:r>
      <w:proofErr w:type="spellStart"/>
      <w:r w:rsidRPr="00443BDE">
        <w:rPr>
          <w:sz w:val="22"/>
          <w:szCs w:val="22"/>
        </w:rPr>
        <w:t>Direction</w:t>
      </w:r>
      <w:proofErr w:type="spellEnd"/>
      <w:r w:rsidRPr="00443BDE">
        <w:rPr>
          <w:sz w:val="22"/>
          <w:szCs w:val="22"/>
        </w:rPr>
        <w:t>:          N75.34^ W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Linear</w:t>
      </w:r>
      <w:proofErr w:type="spellEnd"/>
      <w:r w:rsidRPr="00443BDE">
        <w:rPr>
          <w:sz w:val="22"/>
          <w:szCs w:val="22"/>
        </w:rPr>
        <w:t xml:space="preserve">  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0+840.189   -1162924.73    -540121.92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0+870.106   -1162917.16    -540150.86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Tangent </w:t>
      </w:r>
      <w:proofErr w:type="spellStart"/>
      <w:r w:rsidRPr="00443BDE">
        <w:rPr>
          <w:sz w:val="22"/>
          <w:szCs w:val="22"/>
        </w:rPr>
        <w:t>Direction</w:t>
      </w:r>
      <w:proofErr w:type="spellEnd"/>
      <w:r w:rsidRPr="00443BDE">
        <w:rPr>
          <w:sz w:val="22"/>
          <w:szCs w:val="22"/>
        </w:rPr>
        <w:t>:          N75.34^ W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Tangent </w:t>
      </w:r>
      <w:proofErr w:type="spellStart"/>
      <w:r w:rsidRPr="00443BDE">
        <w:rPr>
          <w:sz w:val="22"/>
          <w:szCs w:val="22"/>
        </w:rPr>
        <w:t>Length</w:t>
      </w:r>
      <w:proofErr w:type="spellEnd"/>
      <w:r w:rsidRPr="00443BDE">
        <w:rPr>
          <w:sz w:val="22"/>
          <w:szCs w:val="22"/>
        </w:rPr>
        <w:t>:             29.917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Circular</w:t>
      </w:r>
      <w:proofErr w:type="spellEnd"/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0+870.106   -1162917.16    -540150.86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V (        )          0+893.711   -1162911.19    -540173.70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S (        )                      -1163207.39    -540226.80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0+917.219   -1162908.86    -540197.19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     </w:t>
      </w:r>
      <w:proofErr w:type="spellStart"/>
      <w:r w:rsidRPr="00443BDE">
        <w:rPr>
          <w:sz w:val="22"/>
          <w:szCs w:val="22"/>
        </w:rPr>
        <w:t>Radius</w:t>
      </w:r>
      <w:proofErr w:type="spellEnd"/>
      <w:r w:rsidRPr="00443BDE">
        <w:rPr>
          <w:sz w:val="22"/>
          <w:szCs w:val="22"/>
        </w:rPr>
        <w:t>:            300.000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Design Speed(</w:t>
      </w:r>
      <w:proofErr w:type="spellStart"/>
      <w:r w:rsidRPr="00443BDE">
        <w:rPr>
          <w:sz w:val="22"/>
          <w:szCs w:val="22"/>
        </w:rPr>
        <w:t>kmph</w:t>
      </w:r>
      <w:proofErr w:type="spellEnd"/>
      <w:r w:rsidRPr="00443BDE">
        <w:rPr>
          <w:sz w:val="22"/>
          <w:szCs w:val="22"/>
        </w:rPr>
        <w:t>):             30.000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Tangent </w:t>
      </w:r>
      <w:proofErr w:type="spellStart"/>
      <w:r w:rsidRPr="00443BDE">
        <w:rPr>
          <w:sz w:val="22"/>
          <w:szCs w:val="22"/>
        </w:rPr>
        <w:t>Direction</w:t>
      </w:r>
      <w:proofErr w:type="spellEnd"/>
      <w:r w:rsidRPr="00443BDE">
        <w:rPr>
          <w:sz w:val="22"/>
          <w:szCs w:val="22"/>
        </w:rPr>
        <w:t>:          N84.34^ W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Linear</w:t>
      </w:r>
      <w:proofErr w:type="spellEnd"/>
      <w:r w:rsidRPr="00443BDE">
        <w:rPr>
          <w:sz w:val="22"/>
          <w:szCs w:val="22"/>
        </w:rPr>
        <w:t xml:space="preserve">  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0+917.219   -1162908.86    -540197.19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0+982.479   -1162902.41    -540262.13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Tangent </w:t>
      </w:r>
      <w:proofErr w:type="spellStart"/>
      <w:r w:rsidRPr="00443BDE">
        <w:rPr>
          <w:sz w:val="22"/>
          <w:szCs w:val="22"/>
        </w:rPr>
        <w:t>Direction</w:t>
      </w:r>
      <w:proofErr w:type="spellEnd"/>
      <w:r w:rsidRPr="00443BDE">
        <w:rPr>
          <w:sz w:val="22"/>
          <w:szCs w:val="22"/>
        </w:rPr>
        <w:t>:          N84.34^ W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Tangent </w:t>
      </w:r>
      <w:proofErr w:type="spellStart"/>
      <w:r w:rsidRPr="00443BDE">
        <w:rPr>
          <w:sz w:val="22"/>
          <w:szCs w:val="22"/>
        </w:rPr>
        <w:t>Length</w:t>
      </w:r>
      <w:proofErr w:type="spellEnd"/>
      <w:r w:rsidRPr="00443BDE">
        <w:rPr>
          <w:sz w:val="22"/>
          <w:szCs w:val="22"/>
        </w:rPr>
        <w:t>:             65.260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Circular</w:t>
      </w:r>
      <w:proofErr w:type="spellEnd"/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0+982.479   -1162902.41    -540262.13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V (        )          0+992.622   -1162901.41    -540272.22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S (        )                      -1164892.65    -540459.54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1+002.765   -1162900.51    -540282.33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     </w:t>
      </w:r>
      <w:proofErr w:type="spellStart"/>
      <w:r w:rsidRPr="00443BDE">
        <w:rPr>
          <w:sz w:val="22"/>
          <w:szCs w:val="22"/>
        </w:rPr>
        <w:t>Radius</w:t>
      </w:r>
      <w:proofErr w:type="spellEnd"/>
      <w:r w:rsidRPr="00443BDE">
        <w:rPr>
          <w:sz w:val="22"/>
          <w:szCs w:val="22"/>
        </w:rPr>
        <w:t>:           2000.000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Design Speed(</w:t>
      </w:r>
      <w:proofErr w:type="spellStart"/>
      <w:r w:rsidRPr="00443BDE">
        <w:rPr>
          <w:sz w:val="22"/>
          <w:szCs w:val="22"/>
        </w:rPr>
        <w:t>kmph</w:t>
      </w:r>
      <w:proofErr w:type="spellEnd"/>
      <w:r w:rsidRPr="00443BDE">
        <w:rPr>
          <w:sz w:val="22"/>
          <w:szCs w:val="22"/>
        </w:rPr>
        <w:t>):             30.000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</w:t>
      </w:r>
      <w:proofErr w:type="spellStart"/>
      <w:r w:rsidRPr="00443BDE">
        <w:rPr>
          <w:sz w:val="22"/>
          <w:szCs w:val="22"/>
        </w:rPr>
        <w:t>Superelevation</w:t>
      </w:r>
      <w:proofErr w:type="spellEnd"/>
      <w:r w:rsidRPr="00443BDE">
        <w:rPr>
          <w:sz w:val="22"/>
          <w:szCs w:val="22"/>
        </w:rPr>
        <w:t>:            -3.000%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Linear</w:t>
      </w:r>
      <w:proofErr w:type="spellEnd"/>
      <w:r w:rsidRPr="00443BDE">
        <w:rPr>
          <w:sz w:val="22"/>
          <w:szCs w:val="22"/>
        </w:rPr>
        <w:t xml:space="preserve">  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1+002.765   -1162900.51    -540282.33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1+056.838   -1162895.72    -540336.19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Tangent </w:t>
      </w:r>
      <w:proofErr w:type="spellStart"/>
      <w:r w:rsidRPr="00443BDE">
        <w:rPr>
          <w:sz w:val="22"/>
          <w:szCs w:val="22"/>
        </w:rPr>
        <w:t>Direction</w:t>
      </w:r>
      <w:proofErr w:type="spellEnd"/>
      <w:r w:rsidRPr="00443BDE">
        <w:rPr>
          <w:sz w:val="22"/>
          <w:szCs w:val="22"/>
        </w:rPr>
        <w:t>:          N84.92^ W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Tangent </w:t>
      </w:r>
      <w:proofErr w:type="spellStart"/>
      <w:r w:rsidRPr="00443BDE">
        <w:rPr>
          <w:sz w:val="22"/>
          <w:szCs w:val="22"/>
        </w:rPr>
        <w:t>Length</w:t>
      </w:r>
      <w:proofErr w:type="spellEnd"/>
      <w:r w:rsidRPr="00443BDE">
        <w:rPr>
          <w:sz w:val="22"/>
          <w:szCs w:val="22"/>
        </w:rPr>
        <w:t>:             54.073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Circular</w:t>
      </w:r>
      <w:proofErr w:type="spellEnd"/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1+056.838   -1162895.72    -540336.19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V (        )          1+061.218   -1162895.33    -540340.55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S (        )                      -1162397.69    -540291.88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1+065.597   -1162894.87    -540344.90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     </w:t>
      </w:r>
      <w:proofErr w:type="spellStart"/>
      <w:r w:rsidRPr="00443BDE">
        <w:rPr>
          <w:sz w:val="22"/>
          <w:szCs w:val="22"/>
        </w:rPr>
        <w:t>Radius</w:t>
      </w:r>
      <w:proofErr w:type="spellEnd"/>
      <w:r w:rsidRPr="00443BDE">
        <w:rPr>
          <w:sz w:val="22"/>
          <w:szCs w:val="22"/>
        </w:rPr>
        <w:t>:            500.000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Design Speed(</w:t>
      </w:r>
      <w:proofErr w:type="spellStart"/>
      <w:r w:rsidRPr="00443BDE">
        <w:rPr>
          <w:sz w:val="22"/>
          <w:szCs w:val="22"/>
        </w:rPr>
        <w:t>kmph</w:t>
      </w:r>
      <w:proofErr w:type="spellEnd"/>
      <w:r w:rsidRPr="00443BDE">
        <w:rPr>
          <w:sz w:val="22"/>
          <w:szCs w:val="22"/>
        </w:rPr>
        <w:t>):             30.000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</w:t>
      </w:r>
      <w:proofErr w:type="spellStart"/>
      <w:r w:rsidRPr="00443BDE">
        <w:rPr>
          <w:sz w:val="22"/>
          <w:szCs w:val="22"/>
        </w:rPr>
        <w:t>Superelevation</w:t>
      </w:r>
      <w:proofErr w:type="spellEnd"/>
      <w:r w:rsidRPr="00443BDE">
        <w:rPr>
          <w:sz w:val="22"/>
          <w:szCs w:val="22"/>
        </w:rPr>
        <w:t>:             3.000%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Linear</w:t>
      </w:r>
      <w:proofErr w:type="spellEnd"/>
      <w:r w:rsidRPr="00443BDE">
        <w:rPr>
          <w:sz w:val="22"/>
          <w:szCs w:val="22"/>
        </w:rPr>
        <w:t xml:space="preserve">  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lastRenderedPageBreak/>
        <w:t xml:space="preserve">             KT  (        )          1+065.597   -1162894.87    -540344.90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1+115.490   -1162889.58    -540394.51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Tangent </w:t>
      </w:r>
      <w:proofErr w:type="spellStart"/>
      <w:r w:rsidRPr="00443BDE">
        <w:rPr>
          <w:sz w:val="22"/>
          <w:szCs w:val="22"/>
        </w:rPr>
        <w:t>Direction</w:t>
      </w:r>
      <w:proofErr w:type="spellEnd"/>
      <w:r w:rsidRPr="00443BDE">
        <w:rPr>
          <w:sz w:val="22"/>
          <w:szCs w:val="22"/>
        </w:rPr>
        <w:t>:          N83.91^ W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Tangent </w:t>
      </w:r>
      <w:proofErr w:type="spellStart"/>
      <w:r w:rsidRPr="00443BDE">
        <w:rPr>
          <w:sz w:val="22"/>
          <w:szCs w:val="22"/>
        </w:rPr>
        <w:t>Length</w:t>
      </w:r>
      <w:proofErr w:type="spellEnd"/>
      <w:r w:rsidRPr="00443BDE">
        <w:rPr>
          <w:sz w:val="22"/>
          <w:szCs w:val="22"/>
        </w:rPr>
        <w:t>:             49.894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Circular</w:t>
      </w:r>
      <w:proofErr w:type="spellEnd"/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1+115.490   -1162889.58    -540394.51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V (        )          1+120.415   -1162889.06    -540399.41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S (        )                      -1163386.76    -540447.54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1+125.339   -1162888.63    -540404.32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     </w:t>
      </w:r>
      <w:proofErr w:type="spellStart"/>
      <w:r w:rsidRPr="00443BDE">
        <w:rPr>
          <w:sz w:val="22"/>
          <w:szCs w:val="22"/>
        </w:rPr>
        <w:t>Radius</w:t>
      </w:r>
      <w:proofErr w:type="spellEnd"/>
      <w:r w:rsidRPr="00443BDE">
        <w:rPr>
          <w:sz w:val="22"/>
          <w:szCs w:val="22"/>
        </w:rPr>
        <w:t>:            500.000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Design Speed(</w:t>
      </w:r>
      <w:proofErr w:type="spellStart"/>
      <w:r w:rsidRPr="00443BDE">
        <w:rPr>
          <w:sz w:val="22"/>
          <w:szCs w:val="22"/>
        </w:rPr>
        <w:t>kmph</w:t>
      </w:r>
      <w:proofErr w:type="spellEnd"/>
      <w:r w:rsidRPr="00443BDE">
        <w:rPr>
          <w:sz w:val="22"/>
          <w:szCs w:val="22"/>
        </w:rPr>
        <w:t>):             30.000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</w:t>
      </w:r>
      <w:proofErr w:type="spellStart"/>
      <w:r w:rsidRPr="00443BDE">
        <w:rPr>
          <w:sz w:val="22"/>
          <w:szCs w:val="22"/>
        </w:rPr>
        <w:t>Superelevation</w:t>
      </w:r>
      <w:proofErr w:type="spellEnd"/>
      <w:r w:rsidRPr="00443BDE">
        <w:rPr>
          <w:sz w:val="22"/>
          <w:szCs w:val="22"/>
        </w:rPr>
        <w:t>:            -3.000%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</w:t>
      </w:r>
      <w:proofErr w:type="spellStart"/>
      <w:r w:rsidRPr="00443BDE">
        <w:rPr>
          <w:sz w:val="22"/>
          <w:szCs w:val="22"/>
        </w:rPr>
        <w:t>Radial</w:t>
      </w:r>
      <w:proofErr w:type="spellEnd"/>
      <w:r w:rsidRPr="00443BDE">
        <w:rPr>
          <w:sz w:val="22"/>
          <w:szCs w:val="22"/>
        </w:rPr>
        <w:t xml:space="preserve"> </w:t>
      </w:r>
      <w:proofErr w:type="spellStart"/>
      <w:r w:rsidRPr="00443BDE">
        <w:rPr>
          <w:sz w:val="22"/>
          <w:szCs w:val="22"/>
        </w:rPr>
        <w:t>Direction</w:t>
      </w:r>
      <w:proofErr w:type="spellEnd"/>
      <w:r w:rsidRPr="00443BDE">
        <w:rPr>
          <w:sz w:val="22"/>
          <w:szCs w:val="22"/>
        </w:rPr>
        <w:t>:           N4.96^ E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Tangent </w:t>
      </w:r>
      <w:proofErr w:type="spellStart"/>
      <w:r w:rsidRPr="00443BDE">
        <w:rPr>
          <w:sz w:val="22"/>
          <w:szCs w:val="22"/>
        </w:rPr>
        <w:t>Direction</w:t>
      </w:r>
      <w:proofErr w:type="spellEnd"/>
      <w:r w:rsidRPr="00443BDE">
        <w:rPr>
          <w:sz w:val="22"/>
          <w:szCs w:val="22"/>
        </w:rPr>
        <w:t>:          N85.04^ W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Linear</w:t>
      </w:r>
      <w:proofErr w:type="spellEnd"/>
      <w:r w:rsidRPr="00443BDE">
        <w:rPr>
          <w:sz w:val="22"/>
          <w:szCs w:val="22"/>
        </w:rPr>
        <w:t xml:space="preserve">  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1+125.339   -1162888.63    -540404.32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1+253.273   -1162877.57    -540531.77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Tangent </w:t>
      </w:r>
      <w:proofErr w:type="spellStart"/>
      <w:r w:rsidRPr="00443BDE">
        <w:rPr>
          <w:sz w:val="22"/>
          <w:szCs w:val="22"/>
        </w:rPr>
        <w:t>Direction</w:t>
      </w:r>
      <w:proofErr w:type="spellEnd"/>
      <w:r w:rsidRPr="00443BDE">
        <w:rPr>
          <w:sz w:val="22"/>
          <w:szCs w:val="22"/>
        </w:rPr>
        <w:t>:          N85.04^ W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Tangent </w:t>
      </w:r>
      <w:proofErr w:type="spellStart"/>
      <w:r w:rsidRPr="00443BDE">
        <w:rPr>
          <w:sz w:val="22"/>
          <w:szCs w:val="22"/>
        </w:rPr>
        <w:t>Length</w:t>
      </w:r>
      <w:proofErr w:type="spellEnd"/>
      <w:r w:rsidRPr="00443BDE">
        <w:rPr>
          <w:sz w:val="22"/>
          <w:szCs w:val="22"/>
        </w:rPr>
        <w:t>:            127.934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Circular</w:t>
      </w:r>
      <w:proofErr w:type="spellEnd"/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1+253.273   -1162877.57    -540531.77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V (        )          1+289.871   -1162874.41    -540568.23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S (        )                      -1157896.29    -540099.59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1+326.467   -1162870.71    -540604.64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     </w:t>
      </w:r>
      <w:proofErr w:type="spellStart"/>
      <w:r w:rsidRPr="00443BDE">
        <w:rPr>
          <w:sz w:val="22"/>
          <w:szCs w:val="22"/>
        </w:rPr>
        <w:t>Radius</w:t>
      </w:r>
      <w:proofErr w:type="spellEnd"/>
      <w:r w:rsidRPr="00443BDE">
        <w:rPr>
          <w:sz w:val="22"/>
          <w:szCs w:val="22"/>
        </w:rPr>
        <w:t>:           5000.000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Design Speed(</w:t>
      </w:r>
      <w:proofErr w:type="spellStart"/>
      <w:r w:rsidRPr="00443BDE">
        <w:rPr>
          <w:sz w:val="22"/>
          <w:szCs w:val="22"/>
        </w:rPr>
        <w:t>kmph</w:t>
      </w:r>
      <w:proofErr w:type="spellEnd"/>
      <w:r w:rsidRPr="00443BDE">
        <w:rPr>
          <w:sz w:val="22"/>
          <w:szCs w:val="22"/>
        </w:rPr>
        <w:t>):             30.000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</w:t>
      </w:r>
      <w:proofErr w:type="spellStart"/>
      <w:r w:rsidRPr="00443BDE">
        <w:rPr>
          <w:sz w:val="22"/>
          <w:szCs w:val="22"/>
        </w:rPr>
        <w:t>Superelevation</w:t>
      </w:r>
      <w:proofErr w:type="spellEnd"/>
      <w:r w:rsidRPr="00443BDE">
        <w:rPr>
          <w:sz w:val="22"/>
          <w:szCs w:val="22"/>
        </w:rPr>
        <w:t>:             3.000%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Linear</w:t>
      </w:r>
      <w:proofErr w:type="spellEnd"/>
      <w:r w:rsidRPr="00443BDE">
        <w:rPr>
          <w:sz w:val="22"/>
          <w:szCs w:val="22"/>
        </w:rPr>
        <w:t xml:space="preserve">  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1+326.467   -1162870.71    -540604.64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1+353.869   -1162867.95    -540631.91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Tangent </w:t>
      </w:r>
      <w:proofErr w:type="spellStart"/>
      <w:r w:rsidRPr="00443BDE">
        <w:rPr>
          <w:sz w:val="22"/>
          <w:szCs w:val="22"/>
        </w:rPr>
        <w:t>Direction</w:t>
      </w:r>
      <w:proofErr w:type="spellEnd"/>
      <w:r w:rsidRPr="00443BDE">
        <w:rPr>
          <w:sz w:val="22"/>
          <w:szCs w:val="22"/>
        </w:rPr>
        <w:t>:          N84.20^ W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Tangent </w:t>
      </w:r>
      <w:proofErr w:type="spellStart"/>
      <w:r w:rsidRPr="00443BDE">
        <w:rPr>
          <w:sz w:val="22"/>
          <w:szCs w:val="22"/>
        </w:rPr>
        <w:t>Length</w:t>
      </w:r>
      <w:proofErr w:type="spellEnd"/>
      <w:r w:rsidRPr="00443BDE">
        <w:rPr>
          <w:sz w:val="22"/>
          <w:szCs w:val="22"/>
        </w:rPr>
        <w:t>:             27.401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Circular</w:t>
      </w:r>
      <w:proofErr w:type="spellEnd"/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1+353.869   -1162867.95    -540631.91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V (        )          1+363.852   -1162866.94    -540641.84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S (        )                      -1163116.67    -540657.16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1+373.826   -1162866.72    -540651.82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     </w:t>
      </w:r>
      <w:proofErr w:type="spellStart"/>
      <w:r w:rsidRPr="00443BDE">
        <w:rPr>
          <w:sz w:val="22"/>
          <w:szCs w:val="22"/>
        </w:rPr>
        <w:t>Radius</w:t>
      </w:r>
      <w:proofErr w:type="spellEnd"/>
      <w:r w:rsidRPr="00443BDE">
        <w:rPr>
          <w:sz w:val="22"/>
          <w:szCs w:val="22"/>
        </w:rPr>
        <w:t>:            250.000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Design Speed(</w:t>
      </w:r>
      <w:proofErr w:type="spellStart"/>
      <w:r w:rsidRPr="00443BDE">
        <w:rPr>
          <w:sz w:val="22"/>
          <w:szCs w:val="22"/>
        </w:rPr>
        <w:t>kmph</w:t>
      </w:r>
      <w:proofErr w:type="spellEnd"/>
      <w:r w:rsidRPr="00443BDE">
        <w:rPr>
          <w:sz w:val="22"/>
          <w:szCs w:val="22"/>
        </w:rPr>
        <w:t>):             30.000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</w:t>
      </w:r>
      <w:proofErr w:type="spellStart"/>
      <w:r w:rsidRPr="00443BDE">
        <w:rPr>
          <w:sz w:val="22"/>
          <w:szCs w:val="22"/>
        </w:rPr>
        <w:t>Superelevation</w:t>
      </w:r>
      <w:proofErr w:type="spellEnd"/>
      <w:r w:rsidRPr="00443BDE">
        <w:rPr>
          <w:sz w:val="22"/>
          <w:szCs w:val="22"/>
        </w:rPr>
        <w:t>:            -3.000%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Linear</w:t>
      </w:r>
      <w:proofErr w:type="spellEnd"/>
      <w:r w:rsidRPr="00443BDE">
        <w:rPr>
          <w:sz w:val="22"/>
          <w:szCs w:val="22"/>
        </w:rPr>
        <w:t xml:space="preserve">  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1+373.826   -1162866.72    -540651.82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1+407.099   -1162866.01    -540685.09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Tangent </w:t>
      </w:r>
      <w:proofErr w:type="spellStart"/>
      <w:r w:rsidRPr="00443BDE">
        <w:rPr>
          <w:sz w:val="22"/>
          <w:szCs w:val="22"/>
        </w:rPr>
        <w:t>Direction</w:t>
      </w:r>
      <w:proofErr w:type="spellEnd"/>
      <w:r w:rsidRPr="00443BDE">
        <w:rPr>
          <w:sz w:val="22"/>
          <w:szCs w:val="22"/>
        </w:rPr>
        <w:t>:          N88.78^ W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Tangent </w:t>
      </w:r>
      <w:proofErr w:type="spellStart"/>
      <w:r w:rsidRPr="00443BDE">
        <w:rPr>
          <w:sz w:val="22"/>
          <w:szCs w:val="22"/>
        </w:rPr>
        <w:t>Length</w:t>
      </w:r>
      <w:proofErr w:type="spellEnd"/>
      <w:r w:rsidRPr="00443BDE">
        <w:rPr>
          <w:sz w:val="22"/>
          <w:szCs w:val="22"/>
        </w:rPr>
        <w:t>:             33.273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Circular</w:t>
      </w:r>
      <w:proofErr w:type="spellEnd"/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1+407.099   -1162866.01    -540685.09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lastRenderedPageBreak/>
        <w:t xml:space="preserve">               V (        )          1+425.569   -1162865.62    -540703.55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S (        )                      -1162886.01    -540685.51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1+436.924   -1162884.00    -540705.41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     </w:t>
      </w:r>
      <w:proofErr w:type="spellStart"/>
      <w:r w:rsidRPr="00443BDE">
        <w:rPr>
          <w:sz w:val="22"/>
          <w:szCs w:val="22"/>
        </w:rPr>
        <w:t>Radius</w:t>
      </w:r>
      <w:proofErr w:type="spellEnd"/>
      <w:r w:rsidRPr="00443BDE">
        <w:rPr>
          <w:sz w:val="22"/>
          <w:szCs w:val="22"/>
        </w:rPr>
        <w:t>:             20.000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Design Speed(</w:t>
      </w:r>
      <w:proofErr w:type="spellStart"/>
      <w:r w:rsidRPr="00443BDE">
        <w:rPr>
          <w:sz w:val="22"/>
          <w:szCs w:val="22"/>
        </w:rPr>
        <w:t>kmph</w:t>
      </w:r>
      <w:proofErr w:type="spellEnd"/>
      <w:r w:rsidRPr="00443BDE">
        <w:rPr>
          <w:sz w:val="22"/>
          <w:szCs w:val="22"/>
        </w:rPr>
        <w:t>):             30.000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</w:t>
      </w:r>
      <w:proofErr w:type="spellStart"/>
      <w:r w:rsidRPr="00443BDE">
        <w:rPr>
          <w:sz w:val="22"/>
          <w:szCs w:val="22"/>
        </w:rPr>
        <w:t>Superelevation</w:t>
      </w:r>
      <w:proofErr w:type="spellEnd"/>
      <w:r w:rsidRPr="00443BDE">
        <w:rPr>
          <w:sz w:val="22"/>
          <w:szCs w:val="22"/>
        </w:rPr>
        <w:t>:            -6.000%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Linear</w:t>
      </w:r>
      <w:proofErr w:type="spellEnd"/>
      <w:r w:rsidRPr="00443BDE">
        <w:rPr>
          <w:sz w:val="22"/>
          <w:szCs w:val="22"/>
        </w:rPr>
        <w:t xml:space="preserve">  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1+436.924   -1162884.00    -540705.41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1+487.275   -1162934.09    -540710.48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Tangent </w:t>
      </w:r>
      <w:proofErr w:type="spellStart"/>
      <w:r w:rsidRPr="00443BDE">
        <w:rPr>
          <w:sz w:val="22"/>
          <w:szCs w:val="22"/>
        </w:rPr>
        <w:t>Direction</w:t>
      </w:r>
      <w:proofErr w:type="spellEnd"/>
      <w:r w:rsidRPr="00443BDE">
        <w:rPr>
          <w:sz w:val="22"/>
          <w:szCs w:val="22"/>
        </w:rPr>
        <w:t>:           S5.78^ W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Tangent </w:t>
      </w:r>
      <w:proofErr w:type="spellStart"/>
      <w:r w:rsidRPr="00443BDE">
        <w:rPr>
          <w:sz w:val="22"/>
          <w:szCs w:val="22"/>
        </w:rPr>
        <w:t>Length</w:t>
      </w:r>
      <w:proofErr w:type="spellEnd"/>
      <w:r w:rsidRPr="00443BDE">
        <w:rPr>
          <w:sz w:val="22"/>
          <w:szCs w:val="22"/>
        </w:rPr>
        <w:t>:             50.351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Circular</w:t>
      </w:r>
      <w:proofErr w:type="spellEnd"/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1+487.275   -1162934.09    -540710.48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V (        )          1+495.882   -1162942.65    -540711.35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S (        )                      -1162964.30    -540412.01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1+504.484   -1162951.25    -540711.72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     </w:t>
      </w:r>
      <w:proofErr w:type="spellStart"/>
      <w:r w:rsidRPr="00443BDE">
        <w:rPr>
          <w:sz w:val="22"/>
          <w:szCs w:val="22"/>
        </w:rPr>
        <w:t>Radius</w:t>
      </w:r>
      <w:proofErr w:type="spellEnd"/>
      <w:r w:rsidRPr="00443BDE">
        <w:rPr>
          <w:sz w:val="22"/>
          <w:szCs w:val="22"/>
        </w:rPr>
        <w:t>:            300.000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Design Speed(</w:t>
      </w:r>
      <w:proofErr w:type="spellStart"/>
      <w:r w:rsidRPr="00443BDE">
        <w:rPr>
          <w:sz w:val="22"/>
          <w:szCs w:val="22"/>
        </w:rPr>
        <w:t>kmph</w:t>
      </w:r>
      <w:proofErr w:type="spellEnd"/>
      <w:r w:rsidRPr="00443BDE">
        <w:rPr>
          <w:sz w:val="22"/>
          <w:szCs w:val="22"/>
        </w:rPr>
        <w:t>):             30.000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</w:t>
      </w:r>
      <w:proofErr w:type="spellStart"/>
      <w:r w:rsidRPr="00443BDE">
        <w:rPr>
          <w:sz w:val="22"/>
          <w:szCs w:val="22"/>
        </w:rPr>
        <w:t>Superelevation</w:t>
      </w:r>
      <w:proofErr w:type="spellEnd"/>
      <w:r w:rsidRPr="00443BDE">
        <w:rPr>
          <w:sz w:val="22"/>
          <w:szCs w:val="22"/>
        </w:rPr>
        <w:t>:            -3.000%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</w:t>
      </w:r>
      <w:proofErr w:type="spellStart"/>
      <w:r w:rsidRPr="00443BDE">
        <w:rPr>
          <w:sz w:val="22"/>
          <w:szCs w:val="22"/>
        </w:rPr>
        <w:t>Radial</w:t>
      </w:r>
      <w:proofErr w:type="spellEnd"/>
      <w:r w:rsidRPr="00443BDE">
        <w:rPr>
          <w:sz w:val="22"/>
          <w:szCs w:val="22"/>
        </w:rPr>
        <w:t xml:space="preserve"> </w:t>
      </w:r>
      <w:proofErr w:type="spellStart"/>
      <w:r w:rsidRPr="00443BDE">
        <w:rPr>
          <w:sz w:val="22"/>
          <w:szCs w:val="22"/>
        </w:rPr>
        <w:t>Direction</w:t>
      </w:r>
      <w:proofErr w:type="spellEnd"/>
      <w:r w:rsidRPr="00443BDE">
        <w:rPr>
          <w:sz w:val="22"/>
          <w:szCs w:val="22"/>
        </w:rPr>
        <w:t>:          N87.51^ W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Tangent </w:t>
      </w:r>
      <w:proofErr w:type="spellStart"/>
      <w:r w:rsidRPr="00443BDE">
        <w:rPr>
          <w:sz w:val="22"/>
          <w:szCs w:val="22"/>
        </w:rPr>
        <w:t>Direction</w:t>
      </w:r>
      <w:proofErr w:type="spellEnd"/>
      <w:r w:rsidRPr="00443BDE">
        <w:rPr>
          <w:sz w:val="22"/>
          <w:szCs w:val="22"/>
        </w:rPr>
        <w:t>:           S2.49^ W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Linear</w:t>
      </w:r>
      <w:proofErr w:type="spellEnd"/>
      <w:r w:rsidRPr="00443BDE">
        <w:rPr>
          <w:sz w:val="22"/>
          <w:szCs w:val="22"/>
        </w:rPr>
        <w:t xml:space="preserve">  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1+504.484   -1162951.25    -540711.72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1+600.181   -1163046.86    -540715.88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Tangent </w:t>
      </w:r>
      <w:proofErr w:type="spellStart"/>
      <w:r w:rsidRPr="00443BDE">
        <w:rPr>
          <w:sz w:val="22"/>
          <w:szCs w:val="22"/>
        </w:rPr>
        <w:t>Direction</w:t>
      </w:r>
      <w:proofErr w:type="spellEnd"/>
      <w:r w:rsidRPr="00443BDE">
        <w:rPr>
          <w:sz w:val="22"/>
          <w:szCs w:val="22"/>
        </w:rPr>
        <w:t>:           S2.49^ W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Tangent </w:t>
      </w:r>
      <w:proofErr w:type="spellStart"/>
      <w:r w:rsidRPr="00443BDE">
        <w:rPr>
          <w:sz w:val="22"/>
          <w:szCs w:val="22"/>
        </w:rPr>
        <w:t>Length</w:t>
      </w:r>
      <w:proofErr w:type="spellEnd"/>
      <w:r w:rsidRPr="00443BDE">
        <w:rPr>
          <w:sz w:val="22"/>
          <w:szCs w:val="22"/>
        </w:rPr>
        <w:t>:             95.697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Circular</w:t>
      </w:r>
      <w:proofErr w:type="spellEnd"/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1+600.181   -1163046.86    -540715.88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V (        )          1+628.086   -1163074.74    -540717.10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S (        )                      -1162938.15    -543213.52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1+655.988   -1163102.58    -540718.93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     </w:t>
      </w:r>
      <w:proofErr w:type="spellStart"/>
      <w:r w:rsidRPr="00443BDE">
        <w:rPr>
          <w:sz w:val="22"/>
          <w:szCs w:val="22"/>
        </w:rPr>
        <w:t>Radius</w:t>
      </w:r>
      <w:proofErr w:type="spellEnd"/>
      <w:r w:rsidRPr="00443BDE">
        <w:rPr>
          <w:sz w:val="22"/>
          <w:szCs w:val="22"/>
        </w:rPr>
        <w:t>:           2500.000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Design Speed(</w:t>
      </w:r>
      <w:proofErr w:type="spellStart"/>
      <w:r w:rsidRPr="00443BDE">
        <w:rPr>
          <w:sz w:val="22"/>
          <w:szCs w:val="22"/>
        </w:rPr>
        <w:t>kmph</w:t>
      </w:r>
      <w:proofErr w:type="spellEnd"/>
      <w:r w:rsidRPr="00443BDE">
        <w:rPr>
          <w:sz w:val="22"/>
          <w:szCs w:val="22"/>
        </w:rPr>
        <w:t>):             30.000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</w:t>
      </w:r>
      <w:proofErr w:type="spellStart"/>
      <w:r w:rsidRPr="00443BDE">
        <w:rPr>
          <w:sz w:val="22"/>
          <w:szCs w:val="22"/>
        </w:rPr>
        <w:t>Superelevation</w:t>
      </w:r>
      <w:proofErr w:type="spellEnd"/>
      <w:r w:rsidRPr="00443BDE">
        <w:rPr>
          <w:sz w:val="22"/>
          <w:szCs w:val="22"/>
        </w:rPr>
        <w:t>:             3.000%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Linear</w:t>
      </w:r>
      <w:proofErr w:type="spellEnd"/>
      <w:r w:rsidRPr="00443BDE">
        <w:rPr>
          <w:sz w:val="22"/>
          <w:szCs w:val="22"/>
        </w:rPr>
        <w:t xml:space="preserve">  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1+655.988   -1163102.58    -540718.93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1+716.735   -1163163.20    -540722.93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Tangent </w:t>
      </w:r>
      <w:proofErr w:type="spellStart"/>
      <w:r w:rsidRPr="00443BDE">
        <w:rPr>
          <w:sz w:val="22"/>
          <w:szCs w:val="22"/>
        </w:rPr>
        <w:t>Direction</w:t>
      </w:r>
      <w:proofErr w:type="spellEnd"/>
      <w:r w:rsidRPr="00443BDE">
        <w:rPr>
          <w:sz w:val="22"/>
          <w:szCs w:val="22"/>
        </w:rPr>
        <w:t>:           S3.77^ W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Tangent </w:t>
      </w:r>
      <w:proofErr w:type="spellStart"/>
      <w:r w:rsidRPr="00443BDE">
        <w:rPr>
          <w:sz w:val="22"/>
          <w:szCs w:val="22"/>
        </w:rPr>
        <w:t>Length</w:t>
      </w:r>
      <w:proofErr w:type="spellEnd"/>
      <w:r w:rsidRPr="00443BDE">
        <w:rPr>
          <w:sz w:val="22"/>
          <w:szCs w:val="22"/>
        </w:rPr>
        <w:t>:             60.746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Circular</w:t>
      </w:r>
      <w:proofErr w:type="spellEnd"/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1+716.735   -1163163.20    -540722.93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V (        )          1+732.535   -1163178.96    -540723.97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S (        )                      -1163167.14    -540663.06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1+747.633   -1163193.19    -540717.11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     </w:t>
      </w:r>
      <w:proofErr w:type="spellStart"/>
      <w:r w:rsidRPr="00443BDE">
        <w:rPr>
          <w:sz w:val="22"/>
          <w:szCs w:val="22"/>
        </w:rPr>
        <w:t>Radius</w:t>
      </w:r>
      <w:proofErr w:type="spellEnd"/>
      <w:r w:rsidRPr="00443BDE">
        <w:rPr>
          <w:sz w:val="22"/>
          <w:szCs w:val="22"/>
        </w:rPr>
        <w:t>:             60.000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Design Speed(</w:t>
      </w:r>
      <w:proofErr w:type="spellStart"/>
      <w:r w:rsidRPr="00443BDE">
        <w:rPr>
          <w:sz w:val="22"/>
          <w:szCs w:val="22"/>
        </w:rPr>
        <w:t>kmph</w:t>
      </w:r>
      <w:proofErr w:type="spellEnd"/>
      <w:r w:rsidRPr="00443BDE">
        <w:rPr>
          <w:sz w:val="22"/>
          <w:szCs w:val="22"/>
        </w:rPr>
        <w:t>):             30.000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</w:t>
      </w:r>
      <w:proofErr w:type="spellStart"/>
      <w:r w:rsidRPr="00443BDE">
        <w:rPr>
          <w:sz w:val="22"/>
          <w:szCs w:val="22"/>
        </w:rPr>
        <w:t>Superelevation</w:t>
      </w:r>
      <w:proofErr w:type="spellEnd"/>
      <w:r w:rsidRPr="00443BDE">
        <w:rPr>
          <w:sz w:val="22"/>
          <w:szCs w:val="22"/>
        </w:rPr>
        <w:t>:            -6.000%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</w:t>
      </w:r>
      <w:proofErr w:type="spellStart"/>
      <w:r w:rsidRPr="00443BDE">
        <w:rPr>
          <w:sz w:val="22"/>
          <w:szCs w:val="22"/>
        </w:rPr>
        <w:t>Radial</w:t>
      </w:r>
      <w:proofErr w:type="spellEnd"/>
      <w:r w:rsidRPr="00443BDE">
        <w:rPr>
          <w:sz w:val="22"/>
          <w:szCs w:val="22"/>
        </w:rPr>
        <w:t xml:space="preserve"> </w:t>
      </w:r>
      <w:proofErr w:type="spellStart"/>
      <w:r w:rsidRPr="00443BDE">
        <w:rPr>
          <w:sz w:val="22"/>
          <w:szCs w:val="22"/>
        </w:rPr>
        <w:t>Direction</w:t>
      </w:r>
      <w:proofErr w:type="spellEnd"/>
      <w:r w:rsidRPr="00443BDE">
        <w:rPr>
          <w:sz w:val="22"/>
          <w:szCs w:val="22"/>
        </w:rPr>
        <w:t>:          S64.26^ W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lastRenderedPageBreak/>
        <w:t xml:space="preserve">         Tangent </w:t>
      </w:r>
      <w:proofErr w:type="spellStart"/>
      <w:r w:rsidRPr="00443BDE">
        <w:rPr>
          <w:sz w:val="22"/>
          <w:szCs w:val="22"/>
        </w:rPr>
        <w:t>Direction</w:t>
      </w:r>
      <w:proofErr w:type="spellEnd"/>
      <w:r w:rsidRPr="00443BDE">
        <w:rPr>
          <w:sz w:val="22"/>
          <w:szCs w:val="22"/>
        </w:rPr>
        <w:t>:          S25.74^ E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Linear</w:t>
      </w:r>
      <w:proofErr w:type="spellEnd"/>
      <w:r w:rsidRPr="00443BDE">
        <w:rPr>
          <w:sz w:val="22"/>
          <w:szCs w:val="22"/>
        </w:rPr>
        <w:t xml:space="preserve">  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1+747.633   -1163193.19    -540717.11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1+751.086   -1163196.30    -540715.61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Tangent </w:t>
      </w:r>
      <w:proofErr w:type="spellStart"/>
      <w:r w:rsidRPr="00443BDE">
        <w:rPr>
          <w:sz w:val="22"/>
          <w:szCs w:val="22"/>
        </w:rPr>
        <w:t>Direction</w:t>
      </w:r>
      <w:proofErr w:type="spellEnd"/>
      <w:r w:rsidRPr="00443BDE">
        <w:rPr>
          <w:sz w:val="22"/>
          <w:szCs w:val="22"/>
        </w:rPr>
        <w:t>:          S25.74^ E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Tangent </w:t>
      </w:r>
      <w:proofErr w:type="spellStart"/>
      <w:r w:rsidRPr="00443BDE">
        <w:rPr>
          <w:sz w:val="22"/>
          <w:szCs w:val="22"/>
        </w:rPr>
        <w:t>Length</w:t>
      </w:r>
      <w:proofErr w:type="spellEnd"/>
      <w:r w:rsidRPr="00443BDE">
        <w:rPr>
          <w:sz w:val="22"/>
          <w:szCs w:val="22"/>
        </w:rPr>
        <w:t>:              3.453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Circular</w:t>
      </w:r>
      <w:proofErr w:type="spellEnd"/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1+751.086   -1163196.30    -540715.61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V (        )          1+759.089   -1163203.51    -540712.13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S (        )                      -1163200.21    -540723.71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1+764.168   -1163207.81    -540718.88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     </w:t>
      </w:r>
      <w:proofErr w:type="spellStart"/>
      <w:r w:rsidRPr="00443BDE">
        <w:rPr>
          <w:sz w:val="22"/>
          <w:szCs w:val="22"/>
        </w:rPr>
        <w:t>Radius</w:t>
      </w:r>
      <w:proofErr w:type="spellEnd"/>
      <w:r w:rsidRPr="00443BDE">
        <w:rPr>
          <w:sz w:val="22"/>
          <w:szCs w:val="22"/>
        </w:rPr>
        <w:t>:              9.000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Design Speed(</w:t>
      </w:r>
      <w:proofErr w:type="spellStart"/>
      <w:r w:rsidRPr="00443BDE">
        <w:rPr>
          <w:sz w:val="22"/>
          <w:szCs w:val="22"/>
        </w:rPr>
        <w:t>kmph</w:t>
      </w:r>
      <w:proofErr w:type="spellEnd"/>
      <w:r w:rsidRPr="00443BDE">
        <w:rPr>
          <w:sz w:val="22"/>
          <w:szCs w:val="22"/>
        </w:rPr>
        <w:t>):             30.000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</w:t>
      </w:r>
      <w:proofErr w:type="spellStart"/>
      <w:r w:rsidRPr="00443BDE">
        <w:rPr>
          <w:sz w:val="22"/>
          <w:szCs w:val="22"/>
        </w:rPr>
        <w:t>Superelevation</w:t>
      </w:r>
      <w:proofErr w:type="spellEnd"/>
      <w:r w:rsidRPr="00443BDE">
        <w:rPr>
          <w:sz w:val="22"/>
          <w:szCs w:val="22"/>
        </w:rPr>
        <w:t>:             6.000%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Linear</w:t>
      </w:r>
      <w:proofErr w:type="spellEnd"/>
      <w:r w:rsidRPr="00443BDE">
        <w:rPr>
          <w:sz w:val="22"/>
          <w:szCs w:val="22"/>
        </w:rPr>
        <w:t xml:space="preserve">  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1+764.168   -1163207.81    -540718.88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1+788.260   -1163220.73    -540739.21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Tangent </w:t>
      </w:r>
      <w:proofErr w:type="spellStart"/>
      <w:r w:rsidRPr="00443BDE">
        <w:rPr>
          <w:sz w:val="22"/>
          <w:szCs w:val="22"/>
        </w:rPr>
        <w:t>Direction</w:t>
      </w:r>
      <w:proofErr w:type="spellEnd"/>
      <w:r w:rsidRPr="00443BDE">
        <w:rPr>
          <w:sz w:val="22"/>
          <w:szCs w:val="22"/>
        </w:rPr>
        <w:t>:          S57.55^ W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Tangent </w:t>
      </w:r>
      <w:proofErr w:type="spellStart"/>
      <w:r w:rsidRPr="00443BDE">
        <w:rPr>
          <w:sz w:val="22"/>
          <w:szCs w:val="22"/>
        </w:rPr>
        <w:t>Length</w:t>
      </w:r>
      <w:proofErr w:type="spellEnd"/>
      <w:r w:rsidRPr="00443BDE">
        <w:rPr>
          <w:sz w:val="22"/>
          <w:szCs w:val="22"/>
        </w:rPr>
        <w:t>:             24.091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Circular</w:t>
      </w:r>
      <w:proofErr w:type="spellEnd"/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TK  (        )          1+788.260   -1163220.73    -540739.21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V (        )          1+795.314   -1163224.52    -540745.17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S (        )                      -1163431.70    -540605.07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1+802.365   -1163228.63    -540750.90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       </w:t>
      </w:r>
      <w:proofErr w:type="spellStart"/>
      <w:r w:rsidRPr="00443BDE">
        <w:rPr>
          <w:sz w:val="22"/>
          <w:szCs w:val="22"/>
        </w:rPr>
        <w:t>Radius</w:t>
      </w:r>
      <w:proofErr w:type="spellEnd"/>
      <w:r w:rsidRPr="00443BDE">
        <w:rPr>
          <w:sz w:val="22"/>
          <w:szCs w:val="22"/>
        </w:rPr>
        <w:t>:            250.000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Design Speed(</w:t>
      </w:r>
      <w:proofErr w:type="spellStart"/>
      <w:r w:rsidRPr="00443BDE">
        <w:rPr>
          <w:sz w:val="22"/>
          <w:szCs w:val="22"/>
        </w:rPr>
        <w:t>kmph</w:t>
      </w:r>
      <w:proofErr w:type="spellEnd"/>
      <w:r w:rsidRPr="00443BDE">
        <w:rPr>
          <w:sz w:val="22"/>
          <w:szCs w:val="22"/>
        </w:rPr>
        <w:t>):             30.000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</w:t>
      </w:r>
      <w:proofErr w:type="spellStart"/>
      <w:r w:rsidRPr="00443BDE">
        <w:rPr>
          <w:sz w:val="22"/>
          <w:szCs w:val="22"/>
        </w:rPr>
        <w:t>Superelevation</w:t>
      </w:r>
      <w:proofErr w:type="spellEnd"/>
      <w:r w:rsidRPr="00443BDE">
        <w:rPr>
          <w:sz w:val="22"/>
          <w:szCs w:val="22"/>
        </w:rPr>
        <w:t>:            -3.000%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</w:t>
      </w:r>
      <w:proofErr w:type="spellStart"/>
      <w:r w:rsidRPr="00443BDE">
        <w:rPr>
          <w:sz w:val="22"/>
          <w:szCs w:val="22"/>
        </w:rPr>
        <w:t>Radial</w:t>
      </w:r>
      <w:proofErr w:type="spellEnd"/>
      <w:r w:rsidRPr="00443BDE">
        <w:rPr>
          <w:sz w:val="22"/>
          <w:szCs w:val="22"/>
        </w:rPr>
        <w:t xml:space="preserve"> </w:t>
      </w:r>
      <w:proofErr w:type="spellStart"/>
      <w:r w:rsidRPr="00443BDE">
        <w:rPr>
          <w:sz w:val="22"/>
          <w:szCs w:val="22"/>
        </w:rPr>
        <w:t>Direction</w:t>
      </w:r>
      <w:proofErr w:type="spellEnd"/>
      <w:r w:rsidRPr="00443BDE">
        <w:rPr>
          <w:sz w:val="22"/>
          <w:szCs w:val="22"/>
        </w:rPr>
        <w:t>:          N35.68^ W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Tangent </w:t>
      </w:r>
      <w:proofErr w:type="spellStart"/>
      <w:r w:rsidRPr="00443BDE">
        <w:rPr>
          <w:sz w:val="22"/>
          <w:szCs w:val="22"/>
        </w:rPr>
        <w:t>Direction</w:t>
      </w:r>
      <w:proofErr w:type="spellEnd"/>
      <w:r w:rsidRPr="00443BDE">
        <w:rPr>
          <w:sz w:val="22"/>
          <w:szCs w:val="22"/>
        </w:rPr>
        <w:t>:          S54.32^ W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Element: </w:t>
      </w:r>
      <w:proofErr w:type="spellStart"/>
      <w:r w:rsidRPr="00443BDE">
        <w:rPr>
          <w:sz w:val="22"/>
          <w:szCs w:val="22"/>
        </w:rPr>
        <w:t>Linear</w:t>
      </w:r>
      <w:proofErr w:type="spellEnd"/>
      <w:r w:rsidRPr="00443BDE">
        <w:rPr>
          <w:sz w:val="22"/>
          <w:szCs w:val="22"/>
        </w:rPr>
        <w:t xml:space="preserve">  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KT  (        )          1+802.365   -1163228.63    -540750.90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 KÚ  (        )          1+850.198   -1163256.54    -540789.75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Tangent </w:t>
      </w:r>
      <w:proofErr w:type="spellStart"/>
      <w:r w:rsidRPr="00443BDE">
        <w:rPr>
          <w:sz w:val="22"/>
          <w:szCs w:val="22"/>
        </w:rPr>
        <w:t>Direction</w:t>
      </w:r>
      <w:proofErr w:type="spellEnd"/>
      <w:r w:rsidRPr="00443BDE">
        <w:rPr>
          <w:sz w:val="22"/>
          <w:szCs w:val="22"/>
        </w:rPr>
        <w:t>:          S54.32^ W</w:t>
      </w:r>
    </w:p>
    <w:p w:rsidR="00443BDE" w:rsidRPr="00443BDE" w:rsidRDefault="00443BDE" w:rsidP="00443BDE">
      <w:pPr>
        <w:ind w:firstLine="0"/>
        <w:rPr>
          <w:sz w:val="22"/>
          <w:szCs w:val="22"/>
        </w:rPr>
      </w:pPr>
      <w:r w:rsidRPr="00443BDE">
        <w:rPr>
          <w:sz w:val="22"/>
          <w:szCs w:val="22"/>
        </w:rPr>
        <w:t xml:space="preserve">            Tangent </w:t>
      </w:r>
      <w:proofErr w:type="spellStart"/>
      <w:r w:rsidRPr="00443BDE">
        <w:rPr>
          <w:sz w:val="22"/>
          <w:szCs w:val="22"/>
        </w:rPr>
        <w:t>Length</w:t>
      </w:r>
      <w:proofErr w:type="spellEnd"/>
      <w:r w:rsidRPr="00443BDE">
        <w:rPr>
          <w:sz w:val="22"/>
          <w:szCs w:val="22"/>
        </w:rPr>
        <w:t>:             47.833</w:t>
      </w:r>
    </w:p>
    <w:p w:rsidR="007B39BB" w:rsidRPr="004C75FD" w:rsidRDefault="007B39BB" w:rsidP="0085638D">
      <w:pPr>
        <w:ind w:firstLine="0"/>
        <w:rPr>
          <w:b/>
          <w:bCs/>
          <w:u w:val="single"/>
        </w:rPr>
      </w:pPr>
    </w:p>
    <w:p w:rsidR="00C23078" w:rsidRPr="004C75FD" w:rsidRDefault="00AD4B76" w:rsidP="00C23078">
      <w:pPr>
        <w:ind w:firstLine="0"/>
      </w:pPr>
      <w:r w:rsidRPr="004C75FD">
        <w:rPr>
          <w:b/>
          <w:bCs/>
          <w:u w:val="single"/>
        </w:rPr>
        <w:t>Připojení na stávající pozemní komunikace</w:t>
      </w:r>
      <w:r w:rsidRPr="004C75FD">
        <w:t xml:space="preserve"> </w:t>
      </w:r>
    </w:p>
    <w:p w:rsidR="00567F31" w:rsidRPr="004C75FD" w:rsidRDefault="00567F31" w:rsidP="00C23078">
      <w:pPr>
        <w:ind w:firstLine="0"/>
      </w:pPr>
    </w:p>
    <w:p w:rsidR="00D505FF" w:rsidRDefault="00D505FF" w:rsidP="00D505FF">
      <w:r w:rsidRPr="00CC27A6">
        <w:t>Je u polní cesty V-C</w:t>
      </w:r>
      <w:r w:rsidR="00ED209B">
        <w:t>5</w:t>
      </w:r>
      <w:r w:rsidRPr="00CC27A6">
        <w:t xml:space="preserve"> řešeno na počátku jejího staničení, ve kterém je napojena na silnici III. třídy III/3673</w:t>
      </w:r>
      <w:r w:rsidR="00ED209B">
        <w:t>8</w:t>
      </w:r>
      <w:r>
        <w:t xml:space="preserve"> </w:t>
      </w:r>
      <w:r w:rsidR="00ED209B">
        <w:t>u</w:t>
      </w:r>
      <w:r>
        <w:t xml:space="preserve"> intravilánu obce</w:t>
      </w:r>
      <w:r w:rsidRPr="00CC27A6">
        <w:t xml:space="preserve">. Napojení je realizováno v místě stávajícího napojení polní cesty. </w:t>
      </w:r>
      <w:r>
        <w:t xml:space="preserve">Napojení je řešeno podle ČSN 73 6110. </w:t>
      </w:r>
      <w:r w:rsidRPr="00CC27A6">
        <w:t xml:space="preserve">Jeho detail a rozhledové poměry jsou uvedeny v grafické příloze </w:t>
      </w:r>
      <w:r w:rsidRPr="00FB0F32">
        <w:t>10</w:t>
      </w:r>
      <w:r w:rsidR="00DC70F5" w:rsidRPr="00FB0F32">
        <w:t>.6.</w:t>
      </w:r>
      <w:r w:rsidR="00FB0F32" w:rsidRPr="00FB0F32">
        <w:t>10</w:t>
      </w:r>
      <w:r w:rsidR="00FB0F32">
        <w:t>.</w:t>
      </w:r>
      <w:r w:rsidRPr="00FB0F32">
        <w:t xml:space="preserve"> – Detail připojení na silnici III/3673</w:t>
      </w:r>
      <w:r w:rsidR="00FB0F32" w:rsidRPr="00FB0F32">
        <w:t>8</w:t>
      </w:r>
      <w:r w:rsidRPr="00FB0F32">
        <w:t>.</w:t>
      </w:r>
    </w:p>
    <w:p w:rsidR="00ED209B" w:rsidRPr="00CC27A6" w:rsidRDefault="00ED209B" w:rsidP="00D505FF">
      <w:r>
        <w:t>Připojení polní cesty L-C4 je řešeno v rámci stávající autobusové točny, na které jsou zajištěny dostatečné rozhledové poměry podle ČSN 73 6110.</w:t>
      </w:r>
    </w:p>
    <w:p w:rsidR="00E16CE4" w:rsidRDefault="00E16CE4" w:rsidP="00567F31">
      <w:pPr>
        <w:ind w:firstLine="0"/>
        <w:rPr>
          <w:b/>
          <w:bCs/>
          <w:u w:val="single"/>
        </w:rPr>
      </w:pPr>
    </w:p>
    <w:p w:rsidR="00E16CE4" w:rsidRDefault="00E16CE4" w:rsidP="00567F31">
      <w:pPr>
        <w:ind w:firstLine="0"/>
        <w:rPr>
          <w:b/>
          <w:bCs/>
          <w:u w:val="single"/>
        </w:rPr>
      </w:pPr>
    </w:p>
    <w:p w:rsidR="00E16CE4" w:rsidRDefault="00E16CE4" w:rsidP="00567F31">
      <w:pPr>
        <w:ind w:firstLine="0"/>
        <w:rPr>
          <w:b/>
          <w:bCs/>
          <w:u w:val="single"/>
        </w:rPr>
      </w:pPr>
    </w:p>
    <w:p w:rsidR="00E16CE4" w:rsidRDefault="00E16CE4" w:rsidP="00567F31">
      <w:pPr>
        <w:ind w:firstLine="0"/>
        <w:rPr>
          <w:b/>
          <w:bCs/>
          <w:u w:val="single"/>
        </w:rPr>
      </w:pPr>
    </w:p>
    <w:p w:rsidR="00E16CE4" w:rsidRDefault="00E16CE4" w:rsidP="00567F31">
      <w:pPr>
        <w:ind w:firstLine="0"/>
        <w:rPr>
          <w:b/>
          <w:bCs/>
          <w:u w:val="single"/>
        </w:rPr>
      </w:pPr>
    </w:p>
    <w:p w:rsidR="00567F31" w:rsidRPr="004C75FD" w:rsidRDefault="00567F31" w:rsidP="00567F31">
      <w:pPr>
        <w:ind w:firstLine="0"/>
      </w:pPr>
      <w:r w:rsidRPr="004C75FD">
        <w:rPr>
          <w:b/>
          <w:bCs/>
          <w:u w:val="single"/>
        </w:rPr>
        <w:lastRenderedPageBreak/>
        <w:t>Výhybny</w:t>
      </w:r>
    </w:p>
    <w:p w:rsidR="00567F31" w:rsidRPr="004C75FD" w:rsidRDefault="00567F31" w:rsidP="001317E1">
      <w:pPr>
        <w:ind w:firstLine="708"/>
      </w:pPr>
    </w:p>
    <w:p w:rsidR="00AD4B76" w:rsidRPr="00990318" w:rsidRDefault="00654498" w:rsidP="00C23078">
      <w:r>
        <w:t>V trase</w:t>
      </w:r>
      <w:r w:rsidR="00ED209B">
        <w:t xml:space="preserve"> polních cest je navrženo pět výhyben V1 až V5,</w:t>
      </w:r>
      <w:r w:rsidR="00E6192D" w:rsidRPr="004C75FD">
        <w:t xml:space="preserve"> kter</w:t>
      </w:r>
      <w:r w:rsidR="00ED209B">
        <w:t>é</w:t>
      </w:r>
      <w:r w:rsidR="00AD4B76" w:rsidRPr="004C75FD">
        <w:t xml:space="preserve"> </w:t>
      </w:r>
      <w:r>
        <w:t>jsou</w:t>
      </w:r>
      <w:r w:rsidR="00E6192D" w:rsidRPr="004C75FD">
        <w:t xml:space="preserve"> řešen</w:t>
      </w:r>
      <w:r>
        <w:t>y</w:t>
      </w:r>
      <w:r w:rsidR="00AD4B76" w:rsidRPr="004C75FD">
        <w:t xml:space="preserve"> rozšířením jízdního pá</w:t>
      </w:r>
      <w:r w:rsidR="00E6192D" w:rsidRPr="004C75FD">
        <w:t>su zpevněného asfaltobetonem z</w:t>
      </w:r>
      <w:r w:rsidR="00351EF6" w:rsidRPr="004C75FD">
        <w:t xml:space="preserve"> </w:t>
      </w:r>
      <w:r w:rsidR="00E6192D" w:rsidRPr="004C75FD">
        <w:t>3</w:t>
      </w:r>
      <w:r w:rsidR="00F138B5" w:rsidRPr="004C75FD">
        <w:t>,5</w:t>
      </w:r>
      <w:r w:rsidR="00AD4B76" w:rsidRPr="004C75FD">
        <w:t xml:space="preserve"> m na </w:t>
      </w:r>
      <w:r w:rsidR="00E6192D" w:rsidRPr="004C75FD">
        <w:t>5</w:t>
      </w:r>
      <w:r w:rsidR="00F138B5" w:rsidRPr="004C75FD">
        <w:t>,5</w:t>
      </w:r>
      <w:r w:rsidR="00AD4B76" w:rsidRPr="004C75FD">
        <w:t xml:space="preserve"> m v</w:t>
      </w:r>
      <w:r w:rsidR="00351EF6" w:rsidRPr="004C75FD">
        <w:t xml:space="preserve"> </w:t>
      </w:r>
      <w:r w:rsidR="00AD4B76" w:rsidRPr="004C75FD">
        <w:t>délce 20 m s</w:t>
      </w:r>
      <w:r w:rsidR="00351EF6" w:rsidRPr="004C75FD">
        <w:t xml:space="preserve"> </w:t>
      </w:r>
      <w:r w:rsidR="00AD4B76" w:rsidRPr="004C75FD">
        <w:t>plynulým rozšířením/zúžení v</w:t>
      </w:r>
      <w:r w:rsidR="00351EF6" w:rsidRPr="004C75FD">
        <w:t xml:space="preserve"> </w:t>
      </w:r>
      <w:r w:rsidR="00AD4B76" w:rsidRPr="004C75FD">
        <w:t>délce 6m.</w:t>
      </w:r>
      <w:r w:rsidR="00E6192D" w:rsidRPr="004C75FD">
        <w:t xml:space="preserve"> </w:t>
      </w:r>
    </w:p>
    <w:p w:rsidR="007C2B0C" w:rsidRPr="00990318" w:rsidRDefault="007C2B0C" w:rsidP="00065EE5">
      <w:pPr>
        <w:tabs>
          <w:tab w:val="left" w:pos="4678"/>
        </w:tabs>
      </w:pPr>
      <w:r w:rsidRPr="00990318">
        <w:t xml:space="preserve">Výhybny jsou navrženy v rozmezí staničení </w:t>
      </w:r>
      <w:r w:rsidR="00065EE5" w:rsidRPr="00990318">
        <w:tab/>
        <w:t xml:space="preserve"> </w:t>
      </w:r>
      <w:r w:rsidRPr="00990318">
        <w:t>0,</w:t>
      </w:r>
      <w:r w:rsidR="008E6C59" w:rsidRPr="00990318">
        <w:t>050</w:t>
      </w:r>
      <w:r w:rsidRPr="00990318">
        <w:t>–0,</w:t>
      </w:r>
      <w:r w:rsidR="008E6C59" w:rsidRPr="00990318">
        <w:t>080</w:t>
      </w:r>
      <w:r w:rsidRPr="00990318">
        <w:t xml:space="preserve"> km</w:t>
      </w:r>
    </w:p>
    <w:p w:rsidR="007C2B0C" w:rsidRPr="00990318" w:rsidRDefault="007C2B0C" w:rsidP="00065EE5">
      <w:pPr>
        <w:tabs>
          <w:tab w:val="left" w:pos="4678"/>
        </w:tabs>
      </w:pPr>
      <w:r w:rsidRPr="00990318">
        <w:tab/>
        <w:t xml:space="preserve"> 0,</w:t>
      </w:r>
      <w:r w:rsidR="008E6C59" w:rsidRPr="00990318">
        <w:t>348</w:t>
      </w:r>
      <w:r w:rsidRPr="00990318">
        <w:t>–0,</w:t>
      </w:r>
      <w:r w:rsidR="008E6C59" w:rsidRPr="00990318">
        <w:t>380</w:t>
      </w:r>
      <w:r w:rsidRPr="00990318">
        <w:t xml:space="preserve"> km</w:t>
      </w:r>
    </w:p>
    <w:p w:rsidR="008E6C59" w:rsidRPr="00990318" w:rsidRDefault="008E6C59" w:rsidP="008E6C59">
      <w:pPr>
        <w:tabs>
          <w:tab w:val="left" w:pos="4678"/>
        </w:tabs>
      </w:pPr>
      <w:r w:rsidRPr="00990318">
        <w:tab/>
        <w:t xml:space="preserve"> 0,732–0,764 km</w:t>
      </w:r>
    </w:p>
    <w:p w:rsidR="008E6C59" w:rsidRDefault="008E6C59" w:rsidP="008E6C59">
      <w:pPr>
        <w:tabs>
          <w:tab w:val="left" w:pos="4678"/>
        </w:tabs>
      </w:pPr>
      <w:r w:rsidRPr="00990318">
        <w:tab/>
        <w:t xml:space="preserve"> 1,140–1,172 km</w:t>
      </w:r>
    </w:p>
    <w:p w:rsidR="00E16CE4" w:rsidRPr="00990318" w:rsidRDefault="00E16CE4" w:rsidP="008E6C59">
      <w:pPr>
        <w:tabs>
          <w:tab w:val="left" w:pos="4678"/>
        </w:tabs>
      </w:pPr>
      <w:r>
        <w:tab/>
        <w:t xml:space="preserve"> 1,410–1,440 km</w:t>
      </w:r>
    </w:p>
    <w:p w:rsidR="008E6C59" w:rsidRPr="00990318" w:rsidRDefault="008E6C59" w:rsidP="008E6C59">
      <w:pPr>
        <w:tabs>
          <w:tab w:val="left" w:pos="4678"/>
        </w:tabs>
      </w:pPr>
      <w:r w:rsidRPr="00990318">
        <w:tab/>
        <w:t xml:space="preserve"> 1,649–1,675 km</w:t>
      </w:r>
    </w:p>
    <w:p w:rsidR="000166B5" w:rsidRPr="004C75FD" w:rsidRDefault="007C2B0C" w:rsidP="00654498">
      <w:pPr>
        <w:tabs>
          <w:tab w:val="left" w:pos="4678"/>
        </w:tabs>
        <w:rPr>
          <w:b/>
          <w:bCs/>
          <w:u w:val="single"/>
        </w:rPr>
      </w:pPr>
      <w:r w:rsidRPr="004C75FD">
        <w:tab/>
      </w:r>
    </w:p>
    <w:p w:rsidR="00567F31" w:rsidRPr="004C75FD" w:rsidRDefault="00567F31" w:rsidP="00567F31">
      <w:pPr>
        <w:ind w:firstLine="0"/>
        <w:rPr>
          <w:b/>
          <w:bCs/>
          <w:u w:val="single"/>
        </w:rPr>
      </w:pPr>
      <w:r w:rsidRPr="004C75FD">
        <w:rPr>
          <w:b/>
          <w:bCs/>
          <w:u w:val="single"/>
        </w:rPr>
        <w:t>Rozšíření v obloucích</w:t>
      </w:r>
    </w:p>
    <w:p w:rsidR="001F44AA" w:rsidRPr="004C75FD" w:rsidRDefault="001F44AA" w:rsidP="00567F31">
      <w:pPr>
        <w:ind w:firstLine="0"/>
        <w:rPr>
          <w:b/>
          <w:bCs/>
          <w:u w:val="single"/>
        </w:rPr>
      </w:pPr>
    </w:p>
    <w:p w:rsidR="00AD4B76" w:rsidRPr="004C75FD" w:rsidRDefault="00AD4B76" w:rsidP="00C23078">
      <w:pPr>
        <w:rPr>
          <w:lang w:val="en-US"/>
        </w:rPr>
      </w:pPr>
      <w:r w:rsidRPr="004C75FD">
        <w:t>Na základě požadavků ČSN 73 6109 bylo přistoupeno k</w:t>
      </w:r>
      <w:r w:rsidR="00351EF6" w:rsidRPr="004C75FD">
        <w:t xml:space="preserve"> </w:t>
      </w:r>
      <w:r w:rsidRPr="004C75FD">
        <w:rPr>
          <w:b/>
          <w:bCs/>
          <w:u w:val="single"/>
        </w:rPr>
        <w:t>rozšíření v</w:t>
      </w:r>
      <w:r w:rsidR="00351EF6" w:rsidRPr="004C75FD">
        <w:rPr>
          <w:b/>
          <w:bCs/>
          <w:u w:val="single"/>
        </w:rPr>
        <w:t xml:space="preserve"> </w:t>
      </w:r>
      <w:r w:rsidRPr="004C75FD">
        <w:rPr>
          <w:b/>
          <w:bCs/>
          <w:u w:val="single"/>
        </w:rPr>
        <w:t xml:space="preserve">obloucích. </w:t>
      </w:r>
      <w:r w:rsidR="00CE5290" w:rsidRPr="004C75FD">
        <w:t>Oblouky s </w:t>
      </w:r>
      <w:r w:rsidR="00065EE5" w:rsidRPr="004C75FD">
        <w:t>poloměrem R&lt;2</w:t>
      </w:r>
      <w:r w:rsidR="000C3358">
        <w:t>0</w:t>
      </w:r>
      <w:r w:rsidR="00065EE5" w:rsidRPr="004C75FD">
        <w:t xml:space="preserve">0 jsou rozšířeny o </w:t>
      </w:r>
      <w:proofErr w:type="spellStart"/>
      <w:r w:rsidR="00065EE5" w:rsidRPr="004C75FD">
        <w:t>Δš</w:t>
      </w:r>
      <w:proofErr w:type="spellEnd"/>
      <w:r w:rsidR="00065EE5" w:rsidRPr="004C75FD">
        <w:t xml:space="preserve">. </w:t>
      </w:r>
      <w:r w:rsidR="00E16CE4">
        <w:t>(viz. situace)</w:t>
      </w:r>
    </w:p>
    <w:p w:rsidR="00065EE5" w:rsidRPr="004C75FD" w:rsidRDefault="00065EE5" w:rsidP="00C23078"/>
    <w:p w:rsidR="00C23078" w:rsidRPr="004C75FD" w:rsidRDefault="00AD4B76" w:rsidP="00C23078">
      <w:pPr>
        <w:ind w:firstLine="0"/>
        <w:rPr>
          <w:b/>
          <w:bCs/>
          <w:u w:val="single"/>
        </w:rPr>
      </w:pPr>
      <w:r w:rsidRPr="004C75FD">
        <w:rPr>
          <w:b/>
          <w:bCs/>
          <w:u w:val="single"/>
        </w:rPr>
        <w:t xml:space="preserve">Odvodnění </w:t>
      </w:r>
    </w:p>
    <w:p w:rsidR="00567F31" w:rsidRPr="004C75FD" w:rsidRDefault="00567F31" w:rsidP="00C23078">
      <w:pPr>
        <w:ind w:firstLine="0"/>
        <w:rPr>
          <w:b/>
          <w:bCs/>
          <w:u w:val="single"/>
        </w:rPr>
      </w:pPr>
    </w:p>
    <w:p w:rsidR="00AD4B76" w:rsidRDefault="00F138B5" w:rsidP="004B4060">
      <w:r w:rsidRPr="004C75FD">
        <w:t>Z</w:t>
      </w:r>
      <w:r w:rsidR="00AD4B76" w:rsidRPr="004C75FD">
        <w:t xml:space="preserve">emní </w:t>
      </w:r>
      <w:r w:rsidR="00C23078" w:rsidRPr="004C75FD">
        <w:t xml:space="preserve">pláň bude </w:t>
      </w:r>
      <w:proofErr w:type="spellStart"/>
      <w:r w:rsidR="00C23078" w:rsidRPr="004C75FD">
        <w:t>vysvahována</w:t>
      </w:r>
      <w:proofErr w:type="spellEnd"/>
      <w:r w:rsidR="00C23078" w:rsidRPr="004C75FD">
        <w:t xml:space="preserve"> ve </w:t>
      </w:r>
      <w:r w:rsidR="00065EE5" w:rsidRPr="004C75FD">
        <w:t xml:space="preserve">4% sklonu. Koruna vozovky je navržena v 3% sklonu </w:t>
      </w:r>
      <w:r w:rsidR="0068199A">
        <w:t xml:space="preserve">do rigolu </w:t>
      </w:r>
      <w:r w:rsidR="0043130F">
        <w:t>nebo do navazujícího interakčního prvku</w:t>
      </w:r>
      <w:r w:rsidR="0068199A">
        <w:t>.</w:t>
      </w:r>
      <w:r w:rsidR="00065EE5" w:rsidRPr="004C75FD">
        <w:t xml:space="preserve"> Odvodnění polní cesty je řešeno </w:t>
      </w:r>
      <w:r w:rsidR="0043130F">
        <w:t>levostranným</w:t>
      </w:r>
      <w:r w:rsidR="00065EE5" w:rsidRPr="004C75FD">
        <w:t xml:space="preserve"> rigolem</w:t>
      </w:r>
      <w:r w:rsidR="0043130F">
        <w:t xml:space="preserve"> s trativodem</w:t>
      </w:r>
      <w:r w:rsidR="00101D50" w:rsidRPr="004C75FD">
        <w:t xml:space="preserve"> </w:t>
      </w:r>
      <w:r w:rsidR="008719FE">
        <w:t xml:space="preserve">(staničení 0,000–0,726km; 1,116–1,690km). </w:t>
      </w:r>
      <w:r w:rsidR="00A60218">
        <w:t xml:space="preserve">Podélný trativod je navržen o šířce 500 mm a hloubce 500 mm vyplněný drceným kamenivem frakce 16/32 a flexibilním PVC trativodem o DN 100, který je uložen cca. 150 mm ode dna. Vyústění trativodů je zamýšleno vždy v nejnižším místě nivelety. </w:t>
      </w:r>
    </w:p>
    <w:p w:rsidR="008719FE" w:rsidRPr="004C75FD" w:rsidRDefault="008719FE" w:rsidP="004B4060">
      <w:r>
        <w:t xml:space="preserve">Ve staničení 0,726-1,116 km a 1,690–1,851 km je navržena polní cesta vedená v násypu, bez rigolů. </w:t>
      </w:r>
    </w:p>
    <w:p w:rsidR="00101D50" w:rsidRDefault="005713FF" w:rsidP="00101D50">
      <w:r>
        <w:t xml:space="preserve">Ve staničení 0,594 65 km je navržen propustek V-P55 (DN 600). Propustek svádí srážky zachycené ve svodném příkopu V-SP3 pod komunikací V-C5 do svodného příkopu V-SP2. Do tohoto propustku bude zaústěn rigol cesty V-C5. Zaústění je zamýšleno horní vpustí přímo do propustku. </w:t>
      </w:r>
    </w:p>
    <w:p w:rsidR="005713FF" w:rsidRPr="004C75FD" w:rsidRDefault="005713FF" w:rsidP="00101D50">
      <w:r>
        <w:t xml:space="preserve">Propustek L-P54 je navržen na cestě L-C4 v místě, kde končí levostranný rigol (staničení 1,690 km) Propustek o DN 400 převádí srážky pod komunikací na přilehlý TTP a dále do vodního toku </w:t>
      </w:r>
      <w:proofErr w:type="spellStart"/>
      <w:r>
        <w:t>Trňáku</w:t>
      </w:r>
      <w:proofErr w:type="spellEnd"/>
      <w:r>
        <w:t xml:space="preserve">. </w:t>
      </w:r>
      <w:r w:rsidR="00E16CE4">
        <w:t xml:space="preserve">Vlastnictví parcely pod zamýšleným odtokem bude řešeno v </w:t>
      </w:r>
      <w:proofErr w:type="spellStart"/>
      <w:r w:rsidR="00E16CE4">
        <w:t>návazující</w:t>
      </w:r>
      <w:proofErr w:type="spellEnd"/>
      <w:r w:rsidR="00E16CE4">
        <w:t xml:space="preserve"> etapě KPÚ, návrhu nového umístění pozemků. </w:t>
      </w:r>
    </w:p>
    <w:p w:rsidR="000816E0" w:rsidRPr="004C75FD" w:rsidRDefault="000816E0" w:rsidP="00E808DA">
      <w:pPr>
        <w:ind w:firstLine="708"/>
      </w:pPr>
    </w:p>
    <w:p w:rsidR="00AD4B76" w:rsidRDefault="00AD4B76" w:rsidP="00014528">
      <w:pPr>
        <w:ind w:firstLine="0"/>
        <w:rPr>
          <w:b/>
          <w:bCs/>
          <w:u w:val="single"/>
        </w:rPr>
      </w:pPr>
      <w:bookmarkStart w:id="17" w:name="_Toc93112316"/>
      <w:r w:rsidRPr="004C75FD">
        <w:rPr>
          <w:b/>
          <w:bCs/>
          <w:u w:val="single"/>
        </w:rPr>
        <w:t>Hydrotechnické výpočty</w:t>
      </w:r>
      <w:bookmarkEnd w:id="17"/>
    </w:p>
    <w:p w:rsidR="007051BE" w:rsidRPr="004C75FD" w:rsidRDefault="007051BE" w:rsidP="00014528">
      <w:pPr>
        <w:ind w:firstLine="0"/>
        <w:rPr>
          <w:b/>
          <w:bCs/>
          <w:u w:val="single"/>
        </w:rPr>
      </w:pPr>
    </w:p>
    <w:p w:rsidR="00F80F73" w:rsidRPr="004C75FD" w:rsidRDefault="00F80F73" w:rsidP="00F80F73">
      <w:r w:rsidRPr="004C75FD">
        <w:t xml:space="preserve">Hydrotechnické výpočty byly provedeny za účelem zjištění dostatečných kapacit vybraných stavebních objektů. </w:t>
      </w:r>
    </w:p>
    <w:p w:rsidR="00F80F73" w:rsidRPr="004C75FD" w:rsidRDefault="00F80F73" w:rsidP="00014528">
      <w:pPr>
        <w:ind w:firstLine="0"/>
        <w:rPr>
          <w:b/>
          <w:bCs/>
          <w:u w:val="single"/>
        </w:rPr>
      </w:pPr>
    </w:p>
    <w:p w:rsidR="00F80F73" w:rsidRPr="00DC0FB0" w:rsidRDefault="00F80F73" w:rsidP="00F80F73">
      <w:pPr>
        <w:widowControl w:val="0"/>
        <w:autoSpaceDE w:val="0"/>
        <w:autoSpaceDN w:val="0"/>
        <w:adjustRightInd w:val="0"/>
        <w:rPr>
          <w:rFonts w:eastAsia="Arial Unicode MS"/>
          <w:b/>
          <w:sz w:val="22"/>
          <w:szCs w:val="22"/>
        </w:rPr>
      </w:pPr>
      <w:r w:rsidRPr="00DC0FB0">
        <w:rPr>
          <w:rFonts w:eastAsia="Arial Unicode MS"/>
          <w:b/>
          <w:sz w:val="22"/>
          <w:szCs w:val="22"/>
        </w:rPr>
        <w:t>Výpočet pro propustek V-P</w:t>
      </w:r>
      <w:r w:rsidR="00151739">
        <w:rPr>
          <w:rFonts w:eastAsia="Arial Unicode MS"/>
          <w:b/>
          <w:sz w:val="22"/>
          <w:szCs w:val="22"/>
        </w:rPr>
        <w:t>55</w:t>
      </w:r>
    </w:p>
    <w:p w:rsidR="00F80F73" w:rsidRPr="00DC0FB0" w:rsidRDefault="00F80F73" w:rsidP="00F80F73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sz w:val="22"/>
          <w:szCs w:val="22"/>
        </w:rPr>
      </w:pPr>
      <w:r w:rsidRPr="00151739">
        <w:rPr>
          <w:sz w:val="22"/>
          <w:szCs w:val="22"/>
        </w:rPr>
        <w:tab/>
        <w:t xml:space="preserve">Kulminační průtok </w:t>
      </w:r>
      <w:proofErr w:type="spellStart"/>
      <w:r w:rsidRPr="00151739">
        <w:rPr>
          <w:sz w:val="22"/>
          <w:szCs w:val="22"/>
        </w:rPr>
        <w:t>QpH</w:t>
      </w:r>
      <w:proofErr w:type="spellEnd"/>
      <w:r w:rsidRPr="00151739">
        <w:rPr>
          <w:sz w:val="22"/>
          <w:szCs w:val="22"/>
        </w:rPr>
        <w:t xml:space="preserve"> = 0.44 m3/s</w:t>
      </w: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sz w:val="22"/>
          <w:szCs w:val="22"/>
        </w:rPr>
      </w:pP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sz w:val="22"/>
          <w:szCs w:val="22"/>
        </w:rPr>
      </w:pPr>
      <w:r w:rsidRPr="00151739">
        <w:rPr>
          <w:sz w:val="22"/>
          <w:szCs w:val="22"/>
        </w:rPr>
        <w:tab/>
        <w:t xml:space="preserve">Objem přímého odtoku </w:t>
      </w:r>
      <w:proofErr w:type="spellStart"/>
      <w:r w:rsidRPr="00151739">
        <w:rPr>
          <w:sz w:val="22"/>
          <w:szCs w:val="22"/>
        </w:rPr>
        <w:t>OpH</w:t>
      </w:r>
      <w:proofErr w:type="spellEnd"/>
      <w:r w:rsidRPr="00151739">
        <w:rPr>
          <w:sz w:val="22"/>
          <w:szCs w:val="22"/>
        </w:rPr>
        <w:t xml:space="preserve"> = 1247.52  m3</w:t>
      </w: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sz w:val="22"/>
          <w:szCs w:val="22"/>
        </w:rPr>
      </w:pP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sz w:val="22"/>
          <w:szCs w:val="22"/>
        </w:rPr>
      </w:pPr>
      <w:r w:rsidRPr="00151739">
        <w:rPr>
          <w:sz w:val="22"/>
          <w:szCs w:val="22"/>
        </w:rPr>
        <w:tab/>
        <w:t>Zadání :</w:t>
      </w: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sz w:val="22"/>
          <w:szCs w:val="22"/>
        </w:rPr>
      </w:pP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sz w:val="22"/>
          <w:szCs w:val="22"/>
        </w:rPr>
      </w:pPr>
      <w:r w:rsidRPr="00151739">
        <w:rPr>
          <w:sz w:val="22"/>
          <w:szCs w:val="22"/>
        </w:rPr>
        <w:tab/>
        <w:t>Plocha</w:t>
      </w:r>
      <w:r w:rsidRPr="00151739">
        <w:rPr>
          <w:sz w:val="22"/>
          <w:szCs w:val="22"/>
        </w:rPr>
        <w:tab/>
      </w:r>
      <w:r w:rsidRPr="00151739">
        <w:rPr>
          <w:sz w:val="22"/>
          <w:szCs w:val="22"/>
        </w:rPr>
        <w:tab/>
        <w:t>Způsob</w:t>
      </w:r>
      <w:r w:rsidRPr="00151739">
        <w:rPr>
          <w:sz w:val="22"/>
          <w:szCs w:val="22"/>
        </w:rPr>
        <w:tab/>
      </w:r>
      <w:r w:rsidRPr="00151739">
        <w:rPr>
          <w:sz w:val="22"/>
          <w:szCs w:val="22"/>
        </w:rPr>
        <w:tab/>
        <w:t>Hydrologické</w:t>
      </w:r>
      <w:r w:rsidRPr="00151739">
        <w:rPr>
          <w:sz w:val="22"/>
          <w:szCs w:val="22"/>
        </w:rPr>
        <w:tab/>
        <w:t xml:space="preserve">Hydrologická </w:t>
      </w:r>
      <w:r w:rsidRPr="00151739">
        <w:rPr>
          <w:sz w:val="22"/>
          <w:szCs w:val="22"/>
        </w:rPr>
        <w:tab/>
        <w:t>CN</w:t>
      </w: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151739">
        <w:rPr>
          <w:sz w:val="22"/>
          <w:szCs w:val="22"/>
        </w:rPr>
        <w:lastRenderedPageBreak/>
        <w:tab/>
        <w:t>[ha]</w:t>
      </w:r>
      <w:r w:rsidRPr="00151739">
        <w:rPr>
          <w:sz w:val="22"/>
          <w:szCs w:val="22"/>
        </w:rPr>
        <w:tab/>
      </w:r>
      <w:r w:rsidRPr="00151739">
        <w:rPr>
          <w:sz w:val="22"/>
          <w:szCs w:val="22"/>
        </w:rPr>
        <w:tab/>
        <w:t>obd</w:t>
      </w:r>
      <w:r w:rsidRPr="00151739">
        <w:rPr>
          <w:rFonts w:eastAsia="Arial Unicode MS"/>
          <w:sz w:val="22"/>
          <w:szCs w:val="22"/>
        </w:rPr>
        <w:t>ělávání</w:t>
      </w:r>
      <w:r w:rsidRPr="00151739">
        <w:rPr>
          <w:rFonts w:eastAsia="Arial Unicode MS"/>
          <w:sz w:val="22"/>
          <w:szCs w:val="22"/>
        </w:rPr>
        <w:tab/>
        <w:t>podmínky</w:t>
      </w:r>
      <w:r w:rsidRPr="00151739">
        <w:rPr>
          <w:rFonts w:eastAsia="Arial Unicode MS"/>
          <w:sz w:val="22"/>
          <w:szCs w:val="22"/>
        </w:rPr>
        <w:tab/>
        <w:t>skupina půd</w:t>
      </w: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151739">
        <w:rPr>
          <w:rFonts w:eastAsia="Arial Unicode MS"/>
          <w:sz w:val="22"/>
          <w:szCs w:val="22"/>
        </w:rPr>
        <w:tab/>
        <w:t>2.71</w:t>
      </w:r>
      <w:r w:rsidRPr="00151739">
        <w:rPr>
          <w:rFonts w:eastAsia="Arial Unicode MS"/>
          <w:sz w:val="22"/>
          <w:szCs w:val="22"/>
        </w:rPr>
        <w:tab/>
      </w:r>
      <w:r w:rsidRPr="00151739">
        <w:rPr>
          <w:rFonts w:eastAsia="Arial Unicode MS"/>
          <w:sz w:val="22"/>
          <w:szCs w:val="22"/>
        </w:rPr>
        <w:tab/>
        <w:t>role</w:t>
      </w:r>
      <w:r w:rsidRPr="00151739">
        <w:rPr>
          <w:rFonts w:eastAsia="Arial Unicode MS"/>
          <w:sz w:val="22"/>
          <w:szCs w:val="22"/>
        </w:rPr>
        <w:tab/>
      </w:r>
      <w:r>
        <w:rPr>
          <w:rFonts w:eastAsia="Arial Unicode MS"/>
          <w:sz w:val="22"/>
          <w:szCs w:val="22"/>
        </w:rPr>
        <w:tab/>
      </w:r>
      <w:r w:rsidRPr="00151739">
        <w:rPr>
          <w:rFonts w:eastAsia="Arial Unicode MS"/>
          <w:sz w:val="22"/>
          <w:szCs w:val="22"/>
        </w:rPr>
        <w:t>špatné</w:t>
      </w:r>
      <w:r w:rsidRPr="00151739">
        <w:rPr>
          <w:rFonts w:eastAsia="Arial Unicode MS"/>
          <w:sz w:val="22"/>
          <w:szCs w:val="22"/>
        </w:rPr>
        <w:tab/>
      </w:r>
      <w:r w:rsidRPr="00151739">
        <w:rPr>
          <w:rFonts w:eastAsia="Arial Unicode MS"/>
          <w:sz w:val="22"/>
          <w:szCs w:val="22"/>
        </w:rPr>
        <w:tab/>
        <w:t xml:space="preserve">       C</w:t>
      </w:r>
      <w:r w:rsidRPr="00151739">
        <w:rPr>
          <w:rFonts w:eastAsia="Arial Unicode MS"/>
          <w:sz w:val="22"/>
          <w:szCs w:val="22"/>
        </w:rPr>
        <w:tab/>
      </w:r>
      <w:r w:rsidRPr="00151739">
        <w:rPr>
          <w:rFonts w:eastAsia="Arial Unicode MS"/>
          <w:sz w:val="22"/>
          <w:szCs w:val="22"/>
        </w:rPr>
        <w:tab/>
        <w:t>84</w:t>
      </w: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151739">
        <w:rPr>
          <w:rFonts w:eastAsia="Arial Unicode MS"/>
          <w:sz w:val="22"/>
          <w:szCs w:val="22"/>
        </w:rPr>
        <w:tab/>
        <w:t xml:space="preserve">P </w:t>
      </w:r>
      <w:proofErr w:type="spellStart"/>
      <w:r w:rsidRPr="00151739">
        <w:rPr>
          <w:rFonts w:eastAsia="Arial Unicode MS"/>
          <w:sz w:val="22"/>
          <w:szCs w:val="22"/>
        </w:rPr>
        <w:t>celk</w:t>
      </w:r>
      <w:proofErr w:type="spellEnd"/>
      <w:r w:rsidRPr="00151739">
        <w:rPr>
          <w:rFonts w:eastAsia="Arial Unicode MS"/>
          <w:sz w:val="22"/>
          <w:szCs w:val="22"/>
        </w:rPr>
        <w:t>.</w:t>
      </w:r>
      <w:r w:rsidRPr="00151739">
        <w:rPr>
          <w:rFonts w:eastAsia="Arial Unicode MS"/>
          <w:sz w:val="22"/>
          <w:szCs w:val="22"/>
        </w:rPr>
        <w:tab/>
        <w:t>CN</w:t>
      </w:r>
      <w:r w:rsidRPr="00151739">
        <w:rPr>
          <w:rFonts w:eastAsia="Arial Unicode MS"/>
          <w:sz w:val="22"/>
          <w:szCs w:val="22"/>
        </w:rPr>
        <w:tab/>
      </w:r>
      <w:proofErr w:type="spellStart"/>
      <w:r w:rsidRPr="00151739">
        <w:rPr>
          <w:rFonts w:eastAsia="Arial Unicode MS"/>
          <w:sz w:val="22"/>
          <w:szCs w:val="22"/>
        </w:rPr>
        <w:t>Hs</w:t>
      </w:r>
      <w:proofErr w:type="spellEnd"/>
      <w:r w:rsidRPr="00151739">
        <w:rPr>
          <w:rFonts w:eastAsia="Arial Unicode MS"/>
          <w:sz w:val="22"/>
          <w:szCs w:val="22"/>
        </w:rPr>
        <w:tab/>
        <w:t>f</w:t>
      </w:r>
      <w:r w:rsidRPr="00151739">
        <w:rPr>
          <w:rFonts w:eastAsia="Arial Unicode MS"/>
          <w:sz w:val="22"/>
          <w:szCs w:val="22"/>
        </w:rPr>
        <w:tab/>
        <w:t>Ho</w:t>
      </w:r>
      <w:r w:rsidRPr="00151739">
        <w:rPr>
          <w:rFonts w:eastAsia="Arial Unicode MS"/>
          <w:sz w:val="22"/>
          <w:szCs w:val="22"/>
        </w:rPr>
        <w:tab/>
      </w:r>
      <w:proofErr w:type="spellStart"/>
      <w:r w:rsidRPr="00151739">
        <w:rPr>
          <w:rFonts w:eastAsia="Arial Unicode MS"/>
          <w:sz w:val="22"/>
          <w:szCs w:val="22"/>
        </w:rPr>
        <w:t>Ia</w:t>
      </w:r>
      <w:proofErr w:type="spellEnd"/>
      <w:r w:rsidRPr="00151739">
        <w:rPr>
          <w:rFonts w:eastAsia="Arial Unicode MS"/>
          <w:sz w:val="22"/>
          <w:szCs w:val="22"/>
        </w:rPr>
        <w:t>/</w:t>
      </w:r>
      <w:proofErr w:type="spellStart"/>
      <w:r w:rsidRPr="00151739">
        <w:rPr>
          <w:rFonts w:eastAsia="Arial Unicode MS"/>
          <w:sz w:val="22"/>
          <w:szCs w:val="22"/>
        </w:rPr>
        <w:t>Hs</w:t>
      </w:r>
      <w:proofErr w:type="spellEnd"/>
      <w:r w:rsidRPr="00151739">
        <w:rPr>
          <w:rFonts w:eastAsia="Arial Unicode MS"/>
          <w:sz w:val="22"/>
          <w:szCs w:val="22"/>
        </w:rPr>
        <w:tab/>
      </w:r>
      <w:proofErr w:type="spellStart"/>
      <w:r w:rsidRPr="00151739">
        <w:rPr>
          <w:rFonts w:eastAsia="Arial Unicode MS"/>
          <w:sz w:val="22"/>
          <w:szCs w:val="22"/>
        </w:rPr>
        <w:t>qph</w:t>
      </w:r>
      <w:proofErr w:type="spellEnd"/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151739">
        <w:rPr>
          <w:rFonts w:eastAsia="Arial Unicode MS"/>
          <w:sz w:val="22"/>
          <w:szCs w:val="22"/>
        </w:rPr>
        <w:tab/>
        <w:t>[ha]</w:t>
      </w:r>
      <w:r w:rsidRPr="00151739">
        <w:rPr>
          <w:rFonts w:eastAsia="Arial Unicode MS"/>
          <w:sz w:val="22"/>
          <w:szCs w:val="22"/>
        </w:rPr>
        <w:tab/>
        <w:t>[-]</w:t>
      </w:r>
      <w:r w:rsidRPr="00151739">
        <w:rPr>
          <w:rFonts w:eastAsia="Arial Unicode MS"/>
          <w:sz w:val="22"/>
          <w:szCs w:val="22"/>
        </w:rPr>
        <w:tab/>
        <w:t>[mm]</w:t>
      </w:r>
      <w:r w:rsidRPr="00151739">
        <w:rPr>
          <w:rFonts w:eastAsia="Arial Unicode MS"/>
          <w:sz w:val="22"/>
          <w:szCs w:val="22"/>
        </w:rPr>
        <w:tab/>
        <w:t>[-]</w:t>
      </w:r>
      <w:r w:rsidRPr="00151739">
        <w:rPr>
          <w:rFonts w:eastAsia="Arial Unicode MS"/>
          <w:sz w:val="22"/>
          <w:szCs w:val="22"/>
        </w:rPr>
        <w:tab/>
        <w:t>[mm]</w:t>
      </w:r>
      <w:r w:rsidRPr="00151739">
        <w:rPr>
          <w:rFonts w:eastAsia="Arial Unicode MS"/>
          <w:sz w:val="22"/>
          <w:szCs w:val="22"/>
        </w:rPr>
        <w:tab/>
        <w:t>[-]</w:t>
      </w:r>
      <w:r w:rsidRPr="00151739">
        <w:rPr>
          <w:rFonts w:eastAsia="Arial Unicode MS"/>
          <w:sz w:val="22"/>
          <w:szCs w:val="22"/>
        </w:rPr>
        <w:tab/>
        <w:t>[-]</w:t>
      </w: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151739">
        <w:rPr>
          <w:rFonts w:eastAsia="Arial Unicode MS"/>
          <w:sz w:val="22"/>
          <w:szCs w:val="22"/>
        </w:rPr>
        <w:tab/>
        <w:t xml:space="preserve">2.71 </w:t>
      </w:r>
      <w:r w:rsidRPr="00151739">
        <w:rPr>
          <w:rFonts w:eastAsia="Arial Unicode MS"/>
          <w:sz w:val="22"/>
          <w:szCs w:val="22"/>
        </w:rPr>
        <w:tab/>
        <w:t xml:space="preserve">84.00 </w:t>
      </w:r>
      <w:r w:rsidRPr="00151739">
        <w:rPr>
          <w:rFonts w:eastAsia="Arial Unicode MS"/>
          <w:sz w:val="22"/>
          <w:szCs w:val="22"/>
        </w:rPr>
        <w:tab/>
        <w:t xml:space="preserve">85.20 </w:t>
      </w:r>
      <w:r w:rsidRPr="00151739">
        <w:rPr>
          <w:rFonts w:eastAsia="Arial Unicode MS"/>
          <w:sz w:val="22"/>
          <w:szCs w:val="22"/>
        </w:rPr>
        <w:tab/>
        <w:t xml:space="preserve">1.00 </w:t>
      </w:r>
      <w:r w:rsidRPr="00151739">
        <w:rPr>
          <w:rFonts w:eastAsia="Arial Unicode MS"/>
          <w:sz w:val="22"/>
          <w:szCs w:val="22"/>
        </w:rPr>
        <w:tab/>
        <w:t xml:space="preserve">46.03 </w:t>
      </w:r>
      <w:r w:rsidRPr="00151739">
        <w:rPr>
          <w:rFonts w:eastAsia="Arial Unicode MS"/>
          <w:sz w:val="22"/>
          <w:szCs w:val="22"/>
        </w:rPr>
        <w:tab/>
        <w:t xml:space="preserve">0.11 </w:t>
      </w:r>
      <w:r w:rsidRPr="00151739">
        <w:rPr>
          <w:rFonts w:eastAsia="Arial Unicode MS"/>
          <w:sz w:val="22"/>
          <w:szCs w:val="22"/>
        </w:rPr>
        <w:tab/>
        <w:t xml:space="preserve">1.29 </w:t>
      </w: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151739">
        <w:rPr>
          <w:rFonts w:eastAsia="Arial Unicode MS"/>
          <w:sz w:val="22"/>
          <w:szCs w:val="22"/>
        </w:rPr>
        <w:tab/>
        <w:t>Plošný povrchový odtok :</w:t>
      </w: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151739">
        <w:rPr>
          <w:rFonts w:eastAsia="Arial Unicode MS"/>
          <w:sz w:val="22"/>
          <w:szCs w:val="22"/>
        </w:rPr>
        <w:tab/>
        <w:t>l</w:t>
      </w:r>
      <w:r w:rsidRPr="00151739">
        <w:rPr>
          <w:rFonts w:eastAsia="Arial Unicode MS"/>
          <w:sz w:val="22"/>
          <w:szCs w:val="22"/>
        </w:rPr>
        <w:tab/>
        <w:t>s</w:t>
      </w:r>
      <w:r w:rsidRPr="00151739">
        <w:rPr>
          <w:rFonts w:eastAsia="Arial Unicode MS"/>
          <w:sz w:val="22"/>
          <w:szCs w:val="22"/>
        </w:rPr>
        <w:tab/>
        <w:t xml:space="preserve">n </w:t>
      </w:r>
      <w:r w:rsidRPr="00151739">
        <w:rPr>
          <w:rFonts w:eastAsia="Arial Unicode MS"/>
          <w:sz w:val="22"/>
          <w:szCs w:val="22"/>
        </w:rPr>
        <w:tab/>
        <w:t>Hs2</w:t>
      </w:r>
      <w:r w:rsidRPr="00151739">
        <w:rPr>
          <w:rFonts w:eastAsia="Arial Unicode MS"/>
          <w:sz w:val="22"/>
          <w:szCs w:val="22"/>
        </w:rPr>
        <w:tab/>
      </w:r>
      <w:proofErr w:type="spellStart"/>
      <w:r w:rsidRPr="00151739">
        <w:rPr>
          <w:rFonts w:eastAsia="Arial Unicode MS"/>
          <w:sz w:val="22"/>
          <w:szCs w:val="22"/>
        </w:rPr>
        <w:t>Tta</w:t>
      </w:r>
      <w:proofErr w:type="spellEnd"/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151739">
        <w:rPr>
          <w:rFonts w:eastAsia="Arial Unicode MS"/>
          <w:sz w:val="22"/>
          <w:szCs w:val="22"/>
        </w:rPr>
        <w:tab/>
        <w:t>[m]</w:t>
      </w:r>
      <w:r w:rsidRPr="00151739">
        <w:rPr>
          <w:rFonts w:eastAsia="Arial Unicode MS"/>
          <w:sz w:val="22"/>
          <w:szCs w:val="22"/>
        </w:rPr>
        <w:tab/>
        <w:t>[</w:t>
      </w:r>
      <w:proofErr w:type="spellStart"/>
      <w:r w:rsidRPr="00151739">
        <w:rPr>
          <w:rFonts w:eastAsia="Arial Unicode MS"/>
          <w:sz w:val="22"/>
          <w:szCs w:val="22"/>
        </w:rPr>
        <w:t>tgalfa</w:t>
      </w:r>
      <w:proofErr w:type="spellEnd"/>
      <w:r w:rsidRPr="00151739">
        <w:rPr>
          <w:rFonts w:eastAsia="Arial Unicode MS"/>
          <w:sz w:val="22"/>
          <w:szCs w:val="22"/>
        </w:rPr>
        <w:t>]</w:t>
      </w:r>
      <w:r w:rsidRPr="00151739">
        <w:rPr>
          <w:rFonts w:eastAsia="Arial Unicode MS"/>
          <w:sz w:val="22"/>
          <w:szCs w:val="22"/>
        </w:rPr>
        <w:tab/>
        <w:t xml:space="preserve">[-] </w:t>
      </w:r>
      <w:r w:rsidRPr="00151739">
        <w:rPr>
          <w:rFonts w:eastAsia="Arial Unicode MS"/>
          <w:sz w:val="22"/>
          <w:szCs w:val="22"/>
        </w:rPr>
        <w:tab/>
        <w:t xml:space="preserve">[mm] </w:t>
      </w:r>
      <w:r w:rsidRPr="00151739">
        <w:rPr>
          <w:rFonts w:eastAsia="Arial Unicode MS"/>
          <w:sz w:val="22"/>
          <w:szCs w:val="22"/>
        </w:rPr>
        <w:tab/>
        <w:t>[h]</w:t>
      </w: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151739">
        <w:rPr>
          <w:rFonts w:eastAsia="Arial Unicode MS"/>
          <w:sz w:val="22"/>
          <w:szCs w:val="22"/>
        </w:rPr>
        <w:tab/>
        <w:t xml:space="preserve">100  </w:t>
      </w:r>
      <w:r w:rsidRPr="00151739">
        <w:rPr>
          <w:rFonts w:eastAsia="Arial Unicode MS"/>
          <w:sz w:val="22"/>
          <w:szCs w:val="22"/>
        </w:rPr>
        <w:tab/>
        <w:t xml:space="preserve">0.05 </w:t>
      </w:r>
      <w:r w:rsidRPr="00151739">
        <w:rPr>
          <w:rFonts w:eastAsia="Arial Unicode MS"/>
          <w:sz w:val="22"/>
          <w:szCs w:val="22"/>
        </w:rPr>
        <w:tab/>
        <w:t xml:space="preserve">0.050 </w:t>
      </w:r>
      <w:r w:rsidRPr="00151739">
        <w:rPr>
          <w:rFonts w:eastAsia="Arial Unicode MS"/>
          <w:sz w:val="22"/>
          <w:szCs w:val="22"/>
        </w:rPr>
        <w:tab/>
        <w:t xml:space="preserve">37.10 </w:t>
      </w:r>
      <w:r w:rsidRPr="00151739">
        <w:rPr>
          <w:rFonts w:eastAsia="Arial Unicode MS"/>
          <w:sz w:val="22"/>
          <w:szCs w:val="22"/>
        </w:rPr>
        <w:tab/>
        <w:t xml:space="preserve">0.180 </w:t>
      </w: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151739">
        <w:rPr>
          <w:rFonts w:eastAsia="Arial Unicode MS"/>
          <w:sz w:val="22"/>
          <w:szCs w:val="22"/>
        </w:rPr>
        <w:tab/>
        <w:t>Soustředěný odtok o malé hloubce :</w:t>
      </w: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151739">
        <w:rPr>
          <w:rFonts w:eastAsia="Arial Unicode MS"/>
          <w:sz w:val="22"/>
          <w:szCs w:val="22"/>
        </w:rPr>
        <w:tab/>
        <w:t>l</w:t>
      </w:r>
      <w:r w:rsidRPr="00151739">
        <w:rPr>
          <w:rFonts w:eastAsia="Arial Unicode MS"/>
          <w:sz w:val="22"/>
          <w:szCs w:val="22"/>
        </w:rPr>
        <w:tab/>
        <w:t>s</w:t>
      </w:r>
      <w:r w:rsidRPr="00151739">
        <w:rPr>
          <w:rFonts w:eastAsia="Arial Unicode MS"/>
          <w:sz w:val="22"/>
          <w:szCs w:val="22"/>
        </w:rPr>
        <w:tab/>
        <w:t xml:space="preserve">v </w:t>
      </w:r>
      <w:r w:rsidRPr="00151739">
        <w:rPr>
          <w:rFonts w:eastAsia="Arial Unicode MS"/>
          <w:sz w:val="22"/>
          <w:szCs w:val="22"/>
        </w:rPr>
        <w:tab/>
      </w:r>
      <w:proofErr w:type="spellStart"/>
      <w:r w:rsidRPr="00151739">
        <w:rPr>
          <w:rFonts w:eastAsia="Arial Unicode MS"/>
          <w:sz w:val="22"/>
          <w:szCs w:val="22"/>
        </w:rPr>
        <w:t>Ttb</w:t>
      </w:r>
      <w:proofErr w:type="spellEnd"/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151739">
        <w:rPr>
          <w:rFonts w:eastAsia="Arial Unicode MS"/>
          <w:sz w:val="22"/>
          <w:szCs w:val="22"/>
        </w:rPr>
        <w:tab/>
        <w:t>[m]</w:t>
      </w:r>
      <w:r w:rsidRPr="00151739">
        <w:rPr>
          <w:rFonts w:eastAsia="Arial Unicode MS"/>
          <w:sz w:val="22"/>
          <w:szCs w:val="22"/>
        </w:rPr>
        <w:tab/>
        <w:t>[</w:t>
      </w:r>
      <w:proofErr w:type="spellStart"/>
      <w:r w:rsidRPr="00151739">
        <w:rPr>
          <w:rFonts w:eastAsia="Arial Unicode MS"/>
          <w:sz w:val="22"/>
          <w:szCs w:val="22"/>
        </w:rPr>
        <w:t>tgalfa</w:t>
      </w:r>
      <w:proofErr w:type="spellEnd"/>
      <w:r w:rsidRPr="00151739">
        <w:rPr>
          <w:rFonts w:eastAsia="Arial Unicode MS"/>
          <w:sz w:val="22"/>
          <w:szCs w:val="22"/>
        </w:rPr>
        <w:t>]</w:t>
      </w:r>
      <w:r w:rsidRPr="00151739">
        <w:rPr>
          <w:rFonts w:eastAsia="Arial Unicode MS"/>
          <w:sz w:val="22"/>
          <w:szCs w:val="22"/>
        </w:rPr>
        <w:tab/>
        <w:t>m/s</w:t>
      </w:r>
      <w:r w:rsidRPr="00151739">
        <w:rPr>
          <w:rFonts w:eastAsia="Arial Unicode MS"/>
          <w:sz w:val="22"/>
          <w:szCs w:val="22"/>
        </w:rPr>
        <w:tab/>
        <w:t>[h]</w:t>
      </w: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151739">
        <w:rPr>
          <w:rFonts w:eastAsia="Arial Unicode MS"/>
          <w:sz w:val="22"/>
          <w:szCs w:val="22"/>
        </w:rPr>
        <w:tab/>
        <w:t xml:space="preserve">30 </w:t>
      </w:r>
      <w:r w:rsidRPr="00151739">
        <w:rPr>
          <w:rFonts w:eastAsia="Arial Unicode MS"/>
          <w:sz w:val="22"/>
          <w:szCs w:val="22"/>
        </w:rPr>
        <w:tab/>
        <w:t xml:space="preserve">0.133 </w:t>
      </w:r>
      <w:r w:rsidRPr="00151739">
        <w:rPr>
          <w:rFonts w:eastAsia="Arial Unicode MS"/>
          <w:sz w:val="22"/>
          <w:szCs w:val="22"/>
        </w:rPr>
        <w:tab/>
        <w:t>1.793</w:t>
      </w:r>
      <w:r w:rsidRPr="00151739">
        <w:rPr>
          <w:rFonts w:eastAsia="Arial Unicode MS"/>
          <w:sz w:val="22"/>
          <w:szCs w:val="22"/>
        </w:rPr>
        <w:tab/>
        <w:t xml:space="preserve">0.005 </w:t>
      </w: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151739">
        <w:rPr>
          <w:rFonts w:eastAsia="Arial Unicode MS"/>
          <w:sz w:val="22"/>
          <w:szCs w:val="22"/>
        </w:rPr>
        <w:tab/>
        <w:t xml:space="preserve">Povrch nedlážděný. </w:t>
      </w: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151739">
        <w:rPr>
          <w:rFonts w:eastAsia="Arial Unicode MS"/>
          <w:sz w:val="22"/>
          <w:szCs w:val="22"/>
        </w:rPr>
        <w:tab/>
        <w:t xml:space="preserve">Doba koncentrace </w:t>
      </w:r>
      <w:proofErr w:type="spellStart"/>
      <w:r w:rsidRPr="00151739">
        <w:rPr>
          <w:rFonts w:eastAsia="Arial Unicode MS"/>
          <w:sz w:val="22"/>
          <w:szCs w:val="22"/>
        </w:rPr>
        <w:t>Tc</w:t>
      </w:r>
      <w:proofErr w:type="spellEnd"/>
      <w:r w:rsidRPr="00151739">
        <w:rPr>
          <w:rFonts w:eastAsia="Arial Unicode MS"/>
          <w:sz w:val="22"/>
          <w:szCs w:val="22"/>
        </w:rPr>
        <w:t xml:space="preserve"> = 0.185 h</w:t>
      </w:r>
    </w:p>
    <w:p w:rsidR="00F80F73" w:rsidRPr="004C75FD" w:rsidRDefault="00F80F73" w:rsidP="00F80F73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</w:p>
    <w:p w:rsidR="00F80F73" w:rsidRPr="004C75FD" w:rsidRDefault="00F80F73" w:rsidP="00F80F73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4C75FD">
        <w:rPr>
          <w:rFonts w:eastAsia="Arial Unicode MS"/>
          <w:sz w:val="22"/>
          <w:szCs w:val="22"/>
        </w:rPr>
        <w:t>Svažité povodí</w:t>
      </w:r>
    </w:p>
    <w:p w:rsidR="00F80F73" w:rsidRPr="004C75FD" w:rsidRDefault="00F80F73" w:rsidP="00F80F73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</w:p>
    <w:tbl>
      <w:tblPr>
        <w:tblW w:w="9211" w:type="dxa"/>
        <w:tblInd w:w="55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000"/>
        <w:gridCol w:w="1030"/>
        <w:gridCol w:w="1030"/>
        <w:gridCol w:w="1030"/>
        <w:gridCol w:w="1030"/>
        <w:gridCol w:w="1030"/>
        <w:gridCol w:w="1030"/>
        <w:gridCol w:w="1031"/>
      </w:tblGrid>
      <w:tr w:rsidR="00F80F73" w:rsidRPr="004C75FD" w:rsidTr="00F80F73">
        <w:trPr>
          <w:trHeight w:val="315"/>
        </w:trPr>
        <w:tc>
          <w:tcPr>
            <w:tcW w:w="2000" w:type="dxa"/>
            <w:tcBorders>
              <w:top w:val="single" w:sz="18" w:space="0" w:color="auto"/>
            </w:tcBorders>
            <w:vAlign w:val="bottom"/>
          </w:tcPr>
          <w:p w:rsidR="00F80F73" w:rsidRPr="004C75FD" w:rsidRDefault="00F80F73" w:rsidP="00F80F73">
            <w:pPr>
              <w:ind w:firstLine="0"/>
              <w:jc w:val="center"/>
              <w:rPr>
                <w:b/>
                <w:bCs/>
              </w:rPr>
            </w:pPr>
            <w:r w:rsidRPr="004C75FD">
              <w:rPr>
                <w:b/>
                <w:bCs/>
              </w:rPr>
              <w:t>n-</w:t>
            </w:r>
            <w:proofErr w:type="spellStart"/>
            <w:r w:rsidRPr="004C75FD">
              <w:rPr>
                <w:b/>
                <w:bCs/>
              </w:rPr>
              <w:t>leté</w:t>
            </w:r>
            <w:proofErr w:type="spellEnd"/>
            <w:r w:rsidRPr="004C75FD">
              <w:rPr>
                <w:b/>
                <w:bCs/>
              </w:rPr>
              <w:t xml:space="preserve"> průtoky:</w:t>
            </w:r>
          </w:p>
        </w:tc>
        <w:tc>
          <w:tcPr>
            <w:tcW w:w="1030" w:type="dxa"/>
            <w:tcBorders>
              <w:top w:val="single" w:sz="18" w:space="0" w:color="auto"/>
            </w:tcBorders>
            <w:vAlign w:val="bottom"/>
          </w:tcPr>
          <w:p w:rsidR="00F80F73" w:rsidRPr="004C75FD" w:rsidRDefault="00F80F73" w:rsidP="00F80F73">
            <w:pPr>
              <w:ind w:firstLine="0"/>
              <w:jc w:val="center"/>
            </w:pPr>
            <w:r w:rsidRPr="004C75FD">
              <w:t>Q</w:t>
            </w:r>
            <w:r w:rsidRPr="004C75FD">
              <w:rPr>
                <w:vertAlign w:val="subscript"/>
              </w:rPr>
              <w:t>1</w:t>
            </w:r>
          </w:p>
        </w:tc>
        <w:tc>
          <w:tcPr>
            <w:tcW w:w="1030" w:type="dxa"/>
            <w:tcBorders>
              <w:top w:val="single" w:sz="18" w:space="0" w:color="auto"/>
            </w:tcBorders>
            <w:vAlign w:val="bottom"/>
          </w:tcPr>
          <w:p w:rsidR="00F80F73" w:rsidRPr="004C75FD" w:rsidRDefault="00F80F73" w:rsidP="00F80F73">
            <w:pPr>
              <w:ind w:firstLine="0"/>
              <w:jc w:val="center"/>
              <w:rPr>
                <w:b/>
                <w:bCs/>
              </w:rPr>
            </w:pPr>
            <w:r w:rsidRPr="004C75FD">
              <w:rPr>
                <w:b/>
                <w:bCs/>
              </w:rPr>
              <w:t>Q</w:t>
            </w:r>
            <w:r w:rsidRPr="004C75FD">
              <w:rPr>
                <w:b/>
                <w:bCs/>
                <w:vertAlign w:val="subscript"/>
              </w:rPr>
              <w:t>2</w:t>
            </w:r>
          </w:p>
        </w:tc>
        <w:tc>
          <w:tcPr>
            <w:tcW w:w="1030" w:type="dxa"/>
            <w:tcBorders>
              <w:top w:val="single" w:sz="18" w:space="0" w:color="auto"/>
            </w:tcBorders>
            <w:vAlign w:val="bottom"/>
          </w:tcPr>
          <w:p w:rsidR="00F80F73" w:rsidRPr="004C75FD" w:rsidRDefault="00F80F73" w:rsidP="00F80F73">
            <w:pPr>
              <w:ind w:firstLine="0"/>
              <w:jc w:val="center"/>
            </w:pPr>
            <w:r w:rsidRPr="004C75FD">
              <w:t>Q</w:t>
            </w:r>
            <w:r w:rsidRPr="004C75FD">
              <w:rPr>
                <w:vertAlign w:val="subscript"/>
              </w:rPr>
              <w:t>5</w:t>
            </w:r>
          </w:p>
        </w:tc>
        <w:tc>
          <w:tcPr>
            <w:tcW w:w="1030" w:type="dxa"/>
            <w:tcBorders>
              <w:top w:val="single" w:sz="18" w:space="0" w:color="auto"/>
            </w:tcBorders>
            <w:vAlign w:val="bottom"/>
          </w:tcPr>
          <w:p w:rsidR="00F80F73" w:rsidRPr="004C75FD" w:rsidRDefault="00F80F73" w:rsidP="00F80F73">
            <w:pPr>
              <w:ind w:firstLine="0"/>
              <w:jc w:val="center"/>
            </w:pPr>
            <w:r w:rsidRPr="004C75FD">
              <w:t>Q</w:t>
            </w:r>
            <w:r w:rsidRPr="004C75FD">
              <w:rPr>
                <w:vertAlign w:val="subscript"/>
              </w:rPr>
              <w:t>10</w:t>
            </w:r>
          </w:p>
        </w:tc>
        <w:tc>
          <w:tcPr>
            <w:tcW w:w="1030" w:type="dxa"/>
            <w:tcBorders>
              <w:top w:val="single" w:sz="18" w:space="0" w:color="auto"/>
            </w:tcBorders>
            <w:vAlign w:val="bottom"/>
          </w:tcPr>
          <w:p w:rsidR="00F80F73" w:rsidRPr="004C75FD" w:rsidRDefault="00F80F73" w:rsidP="00F80F73">
            <w:pPr>
              <w:ind w:firstLine="0"/>
              <w:jc w:val="center"/>
            </w:pPr>
            <w:r w:rsidRPr="004C75FD">
              <w:t>Q</w:t>
            </w:r>
            <w:r w:rsidRPr="004C75FD">
              <w:rPr>
                <w:vertAlign w:val="subscript"/>
              </w:rPr>
              <w:t>20</w:t>
            </w:r>
          </w:p>
        </w:tc>
        <w:tc>
          <w:tcPr>
            <w:tcW w:w="1030" w:type="dxa"/>
            <w:tcBorders>
              <w:top w:val="single" w:sz="18" w:space="0" w:color="auto"/>
            </w:tcBorders>
            <w:vAlign w:val="bottom"/>
          </w:tcPr>
          <w:p w:rsidR="00F80F73" w:rsidRPr="004C75FD" w:rsidRDefault="00F80F73" w:rsidP="00F80F73">
            <w:pPr>
              <w:ind w:firstLine="0"/>
              <w:jc w:val="center"/>
            </w:pPr>
            <w:r w:rsidRPr="004C75FD">
              <w:t>Q</w:t>
            </w:r>
            <w:r w:rsidRPr="004C75FD">
              <w:rPr>
                <w:vertAlign w:val="subscript"/>
              </w:rPr>
              <w:t>50</w:t>
            </w:r>
          </w:p>
        </w:tc>
        <w:tc>
          <w:tcPr>
            <w:tcW w:w="1031" w:type="dxa"/>
            <w:tcBorders>
              <w:top w:val="single" w:sz="18" w:space="0" w:color="auto"/>
            </w:tcBorders>
            <w:vAlign w:val="bottom"/>
          </w:tcPr>
          <w:p w:rsidR="00F80F73" w:rsidRPr="004C75FD" w:rsidRDefault="00F80F73" w:rsidP="00F80F73">
            <w:pPr>
              <w:ind w:firstLine="0"/>
              <w:jc w:val="center"/>
            </w:pPr>
            <w:r w:rsidRPr="004C75FD">
              <w:t>Q</w:t>
            </w:r>
            <w:r w:rsidRPr="004C75FD">
              <w:rPr>
                <w:vertAlign w:val="subscript"/>
              </w:rPr>
              <w:t>100</w:t>
            </w:r>
          </w:p>
        </w:tc>
      </w:tr>
      <w:tr w:rsidR="00151739" w:rsidRPr="004C75FD" w:rsidTr="00F80F73">
        <w:trPr>
          <w:trHeight w:val="315"/>
        </w:trPr>
        <w:tc>
          <w:tcPr>
            <w:tcW w:w="2000" w:type="dxa"/>
            <w:tcBorders>
              <w:bottom w:val="single" w:sz="18" w:space="0" w:color="auto"/>
            </w:tcBorders>
            <w:vAlign w:val="bottom"/>
          </w:tcPr>
          <w:p w:rsidR="00151739" w:rsidRPr="004C75FD" w:rsidRDefault="00151739" w:rsidP="00F80F73">
            <w:pPr>
              <w:ind w:firstLine="0"/>
            </w:pPr>
            <w:r w:rsidRPr="004C75FD">
              <w:t>Q n (m</w:t>
            </w:r>
            <w:r w:rsidRPr="004C75FD">
              <w:rPr>
                <w:vertAlign w:val="superscript"/>
              </w:rPr>
              <w:t>3</w:t>
            </w:r>
            <w:r w:rsidRPr="004C75FD">
              <w:t>/s)</w:t>
            </w:r>
          </w:p>
        </w:tc>
        <w:tc>
          <w:tcPr>
            <w:tcW w:w="1030" w:type="dxa"/>
            <w:tcBorders>
              <w:bottom w:val="single" w:sz="18" w:space="0" w:color="auto"/>
            </w:tcBorders>
            <w:vAlign w:val="bottom"/>
          </w:tcPr>
          <w:p w:rsidR="00151739" w:rsidRPr="00151739" w:rsidRDefault="00151739" w:rsidP="00151739">
            <w:pPr>
              <w:ind w:firstLine="0"/>
              <w:jc w:val="center"/>
              <w:rPr>
                <w:rFonts w:ascii="Arial" w:hAnsi="Arial" w:cs="Arial"/>
                <w:b/>
                <w:bCs/>
              </w:rPr>
            </w:pPr>
            <w:r w:rsidRPr="00151739">
              <w:rPr>
                <w:rFonts w:ascii="Arial" w:hAnsi="Arial" w:cs="Arial"/>
                <w:b/>
                <w:bCs/>
              </w:rPr>
              <w:t>0.03</w:t>
            </w:r>
          </w:p>
        </w:tc>
        <w:tc>
          <w:tcPr>
            <w:tcW w:w="1030" w:type="dxa"/>
            <w:tcBorders>
              <w:bottom w:val="single" w:sz="18" w:space="0" w:color="auto"/>
            </w:tcBorders>
            <w:vAlign w:val="bottom"/>
          </w:tcPr>
          <w:p w:rsidR="00151739" w:rsidRPr="00151739" w:rsidRDefault="00151739" w:rsidP="00151739">
            <w:pPr>
              <w:ind w:firstLine="0"/>
              <w:jc w:val="center"/>
              <w:rPr>
                <w:rFonts w:ascii="Arial" w:hAnsi="Arial" w:cs="Arial"/>
                <w:b/>
                <w:bCs/>
              </w:rPr>
            </w:pPr>
            <w:r w:rsidRPr="00151739">
              <w:rPr>
                <w:rFonts w:ascii="Arial" w:hAnsi="Arial" w:cs="Arial"/>
                <w:b/>
                <w:bCs/>
              </w:rPr>
              <w:t>0.04</w:t>
            </w:r>
          </w:p>
        </w:tc>
        <w:tc>
          <w:tcPr>
            <w:tcW w:w="1030" w:type="dxa"/>
            <w:tcBorders>
              <w:bottom w:val="single" w:sz="18" w:space="0" w:color="auto"/>
            </w:tcBorders>
            <w:vAlign w:val="bottom"/>
          </w:tcPr>
          <w:p w:rsidR="00151739" w:rsidRPr="00151739" w:rsidRDefault="00151739" w:rsidP="00151739">
            <w:pPr>
              <w:ind w:firstLine="0"/>
              <w:jc w:val="center"/>
              <w:rPr>
                <w:rFonts w:ascii="Arial" w:hAnsi="Arial" w:cs="Arial"/>
                <w:b/>
                <w:bCs/>
              </w:rPr>
            </w:pPr>
            <w:r w:rsidRPr="00151739">
              <w:rPr>
                <w:rFonts w:ascii="Arial" w:hAnsi="Arial" w:cs="Arial"/>
                <w:b/>
                <w:bCs/>
              </w:rPr>
              <w:t>0.06</w:t>
            </w:r>
          </w:p>
        </w:tc>
        <w:tc>
          <w:tcPr>
            <w:tcW w:w="1030" w:type="dxa"/>
            <w:tcBorders>
              <w:bottom w:val="single" w:sz="18" w:space="0" w:color="auto"/>
            </w:tcBorders>
            <w:vAlign w:val="bottom"/>
          </w:tcPr>
          <w:p w:rsidR="00151739" w:rsidRPr="00151739" w:rsidRDefault="00151739" w:rsidP="00151739">
            <w:pPr>
              <w:ind w:firstLine="0"/>
              <w:jc w:val="center"/>
              <w:rPr>
                <w:rFonts w:ascii="Arial" w:hAnsi="Arial" w:cs="Arial"/>
                <w:b/>
                <w:bCs/>
              </w:rPr>
            </w:pPr>
            <w:r w:rsidRPr="00151739">
              <w:rPr>
                <w:rFonts w:ascii="Arial" w:hAnsi="Arial" w:cs="Arial"/>
                <w:b/>
                <w:bCs/>
              </w:rPr>
              <w:t>0.09</w:t>
            </w:r>
          </w:p>
        </w:tc>
        <w:tc>
          <w:tcPr>
            <w:tcW w:w="1030" w:type="dxa"/>
            <w:tcBorders>
              <w:bottom w:val="single" w:sz="18" w:space="0" w:color="auto"/>
            </w:tcBorders>
            <w:vAlign w:val="bottom"/>
          </w:tcPr>
          <w:p w:rsidR="00151739" w:rsidRPr="00151739" w:rsidRDefault="00151739" w:rsidP="00151739">
            <w:pPr>
              <w:ind w:firstLine="0"/>
              <w:jc w:val="center"/>
              <w:rPr>
                <w:rFonts w:ascii="Arial" w:hAnsi="Arial" w:cs="Arial"/>
                <w:b/>
                <w:bCs/>
              </w:rPr>
            </w:pPr>
            <w:r w:rsidRPr="00151739">
              <w:rPr>
                <w:rFonts w:ascii="Arial" w:hAnsi="Arial" w:cs="Arial"/>
                <w:b/>
                <w:bCs/>
              </w:rPr>
              <w:t>0.15</w:t>
            </w:r>
          </w:p>
        </w:tc>
        <w:tc>
          <w:tcPr>
            <w:tcW w:w="1030" w:type="dxa"/>
            <w:tcBorders>
              <w:bottom w:val="single" w:sz="18" w:space="0" w:color="auto"/>
            </w:tcBorders>
            <w:vAlign w:val="bottom"/>
          </w:tcPr>
          <w:p w:rsidR="00151739" w:rsidRPr="00151739" w:rsidRDefault="00151739" w:rsidP="00151739">
            <w:pPr>
              <w:ind w:firstLine="0"/>
              <w:jc w:val="center"/>
              <w:rPr>
                <w:rFonts w:ascii="Arial" w:hAnsi="Arial" w:cs="Arial"/>
                <w:b/>
                <w:bCs/>
              </w:rPr>
            </w:pPr>
            <w:r w:rsidRPr="00151739">
              <w:rPr>
                <w:rFonts w:ascii="Arial" w:hAnsi="Arial" w:cs="Arial"/>
                <w:b/>
                <w:bCs/>
              </w:rPr>
              <w:t>0.27</w:t>
            </w:r>
          </w:p>
        </w:tc>
        <w:tc>
          <w:tcPr>
            <w:tcW w:w="1031" w:type="dxa"/>
            <w:tcBorders>
              <w:bottom w:val="single" w:sz="18" w:space="0" w:color="auto"/>
            </w:tcBorders>
            <w:vAlign w:val="bottom"/>
          </w:tcPr>
          <w:p w:rsidR="00151739" w:rsidRPr="00151739" w:rsidRDefault="00151739" w:rsidP="00151739">
            <w:pPr>
              <w:ind w:firstLine="0"/>
              <w:jc w:val="center"/>
              <w:rPr>
                <w:rFonts w:ascii="Arial" w:hAnsi="Arial" w:cs="Arial"/>
                <w:b/>
                <w:bCs/>
              </w:rPr>
            </w:pPr>
            <w:r w:rsidRPr="00151739">
              <w:rPr>
                <w:rFonts w:ascii="Arial" w:hAnsi="Arial" w:cs="Arial"/>
                <w:b/>
                <w:bCs/>
              </w:rPr>
              <w:t>0.44</w:t>
            </w:r>
          </w:p>
        </w:tc>
      </w:tr>
    </w:tbl>
    <w:p w:rsidR="00F80F73" w:rsidRPr="004C75FD" w:rsidRDefault="00F80F73" w:rsidP="00F80F73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</w:p>
    <w:p w:rsidR="00F80F73" w:rsidRPr="004C75FD" w:rsidRDefault="00F80F73" w:rsidP="00F80F73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</w:p>
    <w:p w:rsidR="00151739" w:rsidRPr="00DC0FB0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b/>
          <w:sz w:val="22"/>
          <w:szCs w:val="22"/>
        </w:rPr>
      </w:pPr>
      <w:r w:rsidRPr="00DC0FB0">
        <w:rPr>
          <w:rFonts w:eastAsia="Arial Unicode MS"/>
          <w:b/>
          <w:sz w:val="22"/>
          <w:szCs w:val="22"/>
        </w:rPr>
        <w:t xml:space="preserve">Výpočet pro propustek </w:t>
      </w:r>
      <w:r>
        <w:rPr>
          <w:rFonts w:eastAsia="Arial Unicode MS"/>
          <w:b/>
          <w:sz w:val="22"/>
          <w:szCs w:val="22"/>
        </w:rPr>
        <w:t>L</w:t>
      </w:r>
      <w:r w:rsidRPr="00DC0FB0">
        <w:rPr>
          <w:rFonts w:eastAsia="Arial Unicode MS"/>
          <w:b/>
          <w:sz w:val="22"/>
          <w:szCs w:val="22"/>
        </w:rPr>
        <w:t>-P</w:t>
      </w:r>
      <w:r>
        <w:rPr>
          <w:rFonts w:eastAsia="Arial Unicode MS"/>
          <w:b/>
          <w:sz w:val="22"/>
          <w:szCs w:val="22"/>
        </w:rPr>
        <w:t>54</w:t>
      </w:r>
    </w:p>
    <w:p w:rsidR="00F80F73" w:rsidRPr="004C75FD" w:rsidRDefault="00F80F73" w:rsidP="00F80F73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151739">
        <w:rPr>
          <w:rFonts w:eastAsia="Arial Unicode MS"/>
          <w:sz w:val="22"/>
          <w:szCs w:val="22"/>
        </w:rPr>
        <w:tab/>
        <w:t xml:space="preserve">Kulminační průtok </w:t>
      </w:r>
      <w:proofErr w:type="spellStart"/>
      <w:r w:rsidRPr="00151739">
        <w:rPr>
          <w:rFonts w:eastAsia="Arial Unicode MS"/>
          <w:sz w:val="22"/>
          <w:szCs w:val="22"/>
        </w:rPr>
        <w:t>QpH</w:t>
      </w:r>
      <w:proofErr w:type="spellEnd"/>
      <w:r w:rsidRPr="00151739">
        <w:rPr>
          <w:rFonts w:eastAsia="Arial Unicode MS"/>
          <w:sz w:val="22"/>
          <w:szCs w:val="22"/>
        </w:rPr>
        <w:t xml:space="preserve"> = 0.94 m3/s</w:t>
      </w: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151739">
        <w:rPr>
          <w:rFonts w:eastAsia="Arial Unicode MS"/>
          <w:sz w:val="22"/>
          <w:szCs w:val="22"/>
        </w:rPr>
        <w:tab/>
        <w:t xml:space="preserve">Objem přímého odtoku </w:t>
      </w:r>
      <w:proofErr w:type="spellStart"/>
      <w:r w:rsidRPr="00151739">
        <w:rPr>
          <w:rFonts w:eastAsia="Arial Unicode MS"/>
          <w:sz w:val="22"/>
          <w:szCs w:val="22"/>
        </w:rPr>
        <w:t>OpH</w:t>
      </w:r>
      <w:proofErr w:type="spellEnd"/>
      <w:r w:rsidRPr="00151739">
        <w:rPr>
          <w:rFonts w:eastAsia="Arial Unicode MS"/>
          <w:sz w:val="22"/>
          <w:szCs w:val="22"/>
        </w:rPr>
        <w:t xml:space="preserve"> = 2623.94  m3</w:t>
      </w: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151739">
        <w:rPr>
          <w:rFonts w:eastAsia="Arial Unicode MS"/>
          <w:sz w:val="22"/>
          <w:szCs w:val="22"/>
        </w:rPr>
        <w:tab/>
        <w:t>Zadání :</w:t>
      </w: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151739">
        <w:rPr>
          <w:rFonts w:eastAsia="Arial Unicode MS"/>
          <w:sz w:val="22"/>
          <w:szCs w:val="22"/>
        </w:rPr>
        <w:tab/>
        <w:t>Plocha</w:t>
      </w:r>
      <w:r w:rsidRPr="00151739">
        <w:rPr>
          <w:rFonts w:eastAsia="Arial Unicode MS"/>
          <w:sz w:val="22"/>
          <w:szCs w:val="22"/>
        </w:rPr>
        <w:tab/>
      </w:r>
      <w:r w:rsidRPr="00151739">
        <w:rPr>
          <w:rFonts w:eastAsia="Arial Unicode MS"/>
          <w:sz w:val="22"/>
          <w:szCs w:val="22"/>
        </w:rPr>
        <w:tab/>
        <w:t>Způsob</w:t>
      </w:r>
      <w:r w:rsidRPr="00151739">
        <w:rPr>
          <w:rFonts w:eastAsia="Arial Unicode MS"/>
          <w:sz w:val="22"/>
          <w:szCs w:val="22"/>
        </w:rPr>
        <w:tab/>
      </w:r>
      <w:r w:rsidRPr="00151739">
        <w:rPr>
          <w:rFonts w:eastAsia="Arial Unicode MS"/>
          <w:sz w:val="22"/>
          <w:szCs w:val="22"/>
        </w:rPr>
        <w:tab/>
        <w:t>Hydrologické</w:t>
      </w:r>
      <w:r w:rsidRPr="00151739">
        <w:rPr>
          <w:rFonts w:eastAsia="Arial Unicode MS"/>
          <w:sz w:val="22"/>
          <w:szCs w:val="22"/>
        </w:rPr>
        <w:tab/>
        <w:t xml:space="preserve">Hydrologická </w:t>
      </w:r>
      <w:r w:rsidRPr="00151739">
        <w:rPr>
          <w:rFonts w:eastAsia="Arial Unicode MS"/>
          <w:sz w:val="22"/>
          <w:szCs w:val="22"/>
        </w:rPr>
        <w:tab/>
        <w:t>CN</w:t>
      </w: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151739">
        <w:rPr>
          <w:rFonts w:eastAsia="Arial Unicode MS"/>
          <w:sz w:val="22"/>
          <w:szCs w:val="22"/>
        </w:rPr>
        <w:tab/>
        <w:t>[ha]</w:t>
      </w:r>
      <w:r w:rsidRPr="00151739">
        <w:rPr>
          <w:rFonts w:eastAsia="Arial Unicode MS"/>
          <w:sz w:val="22"/>
          <w:szCs w:val="22"/>
        </w:rPr>
        <w:tab/>
      </w:r>
      <w:r w:rsidRPr="00151739">
        <w:rPr>
          <w:rFonts w:eastAsia="Arial Unicode MS"/>
          <w:sz w:val="22"/>
          <w:szCs w:val="22"/>
        </w:rPr>
        <w:tab/>
        <w:t>obdělávání</w:t>
      </w:r>
      <w:r w:rsidRPr="00151739">
        <w:rPr>
          <w:rFonts w:eastAsia="Arial Unicode MS"/>
          <w:sz w:val="22"/>
          <w:szCs w:val="22"/>
        </w:rPr>
        <w:tab/>
        <w:t>podmínky</w:t>
      </w:r>
      <w:r w:rsidRPr="00151739">
        <w:rPr>
          <w:rFonts w:eastAsia="Arial Unicode MS"/>
          <w:sz w:val="22"/>
          <w:szCs w:val="22"/>
        </w:rPr>
        <w:tab/>
        <w:t>skupina půd</w:t>
      </w: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151739">
        <w:rPr>
          <w:rFonts w:eastAsia="Arial Unicode MS"/>
          <w:sz w:val="22"/>
          <w:szCs w:val="22"/>
        </w:rPr>
        <w:tab/>
        <w:t>4.1061</w:t>
      </w:r>
      <w:r w:rsidRPr="00151739">
        <w:rPr>
          <w:rFonts w:eastAsia="Arial Unicode MS"/>
          <w:sz w:val="22"/>
          <w:szCs w:val="22"/>
        </w:rPr>
        <w:tab/>
      </w:r>
      <w:r w:rsidRPr="00151739">
        <w:rPr>
          <w:rFonts w:eastAsia="Arial Unicode MS"/>
          <w:sz w:val="22"/>
          <w:szCs w:val="22"/>
        </w:rPr>
        <w:tab/>
        <w:t>role</w:t>
      </w:r>
      <w:r w:rsidRPr="00151739">
        <w:rPr>
          <w:rFonts w:eastAsia="Arial Unicode MS"/>
          <w:sz w:val="22"/>
          <w:szCs w:val="22"/>
        </w:rPr>
        <w:tab/>
        <w:t>špatné</w:t>
      </w:r>
      <w:r w:rsidRPr="00151739">
        <w:rPr>
          <w:rFonts w:eastAsia="Arial Unicode MS"/>
          <w:sz w:val="22"/>
          <w:szCs w:val="22"/>
        </w:rPr>
        <w:tab/>
      </w:r>
      <w:r w:rsidRPr="00151739">
        <w:rPr>
          <w:rFonts w:eastAsia="Arial Unicode MS"/>
          <w:sz w:val="22"/>
          <w:szCs w:val="22"/>
        </w:rPr>
        <w:tab/>
        <w:t xml:space="preserve">       C</w:t>
      </w:r>
      <w:r w:rsidRPr="00151739">
        <w:rPr>
          <w:rFonts w:eastAsia="Arial Unicode MS"/>
          <w:sz w:val="22"/>
          <w:szCs w:val="22"/>
        </w:rPr>
        <w:tab/>
      </w:r>
      <w:r w:rsidRPr="00151739">
        <w:rPr>
          <w:rFonts w:eastAsia="Arial Unicode MS"/>
          <w:sz w:val="22"/>
          <w:szCs w:val="22"/>
        </w:rPr>
        <w:tab/>
        <w:t>84</w:t>
      </w: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151739">
        <w:rPr>
          <w:rFonts w:eastAsia="Arial Unicode MS"/>
          <w:sz w:val="22"/>
          <w:szCs w:val="22"/>
        </w:rPr>
        <w:tab/>
        <w:t>1.5979</w:t>
      </w:r>
      <w:r w:rsidRPr="00151739">
        <w:rPr>
          <w:rFonts w:eastAsia="Arial Unicode MS"/>
          <w:sz w:val="22"/>
          <w:szCs w:val="22"/>
        </w:rPr>
        <w:tab/>
      </w:r>
      <w:r w:rsidRPr="00151739">
        <w:rPr>
          <w:rFonts w:eastAsia="Arial Unicode MS"/>
          <w:sz w:val="22"/>
          <w:szCs w:val="22"/>
        </w:rPr>
        <w:tab/>
        <w:t xml:space="preserve">role          </w:t>
      </w:r>
      <w:r w:rsidRPr="00151739">
        <w:rPr>
          <w:rFonts w:eastAsia="Arial Unicode MS"/>
          <w:sz w:val="22"/>
          <w:szCs w:val="22"/>
        </w:rPr>
        <w:tab/>
        <w:t>špatné</w:t>
      </w:r>
      <w:r w:rsidRPr="00151739">
        <w:rPr>
          <w:rFonts w:eastAsia="Arial Unicode MS"/>
          <w:sz w:val="22"/>
          <w:szCs w:val="22"/>
        </w:rPr>
        <w:tab/>
      </w:r>
      <w:r w:rsidRPr="00151739">
        <w:rPr>
          <w:rFonts w:eastAsia="Arial Unicode MS"/>
          <w:sz w:val="22"/>
          <w:szCs w:val="22"/>
        </w:rPr>
        <w:tab/>
        <w:t xml:space="preserve">       C</w:t>
      </w:r>
      <w:r w:rsidRPr="00151739">
        <w:rPr>
          <w:rFonts w:eastAsia="Arial Unicode MS"/>
          <w:sz w:val="22"/>
          <w:szCs w:val="22"/>
        </w:rPr>
        <w:tab/>
      </w:r>
      <w:r w:rsidRPr="00151739">
        <w:rPr>
          <w:rFonts w:eastAsia="Arial Unicode MS"/>
          <w:sz w:val="22"/>
          <w:szCs w:val="22"/>
        </w:rPr>
        <w:tab/>
        <w:t>84</w:t>
      </w: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151739">
        <w:rPr>
          <w:rFonts w:eastAsia="Arial Unicode MS"/>
          <w:sz w:val="22"/>
          <w:szCs w:val="22"/>
        </w:rPr>
        <w:tab/>
        <w:t xml:space="preserve">P </w:t>
      </w:r>
      <w:proofErr w:type="spellStart"/>
      <w:r w:rsidRPr="00151739">
        <w:rPr>
          <w:rFonts w:eastAsia="Arial Unicode MS"/>
          <w:sz w:val="22"/>
          <w:szCs w:val="22"/>
        </w:rPr>
        <w:t>celk</w:t>
      </w:r>
      <w:proofErr w:type="spellEnd"/>
      <w:r w:rsidRPr="00151739">
        <w:rPr>
          <w:rFonts w:eastAsia="Arial Unicode MS"/>
          <w:sz w:val="22"/>
          <w:szCs w:val="22"/>
        </w:rPr>
        <w:t>.</w:t>
      </w:r>
      <w:r w:rsidRPr="00151739">
        <w:rPr>
          <w:rFonts w:eastAsia="Arial Unicode MS"/>
          <w:sz w:val="22"/>
          <w:szCs w:val="22"/>
        </w:rPr>
        <w:tab/>
        <w:t>CN</w:t>
      </w:r>
      <w:r w:rsidRPr="00151739">
        <w:rPr>
          <w:rFonts w:eastAsia="Arial Unicode MS"/>
          <w:sz w:val="22"/>
          <w:szCs w:val="22"/>
        </w:rPr>
        <w:tab/>
      </w:r>
      <w:proofErr w:type="spellStart"/>
      <w:r w:rsidRPr="00151739">
        <w:rPr>
          <w:rFonts w:eastAsia="Arial Unicode MS"/>
          <w:sz w:val="22"/>
          <w:szCs w:val="22"/>
        </w:rPr>
        <w:t>Hs</w:t>
      </w:r>
      <w:proofErr w:type="spellEnd"/>
      <w:r w:rsidRPr="00151739">
        <w:rPr>
          <w:rFonts w:eastAsia="Arial Unicode MS"/>
          <w:sz w:val="22"/>
          <w:szCs w:val="22"/>
        </w:rPr>
        <w:tab/>
        <w:t>f</w:t>
      </w:r>
      <w:r w:rsidRPr="00151739">
        <w:rPr>
          <w:rFonts w:eastAsia="Arial Unicode MS"/>
          <w:sz w:val="22"/>
          <w:szCs w:val="22"/>
        </w:rPr>
        <w:tab/>
        <w:t>Ho</w:t>
      </w:r>
      <w:r w:rsidRPr="00151739">
        <w:rPr>
          <w:rFonts w:eastAsia="Arial Unicode MS"/>
          <w:sz w:val="22"/>
          <w:szCs w:val="22"/>
        </w:rPr>
        <w:tab/>
      </w:r>
      <w:proofErr w:type="spellStart"/>
      <w:r w:rsidRPr="00151739">
        <w:rPr>
          <w:rFonts w:eastAsia="Arial Unicode MS"/>
          <w:sz w:val="22"/>
          <w:szCs w:val="22"/>
        </w:rPr>
        <w:t>Ia</w:t>
      </w:r>
      <w:proofErr w:type="spellEnd"/>
      <w:r w:rsidRPr="00151739">
        <w:rPr>
          <w:rFonts w:eastAsia="Arial Unicode MS"/>
          <w:sz w:val="22"/>
          <w:szCs w:val="22"/>
        </w:rPr>
        <w:t>/</w:t>
      </w:r>
      <w:proofErr w:type="spellStart"/>
      <w:r w:rsidRPr="00151739">
        <w:rPr>
          <w:rFonts w:eastAsia="Arial Unicode MS"/>
          <w:sz w:val="22"/>
          <w:szCs w:val="22"/>
        </w:rPr>
        <w:t>Hs</w:t>
      </w:r>
      <w:proofErr w:type="spellEnd"/>
      <w:r w:rsidRPr="00151739">
        <w:rPr>
          <w:rFonts w:eastAsia="Arial Unicode MS"/>
          <w:sz w:val="22"/>
          <w:szCs w:val="22"/>
        </w:rPr>
        <w:tab/>
      </w:r>
      <w:proofErr w:type="spellStart"/>
      <w:r w:rsidRPr="00151739">
        <w:rPr>
          <w:rFonts w:eastAsia="Arial Unicode MS"/>
          <w:sz w:val="22"/>
          <w:szCs w:val="22"/>
        </w:rPr>
        <w:t>qph</w:t>
      </w:r>
      <w:proofErr w:type="spellEnd"/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151739">
        <w:rPr>
          <w:rFonts w:eastAsia="Arial Unicode MS"/>
          <w:sz w:val="22"/>
          <w:szCs w:val="22"/>
        </w:rPr>
        <w:tab/>
        <w:t>[ha]</w:t>
      </w:r>
      <w:r w:rsidRPr="00151739">
        <w:rPr>
          <w:rFonts w:eastAsia="Arial Unicode MS"/>
          <w:sz w:val="22"/>
          <w:szCs w:val="22"/>
        </w:rPr>
        <w:tab/>
        <w:t>[-]</w:t>
      </w:r>
      <w:r w:rsidRPr="00151739">
        <w:rPr>
          <w:rFonts w:eastAsia="Arial Unicode MS"/>
          <w:sz w:val="22"/>
          <w:szCs w:val="22"/>
        </w:rPr>
        <w:tab/>
        <w:t>[mm]</w:t>
      </w:r>
      <w:r w:rsidRPr="00151739">
        <w:rPr>
          <w:rFonts w:eastAsia="Arial Unicode MS"/>
          <w:sz w:val="22"/>
          <w:szCs w:val="22"/>
        </w:rPr>
        <w:tab/>
        <w:t>[-]</w:t>
      </w:r>
      <w:r w:rsidRPr="00151739">
        <w:rPr>
          <w:rFonts w:eastAsia="Arial Unicode MS"/>
          <w:sz w:val="22"/>
          <w:szCs w:val="22"/>
        </w:rPr>
        <w:tab/>
        <w:t>[mm]</w:t>
      </w:r>
      <w:r w:rsidRPr="00151739">
        <w:rPr>
          <w:rFonts w:eastAsia="Arial Unicode MS"/>
          <w:sz w:val="22"/>
          <w:szCs w:val="22"/>
        </w:rPr>
        <w:tab/>
        <w:t>[-]</w:t>
      </w:r>
      <w:r w:rsidRPr="00151739">
        <w:rPr>
          <w:rFonts w:eastAsia="Arial Unicode MS"/>
          <w:sz w:val="22"/>
          <w:szCs w:val="22"/>
        </w:rPr>
        <w:tab/>
        <w:t>[-]</w:t>
      </w: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151739">
        <w:rPr>
          <w:rFonts w:eastAsia="Arial Unicode MS"/>
          <w:sz w:val="22"/>
          <w:szCs w:val="22"/>
        </w:rPr>
        <w:tab/>
        <w:t xml:space="preserve">5.70 </w:t>
      </w:r>
      <w:r w:rsidRPr="00151739">
        <w:rPr>
          <w:rFonts w:eastAsia="Arial Unicode MS"/>
          <w:sz w:val="22"/>
          <w:szCs w:val="22"/>
        </w:rPr>
        <w:tab/>
        <w:t xml:space="preserve">84.00 </w:t>
      </w:r>
      <w:r w:rsidRPr="00151739">
        <w:rPr>
          <w:rFonts w:eastAsia="Arial Unicode MS"/>
          <w:sz w:val="22"/>
          <w:szCs w:val="22"/>
        </w:rPr>
        <w:tab/>
        <w:t xml:space="preserve">85.20 </w:t>
      </w:r>
      <w:r w:rsidRPr="00151739">
        <w:rPr>
          <w:rFonts w:eastAsia="Arial Unicode MS"/>
          <w:sz w:val="22"/>
          <w:szCs w:val="22"/>
        </w:rPr>
        <w:tab/>
        <w:t xml:space="preserve">1.00 </w:t>
      </w:r>
      <w:r w:rsidRPr="00151739">
        <w:rPr>
          <w:rFonts w:eastAsia="Arial Unicode MS"/>
          <w:sz w:val="22"/>
          <w:szCs w:val="22"/>
        </w:rPr>
        <w:tab/>
        <w:t xml:space="preserve">46.03 </w:t>
      </w:r>
      <w:r w:rsidRPr="00151739">
        <w:rPr>
          <w:rFonts w:eastAsia="Arial Unicode MS"/>
          <w:sz w:val="22"/>
          <w:szCs w:val="22"/>
        </w:rPr>
        <w:tab/>
        <w:t xml:space="preserve">0.11 </w:t>
      </w:r>
      <w:r w:rsidRPr="00151739">
        <w:rPr>
          <w:rFonts w:eastAsia="Arial Unicode MS"/>
          <w:sz w:val="22"/>
          <w:szCs w:val="22"/>
        </w:rPr>
        <w:tab/>
        <w:t xml:space="preserve">1.30 </w:t>
      </w: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151739">
        <w:rPr>
          <w:rFonts w:eastAsia="Arial Unicode MS"/>
          <w:sz w:val="22"/>
          <w:szCs w:val="22"/>
        </w:rPr>
        <w:tab/>
        <w:t>Plošný povrchový odtok :</w:t>
      </w: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151739">
        <w:rPr>
          <w:rFonts w:eastAsia="Arial Unicode MS"/>
          <w:sz w:val="22"/>
          <w:szCs w:val="22"/>
        </w:rPr>
        <w:tab/>
        <w:t>l</w:t>
      </w:r>
      <w:r w:rsidRPr="00151739">
        <w:rPr>
          <w:rFonts w:eastAsia="Arial Unicode MS"/>
          <w:sz w:val="22"/>
          <w:szCs w:val="22"/>
        </w:rPr>
        <w:tab/>
        <w:t>s</w:t>
      </w:r>
      <w:r w:rsidRPr="00151739">
        <w:rPr>
          <w:rFonts w:eastAsia="Arial Unicode MS"/>
          <w:sz w:val="22"/>
          <w:szCs w:val="22"/>
        </w:rPr>
        <w:tab/>
        <w:t xml:space="preserve">n </w:t>
      </w:r>
      <w:r w:rsidRPr="00151739">
        <w:rPr>
          <w:rFonts w:eastAsia="Arial Unicode MS"/>
          <w:sz w:val="22"/>
          <w:szCs w:val="22"/>
        </w:rPr>
        <w:tab/>
        <w:t>Hs2</w:t>
      </w:r>
      <w:r w:rsidRPr="00151739">
        <w:rPr>
          <w:rFonts w:eastAsia="Arial Unicode MS"/>
          <w:sz w:val="22"/>
          <w:szCs w:val="22"/>
        </w:rPr>
        <w:tab/>
      </w:r>
      <w:proofErr w:type="spellStart"/>
      <w:r w:rsidRPr="00151739">
        <w:rPr>
          <w:rFonts w:eastAsia="Arial Unicode MS"/>
          <w:sz w:val="22"/>
          <w:szCs w:val="22"/>
        </w:rPr>
        <w:t>Tta</w:t>
      </w:r>
      <w:proofErr w:type="spellEnd"/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151739">
        <w:rPr>
          <w:rFonts w:eastAsia="Arial Unicode MS"/>
          <w:sz w:val="22"/>
          <w:szCs w:val="22"/>
        </w:rPr>
        <w:tab/>
        <w:t>[m]</w:t>
      </w:r>
      <w:r w:rsidRPr="00151739">
        <w:rPr>
          <w:rFonts w:eastAsia="Arial Unicode MS"/>
          <w:sz w:val="22"/>
          <w:szCs w:val="22"/>
        </w:rPr>
        <w:tab/>
        <w:t>[</w:t>
      </w:r>
      <w:proofErr w:type="spellStart"/>
      <w:r w:rsidRPr="00151739">
        <w:rPr>
          <w:rFonts w:eastAsia="Arial Unicode MS"/>
          <w:sz w:val="22"/>
          <w:szCs w:val="22"/>
        </w:rPr>
        <w:t>tgalfa</w:t>
      </w:r>
      <w:proofErr w:type="spellEnd"/>
      <w:r w:rsidRPr="00151739">
        <w:rPr>
          <w:rFonts w:eastAsia="Arial Unicode MS"/>
          <w:sz w:val="22"/>
          <w:szCs w:val="22"/>
        </w:rPr>
        <w:t>]</w:t>
      </w:r>
      <w:r w:rsidRPr="00151739">
        <w:rPr>
          <w:rFonts w:eastAsia="Arial Unicode MS"/>
          <w:sz w:val="22"/>
          <w:szCs w:val="22"/>
        </w:rPr>
        <w:tab/>
        <w:t xml:space="preserve">[-] </w:t>
      </w:r>
      <w:r w:rsidRPr="00151739">
        <w:rPr>
          <w:rFonts w:eastAsia="Arial Unicode MS"/>
          <w:sz w:val="22"/>
          <w:szCs w:val="22"/>
        </w:rPr>
        <w:tab/>
        <w:t xml:space="preserve">[mm] </w:t>
      </w:r>
      <w:r w:rsidRPr="00151739">
        <w:rPr>
          <w:rFonts w:eastAsia="Arial Unicode MS"/>
          <w:sz w:val="22"/>
          <w:szCs w:val="22"/>
        </w:rPr>
        <w:tab/>
        <w:t>[h]</w:t>
      </w: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151739">
        <w:rPr>
          <w:rFonts w:eastAsia="Arial Unicode MS"/>
          <w:sz w:val="22"/>
          <w:szCs w:val="22"/>
        </w:rPr>
        <w:tab/>
        <w:t xml:space="preserve">100  </w:t>
      </w:r>
      <w:r w:rsidRPr="00151739">
        <w:rPr>
          <w:rFonts w:eastAsia="Arial Unicode MS"/>
          <w:sz w:val="22"/>
          <w:szCs w:val="22"/>
        </w:rPr>
        <w:tab/>
        <w:t xml:space="preserve">0.11 </w:t>
      </w:r>
      <w:r w:rsidRPr="00151739">
        <w:rPr>
          <w:rFonts w:eastAsia="Arial Unicode MS"/>
          <w:sz w:val="22"/>
          <w:szCs w:val="22"/>
        </w:rPr>
        <w:tab/>
        <w:t xml:space="preserve">0.050 </w:t>
      </w:r>
      <w:r w:rsidRPr="00151739">
        <w:rPr>
          <w:rFonts w:eastAsia="Arial Unicode MS"/>
          <w:sz w:val="22"/>
          <w:szCs w:val="22"/>
        </w:rPr>
        <w:tab/>
        <w:t xml:space="preserve">37.10 </w:t>
      </w:r>
      <w:r w:rsidRPr="00151739">
        <w:rPr>
          <w:rFonts w:eastAsia="Arial Unicode MS"/>
          <w:sz w:val="22"/>
          <w:szCs w:val="22"/>
        </w:rPr>
        <w:tab/>
        <w:t xml:space="preserve">0.131 </w:t>
      </w: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151739">
        <w:rPr>
          <w:rFonts w:eastAsia="Arial Unicode MS"/>
          <w:sz w:val="22"/>
          <w:szCs w:val="22"/>
        </w:rPr>
        <w:tab/>
        <w:t>Soustředěný odtok o malé hloubce :</w:t>
      </w: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151739">
        <w:rPr>
          <w:rFonts w:eastAsia="Arial Unicode MS"/>
          <w:sz w:val="22"/>
          <w:szCs w:val="22"/>
        </w:rPr>
        <w:tab/>
        <w:t>l</w:t>
      </w:r>
      <w:r w:rsidRPr="00151739">
        <w:rPr>
          <w:rFonts w:eastAsia="Arial Unicode MS"/>
          <w:sz w:val="22"/>
          <w:szCs w:val="22"/>
        </w:rPr>
        <w:tab/>
        <w:t>s</w:t>
      </w:r>
      <w:r w:rsidRPr="00151739">
        <w:rPr>
          <w:rFonts w:eastAsia="Arial Unicode MS"/>
          <w:sz w:val="22"/>
          <w:szCs w:val="22"/>
        </w:rPr>
        <w:tab/>
        <w:t xml:space="preserve">v </w:t>
      </w:r>
      <w:r w:rsidRPr="00151739">
        <w:rPr>
          <w:rFonts w:eastAsia="Arial Unicode MS"/>
          <w:sz w:val="22"/>
          <w:szCs w:val="22"/>
        </w:rPr>
        <w:tab/>
      </w:r>
      <w:proofErr w:type="spellStart"/>
      <w:r w:rsidRPr="00151739">
        <w:rPr>
          <w:rFonts w:eastAsia="Arial Unicode MS"/>
          <w:sz w:val="22"/>
          <w:szCs w:val="22"/>
        </w:rPr>
        <w:t>Ttb</w:t>
      </w:r>
      <w:proofErr w:type="spellEnd"/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151739">
        <w:rPr>
          <w:rFonts w:eastAsia="Arial Unicode MS"/>
          <w:sz w:val="22"/>
          <w:szCs w:val="22"/>
        </w:rPr>
        <w:tab/>
        <w:t>[m]</w:t>
      </w:r>
      <w:r w:rsidRPr="00151739">
        <w:rPr>
          <w:rFonts w:eastAsia="Arial Unicode MS"/>
          <w:sz w:val="22"/>
          <w:szCs w:val="22"/>
        </w:rPr>
        <w:tab/>
        <w:t>[</w:t>
      </w:r>
      <w:proofErr w:type="spellStart"/>
      <w:r w:rsidRPr="00151739">
        <w:rPr>
          <w:rFonts w:eastAsia="Arial Unicode MS"/>
          <w:sz w:val="22"/>
          <w:szCs w:val="22"/>
        </w:rPr>
        <w:t>tgalfa</w:t>
      </w:r>
      <w:proofErr w:type="spellEnd"/>
      <w:r w:rsidRPr="00151739">
        <w:rPr>
          <w:rFonts w:eastAsia="Arial Unicode MS"/>
          <w:sz w:val="22"/>
          <w:szCs w:val="22"/>
        </w:rPr>
        <w:t>]</w:t>
      </w:r>
      <w:r w:rsidRPr="00151739">
        <w:rPr>
          <w:rFonts w:eastAsia="Arial Unicode MS"/>
          <w:sz w:val="22"/>
          <w:szCs w:val="22"/>
        </w:rPr>
        <w:tab/>
        <w:t>m/s</w:t>
      </w:r>
      <w:r w:rsidRPr="00151739">
        <w:rPr>
          <w:rFonts w:eastAsia="Arial Unicode MS"/>
          <w:sz w:val="22"/>
          <w:szCs w:val="22"/>
        </w:rPr>
        <w:tab/>
        <w:t>[h]</w:t>
      </w: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151739">
        <w:rPr>
          <w:rFonts w:eastAsia="Arial Unicode MS"/>
          <w:sz w:val="22"/>
          <w:szCs w:val="22"/>
        </w:rPr>
        <w:tab/>
        <w:t xml:space="preserve">294.978 </w:t>
      </w:r>
      <w:r w:rsidRPr="00151739">
        <w:rPr>
          <w:rFonts w:eastAsia="Arial Unicode MS"/>
          <w:sz w:val="22"/>
          <w:szCs w:val="22"/>
        </w:rPr>
        <w:tab/>
        <w:t xml:space="preserve">0.1085 </w:t>
      </w:r>
      <w:r w:rsidRPr="00151739">
        <w:rPr>
          <w:rFonts w:eastAsia="Arial Unicode MS"/>
          <w:sz w:val="22"/>
          <w:szCs w:val="22"/>
        </w:rPr>
        <w:tab/>
        <w:t>1.620</w:t>
      </w:r>
      <w:r w:rsidRPr="00151739">
        <w:rPr>
          <w:rFonts w:eastAsia="Arial Unicode MS"/>
          <w:sz w:val="22"/>
          <w:szCs w:val="22"/>
        </w:rPr>
        <w:tab/>
        <w:t xml:space="preserve">0.051 </w:t>
      </w: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151739">
        <w:rPr>
          <w:rFonts w:eastAsia="Arial Unicode MS"/>
          <w:sz w:val="22"/>
          <w:szCs w:val="22"/>
        </w:rPr>
        <w:tab/>
        <w:t xml:space="preserve">Povrch nedlážděný. </w:t>
      </w: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</w:p>
    <w:p w:rsidR="00151739" w:rsidRPr="00151739" w:rsidRDefault="00151739" w:rsidP="00151739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151739">
        <w:rPr>
          <w:rFonts w:eastAsia="Arial Unicode MS"/>
          <w:sz w:val="22"/>
          <w:szCs w:val="22"/>
        </w:rPr>
        <w:tab/>
        <w:t xml:space="preserve">Doba koncentrace </w:t>
      </w:r>
      <w:proofErr w:type="spellStart"/>
      <w:r w:rsidRPr="00151739">
        <w:rPr>
          <w:rFonts w:eastAsia="Arial Unicode MS"/>
          <w:sz w:val="22"/>
          <w:szCs w:val="22"/>
        </w:rPr>
        <w:t>Tc</w:t>
      </w:r>
      <w:proofErr w:type="spellEnd"/>
      <w:r w:rsidRPr="00151739">
        <w:rPr>
          <w:rFonts w:eastAsia="Arial Unicode MS"/>
          <w:sz w:val="22"/>
          <w:szCs w:val="22"/>
        </w:rPr>
        <w:t xml:space="preserve"> = 0.182 h</w:t>
      </w:r>
    </w:p>
    <w:p w:rsidR="00F80F73" w:rsidRPr="004C75FD" w:rsidRDefault="00F80F73" w:rsidP="00F80F73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</w:p>
    <w:p w:rsidR="00F80F73" w:rsidRPr="004C75FD" w:rsidRDefault="00F80F73" w:rsidP="00F80F73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  <w:r w:rsidRPr="004C75FD">
        <w:rPr>
          <w:rFonts w:eastAsia="Arial Unicode MS"/>
          <w:sz w:val="22"/>
          <w:szCs w:val="22"/>
        </w:rPr>
        <w:t>Svažité povodí</w:t>
      </w:r>
    </w:p>
    <w:p w:rsidR="00F80F73" w:rsidRPr="004C75FD" w:rsidRDefault="00F80F73" w:rsidP="00F80F73">
      <w:pPr>
        <w:widowControl w:val="0"/>
        <w:autoSpaceDE w:val="0"/>
        <w:autoSpaceDN w:val="0"/>
        <w:adjustRightInd w:val="0"/>
        <w:rPr>
          <w:rFonts w:eastAsia="Arial Unicode MS"/>
          <w:sz w:val="22"/>
          <w:szCs w:val="22"/>
        </w:rPr>
      </w:pPr>
    </w:p>
    <w:tbl>
      <w:tblPr>
        <w:tblW w:w="9211" w:type="dxa"/>
        <w:tblInd w:w="55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000"/>
        <w:gridCol w:w="1030"/>
        <w:gridCol w:w="1030"/>
        <w:gridCol w:w="1030"/>
        <w:gridCol w:w="1030"/>
        <w:gridCol w:w="1030"/>
        <w:gridCol w:w="1030"/>
        <w:gridCol w:w="1031"/>
      </w:tblGrid>
      <w:tr w:rsidR="00F80F73" w:rsidRPr="004C75FD" w:rsidTr="00F80F73">
        <w:trPr>
          <w:trHeight w:val="315"/>
        </w:trPr>
        <w:tc>
          <w:tcPr>
            <w:tcW w:w="2000" w:type="dxa"/>
            <w:tcBorders>
              <w:top w:val="single" w:sz="18" w:space="0" w:color="auto"/>
            </w:tcBorders>
            <w:vAlign w:val="bottom"/>
          </w:tcPr>
          <w:p w:rsidR="00F80F73" w:rsidRPr="004C75FD" w:rsidRDefault="00F80F73" w:rsidP="00F80F73">
            <w:pPr>
              <w:ind w:firstLine="0"/>
              <w:jc w:val="center"/>
              <w:rPr>
                <w:b/>
                <w:bCs/>
              </w:rPr>
            </w:pPr>
            <w:r w:rsidRPr="004C75FD">
              <w:rPr>
                <w:b/>
                <w:bCs/>
              </w:rPr>
              <w:t>n-</w:t>
            </w:r>
            <w:proofErr w:type="spellStart"/>
            <w:r w:rsidRPr="004C75FD">
              <w:rPr>
                <w:b/>
                <w:bCs/>
              </w:rPr>
              <w:t>leté</w:t>
            </w:r>
            <w:proofErr w:type="spellEnd"/>
            <w:r w:rsidRPr="004C75FD">
              <w:rPr>
                <w:b/>
                <w:bCs/>
              </w:rPr>
              <w:t xml:space="preserve"> průtoky:</w:t>
            </w:r>
          </w:p>
        </w:tc>
        <w:tc>
          <w:tcPr>
            <w:tcW w:w="1030" w:type="dxa"/>
            <w:tcBorders>
              <w:top w:val="single" w:sz="18" w:space="0" w:color="auto"/>
            </w:tcBorders>
            <w:vAlign w:val="bottom"/>
          </w:tcPr>
          <w:p w:rsidR="00F80F73" w:rsidRPr="004C75FD" w:rsidRDefault="00F80F73" w:rsidP="00F80F73">
            <w:pPr>
              <w:ind w:firstLine="0"/>
              <w:jc w:val="center"/>
            </w:pPr>
            <w:r w:rsidRPr="004C75FD">
              <w:t>Q</w:t>
            </w:r>
            <w:r w:rsidRPr="004C75FD">
              <w:rPr>
                <w:vertAlign w:val="subscript"/>
              </w:rPr>
              <w:t>1</w:t>
            </w:r>
          </w:p>
        </w:tc>
        <w:tc>
          <w:tcPr>
            <w:tcW w:w="1030" w:type="dxa"/>
            <w:tcBorders>
              <w:top w:val="single" w:sz="18" w:space="0" w:color="auto"/>
            </w:tcBorders>
            <w:vAlign w:val="bottom"/>
          </w:tcPr>
          <w:p w:rsidR="00F80F73" w:rsidRPr="000352BE" w:rsidRDefault="00F80F73" w:rsidP="00F80F73">
            <w:pPr>
              <w:ind w:firstLine="0"/>
              <w:jc w:val="center"/>
              <w:rPr>
                <w:bCs/>
              </w:rPr>
            </w:pPr>
            <w:r w:rsidRPr="000352BE">
              <w:rPr>
                <w:bCs/>
              </w:rPr>
              <w:t>Q</w:t>
            </w:r>
            <w:r w:rsidRPr="000352BE">
              <w:rPr>
                <w:bCs/>
                <w:vertAlign w:val="subscript"/>
              </w:rPr>
              <w:t>2</w:t>
            </w:r>
          </w:p>
        </w:tc>
        <w:tc>
          <w:tcPr>
            <w:tcW w:w="1030" w:type="dxa"/>
            <w:tcBorders>
              <w:top w:val="single" w:sz="18" w:space="0" w:color="auto"/>
            </w:tcBorders>
            <w:vAlign w:val="bottom"/>
          </w:tcPr>
          <w:p w:rsidR="00F80F73" w:rsidRPr="004C75FD" w:rsidRDefault="00F80F73" w:rsidP="00F80F73">
            <w:pPr>
              <w:ind w:firstLine="0"/>
              <w:jc w:val="center"/>
            </w:pPr>
            <w:r w:rsidRPr="004C75FD">
              <w:t>Q</w:t>
            </w:r>
            <w:r w:rsidRPr="004C75FD">
              <w:rPr>
                <w:vertAlign w:val="subscript"/>
              </w:rPr>
              <w:t>5</w:t>
            </w:r>
          </w:p>
        </w:tc>
        <w:tc>
          <w:tcPr>
            <w:tcW w:w="1030" w:type="dxa"/>
            <w:tcBorders>
              <w:top w:val="single" w:sz="18" w:space="0" w:color="auto"/>
            </w:tcBorders>
            <w:vAlign w:val="bottom"/>
          </w:tcPr>
          <w:p w:rsidR="00F80F73" w:rsidRPr="004C75FD" w:rsidRDefault="00F80F73" w:rsidP="00F80F73">
            <w:pPr>
              <w:ind w:firstLine="0"/>
              <w:jc w:val="center"/>
            </w:pPr>
            <w:r w:rsidRPr="004C75FD">
              <w:t>Q</w:t>
            </w:r>
            <w:r w:rsidRPr="004C75FD">
              <w:rPr>
                <w:vertAlign w:val="subscript"/>
              </w:rPr>
              <w:t>10</w:t>
            </w:r>
          </w:p>
        </w:tc>
        <w:tc>
          <w:tcPr>
            <w:tcW w:w="1030" w:type="dxa"/>
            <w:tcBorders>
              <w:top w:val="single" w:sz="18" w:space="0" w:color="auto"/>
            </w:tcBorders>
            <w:vAlign w:val="bottom"/>
          </w:tcPr>
          <w:p w:rsidR="00F80F73" w:rsidRPr="004C75FD" w:rsidRDefault="00F80F73" w:rsidP="00F80F73">
            <w:pPr>
              <w:ind w:firstLine="0"/>
              <w:jc w:val="center"/>
            </w:pPr>
            <w:r w:rsidRPr="004C75FD">
              <w:t>Q</w:t>
            </w:r>
            <w:r w:rsidRPr="004C75FD">
              <w:rPr>
                <w:vertAlign w:val="subscript"/>
              </w:rPr>
              <w:t>20</w:t>
            </w:r>
          </w:p>
        </w:tc>
        <w:tc>
          <w:tcPr>
            <w:tcW w:w="1030" w:type="dxa"/>
            <w:tcBorders>
              <w:top w:val="single" w:sz="18" w:space="0" w:color="auto"/>
            </w:tcBorders>
            <w:vAlign w:val="bottom"/>
          </w:tcPr>
          <w:p w:rsidR="00F80F73" w:rsidRPr="004C75FD" w:rsidRDefault="00F80F73" w:rsidP="00F80F73">
            <w:pPr>
              <w:ind w:firstLine="0"/>
              <w:jc w:val="center"/>
            </w:pPr>
            <w:r w:rsidRPr="004C75FD">
              <w:t>Q</w:t>
            </w:r>
            <w:r w:rsidRPr="004C75FD">
              <w:rPr>
                <w:vertAlign w:val="subscript"/>
              </w:rPr>
              <w:t>50</w:t>
            </w:r>
          </w:p>
        </w:tc>
        <w:tc>
          <w:tcPr>
            <w:tcW w:w="1031" w:type="dxa"/>
            <w:tcBorders>
              <w:top w:val="single" w:sz="18" w:space="0" w:color="auto"/>
            </w:tcBorders>
            <w:vAlign w:val="bottom"/>
          </w:tcPr>
          <w:p w:rsidR="00F80F73" w:rsidRPr="004C75FD" w:rsidRDefault="00F80F73" w:rsidP="00F80F73">
            <w:pPr>
              <w:ind w:firstLine="0"/>
              <w:jc w:val="center"/>
            </w:pPr>
            <w:r w:rsidRPr="004C75FD">
              <w:t>Q</w:t>
            </w:r>
            <w:r w:rsidRPr="004C75FD">
              <w:rPr>
                <w:vertAlign w:val="subscript"/>
              </w:rPr>
              <w:t>100</w:t>
            </w:r>
          </w:p>
        </w:tc>
      </w:tr>
      <w:tr w:rsidR="00151739" w:rsidRPr="004C75FD" w:rsidTr="00F80F73">
        <w:trPr>
          <w:trHeight w:val="315"/>
        </w:trPr>
        <w:tc>
          <w:tcPr>
            <w:tcW w:w="2000" w:type="dxa"/>
            <w:tcBorders>
              <w:bottom w:val="single" w:sz="18" w:space="0" w:color="auto"/>
            </w:tcBorders>
            <w:vAlign w:val="bottom"/>
          </w:tcPr>
          <w:p w:rsidR="00151739" w:rsidRPr="004C75FD" w:rsidRDefault="00151739" w:rsidP="00F80F73">
            <w:pPr>
              <w:ind w:firstLine="0"/>
            </w:pPr>
            <w:r w:rsidRPr="004C75FD">
              <w:t>Q n (m</w:t>
            </w:r>
            <w:r w:rsidRPr="004C75FD">
              <w:rPr>
                <w:vertAlign w:val="superscript"/>
              </w:rPr>
              <w:t>3</w:t>
            </w:r>
            <w:r w:rsidRPr="004C75FD">
              <w:t>/s)</w:t>
            </w:r>
          </w:p>
        </w:tc>
        <w:tc>
          <w:tcPr>
            <w:tcW w:w="1030" w:type="dxa"/>
            <w:tcBorders>
              <w:bottom w:val="single" w:sz="18" w:space="0" w:color="auto"/>
            </w:tcBorders>
            <w:vAlign w:val="bottom"/>
          </w:tcPr>
          <w:p w:rsidR="00151739" w:rsidRPr="00151739" w:rsidRDefault="00151739" w:rsidP="00151739">
            <w:pPr>
              <w:ind w:firstLine="0"/>
              <w:jc w:val="center"/>
              <w:rPr>
                <w:rFonts w:ascii="Arial" w:hAnsi="Arial" w:cs="Arial"/>
                <w:b/>
                <w:bCs/>
              </w:rPr>
            </w:pPr>
            <w:r w:rsidRPr="00151739">
              <w:rPr>
                <w:rFonts w:ascii="Arial" w:hAnsi="Arial" w:cs="Arial"/>
                <w:b/>
                <w:bCs/>
              </w:rPr>
              <w:t>0.06</w:t>
            </w:r>
          </w:p>
        </w:tc>
        <w:tc>
          <w:tcPr>
            <w:tcW w:w="1030" w:type="dxa"/>
            <w:tcBorders>
              <w:bottom w:val="single" w:sz="18" w:space="0" w:color="auto"/>
            </w:tcBorders>
            <w:vAlign w:val="bottom"/>
          </w:tcPr>
          <w:p w:rsidR="00151739" w:rsidRPr="00151739" w:rsidRDefault="00151739" w:rsidP="00151739">
            <w:pPr>
              <w:ind w:firstLine="0"/>
              <w:jc w:val="center"/>
              <w:rPr>
                <w:rFonts w:ascii="Arial" w:hAnsi="Arial" w:cs="Arial"/>
                <w:b/>
                <w:bCs/>
              </w:rPr>
            </w:pPr>
            <w:r w:rsidRPr="00151739">
              <w:rPr>
                <w:rFonts w:ascii="Arial" w:hAnsi="Arial" w:cs="Arial"/>
                <w:b/>
                <w:bCs/>
              </w:rPr>
              <w:t>0.08</w:t>
            </w:r>
          </w:p>
        </w:tc>
        <w:tc>
          <w:tcPr>
            <w:tcW w:w="1030" w:type="dxa"/>
            <w:tcBorders>
              <w:bottom w:val="single" w:sz="18" w:space="0" w:color="auto"/>
            </w:tcBorders>
            <w:vAlign w:val="bottom"/>
          </w:tcPr>
          <w:p w:rsidR="00151739" w:rsidRPr="00151739" w:rsidRDefault="00151739" w:rsidP="00151739">
            <w:pPr>
              <w:ind w:firstLine="0"/>
              <w:jc w:val="center"/>
              <w:rPr>
                <w:rFonts w:ascii="Arial" w:hAnsi="Arial" w:cs="Arial"/>
                <w:b/>
                <w:bCs/>
              </w:rPr>
            </w:pPr>
            <w:r w:rsidRPr="00151739">
              <w:rPr>
                <w:rFonts w:ascii="Arial" w:hAnsi="Arial" w:cs="Arial"/>
                <w:b/>
                <w:bCs/>
              </w:rPr>
              <w:t>0.12</w:t>
            </w:r>
          </w:p>
        </w:tc>
        <w:tc>
          <w:tcPr>
            <w:tcW w:w="1030" w:type="dxa"/>
            <w:tcBorders>
              <w:bottom w:val="single" w:sz="18" w:space="0" w:color="auto"/>
            </w:tcBorders>
            <w:vAlign w:val="bottom"/>
          </w:tcPr>
          <w:p w:rsidR="00151739" w:rsidRPr="00151739" w:rsidRDefault="00151739" w:rsidP="00151739">
            <w:pPr>
              <w:ind w:firstLine="0"/>
              <w:jc w:val="center"/>
              <w:rPr>
                <w:rFonts w:ascii="Arial" w:hAnsi="Arial" w:cs="Arial"/>
                <w:b/>
                <w:bCs/>
              </w:rPr>
            </w:pPr>
            <w:r w:rsidRPr="00151739">
              <w:rPr>
                <w:rFonts w:ascii="Arial" w:hAnsi="Arial" w:cs="Arial"/>
                <w:b/>
                <w:bCs/>
              </w:rPr>
              <w:t>0.20</w:t>
            </w:r>
          </w:p>
        </w:tc>
        <w:tc>
          <w:tcPr>
            <w:tcW w:w="1030" w:type="dxa"/>
            <w:tcBorders>
              <w:bottom w:val="single" w:sz="18" w:space="0" w:color="auto"/>
            </w:tcBorders>
            <w:vAlign w:val="bottom"/>
          </w:tcPr>
          <w:p w:rsidR="00151739" w:rsidRPr="00151739" w:rsidRDefault="00151739" w:rsidP="00151739">
            <w:pPr>
              <w:ind w:firstLine="0"/>
              <w:jc w:val="center"/>
              <w:rPr>
                <w:rFonts w:ascii="Arial" w:hAnsi="Arial" w:cs="Arial"/>
                <w:b/>
                <w:bCs/>
              </w:rPr>
            </w:pPr>
            <w:r w:rsidRPr="00151739">
              <w:rPr>
                <w:rFonts w:ascii="Arial" w:hAnsi="Arial" w:cs="Arial"/>
                <w:b/>
                <w:bCs/>
              </w:rPr>
              <w:t>0.32</w:t>
            </w:r>
          </w:p>
        </w:tc>
        <w:tc>
          <w:tcPr>
            <w:tcW w:w="1030" w:type="dxa"/>
            <w:tcBorders>
              <w:bottom w:val="single" w:sz="18" w:space="0" w:color="auto"/>
            </w:tcBorders>
            <w:vAlign w:val="bottom"/>
          </w:tcPr>
          <w:p w:rsidR="00151739" w:rsidRPr="00151739" w:rsidRDefault="00151739" w:rsidP="00151739">
            <w:pPr>
              <w:ind w:firstLine="0"/>
              <w:jc w:val="center"/>
              <w:rPr>
                <w:rFonts w:ascii="Arial" w:hAnsi="Arial" w:cs="Arial"/>
                <w:b/>
                <w:bCs/>
              </w:rPr>
            </w:pPr>
            <w:r w:rsidRPr="00151739">
              <w:rPr>
                <w:rFonts w:ascii="Arial" w:hAnsi="Arial" w:cs="Arial"/>
                <w:b/>
                <w:bCs/>
              </w:rPr>
              <w:t>0.58</w:t>
            </w:r>
          </w:p>
        </w:tc>
        <w:tc>
          <w:tcPr>
            <w:tcW w:w="1031" w:type="dxa"/>
            <w:tcBorders>
              <w:bottom w:val="single" w:sz="18" w:space="0" w:color="auto"/>
            </w:tcBorders>
            <w:vAlign w:val="bottom"/>
          </w:tcPr>
          <w:p w:rsidR="00151739" w:rsidRPr="00151739" w:rsidRDefault="00151739" w:rsidP="00151739">
            <w:pPr>
              <w:ind w:firstLine="0"/>
              <w:jc w:val="center"/>
              <w:rPr>
                <w:rFonts w:ascii="Arial" w:hAnsi="Arial" w:cs="Arial"/>
                <w:b/>
                <w:bCs/>
              </w:rPr>
            </w:pPr>
            <w:r w:rsidRPr="00151739">
              <w:rPr>
                <w:rFonts w:ascii="Arial" w:hAnsi="Arial" w:cs="Arial"/>
                <w:b/>
                <w:bCs/>
              </w:rPr>
              <w:t>0.94</w:t>
            </w:r>
          </w:p>
        </w:tc>
      </w:tr>
    </w:tbl>
    <w:p w:rsidR="00E15620" w:rsidRPr="004C75FD" w:rsidRDefault="00E15620" w:rsidP="00E15620"/>
    <w:p w:rsidR="00F80F73" w:rsidRPr="004C75FD" w:rsidRDefault="00F80F73" w:rsidP="00E15620"/>
    <w:p w:rsidR="00F80F73" w:rsidRPr="004C75FD" w:rsidRDefault="00F80F73" w:rsidP="00F80F73">
      <w:pPr>
        <w:widowControl w:val="0"/>
        <w:autoSpaceDE w:val="0"/>
        <w:autoSpaceDN w:val="0"/>
        <w:adjustRightInd w:val="0"/>
        <w:ind w:firstLine="0"/>
        <w:jc w:val="left"/>
        <w:rPr>
          <w:b/>
          <w:bCs/>
          <w:u w:val="single"/>
        </w:rPr>
      </w:pPr>
      <w:r w:rsidRPr="004C75FD">
        <w:rPr>
          <w:b/>
          <w:bCs/>
          <w:u w:val="single"/>
        </w:rPr>
        <w:t>Výpočet a posouzení kapacity jednotlivých vybraných stavebních objektů</w:t>
      </w:r>
    </w:p>
    <w:p w:rsidR="00F80F73" w:rsidRPr="004C75FD" w:rsidRDefault="00F80F73" w:rsidP="00F80F73">
      <w:pPr>
        <w:ind w:left="284" w:firstLine="349"/>
      </w:pPr>
    </w:p>
    <w:p w:rsidR="00F80F73" w:rsidRPr="004C75FD" w:rsidRDefault="00F80F73" w:rsidP="00F80F73">
      <w:r w:rsidRPr="004C75FD">
        <w:t xml:space="preserve">Pro výpočet průtočné kapacity trubních </w:t>
      </w:r>
      <w:proofErr w:type="spellStart"/>
      <w:r w:rsidRPr="004C75FD">
        <w:t>propustů</w:t>
      </w:r>
      <w:proofErr w:type="spellEnd"/>
      <w:r w:rsidRPr="004C75FD">
        <w:t xml:space="preserve"> lze dle „Hydrauliky </w:t>
      </w:r>
      <w:proofErr w:type="spellStart"/>
      <w:r w:rsidRPr="004C75FD">
        <w:t>pre</w:t>
      </w:r>
      <w:proofErr w:type="spellEnd"/>
      <w:r w:rsidRPr="004C75FD">
        <w:t xml:space="preserve"> stavebných </w:t>
      </w:r>
      <w:proofErr w:type="spellStart"/>
      <w:r w:rsidRPr="004C75FD">
        <w:t>inženýrov</w:t>
      </w:r>
      <w:proofErr w:type="spellEnd"/>
      <w:r w:rsidRPr="004C75FD">
        <w:t xml:space="preserve">, </w:t>
      </w:r>
      <w:proofErr w:type="spellStart"/>
      <w:r w:rsidRPr="004C75FD">
        <w:t>Mesiar</w:t>
      </w:r>
      <w:proofErr w:type="spellEnd"/>
      <w:r w:rsidRPr="004C75FD">
        <w:t xml:space="preserve"> - Kamenský 1985“ užít tento vztah:</w:t>
      </w:r>
    </w:p>
    <w:p w:rsidR="00F80F73" w:rsidRPr="004C75FD" w:rsidRDefault="00F80F73" w:rsidP="00F80F73">
      <w:pPr>
        <w:ind w:firstLine="360"/>
      </w:pPr>
    </w:p>
    <w:tbl>
      <w:tblPr>
        <w:tblW w:w="0" w:type="auto"/>
        <w:jc w:val="center"/>
        <w:tblInd w:w="30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/>
      </w:tblPr>
      <w:tblGrid>
        <w:gridCol w:w="4111"/>
      </w:tblGrid>
      <w:tr w:rsidR="00F80F73" w:rsidRPr="004C75FD" w:rsidTr="00F80F73">
        <w:trPr>
          <w:jc w:val="center"/>
        </w:trPr>
        <w:tc>
          <w:tcPr>
            <w:tcW w:w="4111" w:type="dxa"/>
          </w:tcPr>
          <w:p w:rsidR="00F80F73" w:rsidRPr="004C75FD" w:rsidRDefault="00F80F73" w:rsidP="00F80F73">
            <w:pPr>
              <w:pStyle w:val="Zkladntextodsazen2"/>
              <w:ind w:left="0"/>
              <w:jc w:val="left"/>
              <w:rPr>
                <w:b/>
                <w:bCs/>
              </w:rPr>
            </w:pPr>
          </w:p>
          <w:p w:rsidR="00F80F73" w:rsidRPr="004C75FD" w:rsidRDefault="00F80F73" w:rsidP="00F80F73">
            <w:pPr>
              <w:pStyle w:val="Zkladntextodsazen2"/>
              <w:ind w:left="0" w:firstLine="0"/>
              <w:jc w:val="center"/>
              <w:rPr>
                <w:b/>
                <w:bCs/>
              </w:rPr>
            </w:pPr>
            <w:r w:rsidRPr="004C75FD">
              <w:rPr>
                <w:b/>
                <w:bCs/>
              </w:rPr>
              <w:t>Q = 1,833 x D</w:t>
            </w:r>
            <w:r w:rsidRPr="004C75FD">
              <w:rPr>
                <w:b/>
                <w:bCs/>
                <w:vertAlign w:val="superscript"/>
              </w:rPr>
              <w:t>2</w:t>
            </w:r>
            <w:r w:rsidRPr="004C75FD">
              <w:rPr>
                <w:b/>
                <w:bCs/>
              </w:rPr>
              <w:t xml:space="preserve"> x (E – 0.6D)</w:t>
            </w:r>
            <w:r w:rsidRPr="004C75FD">
              <w:rPr>
                <w:b/>
                <w:bCs/>
                <w:vertAlign w:val="superscript"/>
              </w:rPr>
              <w:t>0.5</w:t>
            </w:r>
            <w:r w:rsidRPr="004C75FD">
              <w:rPr>
                <w:b/>
                <w:bCs/>
              </w:rPr>
              <w:t xml:space="preserve"> </w:t>
            </w:r>
            <w:r w:rsidRPr="004C75FD">
              <w:rPr>
                <w:b/>
                <w:bCs/>
                <w:lang w:val="en-US"/>
              </w:rPr>
              <w:t>[m</w:t>
            </w:r>
            <w:r w:rsidRPr="004C75FD">
              <w:rPr>
                <w:b/>
                <w:bCs/>
                <w:vertAlign w:val="superscript"/>
                <w:lang w:val="en-US"/>
              </w:rPr>
              <w:t>3</w:t>
            </w:r>
            <w:r w:rsidRPr="004C75FD">
              <w:rPr>
                <w:b/>
                <w:bCs/>
                <w:lang w:val="en-US"/>
              </w:rPr>
              <w:t>/s]</w:t>
            </w:r>
          </w:p>
          <w:p w:rsidR="00F80F73" w:rsidRPr="004C75FD" w:rsidRDefault="00F80F73" w:rsidP="00F80F73">
            <w:pPr>
              <w:pStyle w:val="Zkladntext2"/>
              <w:jc w:val="left"/>
              <w:rPr>
                <w:b/>
                <w:bCs/>
              </w:rPr>
            </w:pPr>
          </w:p>
        </w:tc>
      </w:tr>
    </w:tbl>
    <w:p w:rsidR="00F80F73" w:rsidRPr="004C75FD" w:rsidRDefault="00F80F73" w:rsidP="00F80F73"/>
    <w:p w:rsidR="00F80F73" w:rsidRPr="004C75FD" w:rsidRDefault="00F80F73" w:rsidP="00F80F73">
      <w:r w:rsidRPr="004C75FD">
        <w:t>Kde:</w:t>
      </w:r>
    </w:p>
    <w:p w:rsidR="00F80F73" w:rsidRPr="004C75FD" w:rsidRDefault="00F80F73" w:rsidP="00F80F73">
      <w:pPr>
        <w:rPr>
          <w:lang w:val="es-AR"/>
        </w:rPr>
      </w:pPr>
      <w:r w:rsidRPr="004C75FD">
        <w:t xml:space="preserve">Q </w:t>
      </w:r>
      <w:r w:rsidRPr="004C75FD">
        <w:tab/>
        <w:t xml:space="preserve">= průtočná kapacita trubního </w:t>
      </w:r>
      <w:proofErr w:type="spellStart"/>
      <w:r w:rsidRPr="004C75FD">
        <w:t>propustu</w:t>
      </w:r>
      <w:proofErr w:type="spellEnd"/>
      <w:r w:rsidRPr="004C75FD">
        <w:t xml:space="preserve"> </w:t>
      </w:r>
      <w:r w:rsidRPr="004C75FD">
        <w:rPr>
          <w:lang w:val="es-AR"/>
        </w:rPr>
        <w:t>[</w:t>
      </w:r>
      <w:r w:rsidRPr="004C75FD">
        <w:t>m</w:t>
      </w:r>
      <w:r w:rsidRPr="004C75FD">
        <w:rPr>
          <w:vertAlign w:val="superscript"/>
        </w:rPr>
        <w:t>3</w:t>
      </w:r>
      <w:r w:rsidRPr="004C75FD">
        <w:t>/s</w:t>
      </w:r>
      <w:r w:rsidRPr="004C75FD">
        <w:rPr>
          <w:lang w:val="es-AR"/>
        </w:rPr>
        <w:t>]</w:t>
      </w:r>
    </w:p>
    <w:p w:rsidR="00F80F73" w:rsidRPr="004C75FD" w:rsidRDefault="00F80F73" w:rsidP="00F80F73">
      <w:r w:rsidRPr="004C75FD">
        <w:t xml:space="preserve">D </w:t>
      </w:r>
      <w:r w:rsidRPr="004C75FD">
        <w:tab/>
        <w:t xml:space="preserve">= světlost trubního </w:t>
      </w:r>
      <w:proofErr w:type="spellStart"/>
      <w:r w:rsidRPr="004C75FD">
        <w:t>propustu</w:t>
      </w:r>
      <w:proofErr w:type="spellEnd"/>
      <w:r w:rsidRPr="004C75FD">
        <w:t xml:space="preserve"> kruhového tvaru </w:t>
      </w:r>
      <w:r w:rsidRPr="004C75FD">
        <w:rPr>
          <w:lang w:val="en-US"/>
        </w:rPr>
        <w:t>[</w:t>
      </w:r>
      <w:r w:rsidRPr="004C75FD">
        <w:t>m</w:t>
      </w:r>
      <w:r w:rsidRPr="004C75FD">
        <w:rPr>
          <w:lang w:val="en-US"/>
        </w:rPr>
        <w:t>]</w:t>
      </w:r>
    </w:p>
    <w:p w:rsidR="00F80F73" w:rsidRPr="004C75FD" w:rsidRDefault="00F80F73" w:rsidP="00F80F73">
      <w:r w:rsidRPr="004C75FD">
        <w:t xml:space="preserve">E </w:t>
      </w:r>
      <w:r w:rsidRPr="004C75FD">
        <w:tab/>
        <w:t xml:space="preserve">= hloubka dna trubního </w:t>
      </w:r>
      <w:proofErr w:type="spellStart"/>
      <w:r w:rsidRPr="004C75FD">
        <w:t>propustu</w:t>
      </w:r>
      <w:proofErr w:type="spellEnd"/>
      <w:r w:rsidRPr="004C75FD">
        <w:t xml:space="preserve"> pod úrovní terénu [m] </w:t>
      </w:r>
    </w:p>
    <w:p w:rsidR="00F80F73" w:rsidRPr="004C75FD" w:rsidRDefault="00F80F73" w:rsidP="00F80F73"/>
    <w:p w:rsidR="00F80F73" w:rsidRPr="004C75FD" w:rsidRDefault="00F80F73" w:rsidP="00F80F73">
      <w:r w:rsidRPr="004C75FD">
        <w:rPr>
          <w:b/>
          <w:bCs/>
          <w:u w:val="single"/>
        </w:rPr>
        <w:t>V-P</w:t>
      </w:r>
      <w:r w:rsidR="00CD2984">
        <w:rPr>
          <w:b/>
          <w:bCs/>
          <w:u w:val="single"/>
        </w:rPr>
        <w:t>55</w:t>
      </w:r>
      <w:r w:rsidRPr="004C75FD">
        <w:rPr>
          <w:b/>
          <w:bCs/>
          <w:u w:val="single"/>
        </w:rPr>
        <w:t xml:space="preserve"> - trubní propust (návrh: DN</w:t>
      </w:r>
      <w:r w:rsidR="00CD2984">
        <w:rPr>
          <w:b/>
          <w:bCs/>
          <w:u w:val="single"/>
        </w:rPr>
        <w:t>6</w:t>
      </w:r>
      <w:r w:rsidR="00C97701">
        <w:rPr>
          <w:b/>
          <w:bCs/>
          <w:u w:val="single"/>
        </w:rPr>
        <w:t>0</w:t>
      </w:r>
      <w:r w:rsidRPr="004C75FD">
        <w:rPr>
          <w:b/>
          <w:bCs/>
          <w:u w:val="single"/>
        </w:rPr>
        <w:t xml:space="preserve">0, dl. </w:t>
      </w:r>
      <w:r w:rsidR="00C97701">
        <w:rPr>
          <w:b/>
          <w:bCs/>
          <w:u w:val="single"/>
        </w:rPr>
        <w:t>1</w:t>
      </w:r>
      <w:r w:rsidR="00CD2984">
        <w:rPr>
          <w:b/>
          <w:bCs/>
          <w:u w:val="single"/>
        </w:rPr>
        <w:t>3</w:t>
      </w:r>
      <w:r w:rsidR="00C97701">
        <w:rPr>
          <w:b/>
          <w:bCs/>
          <w:u w:val="single"/>
        </w:rPr>
        <w:t>m</w:t>
      </w:r>
      <w:r w:rsidRPr="004C75FD">
        <w:rPr>
          <w:b/>
          <w:bCs/>
          <w:u w:val="single"/>
        </w:rPr>
        <w:t>)</w:t>
      </w:r>
    </w:p>
    <w:p w:rsidR="00F80F73" w:rsidRPr="004C75FD" w:rsidRDefault="00F80F73" w:rsidP="00F80F73">
      <w:pPr>
        <w:rPr>
          <w:lang w:val="en-US"/>
        </w:rPr>
      </w:pPr>
      <w:r w:rsidRPr="004C75FD">
        <w:t>Q = 1,833 x D</w:t>
      </w:r>
      <w:r w:rsidRPr="004C75FD">
        <w:rPr>
          <w:vertAlign w:val="superscript"/>
        </w:rPr>
        <w:t>2</w:t>
      </w:r>
      <w:r w:rsidRPr="004C75FD">
        <w:t xml:space="preserve"> x (E – 0.6D)</w:t>
      </w:r>
      <w:r w:rsidRPr="004C75FD">
        <w:rPr>
          <w:vertAlign w:val="superscript"/>
        </w:rPr>
        <w:t>0.5</w:t>
      </w:r>
      <w:r w:rsidRPr="004C75FD">
        <w:t xml:space="preserve"> </w:t>
      </w:r>
      <w:r w:rsidRPr="004C75FD">
        <w:rPr>
          <w:lang w:val="en-US"/>
        </w:rPr>
        <w:t>[m</w:t>
      </w:r>
      <w:r w:rsidRPr="004C75FD">
        <w:rPr>
          <w:vertAlign w:val="superscript"/>
          <w:lang w:val="en-US"/>
        </w:rPr>
        <w:t>3</w:t>
      </w:r>
      <w:r w:rsidRPr="004C75FD">
        <w:rPr>
          <w:lang w:val="en-US"/>
        </w:rPr>
        <w:t>/s]</w:t>
      </w:r>
    </w:p>
    <w:p w:rsidR="00F80F73" w:rsidRPr="004C75FD" w:rsidRDefault="00F80F73" w:rsidP="00F80F73"/>
    <w:p w:rsidR="00F80F73" w:rsidRPr="004C75FD" w:rsidRDefault="00F80F73" w:rsidP="00F80F73">
      <w:r w:rsidRPr="004C75FD">
        <w:t>Q = 1,833 x 0,</w:t>
      </w:r>
      <w:r w:rsidR="00CD2984">
        <w:t>6</w:t>
      </w:r>
      <w:r w:rsidRPr="004C75FD">
        <w:rPr>
          <w:vertAlign w:val="superscript"/>
        </w:rPr>
        <w:t>2</w:t>
      </w:r>
      <w:r w:rsidRPr="004C75FD">
        <w:t xml:space="preserve"> x (1,</w:t>
      </w:r>
      <w:r w:rsidR="00CD2984">
        <w:t>15</w:t>
      </w:r>
      <w:r w:rsidRPr="004C75FD">
        <w:t xml:space="preserve"> – 0,6 x 0,</w:t>
      </w:r>
      <w:r w:rsidR="00CD2984">
        <w:t>6</w:t>
      </w:r>
      <w:r w:rsidRPr="004C75FD">
        <w:t>)</w:t>
      </w:r>
      <w:r w:rsidRPr="004C75FD">
        <w:rPr>
          <w:vertAlign w:val="superscript"/>
        </w:rPr>
        <w:t>0,5</w:t>
      </w:r>
      <w:r w:rsidRPr="004C75FD">
        <w:t xml:space="preserve"> [m</w:t>
      </w:r>
      <w:r w:rsidRPr="004C75FD">
        <w:rPr>
          <w:vertAlign w:val="superscript"/>
        </w:rPr>
        <w:t>3</w:t>
      </w:r>
      <w:r w:rsidRPr="004C75FD">
        <w:t>/s]</w:t>
      </w:r>
    </w:p>
    <w:p w:rsidR="00F80F73" w:rsidRPr="004C75FD" w:rsidRDefault="00F80F73" w:rsidP="00F80F73">
      <w:pPr>
        <w:rPr>
          <w:rFonts w:ascii="Arial" w:hAnsi="Arial" w:cs="Arial"/>
        </w:rPr>
      </w:pPr>
      <w:r w:rsidRPr="004C75FD">
        <w:t xml:space="preserve">Q = </w:t>
      </w:r>
      <w:r w:rsidR="00D41D6C" w:rsidRPr="004C75FD">
        <w:t>0,</w:t>
      </w:r>
      <w:r w:rsidR="00CD2984">
        <w:t>59</w:t>
      </w:r>
      <w:r w:rsidRPr="004C75FD">
        <w:t xml:space="preserve"> [m</w:t>
      </w:r>
      <w:r w:rsidRPr="004C75FD">
        <w:rPr>
          <w:vertAlign w:val="superscript"/>
        </w:rPr>
        <w:t>3</w:t>
      </w:r>
      <w:r w:rsidRPr="004C75FD">
        <w:t>/s]</w:t>
      </w:r>
      <w:r w:rsidRPr="004C75FD">
        <w:rPr>
          <w:rFonts w:ascii="Arial" w:hAnsi="Arial" w:cs="Arial"/>
        </w:rPr>
        <w:t xml:space="preserve"> </w:t>
      </w:r>
    </w:p>
    <w:p w:rsidR="00F80F73" w:rsidRPr="004C75FD" w:rsidRDefault="00F80F73" w:rsidP="00F80F73">
      <w:pPr>
        <w:rPr>
          <w:rFonts w:ascii="Arial" w:hAnsi="Arial" w:cs="Arial"/>
        </w:rPr>
      </w:pPr>
    </w:p>
    <w:p w:rsidR="00F80F73" w:rsidRPr="004C75FD" w:rsidRDefault="00F80F73" w:rsidP="00F80F73">
      <w:pPr>
        <w:ind w:firstLine="142"/>
        <w:rPr>
          <w:b/>
        </w:rPr>
      </w:pPr>
      <w:r w:rsidRPr="004C75FD">
        <w:rPr>
          <w:b/>
        </w:rPr>
        <w:t>Vyhovuje :</w:t>
      </w:r>
    </w:p>
    <w:p w:rsidR="00F80F73" w:rsidRDefault="00F80F73" w:rsidP="00F80F73">
      <w:proofErr w:type="spellStart"/>
      <w:r w:rsidRPr="004C75FD">
        <w:rPr>
          <w:rFonts w:eastAsia="Arial Unicode MS"/>
        </w:rPr>
        <w:t>Q</w:t>
      </w:r>
      <w:r w:rsidRPr="004C75FD">
        <w:rPr>
          <w:rFonts w:eastAsia="Arial Unicode MS"/>
          <w:vertAlign w:val="subscript"/>
        </w:rPr>
        <w:t>pH</w:t>
      </w:r>
      <w:proofErr w:type="spellEnd"/>
      <w:r w:rsidRPr="004C75FD">
        <w:rPr>
          <w:rFonts w:eastAsia="Arial Unicode MS"/>
          <w:vertAlign w:val="subscript"/>
        </w:rPr>
        <w:t>(</w:t>
      </w:r>
      <w:r w:rsidR="00CD2984">
        <w:rPr>
          <w:rFonts w:eastAsia="Arial Unicode MS"/>
          <w:vertAlign w:val="subscript"/>
        </w:rPr>
        <w:t>100</w:t>
      </w:r>
      <w:r w:rsidRPr="004C75FD">
        <w:rPr>
          <w:rFonts w:eastAsia="Arial Unicode MS"/>
          <w:vertAlign w:val="subscript"/>
        </w:rPr>
        <w:t xml:space="preserve">) </w:t>
      </w:r>
      <w:r w:rsidRPr="004C75FD">
        <w:rPr>
          <w:rFonts w:eastAsia="Arial Unicode MS"/>
        </w:rPr>
        <w:t xml:space="preserve">= </w:t>
      </w:r>
      <w:r w:rsidR="00D41D6C" w:rsidRPr="004C75FD">
        <w:rPr>
          <w:rFonts w:eastAsia="Arial Unicode MS"/>
        </w:rPr>
        <w:t>0,</w:t>
      </w:r>
      <w:r w:rsidR="00CD2984">
        <w:rPr>
          <w:rFonts w:eastAsia="Arial Unicode MS"/>
        </w:rPr>
        <w:t>44</w:t>
      </w:r>
      <w:r w:rsidRPr="004C75FD">
        <w:t xml:space="preserve"> m</w:t>
      </w:r>
      <w:r w:rsidRPr="004C75FD">
        <w:rPr>
          <w:vertAlign w:val="superscript"/>
        </w:rPr>
        <w:t>3</w:t>
      </w:r>
      <w:r w:rsidRPr="004C75FD">
        <w:t>/s bude trub</w:t>
      </w:r>
      <w:r w:rsidR="00D41D6C" w:rsidRPr="004C75FD">
        <w:t xml:space="preserve">ním propustkem bezpečně převeden. </w:t>
      </w:r>
      <w:r w:rsidR="00CD2984">
        <w:t>Stoletá voda bude bezpečně převedena pod komunikací V-C5.</w:t>
      </w:r>
    </w:p>
    <w:p w:rsidR="00CD2984" w:rsidRDefault="00CD2984" w:rsidP="00F80F73"/>
    <w:p w:rsidR="00CD2984" w:rsidRPr="004C75FD" w:rsidRDefault="00CD2984" w:rsidP="00CD2984">
      <w:r>
        <w:rPr>
          <w:b/>
          <w:bCs/>
          <w:u w:val="single"/>
        </w:rPr>
        <w:t>L</w:t>
      </w:r>
      <w:r w:rsidRPr="004C75FD">
        <w:rPr>
          <w:b/>
          <w:bCs/>
          <w:u w:val="single"/>
        </w:rPr>
        <w:t>-P</w:t>
      </w:r>
      <w:r>
        <w:rPr>
          <w:b/>
          <w:bCs/>
          <w:u w:val="single"/>
        </w:rPr>
        <w:t>54</w:t>
      </w:r>
      <w:r w:rsidRPr="004C75FD">
        <w:rPr>
          <w:b/>
          <w:bCs/>
          <w:u w:val="single"/>
        </w:rPr>
        <w:t xml:space="preserve"> - trubní propust (návrh: DN</w:t>
      </w:r>
      <w:r>
        <w:rPr>
          <w:b/>
          <w:bCs/>
          <w:u w:val="single"/>
        </w:rPr>
        <w:t>40</w:t>
      </w:r>
      <w:r w:rsidRPr="004C75FD">
        <w:rPr>
          <w:b/>
          <w:bCs/>
          <w:u w:val="single"/>
        </w:rPr>
        <w:t xml:space="preserve">0, dl. </w:t>
      </w:r>
      <w:r>
        <w:rPr>
          <w:b/>
          <w:bCs/>
          <w:u w:val="single"/>
        </w:rPr>
        <w:t>6m</w:t>
      </w:r>
      <w:r w:rsidRPr="004C75FD">
        <w:rPr>
          <w:b/>
          <w:bCs/>
          <w:u w:val="single"/>
        </w:rPr>
        <w:t>)</w:t>
      </w:r>
    </w:p>
    <w:p w:rsidR="00CD2984" w:rsidRPr="004C75FD" w:rsidRDefault="00CD2984" w:rsidP="00CD2984">
      <w:pPr>
        <w:rPr>
          <w:lang w:val="en-US"/>
        </w:rPr>
      </w:pPr>
      <w:r w:rsidRPr="004C75FD">
        <w:t>Q = 1,833 x D</w:t>
      </w:r>
      <w:r w:rsidRPr="004C75FD">
        <w:rPr>
          <w:vertAlign w:val="superscript"/>
        </w:rPr>
        <w:t>2</w:t>
      </w:r>
      <w:r w:rsidRPr="004C75FD">
        <w:t xml:space="preserve"> x (E – 0.6D)</w:t>
      </w:r>
      <w:r w:rsidRPr="004C75FD">
        <w:rPr>
          <w:vertAlign w:val="superscript"/>
        </w:rPr>
        <w:t>0.5</w:t>
      </w:r>
      <w:r w:rsidRPr="004C75FD">
        <w:t xml:space="preserve"> </w:t>
      </w:r>
      <w:r w:rsidRPr="004C75FD">
        <w:rPr>
          <w:lang w:val="en-US"/>
        </w:rPr>
        <w:t>[m</w:t>
      </w:r>
      <w:r w:rsidRPr="004C75FD">
        <w:rPr>
          <w:vertAlign w:val="superscript"/>
          <w:lang w:val="en-US"/>
        </w:rPr>
        <w:t>3</w:t>
      </w:r>
      <w:r w:rsidRPr="004C75FD">
        <w:rPr>
          <w:lang w:val="en-US"/>
        </w:rPr>
        <w:t>/s]</w:t>
      </w:r>
    </w:p>
    <w:p w:rsidR="00CD2984" w:rsidRPr="004C75FD" w:rsidRDefault="00CD2984" w:rsidP="00CD2984"/>
    <w:p w:rsidR="00CD2984" w:rsidRPr="004C75FD" w:rsidRDefault="00CD2984" w:rsidP="00CD2984">
      <w:r w:rsidRPr="004C75FD">
        <w:t>Q = 1,833 x 0,</w:t>
      </w:r>
      <w:r w:rsidR="00344E39">
        <w:t>4</w:t>
      </w:r>
      <w:r w:rsidRPr="004C75FD">
        <w:rPr>
          <w:vertAlign w:val="superscript"/>
        </w:rPr>
        <w:t>2</w:t>
      </w:r>
      <w:r w:rsidRPr="004C75FD">
        <w:t xml:space="preserve"> x (1,</w:t>
      </w:r>
      <w:r w:rsidR="00344E39">
        <w:t>0</w:t>
      </w:r>
      <w:r w:rsidRPr="004C75FD">
        <w:t xml:space="preserve"> – 0,6 x 0,</w:t>
      </w:r>
      <w:r w:rsidR="00344E39">
        <w:t>4</w:t>
      </w:r>
      <w:r w:rsidRPr="004C75FD">
        <w:t>)</w:t>
      </w:r>
      <w:r w:rsidRPr="004C75FD">
        <w:rPr>
          <w:vertAlign w:val="superscript"/>
        </w:rPr>
        <w:t>0,5</w:t>
      </w:r>
      <w:r w:rsidRPr="004C75FD">
        <w:t xml:space="preserve"> [m</w:t>
      </w:r>
      <w:r w:rsidRPr="004C75FD">
        <w:rPr>
          <w:vertAlign w:val="superscript"/>
        </w:rPr>
        <w:t>3</w:t>
      </w:r>
      <w:r w:rsidRPr="004C75FD">
        <w:t>/s]</w:t>
      </w:r>
    </w:p>
    <w:p w:rsidR="00CD2984" w:rsidRPr="004C75FD" w:rsidRDefault="00CD2984" w:rsidP="00CD2984">
      <w:pPr>
        <w:rPr>
          <w:rFonts w:ascii="Arial" w:hAnsi="Arial" w:cs="Arial"/>
        </w:rPr>
      </w:pPr>
      <w:r w:rsidRPr="004C75FD">
        <w:t>Q = 0,</w:t>
      </w:r>
      <w:r w:rsidR="00344E39">
        <w:t>26</w:t>
      </w:r>
      <w:r w:rsidRPr="004C75FD">
        <w:t xml:space="preserve"> [m</w:t>
      </w:r>
      <w:r w:rsidRPr="004C75FD">
        <w:rPr>
          <w:vertAlign w:val="superscript"/>
        </w:rPr>
        <w:t>3</w:t>
      </w:r>
      <w:r w:rsidRPr="004C75FD">
        <w:t>/s]</w:t>
      </w:r>
      <w:r w:rsidRPr="004C75FD">
        <w:rPr>
          <w:rFonts w:ascii="Arial" w:hAnsi="Arial" w:cs="Arial"/>
        </w:rPr>
        <w:t xml:space="preserve"> </w:t>
      </w:r>
    </w:p>
    <w:p w:rsidR="00CD2984" w:rsidRPr="004C75FD" w:rsidRDefault="00CD2984" w:rsidP="00CD2984">
      <w:pPr>
        <w:rPr>
          <w:rFonts w:ascii="Arial" w:hAnsi="Arial" w:cs="Arial"/>
        </w:rPr>
      </w:pPr>
    </w:p>
    <w:p w:rsidR="00CD2984" w:rsidRPr="004C75FD" w:rsidRDefault="00CD2984" w:rsidP="00CD2984">
      <w:pPr>
        <w:ind w:firstLine="142"/>
        <w:rPr>
          <w:b/>
        </w:rPr>
      </w:pPr>
      <w:r w:rsidRPr="004C75FD">
        <w:rPr>
          <w:b/>
        </w:rPr>
        <w:t>Vyhovuje :</w:t>
      </w:r>
    </w:p>
    <w:p w:rsidR="00CD2984" w:rsidRDefault="00CD2984" w:rsidP="00CD2984">
      <w:proofErr w:type="spellStart"/>
      <w:r w:rsidRPr="004C75FD">
        <w:rPr>
          <w:rFonts w:eastAsia="Arial Unicode MS"/>
        </w:rPr>
        <w:t>Q</w:t>
      </w:r>
      <w:r w:rsidRPr="004C75FD">
        <w:rPr>
          <w:rFonts w:eastAsia="Arial Unicode MS"/>
          <w:vertAlign w:val="subscript"/>
        </w:rPr>
        <w:t>pH</w:t>
      </w:r>
      <w:proofErr w:type="spellEnd"/>
      <w:r w:rsidRPr="004C75FD">
        <w:rPr>
          <w:rFonts w:eastAsia="Arial Unicode MS"/>
          <w:vertAlign w:val="subscript"/>
        </w:rPr>
        <w:t>(</w:t>
      </w:r>
      <w:r>
        <w:rPr>
          <w:rFonts w:eastAsia="Arial Unicode MS"/>
          <w:vertAlign w:val="subscript"/>
        </w:rPr>
        <w:t>10</w:t>
      </w:r>
      <w:r w:rsidRPr="004C75FD">
        <w:rPr>
          <w:rFonts w:eastAsia="Arial Unicode MS"/>
          <w:vertAlign w:val="subscript"/>
        </w:rPr>
        <w:t xml:space="preserve">) </w:t>
      </w:r>
      <w:r w:rsidRPr="004C75FD">
        <w:rPr>
          <w:rFonts w:eastAsia="Arial Unicode MS"/>
        </w:rPr>
        <w:t>= 0,</w:t>
      </w:r>
      <w:r w:rsidR="00344E39">
        <w:rPr>
          <w:rFonts w:eastAsia="Arial Unicode MS"/>
        </w:rPr>
        <w:t>20</w:t>
      </w:r>
      <w:r w:rsidRPr="004C75FD">
        <w:t xml:space="preserve"> m</w:t>
      </w:r>
      <w:r w:rsidRPr="004C75FD">
        <w:rPr>
          <w:vertAlign w:val="superscript"/>
        </w:rPr>
        <w:t>3</w:t>
      </w:r>
      <w:r w:rsidRPr="004C75FD">
        <w:t xml:space="preserve">/s bude trubním propustkem bezpečně převeden. </w:t>
      </w:r>
      <w:r w:rsidR="00344E39">
        <w:t xml:space="preserve">Desetiletá voda bude propustkem bezpečně převedena. </w:t>
      </w:r>
      <w:r w:rsidR="00585759">
        <w:t xml:space="preserve">Srážky budou převedeny na přilehlý TTP a následně do </w:t>
      </w:r>
      <w:proofErr w:type="spellStart"/>
      <w:r w:rsidR="00585759">
        <w:t>recipentu</w:t>
      </w:r>
      <w:proofErr w:type="spellEnd"/>
      <w:r w:rsidR="00585759">
        <w:t>.</w:t>
      </w:r>
    </w:p>
    <w:p w:rsidR="00585759" w:rsidRDefault="00585759" w:rsidP="00CD2984"/>
    <w:p w:rsidR="00585759" w:rsidRPr="004C75FD" w:rsidRDefault="00585759" w:rsidP="00CD2984"/>
    <w:p w:rsidR="00CD2984" w:rsidRDefault="00CD2984" w:rsidP="00F80F73"/>
    <w:p w:rsidR="00585759" w:rsidRPr="004C75FD" w:rsidRDefault="00585759" w:rsidP="00585759">
      <w:r>
        <w:rPr>
          <w:b/>
          <w:bCs/>
          <w:u w:val="single"/>
        </w:rPr>
        <w:lastRenderedPageBreak/>
        <w:t>L</w:t>
      </w:r>
      <w:r w:rsidRPr="004C75FD">
        <w:rPr>
          <w:b/>
          <w:bCs/>
          <w:u w:val="single"/>
        </w:rPr>
        <w:t>-P</w:t>
      </w:r>
      <w:r>
        <w:rPr>
          <w:b/>
          <w:bCs/>
          <w:u w:val="single"/>
        </w:rPr>
        <w:t>66</w:t>
      </w:r>
      <w:r w:rsidRPr="004C75FD">
        <w:rPr>
          <w:b/>
          <w:bCs/>
          <w:u w:val="single"/>
        </w:rPr>
        <w:t xml:space="preserve"> - trubní propust (návrh: DN</w:t>
      </w:r>
      <w:r>
        <w:rPr>
          <w:b/>
          <w:bCs/>
          <w:u w:val="single"/>
        </w:rPr>
        <w:t>40</w:t>
      </w:r>
      <w:r w:rsidRPr="004C75FD">
        <w:rPr>
          <w:b/>
          <w:bCs/>
          <w:u w:val="single"/>
        </w:rPr>
        <w:t xml:space="preserve">0, dl. </w:t>
      </w:r>
      <w:r>
        <w:rPr>
          <w:b/>
          <w:bCs/>
          <w:u w:val="single"/>
        </w:rPr>
        <w:t>7,5m</w:t>
      </w:r>
      <w:r w:rsidRPr="004C75FD">
        <w:rPr>
          <w:b/>
          <w:bCs/>
          <w:u w:val="single"/>
        </w:rPr>
        <w:t>)</w:t>
      </w:r>
    </w:p>
    <w:p w:rsidR="00585759" w:rsidRPr="004C75FD" w:rsidRDefault="00585759" w:rsidP="00F80F73">
      <w:r>
        <w:t>Pouze napojení doplňkové polní cesty, bez velkých průtoků. Nebylo přistoupeno k po</w:t>
      </w:r>
      <w:r>
        <w:softHyphen/>
        <w:t>souzen</w:t>
      </w:r>
      <w:proofErr w:type="spellStart"/>
      <w:r>
        <w:t>í</w:t>
      </w:r>
      <w:proofErr w:type="spellEnd"/>
      <w:r>
        <w:t xml:space="preserve">. Kapacita bude dostačující. </w:t>
      </w:r>
    </w:p>
    <w:p w:rsidR="00025D12" w:rsidRDefault="00D41D6C" w:rsidP="00344E39">
      <w:pPr>
        <w:spacing w:before="120"/>
        <w:ind w:firstLine="0"/>
        <w:rPr>
          <w:b/>
          <w:bCs/>
          <w:u w:val="single"/>
        </w:rPr>
      </w:pPr>
      <w:r w:rsidRPr="004C75FD">
        <w:rPr>
          <w:b/>
          <w:bCs/>
          <w:u w:val="single"/>
        </w:rPr>
        <w:t xml:space="preserve">Posouzení kapacity cestního rigolu </w:t>
      </w:r>
    </w:p>
    <w:p w:rsidR="00344E39" w:rsidRDefault="00344E39" w:rsidP="00344E39">
      <w:r>
        <w:t xml:space="preserve">K posouzení cestních rigolů nebylo přistoupeno. Cesta je vedena jako hřebenová, podél interakčního prvku. Rigoly o stávajících rozměrech (šířka 0,9 m, hloubka 0,3 m) pojmou při 5% sklonu cca. 0,2 </w:t>
      </w:r>
      <w:r w:rsidRPr="004C75FD">
        <w:t>m</w:t>
      </w:r>
      <w:r w:rsidRPr="004C75FD">
        <w:rPr>
          <w:vertAlign w:val="superscript"/>
        </w:rPr>
        <w:t>3</w:t>
      </w:r>
      <w:r w:rsidRPr="004C75FD">
        <w:t>/s</w:t>
      </w:r>
      <w:r w:rsidR="00A25F88">
        <w:t>. Cože je dostačující množství, při uvažování, že podélný sklon je m</w:t>
      </w:r>
      <w:r w:rsidR="00585759">
        <w:t xml:space="preserve">nohde i vyšší a cestní rigol převádí pouze vody z povrchu polní cesty. Proto také nebylo přistoupeno k návrhu zpevněného dna rigolu v úsecích s vyšším sklonem. </w:t>
      </w:r>
    </w:p>
    <w:p w:rsidR="00D41D6C" w:rsidRPr="004C75FD" w:rsidRDefault="00D41D6C" w:rsidP="00E15620"/>
    <w:p w:rsidR="0071594D" w:rsidRPr="004C75FD" w:rsidRDefault="00AD4B76" w:rsidP="0071594D">
      <w:pPr>
        <w:ind w:firstLine="0"/>
        <w:rPr>
          <w:b/>
          <w:bCs/>
          <w:u w:val="single"/>
        </w:rPr>
      </w:pPr>
      <w:r w:rsidRPr="004C75FD">
        <w:rPr>
          <w:b/>
          <w:bCs/>
          <w:u w:val="single"/>
        </w:rPr>
        <w:t xml:space="preserve">Výškové řešení </w:t>
      </w:r>
    </w:p>
    <w:p w:rsidR="0071594D" w:rsidRPr="004C75FD" w:rsidRDefault="0071594D" w:rsidP="0071594D">
      <w:pPr>
        <w:ind w:firstLine="0"/>
        <w:rPr>
          <w:b/>
          <w:bCs/>
          <w:u w:val="single"/>
        </w:rPr>
      </w:pPr>
    </w:p>
    <w:p w:rsidR="00AD4B76" w:rsidRPr="004C75FD" w:rsidRDefault="00025D12" w:rsidP="00C4565A">
      <w:r>
        <w:t>P</w:t>
      </w:r>
      <w:r w:rsidR="00AD4B76" w:rsidRPr="004C75FD">
        <w:t>olní cest</w:t>
      </w:r>
      <w:r>
        <w:t>a</w:t>
      </w:r>
      <w:r w:rsidR="00AD4B76" w:rsidRPr="004C75FD">
        <w:t xml:space="preserve"> je</w:t>
      </w:r>
      <w:r w:rsidR="0071594D" w:rsidRPr="004C75FD">
        <w:t xml:space="preserve"> navržen</w:t>
      </w:r>
      <w:r>
        <w:t>a</w:t>
      </w:r>
      <w:r w:rsidR="0071594D" w:rsidRPr="004C75FD">
        <w:t xml:space="preserve"> takovým způsobem, aby</w:t>
      </w:r>
      <w:r w:rsidR="00AD4B76" w:rsidRPr="004C75FD">
        <w:t xml:space="preserve"> navržená niveleta cesty </w:t>
      </w:r>
      <w:r w:rsidR="005B0FE0">
        <w:t xml:space="preserve">co nejvíce </w:t>
      </w:r>
      <w:r>
        <w:t xml:space="preserve">kopírovala stávající terén. </w:t>
      </w:r>
      <w:r w:rsidR="00CA3ECD">
        <w:t xml:space="preserve">Změna klopení navržených profilů jsou řešeny v návaznosti na morfologii terénu a jeho </w:t>
      </w:r>
      <w:proofErr w:type="spellStart"/>
      <w:r w:rsidR="00CA3ECD">
        <w:t>vyspádování</w:t>
      </w:r>
      <w:proofErr w:type="spellEnd"/>
      <w:r w:rsidR="00CA3ECD">
        <w:t xml:space="preserve"> vůči okolní krajině. Výškové řešení je navrženo při uvažování minimálních zemních prací.</w:t>
      </w:r>
    </w:p>
    <w:p w:rsidR="00AD4B76" w:rsidRPr="004C75FD" w:rsidRDefault="00AD4B76" w:rsidP="00C4565A"/>
    <w:p w:rsidR="00C4565A" w:rsidRPr="004C75FD" w:rsidRDefault="00AD4B76" w:rsidP="00C4565A">
      <w:pPr>
        <w:ind w:firstLine="0"/>
      </w:pPr>
      <w:r w:rsidRPr="004C75FD">
        <w:rPr>
          <w:b/>
          <w:bCs/>
          <w:u w:val="single"/>
        </w:rPr>
        <w:t>V</w:t>
      </w:r>
      <w:r w:rsidR="00351EF6" w:rsidRPr="004C75FD">
        <w:rPr>
          <w:b/>
          <w:bCs/>
          <w:u w:val="single"/>
        </w:rPr>
        <w:t xml:space="preserve"> </w:t>
      </w:r>
      <w:r w:rsidRPr="004C75FD">
        <w:rPr>
          <w:b/>
          <w:bCs/>
          <w:u w:val="single"/>
        </w:rPr>
        <w:t>trase řešené hlavní polní cesty se nalézají tyto objekty</w:t>
      </w:r>
      <w:r w:rsidRPr="004C75FD">
        <w:t xml:space="preserve"> </w:t>
      </w:r>
    </w:p>
    <w:p w:rsidR="00C4565A" w:rsidRPr="004C75FD" w:rsidRDefault="00C4565A" w:rsidP="00C4565A">
      <w:pPr>
        <w:ind w:firstLine="0"/>
      </w:pPr>
    </w:p>
    <w:p w:rsidR="00F03E9C" w:rsidRPr="00FC6E6F" w:rsidRDefault="00F935AF" w:rsidP="00F03E9C">
      <w:pPr>
        <w:spacing w:after="120"/>
        <w:ind w:firstLine="0"/>
        <w:rPr>
          <w:b/>
        </w:rPr>
      </w:pPr>
      <w:r w:rsidRPr="00FC6E6F">
        <w:rPr>
          <w:b/>
        </w:rPr>
        <w:t>Propustek</w:t>
      </w:r>
      <w:r w:rsidR="00F03E9C" w:rsidRPr="00FC6E6F">
        <w:rPr>
          <w:b/>
        </w:rPr>
        <w:t xml:space="preserve"> V-</w:t>
      </w:r>
      <w:r w:rsidR="00B4785B" w:rsidRPr="00FC6E6F">
        <w:rPr>
          <w:b/>
        </w:rPr>
        <w:t>P6</w:t>
      </w:r>
      <w:r w:rsidR="00CA3ECD" w:rsidRPr="00FC6E6F">
        <w:rPr>
          <w:b/>
        </w:rPr>
        <w:t>6</w:t>
      </w:r>
      <w:r w:rsidRPr="00FC6E6F">
        <w:rPr>
          <w:b/>
        </w:rPr>
        <w:t xml:space="preserve"> (k.</w:t>
      </w:r>
      <w:proofErr w:type="spellStart"/>
      <w:r w:rsidRPr="00FC6E6F">
        <w:rPr>
          <w:b/>
        </w:rPr>
        <w:t>ú</w:t>
      </w:r>
      <w:proofErr w:type="spellEnd"/>
      <w:r w:rsidRPr="00FC6E6F">
        <w:rPr>
          <w:b/>
        </w:rPr>
        <w:t>. Vrbka)</w:t>
      </w:r>
    </w:p>
    <w:p w:rsidR="000C29A0" w:rsidRDefault="00F935AF" w:rsidP="00F03E9C">
      <w:r>
        <w:t xml:space="preserve">Propustek je navržen při odbočení na doplňkovou polní cestu V-C38. A to </w:t>
      </w:r>
      <w:r w:rsidR="00585759">
        <w:t>ve</w:t>
      </w:r>
      <w:r>
        <w:t xml:space="preserve"> staničení 0,360 km. Propustek je navržen o DN 400 a délce 7,5 m. </w:t>
      </w:r>
    </w:p>
    <w:p w:rsidR="00F935AF" w:rsidRPr="00FC6E6F" w:rsidRDefault="00F935AF" w:rsidP="00F03E9C">
      <w:pPr>
        <w:rPr>
          <w:b/>
        </w:rPr>
      </w:pPr>
    </w:p>
    <w:p w:rsidR="00F935AF" w:rsidRPr="00FC6E6F" w:rsidRDefault="00F935AF" w:rsidP="00F935AF">
      <w:pPr>
        <w:spacing w:after="120"/>
        <w:ind w:firstLine="0"/>
        <w:rPr>
          <w:b/>
        </w:rPr>
      </w:pPr>
      <w:r w:rsidRPr="00FC6E6F">
        <w:rPr>
          <w:b/>
        </w:rPr>
        <w:t>Propustek V-P55 (k.</w:t>
      </w:r>
      <w:proofErr w:type="spellStart"/>
      <w:r w:rsidRPr="00FC6E6F">
        <w:rPr>
          <w:b/>
        </w:rPr>
        <w:t>ú</w:t>
      </w:r>
      <w:proofErr w:type="spellEnd"/>
      <w:r w:rsidRPr="00FC6E6F">
        <w:rPr>
          <w:b/>
        </w:rPr>
        <w:t>. Vrbka)</w:t>
      </w:r>
    </w:p>
    <w:p w:rsidR="00F935AF" w:rsidRDefault="00F935AF" w:rsidP="00F935AF">
      <w:r>
        <w:t xml:space="preserve">Propustek je navržen v nejnižším místě nivelety </w:t>
      </w:r>
      <w:r w:rsidR="00FC6E6F">
        <w:t xml:space="preserve">hlavní polní cesty V-C5 </w:t>
      </w:r>
      <w:r>
        <w:t xml:space="preserve">v místě, kde budou pod hlavní polní cestou prováděny zachycené srážky ve svodném příkopu V-SP3, směrem do V-SP2. Horní vpustí (kanálového typu) do ní bude zaústěn levostranný rigol vedený podél polní cesty V-C5. Propustek je navržen o DN 600 a v délce cca. 13 metrů. Na začátku propustku, tedy na dně svodného příkopu je uvažováno s jímkou. </w:t>
      </w:r>
    </w:p>
    <w:p w:rsidR="00F935AF" w:rsidRPr="00FC6E6F" w:rsidRDefault="00F935AF" w:rsidP="00F935AF">
      <w:pPr>
        <w:rPr>
          <w:b/>
        </w:rPr>
      </w:pPr>
    </w:p>
    <w:p w:rsidR="00F935AF" w:rsidRPr="00FC6E6F" w:rsidRDefault="00F935AF" w:rsidP="00F935AF">
      <w:pPr>
        <w:spacing w:after="120"/>
        <w:ind w:firstLine="0"/>
        <w:rPr>
          <w:b/>
        </w:rPr>
      </w:pPr>
      <w:r w:rsidRPr="00FC6E6F">
        <w:rPr>
          <w:b/>
        </w:rPr>
        <w:t>Propustek L-P54 (k.</w:t>
      </w:r>
      <w:proofErr w:type="spellStart"/>
      <w:r w:rsidRPr="00FC6E6F">
        <w:rPr>
          <w:b/>
        </w:rPr>
        <w:t>ú</w:t>
      </w:r>
      <w:proofErr w:type="spellEnd"/>
      <w:r w:rsidRPr="00FC6E6F">
        <w:rPr>
          <w:b/>
        </w:rPr>
        <w:t xml:space="preserve">. </w:t>
      </w:r>
      <w:proofErr w:type="spellStart"/>
      <w:r w:rsidRPr="00FC6E6F">
        <w:rPr>
          <w:b/>
        </w:rPr>
        <w:t>Lubná</w:t>
      </w:r>
      <w:proofErr w:type="spellEnd"/>
      <w:r w:rsidRPr="00FC6E6F">
        <w:rPr>
          <w:b/>
        </w:rPr>
        <w:t>)</w:t>
      </w:r>
    </w:p>
    <w:p w:rsidR="00F935AF" w:rsidRDefault="00F45887" w:rsidP="00F03E9C">
      <w:r>
        <w:t xml:space="preserve">Propustek je navržen </w:t>
      </w:r>
      <w:r w:rsidR="00585759">
        <w:t>ve</w:t>
      </w:r>
      <w:r>
        <w:t xml:space="preserve"> staničení 1,690 km v místech, kde bude končit levostranný rigol podél polní cesty a srážky budou převedeny pod komunikací na přilehlý TTP. Propustek je uvažován o DN 400 a délce 6 metrů. </w:t>
      </w:r>
    </w:p>
    <w:p w:rsidR="00F45887" w:rsidRDefault="00F45887" w:rsidP="00F03E9C"/>
    <w:p w:rsidR="00F03E9C" w:rsidRPr="00F45887" w:rsidRDefault="00F45887" w:rsidP="00C4565A">
      <w:pPr>
        <w:ind w:firstLine="0"/>
        <w:rPr>
          <w:b/>
        </w:rPr>
      </w:pPr>
      <w:r w:rsidRPr="00F45887">
        <w:rPr>
          <w:b/>
        </w:rPr>
        <w:t>Parametry jednotlivých propustků se mohou změnit v návaznosti na prováděcí projekt.</w:t>
      </w:r>
    </w:p>
    <w:p w:rsidR="0008368C" w:rsidRPr="004C75FD" w:rsidRDefault="0008368C" w:rsidP="00C4565A">
      <w:pPr>
        <w:ind w:firstLine="0"/>
      </w:pPr>
    </w:p>
    <w:p w:rsidR="00AD4B76" w:rsidRPr="0008368C" w:rsidRDefault="00F76627" w:rsidP="00F76627">
      <w:pPr>
        <w:ind w:firstLine="0"/>
        <w:rPr>
          <w:b/>
        </w:rPr>
      </w:pPr>
      <w:r w:rsidRPr="0008368C">
        <w:rPr>
          <w:b/>
        </w:rPr>
        <w:t>Zařízení</w:t>
      </w:r>
      <w:r w:rsidR="00AD4B76" w:rsidRPr="0008368C">
        <w:rPr>
          <w:b/>
        </w:rPr>
        <w:t xml:space="preserve"> technické infrastruktury:</w:t>
      </w:r>
    </w:p>
    <w:p w:rsidR="00AD4B76" w:rsidRDefault="0008368C" w:rsidP="00E808DA">
      <w:pPr>
        <w:ind w:firstLine="708"/>
      </w:pPr>
      <w:r>
        <w:t xml:space="preserve">– </w:t>
      </w:r>
      <w:r w:rsidR="00F45887">
        <w:t xml:space="preserve">dojde ke střetu s </w:t>
      </w:r>
      <w:r w:rsidR="006940B1">
        <w:t>inženýrskými sítěmi</w:t>
      </w:r>
    </w:p>
    <w:p w:rsidR="006940B1" w:rsidRDefault="006940B1" w:rsidP="00E808DA">
      <w:pPr>
        <w:ind w:firstLine="708"/>
      </w:pPr>
      <w:r>
        <w:tab/>
      </w:r>
      <w:r w:rsidR="008D4FBA">
        <w:t xml:space="preserve">podzemní vedení </w:t>
      </w:r>
      <w:proofErr w:type="spellStart"/>
      <w:r w:rsidR="008D4FBA">
        <w:t>Telefónica</w:t>
      </w:r>
      <w:proofErr w:type="spellEnd"/>
      <w:r w:rsidR="008D4FBA">
        <w:t xml:space="preserve"> O2,a.s. staničení </w:t>
      </w:r>
    </w:p>
    <w:p w:rsidR="0008368C" w:rsidRDefault="008D4FBA" w:rsidP="008D4FBA">
      <w:pPr>
        <w:tabs>
          <w:tab w:val="left" w:pos="5812"/>
        </w:tabs>
        <w:ind w:firstLine="708"/>
      </w:pPr>
      <w:r>
        <w:tab/>
        <w:t>0,016 50 km</w:t>
      </w:r>
    </w:p>
    <w:p w:rsidR="008D4FBA" w:rsidRDefault="008D4FBA" w:rsidP="008D4FBA">
      <w:pPr>
        <w:tabs>
          <w:tab w:val="left" w:pos="5812"/>
        </w:tabs>
        <w:ind w:firstLine="708"/>
      </w:pPr>
      <w:r>
        <w:tab/>
        <w:t>0,090 70 km</w:t>
      </w:r>
    </w:p>
    <w:p w:rsidR="008D4FBA" w:rsidRDefault="008D4FBA" w:rsidP="008D4FBA">
      <w:pPr>
        <w:tabs>
          <w:tab w:val="left" w:pos="5812"/>
        </w:tabs>
        <w:ind w:firstLine="708"/>
      </w:pPr>
      <w:r>
        <w:tab/>
        <w:t>1,674 00 km</w:t>
      </w:r>
    </w:p>
    <w:p w:rsidR="008D4FBA" w:rsidRDefault="008D4FBA" w:rsidP="008D4FBA">
      <w:pPr>
        <w:tabs>
          <w:tab w:val="left" w:pos="1418"/>
          <w:tab w:val="left" w:pos="5812"/>
        </w:tabs>
        <w:ind w:firstLine="708"/>
      </w:pPr>
      <w:r>
        <w:tab/>
        <w:t>Vodovodní přivaděč Vrbka-</w:t>
      </w:r>
      <w:proofErr w:type="spellStart"/>
      <w:r>
        <w:t>Lubná</w:t>
      </w:r>
      <w:proofErr w:type="spellEnd"/>
      <w:r>
        <w:t>-Lhotka</w:t>
      </w:r>
      <w:r>
        <w:tab/>
        <w:t>0,006 35 km</w:t>
      </w:r>
    </w:p>
    <w:p w:rsidR="008D4FBA" w:rsidRDefault="008D4FBA" w:rsidP="008D4FBA">
      <w:pPr>
        <w:tabs>
          <w:tab w:val="left" w:pos="1418"/>
          <w:tab w:val="left" w:pos="5812"/>
        </w:tabs>
        <w:ind w:firstLine="708"/>
      </w:pPr>
      <w:r>
        <w:tab/>
        <w:t xml:space="preserve">E.ON nadzemní vedení 110 </w:t>
      </w:r>
      <w:proofErr w:type="spellStart"/>
      <w:r>
        <w:t>kV</w:t>
      </w:r>
      <w:proofErr w:type="spellEnd"/>
      <w:r>
        <w:tab/>
        <w:t>1,663 00 km</w:t>
      </w:r>
    </w:p>
    <w:p w:rsidR="008D4FBA" w:rsidRDefault="008D4FBA" w:rsidP="00E808DA">
      <w:pPr>
        <w:ind w:firstLine="708"/>
      </w:pPr>
    </w:p>
    <w:p w:rsidR="00585759" w:rsidRDefault="00585759" w:rsidP="00E808DA">
      <w:pPr>
        <w:ind w:firstLine="708"/>
      </w:pPr>
    </w:p>
    <w:p w:rsidR="00585759" w:rsidRDefault="00585759" w:rsidP="00E808DA">
      <w:pPr>
        <w:ind w:firstLine="708"/>
      </w:pPr>
    </w:p>
    <w:p w:rsidR="0071594D" w:rsidRPr="004C75FD" w:rsidRDefault="00AD4B76" w:rsidP="0071594D">
      <w:pPr>
        <w:ind w:firstLine="0"/>
        <w:rPr>
          <w:rFonts w:eastAsia="Arial Unicode MS"/>
        </w:rPr>
      </w:pPr>
      <w:r w:rsidRPr="004C75FD">
        <w:rPr>
          <w:rFonts w:eastAsia="Arial Unicode MS"/>
          <w:b/>
          <w:bCs/>
          <w:u w:val="single"/>
        </w:rPr>
        <w:lastRenderedPageBreak/>
        <w:t>Návrh krytů a konstrukčních vrstev</w:t>
      </w:r>
      <w:r w:rsidRPr="004C75FD">
        <w:rPr>
          <w:rFonts w:eastAsia="Arial Unicode MS"/>
        </w:rPr>
        <w:t xml:space="preserve"> </w:t>
      </w:r>
    </w:p>
    <w:p w:rsidR="0071594D" w:rsidRPr="004C75FD" w:rsidRDefault="0071594D" w:rsidP="0071594D">
      <w:pPr>
        <w:ind w:firstLine="0"/>
        <w:rPr>
          <w:rFonts w:eastAsia="Arial Unicode MS"/>
        </w:rPr>
      </w:pPr>
    </w:p>
    <w:p w:rsidR="00874558" w:rsidRPr="004C75FD" w:rsidRDefault="00874558" w:rsidP="00874558">
      <w:pPr>
        <w:rPr>
          <w:rFonts w:eastAsia="Arial Unicode MS"/>
          <w:b/>
          <w:i/>
        </w:rPr>
      </w:pPr>
      <w:r w:rsidRPr="004C75FD">
        <w:rPr>
          <w:rFonts w:eastAsia="Arial Unicode MS"/>
          <w:b/>
          <w:i/>
        </w:rPr>
        <w:t>Konstrukce tělesa zpevněných polních cest:</w:t>
      </w:r>
    </w:p>
    <w:p w:rsidR="00874558" w:rsidRPr="004C75FD" w:rsidRDefault="00874558" w:rsidP="00874558">
      <w:pPr>
        <w:pStyle w:val="MUJNORMALNI"/>
        <w:rPr>
          <w:rFonts w:eastAsia="Arial Unicode MS"/>
          <w:color w:val="auto"/>
        </w:rPr>
      </w:pPr>
      <w:r w:rsidRPr="004C75FD">
        <w:rPr>
          <w:rFonts w:eastAsia="Arial Unicode MS"/>
          <w:color w:val="auto"/>
        </w:rPr>
        <w:t xml:space="preserve">Vzhledem k předpokládanému relativně malému dopravnímu zatížení bylo těleso polní cesty navrženo redukovanou metodou CBR podle </w:t>
      </w:r>
      <w:proofErr w:type="spellStart"/>
      <w:r w:rsidRPr="004C75FD">
        <w:rPr>
          <w:rFonts w:eastAsia="Arial Unicode MS"/>
          <w:color w:val="auto"/>
        </w:rPr>
        <w:t>Peltierova</w:t>
      </w:r>
      <w:proofErr w:type="spellEnd"/>
      <w:r w:rsidRPr="004C75FD">
        <w:rPr>
          <w:rFonts w:eastAsia="Arial Unicode MS"/>
          <w:color w:val="auto"/>
        </w:rPr>
        <w:t xml:space="preserve"> vztahu:</w:t>
      </w:r>
    </w:p>
    <w:p w:rsidR="00874558" w:rsidRPr="004C75FD" w:rsidRDefault="00874558" w:rsidP="00874558">
      <w:pPr>
        <w:pStyle w:val="MUJNORMALNI"/>
        <w:rPr>
          <w:rFonts w:eastAsia="Arial Unicode MS"/>
          <w:color w:val="auto"/>
        </w:rPr>
      </w:pPr>
    </w:p>
    <w:p w:rsidR="00874558" w:rsidRPr="004C75FD" w:rsidRDefault="00874558" w:rsidP="00874558">
      <w:pPr>
        <w:ind w:firstLine="720"/>
        <w:rPr>
          <w:rFonts w:eastAsia="Arial Unicode MS"/>
        </w:rPr>
      </w:pPr>
      <w:r w:rsidRPr="004C75FD">
        <w:rPr>
          <w:rFonts w:eastAsia="Arial Unicode MS"/>
        </w:rPr>
        <w:t>H = 100 + 150 x P</w:t>
      </w:r>
      <w:r w:rsidRPr="004C75FD">
        <w:rPr>
          <w:rFonts w:eastAsia="Arial Unicode MS"/>
          <w:vertAlign w:val="superscript"/>
        </w:rPr>
        <w:t>0,5</w:t>
      </w:r>
      <w:r w:rsidRPr="004C75FD">
        <w:rPr>
          <w:rFonts w:eastAsia="Arial Unicode MS"/>
        </w:rPr>
        <w:t xml:space="preserve"> x (M / M</w:t>
      </w:r>
      <w:r w:rsidRPr="004C75FD">
        <w:rPr>
          <w:rFonts w:eastAsia="Arial Unicode MS"/>
          <w:vertAlign w:val="subscript"/>
        </w:rPr>
        <w:t>0</w:t>
      </w:r>
      <w:r w:rsidRPr="004C75FD">
        <w:rPr>
          <w:rFonts w:eastAsia="Arial Unicode MS"/>
        </w:rPr>
        <w:t>)</w:t>
      </w:r>
      <w:r w:rsidRPr="004C75FD">
        <w:rPr>
          <w:rFonts w:eastAsia="Arial Unicode MS"/>
          <w:vertAlign w:val="superscript"/>
        </w:rPr>
        <w:t>0,1</w:t>
      </w:r>
      <w:r w:rsidRPr="004C75FD">
        <w:rPr>
          <w:rFonts w:eastAsia="Arial Unicode MS"/>
        </w:rPr>
        <w:t xml:space="preserve"> x 1 / (I + 5)</w:t>
      </w:r>
    </w:p>
    <w:p w:rsidR="00874558" w:rsidRPr="004C75FD" w:rsidRDefault="00874558" w:rsidP="00874558">
      <w:pPr>
        <w:pStyle w:val="MUJNORMALNI"/>
        <w:rPr>
          <w:rFonts w:eastAsia="Arial Unicode MS"/>
          <w:color w:val="auto"/>
        </w:rPr>
      </w:pPr>
    </w:p>
    <w:p w:rsidR="00874558" w:rsidRPr="004C75FD" w:rsidRDefault="00874558" w:rsidP="00874558">
      <w:pPr>
        <w:pStyle w:val="MUJNORMALNI"/>
        <w:rPr>
          <w:rFonts w:eastAsia="Arial Unicode MS"/>
          <w:color w:val="auto"/>
        </w:rPr>
      </w:pPr>
      <w:r w:rsidRPr="004C75FD">
        <w:rPr>
          <w:rFonts w:eastAsia="Arial Unicode MS"/>
          <w:color w:val="auto"/>
        </w:rPr>
        <w:t>H = tloušťka zpevnění v cm</w:t>
      </w:r>
    </w:p>
    <w:p w:rsidR="00874558" w:rsidRPr="004C75FD" w:rsidRDefault="00874558" w:rsidP="00874558">
      <w:pPr>
        <w:pStyle w:val="MUJNORMALNI"/>
        <w:rPr>
          <w:rFonts w:eastAsia="Arial Unicode MS"/>
          <w:color w:val="auto"/>
        </w:rPr>
      </w:pPr>
    </w:p>
    <w:p w:rsidR="00874558" w:rsidRPr="004C75FD" w:rsidRDefault="00874558" w:rsidP="00874558">
      <w:pPr>
        <w:pStyle w:val="MUJNORMALNI"/>
        <w:rPr>
          <w:rFonts w:eastAsia="Arial Unicode MS"/>
          <w:color w:val="auto"/>
        </w:rPr>
      </w:pPr>
      <w:r w:rsidRPr="004C75FD">
        <w:rPr>
          <w:rFonts w:eastAsia="Arial Unicode MS"/>
          <w:color w:val="auto"/>
        </w:rPr>
        <w:t>P = nápravový tlak na vozovku v t</w:t>
      </w:r>
    </w:p>
    <w:p w:rsidR="00874558" w:rsidRPr="004C75FD" w:rsidRDefault="00874558" w:rsidP="00874558">
      <w:pPr>
        <w:pStyle w:val="MUJNORMALNI"/>
        <w:rPr>
          <w:rFonts w:eastAsia="Arial Unicode MS"/>
          <w:color w:val="auto"/>
        </w:rPr>
      </w:pPr>
    </w:p>
    <w:p w:rsidR="00874558" w:rsidRPr="004C75FD" w:rsidRDefault="00874558" w:rsidP="00874558">
      <w:pPr>
        <w:pStyle w:val="MUJNORMALNI"/>
        <w:rPr>
          <w:rFonts w:eastAsia="Arial Unicode MS"/>
          <w:color w:val="auto"/>
        </w:rPr>
      </w:pPr>
      <w:r w:rsidRPr="004C75FD">
        <w:rPr>
          <w:rFonts w:eastAsia="Arial Unicode MS"/>
          <w:color w:val="auto"/>
        </w:rPr>
        <w:t>I = kalifornský index únosnosti v %</w:t>
      </w:r>
    </w:p>
    <w:p w:rsidR="00874558" w:rsidRPr="004C75FD" w:rsidRDefault="00874558" w:rsidP="00874558">
      <w:pPr>
        <w:pStyle w:val="MUJNORMALNI"/>
        <w:rPr>
          <w:rFonts w:eastAsia="Arial Unicode MS"/>
          <w:color w:val="auto"/>
        </w:rPr>
      </w:pPr>
    </w:p>
    <w:p w:rsidR="00874558" w:rsidRPr="004C75FD" w:rsidRDefault="00874558" w:rsidP="00874558">
      <w:pPr>
        <w:ind w:firstLine="720"/>
        <w:rPr>
          <w:rFonts w:eastAsia="Arial Unicode MS"/>
        </w:rPr>
      </w:pPr>
      <w:r w:rsidRPr="004C75FD">
        <w:rPr>
          <w:rFonts w:eastAsia="Arial Unicode MS"/>
        </w:rPr>
        <w:t xml:space="preserve">M = dopravní zatížení v </w:t>
      </w:r>
      <w:proofErr w:type="spellStart"/>
      <w:r w:rsidRPr="004C75FD">
        <w:rPr>
          <w:rFonts w:eastAsia="Arial Unicode MS"/>
        </w:rPr>
        <w:t>t.rok</w:t>
      </w:r>
      <w:proofErr w:type="spellEnd"/>
      <w:r w:rsidRPr="004C75FD">
        <w:rPr>
          <w:rFonts w:eastAsia="Arial Unicode MS"/>
          <w:vertAlign w:val="superscript"/>
        </w:rPr>
        <w:t>-1</w:t>
      </w:r>
    </w:p>
    <w:p w:rsidR="00874558" w:rsidRPr="004C75FD" w:rsidRDefault="00874558" w:rsidP="00874558">
      <w:pPr>
        <w:ind w:firstLine="720"/>
        <w:rPr>
          <w:rFonts w:eastAsia="Arial Unicode MS"/>
          <w:b/>
          <w:i/>
        </w:rPr>
      </w:pPr>
    </w:p>
    <w:p w:rsidR="00874558" w:rsidRPr="004C75FD" w:rsidRDefault="00874558" w:rsidP="00874558">
      <w:pPr>
        <w:ind w:firstLine="720"/>
        <w:rPr>
          <w:rFonts w:eastAsia="Arial Unicode MS"/>
          <w:b/>
          <w:i/>
        </w:rPr>
      </w:pPr>
      <w:r w:rsidRPr="004C75FD">
        <w:rPr>
          <w:rFonts w:eastAsia="Arial Unicode MS"/>
        </w:rPr>
        <w:t>M</w:t>
      </w:r>
      <w:r w:rsidRPr="004C75FD">
        <w:rPr>
          <w:rFonts w:eastAsia="Arial Unicode MS"/>
          <w:vertAlign w:val="subscript"/>
        </w:rPr>
        <w:t>0</w:t>
      </w:r>
      <w:r w:rsidRPr="004C75FD">
        <w:rPr>
          <w:rFonts w:eastAsia="Arial Unicode MS"/>
        </w:rPr>
        <w:t xml:space="preserve"> = srovnávací zatížení dle CBR = 100 000 </w:t>
      </w:r>
      <w:proofErr w:type="spellStart"/>
      <w:r w:rsidRPr="004C75FD">
        <w:rPr>
          <w:rFonts w:eastAsia="Arial Unicode MS"/>
        </w:rPr>
        <w:t>t.rok</w:t>
      </w:r>
      <w:proofErr w:type="spellEnd"/>
      <w:r w:rsidRPr="004C75FD">
        <w:rPr>
          <w:rFonts w:eastAsia="Arial Unicode MS"/>
          <w:vertAlign w:val="superscript"/>
        </w:rPr>
        <w:t>-1</w:t>
      </w:r>
    </w:p>
    <w:p w:rsidR="00874558" w:rsidRPr="004C75FD" w:rsidRDefault="00874558" w:rsidP="00874558">
      <w:pPr>
        <w:ind w:firstLine="720"/>
        <w:rPr>
          <w:rFonts w:eastAsia="Arial Unicode MS"/>
          <w:b/>
        </w:rPr>
      </w:pPr>
    </w:p>
    <w:p w:rsidR="00874558" w:rsidRPr="004C75FD" w:rsidRDefault="00874558" w:rsidP="00874558">
      <w:pPr>
        <w:ind w:firstLine="720"/>
        <w:rPr>
          <w:rFonts w:eastAsia="Arial Unicode MS"/>
        </w:rPr>
      </w:pPr>
      <w:r w:rsidRPr="004C75FD">
        <w:rPr>
          <w:rFonts w:eastAsia="Arial Unicode MS"/>
          <w:b/>
        </w:rPr>
        <w:t>H = 100 + 150 x 10</w:t>
      </w:r>
      <w:r w:rsidRPr="004C75FD">
        <w:rPr>
          <w:rFonts w:eastAsia="Arial Unicode MS"/>
          <w:b/>
          <w:vertAlign w:val="superscript"/>
        </w:rPr>
        <w:t>0,5</w:t>
      </w:r>
      <w:r w:rsidRPr="004C75FD">
        <w:rPr>
          <w:rFonts w:eastAsia="Arial Unicode MS"/>
          <w:b/>
        </w:rPr>
        <w:t xml:space="preserve"> x 0,88 / 10,5 = </w:t>
      </w:r>
      <w:smartTag w:uri="urn:schemas-microsoft-com:office:smarttags" w:element="metricconverter">
        <w:smartTagPr>
          <w:attr w:name="ProductID" w:val="48,14 cm"/>
        </w:smartTagPr>
        <w:r w:rsidRPr="004C75FD">
          <w:rPr>
            <w:rFonts w:eastAsia="Arial Unicode MS"/>
            <w:b/>
          </w:rPr>
          <w:t>48,14 cm</w:t>
        </w:r>
      </w:smartTag>
      <w:r w:rsidRPr="004C75FD">
        <w:rPr>
          <w:rFonts w:eastAsia="Arial Unicode MS"/>
          <w:b/>
        </w:rPr>
        <w:t xml:space="preserve"> = stanovená tloušťka tělesa </w:t>
      </w:r>
      <w:smartTag w:uri="urn:schemas-microsoft-com:office:smarttags" w:element="metricconverter">
        <w:smartTagPr>
          <w:attr w:name="ProductID" w:val="490 mm"/>
        </w:smartTagPr>
        <w:r w:rsidRPr="004C75FD">
          <w:rPr>
            <w:rFonts w:eastAsia="Arial Unicode MS"/>
            <w:b/>
            <w:u w:val="single"/>
          </w:rPr>
          <w:t>490 mm</w:t>
        </w:r>
      </w:smartTag>
    </w:p>
    <w:p w:rsidR="00874558" w:rsidRPr="004C75FD" w:rsidRDefault="00874558" w:rsidP="00874558">
      <w:pPr>
        <w:pStyle w:val="MUJNORMALNI"/>
        <w:rPr>
          <w:rFonts w:eastAsia="Arial Unicode MS"/>
          <w:color w:val="auto"/>
        </w:rPr>
      </w:pPr>
    </w:p>
    <w:p w:rsidR="00874558" w:rsidRPr="004C75FD" w:rsidRDefault="00874558" w:rsidP="00874558">
      <w:pPr>
        <w:pStyle w:val="MUJNORMALNI"/>
        <w:rPr>
          <w:rFonts w:eastAsia="Arial Unicode MS"/>
          <w:color w:val="auto"/>
        </w:rPr>
      </w:pPr>
      <w:r w:rsidRPr="004C75FD">
        <w:rPr>
          <w:rFonts w:eastAsia="Arial Unicode MS"/>
          <w:color w:val="auto"/>
        </w:rPr>
        <w:t>Na základě tohoto výpočtu a konzultací se Sborem zástupců obce Vrbka byly u zpevněných polních cest navrženy následující typy vozovek (viz vzorové příčné řezy):</w:t>
      </w:r>
    </w:p>
    <w:p w:rsidR="00874558" w:rsidRPr="004C75FD" w:rsidRDefault="00874558" w:rsidP="00874558">
      <w:pPr>
        <w:pStyle w:val="MUJNORMALNI"/>
        <w:rPr>
          <w:rFonts w:eastAsia="Arial Unicode MS"/>
          <w:color w:val="auto"/>
        </w:rPr>
      </w:pPr>
    </w:p>
    <w:p w:rsidR="00874558" w:rsidRPr="004C75FD" w:rsidRDefault="00874558" w:rsidP="00874558">
      <w:pPr>
        <w:pStyle w:val="MUJNORMALNI"/>
        <w:rPr>
          <w:rFonts w:eastAsia="Arial Unicode MS"/>
          <w:color w:val="auto"/>
        </w:rPr>
      </w:pPr>
      <w:r w:rsidRPr="004C75FD">
        <w:rPr>
          <w:rFonts w:eastAsia="Arial Unicode MS"/>
          <w:color w:val="auto"/>
        </w:rPr>
        <w:t>zpevnění asfaltobetonem (asfaltobeton) - odpovídá katalogovému listu PN 5-2 Katalogu vozovek polních cest, Mze 2005</w:t>
      </w:r>
    </w:p>
    <w:p w:rsidR="00874558" w:rsidRPr="004C75FD" w:rsidRDefault="00874558" w:rsidP="00874558">
      <w:pPr>
        <w:pStyle w:val="MUJNORMALNI"/>
        <w:rPr>
          <w:rFonts w:eastAsia="Arial Unicode MS"/>
          <w:color w:val="auto"/>
        </w:rPr>
      </w:pPr>
    </w:p>
    <w:p w:rsidR="00874558" w:rsidRPr="004C75FD" w:rsidRDefault="00874558" w:rsidP="00874558">
      <w:pPr>
        <w:pStyle w:val="MUJNORMALNI"/>
        <w:rPr>
          <w:rFonts w:eastAsia="Arial Unicode MS"/>
          <w:color w:val="auto"/>
        </w:rPr>
      </w:pPr>
      <w:r w:rsidRPr="004C75FD">
        <w:rPr>
          <w:rFonts w:eastAsia="Arial Unicode MS"/>
          <w:color w:val="auto"/>
        </w:rPr>
        <w:t xml:space="preserve">- ABS II </w:t>
      </w:r>
      <w:r w:rsidRPr="004C75FD">
        <w:rPr>
          <w:rFonts w:eastAsia="Arial Unicode MS"/>
          <w:color w:val="auto"/>
        </w:rPr>
        <w:tab/>
        <w:t xml:space="preserve">(asfaltový beton </w:t>
      </w:r>
      <w:proofErr w:type="spellStart"/>
      <w:r w:rsidRPr="004C75FD">
        <w:rPr>
          <w:rFonts w:eastAsia="Arial Unicode MS"/>
          <w:color w:val="auto"/>
        </w:rPr>
        <w:t>střednězrnný</w:t>
      </w:r>
      <w:proofErr w:type="spellEnd"/>
      <w:r w:rsidRPr="004C75FD">
        <w:rPr>
          <w:rFonts w:eastAsia="Arial Unicode MS"/>
          <w:color w:val="auto"/>
        </w:rPr>
        <w:t>)</w:t>
      </w:r>
      <w:r w:rsidRPr="004C75FD">
        <w:rPr>
          <w:rFonts w:eastAsia="Arial Unicode MS"/>
          <w:color w:val="auto"/>
        </w:rPr>
        <w:tab/>
      </w:r>
      <w:r w:rsidRPr="004C75FD">
        <w:rPr>
          <w:rFonts w:eastAsia="Arial Unicode MS"/>
          <w:color w:val="auto"/>
        </w:rPr>
        <w:tab/>
      </w:r>
      <w:r w:rsidRPr="004C75FD">
        <w:rPr>
          <w:rFonts w:eastAsia="Arial Unicode MS"/>
          <w:color w:val="auto"/>
        </w:rPr>
        <w:tab/>
      </w:r>
      <w:r w:rsidRPr="004C75FD">
        <w:rPr>
          <w:rFonts w:eastAsia="Arial Unicode MS"/>
          <w:color w:val="auto"/>
        </w:rPr>
        <w:tab/>
      </w:r>
      <w:proofErr w:type="spellStart"/>
      <w:r w:rsidRPr="004C75FD">
        <w:rPr>
          <w:rFonts w:eastAsia="Arial Unicode MS"/>
          <w:color w:val="auto"/>
        </w:rPr>
        <w:t>tl</w:t>
      </w:r>
      <w:proofErr w:type="spellEnd"/>
      <w:r w:rsidRPr="004C75FD">
        <w:rPr>
          <w:rFonts w:eastAsia="Arial Unicode MS"/>
          <w:color w:val="auto"/>
        </w:rPr>
        <w:t>.</w:t>
      </w:r>
      <w:r w:rsidRPr="004C75FD">
        <w:rPr>
          <w:rFonts w:eastAsia="Arial Unicode MS"/>
          <w:color w:val="auto"/>
        </w:rPr>
        <w:tab/>
        <w:t xml:space="preserve">   </w:t>
      </w:r>
      <w:smartTag w:uri="urn:schemas-microsoft-com:office:smarttags" w:element="metricconverter">
        <w:smartTagPr>
          <w:attr w:name="ProductID" w:val="40 mm"/>
        </w:smartTagPr>
        <w:r w:rsidRPr="004C75FD">
          <w:rPr>
            <w:rFonts w:eastAsia="Arial Unicode MS"/>
            <w:color w:val="auto"/>
          </w:rPr>
          <w:t>40 mm</w:t>
        </w:r>
      </w:smartTag>
    </w:p>
    <w:p w:rsidR="00874558" w:rsidRPr="004C75FD" w:rsidRDefault="00874558" w:rsidP="00874558">
      <w:pPr>
        <w:pStyle w:val="MUJNORMALNI"/>
        <w:rPr>
          <w:rFonts w:eastAsia="Arial Unicode MS"/>
          <w:color w:val="auto"/>
        </w:rPr>
      </w:pPr>
      <w:r w:rsidRPr="004C75FD">
        <w:rPr>
          <w:rFonts w:eastAsia="Arial Unicode MS"/>
          <w:color w:val="auto"/>
        </w:rPr>
        <w:t xml:space="preserve">- OKS I </w:t>
      </w:r>
      <w:r w:rsidRPr="004C75FD">
        <w:rPr>
          <w:rFonts w:eastAsia="Arial Unicode MS"/>
          <w:color w:val="auto"/>
        </w:rPr>
        <w:tab/>
        <w:t xml:space="preserve">(obalované kamenivo </w:t>
      </w:r>
      <w:proofErr w:type="spellStart"/>
      <w:r w:rsidRPr="004C75FD">
        <w:rPr>
          <w:rFonts w:eastAsia="Arial Unicode MS"/>
          <w:color w:val="auto"/>
        </w:rPr>
        <w:t>střednězrnné</w:t>
      </w:r>
      <w:proofErr w:type="spellEnd"/>
      <w:r w:rsidRPr="004C75FD">
        <w:rPr>
          <w:rFonts w:eastAsia="Arial Unicode MS"/>
          <w:color w:val="auto"/>
        </w:rPr>
        <w:t xml:space="preserve">) </w:t>
      </w:r>
      <w:r w:rsidRPr="004C75FD">
        <w:rPr>
          <w:rFonts w:eastAsia="Arial Unicode MS"/>
          <w:color w:val="auto"/>
        </w:rPr>
        <w:tab/>
      </w:r>
      <w:r w:rsidRPr="004C75FD">
        <w:rPr>
          <w:rFonts w:eastAsia="Arial Unicode MS"/>
          <w:color w:val="auto"/>
        </w:rPr>
        <w:tab/>
      </w:r>
      <w:r w:rsidRPr="004C75FD">
        <w:rPr>
          <w:rFonts w:eastAsia="Arial Unicode MS"/>
          <w:color w:val="auto"/>
        </w:rPr>
        <w:tab/>
      </w:r>
      <w:r w:rsidRPr="004C75FD">
        <w:rPr>
          <w:rFonts w:eastAsia="Arial Unicode MS"/>
          <w:color w:val="auto"/>
        </w:rPr>
        <w:tab/>
      </w:r>
      <w:proofErr w:type="spellStart"/>
      <w:r w:rsidRPr="004C75FD">
        <w:rPr>
          <w:rFonts w:eastAsia="Arial Unicode MS"/>
          <w:color w:val="auto"/>
        </w:rPr>
        <w:t>tl</w:t>
      </w:r>
      <w:proofErr w:type="spellEnd"/>
      <w:r w:rsidRPr="004C75FD">
        <w:rPr>
          <w:rFonts w:eastAsia="Arial Unicode MS"/>
          <w:color w:val="auto"/>
        </w:rPr>
        <w:t>.</w:t>
      </w:r>
      <w:r w:rsidRPr="004C75FD">
        <w:rPr>
          <w:rFonts w:eastAsia="Arial Unicode MS"/>
          <w:color w:val="auto"/>
        </w:rPr>
        <w:tab/>
        <w:t xml:space="preserve">   60 mm</w:t>
      </w:r>
    </w:p>
    <w:p w:rsidR="00874558" w:rsidRPr="004C75FD" w:rsidRDefault="00874558" w:rsidP="00874558">
      <w:pPr>
        <w:pStyle w:val="MUJNORMALNI"/>
        <w:rPr>
          <w:rFonts w:eastAsia="Arial Unicode MS"/>
          <w:color w:val="auto"/>
        </w:rPr>
      </w:pPr>
      <w:r w:rsidRPr="004C75FD">
        <w:rPr>
          <w:rFonts w:eastAsia="Arial Unicode MS"/>
          <w:color w:val="auto"/>
        </w:rPr>
        <w:t>- ŠV</w:t>
      </w:r>
      <w:r w:rsidRPr="004C75FD">
        <w:rPr>
          <w:rFonts w:eastAsia="Arial Unicode MS"/>
          <w:color w:val="auto"/>
        </w:rPr>
        <w:tab/>
        <w:t>(vibrovaný štěrk)</w:t>
      </w:r>
      <w:r w:rsidRPr="004C75FD">
        <w:rPr>
          <w:rFonts w:eastAsia="Arial Unicode MS"/>
          <w:color w:val="auto"/>
        </w:rPr>
        <w:tab/>
      </w:r>
      <w:r w:rsidRPr="004C75FD">
        <w:rPr>
          <w:rFonts w:eastAsia="Arial Unicode MS"/>
          <w:color w:val="auto"/>
        </w:rPr>
        <w:tab/>
      </w:r>
      <w:r w:rsidRPr="004C75FD">
        <w:rPr>
          <w:rFonts w:eastAsia="Arial Unicode MS"/>
          <w:color w:val="auto"/>
        </w:rPr>
        <w:tab/>
      </w:r>
      <w:r w:rsidRPr="004C75FD">
        <w:rPr>
          <w:rFonts w:eastAsia="Arial Unicode MS"/>
          <w:color w:val="auto"/>
        </w:rPr>
        <w:tab/>
      </w:r>
      <w:r w:rsidRPr="004C75FD">
        <w:rPr>
          <w:rFonts w:eastAsia="Arial Unicode MS"/>
          <w:color w:val="auto"/>
        </w:rPr>
        <w:tab/>
      </w:r>
      <w:r w:rsidRPr="004C75FD">
        <w:rPr>
          <w:rFonts w:eastAsia="Arial Unicode MS"/>
          <w:color w:val="auto"/>
        </w:rPr>
        <w:tab/>
      </w:r>
      <w:proofErr w:type="spellStart"/>
      <w:r w:rsidRPr="004C75FD">
        <w:rPr>
          <w:rFonts w:eastAsia="Arial Unicode MS"/>
          <w:color w:val="auto"/>
        </w:rPr>
        <w:t>tl</w:t>
      </w:r>
      <w:proofErr w:type="spellEnd"/>
      <w:r w:rsidRPr="004C75FD">
        <w:rPr>
          <w:rFonts w:eastAsia="Arial Unicode MS"/>
          <w:color w:val="auto"/>
        </w:rPr>
        <w:t>.</w:t>
      </w:r>
      <w:r w:rsidRPr="004C75FD">
        <w:rPr>
          <w:rFonts w:eastAsia="Arial Unicode MS"/>
          <w:color w:val="auto"/>
        </w:rPr>
        <w:tab/>
        <w:t xml:space="preserve"> 190 mm</w:t>
      </w:r>
    </w:p>
    <w:p w:rsidR="00874558" w:rsidRPr="004C75FD" w:rsidRDefault="00874558" w:rsidP="00874558">
      <w:pPr>
        <w:pStyle w:val="MUJNORMALNI"/>
        <w:rPr>
          <w:rFonts w:eastAsia="Arial Unicode MS"/>
          <w:color w:val="auto"/>
        </w:rPr>
      </w:pPr>
      <w:r w:rsidRPr="004C75FD">
        <w:rPr>
          <w:rFonts w:eastAsia="Arial Unicode MS"/>
          <w:color w:val="auto"/>
        </w:rPr>
        <w:t>- MZ</w:t>
      </w:r>
      <w:r w:rsidRPr="004C75FD">
        <w:rPr>
          <w:rFonts w:eastAsia="Arial Unicode MS"/>
          <w:color w:val="auto"/>
        </w:rPr>
        <w:tab/>
        <w:t>(mechanicky zpevněná zemina)</w:t>
      </w:r>
      <w:r w:rsidRPr="004C75FD">
        <w:rPr>
          <w:rFonts w:eastAsia="Arial Unicode MS"/>
          <w:color w:val="auto"/>
        </w:rPr>
        <w:tab/>
      </w:r>
      <w:r w:rsidRPr="004C75FD">
        <w:rPr>
          <w:rFonts w:eastAsia="Arial Unicode MS"/>
          <w:color w:val="auto"/>
        </w:rPr>
        <w:tab/>
      </w:r>
      <w:r w:rsidRPr="004C75FD">
        <w:rPr>
          <w:rFonts w:eastAsia="Arial Unicode MS"/>
          <w:color w:val="auto"/>
        </w:rPr>
        <w:tab/>
      </w:r>
      <w:r w:rsidRPr="004C75FD">
        <w:rPr>
          <w:rFonts w:eastAsia="Arial Unicode MS"/>
          <w:color w:val="auto"/>
        </w:rPr>
        <w:tab/>
      </w:r>
      <w:proofErr w:type="spellStart"/>
      <w:r w:rsidRPr="004C75FD">
        <w:rPr>
          <w:rFonts w:eastAsia="Arial Unicode MS"/>
          <w:color w:val="auto"/>
        </w:rPr>
        <w:t>tl</w:t>
      </w:r>
      <w:proofErr w:type="spellEnd"/>
      <w:r w:rsidRPr="004C75FD">
        <w:rPr>
          <w:rFonts w:eastAsia="Arial Unicode MS"/>
          <w:color w:val="auto"/>
        </w:rPr>
        <w:t>.</w:t>
      </w:r>
      <w:r w:rsidRPr="004C75FD">
        <w:rPr>
          <w:rFonts w:eastAsia="Arial Unicode MS"/>
          <w:color w:val="auto"/>
        </w:rPr>
        <w:tab/>
        <w:t xml:space="preserve"> 200 mm</w:t>
      </w:r>
    </w:p>
    <w:p w:rsidR="00874558" w:rsidRPr="004C75FD" w:rsidRDefault="00874558" w:rsidP="00874558">
      <w:pPr>
        <w:pBdr>
          <w:bottom w:val="single" w:sz="12" w:space="1" w:color="auto"/>
        </w:pBdr>
        <w:ind w:firstLine="720"/>
        <w:rPr>
          <w:rFonts w:eastAsia="Arial Unicode MS"/>
        </w:rPr>
      </w:pPr>
    </w:p>
    <w:p w:rsidR="00874558" w:rsidRPr="004C75FD" w:rsidRDefault="00874558" w:rsidP="00874558">
      <w:pPr>
        <w:ind w:firstLine="720"/>
        <w:rPr>
          <w:rFonts w:eastAsia="Arial Unicode MS"/>
          <w:b/>
          <w:i/>
        </w:rPr>
      </w:pPr>
      <w:r w:rsidRPr="004C75FD">
        <w:rPr>
          <w:rFonts w:eastAsia="Arial Unicode MS"/>
          <w:b/>
          <w:i/>
        </w:rPr>
        <w:t>c e l k e m:</w:t>
      </w:r>
      <w:r w:rsidRPr="004C75FD">
        <w:rPr>
          <w:rFonts w:eastAsia="Arial Unicode MS"/>
          <w:b/>
          <w:i/>
        </w:rPr>
        <w:tab/>
      </w:r>
      <w:r w:rsidRPr="004C75FD">
        <w:rPr>
          <w:rFonts w:eastAsia="Arial Unicode MS"/>
          <w:b/>
          <w:i/>
        </w:rPr>
        <w:tab/>
      </w:r>
      <w:r w:rsidRPr="004C75FD">
        <w:rPr>
          <w:rFonts w:eastAsia="Arial Unicode MS"/>
          <w:b/>
          <w:i/>
        </w:rPr>
        <w:tab/>
      </w:r>
      <w:r w:rsidRPr="004C75FD">
        <w:rPr>
          <w:rFonts w:eastAsia="Arial Unicode MS"/>
          <w:b/>
          <w:i/>
        </w:rPr>
        <w:tab/>
      </w:r>
      <w:r w:rsidRPr="004C75FD">
        <w:rPr>
          <w:rFonts w:eastAsia="Arial Unicode MS"/>
          <w:b/>
          <w:i/>
        </w:rPr>
        <w:tab/>
      </w:r>
      <w:r w:rsidRPr="004C75FD">
        <w:rPr>
          <w:rFonts w:eastAsia="Arial Unicode MS"/>
          <w:b/>
          <w:i/>
        </w:rPr>
        <w:tab/>
      </w:r>
      <w:r w:rsidRPr="004C75FD">
        <w:rPr>
          <w:rFonts w:eastAsia="Arial Unicode MS"/>
          <w:b/>
          <w:i/>
        </w:rPr>
        <w:tab/>
      </w:r>
      <w:r w:rsidRPr="004C75FD">
        <w:rPr>
          <w:rFonts w:eastAsia="Arial Unicode MS"/>
          <w:b/>
          <w:i/>
        </w:rPr>
        <w:tab/>
      </w:r>
      <w:r w:rsidRPr="004C75FD">
        <w:rPr>
          <w:rFonts w:eastAsia="Arial Unicode MS"/>
          <w:b/>
          <w:i/>
        </w:rPr>
        <w:tab/>
      </w:r>
      <w:smartTag w:uri="urn:schemas-microsoft-com:office:smarttags" w:element="metricconverter">
        <w:smartTagPr>
          <w:attr w:name="ProductID" w:val="490 mm"/>
        </w:smartTagPr>
        <w:r w:rsidRPr="004C75FD">
          <w:rPr>
            <w:rFonts w:eastAsia="Arial Unicode MS"/>
            <w:b/>
            <w:i/>
          </w:rPr>
          <w:t>490 mm</w:t>
        </w:r>
      </w:smartTag>
    </w:p>
    <w:p w:rsidR="00AD4B76" w:rsidRPr="004C75FD" w:rsidRDefault="00AD4B76" w:rsidP="00750CED"/>
    <w:p w:rsidR="00AD4B76" w:rsidRPr="004C75FD" w:rsidRDefault="00AD4B76" w:rsidP="0071594D">
      <w:r w:rsidRPr="004C75FD">
        <w:t xml:space="preserve">Po obnažení zemní pláně bude provedeno její </w:t>
      </w:r>
      <w:r w:rsidRPr="004C75FD">
        <w:rPr>
          <w:b/>
          <w:bCs/>
        </w:rPr>
        <w:t xml:space="preserve">posouzení inženýrským geologem, </w:t>
      </w:r>
      <w:r w:rsidRPr="004C75FD">
        <w:t>v</w:t>
      </w:r>
      <w:r w:rsidR="00351EF6" w:rsidRPr="004C75FD">
        <w:t xml:space="preserve"> </w:t>
      </w:r>
      <w:r w:rsidRPr="004C75FD">
        <w:t>pří</w:t>
      </w:r>
      <w:r w:rsidR="0071594D" w:rsidRPr="004C75FD">
        <w:softHyphen/>
      </w:r>
      <w:r w:rsidRPr="004C75FD">
        <w:t xml:space="preserve">padě nutnosti podpořit únosnost zemní pláně vozovky </w:t>
      </w:r>
      <w:r w:rsidR="00585759">
        <w:t xml:space="preserve">položením </w:t>
      </w:r>
      <w:proofErr w:type="spellStart"/>
      <w:r w:rsidR="00585759">
        <w:t>geotextilie</w:t>
      </w:r>
      <w:proofErr w:type="spellEnd"/>
      <w:r w:rsidR="00585759">
        <w:t xml:space="preserve"> nebo vápeněním. Bude doporučeno dle IG.</w:t>
      </w:r>
    </w:p>
    <w:p w:rsidR="00AD4B76" w:rsidRPr="004C75FD" w:rsidRDefault="00AD4B76" w:rsidP="00750CED"/>
    <w:p w:rsidR="00AD4B76" w:rsidRPr="004C75FD" w:rsidRDefault="00AD4B76" w:rsidP="00750CED">
      <w:r w:rsidRPr="004C75FD">
        <w:t xml:space="preserve">Hutnění pláně min </w:t>
      </w:r>
      <w:proofErr w:type="spellStart"/>
      <w:r w:rsidRPr="004C75FD">
        <w:t>Edef</w:t>
      </w:r>
      <w:proofErr w:type="spellEnd"/>
      <w:r w:rsidRPr="004C75FD">
        <w:t xml:space="preserve">,2 - 45 </w:t>
      </w:r>
      <w:proofErr w:type="spellStart"/>
      <w:r w:rsidRPr="004C75FD">
        <w:t>Mpa</w:t>
      </w:r>
      <w:proofErr w:type="spellEnd"/>
      <w:r w:rsidRPr="004C75FD">
        <w:tab/>
      </w:r>
      <w:r w:rsidRPr="004C75FD">
        <w:tab/>
      </w:r>
      <w:r w:rsidRPr="004C75FD">
        <w:tab/>
      </w:r>
      <w:r w:rsidRPr="004C75FD">
        <w:tab/>
      </w:r>
      <w:r w:rsidRPr="004C75FD">
        <w:tab/>
      </w:r>
      <w:r w:rsidRPr="004C75FD">
        <w:tab/>
        <w:t>ČSN 73 6109</w:t>
      </w:r>
    </w:p>
    <w:p w:rsidR="00AD4B76" w:rsidRPr="004C75FD" w:rsidRDefault="00AD4B76" w:rsidP="0071594D">
      <w:r w:rsidRPr="004C75FD">
        <w:t xml:space="preserve">Veškeré násypy budou zhotoveny ze zeminy velmi vhodné ČSN 731002 hutněno </w:t>
      </w:r>
      <w:r w:rsidR="009E1C84" w:rsidRPr="004C75FD">
        <w:rPr>
          <w:b/>
          <w:bCs/>
        </w:rPr>
        <w:t>max. po 30 cm na míru zhutnění</w:t>
      </w:r>
      <w:r w:rsidRPr="004C75FD">
        <w:rPr>
          <w:b/>
          <w:bCs/>
        </w:rPr>
        <w:t xml:space="preserve"> pláně zemního tělesa</w:t>
      </w:r>
      <w:r w:rsidRPr="004C75FD">
        <w:t>. Při vrstvení násypů větší mocnosti je nutné hutnění provádět takovým způsobem,</w:t>
      </w:r>
      <w:r w:rsidR="009E1C84" w:rsidRPr="004C75FD">
        <w:t xml:space="preserve"> aby každá dílčí zhutněná pláň </w:t>
      </w:r>
      <w:r w:rsidRPr="004C75FD">
        <w:t>při</w:t>
      </w:r>
      <w:r w:rsidR="00351EF6" w:rsidRPr="004C75FD">
        <w:t xml:space="preserve"> </w:t>
      </w:r>
      <w:r w:rsidRPr="004C75FD">
        <w:t xml:space="preserve">postupném vrstvení vykazovala jednak požadovanou míru zhutnění, současně aby byla </w:t>
      </w:r>
      <w:r w:rsidRPr="004C75FD">
        <w:rPr>
          <w:b/>
          <w:bCs/>
        </w:rPr>
        <w:t>spádována min pod 2 %</w:t>
      </w:r>
      <w:r w:rsidRPr="004C75FD">
        <w:t xml:space="preserve"> za účelem zajištění bezpečného odvedení srážkových vod z</w:t>
      </w:r>
      <w:r w:rsidR="00351EF6" w:rsidRPr="004C75FD">
        <w:t xml:space="preserve"> </w:t>
      </w:r>
      <w:r w:rsidR="009E1C84" w:rsidRPr="004C75FD">
        <w:t>povrchu</w:t>
      </w:r>
      <w:r w:rsidRPr="004C75FD">
        <w:t xml:space="preserve"> a tím zamezení rozbřednutí zhutněného povrchu dílčí pláně před nanášením další vrstvy.</w:t>
      </w:r>
    </w:p>
    <w:p w:rsidR="00AD4B76" w:rsidRDefault="00AD4B76" w:rsidP="0071594D">
      <w:pPr>
        <w:rPr>
          <w:rFonts w:eastAsia="Arial Unicode MS"/>
        </w:rPr>
      </w:pPr>
    </w:p>
    <w:p w:rsidR="00585759" w:rsidRDefault="00585759" w:rsidP="0071594D">
      <w:pPr>
        <w:rPr>
          <w:rFonts w:eastAsia="Arial Unicode MS"/>
        </w:rPr>
      </w:pPr>
    </w:p>
    <w:p w:rsidR="00585759" w:rsidRDefault="00585759" w:rsidP="0071594D">
      <w:pPr>
        <w:rPr>
          <w:rFonts w:eastAsia="Arial Unicode MS"/>
        </w:rPr>
      </w:pPr>
    </w:p>
    <w:p w:rsidR="00585759" w:rsidRDefault="00585759" w:rsidP="0071594D">
      <w:pPr>
        <w:rPr>
          <w:rFonts w:eastAsia="Arial Unicode MS"/>
        </w:rPr>
      </w:pPr>
    </w:p>
    <w:p w:rsidR="00585759" w:rsidRPr="004C75FD" w:rsidRDefault="00585759" w:rsidP="0071594D">
      <w:pPr>
        <w:rPr>
          <w:rFonts w:eastAsia="Arial Unicode MS"/>
        </w:rPr>
      </w:pPr>
    </w:p>
    <w:p w:rsidR="0071594D" w:rsidRPr="004C75FD" w:rsidRDefault="00AD4B76" w:rsidP="008C290B">
      <w:pPr>
        <w:ind w:firstLine="0"/>
        <w:rPr>
          <w:rFonts w:eastAsia="Arial Unicode MS"/>
          <w:b/>
          <w:bCs/>
          <w:u w:val="single"/>
        </w:rPr>
      </w:pPr>
      <w:r w:rsidRPr="004C75FD">
        <w:rPr>
          <w:rFonts w:eastAsia="Arial Unicode MS"/>
          <w:b/>
          <w:bCs/>
          <w:u w:val="single"/>
        </w:rPr>
        <w:lastRenderedPageBreak/>
        <w:t xml:space="preserve">Výsadby doprovodné zeleně </w:t>
      </w:r>
    </w:p>
    <w:p w:rsidR="0071594D" w:rsidRPr="004C75FD" w:rsidRDefault="0071594D" w:rsidP="008C290B">
      <w:pPr>
        <w:ind w:firstLine="0"/>
        <w:rPr>
          <w:rFonts w:eastAsia="Arial Unicode MS"/>
          <w:b/>
          <w:bCs/>
          <w:u w:val="single"/>
        </w:rPr>
      </w:pPr>
    </w:p>
    <w:p w:rsidR="00221F74" w:rsidRPr="004C75FD" w:rsidRDefault="00290CD4" w:rsidP="008C290B">
      <w:r>
        <w:t xml:space="preserve">V trase </w:t>
      </w:r>
      <w:r w:rsidR="008D4FBA">
        <w:t xml:space="preserve">hlavní polní cesty tvořené cestami V-C5, V-C4 a L-C4 je uvažováno </w:t>
      </w:r>
      <w:r w:rsidR="005A6AB0">
        <w:t xml:space="preserve">o doprovodné výsadbě </w:t>
      </w:r>
      <w:r w:rsidR="008D4FBA">
        <w:t>v rámci interakčních prvků označených jako V-IP17 (LBK78), V-IP18 a L-IP9 (</w:t>
      </w:r>
      <w:proofErr w:type="spellStart"/>
      <w:r w:rsidR="008D4FBA">
        <w:t>Lubná</w:t>
      </w:r>
      <w:proofErr w:type="spellEnd"/>
      <w:r w:rsidR="008D4FBA">
        <w:t xml:space="preserve">). Interakční prvky ctí stávající zeleň, v podobě třešňové aleje aj. keřových společenstev. </w:t>
      </w:r>
    </w:p>
    <w:p w:rsidR="00AD4B76" w:rsidRPr="004C75FD" w:rsidRDefault="00AD4B76" w:rsidP="008C290B"/>
    <w:p w:rsidR="00AD4B76" w:rsidRPr="004C75FD" w:rsidRDefault="00AD4B76" w:rsidP="008C290B">
      <w:r w:rsidRPr="004C75FD">
        <w:t>V</w:t>
      </w:r>
      <w:r w:rsidR="00351EF6" w:rsidRPr="004C75FD">
        <w:t xml:space="preserve"> </w:t>
      </w:r>
      <w:r w:rsidRPr="004C75FD">
        <w:t xml:space="preserve">trase řešené </w:t>
      </w:r>
      <w:r w:rsidR="00E94C7E" w:rsidRPr="004C75FD">
        <w:t>V-</w:t>
      </w:r>
      <w:r w:rsidR="008C290B" w:rsidRPr="004C75FD">
        <w:t>C</w:t>
      </w:r>
      <w:r w:rsidR="008D4FBA">
        <w:t>4-5, L-C4</w:t>
      </w:r>
      <w:r w:rsidRPr="004C75FD">
        <w:t xml:space="preserve"> nejsou známy žádné další </w:t>
      </w:r>
      <w:r w:rsidRPr="004C75FD">
        <w:rPr>
          <w:b/>
          <w:bCs/>
          <w:u w:val="single"/>
        </w:rPr>
        <w:t>vztahy k</w:t>
      </w:r>
      <w:r w:rsidR="00351EF6" w:rsidRPr="004C75FD">
        <w:rPr>
          <w:b/>
          <w:bCs/>
          <w:u w:val="single"/>
        </w:rPr>
        <w:t xml:space="preserve"> </w:t>
      </w:r>
      <w:r w:rsidRPr="004C75FD">
        <w:rPr>
          <w:b/>
          <w:bCs/>
          <w:u w:val="single"/>
        </w:rPr>
        <w:t>chráněným složkám přírody, jiný</w:t>
      </w:r>
      <w:r w:rsidR="008C290B" w:rsidRPr="004C75FD">
        <w:rPr>
          <w:b/>
          <w:bCs/>
          <w:u w:val="single"/>
        </w:rPr>
        <w:t>m</w:t>
      </w:r>
      <w:r w:rsidRPr="004C75FD">
        <w:rPr>
          <w:b/>
          <w:bCs/>
          <w:u w:val="single"/>
        </w:rPr>
        <w:t xml:space="preserve"> specifický</w:t>
      </w:r>
      <w:r w:rsidR="008C290B" w:rsidRPr="004C75FD">
        <w:rPr>
          <w:b/>
          <w:bCs/>
          <w:u w:val="single"/>
        </w:rPr>
        <w:t>m</w:t>
      </w:r>
      <w:r w:rsidRPr="004C75FD">
        <w:rPr>
          <w:b/>
          <w:bCs/>
          <w:u w:val="single"/>
        </w:rPr>
        <w:t xml:space="preserve"> objektů</w:t>
      </w:r>
      <w:r w:rsidR="008C290B" w:rsidRPr="004C75FD">
        <w:rPr>
          <w:b/>
          <w:bCs/>
          <w:u w:val="single"/>
        </w:rPr>
        <w:t>m</w:t>
      </w:r>
      <w:r w:rsidRPr="004C75FD">
        <w:rPr>
          <w:b/>
          <w:bCs/>
          <w:u w:val="single"/>
        </w:rPr>
        <w:t>, zájmů</w:t>
      </w:r>
      <w:r w:rsidR="008C290B" w:rsidRPr="004C75FD">
        <w:rPr>
          <w:b/>
          <w:bCs/>
          <w:u w:val="single"/>
        </w:rPr>
        <w:t>m</w:t>
      </w:r>
      <w:r w:rsidRPr="004C75FD">
        <w:rPr>
          <w:b/>
          <w:bCs/>
          <w:u w:val="single"/>
        </w:rPr>
        <w:t xml:space="preserve"> ani požadavků</w:t>
      </w:r>
      <w:r w:rsidR="008C290B" w:rsidRPr="004C75FD">
        <w:rPr>
          <w:b/>
          <w:bCs/>
          <w:u w:val="single"/>
        </w:rPr>
        <w:t>m</w:t>
      </w:r>
      <w:r w:rsidRPr="004C75FD">
        <w:t>, které by mohly negativně ovlivnit výstavbu a provoz na řešené polní cestě, případně by výstavbou a provozem mohly být samy negativně dotčeny.</w:t>
      </w:r>
    </w:p>
    <w:p w:rsidR="00AD4B76" w:rsidRPr="004C75FD" w:rsidRDefault="00AD4B76" w:rsidP="008C290B"/>
    <w:p w:rsidR="00AD4B76" w:rsidRPr="004C75FD" w:rsidRDefault="00AD4B76" w:rsidP="001317E1">
      <w:pPr>
        <w:ind w:firstLine="708"/>
      </w:pPr>
    </w:p>
    <w:p w:rsidR="00AD4B76" w:rsidRPr="004C75FD" w:rsidRDefault="00D14E4E" w:rsidP="00536837">
      <w:pPr>
        <w:pStyle w:val="Nadpis3"/>
        <w:numPr>
          <w:ilvl w:val="0"/>
          <w:numId w:val="0"/>
        </w:numPr>
        <w:rPr>
          <w:b/>
          <w:bCs/>
        </w:rPr>
      </w:pPr>
      <w:bookmarkStart w:id="18" w:name="_Toc302458054"/>
      <w:r>
        <w:rPr>
          <w:b/>
          <w:bCs/>
        </w:rPr>
        <w:t>10</w:t>
      </w:r>
      <w:r w:rsidR="00DC70F5">
        <w:rPr>
          <w:b/>
          <w:bCs/>
        </w:rPr>
        <w:t>.6.</w:t>
      </w:r>
      <w:r>
        <w:rPr>
          <w:b/>
          <w:bCs/>
        </w:rPr>
        <w:t>1.2.3</w:t>
      </w:r>
      <w:r w:rsidRPr="0094611D">
        <w:rPr>
          <w:b/>
          <w:bCs/>
        </w:rPr>
        <w:t xml:space="preserve"> </w:t>
      </w:r>
      <w:r w:rsidR="00AD4B76" w:rsidRPr="004C75FD">
        <w:rPr>
          <w:b/>
          <w:bCs/>
        </w:rPr>
        <w:t>Popis vlivu stavby na životní prostředí</w:t>
      </w:r>
      <w:bookmarkEnd w:id="18"/>
    </w:p>
    <w:p w:rsidR="00AD4B76" w:rsidRPr="004C75FD" w:rsidRDefault="00AD4B76" w:rsidP="001317E1">
      <w:pPr>
        <w:ind w:firstLine="708"/>
      </w:pPr>
    </w:p>
    <w:p w:rsidR="00293439" w:rsidRPr="00CC27A6" w:rsidRDefault="00AD4B76" w:rsidP="00293439">
      <w:r w:rsidRPr="004C75FD">
        <w:t xml:space="preserve">Realizací </w:t>
      </w:r>
      <w:r w:rsidR="00E94C7E" w:rsidRPr="004C75FD">
        <w:t>V-</w:t>
      </w:r>
      <w:r w:rsidR="008C290B" w:rsidRPr="004C75FD">
        <w:t>C</w:t>
      </w:r>
      <w:r w:rsidR="008D4FBA">
        <w:t>4, V-C5 a L-C4</w:t>
      </w:r>
      <w:r w:rsidRPr="004C75FD">
        <w:t xml:space="preserve"> a souvisejících opatření plánu společných zařízení navržených v</w:t>
      </w:r>
      <w:r w:rsidR="00351EF6" w:rsidRPr="004C75FD">
        <w:t xml:space="preserve"> </w:t>
      </w:r>
      <w:r w:rsidRPr="004C75FD">
        <w:t xml:space="preserve">rámci akce </w:t>
      </w:r>
      <w:r w:rsidR="008C290B" w:rsidRPr="004C75FD">
        <w:t xml:space="preserve">„Komplexní pozemkové úpravy v katastrálním území </w:t>
      </w:r>
      <w:proofErr w:type="spellStart"/>
      <w:r w:rsidR="00E94C7E" w:rsidRPr="004C75FD">
        <w:t>Lubná</w:t>
      </w:r>
      <w:proofErr w:type="spellEnd"/>
      <w:r w:rsidR="00E94C7E" w:rsidRPr="004C75FD">
        <w:t xml:space="preserve"> u Kro</w:t>
      </w:r>
      <w:r w:rsidR="008D4FBA">
        <w:softHyphen/>
      </w:r>
      <w:r w:rsidR="00E94C7E" w:rsidRPr="004C75FD">
        <w:t xml:space="preserve">měříže a Vrbka u </w:t>
      </w:r>
      <w:proofErr w:type="spellStart"/>
      <w:r w:rsidR="00E94C7E" w:rsidRPr="004C75FD">
        <w:t>Sulimova</w:t>
      </w:r>
      <w:proofErr w:type="spellEnd"/>
      <w:r w:rsidR="008C290B" w:rsidRPr="004C75FD">
        <w:t>“</w:t>
      </w:r>
      <w:r w:rsidRPr="004C75FD">
        <w:t xml:space="preserve"> nedojde k</w:t>
      </w:r>
      <w:r w:rsidR="00351EF6" w:rsidRPr="004C75FD">
        <w:t xml:space="preserve"> </w:t>
      </w:r>
      <w:r w:rsidRPr="004C75FD">
        <w:t>negativnímu vlivu stavby na</w:t>
      </w:r>
      <w:r w:rsidR="00351EF6" w:rsidRPr="004C75FD">
        <w:t xml:space="preserve"> </w:t>
      </w:r>
      <w:r w:rsidR="008C290B" w:rsidRPr="004C75FD">
        <w:t>životní prostředí.</w:t>
      </w:r>
      <w:r w:rsidRPr="004C75FD">
        <w:t xml:space="preserve"> </w:t>
      </w:r>
      <w:r w:rsidR="00293439" w:rsidRPr="00CC27A6">
        <w:t xml:space="preserve">Nový povrch polní komunikace bude přínosem pro pohyb těžké zemědělské mechanizace, nebude docházet ke </w:t>
      </w:r>
      <w:proofErr w:type="spellStart"/>
      <w:r w:rsidR="00293439" w:rsidRPr="00CC27A6">
        <w:t>splachům</w:t>
      </w:r>
      <w:proofErr w:type="spellEnd"/>
      <w:r w:rsidR="00293439" w:rsidRPr="00CC27A6">
        <w:t xml:space="preserve"> ze zemního tělesa dosavadní polní cesty.</w:t>
      </w:r>
    </w:p>
    <w:p w:rsidR="00AD4B76" w:rsidRPr="004C75FD" w:rsidRDefault="00AD4B76" w:rsidP="0087411E"/>
    <w:p w:rsidR="00D14E4E" w:rsidRPr="0094611D" w:rsidRDefault="00D14E4E" w:rsidP="00D14E4E">
      <w:pPr>
        <w:pStyle w:val="Nadpis2"/>
        <w:numPr>
          <w:ilvl w:val="0"/>
          <w:numId w:val="0"/>
        </w:numPr>
        <w:rPr>
          <w:rFonts w:eastAsia="Arial Unicode MS"/>
        </w:rPr>
      </w:pPr>
      <w:bookmarkStart w:id="19" w:name="_Toc301524556"/>
      <w:bookmarkStart w:id="20" w:name="_Toc302458055"/>
      <w:r>
        <w:rPr>
          <w:rFonts w:eastAsia="Arial Unicode MS"/>
        </w:rPr>
        <w:t>C) 10</w:t>
      </w:r>
      <w:r w:rsidR="00DC70F5">
        <w:rPr>
          <w:rFonts w:eastAsia="Arial Unicode MS"/>
        </w:rPr>
        <w:t>.6.</w:t>
      </w:r>
      <w:r>
        <w:rPr>
          <w:rFonts w:eastAsia="Arial Unicode MS"/>
        </w:rPr>
        <w:t>1.3</w:t>
      </w:r>
      <w:r w:rsidRPr="0094611D">
        <w:rPr>
          <w:rFonts w:eastAsia="Arial Unicode MS"/>
        </w:rPr>
        <w:t xml:space="preserve"> Doklady o projednání</w:t>
      </w:r>
      <w:bookmarkEnd w:id="19"/>
      <w:bookmarkEnd w:id="20"/>
    </w:p>
    <w:p w:rsidR="0087411E" w:rsidRPr="004C75FD" w:rsidRDefault="0087411E" w:rsidP="0087411E">
      <w:pPr>
        <w:rPr>
          <w:rFonts w:eastAsia="Arial Unicode MS"/>
        </w:rPr>
      </w:pPr>
    </w:p>
    <w:p w:rsidR="00AD4B76" w:rsidRPr="004C75FD" w:rsidRDefault="00AD4B76" w:rsidP="0087411E">
      <w:r w:rsidRPr="004C75FD">
        <w:t>K</w:t>
      </w:r>
      <w:r w:rsidR="00351EF6" w:rsidRPr="004C75FD">
        <w:t xml:space="preserve"> </w:t>
      </w:r>
      <w:r w:rsidRPr="004C75FD">
        <w:t xml:space="preserve">návrhu </w:t>
      </w:r>
      <w:r w:rsidR="00E94C7E" w:rsidRPr="004C75FD">
        <w:t>V-</w:t>
      </w:r>
      <w:r w:rsidRPr="004C75FD">
        <w:t>C</w:t>
      </w:r>
      <w:r w:rsidR="00293439">
        <w:t>4, V-C5, L-C4</w:t>
      </w:r>
      <w:r w:rsidRPr="004C75FD">
        <w:t xml:space="preserve"> nebyly ze strany dotčených orgánů státní správy a správců případně dotčených zařízení vzneseny připomínky. Jednotlivá vyjádření jsou uvedena v</w:t>
      </w:r>
      <w:r w:rsidR="00351EF6" w:rsidRPr="004C75FD">
        <w:t xml:space="preserve"> </w:t>
      </w:r>
      <w:r w:rsidR="004B301D" w:rsidRPr="004C75FD">
        <w:t>kapi</w:t>
      </w:r>
      <w:r w:rsidR="00293439">
        <w:softHyphen/>
      </w:r>
      <w:r w:rsidR="004B301D" w:rsidRPr="004C75FD">
        <w:t>tole 7.2 </w:t>
      </w:r>
      <w:r w:rsidRPr="004C75FD">
        <w:t xml:space="preserve">Doklady o projednání návrhu plánu společných zařízení, která je součástí řešené akce </w:t>
      </w:r>
      <w:r w:rsidR="0087411E" w:rsidRPr="004C75FD">
        <w:t xml:space="preserve">„Komplexní pozemkové úpravy v katastrálním území </w:t>
      </w:r>
      <w:proofErr w:type="spellStart"/>
      <w:r w:rsidR="00E94C7E" w:rsidRPr="004C75FD">
        <w:t>Lubná</w:t>
      </w:r>
      <w:proofErr w:type="spellEnd"/>
      <w:r w:rsidR="00E94C7E" w:rsidRPr="004C75FD">
        <w:t xml:space="preserve"> u Kroměříže a Vrbka u </w:t>
      </w:r>
      <w:proofErr w:type="spellStart"/>
      <w:r w:rsidR="00E94C7E" w:rsidRPr="004C75FD">
        <w:t>Sulimo</w:t>
      </w:r>
      <w:r w:rsidR="00E94C7E" w:rsidRPr="004C75FD">
        <w:softHyphen/>
        <w:t>v</w:t>
      </w:r>
      <w:proofErr w:type="spellEnd"/>
      <w:r w:rsidR="00E94C7E" w:rsidRPr="004C75FD">
        <w:t>a.</w:t>
      </w:r>
      <w:r w:rsidR="0087411E" w:rsidRPr="004C75FD">
        <w:t>“</w:t>
      </w:r>
    </w:p>
    <w:p w:rsidR="00AD4B76" w:rsidRPr="004C75FD" w:rsidRDefault="00AD4B76" w:rsidP="001317E1">
      <w:pPr>
        <w:ind w:firstLine="708"/>
      </w:pPr>
    </w:p>
    <w:p w:rsidR="0087411E" w:rsidRPr="004C75FD" w:rsidRDefault="0087411E" w:rsidP="001317E1">
      <w:pPr>
        <w:ind w:firstLine="708"/>
      </w:pPr>
    </w:p>
    <w:p w:rsidR="0087411E" w:rsidRPr="004C75FD" w:rsidRDefault="0087411E" w:rsidP="001317E1">
      <w:pPr>
        <w:ind w:firstLine="708"/>
      </w:pPr>
    </w:p>
    <w:p w:rsidR="0087411E" w:rsidRPr="004C75FD" w:rsidRDefault="0087411E" w:rsidP="001317E1">
      <w:pPr>
        <w:ind w:firstLine="708"/>
      </w:pPr>
    </w:p>
    <w:p w:rsidR="0087411E" w:rsidRPr="004C75FD" w:rsidRDefault="0087411E" w:rsidP="001317E1">
      <w:pPr>
        <w:ind w:firstLine="708"/>
      </w:pPr>
    </w:p>
    <w:p w:rsidR="008D6504" w:rsidRPr="004C75FD" w:rsidRDefault="006B033D" w:rsidP="008D6504">
      <w:pPr>
        <w:ind w:firstLine="708"/>
        <w:jc w:val="right"/>
      </w:pPr>
      <w:r w:rsidRPr="004C75FD">
        <w:t xml:space="preserve">Vypracoval </w:t>
      </w:r>
      <w:r w:rsidR="008D6504" w:rsidRPr="004C75FD">
        <w:t>Ing. Petr Lerch</w:t>
      </w:r>
    </w:p>
    <w:p w:rsidR="0087411E" w:rsidRPr="004C75FD" w:rsidRDefault="0087411E" w:rsidP="001317E1">
      <w:pPr>
        <w:ind w:firstLine="708"/>
      </w:pPr>
    </w:p>
    <w:p w:rsidR="00874558" w:rsidRPr="004C75FD" w:rsidRDefault="00874558">
      <w:pPr>
        <w:ind w:firstLine="0"/>
        <w:jc w:val="left"/>
      </w:pPr>
      <w:r w:rsidRPr="004C75FD">
        <w:br w:type="page"/>
      </w:r>
    </w:p>
    <w:p w:rsidR="00D14E4E" w:rsidRPr="0094611D" w:rsidRDefault="00AD4024" w:rsidP="00D14E4E">
      <w:pPr>
        <w:pStyle w:val="Nadpis2"/>
        <w:numPr>
          <w:ilvl w:val="0"/>
          <w:numId w:val="0"/>
        </w:numPr>
        <w:rPr>
          <w:rFonts w:eastAsia="Arial Unicode MS"/>
        </w:rPr>
      </w:pPr>
      <w:bookmarkStart w:id="21" w:name="_Toc301524557"/>
      <w:bookmarkStart w:id="22" w:name="_Toc302458056"/>
      <w:r>
        <w:rPr>
          <w:rFonts w:eastAsia="Arial Unicode MS"/>
        </w:rPr>
        <w:lastRenderedPageBreak/>
        <w:t>D</w:t>
      </w:r>
      <w:r w:rsidR="00D14E4E">
        <w:rPr>
          <w:rFonts w:eastAsia="Arial Unicode MS"/>
        </w:rPr>
        <w:t>) 10</w:t>
      </w:r>
      <w:r w:rsidR="00DC70F5">
        <w:rPr>
          <w:rFonts w:eastAsia="Arial Unicode MS"/>
        </w:rPr>
        <w:t>.6.</w:t>
      </w:r>
      <w:r w:rsidR="00D14E4E">
        <w:rPr>
          <w:rFonts w:eastAsia="Arial Unicode MS"/>
        </w:rPr>
        <w:t>1.4</w:t>
      </w:r>
      <w:r w:rsidR="00D14E4E" w:rsidRPr="00CC27A6">
        <w:rPr>
          <w:rFonts w:eastAsia="Arial Unicode MS"/>
        </w:rPr>
        <w:t xml:space="preserve"> </w:t>
      </w:r>
      <w:r w:rsidR="00D14E4E" w:rsidRPr="0094611D">
        <w:rPr>
          <w:rFonts w:eastAsia="Arial Unicode MS"/>
        </w:rPr>
        <w:t>Fotodokumentace</w:t>
      </w:r>
      <w:bookmarkEnd w:id="21"/>
      <w:bookmarkEnd w:id="22"/>
    </w:p>
    <w:p w:rsidR="00AD4B76" w:rsidRPr="004C75FD" w:rsidRDefault="00AD4B76" w:rsidP="006F3261"/>
    <w:p w:rsidR="00AD4B76" w:rsidRPr="004C75FD" w:rsidRDefault="00293439" w:rsidP="00842FEC">
      <w:pPr>
        <w:ind w:firstLine="0"/>
        <w:jc w:val="center"/>
      </w:pPr>
      <w:r>
        <w:rPr>
          <w:noProof/>
        </w:rPr>
        <w:drawing>
          <wp:inline distT="0" distB="0" distL="0" distR="0">
            <wp:extent cx="5843905" cy="3876675"/>
            <wp:effectExtent l="19050" t="0" r="4445" b="0"/>
            <wp:docPr id="3" name="Obrázek 2" descr="100_88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0_8882.JPG"/>
                    <pic:cNvPicPr/>
                  </pic:nvPicPr>
                  <pic:blipFill>
                    <a:blip r:embed="rId8"/>
                    <a:srcRect t="3913" b="7609"/>
                    <a:stretch>
                      <a:fillRect/>
                    </a:stretch>
                  </pic:blipFill>
                  <pic:spPr>
                    <a:xfrm>
                      <a:off x="0" y="0"/>
                      <a:ext cx="5843905" cy="3876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4B76" w:rsidRDefault="00E94C7E" w:rsidP="00E94C7E">
      <w:pPr>
        <w:pStyle w:val="Titulek"/>
        <w:ind w:firstLine="0"/>
        <w:rPr>
          <w:rFonts w:ascii="Times New Roman" w:hAnsi="Times New Roman" w:cs="Times New Roman"/>
          <w:b w:val="0"/>
          <w:color w:val="auto"/>
          <w:sz w:val="24"/>
          <w:szCs w:val="24"/>
        </w:rPr>
      </w:pPr>
      <w:r w:rsidRPr="004C75FD">
        <w:rPr>
          <w:rFonts w:ascii="Times New Roman" w:hAnsi="Times New Roman" w:cs="Times New Roman"/>
          <w:b w:val="0"/>
          <w:color w:val="auto"/>
          <w:sz w:val="24"/>
          <w:szCs w:val="24"/>
        </w:rPr>
        <w:t>obr.1</w:t>
      </w:r>
      <w:r w:rsidR="00AD4B76" w:rsidRPr="004C75FD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 – </w:t>
      </w:r>
      <w:r w:rsidR="0087411E" w:rsidRPr="004C75FD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pohled na stávající stav </w:t>
      </w:r>
      <w:r w:rsidR="00293439">
        <w:rPr>
          <w:rFonts w:ascii="Times New Roman" w:hAnsi="Times New Roman" w:cs="Times New Roman"/>
          <w:b w:val="0"/>
          <w:color w:val="auto"/>
          <w:sz w:val="24"/>
          <w:szCs w:val="24"/>
        </w:rPr>
        <w:t>hlavní polní cesty V-C5 (záhumení zahrady)</w:t>
      </w:r>
    </w:p>
    <w:p w:rsidR="00293439" w:rsidRPr="00293439" w:rsidRDefault="00293439" w:rsidP="00293439">
      <w:pPr>
        <w:ind w:firstLine="0"/>
        <w:jc w:val="center"/>
        <w:rPr>
          <w:lang w:eastAsia="en-US"/>
        </w:rPr>
      </w:pPr>
      <w:r>
        <w:rPr>
          <w:noProof/>
        </w:rPr>
        <w:drawing>
          <wp:inline distT="0" distB="0" distL="0" distR="0">
            <wp:extent cx="5843905" cy="3876675"/>
            <wp:effectExtent l="19050" t="0" r="4445" b="0"/>
            <wp:docPr id="4" name="Obrázek 3" descr="100_88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0_8883.JPG"/>
                    <pic:cNvPicPr/>
                  </pic:nvPicPr>
                  <pic:blipFill>
                    <a:blip r:embed="rId9"/>
                    <a:srcRect b="11522"/>
                    <a:stretch>
                      <a:fillRect/>
                    </a:stretch>
                  </pic:blipFill>
                  <pic:spPr>
                    <a:xfrm>
                      <a:off x="0" y="0"/>
                      <a:ext cx="5843905" cy="3876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3439" w:rsidRDefault="00293439" w:rsidP="00293439">
      <w:pPr>
        <w:pStyle w:val="Titulek"/>
        <w:ind w:firstLine="0"/>
        <w:rPr>
          <w:rFonts w:ascii="Times New Roman" w:hAnsi="Times New Roman" w:cs="Times New Roman"/>
          <w:b w:val="0"/>
          <w:color w:val="auto"/>
          <w:sz w:val="24"/>
          <w:szCs w:val="24"/>
        </w:rPr>
      </w:pPr>
      <w:r w:rsidRPr="004C75FD">
        <w:rPr>
          <w:rFonts w:ascii="Times New Roman" w:hAnsi="Times New Roman" w:cs="Times New Roman"/>
          <w:b w:val="0"/>
          <w:color w:val="auto"/>
          <w:sz w:val="24"/>
          <w:szCs w:val="24"/>
        </w:rPr>
        <w:t>obr.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>2</w:t>
      </w:r>
      <w:r w:rsidRPr="004C75FD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 – pohled na stávající stav 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>hlavní polní cesty V-C5 (záhumení zahrady)</w:t>
      </w:r>
    </w:p>
    <w:p w:rsidR="00842FEC" w:rsidRDefault="00293439" w:rsidP="00842FEC">
      <w:pPr>
        <w:ind w:firstLine="0"/>
        <w:jc w:val="center"/>
        <w:rPr>
          <w:lang w:eastAsia="en-US"/>
        </w:rPr>
      </w:pPr>
      <w:r>
        <w:rPr>
          <w:noProof/>
        </w:rPr>
        <w:lastRenderedPageBreak/>
        <w:drawing>
          <wp:inline distT="0" distB="0" distL="0" distR="0">
            <wp:extent cx="5843905" cy="3771900"/>
            <wp:effectExtent l="19050" t="0" r="4445" b="0"/>
            <wp:docPr id="5" name="Obrázek 4" descr="100_88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0_8887.JPG"/>
                    <pic:cNvPicPr/>
                  </pic:nvPicPr>
                  <pic:blipFill>
                    <a:blip r:embed="rId10"/>
                    <a:srcRect b="13913"/>
                    <a:stretch>
                      <a:fillRect/>
                    </a:stretch>
                  </pic:blipFill>
                  <pic:spPr>
                    <a:xfrm>
                      <a:off x="0" y="0"/>
                      <a:ext cx="5843905" cy="3771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3439" w:rsidRDefault="00293439" w:rsidP="00293439">
      <w:pPr>
        <w:pStyle w:val="Titulek"/>
        <w:ind w:firstLine="0"/>
        <w:rPr>
          <w:rFonts w:ascii="Times New Roman" w:hAnsi="Times New Roman" w:cs="Times New Roman"/>
          <w:b w:val="0"/>
          <w:color w:val="auto"/>
          <w:sz w:val="24"/>
          <w:szCs w:val="24"/>
        </w:rPr>
      </w:pPr>
      <w:r w:rsidRPr="004C75FD">
        <w:rPr>
          <w:rFonts w:ascii="Times New Roman" w:hAnsi="Times New Roman" w:cs="Times New Roman"/>
          <w:b w:val="0"/>
          <w:color w:val="auto"/>
          <w:sz w:val="24"/>
          <w:szCs w:val="24"/>
        </w:rPr>
        <w:t>obr.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>3</w:t>
      </w:r>
      <w:r w:rsidRPr="004C75FD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 – pohled na stávající stav 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>hlavní polní cesty V-C4 (SZ směrem)</w:t>
      </w:r>
    </w:p>
    <w:p w:rsidR="00293439" w:rsidRDefault="00293439" w:rsidP="00842FEC">
      <w:pPr>
        <w:ind w:firstLine="0"/>
        <w:jc w:val="center"/>
        <w:rPr>
          <w:lang w:eastAsia="en-US"/>
        </w:rPr>
      </w:pPr>
    </w:p>
    <w:p w:rsidR="00293439" w:rsidRDefault="00293439" w:rsidP="00842FEC">
      <w:pPr>
        <w:ind w:firstLine="0"/>
        <w:jc w:val="center"/>
        <w:rPr>
          <w:lang w:eastAsia="en-US"/>
        </w:rPr>
      </w:pPr>
      <w:r>
        <w:rPr>
          <w:noProof/>
        </w:rPr>
        <w:drawing>
          <wp:inline distT="0" distB="0" distL="0" distR="0">
            <wp:extent cx="5843905" cy="3895725"/>
            <wp:effectExtent l="19050" t="0" r="4445" b="0"/>
            <wp:docPr id="6" name="Obrázek 5" descr="100_97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0_9718.JPG"/>
                    <pic:cNvPicPr/>
                  </pic:nvPicPr>
                  <pic:blipFill>
                    <a:blip r:embed="rId11"/>
                    <a:srcRect b="11087"/>
                    <a:stretch>
                      <a:fillRect/>
                    </a:stretch>
                  </pic:blipFill>
                  <pic:spPr>
                    <a:xfrm>
                      <a:off x="0" y="0"/>
                      <a:ext cx="5843905" cy="389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3439" w:rsidRDefault="00293439" w:rsidP="00293439">
      <w:pPr>
        <w:pStyle w:val="Titulek"/>
        <w:ind w:firstLine="0"/>
        <w:rPr>
          <w:rFonts w:ascii="Times New Roman" w:hAnsi="Times New Roman" w:cs="Times New Roman"/>
          <w:b w:val="0"/>
          <w:color w:val="auto"/>
          <w:sz w:val="24"/>
          <w:szCs w:val="24"/>
        </w:rPr>
      </w:pPr>
      <w:r w:rsidRPr="004C75FD">
        <w:rPr>
          <w:rFonts w:ascii="Times New Roman" w:hAnsi="Times New Roman" w:cs="Times New Roman"/>
          <w:b w:val="0"/>
          <w:color w:val="auto"/>
          <w:sz w:val="24"/>
          <w:szCs w:val="24"/>
        </w:rPr>
        <w:t>obr.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>4</w:t>
      </w:r>
      <w:r w:rsidRPr="004C75FD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 – pohled na stávající stav 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>hlavní polní cesty V-C4 (JV směrem)</w:t>
      </w:r>
    </w:p>
    <w:p w:rsidR="00293439" w:rsidRPr="004C75FD" w:rsidRDefault="00293439" w:rsidP="00842FEC">
      <w:pPr>
        <w:ind w:firstLine="0"/>
        <w:jc w:val="center"/>
        <w:rPr>
          <w:lang w:eastAsia="en-US"/>
        </w:rPr>
      </w:pPr>
    </w:p>
    <w:sectPr w:rsidR="00293439" w:rsidRPr="004C75FD" w:rsidSect="004C75FD">
      <w:headerReference w:type="default" r:id="rId12"/>
      <w:footerReference w:type="default" r:id="rId13"/>
      <w:pgSz w:w="11906" w:h="16838"/>
      <w:pgMar w:top="1258" w:right="1286" w:bottom="1417" w:left="1417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16CE4" w:rsidRDefault="00E16CE4" w:rsidP="00676DC5">
      <w:r>
        <w:separator/>
      </w:r>
    </w:p>
  </w:endnote>
  <w:endnote w:type="continuationSeparator" w:id="0">
    <w:p w:rsidR="00E16CE4" w:rsidRDefault="00E16CE4" w:rsidP="00676DC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16CE4" w:rsidRDefault="004B4DC5">
    <w:pPr>
      <w:pStyle w:val="Zpat"/>
      <w:jc w:val="center"/>
    </w:pPr>
    <w:fldSimple w:instr=" PAGE   \* MERGEFORMAT ">
      <w:r w:rsidR="00C8658A">
        <w:rPr>
          <w:noProof/>
        </w:rPr>
        <w:t>20</w:t>
      </w:r>
    </w:fldSimple>
  </w:p>
  <w:p w:rsidR="00E16CE4" w:rsidRDefault="00E16CE4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16CE4" w:rsidRDefault="00E16CE4" w:rsidP="00676DC5">
      <w:r>
        <w:separator/>
      </w:r>
    </w:p>
  </w:footnote>
  <w:footnote w:type="continuationSeparator" w:id="0">
    <w:p w:rsidR="00E16CE4" w:rsidRDefault="00E16CE4" w:rsidP="00676DC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16CE4" w:rsidRDefault="00E16CE4" w:rsidP="00E213DC">
    <w:pPr>
      <w:pStyle w:val="Zhlav"/>
      <w:tabs>
        <w:tab w:val="clear" w:pos="4536"/>
        <w:tab w:val="clear" w:pos="9072"/>
        <w:tab w:val="right" w:pos="9214"/>
      </w:tabs>
      <w:ind w:left="3375" w:hanging="3375"/>
      <w:jc w:val="left"/>
      <w:rPr>
        <w:sz w:val="20"/>
        <w:szCs w:val="20"/>
      </w:rPr>
    </w:pPr>
    <w:proofErr w:type="spellStart"/>
    <w:r w:rsidRPr="00F840A9">
      <w:rPr>
        <w:sz w:val="20"/>
        <w:szCs w:val="20"/>
      </w:rPr>
      <w:t>zak</w:t>
    </w:r>
    <w:proofErr w:type="spellEnd"/>
    <w:r w:rsidRPr="00F840A9">
      <w:rPr>
        <w:sz w:val="20"/>
        <w:szCs w:val="20"/>
      </w:rPr>
      <w:t xml:space="preserve">. č. </w:t>
    </w:r>
    <w:r>
      <w:rPr>
        <w:sz w:val="20"/>
        <w:szCs w:val="20"/>
      </w:rPr>
      <w:t xml:space="preserve">291/2009   </w:t>
    </w:r>
    <w:r>
      <w:rPr>
        <w:sz w:val="20"/>
        <w:szCs w:val="20"/>
      </w:rPr>
      <w:tab/>
    </w:r>
    <w:r>
      <w:rPr>
        <w:sz w:val="20"/>
        <w:szCs w:val="20"/>
      </w:rPr>
      <w:tab/>
    </w:r>
    <w:r w:rsidRPr="00F840A9">
      <w:rPr>
        <w:sz w:val="20"/>
        <w:szCs w:val="20"/>
      </w:rPr>
      <w:t>„Komplexní pozemkové úpravy v katastrálním území</w:t>
    </w:r>
  </w:p>
  <w:p w:rsidR="00E16CE4" w:rsidRPr="00F840A9" w:rsidRDefault="00E16CE4" w:rsidP="007A0925">
    <w:pPr>
      <w:pStyle w:val="Zhlav"/>
      <w:tabs>
        <w:tab w:val="clear" w:pos="4536"/>
        <w:tab w:val="center" w:pos="4320"/>
      </w:tabs>
      <w:ind w:left="3375" w:hanging="3375"/>
      <w:jc w:val="right"/>
      <w:rPr>
        <w:sz w:val="20"/>
        <w:szCs w:val="20"/>
      </w:rPr>
    </w:pPr>
    <w:proofErr w:type="spellStart"/>
    <w:r>
      <w:rPr>
        <w:sz w:val="20"/>
        <w:szCs w:val="20"/>
      </w:rPr>
      <w:t>Lubná</w:t>
    </w:r>
    <w:proofErr w:type="spellEnd"/>
    <w:r>
      <w:rPr>
        <w:sz w:val="20"/>
        <w:szCs w:val="20"/>
      </w:rPr>
      <w:t xml:space="preserve"> u Kroměříže a Vrbka u </w:t>
    </w:r>
    <w:proofErr w:type="spellStart"/>
    <w:r>
      <w:rPr>
        <w:sz w:val="20"/>
        <w:szCs w:val="20"/>
      </w:rPr>
      <w:t>Sulimova</w:t>
    </w:r>
    <w:proofErr w:type="spellEnd"/>
  </w:p>
  <w:p w:rsidR="00E16CE4" w:rsidRDefault="00E16CE4" w:rsidP="007A0925">
    <w:pPr>
      <w:pStyle w:val="Zhlav"/>
      <w:jc w:val="right"/>
      <w:rPr>
        <w:sz w:val="20"/>
        <w:szCs w:val="20"/>
      </w:rPr>
    </w:pPr>
    <w:r>
      <w:rPr>
        <w:sz w:val="20"/>
        <w:szCs w:val="20"/>
      </w:rPr>
      <w:t>10.6.1  Hlavní polní cesta V-C4, V-C5, L-C4 – textová příloha</w:t>
    </w:r>
  </w:p>
  <w:p w:rsidR="00E16CE4" w:rsidRPr="002C6C87" w:rsidRDefault="00E16CE4" w:rsidP="002C6C87">
    <w:pPr>
      <w:pStyle w:val="Zhlav"/>
      <w:jc w:val="right"/>
      <w:rPr>
        <w:sz w:val="20"/>
        <w:szCs w:val="20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780E1B"/>
    <w:multiLevelType w:val="hybridMultilevel"/>
    <w:tmpl w:val="7E54C3EA"/>
    <w:lvl w:ilvl="0" w:tplc="3A9CDE58">
      <w:start w:val="1"/>
      <w:numFmt w:val="upperLetter"/>
      <w:pStyle w:val="Nadpis1"/>
      <w:lvlText w:val="%1.4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F585E06"/>
    <w:multiLevelType w:val="multilevel"/>
    <w:tmpl w:val="330847B6"/>
    <w:lvl w:ilvl="0">
      <w:start w:val="1"/>
      <w:numFmt w:val="upperLetter"/>
      <w:lvlText w:val="%1.4.1"/>
      <w:lvlJc w:val="left"/>
      <w:pPr>
        <w:ind w:left="360" w:hanging="360"/>
      </w:pPr>
      <w:rPr>
        <w:rFonts w:hint="default"/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w w:val="100"/>
        <w:kern w:val="0"/>
        <w:position w:val="0"/>
        <w:sz w:val="24"/>
        <w:szCs w:val="24"/>
        <w:u w:val="none"/>
        <w:vertAlign w:val="baseline"/>
      </w:rPr>
    </w:lvl>
    <w:lvl w:ilvl="1">
      <w:start w:val="1"/>
      <w:numFmt w:val="decimal"/>
      <w:pStyle w:val="Nadpis2"/>
      <w:lvlText w:val="%1.%2"/>
      <w:lvlJc w:val="left"/>
      <w:pPr>
        <w:ind w:left="860" w:hanging="576"/>
      </w:pPr>
      <w:rPr>
        <w:rFonts w:hint="default"/>
        <w:color w:val="auto"/>
      </w:r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">
    <w:nsid w:val="41EB19B5"/>
    <w:multiLevelType w:val="hybridMultilevel"/>
    <w:tmpl w:val="96966692"/>
    <w:lvl w:ilvl="0" w:tplc="FFFFFFFF">
      <w:start w:val="1"/>
      <w:numFmt w:val="decimal"/>
      <w:lvlText w:val="%1."/>
      <w:lvlJc w:val="left"/>
      <w:pPr>
        <w:tabs>
          <w:tab w:val="num" w:pos="1695"/>
        </w:tabs>
        <w:ind w:left="1695" w:hanging="975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">
    <w:nsid w:val="6B293F26"/>
    <w:multiLevelType w:val="hybridMultilevel"/>
    <w:tmpl w:val="1C040ACE"/>
    <w:lvl w:ilvl="0" w:tplc="3DF68CCE">
      <w:numFmt w:val="bullet"/>
      <w:lvlText w:val="-"/>
      <w:lvlJc w:val="left"/>
      <w:pPr>
        <w:tabs>
          <w:tab w:val="num" w:pos="1578"/>
        </w:tabs>
        <w:ind w:left="1578" w:hanging="870"/>
      </w:pPr>
      <w:rPr>
        <w:rFonts w:ascii="Times New Roman" w:eastAsia="Times New Roman" w:hAnsi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cs="Wingdings" w:hint="default"/>
      </w:rPr>
    </w:lvl>
  </w:abstractNum>
  <w:abstractNum w:abstractNumId="4">
    <w:nsid w:val="70BE0A34"/>
    <w:multiLevelType w:val="multilevel"/>
    <w:tmpl w:val="A38EFD9A"/>
    <w:lvl w:ilvl="0">
      <w:start w:val="1"/>
      <w:numFmt w:val="decimal"/>
      <w:pStyle w:val="hlavnikapitola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5">
    <w:nsid w:val="76F1533E"/>
    <w:multiLevelType w:val="hybridMultilevel"/>
    <w:tmpl w:val="A04C2BC8"/>
    <w:lvl w:ilvl="0" w:tplc="8B966470">
      <w:start w:val="1"/>
      <w:numFmt w:val="upperLetter"/>
      <w:pStyle w:val="Nzev"/>
      <w:lvlText w:val="%1.4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7EDA551C"/>
    <w:multiLevelType w:val="multilevel"/>
    <w:tmpl w:val="413C177A"/>
    <w:styleLink w:val="Styl1"/>
    <w:lvl w:ilvl="0">
      <w:start w:val="1"/>
      <w:numFmt w:val="upperLetter"/>
      <w:lvlText w:val="%1.4.1"/>
      <w:lvlJc w:val="left"/>
      <w:pPr>
        <w:ind w:left="360" w:hanging="360"/>
      </w:pPr>
      <w:rPr>
        <w:rFonts w:hint="default"/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w w:val="100"/>
        <w:kern w:val="0"/>
        <w:position w:val="0"/>
        <w:sz w:val="24"/>
        <w:szCs w:val="24"/>
        <w:u w:val="none"/>
        <w:vertAlign w:val="baseline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4"/>
  </w:num>
  <w:num w:numId="2">
    <w:abstractNumId w:val="1"/>
  </w:num>
  <w:num w:numId="3">
    <w:abstractNumId w:val="5"/>
  </w:num>
  <w:num w:numId="4">
    <w:abstractNumId w:val="6"/>
  </w:num>
  <w:num w:numId="5">
    <w:abstractNumId w:val="0"/>
  </w:num>
  <w:num w:numId="6">
    <w:abstractNumId w:val="3"/>
  </w:num>
  <w:num w:numId="7">
    <w:abstractNumId w:val="2"/>
  </w:num>
  <w:numIdMacAtCleanup w:val="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08"/>
  <w:hyphenationZone w:val="425"/>
  <w:drawingGridHorizontalSpacing w:val="120"/>
  <w:displayHorizontalDrawingGridEvery w:val="2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/>
  <w:rsids>
    <w:rsidRoot w:val="004C0582"/>
    <w:rsid w:val="0000067A"/>
    <w:rsid w:val="00000BB0"/>
    <w:rsid w:val="00001AC8"/>
    <w:rsid w:val="00001EDF"/>
    <w:rsid w:val="00002360"/>
    <w:rsid w:val="00002772"/>
    <w:rsid w:val="00002CAC"/>
    <w:rsid w:val="00003C25"/>
    <w:rsid w:val="00003D0C"/>
    <w:rsid w:val="00004818"/>
    <w:rsid w:val="00004EED"/>
    <w:rsid w:val="00010AE7"/>
    <w:rsid w:val="00012645"/>
    <w:rsid w:val="0001291F"/>
    <w:rsid w:val="000133FE"/>
    <w:rsid w:val="00014528"/>
    <w:rsid w:val="00014808"/>
    <w:rsid w:val="0001612B"/>
    <w:rsid w:val="000166B5"/>
    <w:rsid w:val="000166BF"/>
    <w:rsid w:val="00016755"/>
    <w:rsid w:val="00016793"/>
    <w:rsid w:val="0001759C"/>
    <w:rsid w:val="00017A7B"/>
    <w:rsid w:val="00017EA0"/>
    <w:rsid w:val="00020D6C"/>
    <w:rsid w:val="000218D8"/>
    <w:rsid w:val="0002245A"/>
    <w:rsid w:val="00022E05"/>
    <w:rsid w:val="00024551"/>
    <w:rsid w:val="00024F74"/>
    <w:rsid w:val="0002542A"/>
    <w:rsid w:val="00025D12"/>
    <w:rsid w:val="00026ABC"/>
    <w:rsid w:val="00027BB2"/>
    <w:rsid w:val="00030FBD"/>
    <w:rsid w:val="000317F7"/>
    <w:rsid w:val="00032C62"/>
    <w:rsid w:val="00034254"/>
    <w:rsid w:val="00034F65"/>
    <w:rsid w:val="0003501F"/>
    <w:rsid w:val="000352BE"/>
    <w:rsid w:val="000366D4"/>
    <w:rsid w:val="00036A1F"/>
    <w:rsid w:val="00036B94"/>
    <w:rsid w:val="00037412"/>
    <w:rsid w:val="00037802"/>
    <w:rsid w:val="00041013"/>
    <w:rsid w:val="000411C2"/>
    <w:rsid w:val="00041548"/>
    <w:rsid w:val="00042662"/>
    <w:rsid w:val="0004283A"/>
    <w:rsid w:val="00042D4E"/>
    <w:rsid w:val="00042D74"/>
    <w:rsid w:val="000430B1"/>
    <w:rsid w:val="0004458C"/>
    <w:rsid w:val="0004533C"/>
    <w:rsid w:val="00045813"/>
    <w:rsid w:val="00045913"/>
    <w:rsid w:val="00045A50"/>
    <w:rsid w:val="00046836"/>
    <w:rsid w:val="00046D87"/>
    <w:rsid w:val="00050B78"/>
    <w:rsid w:val="00050BA6"/>
    <w:rsid w:val="00051380"/>
    <w:rsid w:val="00052E3E"/>
    <w:rsid w:val="00054003"/>
    <w:rsid w:val="000545A9"/>
    <w:rsid w:val="000548B5"/>
    <w:rsid w:val="00054E85"/>
    <w:rsid w:val="000579AF"/>
    <w:rsid w:val="00060246"/>
    <w:rsid w:val="000629C0"/>
    <w:rsid w:val="000630EF"/>
    <w:rsid w:val="00063420"/>
    <w:rsid w:val="00065EE5"/>
    <w:rsid w:val="000662B3"/>
    <w:rsid w:val="000662F6"/>
    <w:rsid w:val="00066809"/>
    <w:rsid w:val="0006770E"/>
    <w:rsid w:val="00067816"/>
    <w:rsid w:val="00071722"/>
    <w:rsid w:val="000719D7"/>
    <w:rsid w:val="00071D51"/>
    <w:rsid w:val="00073CBD"/>
    <w:rsid w:val="00073D5A"/>
    <w:rsid w:val="00075871"/>
    <w:rsid w:val="0007683A"/>
    <w:rsid w:val="000778B0"/>
    <w:rsid w:val="00077C37"/>
    <w:rsid w:val="000816E0"/>
    <w:rsid w:val="00081A99"/>
    <w:rsid w:val="000820BF"/>
    <w:rsid w:val="0008368C"/>
    <w:rsid w:val="0008444D"/>
    <w:rsid w:val="00085194"/>
    <w:rsid w:val="00086FED"/>
    <w:rsid w:val="0008751F"/>
    <w:rsid w:val="000908C4"/>
    <w:rsid w:val="00091074"/>
    <w:rsid w:val="000918BE"/>
    <w:rsid w:val="000933E6"/>
    <w:rsid w:val="0009485D"/>
    <w:rsid w:val="00094C2C"/>
    <w:rsid w:val="000966D3"/>
    <w:rsid w:val="000A27D7"/>
    <w:rsid w:val="000A3715"/>
    <w:rsid w:val="000A45AC"/>
    <w:rsid w:val="000A5E80"/>
    <w:rsid w:val="000A6BFB"/>
    <w:rsid w:val="000A72FF"/>
    <w:rsid w:val="000B21E4"/>
    <w:rsid w:val="000B2C91"/>
    <w:rsid w:val="000B35BE"/>
    <w:rsid w:val="000B3809"/>
    <w:rsid w:val="000B4438"/>
    <w:rsid w:val="000B5C23"/>
    <w:rsid w:val="000B691A"/>
    <w:rsid w:val="000B7098"/>
    <w:rsid w:val="000C07D9"/>
    <w:rsid w:val="000C0F20"/>
    <w:rsid w:val="000C1FA3"/>
    <w:rsid w:val="000C29A0"/>
    <w:rsid w:val="000C2F8B"/>
    <w:rsid w:val="000C3358"/>
    <w:rsid w:val="000C36FF"/>
    <w:rsid w:val="000C421C"/>
    <w:rsid w:val="000C449B"/>
    <w:rsid w:val="000C4B8D"/>
    <w:rsid w:val="000C5461"/>
    <w:rsid w:val="000C555E"/>
    <w:rsid w:val="000C6D9E"/>
    <w:rsid w:val="000D30D2"/>
    <w:rsid w:val="000D494E"/>
    <w:rsid w:val="000D4CB0"/>
    <w:rsid w:val="000D512F"/>
    <w:rsid w:val="000D5D2F"/>
    <w:rsid w:val="000D76F4"/>
    <w:rsid w:val="000E0AA1"/>
    <w:rsid w:val="000E21DB"/>
    <w:rsid w:val="000E226A"/>
    <w:rsid w:val="000E4092"/>
    <w:rsid w:val="000E4A07"/>
    <w:rsid w:val="000E5686"/>
    <w:rsid w:val="000E5E98"/>
    <w:rsid w:val="000E6CDE"/>
    <w:rsid w:val="000E6FD8"/>
    <w:rsid w:val="000E75FB"/>
    <w:rsid w:val="000E7B18"/>
    <w:rsid w:val="000E7F49"/>
    <w:rsid w:val="000F0395"/>
    <w:rsid w:val="000F1B77"/>
    <w:rsid w:val="000F2EC4"/>
    <w:rsid w:val="000F324B"/>
    <w:rsid w:val="000F35D0"/>
    <w:rsid w:val="000F39C7"/>
    <w:rsid w:val="000F49BB"/>
    <w:rsid w:val="000F4D05"/>
    <w:rsid w:val="000F5B4A"/>
    <w:rsid w:val="000F60E0"/>
    <w:rsid w:val="000F62C8"/>
    <w:rsid w:val="001006F5"/>
    <w:rsid w:val="00100E2F"/>
    <w:rsid w:val="0010102B"/>
    <w:rsid w:val="00101D50"/>
    <w:rsid w:val="001025CD"/>
    <w:rsid w:val="001035F1"/>
    <w:rsid w:val="00103F84"/>
    <w:rsid w:val="00103FF5"/>
    <w:rsid w:val="00104798"/>
    <w:rsid w:val="00104CA2"/>
    <w:rsid w:val="00104E94"/>
    <w:rsid w:val="001078C6"/>
    <w:rsid w:val="001103E4"/>
    <w:rsid w:val="001154B6"/>
    <w:rsid w:val="00115F61"/>
    <w:rsid w:val="00116586"/>
    <w:rsid w:val="00116A5D"/>
    <w:rsid w:val="00117307"/>
    <w:rsid w:val="001200E7"/>
    <w:rsid w:val="001202E2"/>
    <w:rsid w:val="00121362"/>
    <w:rsid w:val="001218D2"/>
    <w:rsid w:val="00121CFD"/>
    <w:rsid w:val="00121FB5"/>
    <w:rsid w:val="00122ED9"/>
    <w:rsid w:val="00123C0C"/>
    <w:rsid w:val="0012429B"/>
    <w:rsid w:val="00124568"/>
    <w:rsid w:val="00127DC1"/>
    <w:rsid w:val="001312D5"/>
    <w:rsid w:val="001317E1"/>
    <w:rsid w:val="0013264C"/>
    <w:rsid w:val="00132BB7"/>
    <w:rsid w:val="001333C2"/>
    <w:rsid w:val="0013399F"/>
    <w:rsid w:val="0013405C"/>
    <w:rsid w:val="001353FA"/>
    <w:rsid w:val="001361E4"/>
    <w:rsid w:val="00137125"/>
    <w:rsid w:val="00137481"/>
    <w:rsid w:val="00142323"/>
    <w:rsid w:val="0014347D"/>
    <w:rsid w:val="00143661"/>
    <w:rsid w:val="00144A8F"/>
    <w:rsid w:val="001456F4"/>
    <w:rsid w:val="001458F7"/>
    <w:rsid w:val="00145C40"/>
    <w:rsid w:val="00145C9F"/>
    <w:rsid w:val="00146F5F"/>
    <w:rsid w:val="00150B2D"/>
    <w:rsid w:val="00150F8A"/>
    <w:rsid w:val="00151739"/>
    <w:rsid w:val="00153207"/>
    <w:rsid w:val="00154E59"/>
    <w:rsid w:val="00155777"/>
    <w:rsid w:val="00155E91"/>
    <w:rsid w:val="00155F7E"/>
    <w:rsid w:val="00155FD8"/>
    <w:rsid w:val="001571FF"/>
    <w:rsid w:val="0016040B"/>
    <w:rsid w:val="0016109E"/>
    <w:rsid w:val="00161733"/>
    <w:rsid w:val="00161CB6"/>
    <w:rsid w:val="00162080"/>
    <w:rsid w:val="0016294E"/>
    <w:rsid w:val="00162DBF"/>
    <w:rsid w:val="00166C99"/>
    <w:rsid w:val="0016709B"/>
    <w:rsid w:val="001717CB"/>
    <w:rsid w:val="001724E0"/>
    <w:rsid w:val="00172670"/>
    <w:rsid w:val="0017291E"/>
    <w:rsid w:val="001730FF"/>
    <w:rsid w:val="001734A8"/>
    <w:rsid w:val="00173704"/>
    <w:rsid w:val="00173ACB"/>
    <w:rsid w:val="00173C9C"/>
    <w:rsid w:val="00173D44"/>
    <w:rsid w:val="00173DD3"/>
    <w:rsid w:val="00174177"/>
    <w:rsid w:val="00174EF3"/>
    <w:rsid w:val="00175063"/>
    <w:rsid w:val="001752E5"/>
    <w:rsid w:val="001756C6"/>
    <w:rsid w:val="00176A48"/>
    <w:rsid w:val="00180F59"/>
    <w:rsid w:val="001845E8"/>
    <w:rsid w:val="0018609F"/>
    <w:rsid w:val="0018679A"/>
    <w:rsid w:val="00187F64"/>
    <w:rsid w:val="00191F74"/>
    <w:rsid w:val="00192E17"/>
    <w:rsid w:val="0019363F"/>
    <w:rsid w:val="00194362"/>
    <w:rsid w:val="001945D4"/>
    <w:rsid w:val="0019554C"/>
    <w:rsid w:val="00196747"/>
    <w:rsid w:val="00196A80"/>
    <w:rsid w:val="001A1822"/>
    <w:rsid w:val="001A1870"/>
    <w:rsid w:val="001A201C"/>
    <w:rsid w:val="001A3163"/>
    <w:rsid w:val="001A4AEF"/>
    <w:rsid w:val="001A51FB"/>
    <w:rsid w:val="001A535A"/>
    <w:rsid w:val="001A54EC"/>
    <w:rsid w:val="001A5C9F"/>
    <w:rsid w:val="001A655C"/>
    <w:rsid w:val="001A6AE3"/>
    <w:rsid w:val="001A6FB0"/>
    <w:rsid w:val="001B2450"/>
    <w:rsid w:val="001B29EC"/>
    <w:rsid w:val="001B2D3D"/>
    <w:rsid w:val="001B337F"/>
    <w:rsid w:val="001B3EA0"/>
    <w:rsid w:val="001B49D6"/>
    <w:rsid w:val="001B5750"/>
    <w:rsid w:val="001B6E6D"/>
    <w:rsid w:val="001B7D7C"/>
    <w:rsid w:val="001C1536"/>
    <w:rsid w:val="001C5286"/>
    <w:rsid w:val="001C564C"/>
    <w:rsid w:val="001C687D"/>
    <w:rsid w:val="001C7814"/>
    <w:rsid w:val="001D0EDE"/>
    <w:rsid w:val="001D28CF"/>
    <w:rsid w:val="001D3050"/>
    <w:rsid w:val="001D3216"/>
    <w:rsid w:val="001D43A6"/>
    <w:rsid w:val="001D4F64"/>
    <w:rsid w:val="001D5352"/>
    <w:rsid w:val="001D631A"/>
    <w:rsid w:val="001D7004"/>
    <w:rsid w:val="001D7EB6"/>
    <w:rsid w:val="001D7F99"/>
    <w:rsid w:val="001E111C"/>
    <w:rsid w:val="001E1859"/>
    <w:rsid w:val="001E1EAB"/>
    <w:rsid w:val="001E2061"/>
    <w:rsid w:val="001E534D"/>
    <w:rsid w:val="001E5A9C"/>
    <w:rsid w:val="001E5F7D"/>
    <w:rsid w:val="001E6732"/>
    <w:rsid w:val="001E71CE"/>
    <w:rsid w:val="001E7BF8"/>
    <w:rsid w:val="001F125E"/>
    <w:rsid w:val="001F1363"/>
    <w:rsid w:val="001F16AE"/>
    <w:rsid w:val="001F1F1F"/>
    <w:rsid w:val="001F22CA"/>
    <w:rsid w:val="001F23DA"/>
    <w:rsid w:val="001F3490"/>
    <w:rsid w:val="001F44AA"/>
    <w:rsid w:val="001F5452"/>
    <w:rsid w:val="0020048C"/>
    <w:rsid w:val="0020089E"/>
    <w:rsid w:val="00201B9F"/>
    <w:rsid w:val="00201FE7"/>
    <w:rsid w:val="002032A5"/>
    <w:rsid w:val="00203BBA"/>
    <w:rsid w:val="00205A4C"/>
    <w:rsid w:val="00205B2D"/>
    <w:rsid w:val="0020721C"/>
    <w:rsid w:val="00210855"/>
    <w:rsid w:val="00211150"/>
    <w:rsid w:val="0021162D"/>
    <w:rsid w:val="00211681"/>
    <w:rsid w:val="002120C6"/>
    <w:rsid w:val="00213665"/>
    <w:rsid w:val="00214619"/>
    <w:rsid w:val="002150A0"/>
    <w:rsid w:val="002154E7"/>
    <w:rsid w:val="0021562B"/>
    <w:rsid w:val="002162CD"/>
    <w:rsid w:val="00216566"/>
    <w:rsid w:val="002200AF"/>
    <w:rsid w:val="00221547"/>
    <w:rsid w:val="002215B4"/>
    <w:rsid w:val="00221F74"/>
    <w:rsid w:val="002221FD"/>
    <w:rsid w:val="00223635"/>
    <w:rsid w:val="0022368C"/>
    <w:rsid w:val="00224251"/>
    <w:rsid w:val="00226F99"/>
    <w:rsid w:val="00227617"/>
    <w:rsid w:val="00227CB8"/>
    <w:rsid w:val="00227E5E"/>
    <w:rsid w:val="002302B4"/>
    <w:rsid w:val="002302F0"/>
    <w:rsid w:val="0023168E"/>
    <w:rsid w:val="0023445D"/>
    <w:rsid w:val="0023472D"/>
    <w:rsid w:val="002347D1"/>
    <w:rsid w:val="00234BBF"/>
    <w:rsid w:val="00234EBE"/>
    <w:rsid w:val="002370AA"/>
    <w:rsid w:val="00240894"/>
    <w:rsid w:val="00243094"/>
    <w:rsid w:val="002438C1"/>
    <w:rsid w:val="00244711"/>
    <w:rsid w:val="00245076"/>
    <w:rsid w:val="002464E5"/>
    <w:rsid w:val="0024695D"/>
    <w:rsid w:val="00247DC4"/>
    <w:rsid w:val="00247DDE"/>
    <w:rsid w:val="00250A7C"/>
    <w:rsid w:val="00250BE2"/>
    <w:rsid w:val="00251BF6"/>
    <w:rsid w:val="002524E5"/>
    <w:rsid w:val="002528AB"/>
    <w:rsid w:val="00253685"/>
    <w:rsid w:val="0025391C"/>
    <w:rsid w:val="00253B6E"/>
    <w:rsid w:val="00254DD9"/>
    <w:rsid w:val="00254F48"/>
    <w:rsid w:val="002551C8"/>
    <w:rsid w:val="0025606B"/>
    <w:rsid w:val="00256682"/>
    <w:rsid w:val="00256C1D"/>
    <w:rsid w:val="00256E34"/>
    <w:rsid w:val="00256F5C"/>
    <w:rsid w:val="0025719F"/>
    <w:rsid w:val="002577B2"/>
    <w:rsid w:val="00257BD7"/>
    <w:rsid w:val="00257E28"/>
    <w:rsid w:val="00260B52"/>
    <w:rsid w:val="0026104B"/>
    <w:rsid w:val="0026139F"/>
    <w:rsid w:val="002625B4"/>
    <w:rsid w:val="002632EA"/>
    <w:rsid w:val="002645D0"/>
    <w:rsid w:val="00264619"/>
    <w:rsid w:val="00265A4A"/>
    <w:rsid w:val="00265ECE"/>
    <w:rsid w:val="002665D8"/>
    <w:rsid w:val="00266D3F"/>
    <w:rsid w:val="0026748C"/>
    <w:rsid w:val="00267C9C"/>
    <w:rsid w:val="00270EC1"/>
    <w:rsid w:val="00273E6D"/>
    <w:rsid w:val="00274837"/>
    <w:rsid w:val="00276874"/>
    <w:rsid w:val="002769B6"/>
    <w:rsid w:val="00277731"/>
    <w:rsid w:val="002800B0"/>
    <w:rsid w:val="002806B9"/>
    <w:rsid w:val="00281DDC"/>
    <w:rsid w:val="002829D6"/>
    <w:rsid w:val="0028569C"/>
    <w:rsid w:val="002859BA"/>
    <w:rsid w:val="00287CEE"/>
    <w:rsid w:val="002903B2"/>
    <w:rsid w:val="00290CD4"/>
    <w:rsid w:val="00291258"/>
    <w:rsid w:val="00291578"/>
    <w:rsid w:val="00292D9A"/>
    <w:rsid w:val="00293035"/>
    <w:rsid w:val="00293439"/>
    <w:rsid w:val="002949FE"/>
    <w:rsid w:val="00294AB6"/>
    <w:rsid w:val="00297679"/>
    <w:rsid w:val="002A006F"/>
    <w:rsid w:val="002A024A"/>
    <w:rsid w:val="002A0701"/>
    <w:rsid w:val="002A0815"/>
    <w:rsid w:val="002A0978"/>
    <w:rsid w:val="002A0CE4"/>
    <w:rsid w:val="002A21A2"/>
    <w:rsid w:val="002A22D0"/>
    <w:rsid w:val="002A39EA"/>
    <w:rsid w:val="002A4E2E"/>
    <w:rsid w:val="002A6576"/>
    <w:rsid w:val="002A6577"/>
    <w:rsid w:val="002A6A99"/>
    <w:rsid w:val="002A7C17"/>
    <w:rsid w:val="002B05F0"/>
    <w:rsid w:val="002B1010"/>
    <w:rsid w:val="002B2E32"/>
    <w:rsid w:val="002B3387"/>
    <w:rsid w:val="002B34CF"/>
    <w:rsid w:val="002B3BE9"/>
    <w:rsid w:val="002B4B09"/>
    <w:rsid w:val="002B6EC2"/>
    <w:rsid w:val="002B72C2"/>
    <w:rsid w:val="002C0F19"/>
    <w:rsid w:val="002C21E4"/>
    <w:rsid w:val="002C370D"/>
    <w:rsid w:val="002C44CE"/>
    <w:rsid w:val="002C4BFC"/>
    <w:rsid w:val="002C5BA5"/>
    <w:rsid w:val="002C61D8"/>
    <w:rsid w:val="002C6C87"/>
    <w:rsid w:val="002C7C30"/>
    <w:rsid w:val="002D03C5"/>
    <w:rsid w:val="002D4C13"/>
    <w:rsid w:val="002D5267"/>
    <w:rsid w:val="002D56FA"/>
    <w:rsid w:val="002D6F7B"/>
    <w:rsid w:val="002D770E"/>
    <w:rsid w:val="002E083C"/>
    <w:rsid w:val="002E1EA0"/>
    <w:rsid w:val="002E3C51"/>
    <w:rsid w:val="002E4115"/>
    <w:rsid w:val="002E4FB2"/>
    <w:rsid w:val="002E5BC2"/>
    <w:rsid w:val="002E6298"/>
    <w:rsid w:val="002E6539"/>
    <w:rsid w:val="002E6863"/>
    <w:rsid w:val="002E7559"/>
    <w:rsid w:val="002E7CE3"/>
    <w:rsid w:val="002F1A8D"/>
    <w:rsid w:val="002F20C5"/>
    <w:rsid w:val="002F26C3"/>
    <w:rsid w:val="002F2753"/>
    <w:rsid w:val="002F4907"/>
    <w:rsid w:val="002F4970"/>
    <w:rsid w:val="002F56A6"/>
    <w:rsid w:val="002F5D5F"/>
    <w:rsid w:val="002F6A03"/>
    <w:rsid w:val="002F6F7C"/>
    <w:rsid w:val="0030217F"/>
    <w:rsid w:val="0030270F"/>
    <w:rsid w:val="00303047"/>
    <w:rsid w:val="00306C6A"/>
    <w:rsid w:val="00306C6C"/>
    <w:rsid w:val="00306EB4"/>
    <w:rsid w:val="00307746"/>
    <w:rsid w:val="00311CB7"/>
    <w:rsid w:val="00311FB6"/>
    <w:rsid w:val="003133C4"/>
    <w:rsid w:val="003137B0"/>
    <w:rsid w:val="00314957"/>
    <w:rsid w:val="0031556F"/>
    <w:rsid w:val="0031585B"/>
    <w:rsid w:val="00315C77"/>
    <w:rsid w:val="00316738"/>
    <w:rsid w:val="00316B43"/>
    <w:rsid w:val="00316E38"/>
    <w:rsid w:val="00320A71"/>
    <w:rsid w:val="00321CC2"/>
    <w:rsid w:val="00322BCE"/>
    <w:rsid w:val="0032397D"/>
    <w:rsid w:val="00324120"/>
    <w:rsid w:val="0032455E"/>
    <w:rsid w:val="0032461B"/>
    <w:rsid w:val="003254C9"/>
    <w:rsid w:val="00326FBA"/>
    <w:rsid w:val="00330193"/>
    <w:rsid w:val="00330213"/>
    <w:rsid w:val="00330AD0"/>
    <w:rsid w:val="00330D89"/>
    <w:rsid w:val="003310B2"/>
    <w:rsid w:val="003326D4"/>
    <w:rsid w:val="00332B3E"/>
    <w:rsid w:val="003339B2"/>
    <w:rsid w:val="003341F7"/>
    <w:rsid w:val="00336204"/>
    <w:rsid w:val="00336FEA"/>
    <w:rsid w:val="00337B73"/>
    <w:rsid w:val="0034302A"/>
    <w:rsid w:val="00343803"/>
    <w:rsid w:val="00343DD8"/>
    <w:rsid w:val="00344113"/>
    <w:rsid w:val="00344E39"/>
    <w:rsid w:val="00344E5B"/>
    <w:rsid w:val="003461C7"/>
    <w:rsid w:val="0034667D"/>
    <w:rsid w:val="00350A94"/>
    <w:rsid w:val="00350F2F"/>
    <w:rsid w:val="00350FE2"/>
    <w:rsid w:val="00351C1A"/>
    <w:rsid w:val="00351C1F"/>
    <w:rsid w:val="00351E47"/>
    <w:rsid w:val="00351EF6"/>
    <w:rsid w:val="00352D35"/>
    <w:rsid w:val="00353498"/>
    <w:rsid w:val="00353866"/>
    <w:rsid w:val="00355C30"/>
    <w:rsid w:val="003564BD"/>
    <w:rsid w:val="00361BFE"/>
    <w:rsid w:val="003622E2"/>
    <w:rsid w:val="0036411F"/>
    <w:rsid w:val="003652F1"/>
    <w:rsid w:val="00365DD1"/>
    <w:rsid w:val="00366BD5"/>
    <w:rsid w:val="0036724C"/>
    <w:rsid w:val="00372BF2"/>
    <w:rsid w:val="00372D16"/>
    <w:rsid w:val="00372D44"/>
    <w:rsid w:val="003747F5"/>
    <w:rsid w:val="00375A47"/>
    <w:rsid w:val="00376911"/>
    <w:rsid w:val="0037782C"/>
    <w:rsid w:val="00380381"/>
    <w:rsid w:val="003827F5"/>
    <w:rsid w:val="00382D4B"/>
    <w:rsid w:val="0038365F"/>
    <w:rsid w:val="00383F1F"/>
    <w:rsid w:val="00384F9F"/>
    <w:rsid w:val="003856D4"/>
    <w:rsid w:val="00386019"/>
    <w:rsid w:val="00387EFF"/>
    <w:rsid w:val="003909C2"/>
    <w:rsid w:val="00391DE8"/>
    <w:rsid w:val="00391EA4"/>
    <w:rsid w:val="00392565"/>
    <w:rsid w:val="003929D5"/>
    <w:rsid w:val="00392D8E"/>
    <w:rsid w:val="00393625"/>
    <w:rsid w:val="0039442C"/>
    <w:rsid w:val="003946D7"/>
    <w:rsid w:val="003955D5"/>
    <w:rsid w:val="00395C76"/>
    <w:rsid w:val="00396773"/>
    <w:rsid w:val="00396874"/>
    <w:rsid w:val="003A025E"/>
    <w:rsid w:val="003A308B"/>
    <w:rsid w:val="003A393D"/>
    <w:rsid w:val="003A4F4A"/>
    <w:rsid w:val="003A5117"/>
    <w:rsid w:val="003A5D0F"/>
    <w:rsid w:val="003A5E4A"/>
    <w:rsid w:val="003A6851"/>
    <w:rsid w:val="003A7B34"/>
    <w:rsid w:val="003B0700"/>
    <w:rsid w:val="003B0C65"/>
    <w:rsid w:val="003B240C"/>
    <w:rsid w:val="003B6F90"/>
    <w:rsid w:val="003C1098"/>
    <w:rsid w:val="003C3008"/>
    <w:rsid w:val="003C4F0A"/>
    <w:rsid w:val="003C5417"/>
    <w:rsid w:val="003C5C85"/>
    <w:rsid w:val="003C7BA3"/>
    <w:rsid w:val="003D0488"/>
    <w:rsid w:val="003D24F9"/>
    <w:rsid w:val="003D4853"/>
    <w:rsid w:val="003D6723"/>
    <w:rsid w:val="003E02D8"/>
    <w:rsid w:val="003E0C56"/>
    <w:rsid w:val="003E0D65"/>
    <w:rsid w:val="003E1BEA"/>
    <w:rsid w:val="003E3723"/>
    <w:rsid w:val="003E4810"/>
    <w:rsid w:val="003E5935"/>
    <w:rsid w:val="003E78F7"/>
    <w:rsid w:val="003E7EBE"/>
    <w:rsid w:val="003F0A3B"/>
    <w:rsid w:val="003F11EC"/>
    <w:rsid w:val="003F14A9"/>
    <w:rsid w:val="003F1632"/>
    <w:rsid w:val="003F1A74"/>
    <w:rsid w:val="003F1AE2"/>
    <w:rsid w:val="003F240A"/>
    <w:rsid w:val="003F265F"/>
    <w:rsid w:val="003F42A6"/>
    <w:rsid w:val="003F42CF"/>
    <w:rsid w:val="003F488D"/>
    <w:rsid w:val="003F4898"/>
    <w:rsid w:val="003F5C1A"/>
    <w:rsid w:val="003F63C3"/>
    <w:rsid w:val="003F6EB9"/>
    <w:rsid w:val="003F720B"/>
    <w:rsid w:val="003F7BCD"/>
    <w:rsid w:val="00401113"/>
    <w:rsid w:val="004012EF"/>
    <w:rsid w:val="00401B66"/>
    <w:rsid w:val="00404632"/>
    <w:rsid w:val="0040464B"/>
    <w:rsid w:val="00404BE2"/>
    <w:rsid w:val="00405316"/>
    <w:rsid w:val="004053B1"/>
    <w:rsid w:val="004054D5"/>
    <w:rsid w:val="00410C3D"/>
    <w:rsid w:val="00410E1F"/>
    <w:rsid w:val="004122BF"/>
    <w:rsid w:val="0041319C"/>
    <w:rsid w:val="004142AD"/>
    <w:rsid w:val="00414A1C"/>
    <w:rsid w:val="00417CBB"/>
    <w:rsid w:val="004224F6"/>
    <w:rsid w:val="004229D4"/>
    <w:rsid w:val="00423078"/>
    <w:rsid w:val="004276FA"/>
    <w:rsid w:val="00430104"/>
    <w:rsid w:val="0043130F"/>
    <w:rsid w:val="00431AFC"/>
    <w:rsid w:val="004328C1"/>
    <w:rsid w:val="00433650"/>
    <w:rsid w:val="004342E1"/>
    <w:rsid w:val="0043536B"/>
    <w:rsid w:val="00435AA4"/>
    <w:rsid w:val="00436008"/>
    <w:rsid w:val="004373AB"/>
    <w:rsid w:val="00441C0F"/>
    <w:rsid w:val="004434A8"/>
    <w:rsid w:val="0044352D"/>
    <w:rsid w:val="004436A8"/>
    <w:rsid w:val="00443BDE"/>
    <w:rsid w:val="00444680"/>
    <w:rsid w:val="004450F4"/>
    <w:rsid w:val="004464CE"/>
    <w:rsid w:val="00446B40"/>
    <w:rsid w:val="004476F9"/>
    <w:rsid w:val="00447BA0"/>
    <w:rsid w:val="004501B8"/>
    <w:rsid w:val="00453334"/>
    <w:rsid w:val="004543C2"/>
    <w:rsid w:val="00455A7A"/>
    <w:rsid w:val="00456444"/>
    <w:rsid w:val="00456BE2"/>
    <w:rsid w:val="004570A1"/>
    <w:rsid w:val="00457393"/>
    <w:rsid w:val="00457635"/>
    <w:rsid w:val="00457FCB"/>
    <w:rsid w:val="00461524"/>
    <w:rsid w:val="00463E72"/>
    <w:rsid w:val="00464B41"/>
    <w:rsid w:val="00464D12"/>
    <w:rsid w:val="00465D45"/>
    <w:rsid w:val="00467816"/>
    <w:rsid w:val="00471AA8"/>
    <w:rsid w:val="004731C7"/>
    <w:rsid w:val="00475EDE"/>
    <w:rsid w:val="00476B11"/>
    <w:rsid w:val="00477027"/>
    <w:rsid w:val="004805A1"/>
    <w:rsid w:val="004806B1"/>
    <w:rsid w:val="0048212A"/>
    <w:rsid w:val="0048302C"/>
    <w:rsid w:val="00483691"/>
    <w:rsid w:val="00483FE3"/>
    <w:rsid w:val="00484165"/>
    <w:rsid w:val="00486336"/>
    <w:rsid w:val="00490DC6"/>
    <w:rsid w:val="00491974"/>
    <w:rsid w:val="004920AB"/>
    <w:rsid w:val="00492B44"/>
    <w:rsid w:val="004938E8"/>
    <w:rsid w:val="004A0273"/>
    <w:rsid w:val="004A056D"/>
    <w:rsid w:val="004A0A17"/>
    <w:rsid w:val="004A1143"/>
    <w:rsid w:val="004A1899"/>
    <w:rsid w:val="004A251A"/>
    <w:rsid w:val="004A4C93"/>
    <w:rsid w:val="004A4F78"/>
    <w:rsid w:val="004A50C9"/>
    <w:rsid w:val="004A637A"/>
    <w:rsid w:val="004B0056"/>
    <w:rsid w:val="004B14B0"/>
    <w:rsid w:val="004B19C4"/>
    <w:rsid w:val="004B20BD"/>
    <w:rsid w:val="004B2EF3"/>
    <w:rsid w:val="004B301D"/>
    <w:rsid w:val="004B4060"/>
    <w:rsid w:val="004B4243"/>
    <w:rsid w:val="004B4DC5"/>
    <w:rsid w:val="004B5662"/>
    <w:rsid w:val="004B66F7"/>
    <w:rsid w:val="004C0582"/>
    <w:rsid w:val="004C0A3B"/>
    <w:rsid w:val="004C0A5C"/>
    <w:rsid w:val="004C14BF"/>
    <w:rsid w:val="004C4248"/>
    <w:rsid w:val="004C4612"/>
    <w:rsid w:val="004C4A0A"/>
    <w:rsid w:val="004C4AA1"/>
    <w:rsid w:val="004C4FE0"/>
    <w:rsid w:val="004C5197"/>
    <w:rsid w:val="004C5A84"/>
    <w:rsid w:val="004C6D4D"/>
    <w:rsid w:val="004C75FD"/>
    <w:rsid w:val="004D0994"/>
    <w:rsid w:val="004D27B9"/>
    <w:rsid w:val="004D4E85"/>
    <w:rsid w:val="004D5769"/>
    <w:rsid w:val="004D5FA8"/>
    <w:rsid w:val="004D6515"/>
    <w:rsid w:val="004D7247"/>
    <w:rsid w:val="004D7852"/>
    <w:rsid w:val="004E032E"/>
    <w:rsid w:val="004E0521"/>
    <w:rsid w:val="004E1BCF"/>
    <w:rsid w:val="004E1F5D"/>
    <w:rsid w:val="004E2252"/>
    <w:rsid w:val="004E260B"/>
    <w:rsid w:val="004E391C"/>
    <w:rsid w:val="004E47AF"/>
    <w:rsid w:val="004E4F3F"/>
    <w:rsid w:val="004E5B9F"/>
    <w:rsid w:val="004E6EFD"/>
    <w:rsid w:val="004F06FE"/>
    <w:rsid w:val="004F1057"/>
    <w:rsid w:val="004F182A"/>
    <w:rsid w:val="004F1F9E"/>
    <w:rsid w:val="004F2E13"/>
    <w:rsid w:val="004F3ABC"/>
    <w:rsid w:val="004F480E"/>
    <w:rsid w:val="004F643E"/>
    <w:rsid w:val="004F6A00"/>
    <w:rsid w:val="004F73E7"/>
    <w:rsid w:val="00500B41"/>
    <w:rsid w:val="00501859"/>
    <w:rsid w:val="0050364A"/>
    <w:rsid w:val="00503C97"/>
    <w:rsid w:val="005052EA"/>
    <w:rsid w:val="0050543E"/>
    <w:rsid w:val="00505DDA"/>
    <w:rsid w:val="00506E51"/>
    <w:rsid w:val="005072C7"/>
    <w:rsid w:val="00507985"/>
    <w:rsid w:val="0051097A"/>
    <w:rsid w:val="00511752"/>
    <w:rsid w:val="00511D60"/>
    <w:rsid w:val="005124D0"/>
    <w:rsid w:val="0051303B"/>
    <w:rsid w:val="005142A0"/>
    <w:rsid w:val="005163C1"/>
    <w:rsid w:val="00520507"/>
    <w:rsid w:val="00523256"/>
    <w:rsid w:val="005236E1"/>
    <w:rsid w:val="005250B7"/>
    <w:rsid w:val="005254FB"/>
    <w:rsid w:val="005265A6"/>
    <w:rsid w:val="00526653"/>
    <w:rsid w:val="0052725A"/>
    <w:rsid w:val="00527589"/>
    <w:rsid w:val="00530005"/>
    <w:rsid w:val="00532CA1"/>
    <w:rsid w:val="00532E8E"/>
    <w:rsid w:val="0053305A"/>
    <w:rsid w:val="005336BA"/>
    <w:rsid w:val="00533B38"/>
    <w:rsid w:val="00533CC4"/>
    <w:rsid w:val="00534554"/>
    <w:rsid w:val="00535F98"/>
    <w:rsid w:val="00536837"/>
    <w:rsid w:val="00536BE8"/>
    <w:rsid w:val="00537B6C"/>
    <w:rsid w:val="00537DBB"/>
    <w:rsid w:val="005429C7"/>
    <w:rsid w:val="0054411E"/>
    <w:rsid w:val="005452FF"/>
    <w:rsid w:val="0054630C"/>
    <w:rsid w:val="00550917"/>
    <w:rsid w:val="0055131D"/>
    <w:rsid w:val="0055135F"/>
    <w:rsid w:val="0055157A"/>
    <w:rsid w:val="00551B5D"/>
    <w:rsid w:val="00551F19"/>
    <w:rsid w:val="0055337B"/>
    <w:rsid w:val="00553C94"/>
    <w:rsid w:val="00554575"/>
    <w:rsid w:val="00555B13"/>
    <w:rsid w:val="00555D75"/>
    <w:rsid w:val="0055667E"/>
    <w:rsid w:val="00557001"/>
    <w:rsid w:val="00557CBB"/>
    <w:rsid w:val="00560122"/>
    <w:rsid w:val="00560F06"/>
    <w:rsid w:val="0056474A"/>
    <w:rsid w:val="0056492C"/>
    <w:rsid w:val="005651A9"/>
    <w:rsid w:val="00565BF6"/>
    <w:rsid w:val="005674FB"/>
    <w:rsid w:val="00567F31"/>
    <w:rsid w:val="00570063"/>
    <w:rsid w:val="00570ED7"/>
    <w:rsid w:val="005713FF"/>
    <w:rsid w:val="005732F0"/>
    <w:rsid w:val="00573A8D"/>
    <w:rsid w:val="00574B29"/>
    <w:rsid w:val="005755CF"/>
    <w:rsid w:val="00575681"/>
    <w:rsid w:val="00575D67"/>
    <w:rsid w:val="00576FD0"/>
    <w:rsid w:val="005774CF"/>
    <w:rsid w:val="005805AB"/>
    <w:rsid w:val="0058124F"/>
    <w:rsid w:val="00581D5C"/>
    <w:rsid w:val="00582E1C"/>
    <w:rsid w:val="00583670"/>
    <w:rsid w:val="00584840"/>
    <w:rsid w:val="005848CF"/>
    <w:rsid w:val="00584C4C"/>
    <w:rsid w:val="00585759"/>
    <w:rsid w:val="005869CE"/>
    <w:rsid w:val="00590A88"/>
    <w:rsid w:val="005918A0"/>
    <w:rsid w:val="00591B8E"/>
    <w:rsid w:val="00591F3C"/>
    <w:rsid w:val="0059235A"/>
    <w:rsid w:val="00596F4D"/>
    <w:rsid w:val="005A1395"/>
    <w:rsid w:val="005A2AEA"/>
    <w:rsid w:val="005A3582"/>
    <w:rsid w:val="005A423F"/>
    <w:rsid w:val="005A4341"/>
    <w:rsid w:val="005A495D"/>
    <w:rsid w:val="005A55E8"/>
    <w:rsid w:val="005A6AB0"/>
    <w:rsid w:val="005A6F6A"/>
    <w:rsid w:val="005B0B2C"/>
    <w:rsid w:val="005B0FE0"/>
    <w:rsid w:val="005B1367"/>
    <w:rsid w:val="005B24CF"/>
    <w:rsid w:val="005B25D9"/>
    <w:rsid w:val="005B26DC"/>
    <w:rsid w:val="005B2DA8"/>
    <w:rsid w:val="005B3168"/>
    <w:rsid w:val="005B31FD"/>
    <w:rsid w:val="005B3267"/>
    <w:rsid w:val="005B3695"/>
    <w:rsid w:val="005B50F9"/>
    <w:rsid w:val="005B652D"/>
    <w:rsid w:val="005B6A03"/>
    <w:rsid w:val="005B6F26"/>
    <w:rsid w:val="005B7A3E"/>
    <w:rsid w:val="005C0243"/>
    <w:rsid w:val="005C0A27"/>
    <w:rsid w:val="005C0AA4"/>
    <w:rsid w:val="005C2679"/>
    <w:rsid w:val="005C3916"/>
    <w:rsid w:val="005C3D9B"/>
    <w:rsid w:val="005C6895"/>
    <w:rsid w:val="005C6905"/>
    <w:rsid w:val="005C6FC0"/>
    <w:rsid w:val="005D012C"/>
    <w:rsid w:val="005D1EF0"/>
    <w:rsid w:val="005D391B"/>
    <w:rsid w:val="005D6BB4"/>
    <w:rsid w:val="005D7490"/>
    <w:rsid w:val="005E0AFA"/>
    <w:rsid w:val="005E13C2"/>
    <w:rsid w:val="005E16AB"/>
    <w:rsid w:val="005E1EF7"/>
    <w:rsid w:val="005E22BA"/>
    <w:rsid w:val="005E3582"/>
    <w:rsid w:val="005E39B5"/>
    <w:rsid w:val="005E3C38"/>
    <w:rsid w:val="005F09A0"/>
    <w:rsid w:val="005F2071"/>
    <w:rsid w:val="005F3818"/>
    <w:rsid w:val="005F3D07"/>
    <w:rsid w:val="005F3DA4"/>
    <w:rsid w:val="005F428E"/>
    <w:rsid w:val="005F5856"/>
    <w:rsid w:val="00600127"/>
    <w:rsid w:val="0060051A"/>
    <w:rsid w:val="0060078F"/>
    <w:rsid w:val="00602781"/>
    <w:rsid w:val="0060504C"/>
    <w:rsid w:val="00605ABD"/>
    <w:rsid w:val="006077EA"/>
    <w:rsid w:val="006106A5"/>
    <w:rsid w:val="006128AB"/>
    <w:rsid w:val="006133B1"/>
    <w:rsid w:val="00614E75"/>
    <w:rsid w:val="006153DD"/>
    <w:rsid w:val="00617DFC"/>
    <w:rsid w:val="0062010E"/>
    <w:rsid w:val="0062272D"/>
    <w:rsid w:val="00622C62"/>
    <w:rsid w:val="00623228"/>
    <w:rsid w:val="006236DF"/>
    <w:rsid w:val="00623D21"/>
    <w:rsid w:val="006259D6"/>
    <w:rsid w:val="00626F4E"/>
    <w:rsid w:val="00627E7E"/>
    <w:rsid w:val="00630F66"/>
    <w:rsid w:val="006316EB"/>
    <w:rsid w:val="006322CE"/>
    <w:rsid w:val="00633783"/>
    <w:rsid w:val="00636035"/>
    <w:rsid w:val="00636394"/>
    <w:rsid w:val="006363B1"/>
    <w:rsid w:val="00640371"/>
    <w:rsid w:val="006405BB"/>
    <w:rsid w:val="006407F0"/>
    <w:rsid w:val="00641024"/>
    <w:rsid w:val="0064570E"/>
    <w:rsid w:val="00646E25"/>
    <w:rsid w:val="006500E8"/>
    <w:rsid w:val="00650476"/>
    <w:rsid w:val="006507DD"/>
    <w:rsid w:val="006508EC"/>
    <w:rsid w:val="00651B84"/>
    <w:rsid w:val="00651BFA"/>
    <w:rsid w:val="0065235C"/>
    <w:rsid w:val="00654498"/>
    <w:rsid w:val="006548E2"/>
    <w:rsid w:val="00654BC3"/>
    <w:rsid w:val="0065538F"/>
    <w:rsid w:val="00655F47"/>
    <w:rsid w:val="00656CA7"/>
    <w:rsid w:val="0065704E"/>
    <w:rsid w:val="006571B6"/>
    <w:rsid w:val="006572DF"/>
    <w:rsid w:val="00657332"/>
    <w:rsid w:val="00662873"/>
    <w:rsid w:val="006633AF"/>
    <w:rsid w:val="00663413"/>
    <w:rsid w:val="0066357A"/>
    <w:rsid w:val="006639A1"/>
    <w:rsid w:val="00664C5B"/>
    <w:rsid w:val="00664E72"/>
    <w:rsid w:val="00667B56"/>
    <w:rsid w:val="00670C79"/>
    <w:rsid w:val="00670E19"/>
    <w:rsid w:val="0067262F"/>
    <w:rsid w:val="006740A4"/>
    <w:rsid w:val="00674929"/>
    <w:rsid w:val="00674BB7"/>
    <w:rsid w:val="00676273"/>
    <w:rsid w:val="00676DC5"/>
    <w:rsid w:val="0067739E"/>
    <w:rsid w:val="00677646"/>
    <w:rsid w:val="006805F1"/>
    <w:rsid w:val="00680E6E"/>
    <w:rsid w:val="0068109B"/>
    <w:rsid w:val="00681533"/>
    <w:rsid w:val="0068199A"/>
    <w:rsid w:val="00682A8F"/>
    <w:rsid w:val="00684CFE"/>
    <w:rsid w:val="006853D1"/>
    <w:rsid w:val="00687EB4"/>
    <w:rsid w:val="00687FB3"/>
    <w:rsid w:val="0069171B"/>
    <w:rsid w:val="0069265D"/>
    <w:rsid w:val="00692902"/>
    <w:rsid w:val="00693909"/>
    <w:rsid w:val="006940B1"/>
    <w:rsid w:val="00694ADE"/>
    <w:rsid w:val="00696057"/>
    <w:rsid w:val="006966C1"/>
    <w:rsid w:val="006A0727"/>
    <w:rsid w:val="006A07F1"/>
    <w:rsid w:val="006A2488"/>
    <w:rsid w:val="006A2761"/>
    <w:rsid w:val="006A334A"/>
    <w:rsid w:val="006A41CD"/>
    <w:rsid w:val="006A538B"/>
    <w:rsid w:val="006A5FFA"/>
    <w:rsid w:val="006A7D51"/>
    <w:rsid w:val="006B033D"/>
    <w:rsid w:val="006B1DA1"/>
    <w:rsid w:val="006B393F"/>
    <w:rsid w:val="006B3DF7"/>
    <w:rsid w:val="006B5FFA"/>
    <w:rsid w:val="006B65BD"/>
    <w:rsid w:val="006B667F"/>
    <w:rsid w:val="006C08AC"/>
    <w:rsid w:val="006C08B5"/>
    <w:rsid w:val="006C2BF3"/>
    <w:rsid w:val="006C3063"/>
    <w:rsid w:val="006C48B7"/>
    <w:rsid w:val="006C4F41"/>
    <w:rsid w:val="006C5BC6"/>
    <w:rsid w:val="006C6C42"/>
    <w:rsid w:val="006C6D2A"/>
    <w:rsid w:val="006C73FF"/>
    <w:rsid w:val="006C79EA"/>
    <w:rsid w:val="006C7E63"/>
    <w:rsid w:val="006D0D97"/>
    <w:rsid w:val="006D1B40"/>
    <w:rsid w:val="006D21AC"/>
    <w:rsid w:val="006D2BA6"/>
    <w:rsid w:val="006D2CBB"/>
    <w:rsid w:val="006D37FB"/>
    <w:rsid w:val="006D4D58"/>
    <w:rsid w:val="006D5751"/>
    <w:rsid w:val="006D6558"/>
    <w:rsid w:val="006E0736"/>
    <w:rsid w:val="006E1843"/>
    <w:rsid w:val="006E3F14"/>
    <w:rsid w:val="006E56D9"/>
    <w:rsid w:val="006E63B5"/>
    <w:rsid w:val="006E69C1"/>
    <w:rsid w:val="006E750F"/>
    <w:rsid w:val="006E77C6"/>
    <w:rsid w:val="006E78F0"/>
    <w:rsid w:val="006F1DB1"/>
    <w:rsid w:val="006F20C4"/>
    <w:rsid w:val="006F3261"/>
    <w:rsid w:val="006F4B96"/>
    <w:rsid w:val="006F4EAF"/>
    <w:rsid w:val="006F4F60"/>
    <w:rsid w:val="006F614F"/>
    <w:rsid w:val="006F6E44"/>
    <w:rsid w:val="006F71A3"/>
    <w:rsid w:val="006F7718"/>
    <w:rsid w:val="006F7761"/>
    <w:rsid w:val="006F7EB4"/>
    <w:rsid w:val="00700FFA"/>
    <w:rsid w:val="00702219"/>
    <w:rsid w:val="007028CB"/>
    <w:rsid w:val="00702D19"/>
    <w:rsid w:val="00703186"/>
    <w:rsid w:val="007033A5"/>
    <w:rsid w:val="00704AFA"/>
    <w:rsid w:val="00704DE5"/>
    <w:rsid w:val="007051BE"/>
    <w:rsid w:val="00710E37"/>
    <w:rsid w:val="007115EF"/>
    <w:rsid w:val="00714D6E"/>
    <w:rsid w:val="00715062"/>
    <w:rsid w:val="0071594D"/>
    <w:rsid w:val="00715ACE"/>
    <w:rsid w:val="0071636F"/>
    <w:rsid w:val="00717AFE"/>
    <w:rsid w:val="00720E68"/>
    <w:rsid w:val="00724FFB"/>
    <w:rsid w:val="00726970"/>
    <w:rsid w:val="00727473"/>
    <w:rsid w:val="00730D5E"/>
    <w:rsid w:val="007311C0"/>
    <w:rsid w:val="00732EB6"/>
    <w:rsid w:val="007341DA"/>
    <w:rsid w:val="0073507B"/>
    <w:rsid w:val="00736CFC"/>
    <w:rsid w:val="007373C0"/>
    <w:rsid w:val="00741BB0"/>
    <w:rsid w:val="00742159"/>
    <w:rsid w:val="00742266"/>
    <w:rsid w:val="0074235E"/>
    <w:rsid w:val="007444A1"/>
    <w:rsid w:val="00745679"/>
    <w:rsid w:val="00745D73"/>
    <w:rsid w:val="00746692"/>
    <w:rsid w:val="00746711"/>
    <w:rsid w:val="00750CED"/>
    <w:rsid w:val="00750E54"/>
    <w:rsid w:val="00753CD1"/>
    <w:rsid w:val="00754D43"/>
    <w:rsid w:val="00755259"/>
    <w:rsid w:val="00755514"/>
    <w:rsid w:val="00757C8F"/>
    <w:rsid w:val="007603C2"/>
    <w:rsid w:val="007621DA"/>
    <w:rsid w:val="00762A6F"/>
    <w:rsid w:val="00763D09"/>
    <w:rsid w:val="00763ED1"/>
    <w:rsid w:val="007647ED"/>
    <w:rsid w:val="00765C90"/>
    <w:rsid w:val="00765EF7"/>
    <w:rsid w:val="00770143"/>
    <w:rsid w:val="0077017A"/>
    <w:rsid w:val="0077099D"/>
    <w:rsid w:val="00771EF1"/>
    <w:rsid w:val="00773CA4"/>
    <w:rsid w:val="00775C32"/>
    <w:rsid w:val="007766AC"/>
    <w:rsid w:val="00776730"/>
    <w:rsid w:val="00776AFB"/>
    <w:rsid w:val="007777E6"/>
    <w:rsid w:val="00777A9D"/>
    <w:rsid w:val="0078013D"/>
    <w:rsid w:val="007801F6"/>
    <w:rsid w:val="007815EB"/>
    <w:rsid w:val="00782540"/>
    <w:rsid w:val="0078399E"/>
    <w:rsid w:val="00784824"/>
    <w:rsid w:val="00785B7B"/>
    <w:rsid w:val="00786267"/>
    <w:rsid w:val="00786783"/>
    <w:rsid w:val="007872D3"/>
    <w:rsid w:val="00787883"/>
    <w:rsid w:val="007944D5"/>
    <w:rsid w:val="007946DD"/>
    <w:rsid w:val="007961A6"/>
    <w:rsid w:val="0079621A"/>
    <w:rsid w:val="00796F3C"/>
    <w:rsid w:val="007A0925"/>
    <w:rsid w:val="007A1CBE"/>
    <w:rsid w:val="007A243E"/>
    <w:rsid w:val="007A28DE"/>
    <w:rsid w:val="007A336D"/>
    <w:rsid w:val="007A4AE1"/>
    <w:rsid w:val="007A4FF3"/>
    <w:rsid w:val="007A779E"/>
    <w:rsid w:val="007B045C"/>
    <w:rsid w:val="007B0A67"/>
    <w:rsid w:val="007B15AA"/>
    <w:rsid w:val="007B1FED"/>
    <w:rsid w:val="007B36F4"/>
    <w:rsid w:val="007B39BB"/>
    <w:rsid w:val="007B4C84"/>
    <w:rsid w:val="007B5E43"/>
    <w:rsid w:val="007B5F60"/>
    <w:rsid w:val="007B6878"/>
    <w:rsid w:val="007B7A57"/>
    <w:rsid w:val="007B7D9D"/>
    <w:rsid w:val="007C135C"/>
    <w:rsid w:val="007C1659"/>
    <w:rsid w:val="007C2B0C"/>
    <w:rsid w:val="007C2DBB"/>
    <w:rsid w:val="007C4DD1"/>
    <w:rsid w:val="007C5E6D"/>
    <w:rsid w:val="007C65F4"/>
    <w:rsid w:val="007C6FBD"/>
    <w:rsid w:val="007C73F4"/>
    <w:rsid w:val="007C7482"/>
    <w:rsid w:val="007C763A"/>
    <w:rsid w:val="007C7F24"/>
    <w:rsid w:val="007D0996"/>
    <w:rsid w:val="007D09EA"/>
    <w:rsid w:val="007D19AA"/>
    <w:rsid w:val="007D1DE1"/>
    <w:rsid w:val="007D2702"/>
    <w:rsid w:val="007D44DC"/>
    <w:rsid w:val="007D4CAB"/>
    <w:rsid w:val="007D4FF8"/>
    <w:rsid w:val="007D5AEE"/>
    <w:rsid w:val="007D6D42"/>
    <w:rsid w:val="007E010F"/>
    <w:rsid w:val="007E070B"/>
    <w:rsid w:val="007E106F"/>
    <w:rsid w:val="007E169C"/>
    <w:rsid w:val="007E1849"/>
    <w:rsid w:val="007E26C2"/>
    <w:rsid w:val="007E4DF8"/>
    <w:rsid w:val="007E5273"/>
    <w:rsid w:val="007E5709"/>
    <w:rsid w:val="007E612A"/>
    <w:rsid w:val="007E736E"/>
    <w:rsid w:val="007E7F7B"/>
    <w:rsid w:val="007F00B6"/>
    <w:rsid w:val="007F16EF"/>
    <w:rsid w:val="007F2748"/>
    <w:rsid w:val="007F3925"/>
    <w:rsid w:val="007F39DC"/>
    <w:rsid w:val="007F39E5"/>
    <w:rsid w:val="007F4BDC"/>
    <w:rsid w:val="007F5308"/>
    <w:rsid w:val="007F5B66"/>
    <w:rsid w:val="007F6ABD"/>
    <w:rsid w:val="007F7AEC"/>
    <w:rsid w:val="00801B62"/>
    <w:rsid w:val="008049AD"/>
    <w:rsid w:val="00806785"/>
    <w:rsid w:val="00810349"/>
    <w:rsid w:val="00810E71"/>
    <w:rsid w:val="00812CB6"/>
    <w:rsid w:val="008144E5"/>
    <w:rsid w:val="0081503F"/>
    <w:rsid w:val="00815E69"/>
    <w:rsid w:val="00815EF8"/>
    <w:rsid w:val="00817739"/>
    <w:rsid w:val="00817A34"/>
    <w:rsid w:val="00817B9C"/>
    <w:rsid w:val="00820AAB"/>
    <w:rsid w:val="00822766"/>
    <w:rsid w:val="00823C9F"/>
    <w:rsid w:val="00826013"/>
    <w:rsid w:val="00830CBB"/>
    <w:rsid w:val="00833A2D"/>
    <w:rsid w:val="008341AE"/>
    <w:rsid w:val="00834604"/>
    <w:rsid w:val="00834D1A"/>
    <w:rsid w:val="008355B3"/>
    <w:rsid w:val="00836425"/>
    <w:rsid w:val="0084138C"/>
    <w:rsid w:val="00842FEC"/>
    <w:rsid w:val="00844907"/>
    <w:rsid w:val="00845678"/>
    <w:rsid w:val="00846E20"/>
    <w:rsid w:val="00850729"/>
    <w:rsid w:val="00851E21"/>
    <w:rsid w:val="00852309"/>
    <w:rsid w:val="0085254B"/>
    <w:rsid w:val="008537B9"/>
    <w:rsid w:val="00853F30"/>
    <w:rsid w:val="0085468F"/>
    <w:rsid w:val="0085638D"/>
    <w:rsid w:val="0086022B"/>
    <w:rsid w:val="008616A3"/>
    <w:rsid w:val="0086198F"/>
    <w:rsid w:val="00861D1E"/>
    <w:rsid w:val="00861D8F"/>
    <w:rsid w:val="00862EE6"/>
    <w:rsid w:val="008638C1"/>
    <w:rsid w:val="008642A6"/>
    <w:rsid w:val="00865662"/>
    <w:rsid w:val="00865A6D"/>
    <w:rsid w:val="00865BEC"/>
    <w:rsid w:val="00867496"/>
    <w:rsid w:val="0087096D"/>
    <w:rsid w:val="00871322"/>
    <w:rsid w:val="00871902"/>
    <w:rsid w:val="008719FE"/>
    <w:rsid w:val="00873356"/>
    <w:rsid w:val="008734E8"/>
    <w:rsid w:val="00873D34"/>
    <w:rsid w:val="0087411E"/>
    <w:rsid w:val="00874558"/>
    <w:rsid w:val="00874D3D"/>
    <w:rsid w:val="00875E24"/>
    <w:rsid w:val="00877D02"/>
    <w:rsid w:val="00880B22"/>
    <w:rsid w:val="008827CF"/>
    <w:rsid w:val="00882955"/>
    <w:rsid w:val="008841BC"/>
    <w:rsid w:val="008848F5"/>
    <w:rsid w:val="008851C4"/>
    <w:rsid w:val="00885F44"/>
    <w:rsid w:val="00890769"/>
    <w:rsid w:val="008912F8"/>
    <w:rsid w:val="00892276"/>
    <w:rsid w:val="0089363D"/>
    <w:rsid w:val="00893AD5"/>
    <w:rsid w:val="0089488D"/>
    <w:rsid w:val="00894D7C"/>
    <w:rsid w:val="00894F17"/>
    <w:rsid w:val="00895A7F"/>
    <w:rsid w:val="00895E51"/>
    <w:rsid w:val="008970F0"/>
    <w:rsid w:val="008A08C1"/>
    <w:rsid w:val="008A0E2A"/>
    <w:rsid w:val="008A1710"/>
    <w:rsid w:val="008A1884"/>
    <w:rsid w:val="008A1B2D"/>
    <w:rsid w:val="008A290F"/>
    <w:rsid w:val="008A4414"/>
    <w:rsid w:val="008A4589"/>
    <w:rsid w:val="008A4B55"/>
    <w:rsid w:val="008A5FA7"/>
    <w:rsid w:val="008A6D41"/>
    <w:rsid w:val="008B08B8"/>
    <w:rsid w:val="008B0E2B"/>
    <w:rsid w:val="008B117D"/>
    <w:rsid w:val="008B1D97"/>
    <w:rsid w:val="008B2E57"/>
    <w:rsid w:val="008B34C6"/>
    <w:rsid w:val="008B3A85"/>
    <w:rsid w:val="008B4066"/>
    <w:rsid w:val="008B4A08"/>
    <w:rsid w:val="008B5E39"/>
    <w:rsid w:val="008B7D07"/>
    <w:rsid w:val="008C13AB"/>
    <w:rsid w:val="008C290B"/>
    <w:rsid w:val="008C3F51"/>
    <w:rsid w:val="008C4715"/>
    <w:rsid w:val="008C4A4E"/>
    <w:rsid w:val="008C4DF9"/>
    <w:rsid w:val="008C5C8A"/>
    <w:rsid w:val="008C6228"/>
    <w:rsid w:val="008C6A78"/>
    <w:rsid w:val="008C785B"/>
    <w:rsid w:val="008D00B0"/>
    <w:rsid w:val="008D0905"/>
    <w:rsid w:val="008D16C0"/>
    <w:rsid w:val="008D194F"/>
    <w:rsid w:val="008D1ECC"/>
    <w:rsid w:val="008D2738"/>
    <w:rsid w:val="008D4261"/>
    <w:rsid w:val="008D4B08"/>
    <w:rsid w:val="008D4FBA"/>
    <w:rsid w:val="008D535C"/>
    <w:rsid w:val="008D5F3D"/>
    <w:rsid w:val="008D6504"/>
    <w:rsid w:val="008D66BB"/>
    <w:rsid w:val="008D68FF"/>
    <w:rsid w:val="008D6DDA"/>
    <w:rsid w:val="008D78AA"/>
    <w:rsid w:val="008E4958"/>
    <w:rsid w:val="008E5AD6"/>
    <w:rsid w:val="008E5B51"/>
    <w:rsid w:val="008E6C59"/>
    <w:rsid w:val="008E73A9"/>
    <w:rsid w:val="008F0232"/>
    <w:rsid w:val="008F0677"/>
    <w:rsid w:val="008F0E73"/>
    <w:rsid w:val="008F12FC"/>
    <w:rsid w:val="008F1A20"/>
    <w:rsid w:val="008F2306"/>
    <w:rsid w:val="008F2476"/>
    <w:rsid w:val="008F54B8"/>
    <w:rsid w:val="008F5968"/>
    <w:rsid w:val="008F5F53"/>
    <w:rsid w:val="008F6902"/>
    <w:rsid w:val="008F715A"/>
    <w:rsid w:val="008F71B6"/>
    <w:rsid w:val="008F79BB"/>
    <w:rsid w:val="0090223A"/>
    <w:rsid w:val="00902E13"/>
    <w:rsid w:val="00903EAD"/>
    <w:rsid w:val="0090408A"/>
    <w:rsid w:val="00905DC6"/>
    <w:rsid w:val="0091087A"/>
    <w:rsid w:val="00910C6C"/>
    <w:rsid w:val="00910DB9"/>
    <w:rsid w:val="00911478"/>
    <w:rsid w:val="00911981"/>
    <w:rsid w:val="0091362A"/>
    <w:rsid w:val="009139AB"/>
    <w:rsid w:val="0091441B"/>
    <w:rsid w:val="00914BD4"/>
    <w:rsid w:val="00915092"/>
    <w:rsid w:val="0091740D"/>
    <w:rsid w:val="00917B43"/>
    <w:rsid w:val="00921065"/>
    <w:rsid w:val="00923BFA"/>
    <w:rsid w:val="00923CF3"/>
    <w:rsid w:val="00923D59"/>
    <w:rsid w:val="009241AB"/>
    <w:rsid w:val="00924CC1"/>
    <w:rsid w:val="00925B77"/>
    <w:rsid w:val="00925BFB"/>
    <w:rsid w:val="009263DC"/>
    <w:rsid w:val="00926F5C"/>
    <w:rsid w:val="00927266"/>
    <w:rsid w:val="00927FF0"/>
    <w:rsid w:val="00930117"/>
    <w:rsid w:val="009310F4"/>
    <w:rsid w:val="0093182A"/>
    <w:rsid w:val="0093199E"/>
    <w:rsid w:val="00932648"/>
    <w:rsid w:val="009355D3"/>
    <w:rsid w:val="00936127"/>
    <w:rsid w:val="00936296"/>
    <w:rsid w:val="0093684B"/>
    <w:rsid w:val="00940CCE"/>
    <w:rsid w:val="009411DA"/>
    <w:rsid w:val="009415DF"/>
    <w:rsid w:val="009427F9"/>
    <w:rsid w:val="00943B47"/>
    <w:rsid w:val="009443F6"/>
    <w:rsid w:val="00944650"/>
    <w:rsid w:val="009461D8"/>
    <w:rsid w:val="00950DA6"/>
    <w:rsid w:val="009519EE"/>
    <w:rsid w:val="00954CCF"/>
    <w:rsid w:val="009557BE"/>
    <w:rsid w:val="009558B9"/>
    <w:rsid w:val="009572A1"/>
    <w:rsid w:val="00957D85"/>
    <w:rsid w:val="009607FC"/>
    <w:rsid w:val="00960D7F"/>
    <w:rsid w:val="00961A21"/>
    <w:rsid w:val="00963438"/>
    <w:rsid w:val="0096671D"/>
    <w:rsid w:val="00966860"/>
    <w:rsid w:val="009672D4"/>
    <w:rsid w:val="00967E1B"/>
    <w:rsid w:val="00971CD5"/>
    <w:rsid w:val="00971D7A"/>
    <w:rsid w:val="00971FC4"/>
    <w:rsid w:val="0097276D"/>
    <w:rsid w:val="0097375B"/>
    <w:rsid w:val="00973876"/>
    <w:rsid w:val="00974F05"/>
    <w:rsid w:val="0097733A"/>
    <w:rsid w:val="00977575"/>
    <w:rsid w:val="00981022"/>
    <w:rsid w:val="0098214F"/>
    <w:rsid w:val="00984F73"/>
    <w:rsid w:val="00987277"/>
    <w:rsid w:val="00987666"/>
    <w:rsid w:val="00990318"/>
    <w:rsid w:val="00991489"/>
    <w:rsid w:val="00993E6F"/>
    <w:rsid w:val="00995E55"/>
    <w:rsid w:val="0099637E"/>
    <w:rsid w:val="009966B0"/>
    <w:rsid w:val="00996A0B"/>
    <w:rsid w:val="00997D0D"/>
    <w:rsid w:val="009A3702"/>
    <w:rsid w:val="009A3EF6"/>
    <w:rsid w:val="009A4CF4"/>
    <w:rsid w:val="009A5995"/>
    <w:rsid w:val="009A6016"/>
    <w:rsid w:val="009A738A"/>
    <w:rsid w:val="009A7539"/>
    <w:rsid w:val="009A7A35"/>
    <w:rsid w:val="009B11A5"/>
    <w:rsid w:val="009B374F"/>
    <w:rsid w:val="009B4B21"/>
    <w:rsid w:val="009B61A3"/>
    <w:rsid w:val="009B7788"/>
    <w:rsid w:val="009B7BB5"/>
    <w:rsid w:val="009C0A2A"/>
    <w:rsid w:val="009C135F"/>
    <w:rsid w:val="009C2165"/>
    <w:rsid w:val="009C2323"/>
    <w:rsid w:val="009C269B"/>
    <w:rsid w:val="009C3955"/>
    <w:rsid w:val="009C3B9B"/>
    <w:rsid w:val="009C3CA4"/>
    <w:rsid w:val="009C4B2B"/>
    <w:rsid w:val="009C6C91"/>
    <w:rsid w:val="009C7C08"/>
    <w:rsid w:val="009D20D9"/>
    <w:rsid w:val="009D2CCC"/>
    <w:rsid w:val="009D2D63"/>
    <w:rsid w:val="009D417A"/>
    <w:rsid w:val="009D49B8"/>
    <w:rsid w:val="009D53A5"/>
    <w:rsid w:val="009D5425"/>
    <w:rsid w:val="009D5A9C"/>
    <w:rsid w:val="009D5FDE"/>
    <w:rsid w:val="009D6194"/>
    <w:rsid w:val="009D6EB3"/>
    <w:rsid w:val="009D70A2"/>
    <w:rsid w:val="009D7743"/>
    <w:rsid w:val="009D78C7"/>
    <w:rsid w:val="009D7B74"/>
    <w:rsid w:val="009D7C15"/>
    <w:rsid w:val="009D7D4A"/>
    <w:rsid w:val="009E00CD"/>
    <w:rsid w:val="009E0232"/>
    <w:rsid w:val="009E08E5"/>
    <w:rsid w:val="009E0A6D"/>
    <w:rsid w:val="009E1C84"/>
    <w:rsid w:val="009E1E15"/>
    <w:rsid w:val="009E26C1"/>
    <w:rsid w:val="009E3B64"/>
    <w:rsid w:val="009E42E4"/>
    <w:rsid w:val="009E438D"/>
    <w:rsid w:val="009E4506"/>
    <w:rsid w:val="009E7381"/>
    <w:rsid w:val="009F071B"/>
    <w:rsid w:val="009F1A79"/>
    <w:rsid w:val="009F254C"/>
    <w:rsid w:val="009F2754"/>
    <w:rsid w:val="009F36CA"/>
    <w:rsid w:val="009F4B4C"/>
    <w:rsid w:val="009F64B6"/>
    <w:rsid w:val="009F6CE8"/>
    <w:rsid w:val="00A01087"/>
    <w:rsid w:val="00A01FE7"/>
    <w:rsid w:val="00A04655"/>
    <w:rsid w:val="00A046AE"/>
    <w:rsid w:val="00A06AB8"/>
    <w:rsid w:val="00A07473"/>
    <w:rsid w:val="00A1058E"/>
    <w:rsid w:val="00A11328"/>
    <w:rsid w:val="00A12090"/>
    <w:rsid w:val="00A123E2"/>
    <w:rsid w:val="00A128BA"/>
    <w:rsid w:val="00A141E5"/>
    <w:rsid w:val="00A15C2D"/>
    <w:rsid w:val="00A163FC"/>
    <w:rsid w:val="00A171F1"/>
    <w:rsid w:val="00A176E4"/>
    <w:rsid w:val="00A17813"/>
    <w:rsid w:val="00A20860"/>
    <w:rsid w:val="00A21E02"/>
    <w:rsid w:val="00A2367A"/>
    <w:rsid w:val="00A25F88"/>
    <w:rsid w:val="00A2752D"/>
    <w:rsid w:val="00A27D46"/>
    <w:rsid w:val="00A30D7B"/>
    <w:rsid w:val="00A30FCF"/>
    <w:rsid w:val="00A31065"/>
    <w:rsid w:val="00A32259"/>
    <w:rsid w:val="00A32BDF"/>
    <w:rsid w:val="00A34088"/>
    <w:rsid w:val="00A34F7D"/>
    <w:rsid w:val="00A370C5"/>
    <w:rsid w:val="00A376B3"/>
    <w:rsid w:val="00A37F6E"/>
    <w:rsid w:val="00A40C5C"/>
    <w:rsid w:val="00A414CD"/>
    <w:rsid w:val="00A42FA7"/>
    <w:rsid w:val="00A43049"/>
    <w:rsid w:val="00A43F90"/>
    <w:rsid w:val="00A449AE"/>
    <w:rsid w:val="00A45588"/>
    <w:rsid w:val="00A46977"/>
    <w:rsid w:val="00A5055B"/>
    <w:rsid w:val="00A531AD"/>
    <w:rsid w:val="00A539C9"/>
    <w:rsid w:val="00A54393"/>
    <w:rsid w:val="00A55EE7"/>
    <w:rsid w:val="00A56CBC"/>
    <w:rsid w:val="00A57715"/>
    <w:rsid w:val="00A57C21"/>
    <w:rsid w:val="00A601CC"/>
    <w:rsid w:val="00A601CE"/>
    <w:rsid w:val="00A60218"/>
    <w:rsid w:val="00A6074F"/>
    <w:rsid w:val="00A60A98"/>
    <w:rsid w:val="00A621B5"/>
    <w:rsid w:val="00A623A6"/>
    <w:rsid w:val="00A631C0"/>
    <w:rsid w:val="00A6443F"/>
    <w:rsid w:val="00A71D27"/>
    <w:rsid w:val="00A7230C"/>
    <w:rsid w:val="00A72531"/>
    <w:rsid w:val="00A73BE0"/>
    <w:rsid w:val="00A74667"/>
    <w:rsid w:val="00A76D2D"/>
    <w:rsid w:val="00A7712D"/>
    <w:rsid w:val="00A800D0"/>
    <w:rsid w:val="00A80CD6"/>
    <w:rsid w:val="00A83501"/>
    <w:rsid w:val="00A8377F"/>
    <w:rsid w:val="00A840E2"/>
    <w:rsid w:val="00A859CA"/>
    <w:rsid w:val="00A8773A"/>
    <w:rsid w:val="00A92570"/>
    <w:rsid w:val="00A93D7E"/>
    <w:rsid w:val="00A97063"/>
    <w:rsid w:val="00AA013D"/>
    <w:rsid w:val="00AA06A9"/>
    <w:rsid w:val="00AA24CA"/>
    <w:rsid w:val="00AA4334"/>
    <w:rsid w:val="00AA538E"/>
    <w:rsid w:val="00AB150F"/>
    <w:rsid w:val="00AB1E24"/>
    <w:rsid w:val="00AB3C08"/>
    <w:rsid w:val="00AB5264"/>
    <w:rsid w:val="00AB6F45"/>
    <w:rsid w:val="00AB71C9"/>
    <w:rsid w:val="00AC2A1D"/>
    <w:rsid w:val="00AC2EC1"/>
    <w:rsid w:val="00AC51EF"/>
    <w:rsid w:val="00AC54C2"/>
    <w:rsid w:val="00AC55DD"/>
    <w:rsid w:val="00AC5EC6"/>
    <w:rsid w:val="00AC6248"/>
    <w:rsid w:val="00AD09C1"/>
    <w:rsid w:val="00AD18F2"/>
    <w:rsid w:val="00AD1EC5"/>
    <w:rsid w:val="00AD274C"/>
    <w:rsid w:val="00AD300A"/>
    <w:rsid w:val="00AD4024"/>
    <w:rsid w:val="00AD4418"/>
    <w:rsid w:val="00AD4B76"/>
    <w:rsid w:val="00AD5F04"/>
    <w:rsid w:val="00AD786D"/>
    <w:rsid w:val="00AE0EEB"/>
    <w:rsid w:val="00AE2B1C"/>
    <w:rsid w:val="00AE4C99"/>
    <w:rsid w:val="00AE6747"/>
    <w:rsid w:val="00AE7314"/>
    <w:rsid w:val="00AF064D"/>
    <w:rsid w:val="00AF1A9E"/>
    <w:rsid w:val="00AF3487"/>
    <w:rsid w:val="00AF3866"/>
    <w:rsid w:val="00AF3C36"/>
    <w:rsid w:val="00AF4822"/>
    <w:rsid w:val="00AF50A6"/>
    <w:rsid w:val="00AF60D2"/>
    <w:rsid w:val="00AF697A"/>
    <w:rsid w:val="00AF7537"/>
    <w:rsid w:val="00B007C8"/>
    <w:rsid w:val="00B014B8"/>
    <w:rsid w:val="00B01CA8"/>
    <w:rsid w:val="00B02218"/>
    <w:rsid w:val="00B02FE6"/>
    <w:rsid w:val="00B03E43"/>
    <w:rsid w:val="00B047BA"/>
    <w:rsid w:val="00B05610"/>
    <w:rsid w:val="00B101CF"/>
    <w:rsid w:val="00B107B1"/>
    <w:rsid w:val="00B1217E"/>
    <w:rsid w:val="00B12467"/>
    <w:rsid w:val="00B1293D"/>
    <w:rsid w:val="00B15CFD"/>
    <w:rsid w:val="00B15EA1"/>
    <w:rsid w:val="00B16083"/>
    <w:rsid w:val="00B16555"/>
    <w:rsid w:val="00B17312"/>
    <w:rsid w:val="00B2150F"/>
    <w:rsid w:val="00B21EE5"/>
    <w:rsid w:val="00B223EA"/>
    <w:rsid w:val="00B233CA"/>
    <w:rsid w:val="00B23D31"/>
    <w:rsid w:val="00B24383"/>
    <w:rsid w:val="00B2551A"/>
    <w:rsid w:val="00B25604"/>
    <w:rsid w:val="00B2651B"/>
    <w:rsid w:val="00B268D5"/>
    <w:rsid w:val="00B26C5C"/>
    <w:rsid w:val="00B303A1"/>
    <w:rsid w:val="00B3196B"/>
    <w:rsid w:val="00B33927"/>
    <w:rsid w:val="00B33992"/>
    <w:rsid w:val="00B34DD8"/>
    <w:rsid w:val="00B34EEE"/>
    <w:rsid w:val="00B36EA2"/>
    <w:rsid w:val="00B40A13"/>
    <w:rsid w:val="00B40ED4"/>
    <w:rsid w:val="00B41521"/>
    <w:rsid w:val="00B460F2"/>
    <w:rsid w:val="00B46FC5"/>
    <w:rsid w:val="00B4785B"/>
    <w:rsid w:val="00B478CB"/>
    <w:rsid w:val="00B52156"/>
    <w:rsid w:val="00B55F8F"/>
    <w:rsid w:val="00B57BB9"/>
    <w:rsid w:val="00B57DA5"/>
    <w:rsid w:val="00B57FCB"/>
    <w:rsid w:val="00B61509"/>
    <w:rsid w:val="00B61ADA"/>
    <w:rsid w:val="00B61DE3"/>
    <w:rsid w:val="00B62411"/>
    <w:rsid w:val="00B62CA1"/>
    <w:rsid w:val="00B62DBE"/>
    <w:rsid w:val="00B65BDE"/>
    <w:rsid w:val="00B66D34"/>
    <w:rsid w:val="00B670D9"/>
    <w:rsid w:val="00B674C3"/>
    <w:rsid w:val="00B705A9"/>
    <w:rsid w:val="00B70A2B"/>
    <w:rsid w:val="00B72D3B"/>
    <w:rsid w:val="00B72D4B"/>
    <w:rsid w:val="00B74063"/>
    <w:rsid w:val="00B75314"/>
    <w:rsid w:val="00B75A44"/>
    <w:rsid w:val="00B76257"/>
    <w:rsid w:val="00B80B6B"/>
    <w:rsid w:val="00B80FDE"/>
    <w:rsid w:val="00B829E6"/>
    <w:rsid w:val="00B82CBB"/>
    <w:rsid w:val="00B83274"/>
    <w:rsid w:val="00B83BBC"/>
    <w:rsid w:val="00B8775E"/>
    <w:rsid w:val="00B91F65"/>
    <w:rsid w:val="00B925DB"/>
    <w:rsid w:val="00B92686"/>
    <w:rsid w:val="00B9302D"/>
    <w:rsid w:val="00B9375B"/>
    <w:rsid w:val="00B94C5F"/>
    <w:rsid w:val="00B95E3E"/>
    <w:rsid w:val="00B977E8"/>
    <w:rsid w:val="00BA0830"/>
    <w:rsid w:val="00BA0B6E"/>
    <w:rsid w:val="00BA125F"/>
    <w:rsid w:val="00BA293E"/>
    <w:rsid w:val="00BA2ADD"/>
    <w:rsid w:val="00BA3561"/>
    <w:rsid w:val="00BA53C2"/>
    <w:rsid w:val="00BA64E2"/>
    <w:rsid w:val="00BA66BC"/>
    <w:rsid w:val="00BA7D4F"/>
    <w:rsid w:val="00BA7FC2"/>
    <w:rsid w:val="00BB0B93"/>
    <w:rsid w:val="00BB0C01"/>
    <w:rsid w:val="00BB137C"/>
    <w:rsid w:val="00BB2FA0"/>
    <w:rsid w:val="00BB368E"/>
    <w:rsid w:val="00BB4344"/>
    <w:rsid w:val="00BB5F28"/>
    <w:rsid w:val="00BB65D8"/>
    <w:rsid w:val="00BB67A0"/>
    <w:rsid w:val="00BB7071"/>
    <w:rsid w:val="00BB7538"/>
    <w:rsid w:val="00BC1194"/>
    <w:rsid w:val="00BC15E4"/>
    <w:rsid w:val="00BC1B09"/>
    <w:rsid w:val="00BC210F"/>
    <w:rsid w:val="00BC27DB"/>
    <w:rsid w:val="00BC35FB"/>
    <w:rsid w:val="00BC4CC5"/>
    <w:rsid w:val="00BC53C5"/>
    <w:rsid w:val="00BC63B5"/>
    <w:rsid w:val="00BC6AD2"/>
    <w:rsid w:val="00BC7459"/>
    <w:rsid w:val="00BC796B"/>
    <w:rsid w:val="00BD0AB2"/>
    <w:rsid w:val="00BD1E14"/>
    <w:rsid w:val="00BD2AA6"/>
    <w:rsid w:val="00BD5A19"/>
    <w:rsid w:val="00BD6227"/>
    <w:rsid w:val="00BD746B"/>
    <w:rsid w:val="00BE0AE4"/>
    <w:rsid w:val="00BE0BD3"/>
    <w:rsid w:val="00BE10A2"/>
    <w:rsid w:val="00BE1C25"/>
    <w:rsid w:val="00BE264D"/>
    <w:rsid w:val="00BE28AE"/>
    <w:rsid w:val="00BE2E82"/>
    <w:rsid w:val="00BE313D"/>
    <w:rsid w:val="00BE4C54"/>
    <w:rsid w:val="00BE4FBC"/>
    <w:rsid w:val="00BE572D"/>
    <w:rsid w:val="00BE684E"/>
    <w:rsid w:val="00BE788E"/>
    <w:rsid w:val="00BE78C2"/>
    <w:rsid w:val="00BE7EE5"/>
    <w:rsid w:val="00BF020B"/>
    <w:rsid w:val="00BF0FDE"/>
    <w:rsid w:val="00BF128D"/>
    <w:rsid w:val="00BF2056"/>
    <w:rsid w:val="00BF2872"/>
    <w:rsid w:val="00BF2F24"/>
    <w:rsid w:val="00BF3225"/>
    <w:rsid w:val="00BF3300"/>
    <w:rsid w:val="00BF3DB9"/>
    <w:rsid w:val="00BF4455"/>
    <w:rsid w:val="00BF4463"/>
    <w:rsid w:val="00BF4BE2"/>
    <w:rsid w:val="00BF4CD9"/>
    <w:rsid w:val="00BF59B8"/>
    <w:rsid w:val="00BF6AA6"/>
    <w:rsid w:val="00BF6E38"/>
    <w:rsid w:val="00C00E71"/>
    <w:rsid w:val="00C01803"/>
    <w:rsid w:val="00C01CDC"/>
    <w:rsid w:val="00C02A61"/>
    <w:rsid w:val="00C03C51"/>
    <w:rsid w:val="00C04653"/>
    <w:rsid w:val="00C04654"/>
    <w:rsid w:val="00C05B47"/>
    <w:rsid w:val="00C066B0"/>
    <w:rsid w:val="00C066BF"/>
    <w:rsid w:val="00C06822"/>
    <w:rsid w:val="00C0684A"/>
    <w:rsid w:val="00C072F7"/>
    <w:rsid w:val="00C07DD6"/>
    <w:rsid w:val="00C10EB1"/>
    <w:rsid w:val="00C11BE6"/>
    <w:rsid w:val="00C1246A"/>
    <w:rsid w:val="00C12968"/>
    <w:rsid w:val="00C13AAD"/>
    <w:rsid w:val="00C13DF2"/>
    <w:rsid w:val="00C1468A"/>
    <w:rsid w:val="00C15862"/>
    <w:rsid w:val="00C17073"/>
    <w:rsid w:val="00C17215"/>
    <w:rsid w:val="00C179DE"/>
    <w:rsid w:val="00C21A84"/>
    <w:rsid w:val="00C223CF"/>
    <w:rsid w:val="00C22781"/>
    <w:rsid w:val="00C22DCE"/>
    <w:rsid w:val="00C23078"/>
    <w:rsid w:val="00C236A9"/>
    <w:rsid w:val="00C240B1"/>
    <w:rsid w:val="00C24B6C"/>
    <w:rsid w:val="00C24CE8"/>
    <w:rsid w:val="00C2627C"/>
    <w:rsid w:val="00C2747B"/>
    <w:rsid w:val="00C27915"/>
    <w:rsid w:val="00C27BB7"/>
    <w:rsid w:val="00C31CA9"/>
    <w:rsid w:val="00C32388"/>
    <w:rsid w:val="00C32567"/>
    <w:rsid w:val="00C32B8A"/>
    <w:rsid w:val="00C32CBD"/>
    <w:rsid w:val="00C32CC1"/>
    <w:rsid w:val="00C32CC4"/>
    <w:rsid w:val="00C343F8"/>
    <w:rsid w:val="00C369AC"/>
    <w:rsid w:val="00C372DC"/>
    <w:rsid w:val="00C37953"/>
    <w:rsid w:val="00C404F4"/>
    <w:rsid w:val="00C405C7"/>
    <w:rsid w:val="00C4235B"/>
    <w:rsid w:val="00C42421"/>
    <w:rsid w:val="00C42F58"/>
    <w:rsid w:val="00C430C3"/>
    <w:rsid w:val="00C43680"/>
    <w:rsid w:val="00C43B6F"/>
    <w:rsid w:val="00C44681"/>
    <w:rsid w:val="00C4565A"/>
    <w:rsid w:val="00C46293"/>
    <w:rsid w:val="00C479DA"/>
    <w:rsid w:val="00C514A9"/>
    <w:rsid w:val="00C5571B"/>
    <w:rsid w:val="00C56BC0"/>
    <w:rsid w:val="00C61062"/>
    <w:rsid w:val="00C63328"/>
    <w:rsid w:val="00C643C0"/>
    <w:rsid w:val="00C64F2B"/>
    <w:rsid w:val="00C651E1"/>
    <w:rsid w:val="00C65590"/>
    <w:rsid w:val="00C658CD"/>
    <w:rsid w:val="00C662FB"/>
    <w:rsid w:val="00C66898"/>
    <w:rsid w:val="00C67661"/>
    <w:rsid w:val="00C6784D"/>
    <w:rsid w:val="00C704E2"/>
    <w:rsid w:val="00C707E2"/>
    <w:rsid w:val="00C719DD"/>
    <w:rsid w:val="00C71F96"/>
    <w:rsid w:val="00C728E4"/>
    <w:rsid w:val="00C732AE"/>
    <w:rsid w:val="00C748C5"/>
    <w:rsid w:val="00C74FB3"/>
    <w:rsid w:val="00C76247"/>
    <w:rsid w:val="00C763CE"/>
    <w:rsid w:val="00C771D5"/>
    <w:rsid w:val="00C81238"/>
    <w:rsid w:val="00C814B7"/>
    <w:rsid w:val="00C81A5F"/>
    <w:rsid w:val="00C8203E"/>
    <w:rsid w:val="00C83842"/>
    <w:rsid w:val="00C83EEE"/>
    <w:rsid w:val="00C84723"/>
    <w:rsid w:val="00C8494A"/>
    <w:rsid w:val="00C852E7"/>
    <w:rsid w:val="00C853E7"/>
    <w:rsid w:val="00C85A39"/>
    <w:rsid w:val="00C8658A"/>
    <w:rsid w:val="00C870DA"/>
    <w:rsid w:val="00C877F8"/>
    <w:rsid w:val="00C87F2A"/>
    <w:rsid w:val="00C900E8"/>
    <w:rsid w:val="00C90881"/>
    <w:rsid w:val="00C91607"/>
    <w:rsid w:val="00C9274F"/>
    <w:rsid w:val="00C93682"/>
    <w:rsid w:val="00C93835"/>
    <w:rsid w:val="00C93E4D"/>
    <w:rsid w:val="00C958EC"/>
    <w:rsid w:val="00C95995"/>
    <w:rsid w:val="00C961D3"/>
    <w:rsid w:val="00C9653D"/>
    <w:rsid w:val="00C97701"/>
    <w:rsid w:val="00C97E62"/>
    <w:rsid w:val="00CA0294"/>
    <w:rsid w:val="00CA0EE2"/>
    <w:rsid w:val="00CA1225"/>
    <w:rsid w:val="00CA1EA7"/>
    <w:rsid w:val="00CA2018"/>
    <w:rsid w:val="00CA3ECD"/>
    <w:rsid w:val="00CA40A8"/>
    <w:rsid w:val="00CA4502"/>
    <w:rsid w:val="00CA6369"/>
    <w:rsid w:val="00CA6437"/>
    <w:rsid w:val="00CA6E73"/>
    <w:rsid w:val="00CA7E97"/>
    <w:rsid w:val="00CB059E"/>
    <w:rsid w:val="00CB2B8C"/>
    <w:rsid w:val="00CB4203"/>
    <w:rsid w:val="00CB4D6B"/>
    <w:rsid w:val="00CB539E"/>
    <w:rsid w:val="00CB575C"/>
    <w:rsid w:val="00CB7E59"/>
    <w:rsid w:val="00CC207E"/>
    <w:rsid w:val="00CC5123"/>
    <w:rsid w:val="00CC52BF"/>
    <w:rsid w:val="00CC576B"/>
    <w:rsid w:val="00CC5D2B"/>
    <w:rsid w:val="00CC69D2"/>
    <w:rsid w:val="00CC6ACB"/>
    <w:rsid w:val="00CD127A"/>
    <w:rsid w:val="00CD2984"/>
    <w:rsid w:val="00CD38A5"/>
    <w:rsid w:val="00CD38C1"/>
    <w:rsid w:val="00CD3925"/>
    <w:rsid w:val="00CD4383"/>
    <w:rsid w:val="00CD4E44"/>
    <w:rsid w:val="00CD6204"/>
    <w:rsid w:val="00CD6637"/>
    <w:rsid w:val="00CD6D61"/>
    <w:rsid w:val="00CD79FD"/>
    <w:rsid w:val="00CE352D"/>
    <w:rsid w:val="00CE3BA0"/>
    <w:rsid w:val="00CE3FDE"/>
    <w:rsid w:val="00CE513A"/>
    <w:rsid w:val="00CE5290"/>
    <w:rsid w:val="00CE61CD"/>
    <w:rsid w:val="00CE66B8"/>
    <w:rsid w:val="00CE7242"/>
    <w:rsid w:val="00CE7593"/>
    <w:rsid w:val="00CF07CF"/>
    <w:rsid w:val="00CF1900"/>
    <w:rsid w:val="00CF3900"/>
    <w:rsid w:val="00CF3E00"/>
    <w:rsid w:val="00CF4ED3"/>
    <w:rsid w:val="00CF5A46"/>
    <w:rsid w:val="00CF741E"/>
    <w:rsid w:val="00D00671"/>
    <w:rsid w:val="00D009C5"/>
    <w:rsid w:val="00D03198"/>
    <w:rsid w:val="00D04BEE"/>
    <w:rsid w:val="00D058C9"/>
    <w:rsid w:val="00D06242"/>
    <w:rsid w:val="00D07F3E"/>
    <w:rsid w:val="00D11A17"/>
    <w:rsid w:val="00D136BB"/>
    <w:rsid w:val="00D14D7C"/>
    <w:rsid w:val="00D14E4E"/>
    <w:rsid w:val="00D21139"/>
    <w:rsid w:val="00D22439"/>
    <w:rsid w:val="00D22DCD"/>
    <w:rsid w:val="00D237A3"/>
    <w:rsid w:val="00D271A4"/>
    <w:rsid w:val="00D27970"/>
    <w:rsid w:val="00D27FCB"/>
    <w:rsid w:val="00D30AC0"/>
    <w:rsid w:val="00D30B4C"/>
    <w:rsid w:val="00D30FC4"/>
    <w:rsid w:val="00D31FF9"/>
    <w:rsid w:val="00D32189"/>
    <w:rsid w:val="00D325D9"/>
    <w:rsid w:val="00D32872"/>
    <w:rsid w:val="00D33C4B"/>
    <w:rsid w:val="00D34019"/>
    <w:rsid w:val="00D34569"/>
    <w:rsid w:val="00D34986"/>
    <w:rsid w:val="00D35FBE"/>
    <w:rsid w:val="00D36190"/>
    <w:rsid w:val="00D410BC"/>
    <w:rsid w:val="00D41D6C"/>
    <w:rsid w:val="00D44C92"/>
    <w:rsid w:val="00D44CD2"/>
    <w:rsid w:val="00D44D6B"/>
    <w:rsid w:val="00D47F7A"/>
    <w:rsid w:val="00D501B5"/>
    <w:rsid w:val="00D505FF"/>
    <w:rsid w:val="00D50616"/>
    <w:rsid w:val="00D50B8F"/>
    <w:rsid w:val="00D51489"/>
    <w:rsid w:val="00D53CE9"/>
    <w:rsid w:val="00D53EAC"/>
    <w:rsid w:val="00D53FBA"/>
    <w:rsid w:val="00D54146"/>
    <w:rsid w:val="00D54C3A"/>
    <w:rsid w:val="00D5543E"/>
    <w:rsid w:val="00D55C11"/>
    <w:rsid w:val="00D57958"/>
    <w:rsid w:val="00D61242"/>
    <w:rsid w:val="00D624B6"/>
    <w:rsid w:val="00D62E71"/>
    <w:rsid w:val="00D62F7C"/>
    <w:rsid w:val="00D63E35"/>
    <w:rsid w:val="00D64260"/>
    <w:rsid w:val="00D645C0"/>
    <w:rsid w:val="00D65152"/>
    <w:rsid w:val="00D65516"/>
    <w:rsid w:val="00D65CEF"/>
    <w:rsid w:val="00D66EDA"/>
    <w:rsid w:val="00D670A1"/>
    <w:rsid w:val="00D67508"/>
    <w:rsid w:val="00D70E95"/>
    <w:rsid w:val="00D72D70"/>
    <w:rsid w:val="00D7490F"/>
    <w:rsid w:val="00D74BB2"/>
    <w:rsid w:val="00D75E4F"/>
    <w:rsid w:val="00D76907"/>
    <w:rsid w:val="00D80761"/>
    <w:rsid w:val="00D8131F"/>
    <w:rsid w:val="00D81859"/>
    <w:rsid w:val="00D839FD"/>
    <w:rsid w:val="00D84E58"/>
    <w:rsid w:val="00D84EAF"/>
    <w:rsid w:val="00D85B12"/>
    <w:rsid w:val="00D8655A"/>
    <w:rsid w:val="00D9098E"/>
    <w:rsid w:val="00D91BE2"/>
    <w:rsid w:val="00D92E81"/>
    <w:rsid w:val="00D93BE4"/>
    <w:rsid w:val="00D958A4"/>
    <w:rsid w:val="00D95FC3"/>
    <w:rsid w:val="00DA0B9B"/>
    <w:rsid w:val="00DA1D11"/>
    <w:rsid w:val="00DA22AE"/>
    <w:rsid w:val="00DA2B3B"/>
    <w:rsid w:val="00DA300B"/>
    <w:rsid w:val="00DA51C0"/>
    <w:rsid w:val="00DA5838"/>
    <w:rsid w:val="00DA6644"/>
    <w:rsid w:val="00DA66D5"/>
    <w:rsid w:val="00DB2A7C"/>
    <w:rsid w:val="00DB2FF0"/>
    <w:rsid w:val="00DB32C7"/>
    <w:rsid w:val="00DB3459"/>
    <w:rsid w:val="00DB3A0A"/>
    <w:rsid w:val="00DB3DA7"/>
    <w:rsid w:val="00DB4B83"/>
    <w:rsid w:val="00DB6834"/>
    <w:rsid w:val="00DB6EFC"/>
    <w:rsid w:val="00DC0FB0"/>
    <w:rsid w:val="00DC3F89"/>
    <w:rsid w:val="00DC420D"/>
    <w:rsid w:val="00DC430A"/>
    <w:rsid w:val="00DC4347"/>
    <w:rsid w:val="00DC5974"/>
    <w:rsid w:val="00DC5C49"/>
    <w:rsid w:val="00DC70F5"/>
    <w:rsid w:val="00DD0CBE"/>
    <w:rsid w:val="00DD10CF"/>
    <w:rsid w:val="00DD1B36"/>
    <w:rsid w:val="00DD2507"/>
    <w:rsid w:val="00DD49FD"/>
    <w:rsid w:val="00DD4ACD"/>
    <w:rsid w:val="00DD54B5"/>
    <w:rsid w:val="00DD5F82"/>
    <w:rsid w:val="00DE0654"/>
    <w:rsid w:val="00DE0C4B"/>
    <w:rsid w:val="00DE2D3F"/>
    <w:rsid w:val="00DE44A7"/>
    <w:rsid w:val="00DE4AD5"/>
    <w:rsid w:val="00DE4EB5"/>
    <w:rsid w:val="00DE4F0E"/>
    <w:rsid w:val="00DE4F5A"/>
    <w:rsid w:val="00DE52E4"/>
    <w:rsid w:val="00DE6702"/>
    <w:rsid w:val="00DE7E00"/>
    <w:rsid w:val="00DF0444"/>
    <w:rsid w:val="00DF1235"/>
    <w:rsid w:val="00DF126C"/>
    <w:rsid w:val="00DF162F"/>
    <w:rsid w:val="00DF19A3"/>
    <w:rsid w:val="00DF1D6E"/>
    <w:rsid w:val="00DF2E4D"/>
    <w:rsid w:val="00DF44E5"/>
    <w:rsid w:val="00DF457C"/>
    <w:rsid w:val="00DF4E6D"/>
    <w:rsid w:val="00DF6DAD"/>
    <w:rsid w:val="00DF6E54"/>
    <w:rsid w:val="00DF74B6"/>
    <w:rsid w:val="00DF750D"/>
    <w:rsid w:val="00DF76F4"/>
    <w:rsid w:val="00E001DA"/>
    <w:rsid w:val="00E0207F"/>
    <w:rsid w:val="00E02DCB"/>
    <w:rsid w:val="00E04482"/>
    <w:rsid w:val="00E0467B"/>
    <w:rsid w:val="00E04DEC"/>
    <w:rsid w:val="00E055D1"/>
    <w:rsid w:val="00E079A4"/>
    <w:rsid w:val="00E100D4"/>
    <w:rsid w:val="00E10432"/>
    <w:rsid w:val="00E1196F"/>
    <w:rsid w:val="00E1200F"/>
    <w:rsid w:val="00E120E6"/>
    <w:rsid w:val="00E12E12"/>
    <w:rsid w:val="00E13790"/>
    <w:rsid w:val="00E14C20"/>
    <w:rsid w:val="00E14DB3"/>
    <w:rsid w:val="00E15620"/>
    <w:rsid w:val="00E15A86"/>
    <w:rsid w:val="00E16C74"/>
    <w:rsid w:val="00E16CE4"/>
    <w:rsid w:val="00E17402"/>
    <w:rsid w:val="00E20960"/>
    <w:rsid w:val="00E213DC"/>
    <w:rsid w:val="00E22DE4"/>
    <w:rsid w:val="00E24D24"/>
    <w:rsid w:val="00E257D7"/>
    <w:rsid w:val="00E259B8"/>
    <w:rsid w:val="00E260E7"/>
    <w:rsid w:val="00E26486"/>
    <w:rsid w:val="00E2672F"/>
    <w:rsid w:val="00E303D3"/>
    <w:rsid w:val="00E30A8D"/>
    <w:rsid w:val="00E31B16"/>
    <w:rsid w:val="00E31B53"/>
    <w:rsid w:val="00E3311B"/>
    <w:rsid w:val="00E33937"/>
    <w:rsid w:val="00E34681"/>
    <w:rsid w:val="00E346BB"/>
    <w:rsid w:val="00E37FF0"/>
    <w:rsid w:val="00E40DA6"/>
    <w:rsid w:val="00E413FE"/>
    <w:rsid w:val="00E42387"/>
    <w:rsid w:val="00E44AB5"/>
    <w:rsid w:val="00E4535B"/>
    <w:rsid w:val="00E4638A"/>
    <w:rsid w:val="00E47505"/>
    <w:rsid w:val="00E50A23"/>
    <w:rsid w:val="00E51002"/>
    <w:rsid w:val="00E51628"/>
    <w:rsid w:val="00E51901"/>
    <w:rsid w:val="00E51972"/>
    <w:rsid w:val="00E51D4E"/>
    <w:rsid w:val="00E51D6B"/>
    <w:rsid w:val="00E5312A"/>
    <w:rsid w:val="00E5319D"/>
    <w:rsid w:val="00E54507"/>
    <w:rsid w:val="00E54A00"/>
    <w:rsid w:val="00E56559"/>
    <w:rsid w:val="00E56E02"/>
    <w:rsid w:val="00E56E91"/>
    <w:rsid w:val="00E57408"/>
    <w:rsid w:val="00E57807"/>
    <w:rsid w:val="00E600D1"/>
    <w:rsid w:val="00E6192D"/>
    <w:rsid w:val="00E62719"/>
    <w:rsid w:val="00E6314A"/>
    <w:rsid w:val="00E7059F"/>
    <w:rsid w:val="00E70969"/>
    <w:rsid w:val="00E72F01"/>
    <w:rsid w:val="00E76104"/>
    <w:rsid w:val="00E76AD8"/>
    <w:rsid w:val="00E770C4"/>
    <w:rsid w:val="00E808DA"/>
    <w:rsid w:val="00E80976"/>
    <w:rsid w:val="00E82EB8"/>
    <w:rsid w:val="00E840C0"/>
    <w:rsid w:val="00E86350"/>
    <w:rsid w:val="00E8737C"/>
    <w:rsid w:val="00E875B6"/>
    <w:rsid w:val="00E9037C"/>
    <w:rsid w:val="00E9157F"/>
    <w:rsid w:val="00E91D1D"/>
    <w:rsid w:val="00E920F3"/>
    <w:rsid w:val="00E92E8B"/>
    <w:rsid w:val="00E93136"/>
    <w:rsid w:val="00E93B2E"/>
    <w:rsid w:val="00E94C7E"/>
    <w:rsid w:val="00E964D9"/>
    <w:rsid w:val="00E97502"/>
    <w:rsid w:val="00EA23D3"/>
    <w:rsid w:val="00EA2A75"/>
    <w:rsid w:val="00EA30F8"/>
    <w:rsid w:val="00EA5839"/>
    <w:rsid w:val="00EA5A7F"/>
    <w:rsid w:val="00EA6330"/>
    <w:rsid w:val="00EA64BC"/>
    <w:rsid w:val="00EA64FC"/>
    <w:rsid w:val="00EA6575"/>
    <w:rsid w:val="00EA6BC1"/>
    <w:rsid w:val="00EA79CD"/>
    <w:rsid w:val="00EB0BC4"/>
    <w:rsid w:val="00EB19A0"/>
    <w:rsid w:val="00EB2379"/>
    <w:rsid w:val="00EB2FFC"/>
    <w:rsid w:val="00EB5B21"/>
    <w:rsid w:val="00EB61AF"/>
    <w:rsid w:val="00EB66EB"/>
    <w:rsid w:val="00EB6A62"/>
    <w:rsid w:val="00EB7807"/>
    <w:rsid w:val="00EC06BB"/>
    <w:rsid w:val="00EC0A51"/>
    <w:rsid w:val="00EC1A78"/>
    <w:rsid w:val="00EC2642"/>
    <w:rsid w:val="00EC548B"/>
    <w:rsid w:val="00EC54B7"/>
    <w:rsid w:val="00EC69DB"/>
    <w:rsid w:val="00EC6D6A"/>
    <w:rsid w:val="00EC6DC1"/>
    <w:rsid w:val="00EC6E06"/>
    <w:rsid w:val="00EC6E94"/>
    <w:rsid w:val="00ED0BA1"/>
    <w:rsid w:val="00ED17D0"/>
    <w:rsid w:val="00ED209B"/>
    <w:rsid w:val="00ED2229"/>
    <w:rsid w:val="00ED2816"/>
    <w:rsid w:val="00ED5A06"/>
    <w:rsid w:val="00ED5BFC"/>
    <w:rsid w:val="00ED6113"/>
    <w:rsid w:val="00EE1DAB"/>
    <w:rsid w:val="00EE1ED9"/>
    <w:rsid w:val="00EE285B"/>
    <w:rsid w:val="00EE3B07"/>
    <w:rsid w:val="00EE6707"/>
    <w:rsid w:val="00EF0354"/>
    <w:rsid w:val="00EF1C24"/>
    <w:rsid w:val="00EF3412"/>
    <w:rsid w:val="00EF37E6"/>
    <w:rsid w:val="00EF3E63"/>
    <w:rsid w:val="00EF5E72"/>
    <w:rsid w:val="00EF79F5"/>
    <w:rsid w:val="00EF7E51"/>
    <w:rsid w:val="00F00D26"/>
    <w:rsid w:val="00F01414"/>
    <w:rsid w:val="00F03E9C"/>
    <w:rsid w:val="00F04255"/>
    <w:rsid w:val="00F05259"/>
    <w:rsid w:val="00F067DD"/>
    <w:rsid w:val="00F12239"/>
    <w:rsid w:val="00F122F1"/>
    <w:rsid w:val="00F12764"/>
    <w:rsid w:val="00F138B5"/>
    <w:rsid w:val="00F13D2F"/>
    <w:rsid w:val="00F147F1"/>
    <w:rsid w:val="00F14F9B"/>
    <w:rsid w:val="00F15518"/>
    <w:rsid w:val="00F15768"/>
    <w:rsid w:val="00F15C7E"/>
    <w:rsid w:val="00F162BB"/>
    <w:rsid w:val="00F20461"/>
    <w:rsid w:val="00F20A87"/>
    <w:rsid w:val="00F21AF2"/>
    <w:rsid w:val="00F21AF8"/>
    <w:rsid w:val="00F22B8A"/>
    <w:rsid w:val="00F23152"/>
    <w:rsid w:val="00F235A6"/>
    <w:rsid w:val="00F2405F"/>
    <w:rsid w:val="00F24183"/>
    <w:rsid w:val="00F24F6F"/>
    <w:rsid w:val="00F26DAA"/>
    <w:rsid w:val="00F26FFD"/>
    <w:rsid w:val="00F27104"/>
    <w:rsid w:val="00F271E5"/>
    <w:rsid w:val="00F30300"/>
    <w:rsid w:val="00F30437"/>
    <w:rsid w:val="00F30651"/>
    <w:rsid w:val="00F31881"/>
    <w:rsid w:val="00F32D13"/>
    <w:rsid w:val="00F3394F"/>
    <w:rsid w:val="00F35DDC"/>
    <w:rsid w:val="00F35ED8"/>
    <w:rsid w:val="00F40860"/>
    <w:rsid w:val="00F425F7"/>
    <w:rsid w:val="00F43589"/>
    <w:rsid w:val="00F45887"/>
    <w:rsid w:val="00F4593D"/>
    <w:rsid w:val="00F474A9"/>
    <w:rsid w:val="00F477B2"/>
    <w:rsid w:val="00F47CBF"/>
    <w:rsid w:val="00F515D7"/>
    <w:rsid w:val="00F54527"/>
    <w:rsid w:val="00F55C7A"/>
    <w:rsid w:val="00F572EB"/>
    <w:rsid w:val="00F61013"/>
    <w:rsid w:val="00F653B2"/>
    <w:rsid w:val="00F65EAC"/>
    <w:rsid w:val="00F7080A"/>
    <w:rsid w:val="00F70C28"/>
    <w:rsid w:val="00F720FD"/>
    <w:rsid w:val="00F738D3"/>
    <w:rsid w:val="00F74372"/>
    <w:rsid w:val="00F7441E"/>
    <w:rsid w:val="00F74657"/>
    <w:rsid w:val="00F76328"/>
    <w:rsid w:val="00F765BA"/>
    <w:rsid w:val="00F76627"/>
    <w:rsid w:val="00F77019"/>
    <w:rsid w:val="00F776BA"/>
    <w:rsid w:val="00F77B64"/>
    <w:rsid w:val="00F80F73"/>
    <w:rsid w:val="00F81088"/>
    <w:rsid w:val="00F8203B"/>
    <w:rsid w:val="00F82433"/>
    <w:rsid w:val="00F8284E"/>
    <w:rsid w:val="00F8347A"/>
    <w:rsid w:val="00F83CF7"/>
    <w:rsid w:val="00F83EB2"/>
    <w:rsid w:val="00F840A9"/>
    <w:rsid w:val="00F85B66"/>
    <w:rsid w:val="00F8623C"/>
    <w:rsid w:val="00F87875"/>
    <w:rsid w:val="00F90AF7"/>
    <w:rsid w:val="00F90E9F"/>
    <w:rsid w:val="00F915B4"/>
    <w:rsid w:val="00F935AF"/>
    <w:rsid w:val="00F94B80"/>
    <w:rsid w:val="00F9537B"/>
    <w:rsid w:val="00F955AA"/>
    <w:rsid w:val="00F95896"/>
    <w:rsid w:val="00F96F36"/>
    <w:rsid w:val="00F96FBC"/>
    <w:rsid w:val="00F97168"/>
    <w:rsid w:val="00F9730E"/>
    <w:rsid w:val="00FA02E1"/>
    <w:rsid w:val="00FA0C84"/>
    <w:rsid w:val="00FA2F75"/>
    <w:rsid w:val="00FA323A"/>
    <w:rsid w:val="00FA3B0C"/>
    <w:rsid w:val="00FA446D"/>
    <w:rsid w:val="00FA7225"/>
    <w:rsid w:val="00FA7C05"/>
    <w:rsid w:val="00FA7D17"/>
    <w:rsid w:val="00FB0479"/>
    <w:rsid w:val="00FB049E"/>
    <w:rsid w:val="00FB0F32"/>
    <w:rsid w:val="00FB2818"/>
    <w:rsid w:val="00FB58D7"/>
    <w:rsid w:val="00FB6E71"/>
    <w:rsid w:val="00FB79A0"/>
    <w:rsid w:val="00FC1CB5"/>
    <w:rsid w:val="00FC1CDC"/>
    <w:rsid w:val="00FC1F31"/>
    <w:rsid w:val="00FC3EC3"/>
    <w:rsid w:val="00FC458B"/>
    <w:rsid w:val="00FC524C"/>
    <w:rsid w:val="00FC5ED0"/>
    <w:rsid w:val="00FC5F15"/>
    <w:rsid w:val="00FC66BD"/>
    <w:rsid w:val="00FC6E6F"/>
    <w:rsid w:val="00FC7819"/>
    <w:rsid w:val="00FC7D59"/>
    <w:rsid w:val="00FD1630"/>
    <w:rsid w:val="00FD31C0"/>
    <w:rsid w:val="00FD3379"/>
    <w:rsid w:val="00FD39FC"/>
    <w:rsid w:val="00FD3D0F"/>
    <w:rsid w:val="00FD42AC"/>
    <w:rsid w:val="00FD4C50"/>
    <w:rsid w:val="00FD510D"/>
    <w:rsid w:val="00FD5175"/>
    <w:rsid w:val="00FD57DF"/>
    <w:rsid w:val="00FD5CE2"/>
    <w:rsid w:val="00FD5D04"/>
    <w:rsid w:val="00FD5D87"/>
    <w:rsid w:val="00FD7BE9"/>
    <w:rsid w:val="00FE0A8A"/>
    <w:rsid w:val="00FE0C47"/>
    <w:rsid w:val="00FE1EFF"/>
    <w:rsid w:val="00FE37BC"/>
    <w:rsid w:val="00FE3CF6"/>
    <w:rsid w:val="00FE4646"/>
    <w:rsid w:val="00FE5688"/>
    <w:rsid w:val="00FE5B4B"/>
    <w:rsid w:val="00FE6E46"/>
    <w:rsid w:val="00FF0007"/>
    <w:rsid w:val="00FF58AF"/>
    <w:rsid w:val="00FF63E2"/>
    <w:rsid w:val="00FF6831"/>
    <w:rsid w:val="00FF6BE8"/>
    <w:rsid w:val="00FF731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1" w:defUnhideWhenUsed="0" w:defQFormat="0" w:count="267">
    <w:lsdException w:name="Normal" w:semiHidden="0" w:uiPriority="0" w:qFormat="1"/>
    <w:lsdException w:name="heading 1" w:semiHidden="0" w:qFormat="1"/>
    <w:lsdException w:name="heading 2" w:semiHidden="0" w:qFormat="1"/>
    <w:lsdException w:name="heading 3" w:semiHidden="0" w:qFormat="1"/>
    <w:lsdException w:name="heading 4" w:semiHidden="0" w:qFormat="1"/>
    <w:lsdException w:name="heading 5" w:semiHidden="0" w:qFormat="1"/>
    <w:lsdException w:name="heading 6" w:semiHidden="0" w:qFormat="1"/>
    <w:lsdException w:name="heading 7" w:semiHidden="0" w:qFormat="1"/>
    <w:lsdException w:name="heading 8" w:semiHidden="0" w:qFormat="1"/>
    <w:lsdException w:name="heading 9" w:semiHidden="0" w:qFormat="1"/>
    <w:lsdException w:name="index 1" w:unhideWhenUsed="1"/>
    <w:lsdException w:name="index 2" w:unhideWhenUsed="1"/>
    <w:lsdException w:name="index 3" w:unhideWhenUsed="1"/>
    <w:lsdException w:name="index 4" w:unhideWhenUsed="1"/>
    <w:lsdException w:name="index 5" w:unhideWhenUsed="1"/>
    <w:lsdException w:name="index 6" w:unhideWhenUsed="1"/>
    <w:lsdException w:name="index 7" w:unhideWhenUsed="1"/>
    <w:lsdException w:name="index 8" w:unhideWhenUsed="1"/>
    <w:lsdException w:name="index 9" w:unhideWhenUsed="1"/>
    <w:lsdException w:name="toc 1" w:uiPriority="39"/>
    <w:lsdException w:name="toc 2" w:uiPriority="39"/>
    <w:lsdException w:name="toc 3" w:uiPriority="39"/>
    <w:lsdException w:name="toc 6" w:uiPriority="39" w:unhideWhenUsed="1"/>
    <w:lsdException w:name="toc 7" w:uiPriority="39" w:unhideWhenUsed="1"/>
    <w:lsdException w:name="toc 8" w:uiPriority="39" w:unhideWhenUsed="1"/>
    <w:lsdException w:name="toc 9" w:uiPriority="39" w:unhideWhenUsed="1"/>
    <w:lsdException w:name="footnote text" w:unhideWhenUsed="1"/>
    <w:lsdException w:name="annotation text" w:unhideWhenUsed="1"/>
    <w:lsdException w:name="index heading" w:unhideWhenUsed="1"/>
    <w:lsdException w:name="caption" w:semiHidden="0" w:qFormat="1"/>
    <w:lsdException w:name="table of figures" w:unhideWhenUsed="1"/>
    <w:lsdException w:name="envelope address" w:unhideWhenUsed="1"/>
    <w:lsdException w:name="envelope return" w:unhideWhenUsed="1"/>
    <w:lsdException w:name="footnote reference" w:unhideWhenUsed="1"/>
    <w:lsdException w:name="annotation reference" w:unhideWhenUsed="1"/>
    <w:lsdException w:name="line number" w:unhideWhenUsed="1"/>
    <w:lsdException w:name="page number" w:unhideWhenUsed="1"/>
    <w:lsdException w:name="endnote reference" w:unhideWhenUsed="1"/>
    <w:lsdException w:name="endnote text" w:unhideWhenUsed="1"/>
    <w:lsdException w:name="table of authorities" w:unhideWhenUsed="1"/>
    <w:lsdException w:name="macro" w:unhideWhenUsed="1"/>
    <w:lsdException w:name="toa heading" w:unhideWhenUsed="1"/>
    <w:lsdException w:name="List" w:unhideWhenUsed="1"/>
    <w:lsdException w:name="List Number" w:unhideWhenUsed="1"/>
    <w:lsdException w:name="List 2" w:unhideWhenUsed="1"/>
    <w:lsdException w:name="List 3" w:unhideWhenUsed="1"/>
    <w:lsdException w:name="List 4" w:unhideWhenUsed="1"/>
    <w:lsdException w:name="List 5" w:unhideWhenUsed="1"/>
    <w:lsdException w:name="List Bullet 2" w:unhideWhenUsed="1"/>
    <w:lsdException w:name="List Bullet 3" w:unhideWhenUsed="1"/>
    <w:lsdException w:name="List Bullet 4" w:unhideWhenUsed="1"/>
    <w:lsdException w:name="List Bullet 5" w:unhideWhenUsed="1"/>
    <w:lsdException w:name="List Number 2" w:unhideWhenUsed="1"/>
    <w:lsdException w:name="List Number 3" w:unhideWhenUsed="1"/>
    <w:lsdException w:name="List Number 4" w:unhideWhenUsed="1"/>
    <w:lsdException w:name="List Number 5" w:unhideWhenUsed="1"/>
    <w:lsdException w:name="Title" w:semiHidden="0" w:qFormat="1"/>
    <w:lsdException w:name="Closing" w:unhideWhenUsed="1"/>
    <w:lsdException w:name="Signature" w:unhideWhenUsed="1"/>
    <w:lsdException w:name="List Continue" w:unhideWhenUsed="1"/>
    <w:lsdException w:name="List Continue 2" w:unhideWhenUsed="1"/>
    <w:lsdException w:name="List Continue 3" w:unhideWhenUsed="1"/>
    <w:lsdException w:name="List Continue 4" w:unhideWhenUsed="1"/>
    <w:lsdException w:name="List Continue 5" w:unhideWhenUsed="1"/>
    <w:lsdException w:name="Message Header" w:unhideWhenUsed="1"/>
    <w:lsdException w:name="Subtitle" w:semiHidden="0" w:uiPriority="11" w:qFormat="1"/>
    <w:lsdException w:name="Salutation" w:unhideWhenUsed="1"/>
    <w:lsdException w:name="Date" w:unhideWhenUsed="1"/>
    <w:lsdException w:name="Body Text First Indent" w:unhideWhenUsed="1"/>
    <w:lsdException w:name="Body Text First Indent 2" w:unhideWhenUsed="1"/>
    <w:lsdException w:name="Note Heading" w:unhideWhenUsed="1"/>
    <w:lsdException w:name="Body Text Indent 3" w:unhideWhenUsed="1"/>
    <w:lsdException w:name="Block Text" w:unhideWhenUsed="1"/>
    <w:lsdException w:name="FollowedHyperlink" w:unhideWhenUsed="1"/>
    <w:lsdException w:name="Strong" w:semiHidden="0" w:uiPriority="22" w:qFormat="1"/>
    <w:lsdException w:name="Emphasis" w:semiHidden="0" w:uiPriority="20" w:qFormat="1"/>
    <w:lsdException w:name="Plain Text" w:unhideWhenUsed="1"/>
    <w:lsdException w:name="E-mail Signature" w:unhideWhenUsed="1"/>
    <w:lsdException w:name="HTML Top of Form" w:unhideWhenUsed="1"/>
    <w:lsdException w:name="HTML Bottom of Form" w:unhideWhenUsed="1"/>
    <w:lsdException w:name="HTML Acronym" w:unhideWhenUsed="1"/>
    <w:lsdException w:name="HTML Address" w:unhideWhenUsed="1"/>
    <w:lsdException w:name="HTML Cite" w:unhideWhenUsed="1"/>
    <w:lsdException w:name="HTML Code" w:unhideWhenUsed="1"/>
    <w:lsdException w:name="HTML Definition" w:unhideWhenUsed="1"/>
    <w:lsdException w:name="HTML Keyboard" w:unhideWhenUsed="1"/>
    <w:lsdException w:name="HTML Sample" w:unhideWhenUsed="1"/>
    <w:lsdException w:name="HTML Typewriter" w:unhideWhenUsed="1"/>
    <w:lsdException w:name="HTML Variable" w:unhideWhenUsed="1"/>
    <w:lsdException w:name="Normal Table" w:unhideWhenUsed="1"/>
    <w:lsdException w:name="annotation subject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Table Grid" w:semiHidden="0"/>
    <w:lsdException w:name="Table Theme" w:unhideWhenUsed="1"/>
    <w:lsdException w:name="No Spacing" w:semiHidden="0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semiHidden="0" w:qFormat="1"/>
    <w:lsdException w:name="Quote" w:semiHidden="0" w:uiPriority="29" w:qFormat="1"/>
    <w:lsdException w:name="Intense Quote" w:semiHidden="0" w:uiPriority="30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semiHidden="0" w:uiPriority="19" w:qFormat="1"/>
    <w:lsdException w:name="Intense Emphasis" w:semiHidden="0" w:uiPriority="21" w:qFormat="1"/>
    <w:lsdException w:name="Subtle Reference" w:semiHidden="0" w:uiPriority="31" w:qFormat="1"/>
    <w:lsdException w:name="Intense Reference" w:semiHidden="0" w:uiPriority="32" w:qFormat="1"/>
    <w:lsdException w:name="Book Title" w:semiHidden="0" w:uiPriority="33" w:qFormat="1"/>
    <w:lsdException w:name="Bibliography" w:uiPriority="37" w:unhideWhenUsed="1"/>
    <w:lsdException w:name="TOC Heading" w:semiHidden="0" w:qFormat="1"/>
  </w:latentStyles>
  <w:style w:type="paragraph" w:default="1" w:styleId="Normln">
    <w:name w:val="Normal"/>
    <w:qFormat/>
    <w:rsid w:val="00BF2056"/>
    <w:pPr>
      <w:ind w:firstLine="357"/>
      <w:jc w:val="both"/>
    </w:pPr>
    <w:rPr>
      <w:rFonts w:ascii="Times New Roman" w:eastAsia="Times New Roman" w:hAnsi="Times New Roman"/>
      <w:sz w:val="24"/>
      <w:szCs w:val="24"/>
    </w:rPr>
  </w:style>
  <w:style w:type="paragraph" w:styleId="Nadpis1">
    <w:name w:val="heading 1"/>
    <w:basedOn w:val="Normln"/>
    <w:next w:val="Normln"/>
    <w:link w:val="Nadpis1Char"/>
    <w:uiPriority w:val="99"/>
    <w:qFormat/>
    <w:rsid w:val="000F60E0"/>
    <w:pPr>
      <w:keepNext/>
      <w:keepLines/>
      <w:numPr>
        <w:numId w:val="5"/>
      </w:numPr>
      <w:spacing w:before="480"/>
      <w:outlineLvl w:val="0"/>
    </w:pPr>
    <w:rPr>
      <w:rFonts w:eastAsia="Arial Unicode MS"/>
      <w:b/>
      <w:bCs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9"/>
    <w:qFormat/>
    <w:rsid w:val="006C73FF"/>
    <w:pPr>
      <w:keepNext/>
      <w:numPr>
        <w:ilvl w:val="1"/>
        <w:numId w:val="2"/>
      </w:numPr>
      <w:spacing w:before="240" w:after="60"/>
      <w:ind w:left="718"/>
      <w:outlineLvl w:val="1"/>
    </w:pPr>
    <w:rPr>
      <w:sz w:val="28"/>
      <w:szCs w:val="28"/>
    </w:rPr>
  </w:style>
  <w:style w:type="paragraph" w:styleId="Nadpis3">
    <w:name w:val="heading 3"/>
    <w:basedOn w:val="Normln"/>
    <w:next w:val="Normln"/>
    <w:link w:val="Nadpis3Char"/>
    <w:uiPriority w:val="99"/>
    <w:qFormat/>
    <w:rsid w:val="00BA0830"/>
    <w:pPr>
      <w:numPr>
        <w:ilvl w:val="2"/>
        <w:numId w:val="2"/>
      </w:numPr>
      <w:outlineLvl w:val="2"/>
    </w:pPr>
  </w:style>
  <w:style w:type="paragraph" w:styleId="Nadpis4">
    <w:name w:val="heading 4"/>
    <w:basedOn w:val="Normln"/>
    <w:next w:val="Normln"/>
    <w:link w:val="Nadpis4Char"/>
    <w:uiPriority w:val="99"/>
    <w:qFormat/>
    <w:rsid w:val="005B26DC"/>
    <w:pPr>
      <w:keepNext/>
      <w:keepLines/>
      <w:numPr>
        <w:ilvl w:val="3"/>
        <w:numId w:val="2"/>
      </w:numPr>
      <w:spacing w:before="200"/>
      <w:outlineLvl w:val="3"/>
    </w:pPr>
    <w:rPr>
      <w:rFonts w:ascii="Cambria" w:hAnsi="Cambria" w:cs="Cambria"/>
      <w:b/>
      <w:bCs/>
      <w:i/>
      <w:iCs/>
    </w:rPr>
  </w:style>
  <w:style w:type="paragraph" w:styleId="Nadpis5">
    <w:name w:val="heading 5"/>
    <w:basedOn w:val="Normln"/>
    <w:next w:val="Normln"/>
    <w:link w:val="Nadpis5Char"/>
    <w:uiPriority w:val="99"/>
    <w:qFormat/>
    <w:rsid w:val="00372D44"/>
    <w:pPr>
      <w:keepNext/>
      <w:keepLines/>
      <w:numPr>
        <w:ilvl w:val="4"/>
        <w:numId w:val="2"/>
      </w:numPr>
      <w:spacing w:before="200"/>
      <w:outlineLvl w:val="4"/>
    </w:pPr>
    <w:rPr>
      <w:rFonts w:ascii="Cambria" w:hAnsi="Cambria" w:cs="Cambria"/>
      <w:color w:val="243F60"/>
    </w:rPr>
  </w:style>
  <w:style w:type="paragraph" w:styleId="Nadpis6">
    <w:name w:val="heading 6"/>
    <w:basedOn w:val="Normln"/>
    <w:next w:val="Normln"/>
    <w:link w:val="Nadpis6Char"/>
    <w:uiPriority w:val="99"/>
    <w:qFormat/>
    <w:rsid w:val="00455A7A"/>
    <w:pPr>
      <w:keepNext/>
      <w:keepLines/>
      <w:numPr>
        <w:ilvl w:val="5"/>
        <w:numId w:val="2"/>
      </w:numPr>
      <w:spacing w:before="200"/>
      <w:outlineLvl w:val="5"/>
    </w:pPr>
    <w:rPr>
      <w:rFonts w:ascii="Cambria" w:hAnsi="Cambria" w:cs="Cambria"/>
      <w:i/>
      <w:iCs/>
      <w:color w:val="243F60"/>
    </w:rPr>
  </w:style>
  <w:style w:type="paragraph" w:styleId="Nadpis7">
    <w:name w:val="heading 7"/>
    <w:basedOn w:val="Normln"/>
    <w:next w:val="Normln"/>
    <w:link w:val="Nadpis7Char"/>
    <w:uiPriority w:val="99"/>
    <w:qFormat/>
    <w:rsid w:val="00455A7A"/>
    <w:pPr>
      <w:keepNext/>
      <w:keepLines/>
      <w:numPr>
        <w:ilvl w:val="6"/>
        <w:numId w:val="2"/>
      </w:numPr>
      <w:spacing w:before="200"/>
      <w:outlineLvl w:val="6"/>
    </w:pPr>
    <w:rPr>
      <w:rFonts w:ascii="Cambria" w:hAnsi="Cambria" w:cs="Cambria"/>
      <w:i/>
      <w:iCs/>
      <w:color w:val="404040"/>
    </w:rPr>
  </w:style>
  <w:style w:type="paragraph" w:styleId="Nadpis8">
    <w:name w:val="heading 8"/>
    <w:basedOn w:val="Normln"/>
    <w:next w:val="Normln"/>
    <w:link w:val="Nadpis8Char"/>
    <w:uiPriority w:val="99"/>
    <w:qFormat/>
    <w:rsid w:val="00455A7A"/>
    <w:pPr>
      <w:keepNext/>
      <w:keepLines/>
      <w:numPr>
        <w:ilvl w:val="7"/>
        <w:numId w:val="2"/>
      </w:numPr>
      <w:spacing w:before="200"/>
      <w:outlineLvl w:val="7"/>
    </w:pPr>
    <w:rPr>
      <w:rFonts w:ascii="Cambria" w:hAnsi="Cambria" w:cs="Cambria"/>
      <w:color w:val="404040"/>
      <w:sz w:val="20"/>
      <w:szCs w:val="20"/>
    </w:rPr>
  </w:style>
  <w:style w:type="paragraph" w:styleId="Nadpis9">
    <w:name w:val="heading 9"/>
    <w:basedOn w:val="Normln"/>
    <w:next w:val="Normln"/>
    <w:link w:val="Nadpis9Char"/>
    <w:uiPriority w:val="99"/>
    <w:qFormat/>
    <w:rsid w:val="00455A7A"/>
    <w:pPr>
      <w:keepNext/>
      <w:keepLines/>
      <w:numPr>
        <w:ilvl w:val="8"/>
        <w:numId w:val="2"/>
      </w:numPr>
      <w:spacing w:before="200"/>
      <w:outlineLvl w:val="8"/>
    </w:pPr>
    <w:rPr>
      <w:rFonts w:ascii="Cambria" w:hAnsi="Cambria" w:cs="Cambria"/>
      <w:i/>
      <w:iCs/>
      <w:color w:val="404040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rsid w:val="000F60E0"/>
    <w:rPr>
      <w:rFonts w:ascii="Times New Roman" w:eastAsia="Arial Unicode MS" w:hAnsi="Times New Roman"/>
      <w:b/>
      <w:bCs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9"/>
    <w:rsid w:val="006C73FF"/>
    <w:rPr>
      <w:rFonts w:ascii="Times New Roman" w:eastAsia="Times New Roman" w:hAnsi="Times New Roman"/>
      <w:sz w:val="28"/>
      <w:szCs w:val="28"/>
    </w:rPr>
  </w:style>
  <w:style w:type="character" w:customStyle="1" w:styleId="Nadpis3Char">
    <w:name w:val="Nadpis 3 Char"/>
    <w:basedOn w:val="Standardnpsmoodstavce"/>
    <w:link w:val="Nadpis3"/>
    <w:uiPriority w:val="99"/>
    <w:rsid w:val="00BA0830"/>
    <w:rPr>
      <w:rFonts w:ascii="Times New Roman" w:eastAsia="Times New Roman" w:hAnsi="Times New Roman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9"/>
    <w:rsid w:val="005B26DC"/>
    <w:rPr>
      <w:rFonts w:ascii="Cambria" w:eastAsia="Times New Roman" w:hAnsi="Cambria" w:cs="Cambria"/>
      <w:b/>
      <w:bCs/>
      <w:i/>
      <w:iCs/>
      <w:sz w:val="24"/>
      <w:szCs w:val="24"/>
    </w:rPr>
  </w:style>
  <w:style w:type="character" w:customStyle="1" w:styleId="Nadpis5Char">
    <w:name w:val="Nadpis 5 Char"/>
    <w:basedOn w:val="Standardnpsmoodstavce"/>
    <w:link w:val="Nadpis5"/>
    <w:uiPriority w:val="99"/>
    <w:rsid w:val="00372D44"/>
    <w:rPr>
      <w:rFonts w:ascii="Cambria" w:eastAsia="Times New Roman" w:hAnsi="Cambria" w:cs="Cambria"/>
      <w:color w:val="243F60"/>
      <w:sz w:val="24"/>
      <w:szCs w:val="24"/>
    </w:rPr>
  </w:style>
  <w:style w:type="character" w:customStyle="1" w:styleId="Nadpis6Char">
    <w:name w:val="Nadpis 6 Char"/>
    <w:basedOn w:val="Standardnpsmoodstavce"/>
    <w:link w:val="Nadpis6"/>
    <w:uiPriority w:val="99"/>
    <w:rsid w:val="00455A7A"/>
    <w:rPr>
      <w:rFonts w:ascii="Cambria" w:eastAsia="Times New Roman" w:hAnsi="Cambria" w:cs="Cambria"/>
      <w:i/>
      <w:iCs/>
      <w:color w:val="243F60"/>
      <w:sz w:val="24"/>
      <w:szCs w:val="24"/>
    </w:rPr>
  </w:style>
  <w:style w:type="character" w:customStyle="1" w:styleId="Nadpis7Char">
    <w:name w:val="Nadpis 7 Char"/>
    <w:basedOn w:val="Standardnpsmoodstavce"/>
    <w:link w:val="Nadpis7"/>
    <w:uiPriority w:val="99"/>
    <w:rsid w:val="00455A7A"/>
    <w:rPr>
      <w:rFonts w:ascii="Cambria" w:eastAsia="Times New Roman" w:hAnsi="Cambria" w:cs="Cambria"/>
      <w:i/>
      <w:iCs/>
      <w:color w:val="404040"/>
      <w:sz w:val="24"/>
      <w:szCs w:val="24"/>
    </w:rPr>
  </w:style>
  <w:style w:type="character" w:customStyle="1" w:styleId="Nadpis8Char">
    <w:name w:val="Nadpis 8 Char"/>
    <w:basedOn w:val="Standardnpsmoodstavce"/>
    <w:link w:val="Nadpis8"/>
    <w:uiPriority w:val="99"/>
    <w:rsid w:val="00455A7A"/>
    <w:rPr>
      <w:rFonts w:ascii="Cambria" w:eastAsia="Times New Roman" w:hAnsi="Cambria" w:cs="Cambria"/>
      <w:color w:val="404040"/>
      <w:sz w:val="20"/>
      <w:szCs w:val="20"/>
    </w:rPr>
  </w:style>
  <w:style w:type="character" w:customStyle="1" w:styleId="Nadpis9Char">
    <w:name w:val="Nadpis 9 Char"/>
    <w:basedOn w:val="Standardnpsmoodstavce"/>
    <w:link w:val="Nadpis9"/>
    <w:uiPriority w:val="99"/>
    <w:rsid w:val="00455A7A"/>
    <w:rPr>
      <w:rFonts w:ascii="Cambria" w:eastAsia="Times New Roman" w:hAnsi="Cambria" w:cs="Cambria"/>
      <w:i/>
      <w:iCs/>
      <w:color w:val="404040"/>
      <w:sz w:val="20"/>
      <w:szCs w:val="20"/>
    </w:rPr>
  </w:style>
  <w:style w:type="paragraph" w:styleId="Odstavecseseznamem">
    <w:name w:val="List Paragraph"/>
    <w:basedOn w:val="Normln"/>
    <w:uiPriority w:val="99"/>
    <w:qFormat/>
    <w:rsid w:val="00051380"/>
    <w:pPr>
      <w:ind w:left="720"/>
      <w:contextualSpacing/>
    </w:pPr>
  </w:style>
  <w:style w:type="paragraph" w:styleId="Zkladntextodsazen">
    <w:name w:val="Body Text Indent"/>
    <w:basedOn w:val="Normln"/>
    <w:link w:val="ZkladntextodsazenChar"/>
    <w:uiPriority w:val="99"/>
    <w:rsid w:val="00322BCE"/>
    <w:pPr>
      <w:ind w:firstLine="720"/>
    </w:pPr>
    <w:rPr>
      <w:rFonts w:eastAsia="Arial Unicode MS"/>
    </w:rPr>
  </w:style>
  <w:style w:type="character" w:customStyle="1" w:styleId="ZkladntextodsazenChar">
    <w:name w:val="Základní text odsazený Char"/>
    <w:basedOn w:val="Standardnpsmoodstavce"/>
    <w:link w:val="Zkladntextodsazen"/>
    <w:uiPriority w:val="99"/>
    <w:rsid w:val="00322BCE"/>
    <w:rPr>
      <w:rFonts w:ascii="Arial" w:eastAsia="Arial Unicode MS" w:hAnsi="Arial" w:cs="Arial"/>
      <w:sz w:val="24"/>
      <w:szCs w:val="24"/>
      <w:lang w:eastAsia="cs-CZ"/>
    </w:rPr>
  </w:style>
  <w:style w:type="paragraph" w:styleId="FormtovanvHTML">
    <w:name w:val="HTML Preformatted"/>
    <w:basedOn w:val="Normln"/>
    <w:link w:val="FormtovanvHTMLChar"/>
    <w:uiPriority w:val="99"/>
    <w:rsid w:val="00555B1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Courier New" w:hAnsi="Courier New" w:cs="Courier New"/>
      <w:sz w:val="20"/>
      <w:szCs w:val="20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rsid w:val="00555B13"/>
    <w:rPr>
      <w:rFonts w:ascii="Courier New" w:hAnsi="Courier New" w:cs="Courier New"/>
      <w:sz w:val="20"/>
      <w:szCs w:val="20"/>
      <w:lang w:eastAsia="cs-CZ"/>
    </w:rPr>
  </w:style>
  <w:style w:type="table" w:styleId="Mkatabulky">
    <w:name w:val="Table Grid"/>
    <w:basedOn w:val="Normlntabulka"/>
    <w:uiPriority w:val="99"/>
    <w:rsid w:val="00555B13"/>
    <w:rPr>
      <w:rFonts w:cs="Calibri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Zkladntextodsazen2">
    <w:name w:val="Body Text Indent 2"/>
    <w:basedOn w:val="Normln"/>
    <w:link w:val="Zkladntextodsazen2Char"/>
    <w:uiPriority w:val="99"/>
    <w:rsid w:val="004B66F7"/>
    <w:pPr>
      <w:spacing w:after="120"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rsid w:val="004B66F7"/>
    <w:rPr>
      <w:rFonts w:ascii="Times New Roman" w:hAnsi="Times New Roman" w:cs="Times New Roman"/>
      <w:sz w:val="24"/>
      <w:szCs w:val="24"/>
      <w:lang w:eastAsia="cs-CZ"/>
    </w:rPr>
  </w:style>
  <w:style w:type="paragraph" w:styleId="Zkladntext3">
    <w:name w:val="Body Text 3"/>
    <w:basedOn w:val="Normln"/>
    <w:link w:val="Zkladntext3Char"/>
    <w:uiPriority w:val="99"/>
    <w:rsid w:val="00A21E02"/>
    <w:pPr>
      <w:spacing w:after="120"/>
      <w:jc w:val="left"/>
    </w:pPr>
    <w:rPr>
      <w:rFonts w:ascii="Arial" w:hAnsi="Arial" w:cs="Arial"/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uiPriority w:val="99"/>
    <w:rsid w:val="00A21E02"/>
    <w:rPr>
      <w:rFonts w:ascii="Arial" w:hAnsi="Arial" w:cs="Arial"/>
      <w:sz w:val="16"/>
      <w:szCs w:val="16"/>
      <w:lang w:eastAsia="cs-CZ"/>
    </w:rPr>
  </w:style>
  <w:style w:type="paragraph" w:customStyle="1" w:styleId="podkapitola">
    <w:name w:val="podkapitola"/>
    <w:basedOn w:val="Normln"/>
    <w:autoRedefine/>
    <w:uiPriority w:val="99"/>
    <w:rsid w:val="00D76907"/>
    <w:rPr>
      <w:u w:val="single"/>
    </w:rPr>
  </w:style>
  <w:style w:type="paragraph" w:customStyle="1" w:styleId="hlavnikapitola">
    <w:name w:val="hlavni kapitola"/>
    <w:basedOn w:val="Normln"/>
    <w:uiPriority w:val="99"/>
    <w:rsid w:val="00351C1F"/>
    <w:pPr>
      <w:numPr>
        <w:numId w:val="1"/>
      </w:numPr>
      <w:jc w:val="left"/>
    </w:pPr>
    <w:rPr>
      <w:b/>
      <w:bCs/>
      <w:u w:val="single"/>
    </w:rPr>
  </w:style>
  <w:style w:type="paragraph" w:styleId="Zhlav">
    <w:name w:val="header"/>
    <w:basedOn w:val="Normln"/>
    <w:link w:val="ZhlavChar"/>
    <w:uiPriority w:val="99"/>
    <w:rsid w:val="00676DC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676DC5"/>
    <w:rPr>
      <w:rFonts w:ascii="Times New Roman" w:hAnsi="Times New Roman" w:cs="Times New Roman"/>
      <w:sz w:val="24"/>
      <w:szCs w:val="24"/>
      <w:lang w:eastAsia="cs-CZ"/>
    </w:rPr>
  </w:style>
  <w:style w:type="paragraph" w:styleId="Zpat">
    <w:name w:val="footer"/>
    <w:basedOn w:val="Normln"/>
    <w:link w:val="ZpatChar"/>
    <w:uiPriority w:val="99"/>
    <w:rsid w:val="00676DC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676DC5"/>
    <w:rPr>
      <w:rFonts w:ascii="Times New Roman" w:hAnsi="Times New Roman" w:cs="Times New Roman"/>
      <w:sz w:val="24"/>
      <w:szCs w:val="24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rsid w:val="0097387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73876"/>
    <w:rPr>
      <w:rFonts w:ascii="Tahoma" w:hAnsi="Tahoma" w:cs="Tahoma"/>
      <w:sz w:val="16"/>
      <w:szCs w:val="16"/>
      <w:lang w:eastAsia="cs-CZ"/>
    </w:rPr>
  </w:style>
  <w:style w:type="paragraph" w:styleId="Obsah1">
    <w:name w:val="toc 1"/>
    <w:basedOn w:val="Normln"/>
    <w:next w:val="Normln"/>
    <w:autoRedefine/>
    <w:uiPriority w:val="39"/>
    <w:rsid w:val="00830CBB"/>
    <w:pPr>
      <w:tabs>
        <w:tab w:val="right" w:leader="dot" w:pos="9193"/>
      </w:tabs>
      <w:spacing w:after="100"/>
      <w:ind w:firstLine="142"/>
    </w:pPr>
  </w:style>
  <w:style w:type="paragraph" w:styleId="Obsah2">
    <w:name w:val="toc 2"/>
    <w:basedOn w:val="Normln"/>
    <w:next w:val="Normln"/>
    <w:autoRedefine/>
    <w:uiPriority w:val="39"/>
    <w:rsid w:val="00830CBB"/>
    <w:pPr>
      <w:tabs>
        <w:tab w:val="left" w:pos="880"/>
        <w:tab w:val="right" w:leader="dot" w:pos="9180"/>
      </w:tabs>
      <w:spacing w:after="100"/>
      <w:ind w:left="240" w:firstLine="186"/>
    </w:pPr>
  </w:style>
  <w:style w:type="paragraph" w:styleId="Obsah3">
    <w:name w:val="toc 3"/>
    <w:basedOn w:val="Normln"/>
    <w:next w:val="Normln"/>
    <w:autoRedefine/>
    <w:uiPriority w:val="39"/>
    <w:rsid w:val="00830CBB"/>
    <w:pPr>
      <w:tabs>
        <w:tab w:val="right" w:leader="dot" w:pos="9193"/>
      </w:tabs>
      <w:spacing w:after="100"/>
      <w:ind w:left="480" w:firstLine="229"/>
    </w:pPr>
  </w:style>
  <w:style w:type="character" w:styleId="Hypertextovodkaz">
    <w:name w:val="Hyperlink"/>
    <w:basedOn w:val="Standardnpsmoodstavce"/>
    <w:uiPriority w:val="99"/>
    <w:rsid w:val="00010AE7"/>
    <w:rPr>
      <w:color w:val="0000FF"/>
      <w:u w:val="single"/>
    </w:rPr>
  </w:style>
  <w:style w:type="paragraph" w:styleId="Nadpisobsahu">
    <w:name w:val="TOC Heading"/>
    <w:basedOn w:val="Nadpis1"/>
    <w:next w:val="Normln"/>
    <w:uiPriority w:val="99"/>
    <w:qFormat/>
    <w:rsid w:val="00337B73"/>
    <w:pPr>
      <w:numPr>
        <w:numId w:val="0"/>
      </w:numPr>
      <w:spacing w:line="276" w:lineRule="auto"/>
      <w:jc w:val="left"/>
      <w:outlineLvl w:val="9"/>
    </w:pPr>
    <w:rPr>
      <w:rFonts w:ascii="Cambria" w:hAnsi="Cambria" w:cs="Cambria"/>
      <w:color w:val="365F91"/>
      <w:lang w:eastAsia="en-US"/>
    </w:rPr>
  </w:style>
  <w:style w:type="paragraph" w:styleId="Bezmezer">
    <w:name w:val="No Spacing"/>
    <w:uiPriority w:val="99"/>
    <w:qFormat/>
    <w:rsid w:val="006C73FF"/>
    <w:pPr>
      <w:jc w:val="both"/>
    </w:pPr>
    <w:rPr>
      <w:rFonts w:ascii="Times New Roman" w:eastAsia="Times New Roman" w:hAnsi="Times New Roman"/>
      <w:sz w:val="24"/>
      <w:szCs w:val="24"/>
    </w:rPr>
  </w:style>
  <w:style w:type="paragraph" w:styleId="Nzev">
    <w:name w:val="Title"/>
    <w:basedOn w:val="Normln"/>
    <w:next w:val="Normln"/>
    <w:link w:val="NzevChar"/>
    <w:uiPriority w:val="99"/>
    <w:qFormat/>
    <w:rsid w:val="00654BC3"/>
    <w:pPr>
      <w:numPr>
        <w:numId w:val="3"/>
      </w:numPr>
      <w:pBdr>
        <w:bottom w:val="single" w:sz="8" w:space="4" w:color="4F81BD"/>
      </w:pBdr>
      <w:spacing w:after="300"/>
      <w:contextualSpacing/>
      <w:jc w:val="left"/>
    </w:pPr>
    <w:rPr>
      <w:spacing w:val="5"/>
      <w:kern w:val="28"/>
      <w:sz w:val="28"/>
      <w:szCs w:val="28"/>
    </w:rPr>
  </w:style>
  <w:style w:type="character" w:customStyle="1" w:styleId="NzevChar">
    <w:name w:val="Název Char"/>
    <w:basedOn w:val="Standardnpsmoodstavce"/>
    <w:link w:val="Nzev"/>
    <w:uiPriority w:val="99"/>
    <w:rsid w:val="00654BC3"/>
    <w:rPr>
      <w:rFonts w:ascii="Times New Roman" w:eastAsia="Times New Roman" w:hAnsi="Times New Roman"/>
      <w:spacing w:val="5"/>
      <w:kern w:val="28"/>
      <w:sz w:val="28"/>
      <w:szCs w:val="28"/>
    </w:rPr>
  </w:style>
  <w:style w:type="paragraph" w:styleId="Rozvrendokumentu">
    <w:name w:val="Document Map"/>
    <w:basedOn w:val="Normln"/>
    <w:link w:val="RozvrendokumentuChar"/>
    <w:uiPriority w:val="99"/>
    <w:semiHidden/>
    <w:rsid w:val="003F4898"/>
    <w:rPr>
      <w:rFonts w:ascii="Tahoma" w:hAnsi="Tahoma" w:cs="Tahoma"/>
      <w:sz w:val="16"/>
      <w:szCs w:val="16"/>
    </w:rPr>
  </w:style>
  <w:style w:type="character" w:customStyle="1" w:styleId="RozvrendokumentuChar">
    <w:name w:val="Rozvržení dokumentu Char"/>
    <w:basedOn w:val="Standardnpsmoodstavce"/>
    <w:link w:val="Rozvrendokumentu"/>
    <w:uiPriority w:val="99"/>
    <w:semiHidden/>
    <w:rsid w:val="003F4898"/>
    <w:rPr>
      <w:rFonts w:ascii="Tahoma" w:hAnsi="Tahoma" w:cs="Tahoma"/>
      <w:sz w:val="16"/>
      <w:szCs w:val="16"/>
      <w:lang w:eastAsia="cs-CZ"/>
    </w:rPr>
  </w:style>
  <w:style w:type="paragraph" w:styleId="Obsah4">
    <w:name w:val="toc 4"/>
    <w:basedOn w:val="Normln"/>
    <w:next w:val="Normln"/>
    <w:autoRedefine/>
    <w:uiPriority w:val="99"/>
    <w:semiHidden/>
    <w:rsid w:val="00CF07CF"/>
    <w:pPr>
      <w:ind w:left="720"/>
    </w:pPr>
  </w:style>
  <w:style w:type="paragraph" w:styleId="Zkladntext2">
    <w:name w:val="Body Text 2"/>
    <w:basedOn w:val="Normln"/>
    <w:link w:val="Zkladntext2Char"/>
    <w:uiPriority w:val="99"/>
    <w:rsid w:val="0084138C"/>
    <w:pPr>
      <w:spacing w:after="120"/>
      <w:ind w:left="283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9672D4"/>
    <w:rPr>
      <w:rFonts w:ascii="Times New Roman" w:hAnsi="Times New Roman" w:cs="Times New Roman"/>
      <w:sz w:val="24"/>
      <w:szCs w:val="24"/>
    </w:rPr>
  </w:style>
  <w:style w:type="paragraph" w:styleId="Normlnweb">
    <w:name w:val="Normal (Web)"/>
    <w:basedOn w:val="Normln"/>
    <w:uiPriority w:val="99"/>
    <w:rsid w:val="008D66BB"/>
    <w:pPr>
      <w:jc w:val="left"/>
    </w:pPr>
    <w:rPr>
      <w:rFonts w:eastAsia="Calibri"/>
      <w:color w:val="FF0000"/>
    </w:rPr>
  </w:style>
  <w:style w:type="paragraph" w:styleId="Zkladntext">
    <w:name w:val="Body Text"/>
    <w:basedOn w:val="Normln"/>
    <w:link w:val="ZkladntextChar"/>
    <w:uiPriority w:val="99"/>
    <w:rsid w:val="006A0727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semiHidden/>
    <w:rsid w:val="006A0727"/>
    <w:rPr>
      <w:rFonts w:eastAsia="Times New Roman"/>
      <w:sz w:val="24"/>
      <w:szCs w:val="24"/>
      <w:lang w:val="cs-CZ" w:eastAsia="cs-CZ"/>
    </w:rPr>
  </w:style>
  <w:style w:type="paragraph" w:customStyle="1" w:styleId="b-Styl">
    <w:name w:val="b-Styl"/>
    <w:basedOn w:val="Seznamsodrkami"/>
    <w:uiPriority w:val="99"/>
    <w:rsid w:val="00605ABD"/>
    <w:pPr>
      <w:tabs>
        <w:tab w:val="clear" w:pos="360"/>
      </w:tabs>
      <w:ind w:left="284" w:hanging="284"/>
      <w:contextualSpacing w:val="0"/>
    </w:pPr>
    <w:rPr>
      <w:sz w:val="22"/>
      <w:szCs w:val="22"/>
    </w:rPr>
  </w:style>
  <w:style w:type="paragraph" w:styleId="Seznamsodrkami">
    <w:name w:val="List Bullet"/>
    <w:basedOn w:val="Normln"/>
    <w:uiPriority w:val="99"/>
    <w:semiHidden/>
    <w:rsid w:val="00605ABD"/>
    <w:pPr>
      <w:tabs>
        <w:tab w:val="num" w:pos="360"/>
      </w:tabs>
      <w:ind w:left="360" w:hanging="360"/>
      <w:contextualSpacing/>
    </w:pPr>
  </w:style>
  <w:style w:type="paragraph" w:customStyle="1" w:styleId="a-Styl">
    <w:name w:val="a-Styl"/>
    <w:basedOn w:val="Zkladntext"/>
    <w:uiPriority w:val="99"/>
    <w:rsid w:val="00154E59"/>
    <w:pPr>
      <w:widowControl w:val="0"/>
      <w:ind w:firstLine="284"/>
    </w:pPr>
    <w:rPr>
      <w:sz w:val="22"/>
      <w:szCs w:val="22"/>
    </w:rPr>
  </w:style>
  <w:style w:type="paragraph" w:styleId="Normlnodsazen">
    <w:name w:val="Normal Indent"/>
    <w:basedOn w:val="Normln"/>
    <w:uiPriority w:val="99"/>
    <w:rsid w:val="00024F74"/>
    <w:pPr>
      <w:ind w:left="708"/>
    </w:pPr>
  </w:style>
  <w:style w:type="paragraph" w:styleId="Obsah5">
    <w:name w:val="toc 5"/>
    <w:basedOn w:val="Normln"/>
    <w:next w:val="Normln"/>
    <w:autoRedefine/>
    <w:uiPriority w:val="99"/>
    <w:semiHidden/>
    <w:rsid w:val="005F09A0"/>
    <w:pPr>
      <w:ind w:left="960"/>
    </w:pPr>
  </w:style>
  <w:style w:type="paragraph" w:styleId="Titulek">
    <w:name w:val="caption"/>
    <w:basedOn w:val="Normln"/>
    <w:next w:val="Normln"/>
    <w:uiPriority w:val="99"/>
    <w:qFormat/>
    <w:rsid w:val="00536837"/>
    <w:pPr>
      <w:spacing w:after="200"/>
      <w:jc w:val="left"/>
    </w:pPr>
    <w:rPr>
      <w:rFonts w:ascii="Calibri" w:hAnsi="Calibri" w:cs="Calibri"/>
      <w:b/>
      <w:bCs/>
      <w:color w:val="4F81BD"/>
      <w:sz w:val="18"/>
      <w:szCs w:val="18"/>
      <w:lang w:eastAsia="en-US"/>
    </w:rPr>
  </w:style>
  <w:style w:type="numbering" w:customStyle="1" w:styleId="Styl1">
    <w:name w:val="Styl1"/>
    <w:rsid w:val="004D16EE"/>
    <w:pPr>
      <w:numPr>
        <w:numId w:val="4"/>
      </w:numPr>
    </w:pPr>
  </w:style>
  <w:style w:type="character" w:styleId="Siln">
    <w:name w:val="Strong"/>
    <w:basedOn w:val="Standardnpsmoodstavce"/>
    <w:uiPriority w:val="22"/>
    <w:qFormat/>
    <w:rsid w:val="00161CB6"/>
    <w:rPr>
      <w:b/>
      <w:bCs/>
    </w:rPr>
  </w:style>
  <w:style w:type="paragraph" w:customStyle="1" w:styleId="MUJNORMALNI">
    <w:name w:val="MUJ NORMALNI"/>
    <w:basedOn w:val="Normln"/>
    <w:rsid w:val="00874558"/>
    <w:rPr>
      <w:color w:val="4F81BD"/>
      <w:szCs w:val="20"/>
    </w:rPr>
  </w:style>
  <w:style w:type="paragraph" w:customStyle="1" w:styleId="StylZkladntextodsazen10bPrvndek0cmdkovn">
    <w:name w:val="Styl Základní text odsazený + 10 b. První řádek:  0 cm Řádkování..."/>
    <w:basedOn w:val="Zkladntextodsazen"/>
    <w:rsid w:val="00EE3B07"/>
    <w:pPr>
      <w:ind w:firstLine="0"/>
    </w:pPr>
    <w:rPr>
      <w:rFonts w:eastAsia="Times New Roman"/>
      <w:color w:val="4F81BD"/>
      <w:sz w:val="20"/>
      <w:szCs w:val="20"/>
    </w:rPr>
  </w:style>
  <w:style w:type="paragraph" w:customStyle="1" w:styleId="StylZkladntextodsazen10b">
    <w:name w:val="Styl Základní text odsazený + 10 b."/>
    <w:basedOn w:val="Zkladntextodsazen"/>
    <w:rsid w:val="00EE3B07"/>
    <w:pPr>
      <w:ind w:firstLine="709"/>
    </w:pPr>
    <w:rPr>
      <w:rFonts w:eastAsia="Times New Roman"/>
      <w:color w:val="4F81BD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85757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63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394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9451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945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945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9945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945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945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699451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945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945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9945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94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945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699451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945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99451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9451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9451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9451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9451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9451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9451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9451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9451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9451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33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47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DF951EF-6F2C-4728-9A2D-336AC77498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1909</TotalTime>
  <Pages>20</Pages>
  <Words>4549</Words>
  <Characters>34551</Characters>
  <Application>Microsoft Office Word</Application>
  <DocSecurity>0</DocSecurity>
  <Lines>287</Lines>
  <Paragraphs>78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Obsah:</vt:lpstr>
    </vt:vector>
  </TitlesOfParts>
  <Company>GEOCENTRUM, spol. s r.o.</Company>
  <LinksUpToDate>false</LinksUpToDate>
  <CharactersWithSpaces>39022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Obsah:</dc:title>
  <dc:subject/>
  <dc:creator>SemberovaK</dc:creator>
  <cp:keywords/>
  <dc:description/>
  <cp:lastModifiedBy>LerchP</cp:lastModifiedBy>
  <cp:revision>68</cp:revision>
  <cp:lastPrinted>2011-11-30T10:40:00Z</cp:lastPrinted>
  <dcterms:created xsi:type="dcterms:W3CDTF">2010-10-13T09:29:00Z</dcterms:created>
  <dcterms:modified xsi:type="dcterms:W3CDTF">2011-11-30T10:40:00Z</dcterms:modified>
</cp:coreProperties>
</file>