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84027E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673A9" w:rsidRPr="00933C3F">
        <w:t>Vodohospodářská opatření Sehradice – SO 1 suchá nádrž Dílnice – SO 1.6. Sanace základové spáry hráze</w:t>
      </w:r>
    </w:p>
    <w:p w14:paraId="33661A81" w14:textId="14932EA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4365D0">
        <w:t xml:space="preserve"> </w:t>
      </w:r>
      <w:r w:rsidR="00F35B3A" w:rsidRPr="00F35B3A">
        <w:t xml:space="preserve">veřejná zakázka </w:t>
      </w:r>
      <w:r w:rsidR="004673A9">
        <w:t xml:space="preserve">malého rozsahu </w:t>
      </w:r>
      <w:r w:rsidR="00F35B3A" w:rsidRPr="00F35B3A">
        <w:t>na</w:t>
      </w:r>
      <w:r w:rsidR="004673A9">
        <w:t xml:space="preserve"> stavební práce</w:t>
      </w:r>
      <w:r w:rsidR="00F35B3A" w:rsidRPr="00F35B3A">
        <w:t xml:space="preserve"> zadávaná v</w:t>
      </w:r>
      <w:r w:rsidR="004673A9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lastRenderedPageBreak/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1A1F85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340AF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604789">
    <w:abstractNumId w:val="4"/>
  </w:num>
  <w:num w:numId="2" w16cid:durableId="725446637">
    <w:abstractNumId w:val="5"/>
  </w:num>
  <w:num w:numId="3" w16cid:durableId="509492039">
    <w:abstractNumId w:val="3"/>
  </w:num>
  <w:num w:numId="4" w16cid:durableId="218369363">
    <w:abstractNumId w:val="1"/>
  </w:num>
  <w:num w:numId="5" w16cid:durableId="1480342495">
    <w:abstractNumId w:val="0"/>
  </w:num>
  <w:num w:numId="6" w16cid:durableId="9679730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73A9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40AF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278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9</cp:revision>
  <cp:lastPrinted>2022-02-09T07:14:00Z</cp:lastPrinted>
  <dcterms:created xsi:type="dcterms:W3CDTF">2022-02-20T09:23:00Z</dcterms:created>
  <dcterms:modified xsi:type="dcterms:W3CDTF">2024-08-13T06:13:00Z</dcterms:modified>
</cp:coreProperties>
</file>