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4B68ED" w:rsidRDefault="007128D3" w:rsidP="00822351">
      <w:pPr>
        <w:pStyle w:val="Nzev"/>
        <w:spacing w:before="0" w:after="240"/>
        <w:contextualSpacing w:val="0"/>
        <w:rPr>
          <w:b w:val="0"/>
        </w:rPr>
      </w:pPr>
      <w:r>
        <w:t xml:space="preserve">Čestné prohlášení </w:t>
      </w:r>
      <w:r w:rsidR="002E0247">
        <w:t>dodavatele ke střetu zájmů</w:t>
      </w:r>
    </w:p>
    <w:p w14:paraId="797FB595" w14:textId="2D711E5E" w:rsidR="007128D3" w:rsidRPr="007A0155" w:rsidRDefault="007128D3" w:rsidP="00400F39">
      <w:pPr>
        <w:ind w:left="2410" w:hanging="2410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400F39">
        <w:tab/>
      </w:r>
      <w:r w:rsidR="00A07895" w:rsidRPr="00A07895">
        <w:rPr>
          <w:rFonts w:cs="Arial"/>
          <w:b/>
          <w:szCs w:val="22"/>
        </w:rPr>
        <w:t>Rámcová dohoda pro vytyčování pozemků po pozemkových úpravách, KPÚ Zlínský kraj 2024–2026</w:t>
      </w:r>
    </w:p>
    <w:p w14:paraId="33661A81" w14:textId="00C66485" w:rsidR="006C4D31" w:rsidRPr="007A0155" w:rsidRDefault="006C4D31" w:rsidP="00400F39">
      <w:pPr>
        <w:ind w:left="2410" w:hanging="2410"/>
      </w:pPr>
      <w:r w:rsidRPr="007A0155">
        <w:rPr>
          <w:u w:val="single"/>
        </w:rPr>
        <w:t>Druh veřejné zakázky:</w:t>
      </w:r>
      <w:r w:rsidRPr="007A0155">
        <w:tab/>
      </w:r>
      <w:r w:rsidR="0072035C">
        <w:t>na</w:t>
      </w:r>
      <w:r w:rsidR="00400F39" w:rsidRPr="00400F39">
        <w:t xml:space="preserve">dlimitní veřejná zakázka na </w:t>
      </w:r>
      <w:r w:rsidR="00172179">
        <w:t>služby</w:t>
      </w:r>
      <w:r w:rsidR="00400F39" w:rsidRPr="00400F39">
        <w:t xml:space="preserve"> zadávaná v</w:t>
      </w:r>
      <w:r w:rsidR="00172179">
        <w:t xml:space="preserve"> otevřeném</w:t>
      </w:r>
      <w:r w:rsidR="00400F39" w:rsidRPr="00400F39">
        <w:t xml:space="preserve"> řízení</w:t>
      </w: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8005278" w14:textId="2822254E" w:rsidR="002E0247" w:rsidRDefault="004365D0" w:rsidP="00400F39"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D82C74">
      <w:pPr>
        <w:numPr>
          <w:ilvl w:val="0"/>
          <w:numId w:val="6"/>
        </w:numPr>
        <w:autoSpaceDE w:val="0"/>
        <w:autoSpaceDN w:val="0"/>
        <w:ind w:left="284" w:hanging="284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3E571F2" w:rsidR="002E0247" w:rsidRDefault="00416FBF" w:rsidP="00D82C74">
      <w:pPr>
        <w:numPr>
          <w:ilvl w:val="0"/>
          <w:numId w:val="6"/>
        </w:numPr>
        <w:autoSpaceDE w:val="0"/>
        <w:autoSpaceDN w:val="0"/>
        <w:ind w:left="284" w:hanging="284"/>
        <w:rPr>
          <w:rFonts w:cs="Arial"/>
          <w:szCs w:val="22"/>
        </w:rPr>
      </w:pPr>
      <w:r w:rsidRPr="00416FBF">
        <w:rPr>
          <w:rFonts w:cs="Arial"/>
          <w:szCs w:val="22"/>
        </w:rPr>
        <w:tab/>
        <w:t>poddodavatel, prostřednictvím kterého prokazuji kvalifikaci (existuje-li takový), není obchodní společností, ve které veřejný funkcionář uvedený v § 2 odst. 1 písm. c) zákona o</w:t>
      </w:r>
      <w:r w:rsidR="00FF4BB3">
        <w:rPr>
          <w:rFonts w:cs="Arial"/>
          <w:szCs w:val="22"/>
        </w:rPr>
        <w:t> </w:t>
      </w:r>
      <w:r w:rsidRPr="00416FBF">
        <w:rPr>
          <w:rFonts w:cs="Arial"/>
          <w:szCs w:val="22"/>
        </w:rPr>
        <w:t>střetu zájmů (tj. člen vlády nebo vedoucí jiného ústředního správního úřadu, v jehož čele není člen vlády), nebo jím ovládaná osoba, vlastní podíl představující alespoň 25 % účasti společníka v obchodní společnosti. Totéž platí o všech dalších poddodavatelích, jejichž prostřednictvím zamýšlím plnit předmět veřejné zakázky (existuje-li takový) a kteří jsou mi ke dni podání nabídky známí;</w:t>
      </w:r>
    </w:p>
    <w:p w14:paraId="223D3D09" w14:textId="6BE7844B" w:rsidR="00CC2C9D" w:rsidRPr="00CC2C9D" w:rsidRDefault="00C117EB" w:rsidP="00D82C74">
      <w:pPr>
        <w:pStyle w:val="Odstavecseseznamem"/>
        <w:numPr>
          <w:ilvl w:val="0"/>
          <w:numId w:val="6"/>
        </w:numPr>
        <w:spacing w:after="120" w:line="240" w:lineRule="auto"/>
        <w:ind w:left="284" w:hanging="284"/>
        <w:contextualSpacing w:val="0"/>
        <w:rPr>
          <w:rFonts w:ascii="Arial" w:eastAsia="Times New Roman" w:hAnsi="Arial" w:cs="Arial"/>
          <w:lang w:eastAsia="cs-CZ"/>
        </w:rPr>
      </w:pPr>
      <w:r w:rsidRPr="00C117EB">
        <w:rPr>
          <w:rFonts w:ascii="Arial" w:eastAsia="Times New Roman" w:hAnsi="Arial" w:cs="Arial"/>
          <w:lang w:eastAsia="cs-CZ"/>
        </w:rPr>
        <w:tab/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</w:t>
      </w:r>
      <w:r w:rsidR="00FF4BB3">
        <w:rPr>
          <w:rFonts w:ascii="Arial" w:eastAsia="Times New Roman" w:hAnsi="Arial" w:cs="Arial"/>
          <w:lang w:eastAsia="cs-CZ"/>
        </w:rPr>
        <w:t> </w:t>
      </w:r>
      <w:r w:rsidRPr="00C117EB">
        <w:rPr>
          <w:rFonts w:ascii="Arial" w:eastAsia="Times New Roman" w:hAnsi="Arial" w:cs="Arial"/>
          <w:lang w:eastAsia="cs-CZ"/>
        </w:rPr>
        <w:t>v</w:t>
      </w:r>
      <w:r w:rsidR="00FF4BB3">
        <w:rPr>
          <w:rFonts w:ascii="Arial" w:eastAsia="Times New Roman" w:hAnsi="Arial" w:cs="Arial"/>
          <w:lang w:eastAsia="cs-CZ"/>
        </w:rPr>
        <w:t> </w:t>
      </w:r>
      <w:r w:rsidRPr="00C117EB">
        <w:rPr>
          <w:rFonts w:ascii="Arial" w:eastAsia="Times New Roman" w:hAnsi="Arial" w:cs="Arial"/>
          <w:lang w:eastAsia="cs-CZ"/>
        </w:rPr>
        <w:t>maximální možné míře předcházet i vzniku důvodného podezření, které má potenciál, aby dalo vzniknout negativnímu obrazu dotčených v mínění široké veřejnosti;</w:t>
      </w:r>
    </w:p>
    <w:p w14:paraId="74190BDB" w14:textId="2D5039F5" w:rsidR="000B573B" w:rsidRPr="004B4A40" w:rsidRDefault="000B573B" w:rsidP="00D82C74">
      <w:pPr>
        <w:pStyle w:val="Odstavecseseznamem"/>
        <w:numPr>
          <w:ilvl w:val="0"/>
          <w:numId w:val="6"/>
        </w:numPr>
        <w:spacing w:after="120" w:line="240" w:lineRule="auto"/>
        <w:ind w:left="284" w:hanging="284"/>
        <w:contextualSpacing w:val="0"/>
        <w:rPr>
          <w:rFonts w:ascii="Arial" w:eastAsia="Times New Roman" w:hAnsi="Arial" w:cs="Arial"/>
          <w:lang w:eastAsia="cs-CZ"/>
        </w:rPr>
      </w:pPr>
      <w:r w:rsidRPr="000B573B">
        <w:rPr>
          <w:rFonts w:ascii="Arial" w:eastAsia="Times New Roman" w:hAnsi="Arial" w:cs="Arial"/>
          <w:lang w:eastAsia="cs-CZ"/>
        </w:rPr>
        <w:t>není veden na sankčním seznamu Evropské unie;</w:t>
      </w:r>
    </w:p>
    <w:p w14:paraId="66A5E2FB" w14:textId="77777777" w:rsidR="004924EE" w:rsidRDefault="004924EE" w:rsidP="00D82C74">
      <w:pPr>
        <w:numPr>
          <w:ilvl w:val="0"/>
          <w:numId w:val="6"/>
        </w:numPr>
        <w:autoSpaceDE w:val="0"/>
        <w:autoSpaceDN w:val="0"/>
        <w:ind w:left="284" w:hanging="284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2B15930B" w:rsidR="004924EE" w:rsidRDefault="004924EE" w:rsidP="00D82C74">
      <w:pPr>
        <w:pStyle w:val="Odstavecseseznamem"/>
        <w:numPr>
          <w:ilvl w:val="0"/>
          <w:numId w:val="7"/>
        </w:numPr>
        <w:autoSpaceDE w:val="0"/>
        <w:autoSpaceDN w:val="0"/>
        <w:spacing w:after="120" w:line="240" w:lineRule="auto"/>
        <w:ind w:left="567" w:hanging="283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</w:t>
      </w:r>
      <w:r w:rsidR="00FF4BB3">
        <w:rPr>
          <w:rFonts w:ascii="Arial" w:hAnsi="Arial" w:cs="Arial"/>
        </w:rPr>
        <w:t> </w:t>
      </w:r>
      <w:r>
        <w:rPr>
          <w:rFonts w:ascii="Arial" w:hAnsi="Arial" w:cs="Arial"/>
        </w:rPr>
        <w:t>orgánu se sídlem v Rusku,</w:t>
      </w:r>
    </w:p>
    <w:p w14:paraId="2992746E" w14:textId="77777777" w:rsidR="004924EE" w:rsidRDefault="004924EE" w:rsidP="00D82C74">
      <w:pPr>
        <w:pStyle w:val="Odstavecseseznamem"/>
        <w:numPr>
          <w:ilvl w:val="0"/>
          <w:numId w:val="7"/>
        </w:numPr>
        <w:autoSpaceDE w:val="0"/>
        <w:autoSpaceDN w:val="0"/>
        <w:spacing w:after="120" w:line="240" w:lineRule="auto"/>
        <w:ind w:left="567" w:hanging="283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D82C74">
      <w:pPr>
        <w:pStyle w:val="Odstavecseseznamem"/>
        <w:numPr>
          <w:ilvl w:val="0"/>
          <w:numId w:val="7"/>
        </w:numPr>
        <w:autoSpaceDE w:val="0"/>
        <w:autoSpaceDN w:val="0"/>
        <w:spacing w:after="120" w:line="240" w:lineRule="auto"/>
        <w:ind w:left="567" w:hanging="283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45E3EEB5" w14:textId="0BF1CDEF" w:rsidR="007875F8" w:rsidRPr="00064794" w:rsidRDefault="004924EE" w:rsidP="00D82C74">
      <w:pPr>
        <w:autoSpaceDE w:val="0"/>
        <w:autoSpaceDN w:val="0"/>
        <w:spacing w:after="240"/>
        <w:ind w:left="284"/>
        <w:rPr>
          <w:rFonts w:cs="Arial"/>
        </w:rPr>
      </w:pPr>
      <w:r>
        <w:rPr>
          <w:rFonts w:cs="Arial"/>
        </w:rPr>
        <w:t>včetně subdodavatelů, dodavatelů nebo subjektů, jejichž způsobilost je využívána ve smyslu směrnic o zadávání veřejných zakázek, pokud představují více než 10 % hodnoty zakázky, nebo společně s nimi;</w:t>
      </w:r>
    </w:p>
    <w:p w14:paraId="54497729" w14:textId="4DB562F2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</w:p>
    <w:p w14:paraId="10D43462" w14:textId="77777777" w:rsidR="009D1A41" w:rsidRDefault="009D1A41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2D0A5AE8" w14:textId="77777777" w:rsidR="00FF4BB3" w:rsidRPr="002A1F49" w:rsidRDefault="00FF4BB3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FF4BB3">
      <w:pPr>
        <w:pStyle w:val="Zkladntext21"/>
        <w:tabs>
          <w:tab w:val="left" w:pos="5580"/>
        </w:tabs>
        <w:spacing w:before="120" w:after="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064794">
      <w:headerReference w:type="default" r:id="rId8"/>
      <w:footerReference w:type="default" r:id="rId9"/>
      <w:pgSz w:w="11906" w:h="16838"/>
      <w:pgMar w:top="1134" w:right="1418" w:bottom="851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7A3B7" w14:textId="77777777" w:rsidR="00842693" w:rsidRDefault="00842693" w:rsidP="008E4AD5">
      <w:r>
        <w:separator/>
      </w:r>
    </w:p>
  </w:endnote>
  <w:endnote w:type="continuationSeparator" w:id="0">
    <w:p w14:paraId="58A3B736" w14:textId="77777777" w:rsidR="00842693" w:rsidRDefault="0084269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333D5AA" w:rsidR="00CF6993" w:rsidRPr="009D1A41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9D1A41">
              <w:rPr>
                <w:rFonts w:ascii="Arial" w:hAnsi="Arial" w:cs="Arial"/>
              </w:rPr>
              <w:fldChar w:fldCharType="begin"/>
            </w:r>
            <w:r w:rsidRPr="009D1A41">
              <w:rPr>
                <w:rFonts w:ascii="Arial" w:hAnsi="Arial" w:cs="Arial"/>
              </w:rPr>
              <w:instrText>PAGE</w:instrText>
            </w:r>
            <w:r w:rsidRPr="009D1A41">
              <w:rPr>
                <w:rFonts w:ascii="Arial" w:hAnsi="Arial" w:cs="Arial"/>
              </w:rPr>
              <w:fldChar w:fldCharType="separate"/>
            </w:r>
            <w:r w:rsidR="00A5463C" w:rsidRPr="009D1A41">
              <w:rPr>
                <w:rFonts w:ascii="Arial" w:hAnsi="Arial" w:cs="Arial"/>
                <w:noProof/>
              </w:rPr>
              <w:t>1</w:t>
            </w:r>
            <w:r w:rsidRPr="009D1A41">
              <w:rPr>
                <w:rFonts w:ascii="Arial" w:hAnsi="Arial" w:cs="Arial"/>
                <w:noProof/>
              </w:rPr>
              <w:fldChar w:fldCharType="end"/>
            </w:r>
            <w:r w:rsidRPr="009D1A41">
              <w:rPr>
                <w:rFonts w:ascii="Arial" w:hAnsi="Arial" w:cs="Arial"/>
              </w:rPr>
              <w:t xml:space="preserve"> </w:t>
            </w:r>
            <w:r w:rsidR="00461B20">
              <w:rPr>
                <w:rFonts w:ascii="Arial" w:hAnsi="Arial" w:cs="Arial"/>
              </w:rPr>
              <w:t>/</w:t>
            </w:r>
            <w:r w:rsidRPr="009D1A41">
              <w:rPr>
                <w:rFonts w:ascii="Arial" w:hAnsi="Arial" w:cs="Arial"/>
              </w:rPr>
              <w:t xml:space="preserve"> </w:t>
            </w:r>
            <w:r w:rsidRPr="009D1A41">
              <w:rPr>
                <w:rFonts w:ascii="Arial" w:hAnsi="Arial" w:cs="Arial"/>
              </w:rPr>
              <w:fldChar w:fldCharType="begin"/>
            </w:r>
            <w:r w:rsidRPr="009D1A41">
              <w:rPr>
                <w:rFonts w:ascii="Arial" w:hAnsi="Arial" w:cs="Arial"/>
              </w:rPr>
              <w:instrText>NUMPAGES</w:instrText>
            </w:r>
            <w:r w:rsidRPr="009D1A41">
              <w:rPr>
                <w:rFonts w:ascii="Arial" w:hAnsi="Arial" w:cs="Arial"/>
              </w:rPr>
              <w:fldChar w:fldCharType="separate"/>
            </w:r>
            <w:r w:rsidR="00A5463C" w:rsidRPr="009D1A41">
              <w:rPr>
                <w:rFonts w:ascii="Arial" w:hAnsi="Arial" w:cs="Arial"/>
                <w:noProof/>
              </w:rPr>
              <w:t>4</w:t>
            </w:r>
            <w:r w:rsidRPr="009D1A41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9CC1D" w14:textId="77777777" w:rsidR="00842693" w:rsidRDefault="00842693" w:rsidP="008E4AD5">
      <w:r>
        <w:separator/>
      </w:r>
    </w:p>
  </w:footnote>
  <w:footnote w:type="continuationSeparator" w:id="0">
    <w:p w14:paraId="09BD863E" w14:textId="77777777" w:rsidR="00842693" w:rsidRDefault="0084269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2CB1275" w:rsidR="007128D3" w:rsidRPr="009D1A41" w:rsidRDefault="007128D3">
    <w:pPr>
      <w:pStyle w:val="Zhlav"/>
      <w:rPr>
        <w:rFonts w:cs="Arial"/>
        <w:bCs/>
        <w:szCs w:val="20"/>
      </w:rPr>
    </w:pPr>
    <w:r w:rsidRPr="009D1A41">
      <w:rPr>
        <w:rFonts w:cs="Arial"/>
        <w:bCs/>
        <w:szCs w:val="20"/>
      </w:rPr>
      <w:t>Příloha č.</w:t>
    </w:r>
    <w:r w:rsidR="00675B81" w:rsidRPr="009D1A41">
      <w:rPr>
        <w:rFonts w:cs="Arial"/>
        <w:bCs/>
        <w:szCs w:val="20"/>
      </w:rPr>
      <w:t xml:space="preserve"> </w:t>
    </w:r>
    <w:r w:rsidR="00592576">
      <w:rPr>
        <w:rFonts w:cs="Arial"/>
        <w:bCs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4794"/>
    <w:rsid w:val="00067B86"/>
    <w:rsid w:val="0008533B"/>
    <w:rsid w:val="00092B3C"/>
    <w:rsid w:val="00097485"/>
    <w:rsid w:val="000A1B83"/>
    <w:rsid w:val="000A1FC5"/>
    <w:rsid w:val="000B1042"/>
    <w:rsid w:val="000B40AD"/>
    <w:rsid w:val="000B573B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179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0F39"/>
    <w:rsid w:val="0040429A"/>
    <w:rsid w:val="004067F6"/>
    <w:rsid w:val="00407298"/>
    <w:rsid w:val="00413161"/>
    <w:rsid w:val="004145A0"/>
    <w:rsid w:val="00416FBF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61B20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B4A40"/>
    <w:rsid w:val="004B68ED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2576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3E77"/>
    <w:rsid w:val="006F7DC6"/>
    <w:rsid w:val="007016B3"/>
    <w:rsid w:val="00703D7C"/>
    <w:rsid w:val="007128D3"/>
    <w:rsid w:val="0072035C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405A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351"/>
    <w:rsid w:val="0082287A"/>
    <w:rsid w:val="00825155"/>
    <w:rsid w:val="00842693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1A41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895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2474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7EB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5A0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2C7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1DA7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4BB3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CF1743-2E61-4655-8059-6E741ED15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2024-05-24T06:12:00Z</dcterms:created>
  <dcterms:modified xsi:type="dcterms:W3CDTF">2024-07-26T07:35:00Z</dcterms:modified>
</cp:coreProperties>
</file>