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864101">
        <w:t xml:space="preserve"> - poddodavatel</w:t>
      </w:r>
      <w:proofErr w:type="gramEnd"/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AE2E2C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E5866" w:rsidRPr="00F00F36">
        <w:rPr>
          <w:b/>
        </w:rPr>
        <w:t>Komplexní pozemkové úpravy v k. ú. Lítkovice u Kněžmostu</w:t>
      </w: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D0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C6B"/>
    <w:rsid w:val="00502044"/>
    <w:rsid w:val="00502ECF"/>
    <w:rsid w:val="00503EFD"/>
    <w:rsid w:val="00515EC6"/>
    <w:rsid w:val="005178F1"/>
    <w:rsid w:val="00517E6F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866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4</cp:revision>
  <cp:lastPrinted>2013-03-13T13:00:00Z</cp:lastPrinted>
  <dcterms:created xsi:type="dcterms:W3CDTF">2024-05-27T12:49:00Z</dcterms:created>
  <dcterms:modified xsi:type="dcterms:W3CDTF">2024-07-12T11:36:00Z</dcterms:modified>
</cp:coreProperties>
</file>