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0DAD80E1" w14:textId="363A0A54" w:rsidR="006615F7" w:rsidRPr="00D9780F" w:rsidRDefault="00406568" w:rsidP="00E203DF">
      <w:pPr>
        <w:spacing w:after="0" w:line="288" w:lineRule="auto"/>
        <w:jc w:val="center"/>
        <w:rPr>
          <w:rFonts w:ascii="Arial" w:eastAsia="Times New Roman" w:hAnsi="Arial" w:cs="Arial"/>
          <w:lang w:eastAsia="cs-CZ"/>
        </w:rPr>
      </w:pPr>
      <w:r w:rsidRPr="00D9780F">
        <w:rPr>
          <w:rFonts w:ascii="Arial" w:eastAsia="Times New Roman" w:hAnsi="Arial" w:cs="Arial"/>
          <w:bCs/>
          <w:lang w:eastAsia="cs-CZ"/>
        </w:rPr>
        <w:t>U</w:t>
      </w:r>
      <w:r w:rsidR="006615F7" w:rsidRPr="00D9780F">
        <w:rPr>
          <w:rFonts w:ascii="Arial" w:eastAsia="Times New Roman" w:hAnsi="Arial" w:cs="Arial"/>
          <w:bCs/>
          <w:lang w:eastAsia="cs-CZ"/>
        </w:rPr>
        <w:t>zavřená</w:t>
      </w:r>
      <w:r>
        <w:rPr>
          <w:rFonts w:ascii="Arial" w:eastAsia="Times New Roman" w:hAnsi="Arial" w:cs="Arial"/>
          <w:bCs/>
          <w:lang w:eastAsia="cs-CZ"/>
        </w:rPr>
        <w:t xml:space="preserve"> </w:t>
      </w:r>
      <w:r w:rsidR="006615F7"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r w:rsidR="00E203DF">
        <w:rPr>
          <w:rFonts w:ascii="Arial" w:eastAsia="Times New Roman" w:hAnsi="Arial" w:cs="Arial"/>
          <w:lang w:eastAsia="cs-CZ"/>
        </w:rPr>
        <w:t xml:space="preserve"> </w:t>
      </w:r>
      <w:r w:rsidR="006615F7" w:rsidRPr="00D9780F">
        <w:rPr>
          <w:rFonts w:ascii="Arial" w:eastAsia="Times New Roman" w:hAnsi="Arial" w:cs="Arial"/>
          <w:lang w:eastAsia="cs-CZ"/>
        </w:rPr>
        <w:t>(dále jen „občanský zákoník“)</w:t>
      </w:r>
    </w:p>
    <w:p w14:paraId="35FD3297" w14:textId="33720A1F" w:rsidR="006615F7" w:rsidRPr="00D9780F" w:rsidRDefault="006615F7" w:rsidP="00406568">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5E31B0D" w14:textId="77777777" w:rsidR="00E203DF" w:rsidRPr="00594BBC" w:rsidRDefault="00E203DF" w:rsidP="00E203DF">
      <w:pPr>
        <w:tabs>
          <w:tab w:val="left" w:pos="4253"/>
        </w:tabs>
        <w:spacing w:after="6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34918A54" w14:textId="77777777" w:rsidR="00E203DF" w:rsidRDefault="00E203DF" w:rsidP="00E203DF">
      <w:pPr>
        <w:tabs>
          <w:tab w:val="left" w:pos="4253"/>
        </w:tabs>
        <w:spacing w:after="0" w:line="264" w:lineRule="auto"/>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4E7492BB" w14:textId="77777777" w:rsidR="00E203DF" w:rsidRPr="00594BBC" w:rsidRDefault="00E203DF" w:rsidP="00E203DF">
      <w:pPr>
        <w:tabs>
          <w:tab w:val="left" w:pos="4253"/>
        </w:tabs>
        <w:spacing w:after="0" w:line="264" w:lineRule="auto"/>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692DDE15" w14:textId="77777777" w:rsidR="00E203DF" w:rsidRDefault="00E203DF" w:rsidP="00E203DF">
      <w:pPr>
        <w:overflowPunct w:val="0"/>
        <w:autoSpaceDE w:val="0"/>
        <w:autoSpaceDN w:val="0"/>
        <w:adjustRightInd w:val="0"/>
        <w:spacing w:after="0" w:line="264" w:lineRule="auto"/>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Středočeský kraj a hl. m. Praha, Pobočka Kutná Hora</w:t>
      </w:r>
      <w:r w:rsidRPr="00594BBC">
        <w:rPr>
          <w:rFonts w:ascii="Arial" w:eastAsia="Times New Roman" w:hAnsi="Arial" w:cs="Arial"/>
          <w:b/>
          <w:lang w:eastAsia="cs-CZ"/>
        </w:rPr>
        <w:t xml:space="preserve"> </w:t>
      </w:r>
    </w:p>
    <w:p w14:paraId="1FADB6C7" w14:textId="77777777" w:rsidR="00E203DF" w:rsidRPr="00750EEE" w:rsidRDefault="00E203DF" w:rsidP="00E203DF">
      <w:pPr>
        <w:overflowPunct w:val="0"/>
        <w:autoSpaceDE w:val="0"/>
        <w:autoSpaceDN w:val="0"/>
        <w:adjustRightInd w:val="0"/>
        <w:spacing w:after="0" w:line="264" w:lineRule="auto"/>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Benešova 97, 284 01 Kutná Hora</w:t>
      </w:r>
    </w:p>
    <w:p w14:paraId="6649C064" w14:textId="77777777" w:rsidR="00E203DF" w:rsidRPr="00594BBC" w:rsidRDefault="00E203DF" w:rsidP="00E203DF">
      <w:pPr>
        <w:overflowPunct w:val="0"/>
        <w:autoSpaceDE w:val="0"/>
        <w:autoSpaceDN w:val="0"/>
        <w:adjustRightInd w:val="0"/>
        <w:spacing w:after="0" w:line="264" w:lineRule="auto"/>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Ing. Marianou </w:t>
      </w:r>
      <w:proofErr w:type="spellStart"/>
      <w:r>
        <w:rPr>
          <w:rFonts w:ascii="Arial" w:eastAsia="Lucida Sans Unicode" w:hAnsi="Arial" w:cs="Arial"/>
          <w:lang w:eastAsia="cs-CZ"/>
        </w:rPr>
        <w:t>Poborskou</w:t>
      </w:r>
      <w:proofErr w:type="spellEnd"/>
      <w:r>
        <w:rPr>
          <w:rFonts w:ascii="Arial" w:eastAsia="Lucida Sans Unicode" w:hAnsi="Arial" w:cs="Arial"/>
          <w:lang w:eastAsia="cs-CZ"/>
        </w:rPr>
        <w:t>, vedoucí pobočky</w:t>
      </w:r>
    </w:p>
    <w:p w14:paraId="36669CD6" w14:textId="77777777" w:rsidR="00E203DF" w:rsidRPr="00594BBC" w:rsidRDefault="00E203DF" w:rsidP="00E203DF">
      <w:pPr>
        <w:widowControl w:val="0"/>
        <w:tabs>
          <w:tab w:val="left" w:pos="4536"/>
        </w:tabs>
        <w:suppressAutoHyphens/>
        <w:spacing w:after="0" w:line="264"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Ing. Mariana Poborská, vedoucí pobočky</w:t>
      </w:r>
    </w:p>
    <w:p w14:paraId="199B95C9" w14:textId="77777777" w:rsidR="00E203DF" w:rsidRPr="00594BBC" w:rsidRDefault="00E203DF" w:rsidP="00E203DF">
      <w:pPr>
        <w:widowControl w:val="0"/>
        <w:tabs>
          <w:tab w:val="left" w:pos="4536"/>
        </w:tabs>
        <w:suppressAutoHyphens/>
        <w:spacing w:after="0" w:line="264"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Veronika Burýšková, Ing. Jiří Vrba</w:t>
      </w:r>
    </w:p>
    <w:p w14:paraId="00CE03E9" w14:textId="77777777" w:rsidR="00E203DF" w:rsidRPr="00594BBC" w:rsidRDefault="00E203DF" w:rsidP="00E203DF">
      <w:pPr>
        <w:widowControl w:val="0"/>
        <w:tabs>
          <w:tab w:val="left" w:pos="4536"/>
        </w:tabs>
        <w:suppressAutoHyphens/>
        <w:spacing w:after="0" w:line="264"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725 949 801, +420 725 949 837</w:t>
      </w:r>
    </w:p>
    <w:p w14:paraId="7A78A47C" w14:textId="77777777" w:rsidR="00E203DF" w:rsidRPr="00594BBC" w:rsidRDefault="00E203DF" w:rsidP="00E203D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hyperlink r:id="rId13" w:history="1">
        <w:r w:rsidRPr="00F840E1">
          <w:rPr>
            <w:rStyle w:val="Hypertextovodkaz"/>
            <w:rFonts w:ascii="Arial" w:eastAsia="Lucida Sans Unicode" w:hAnsi="Arial" w:cs="Arial"/>
            <w:lang w:eastAsia="cs-CZ"/>
          </w:rPr>
          <w:t>v.buryskova@spucr.cz</w:t>
        </w:r>
      </w:hyperlink>
      <w:r>
        <w:rPr>
          <w:rFonts w:ascii="Arial" w:eastAsia="Lucida Sans Unicode" w:hAnsi="Arial" w:cs="Arial"/>
          <w:lang w:eastAsia="cs-CZ"/>
        </w:rPr>
        <w:t xml:space="preserve">, </w:t>
      </w:r>
      <w:hyperlink r:id="rId14" w:history="1">
        <w:r w:rsidRPr="00F840E1">
          <w:rPr>
            <w:rStyle w:val="Hypertextovodkaz"/>
            <w:rFonts w:ascii="Arial" w:eastAsia="Lucida Sans Unicode" w:hAnsi="Arial" w:cs="Arial"/>
            <w:lang w:eastAsia="cs-CZ"/>
          </w:rPr>
          <w:t>j.vrba@spucr.cz</w:t>
        </w:r>
      </w:hyperlink>
      <w:r>
        <w:rPr>
          <w:rFonts w:ascii="Arial" w:eastAsia="Lucida Sans Unicode" w:hAnsi="Arial" w:cs="Arial"/>
          <w:lang w:eastAsia="cs-CZ"/>
        </w:rPr>
        <w:t xml:space="preserve"> </w:t>
      </w:r>
    </w:p>
    <w:p w14:paraId="014B14A6" w14:textId="77777777" w:rsidR="00E203DF" w:rsidRPr="00594BBC" w:rsidRDefault="00E203DF" w:rsidP="00E203D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3863DD07" w14:textId="77777777" w:rsidR="00E203DF" w:rsidRPr="00594BBC" w:rsidRDefault="00E203DF" w:rsidP="00E203D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A231C46" w14:textId="77777777" w:rsidR="00E203DF" w:rsidRPr="00594BBC" w:rsidRDefault="00E203DF" w:rsidP="00E203D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000A0B7" w14:textId="77777777" w:rsidR="00E203DF" w:rsidRPr="00594BBC" w:rsidRDefault="00E203DF" w:rsidP="00E203D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13226CEB" w14:textId="77777777" w:rsidR="00E203DF" w:rsidRPr="00594BBC" w:rsidRDefault="00E203DF" w:rsidP="00E203D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AB91E15" w14:textId="77777777" w:rsidR="00E203DF" w:rsidRPr="00594BBC" w:rsidRDefault="00E203DF" w:rsidP="00CD548B">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AC3D3A3" w14:textId="77777777" w:rsidR="00E203DF" w:rsidRPr="00025843" w:rsidRDefault="00E203DF" w:rsidP="00E203DF">
      <w:pPr>
        <w:tabs>
          <w:tab w:val="left" w:pos="4253"/>
        </w:tabs>
        <w:spacing w:after="0" w:line="280" w:lineRule="exact"/>
        <w:jc w:val="both"/>
        <w:rPr>
          <w:rFonts w:ascii="Arial" w:eastAsia="Times New Roman" w:hAnsi="Arial" w:cs="Arial"/>
          <w:b/>
          <w:sz w:val="16"/>
          <w:szCs w:val="16"/>
          <w:lang w:eastAsia="cs-CZ"/>
        </w:rPr>
      </w:pPr>
    </w:p>
    <w:p w14:paraId="659ADD0B" w14:textId="77777777" w:rsidR="00E203DF" w:rsidRPr="00D9780F" w:rsidRDefault="00E203DF" w:rsidP="00E203DF">
      <w:pPr>
        <w:tabs>
          <w:tab w:val="left" w:pos="3225"/>
        </w:tabs>
        <w:spacing w:after="120" w:line="288" w:lineRule="auto"/>
        <w:rPr>
          <w:rFonts w:ascii="Arial" w:eastAsia="Times New Roman" w:hAnsi="Arial" w:cs="Arial"/>
          <w:b/>
          <w:lang w:eastAsia="cs-CZ"/>
        </w:rPr>
      </w:pPr>
      <w:r w:rsidRPr="00D9780F">
        <w:rPr>
          <w:rFonts w:ascii="Arial" w:eastAsia="Times New Roman" w:hAnsi="Arial" w:cs="Arial"/>
          <w:b/>
          <w:lang w:eastAsia="cs-CZ"/>
        </w:rPr>
        <w:t>a</w:t>
      </w:r>
      <w:r>
        <w:rPr>
          <w:rFonts w:ascii="Arial" w:eastAsia="Times New Roman" w:hAnsi="Arial" w:cs="Arial"/>
          <w:b/>
          <w:lang w:eastAsia="cs-CZ"/>
        </w:rPr>
        <w:tab/>
      </w:r>
    </w:p>
    <w:p w14:paraId="011EDE1E" w14:textId="77777777" w:rsidR="00E203DF" w:rsidRDefault="00E203DF" w:rsidP="00E203DF">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183BE6B0" w14:textId="77777777" w:rsidR="00E203DF" w:rsidRPr="00594BBC" w:rsidRDefault="00E203DF" w:rsidP="00E203DF">
      <w:pPr>
        <w:tabs>
          <w:tab w:val="left" w:pos="4253"/>
        </w:tabs>
        <w:spacing w:after="0" w:line="288" w:lineRule="auto"/>
        <w:jc w:val="both"/>
        <w:rPr>
          <w:rFonts w:ascii="Arial" w:eastAsia="Times New Roman" w:hAnsi="Arial" w:cs="Arial"/>
          <w:b/>
          <w:lang w:eastAsia="cs-CZ"/>
        </w:rPr>
      </w:pP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NÁZEV</w:t>
      </w:r>
      <w:r w:rsidRPr="00AA3E94">
        <w:rPr>
          <w:rFonts w:ascii="Arial" w:eastAsia="Times New Roman" w:hAnsi="Arial" w:cs="Arial"/>
          <w:b/>
          <w:bCs/>
          <w:snapToGrid w:val="0"/>
          <w:highlight w:val="yellow"/>
          <w:lang w:eastAsia="cs-CZ"/>
        </w:rPr>
        <w:t>]</w:t>
      </w:r>
      <w:r w:rsidRPr="00594BBC">
        <w:rPr>
          <w:rFonts w:ascii="Arial" w:eastAsia="Times New Roman" w:hAnsi="Arial" w:cs="Arial"/>
          <w:b/>
          <w:lang w:eastAsia="cs-CZ"/>
        </w:rPr>
        <w:tab/>
      </w:r>
    </w:p>
    <w:p w14:paraId="4D0DB3D9" w14:textId="77777777" w:rsidR="00E203DF" w:rsidRPr="00750EEE" w:rsidRDefault="00E203DF" w:rsidP="00E203DF">
      <w:pPr>
        <w:tabs>
          <w:tab w:val="left" w:pos="4253"/>
        </w:tabs>
        <w:spacing w:after="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594BBC">
        <w:rPr>
          <w:rFonts w:ascii="Arial" w:eastAsia="Times New Roman" w:hAnsi="Arial" w:cs="Arial"/>
          <w:b/>
          <w:bCs/>
          <w:snapToGrid w:val="0"/>
          <w:highlight w:val="yellow"/>
          <w:lang w:val="en-US" w:eastAsia="cs-CZ"/>
        </w:rPr>
        <w:t>[DOPLNIT]</w:t>
      </w:r>
    </w:p>
    <w:p w14:paraId="21B95CDF" w14:textId="77777777" w:rsidR="00E203DF" w:rsidRPr="00594BBC" w:rsidRDefault="00E203DF" w:rsidP="00E203DF">
      <w:pPr>
        <w:spacing w:after="0" w:line="240" w:lineRule="auto"/>
        <w:jc w:val="both"/>
        <w:rPr>
          <w:rFonts w:ascii="Arial" w:eastAsia="Times New Roman" w:hAnsi="Arial" w:cs="Arial"/>
          <w:i/>
          <w:lang w:eastAsia="cs-CZ"/>
        </w:rPr>
      </w:pPr>
      <w:r w:rsidRPr="00594BBC">
        <w:rPr>
          <w:rFonts w:ascii="Arial" w:eastAsia="Times New Roman" w:hAnsi="Arial" w:cs="Arial"/>
          <w:lang w:eastAsia="cs-CZ"/>
        </w:rPr>
        <w:t>zastoupený:</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5F2C8850" w14:textId="77777777" w:rsidR="00E203DF" w:rsidRPr="00594BBC" w:rsidRDefault="00E203DF" w:rsidP="00E203DF">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4A7652D5" w14:textId="77777777" w:rsidR="00E203DF" w:rsidRPr="00594BBC" w:rsidRDefault="00E203DF" w:rsidP="00E203DF">
      <w:pPr>
        <w:tabs>
          <w:tab w:val="left" w:pos="4253"/>
        </w:tabs>
        <w:spacing w:after="0" w:line="240"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38549331" w14:textId="77777777" w:rsidR="00E203DF" w:rsidRPr="00594BBC" w:rsidRDefault="00E203DF" w:rsidP="00E203DF">
      <w:pPr>
        <w:tabs>
          <w:tab w:val="left" w:pos="4253"/>
        </w:tabs>
        <w:spacing w:after="0" w:line="240" w:lineRule="auto"/>
        <w:ind w:right="-110"/>
        <w:jc w:val="both"/>
        <w:rPr>
          <w:rFonts w:ascii="Arial" w:eastAsia="Times New Roman" w:hAnsi="Arial" w:cs="Arial"/>
          <w:b/>
          <w:bCs/>
          <w:snapToGrid w:val="0"/>
          <w:lang w:val="en-US" w:eastAsia="cs-CZ"/>
        </w:rPr>
      </w:pPr>
      <w:r>
        <w:rPr>
          <w:rFonts w:ascii="Arial" w:eastAsia="Times New Roman" w:hAnsi="Arial" w:cs="Arial"/>
          <w:bCs/>
          <w:snapToGrid w:val="0"/>
          <w:lang w:val="en-US" w:eastAsia="cs-CZ"/>
        </w:rPr>
        <w:t>I</w:t>
      </w:r>
      <w:r w:rsidRPr="00594BBC">
        <w:rPr>
          <w:rFonts w:ascii="Arial" w:eastAsia="Times New Roman" w:hAnsi="Arial" w:cs="Arial"/>
          <w:bCs/>
          <w:snapToGrid w:val="0"/>
          <w:lang w:val="en-US" w:eastAsia="cs-CZ"/>
        </w:rPr>
        <w:t>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1F9F822A" w14:textId="77777777" w:rsidR="00E203DF" w:rsidRPr="00594BBC" w:rsidRDefault="00E203DF" w:rsidP="00E203DF">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4551440C" w14:textId="77777777" w:rsidR="00E203DF" w:rsidRPr="00594BBC" w:rsidRDefault="00E203DF" w:rsidP="00E203DF">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9AC6270" w14:textId="77777777" w:rsidR="00E203DF" w:rsidRPr="00AA3E94" w:rsidRDefault="00E203DF" w:rsidP="00E203DF">
      <w:pPr>
        <w:tabs>
          <w:tab w:val="left" w:pos="4253"/>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54959F9" w14:textId="77777777" w:rsidR="00E203DF" w:rsidRPr="00594BBC" w:rsidRDefault="00E203DF" w:rsidP="00E203DF">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2A0D85E4" w14:textId="77777777" w:rsidR="00E203DF" w:rsidRPr="00594BBC" w:rsidRDefault="00E203DF" w:rsidP="00E203DF">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63D64CE6" w14:textId="77777777" w:rsidR="00E203DF" w:rsidRPr="00594BBC" w:rsidRDefault="00E203DF" w:rsidP="00E203DF">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5101ED" w14:textId="77777777" w:rsidR="00E203DF" w:rsidRPr="00594BBC" w:rsidRDefault="00E203DF" w:rsidP="00E203DF">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51C3A9ED" w14:textId="77777777" w:rsidR="00E203DF" w:rsidRPr="00594BBC" w:rsidRDefault="00E203DF" w:rsidP="00E203DF">
      <w:pPr>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CD548B" w:rsidRDefault="006615F7" w:rsidP="009E427B">
      <w:pPr>
        <w:spacing w:after="0" w:line="288" w:lineRule="auto"/>
        <w:jc w:val="both"/>
        <w:rPr>
          <w:rFonts w:ascii="Arial" w:eastAsia="Times New Roman" w:hAnsi="Arial" w:cs="Arial"/>
          <w:sz w:val="18"/>
          <w:szCs w:val="18"/>
          <w:lang w:eastAsia="cs-CZ"/>
        </w:rPr>
      </w:pPr>
    </w:p>
    <w:p w14:paraId="77F4B7C7" w14:textId="381AC7F2"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E203DF" w:rsidRPr="00E27E0B">
        <w:rPr>
          <w:rFonts w:ascii="Arial" w:eastAsia="Times New Roman" w:hAnsi="Arial" w:cs="Arial"/>
          <w:b/>
          <w:bCs/>
          <w:snapToGrid w:val="0"/>
          <w:lang w:eastAsia="cs-CZ"/>
        </w:rPr>
        <w:t>Polní cesta HPC1 v </w:t>
      </w:r>
      <w:proofErr w:type="spellStart"/>
      <w:r w:rsidR="00E203DF" w:rsidRPr="00E27E0B">
        <w:rPr>
          <w:rFonts w:ascii="Arial" w:eastAsia="Times New Roman" w:hAnsi="Arial" w:cs="Arial"/>
          <w:b/>
          <w:bCs/>
          <w:snapToGrid w:val="0"/>
          <w:lang w:eastAsia="cs-CZ"/>
        </w:rPr>
        <w:t>k.ú</w:t>
      </w:r>
      <w:proofErr w:type="spellEnd"/>
      <w:r w:rsidR="00E203DF" w:rsidRPr="00E27E0B">
        <w:rPr>
          <w:rFonts w:ascii="Arial" w:eastAsia="Times New Roman" w:hAnsi="Arial" w:cs="Arial"/>
          <w:b/>
          <w:bCs/>
          <w:snapToGrid w:val="0"/>
          <w:lang w:eastAsia="cs-CZ"/>
        </w:rPr>
        <w:t>. Janovická Lhota</w:t>
      </w:r>
      <w:r w:rsidRPr="00E27E0B">
        <w:rPr>
          <w:rFonts w:ascii="Arial" w:eastAsia="Times New Roman" w:hAnsi="Arial" w:cs="Arial"/>
          <w:bCs/>
          <w:snapToGrid w:val="0"/>
          <w:lang w:eastAsia="cs-CZ"/>
        </w:rPr>
        <w:t xml:space="preserve"> </w:t>
      </w:r>
      <w:bookmarkStart w:id="1" w:name="_Hlk72414975"/>
      <w:r w:rsidRPr="00E27E0B">
        <w:rPr>
          <w:rFonts w:ascii="Arial" w:eastAsia="Times New Roman" w:hAnsi="Arial" w:cs="Arial"/>
          <w:bCs/>
          <w:snapToGrid w:val="0"/>
          <w:lang w:eastAsia="cs-CZ"/>
        </w:rPr>
        <w:t>(</w:t>
      </w:r>
      <w:r w:rsidRPr="00E27E0B">
        <w:rPr>
          <w:rFonts w:ascii="Arial" w:eastAsia="Times New Roman" w:hAnsi="Arial" w:cs="Arial"/>
          <w:bCs/>
          <w:snapToGrid w:val="0"/>
        </w:rPr>
        <w:t>dále jen „veřejná zakázka“)</w:t>
      </w:r>
      <w:r w:rsidRPr="00E27E0B">
        <w:rPr>
          <w:rFonts w:ascii="Arial" w:eastAsia="Times New Roman" w:hAnsi="Arial" w:cs="Arial"/>
        </w:rPr>
        <w:t>.</w:t>
      </w:r>
      <w:bookmarkEnd w:id="1"/>
    </w:p>
    <w:p w14:paraId="75EF49C5" w14:textId="77777777" w:rsidR="006615F7" w:rsidRPr="00D9780F" w:rsidRDefault="006615F7" w:rsidP="00E27E0B">
      <w:pPr>
        <w:spacing w:after="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lastRenderedPageBreak/>
        <w:t>Podklady pro uzavření smlouvy:</w:t>
      </w:r>
    </w:p>
    <w:p w14:paraId="77EE0047" w14:textId="77777777" w:rsidR="006615F7" w:rsidRPr="00D9780F" w:rsidRDefault="006615F7" w:rsidP="00E27E0B">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E27E0B">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E27E0B">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6C4D080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EF7FFD">
        <w:rPr>
          <w:rFonts w:ascii="Arial" w:eastAsia="Times New Roman" w:hAnsi="Arial" w:cs="Arial"/>
          <w:lang w:eastAsia="cs-CZ"/>
        </w:rPr>
        <w:t>5.1.2022 (prodloužení platnosti ze dne 14. 2.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0366770"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E27E0B">
        <w:rPr>
          <w:rFonts w:ascii="Arial" w:hAnsi="Arial" w:cs="Arial"/>
          <w:lang w:val="x-none"/>
        </w:rPr>
        <w:t> </w:t>
      </w:r>
      <w:r w:rsidR="00E27E0B">
        <w:rPr>
          <w:rFonts w:ascii="Arial" w:hAnsi="Arial" w:cs="Arial"/>
          <w:b/>
        </w:rPr>
        <w:t>Janovická Lhota</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A218865"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0535F7">
        <w:rPr>
          <w:rFonts w:ascii="Arial" w:hAnsi="Arial" w:cs="Arial"/>
        </w:rPr>
        <w:t>polní cesta HPC1 v </w:t>
      </w:r>
      <w:proofErr w:type="spellStart"/>
      <w:r w:rsidR="000535F7">
        <w:rPr>
          <w:rFonts w:ascii="Arial" w:hAnsi="Arial" w:cs="Arial"/>
        </w:rPr>
        <w:t>k.ú</w:t>
      </w:r>
      <w:proofErr w:type="spellEnd"/>
      <w:r w:rsidR="000535F7">
        <w:rPr>
          <w:rFonts w:ascii="Arial" w:hAnsi="Arial" w:cs="Arial"/>
        </w:rPr>
        <w:t>. Janovická Lhota</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43EF0673"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0535F7">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267C79F2" w:rsidR="00D6259E" w:rsidRPr="00D9780F" w:rsidRDefault="00D6259E" w:rsidP="00622716">
      <w:pPr>
        <w:ind w:firstLine="360"/>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0535F7">
        <w:rPr>
          <w:rFonts w:ascii="Arial" w:hAnsi="Arial" w:cs="Arial"/>
          <w:b/>
          <w:bCs/>
        </w:rPr>
        <w:t>Polní cesta HPC1 v </w:t>
      </w:r>
      <w:proofErr w:type="spellStart"/>
      <w:r w:rsidR="000535F7">
        <w:rPr>
          <w:rFonts w:ascii="Arial" w:hAnsi="Arial" w:cs="Arial"/>
          <w:b/>
          <w:bCs/>
        </w:rPr>
        <w:t>k.ú</w:t>
      </w:r>
      <w:proofErr w:type="spellEnd"/>
      <w:r w:rsidR="000535F7">
        <w:rPr>
          <w:rFonts w:ascii="Arial" w:hAnsi="Arial" w:cs="Arial"/>
          <w:b/>
          <w:bCs/>
        </w:rPr>
        <w:t>. Janovická Lhota</w:t>
      </w:r>
      <w:r w:rsidRPr="00D9780F">
        <w:rPr>
          <w:rFonts w:ascii="Arial" w:hAnsi="Arial" w:cs="Arial"/>
          <w:b/>
          <w:lang w:val="x-none"/>
        </w:rPr>
        <w:t xml:space="preserve">  </w:t>
      </w:r>
    </w:p>
    <w:p w14:paraId="6BDE2724" w14:textId="30000F09" w:rsidR="00D6259E" w:rsidRPr="00FC7772" w:rsidRDefault="00D6259E" w:rsidP="00622716">
      <w:pPr>
        <w:ind w:firstLine="360"/>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0535F7">
        <w:rPr>
          <w:rFonts w:ascii="Arial" w:hAnsi="Arial" w:cs="Arial"/>
          <w:b/>
          <w:bCs/>
        </w:rPr>
        <w:t>k.ú</w:t>
      </w:r>
      <w:proofErr w:type="spellEnd"/>
      <w:r w:rsidR="000535F7">
        <w:rPr>
          <w:rFonts w:ascii="Arial" w:hAnsi="Arial" w:cs="Arial"/>
          <w:b/>
          <w:bCs/>
        </w:rPr>
        <w:t xml:space="preserve">. Janovická Lhota, </w:t>
      </w:r>
      <w:proofErr w:type="spellStart"/>
      <w:r w:rsidR="000535F7">
        <w:rPr>
          <w:rFonts w:ascii="Arial" w:hAnsi="Arial" w:cs="Arial"/>
          <w:b/>
          <w:bCs/>
        </w:rPr>
        <w:t>k.ú</w:t>
      </w:r>
      <w:proofErr w:type="spellEnd"/>
      <w:r w:rsidR="000535F7">
        <w:rPr>
          <w:rFonts w:ascii="Arial" w:hAnsi="Arial" w:cs="Arial"/>
          <w:b/>
          <w:bCs/>
        </w:rPr>
        <w:t xml:space="preserve">. Uhlířské Janovice, okres </w:t>
      </w:r>
      <w:r w:rsidR="00CD548B">
        <w:rPr>
          <w:rFonts w:ascii="Arial" w:hAnsi="Arial" w:cs="Arial"/>
          <w:b/>
          <w:bCs/>
        </w:rPr>
        <w:t>Kutná Hora</w:t>
      </w:r>
    </w:p>
    <w:p w14:paraId="44908E2F" w14:textId="586C9918" w:rsidR="00D6259E" w:rsidRPr="00D9780F" w:rsidRDefault="00C8483D" w:rsidP="00622716">
      <w:pPr>
        <w:ind w:firstLine="360"/>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1BDBB0BC"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EF7FFD" w:rsidRPr="009C1B6B">
        <w:rPr>
          <w:rFonts w:ascii="Arial" w:hAnsi="Arial" w:cs="Arial"/>
        </w:rPr>
        <w:t>AGROPROJEKT PSO s.r.o., Slavíčkova 840/</w:t>
      </w:r>
      <w:proofErr w:type="gramStart"/>
      <w:r w:rsidR="00EF7FFD" w:rsidRPr="009C1B6B">
        <w:rPr>
          <w:rFonts w:ascii="Arial" w:hAnsi="Arial" w:cs="Arial"/>
        </w:rPr>
        <w:t>1b</w:t>
      </w:r>
      <w:proofErr w:type="gramEnd"/>
      <w:r w:rsidR="00EF7FFD" w:rsidRPr="009C1B6B">
        <w:rPr>
          <w:rFonts w:ascii="Arial" w:hAnsi="Arial" w:cs="Arial"/>
        </w:rPr>
        <w:t xml:space="preserve">, 638 </w:t>
      </w:r>
      <w:r w:rsidR="00EF7FFD" w:rsidRPr="009C1B6B">
        <w:rPr>
          <w:rFonts w:ascii="Arial" w:hAnsi="Arial" w:cs="Arial"/>
        </w:rPr>
        <w:lastRenderedPageBreak/>
        <w:t xml:space="preserve">00 Brno, </w:t>
      </w:r>
      <w:r w:rsidR="00D30AC0" w:rsidRPr="009C1B6B">
        <w:rPr>
          <w:rFonts w:ascii="Arial" w:hAnsi="Arial" w:cs="Arial"/>
        </w:rPr>
        <w:t>IČO 41601483</w:t>
      </w:r>
      <w:r w:rsidRPr="009C1B6B">
        <w:rPr>
          <w:rFonts w:ascii="Arial" w:hAnsi="Arial" w:cs="Arial"/>
        </w:rPr>
        <w:t>,</w:t>
      </w:r>
      <w:r w:rsidRPr="00D9780F">
        <w:rPr>
          <w:rFonts w:ascii="Arial" w:hAnsi="Arial" w:cs="Arial"/>
        </w:rPr>
        <w:t xml:space="preserve"> č. zakázky</w:t>
      </w:r>
      <w:r w:rsidR="00D30AC0">
        <w:rPr>
          <w:rFonts w:ascii="Arial" w:hAnsi="Arial" w:cs="Arial"/>
        </w:rPr>
        <w:t xml:space="preserve"> 101 – 3171 -21</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622716" w:rsidRDefault="00D6259E" w:rsidP="00D6259E">
      <w:pPr>
        <w:pStyle w:val="Odstavecseseznamem"/>
        <w:numPr>
          <w:ilvl w:val="0"/>
          <w:numId w:val="4"/>
        </w:numPr>
        <w:jc w:val="both"/>
        <w:rPr>
          <w:rFonts w:ascii="Arial" w:hAnsi="Arial" w:cs="Arial"/>
          <w:lang w:val="x-none"/>
        </w:rPr>
      </w:pPr>
      <w:r w:rsidRPr="00D9780F">
        <w:rPr>
          <w:rFonts w:ascii="Arial" w:hAnsi="Arial" w:cs="Arial"/>
        </w:rPr>
        <w:t xml:space="preserve">Součástí </w:t>
      </w:r>
      <w:r w:rsidRPr="00622716">
        <w:rPr>
          <w:rFonts w:ascii="Arial" w:hAnsi="Arial" w:cs="Arial"/>
        </w:rPr>
        <w:t>realizace díla jsou tyto činnosti</w:t>
      </w:r>
      <w:r w:rsidRPr="00622716">
        <w:rPr>
          <w:rFonts w:ascii="Arial" w:hAnsi="Arial" w:cs="Arial"/>
          <w:lang w:val="x-none"/>
        </w:rPr>
        <w:t>:</w:t>
      </w:r>
    </w:p>
    <w:p w14:paraId="7AFDF15E" w14:textId="1F34665D" w:rsidR="00D6259E" w:rsidRPr="00622716" w:rsidRDefault="00D6259E" w:rsidP="008D4E02">
      <w:pPr>
        <w:pStyle w:val="Odstavecseseznamem"/>
        <w:numPr>
          <w:ilvl w:val="0"/>
          <w:numId w:val="5"/>
        </w:numPr>
        <w:jc w:val="both"/>
        <w:rPr>
          <w:rFonts w:ascii="Arial" w:hAnsi="Arial" w:cs="Arial"/>
          <w:lang w:val="x-none"/>
        </w:rPr>
      </w:pPr>
      <w:r w:rsidRPr="00622716">
        <w:rPr>
          <w:rFonts w:ascii="Arial" w:hAnsi="Arial" w:cs="Arial"/>
        </w:rPr>
        <w:t>Z</w:t>
      </w:r>
      <w:proofErr w:type="spellStart"/>
      <w:r w:rsidRPr="00622716">
        <w:rPr>
          <w:rFonts w:ascii="Arial" w:hAnsi="Arial" w:cs="Arial"/>
          <w:lang w:val="x-none"/>
        </w:rPr>
        <w:t>ajištění</w:t>
      </w:r>
      <w:proofErr w:type="spellEnd"/>
      <w:r w:rsidRPr="00622716">
        <w:rPr>
          <w:rFonts w:ascii="Arial" w:hAnsi="Arial" w:cs="Arial"/>
          <w:lang w:val="x-none"/>
        </w:rPr>
        <w:t xml:space="preserve"> dodávek materiálů a zařízení nezbytných pro řádné dokončení díla</w:t>
      </w:r>
      <w:r w:rsidRPr="00622716">
        <w:rPr>
          <w:rFonts w:ascii="Arial" w:hAnsi="Arial" w:cs="Arial"/>
        </w:rPr>
        <w:t xml:space="preserve">. Součástí díla je i výsadba doprovodné zeleně.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622716">
        <w:rPr>
          <w:rFonts w:ascii="Arial" w:hAnsi="Arial" w:cs="Arial"/>
        </w:rPr>
        <w:t>P</w:t>
      </w:r>
      <w:proofErr w:type="spellStart"/>
      <w:r w:rsidRPr="00622716">
        <w:rPr>
          <w:rFonts w:ascii="Arial" w:hAnsi="Arial" w:cs="Arial"/>
          <w:lang w:val="x-none"/>
        </w:rPr>
        <w:t>rovedení</w:t>
      </w:r>
      <w:proofErr w:type="spellEnd"/>
      <w:r w:rsidRPr="00622716">
        <w:rPr>
          <w:rFonts w:ascii="Arial" w:hAnsi="Arial" w:cs="Arial"/>
          <w:lang w:val="x-none"/>
        </w:rPr>
        <w:t xml:space="preserve"> všech činností souvisejících s provedením</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5" w:history="1">
        <w:r w:rsidRPr="00D9780F">
          <w:rPr>
            <w:rStyle w:val="Hypertextovodkaz"/>
            <w:rFonts w:ascii="Arial" w:hAnsi="Arial" w:cs="Arial"/>
          </w:rPr>
          <w:t>www.eagri,cz/prv</w:t>
        </w:r>
      </w:hyperlink>
      <w:r w:rsidRPr="00D9780F">
        <w:rPr>
          <w:rFonts w:ascii="Arial" w:hAnsi="Arial" w:cs="Arial"/>
        </w:rPr>
        <w:t xml:space="preserve">  a  </w:t>
      </w:r>
      <w:hyperlink r:id="rId16" w:history="1">
        <w:r w:rsidRPr="00D9780F">
          <w:rPr>
            <w:rStyle w:val="Hypertextovodkaz"/>
            <w:rFonts w:ascii="Arial" w:hAnsi="Arial" w:cs="Arial"/>
          </w:rPr>
          <w:t>www.szif.cz</w:t>
        </w:r>
      </w:hyperlink>
      <w:r w:rsidRPr="00D9780F">
        <w:rPr>
          <w:rFonts w:ascii="Arial" w:hAnsi="Arial" w:cs="Arial"/>
        </w:rPr>
        <w:t>.</w:t>
      </w:r>
    </w:p>
    <w:p w14:paraId="22819B2F" w14:textId="48642311"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062694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5E0B2D">
        <w:rPr>
          <w:rFonts w:ascii="Arial" w:hAnsi="Arial" w:cs="Arial"/>
        </w:rPr>
        <w:t>výběrovým/</w:t>
      </w:r>
      <w:r w:rsidR="00622716" w:rsidRPr="00622716">
        <w:rPr>
          <w:rFonts w:ascii="Arial" w:hAnsi="Arial" w:cs="Arial"/>
        </w:rPr>
        <w:t>z</w:t>
      </w:r>
      <w:r w:rsidR="0002111E" w:rsidRPr="00622716">
        <w:rPr>
          <w:rFonts w:ascii="Arial" w:hAnsi="Arial" w:cs="Arial"/>
        </w:rPr>
        <w:t>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726619CD" w:rsidR="003027EE" w:rsidRPr="00D9780F" w:rsidRDefault="003027EE" w:rsidP="003027EE">
      <w:pPr>
        <w:pStyle w:val="Odstavecseseznamem"/>
        <w:ind w:left="1571"/>
        <w:jc w:val="both"/>
        <w:rPr>
          <w:rFonts w:ascii="Arial" w:hAnsi="Arial" w:cs="Arial"/>
          <w:lang w:val="x-none"/>
        </w:rPr>
      </w:pPr>
      <w:bookmarkStart w:id="5" w:name="_Hlk16500257"/>
      <w:r w:rsidRPr="005809E4">
        <w:rPr>
          <w:rFonts w:ascii="Arial" w:hAnsi="Arial" w:cs="Arial"/>
        </w:rPr>
        <w:t>Prověření</w:t>
      </w:r>
      <w:r w:rsidRPr="005809E4">
        <w:t xml:space="preserve"> </w:t>
      </w:r>
      <w:r w:rsidRPr="005809E4">
        <w:rPr>
          <w:rFonts w:ascii="Arial" w:hAnsi="Arial" w:cs="Arial"/>
        </w:rPr>
        <w:t>mocnosti finální vrstvy kontrolními vrty provedenými na své náklady, v</w:t>
      </w:r>
      <w:r w:rsidR="00762E43">
        <w:rPr>
          <w:rFonts w:ascii="Arial" w:hAnsi="Arial" w:cs="Arial"/>
        </w:rPr>
        <w:t> </w:t>
      </w:r>
      <w:r w:rsidRPr="005809E4">
        <w:rPr>
          <w:rFonts w:ascii="Arial" w:hAnsi="Arial" w:cs="Arial"/>
        </w:rPr>
        <w:t>místech</w:t>
      </w:r>
      <w:r w:rsidR="00762E43">
        <w:rPr>
          <w:rFonts w:ascii="Arial" w:hAnsi="Arial" w:cs="Arial"/>
        </w:rPr>
        <w:t>,</w:t>
      </w:r>
      <w:r w:rsidRPr="005809E4">
        <w:rPr>
          <w:rFonts w:ascii="Arial" w:hAnsi="Arial" w:cs="Arial"/>
        </w:rPr>
        <w:t xml:space="preserve"> kde </w:t>
      </w:r>
      <w:proofErr w:type="gramStart"/>
      <w:r w:rsidRPr="005809E4">
        <w:rPr>
          <w:rFonts w:ascii="Arial" w:hAnsi="Arial" w:cs="Arial"/>
        </w:rPr>
        <w:t>určí</w:t>
      </w:r>
      <w:proofErr w:type="gramEnd"/>
      <w:r w:rsidRPr="005809E4">
        <w:rPr>
          <w:rFonts w:ascii="Arial" w:hAnsi="Arial" w:cs="Arial"/>
        </w:rPr>
        <w:t xml:space="preserve"> objednatel, a to nejméně 2x na 500 m délky u cest s</w:t>
      </w:r>
      <w:r w:rsidR="00762E43">
        <w:rPr>
          <w:rFonts w:ascii="Arial" w:hAnsi="Arial" w:cs="Arial"/>
        </w:rPr>
        <w:t> </w:t>
      </w:r>
      <w:r w:rsidRPr="005809E4">
        <w:rPr>
          <w:rFonts w:ascii="Arial" w:hAnsi="Arial" w:cs="Arial"/>
        </w:rPr>
        <w:t>povrchem z asfaltové směsi.</w:t>
      </w:r>
    </w:p>
    <w:bookmarkEnd w:id="5"/>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5E30A05B"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9C1B6B">
        <w:rPr>
          <w:rFonts w:ascii="Arial" w:hAnsi="Arial" w:cs="Arial"/>
        </w:rPr>
        <w:t xml:space="preserve">Městským úřadem </w:t>
      </w:r>
      <w:r w:rsidR="005D7C3E">
        <w:rPr>
          <w:rFonts w:ascii="Arial" w:hAnsi="Arial" w:cs="Arial"/>
        </w:rPr>
        <w:t>v Kutné Hoře</w:t>
      </w:r>
      <w:r w:rsidR="00C87B06">
        <w:rPr>
          <w:rFonts w:ascii="Arial" w:hAnsi="Arial" w:cs="Arial"/>
        </w:rPr>
        <w:t>, odborem dopravy a sil</w:t>
      </w:r>
      <w:r w:rsidR="00B13558">
        <w:rPr>
          <w:rFonts w:ascii="Arial" w:hAnsi="Arial" w:cs="Arial"/>
        </w:rPr>
        <w:t>ničního hospodářství</w:t>
      </w:r>
      <w:r w:rsidR="005D7C3E">
        <w:rPr>
          <w:rFonts w:ascii="Arial" w:hAnsi="Arial" w:cs="Arial"/>
        </w:rPr>
        <w:t xml:space="preserve"> </w:t>
      </w:r>
      <w:r w:rsidRPr="00594BBC">
        <w:rPr>
          <w:rFonts w:ascii="Arial" w:hAnsi="Arial" w:cs="Arial"/>
        </w:rPr>
        <w:t xml:space="preserve">dne </w:t>
      </w:r>
      <w:r w:rsidR="00C87B06">
        <w:rPr>
          <w:rFonts w:ascii="Arial" w:hAnsi="Arial" w:cs="Arial"/>
        </w:rPr>
        <w:t>5. 1.</w:t>
      </w:r>
      <w:r w:rsidR="0032269C">
        <w:rPr>
          <w:rFonts w:ascii="Arial" w:hAnsi="Arial" w:cs="Arial"/>
        </w:rPr>
        <w:t xml:space="preserve"> </w:t>
      </w:r>
      <w:r w:rsidR="00B13558">
        <w:rPr>
          <w:rFonts w:ascii="Arial" w:hAnsi="Arial" w:cs="Arial"/>
        </w:rPr>
        <w:t>2022</w:t>
      </w:r>
      <w:r w:rsidR="0032269C">
        <w:rPr>
          <w:rFonts w:ascii="Arial" w:hAnsi="Arial" w:cs="Arial"/>
        </w:rPr>
        <w:t>,</w:t>
      </w:r>
      <w:r w:rsidRPr="00594BBC">
        <w:rPr>
          <w:rFonts w:ascii="Arial" w:hAnsi="Arial" w:cs="Arial"/>
        </w:rPr>
        <w:t xml:space="preserve"> č.j. </w:t>
      </w:r>
      <w:r w:rsidR="00B13558">
        <w:rPr>
          <w:rFonts w:ascii="Arial" w:hAnsi="Arial" w:cs="Arial"/>
        </w:rPr>
        <w:t>MKH/002498/2022,</w:t>
      </w:r>
      <w:r w:rsidRPr="00594BBC">
        <w:rPr>
          <w:rFonts w:ascii="Arial" w:hAnsi="Arial" w:cs="Arial"/>
        </w:rPr>
        <w:t xml:space="preserve"> které nabylo právní moci dne </w:t>
      </w:r>
      <w:r w:rsidR="00537D0E">
        <w:rPr>
          <w:rFonts w:ascii="Arial" w:hAnsi="Arial" w:cs="Arial"/>
        </w:rPr>
        <w:t>4. 2. 2022 a rozhodnutím o</w:t>
      </w:r>
      <w:r w:rsidR="0032269C">
        <w:rPr>
          <w:rFonts w:ascii="Arial" w:hAnsi="Arial" w:cs="Arial"/>
        </w:rPr>
        <w:t> </w:t>
      </w:r>
      <w:r w:rsidR="00537D0E">
        <w:rPr>
          <w:rFonts w:ascii="Arial" w:hAnsi="Arial" w:cs="Arial"/>
        </w:rPr>
        <w:t>prodlo</w:t>
      </w:r>
      <w:r w:rsidR="006E3AB4">
        <w:rPr>
          <w:rFonts w:ascii="Arial" w:hAnsi="Arial" w:cs="Arial"/>
        </w:rPr>
        <w:t>u</w:t>
      </w:r>
      <w:r w:rsidR="00537D0E">
        <w:rPr>
          <w:rFonts w:ascii="Arial" w:hAnsi="Arial" w:cs="Arial"/>
        </w:rPr>
        <w:t>žení</w:t>
      </w:r>
      <w:r w:rsidR="006E3AB4">
        <w:rPr>
          <w:rFonts w:ascii="Arial" w:hAnsi="Arial" w:cs="Arial"/>
        </w:rPr>
        <w:t xml:space="preserve"> platnosti stavebního povolení vydaného Městským úřadem v Kutné Hoře</w:t>
      </w:r>
      <w:r w:rsidR="008F3259">
        <w:rPr>
          <w:rFonts w:ascii="Arial" w:hAnsi="Arial" w:cs="Arial"/>
        </w:rPr>
        <w:t xml:space="preserve">, odborem dopravy a silničního hospodářství dne 14. 2. 2024, které nabylo právní </w:t>
      </w:r>
      <w:proofErr w:type="gramStart"/>
      <w:r w:rsidR="008F3259">
        <w:rPr>
          <w:rFonts w:ascii="Arial" w:hAnsi="Arial" w:cs="Arial"/>
        </w:rPr>
        <w:t xml:space="preserve">moci </w:t>
      </w:r>
      <w:r w:rsidRPr="00594BBC">
        <w:rPr>
          <w:rFonts w:ascii="Arial" w:hAnsi="Arial" w:cs="Arial"/>
        </w:rPr>
        <w:t xml:space="preserve"> </w:t>
      </w:r>
      <w:r w:rsidR="0032269C">
        <w:rPr>
          <w:rFonts w:ascii="Arial" w:hAnsi="Arial" w:cs="Arial"/>
        </w:rPr>
        <w:t>9.</w:t>
      </w:r>
      <w:proofErr w:type="gramEnd"/>
      <w:r w:rsidR="0032269C">
        <w:rPr>
          <w:rFonts w:ascii="Arial" w:hAnsi="Arial" w:cs="Arial"/>
        </w:rPr>
        <w:t xml:space="preserve"> 3. 2024.</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4F95A76D"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w:t>
      </w:r>
      <w:r w:rsidR="00762E43">
        <w:rPr>
          <w:rFonts w:ascii="Arial" w:hAnsi="Arial" w:cs="Arial"/>
        </w:rPr>
        <w:t> </w:t>
      </w:r>
      <w:r>
        <w:rPr>
          <w:rFonts w:ascii="Arial" w:hAnsi="Arial" w:cs="Arial"/>
        </w:rPr>
        <w:t>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lastRenderedPageBreak/>
        <w:t>Celková cena za provedení díla</w:t>
      </w:r>
      <w:r w:rsidR="00E6175B" w:rsidRPr="00D9780F">
        <w:rPr>
          <w:rFonts w:ascii="Arial" w:hAnsi="Arial" w:cs="Arial"/>
        </w:rPr>
        <w:t>:</w:t>
      </w:r>
    </w:p>
    <w:p w14:paraId="5C088895" w14:textId="3D40D9B1"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00610389">
        <w:rPr>
          <w:rFonts w:ascii="Arial" w:hAnsi="Arial" w:cs="Arial"/>
          <w:b/>
        </w:rPr>
        <w:t xml:space="preserve"> </w:t>
      </w:r>
      <w:r w:rsidRPr="00D9780F">
        <w:rPr>
          <w:rFonts w:ascii="Arial" w:hAnsi="Arial" w:cs="Arial"/>
          <w:lang w:val="x-none"/>
        </w:rPr>
        <w:t>Kč.</w:t>
      </w:r>
    </w:p>
    <w:p w14:paraId="4E6CB25D" w14:textId="7BEC228E"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610389">
        <w:rPr>
          <w:rFonts w:ascii="Arial" w:hAnsi="Arial" w:cs="Arial"/>
          <w:b/>
        </w:rPr>
        <w:t xml:space="preserve"> </w:t>
      </w:r>
      <w:r w:rsidRPr="00D9780F">
        <w:rPr>
          <w:rFonts w:ascii="Arial" w:hAnsi="Arial" w:cs="Arial"/>
          <w:lang w:val="x-none"/>
        </w:rPr>
        <w:t>Kč</w:t>
      </w:r>
      <w:r w:rsidRPr="00D9780F">
        <w:rPr>
          <w:rFonts w:ascii="Arial" w:hAnsi="Arial" w:cs="Arial"/>
          <w:lang w:val="x-none"/>
        </w:rPr>
        <w:tab/>
        <w:t xml:space="preserve">               </w:t>
      </w:r>
    </w:p>
    <w:p w14:paraId="3B038BC0" w14:textId="77777777" w:rsidR="00E6175B" w:rsidRPr="00D9780F" w:rsidRDefault="00E6175B" w:rsidP="00610389">
      <w:pPr>
        <w:pStyle w:val="Odstavecseseznamem"/>
        <w:spacing w:after="0"/>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Pr>
          <w:i/>
          <w:iCs/>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2"/>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14567700" w:rsidR="00CD6823" w:rsidRPr="00D02CC5" w:rsidRDefault="00CD6823" w:rsidP="008F7A96">
      <w:pPr>
        <w:pStyle w:val="Odstavecseseznamem"/>
        <w:numPr>
          <w:ilvl w:val="0"/>
          <w:numId w:val="12"/>
        </w:numPr>
        <w:spacing w:after="0"/>
        <w:jc w:val="both"/>
        <w:rPr>
          <w:rFonts w:ascii="Arial" w:eastAsiaTheme="minorEastAsia" w:hAnsi="Arial" w:cs="Arial"/>
          <w:iCs/>
          <w:lang w:eastAsia="cs-CZ"/>
        </w:rPr>
      </w:pPr>
      <w:r w:rsidRPr="00D02CC5">
        <w:rPr>
          <w:rFonts w:ascii="Arial" w:eastAsiaTheme="minorEastAsia" w:hAnsi="Arial" w:cs="Arial"/>
          <w:iCs/>
          <w:lang w:eastAsia="cs-CZ"/>
        </w:rPr>
        <w:t xml:space="preserve">Zhotovitel je oprávněn vystavit faktury za provedení jednotlivých částí díla poté, co </w:t>
      </w:r>
      <w:proofErr w:type="gramStart"/>
      <w:r w:rsidRPr="00D02CC5">
        <w:rPr>
          <w:rFonts w:ascii="Arial" w:eastAsiaTheme="minorEastAsia" w:hAnsi="Arial" w:cs="Arial"/>
          <w:iCs/>
          <w:lang w:eastAsia="cs-CZ"/>
        </w:rPr>
        <w:t>dokončí</w:t>
      </w:r>
      <w:proofErr w:type="gramEnd"/>
      <w:r w:rsidRPr="00D02CC5">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D02CC5">
        <w:rPr>
          <w:rFonts w:ascii="Arial" w:eastAsiaTheme="minorEastAsia" w:hAnsi="Arial" w:cs="Arial"/>
          <w:iCs/>
          <w:lang w:eastAsia="cs-CZ"/>
        </w:rPr>
        <w:t>20</w:t>
      </w:r>
      <w:r w:rsidRPr="00D02CC5">
        <w:rPr>
          <w:rFonts w:ascii="Arial" w:eastAsiaTheme="minorEastAsia" w:hAnsi="Arial" w:cs="Arial"/>
          <w:iCs/>
          <w:lang w:eastAsia="cs-CZ"/>
        </w:rPr>
        <w:t>.1</w:t>
      </w:r>
      <w:r w:rsidR="00C32E5B" w:rsidRPr="00D02CC5">
        <w:rPr>
          <w:rFonts w:ascii="Arial" w:eastAsiaTheme="minorEastAsia" w:hAnsi="Arial" w:cs="Arial"/>
          <w:iCs/>
          <w:lang w:eastAsia="cs-CZ"/>
        </w:rPr>
        <w:t>1</w:t>
      </w:r>
      <w:r w:rsidRPr="00D02CC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D02CC5">
        <w:rPr>
          <w:rFonts w:ascii="Arial" w:eastAsiaTheme="minorEastAsia" w:hAnsi="Arial" w:cs="Arial"/>
          <w:iCs/>
          <w:lang w:eastAsia="cs-CZ"/>
        </w:rPr>
        <w:t>označí</w:t>
      </w:r>
      <w:proofErr w:type="gramEnd"/>
      <w:r w:rsidRPr="00D02CC5">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D02CC5">
        <w:rPr>
          <w:rFonts w:ascii="Arial" w:eastAsiaTheme="minorEastAsia" w:hAnsi="Arial" w:cs="Arial"/>
          <w:iCs/>
          <w:lang w:eastAsia="cs-CZ"/>
        </w:rPr>
        <w:t>Tato f</w:t>
      </w:r>
      <w:r w:rsidRPr="00D02CC5">
        <w:rPr>
          <w:rFonts w:ascii="Arial" w:eastAsiaTheme="minorEastAsia" w:hAnsi="Arial" w:cs="Arial"/>
          <w:iCs/>
          <w:lang w:eastAsia="cs-CZ"/>
        </w:rPr>
        <w:t xml:space="preserve">aktura bude doručena objednateli nejdéle do </w:t>
      </w:r>
      <w:r w:rsidR="00C32E5B" w:rsidRPr="00D02CC5">
        <w:rPr>
          <w:rFonts w:ascii="Arial" w:eastAsiaTheme="minorEastAsia" w:hAnsi="Arial" w:cs="Arial"/>
          <w:iCs/>
          <w:lang w:eastAsia="cs-CZ"/>
        </w:rPr>
        <w:t>20</w:t>
      </w:r>
      <w:r w:rsidRPr="00D02CC5">
        <w:rPr>
          <w:rFonts w:ascii="Arial" w:eastAsiaTheme="minorEastAsia" w:hAnsi="Arial" w:cs="Arial"/>
          <w:iCs/>
          <w:lang w:eastAsia="cs-CZ"/>
        </w:rPr>
        <w:t>.1</w:t>
      </w:r>
      <w:r w:rsidR="00C32E5B" w:rsidRPr="00D02CC5">
        <w:rPr>
          <w:rFonts w:ascii="Arial" w:eastAsiaTheme="minorEastAsia" w:hAnsi="Arial" w:cs="Arial"/>
          <w:iCs/>
          <w:lang w:eastAsia="cs-CZ"/>
        </w:rPr>
        <w:t>1</w:t>
      </w:r>
      <w:r w:rsidRPr="00D02CC5">
        <w:rPr>
          <w:rFonts w:ascii="Arial" w:eastAsiaTheme="minorEastAsia" w:hAnsi="Arial" w:cs="Arial"/>
          <w:iCs/>
          <w:lang w:eastAsia="cs-CZ"/>
        </w:rPr>
        <w:t>. příslušného roku a bude označena textem „konečná“.</w:t>
      </w:r>
    </w:p>
    <w:p w14:paraId="66086137" w14:textId="558EC1CE" w:rsidR="0046060B" w:rsidRPr="00D02CC5" w:rsidRDefault="0046060B" w:rsidP="0046060B">
      <w:pPr>
        <w:spacing w:after="0"/>
        <w:ind w:left="709"/>
        <w:jc w:val="both"/>
        <w:rPr>
          <w:rFonts w:ascii="Arial" w:eastAsiaTheme="minorEastAsia" w:hAnsi="Arial" w:cs="Arial"/>
          <w:iCs/>
          <w:lang w:eastAsia="cs-CZ"/>
        </w:rPr>
      </w:pPr>
      <w:r w:rsidRPr="00D02CC5">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lastRenderedPageBreak/>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5B34DE9B"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D02CC5">
        <w:rPr>
          <w:rFonts w:ascii="Arial" w:hAnsi="Arial" w:cs="Arial"/>
        </w:rPr>
        <w:t>Pobočka Kutná Hora</w:t>
      </w:r>
      <w:r w:rsidR="00D02CC5" w:rsidRPr="00F4026D">
        <w:rPr>
          <w:rFonts w:ascii="Arial" w:hAnsi="Arial" w:cs="Arial"/>
        </w:rPr>
        <w:t>, Benešova 97, 284 01 Kutná Hora</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26798A1B"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B10D89">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lastRenderedPageBreak/>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9D84BF5" w:rsidR="00E31966" w:rsidRPr="00E31966" w:rsidRDefault="00E31966" w:rsidP="009E3030">
      <w:pPr>
        <w:numPr>
          <w:ilvl w:val="0"/>
          <w:numId w:val="36"/>
        </w:numPr>
        <w:ind w:left="1134" w:hanging="283"/>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2C2E20">
        <w:rPr>
          <w:rFonts w:ascii="Arial" w:eastAsiaTheme="minorEastAsia" w:hAnsi="Arial" w:cs="Arial"/>
          <w:b/>
          <w:lang w:eastAsia="cs-CZ"/>
        </w:rPr>
        <w:t>do 15</w:t>
      </w:r>
      <w:r w:rsidR="002C2E20" w:rsidRPr="00E31966">
        <w:rPr>
          <w:rFonts w:ascii="Arial" w:eastAsiaTheme="minorEastAsia" w:hAnsi="Arial" w:cs="Arial"/>
          <w:b/>
          <w:bCs/>
          <w:lang w:eastAsia="cs-CZ"/>
        </w:rPr>
        <w:t xml:space="preserve"> dnů od nabytí účinnosti smlouvy</w:t>
      </w:r>
      <w:r w:rsidR="002C2E20" w:rsidRPr="00E31966">
        <w:rPr>
          <w:rFonts w:ascii="Arial" w:eastAsiaTheme="minorEastAsia" w:hAnsi="Arial" w:cs="Arial"/>
          <w:lang w:eastAsia="cs-CZ"/>
        </w:rPr>
        <w:t>.</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3E0BEEDE" w:rsidR="00E31966" w:rsidRPr="00E31966" w:rsidRDefault="00E31966" w:rsidP="009E3030">
      <w:pPr>
        <w:numPr>
          <w:ilvl w:val="0"/>
          <w:numId w:val="36"/>
        </w:numPr>
        <w:ind w:left="1134" w:hanging="283"/>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016795" w:rsidRPr="005F0D87">
        <w:rPr>
          <w:rFonts w:ascii="Arial" w:eastAsiaTheme="minorEastAsia" w:hAnsi="Arial" w:cs="Arial"/>
          <w:b/>
          <w:lang w:eastAsia="cs-CZ"/>
        </w:rPr>
        <w:t>do 30 dnů</w:t>
      </w:r>
      <w:r w:rsidR="00016795">
        <w:rPr>
          <w:rFonts w:ascii="Arial" w:eastAsiaTheme="minorEastAsia" w:hAnsi="Arial" w:cs="Arial"/>
          <w:b/>
          <w:lang w:eastAsia="cs-CZ"/>
        </w:rPr>
        <w:t xml:space="preserve"> </w:t>
      </w:r>
      <w:r w:rsidR="00016795" w:rsidRPr="00E31966">
        <w:rPr>
          <w:rFonts w:ascii="Arial" w:eastAsiaTheme="minorEastAsia" w:hAnsi="Arial" w:cs="Arial"/>
          <w:b/>
          <w:bCs/>
          <w:lang w:eastAsia="cs-CZ"/>
        </w:rPr>
        <w:t>od nabytí účinnosti smlouvy</w:t>
      </w:r>
    </w:p>
    <w:p w14:paraId="7296ECA0" w14:textId="7BE62DB5" w:rsidR="00E31966" w:rsidRPr="00E31966" w:rsidRDefault="00E31966" w:rsidP="009E3030">
      <w:pPr>
        <w:numPr>
          <w:ilvl w:val="0"/>
          <w:numId w:val="36"/>
        </w:numPr>
        <w:ind w:left="1134" w:hanging="283"/>
        <w:contextualSpacing/>
        <w:rPr>
          <w:rFonts w:ascii="Arial" w:eastAsiaTheme="minorEastAsia" w:hAnsi="Arial" w:cs="Arial"/>
          <w:lang w:eastAsia="cs-CZ"/>
        </w:rPr>
      </w:pPr>
      <w:r w:rsidRPr="00E31966">
        <w:rPr>
          <w:rFonts w:ascii="Arial" w:eastAsiaTheme="minorEastAsia" w:hAnsi="Arial" w:cs="Arial"/>
          <w:lang w:eastAsia="cs-CZ"/>
        </w:rPr>
        <w:t>Lhůta pro dokončení stavebních prací</w:t>
      </w:r>
      <w:r w:rsidR="008F7A96">
        <w:rPr>
          <w:rFonts w:ascii="Arial" w:eastAsiaTheme="minorEastAsia" w:hAnsi="Arial" w:cs="Arial"/>
          <w:lang w:eastAsia="cs-CZ"/>
        </w:rPr>
        <w:t xml:space="preserve"> a výsadby zeleně</w:t>
      </w:r>
      <w:r w:rsidRPr="00E31966">
        <w:rPr>
          <w:rFonts w:ascii="Arial" w:eastAsiaTheme="minorEastAsia" w:hAnsi="Arial" w:cs="Arial"/>
          <w:lang w:eastAsia="cs-CZ"/>
        </w:rPr>
        <w:t xml:space="preserve">: </w:t>
      </w:r>
      <w:r w:rsidR="005D7C3E" w:rsidRPr="005D7C3E">
        <w:rPr>
          <w:rFonts w:ascii="Arial" w:eastAsiaTheme="minorEastAsia" w:hAnsi="Arial" w:cs="Arial"/>
          <w:b/>
          <w:lang w:eastAsia="cs-CZ"/>
        </w:rPr>
        <w:t>15. 4</w:t>
      </w:r>
      <w:r w:rsidR="00287616" w:rsidRPr="005D7C3E">
        <w:rPr>
          <w:rFonts w:ascii="Arial" w:eastAsiaTheme="minorEastAsia" w:hAnsi="Arial" w:cs="Arial"/>
          <w:b/>
          <w:lang w:eastAsia="cs-CZ"/>
        </w:rPr>
        <w:t>.</w:t>
      </w:r>
      <w:r w:rsidR="00287616">
        <w:rPr>
          <w:rFonts w:ascii="Arial" w:eastAsiaTheme="minorEastAsia" w:hAnsi="Arial" w:cs="Arial"/>
          <w:b/>
          <w:lang w:eastAsia="cs-CZ"/>
        </w:rPr>
        <w:t xml:space="preserve"> 2024</w:t>
      </w:r>
    </w:p>
    <w:p w14:paraId="2300A88B" w14:textId="46510A63" w:rsidR="00E31966" w:rsidRPr="004C79BD" w:rsidRDefault="00E31966" w:rsidP="009E3030">
      <w:pPr>
        <w:numPr>
          <w:ilvl w:val="0"/>
          <w:numId w:val="36"/>
        </w:numPr>
        <w:ind w:left="1134" w:hanging="283"/>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4C79BD">
        <w:rPr>
          <w:rFonts w:ascii="Arial" w:eastAsiaTheme="minorEastAsia" w:hAnsi="Arial" w:cs="Arial"/>
          <w:b/>
          <w:lang w:eastAsia="cs-CZ"/>
        </w:rPr>
        <w:t>po vydání kolaudačního souhlasu, nejpozději 30. 4. 2025</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lastRenderedPageBreak/>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532495F9" w14:textId="77777777" w:rsidR="001856C2" w:rsidRPr="001856C2" w:rsidRDefault="001856C2" w:rsidP="001856C2">
      <w:pPr>
        <w:pStyle w:val="Odstavecseseznamem"/>
        <w:jc w:val="both"/>
        <w:rPr>
          <w:rFonts w:ascii="Arial" w:eastAsiaTheme="minorEastAsia" w:hAnsi="Arial" w:cs="Arial"/>
          <w:lang w:eastAsia="cs-CZ"/>
        </w:rPr>
      </w:pPr>
      <w:r w:rsidRPr="001856C2">
        <w:rPr>
          <w:rFonts w:ascii="Arial" w:eastAsiaTheme="minorEastAsia" w:hAnsi="Arial" w:cs="Arial"/>
          <w:b/>
          <w:bCs/>
          <w:lang w:eastAsia="cs-CZ"/>
        </w:rPr>
        <w:t xml:space="preserve">Úprava pláně vozovky včetně zkoušek únosnosti </w:t>
      </w:r>
      <w:proofErr w:type="gramStart"/>
      <w:r w:rsidRPr="001856C2">
        <w:rPr>
          <w:rFonts w:ascii="Arial" w:eastAsiaTheme="minorEastAsia" w:hAnsi="Arial" w:cs="Arial"/>
          <w:b/>
          <w:bCs/>
          <w:lang w:eastAsia="cs-CZ"/>
        </w:rPr>
        <w:t>pláně</w:t>
      </w:r>
      <w:r w:rsidRPr="001856C2">
        <w:rPr>
          <w:rFonts w:ascii="Arial" w:eastAsiaTheme="minorEastAsia" w:hAnsi="Arial" w:cs="Arial"/>
          <w:lang w:eastAsia="cs-CZ"/>
        </w:rPr>
        <w:t xml:space="preserve"> - lhůta</w:t>
      </w:r>
      <w:proofErr w:type="gramEnd"/>
      <w:r w:rsidRPr="001856C2">
        <w:rPr>
          <w:rFonts w:ascii="Arial" w:eastAsiaTheme="minorEastAsia" w:hAnsi="Arial" w:cs="Arial"/>
          <w:lang w:eastAsia="cs-CZ"/>
        </w:rPr>
        <w:t xml:space="preserve"> pro plnění do: </w:t>
      </w:r>
      <w:r w:rsidRPr="001856C2">
        <w:rPr>
          <w:rFonts w:ascii="Arial" w:eastAsiaTheme="minorEastAsia" w:hAnsi="Arial" w:cs="Arial"/>
          <w:b/>
          <w:bCs/>
          <w:highlight w:val="yellow"/>
          <w:lang w:val="en-US" w:eastAsia="cs-CZ"/>
        </w:rPr>
        <w:t>[ZHOTOVITEL DOPLNÍ POČET DNŮ]</w:t>
      </w:r>
      <w:r w:rsidRPr="001856C2">
        <w:rPr>
          <w:rFonts w:ascii="Arial" w:eastAsiaTheme="minorEastAsia" w:hAnsi="Arial" w:cs="Arial"/>
          <w:lang w:eastAsia="cs-CZ"/>
        </w:rPr>
        <w:t xml:space="preserve"> od nabytí účinnosti smlouvy</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28F440CC"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362952">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21FFD314"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w:t>
      </w:r>
      <w:r w:rsidR="00362952">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0C37BA9E" w14:textId="456D7758" w:rsidR="00686DE8" w:rsidRPr="00610389" w:rsidRDefault="00686DE8" w:rsidP="00610389">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362952">
        <w:rPr>
          <w:rFonts w:ascii="Arial" w:hAnsi="Arial" w:cs="Arial"/>
        </w:rPr>
        <w:t> </w:t>
      </w:r>
      <w:r w:rsidRPr="007B4C8D">
        <w:rPr>
          <w:rFonts w:ascii="Arial" w:hAnsi="Arial" w:cs="Arial"/>
        </w:rPr>
        <w:t xml:space="preserve">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7E1DD22"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9C477C" w:rsidRPr="009C477C">
        <w:rPr>
          <w:rFonts w:ascii="Arial" w:hAnsi="Arial" w:cs="Arial"/>
          <w:b/>
        </w:rPr>
        <w:t xml:space="preserve">25 000 000 </w:t>
      </w:r>
      <w:r w:rsidRPr="009C477C">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lastRenderedPageBreak/>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541B5094" w14:textId="77777777" w:rsidR="00B10D89" w:rsidRDefault="00B10D89" w:rsidP="00050E94">
      <w:pPr>
        <w:jc w:val="center"/>
        <w:rPr>
          <w:rFonts w:ascii="Arial" w:hAnsi="Arial" w:cs="Arial"/>
          <w:b/>
          <w:u w:val="single"/>
        </w:rPr>
      </w:pPr>
    </w:p>
    <w:p w14:paraId="31685F13" w14:textId="1FB3E9C1"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9C477C">
      <w:pPr>
        <w:spacing w:after="0"/>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9C477C">
        <w:rPr>
          <w:rFonts w:ascii="Arial" w:hAnsi="Arial" w:cs="Arial"/>
        </w:rPr>
        <w:t>datumově</w:t>
      </w:r>
      <w:r w:rsidR="00E31966">
        <w:rPr>
          <w:rFonts w:ascii="Arial" w:hAnsi="Arial" w:cs="Arial"/>
        </w:rPr>
        <w:t xml:space="preserv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1997AD35"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0F4E08" w:rsidRPr="00594BBC">
        <w:rPr>
          <w:rFonts w:ascii="Arial" w:hAnsi="Arial" w:cs="Arial"/>
          <w:lang w:val="x-none"/>
        </w:rPr>
        <w:t xml:space="preserve">Krajský pozemkový úřad pro </w:t>
      </w:r>
      <w:proofErr w:type="spellStart"/>
      <w:r w:rsidR="000F4E08" w:rsidRPr="002A6EDD">
        <w:rPr>
          <w:rFonts w:ascii="Arial" w:hAnsi="Arial" w:cs="Arial"/>
          <w:lang w:val="en-US"/>
        </w:rPr>
        <w:t>Středočeský</w:t>
      </w:r>
      <w:proofErr w:type="spellEnd"/>
      <w:r w:rsidR="000F4E08" w:rsidRPr="002A6EDD">
        <w:rPr>
          <w:rFonts w:ascii="Arial" w:hAnsi="Arial" w:cs="Arial"/>
          <w:lang w:val="en-US"/>
        </w:rPr>
        <w:t xml:space="preserve"> </w:t>
      </w:r>
      <w:proofErr w:type="spellStart"/>
      <w:r w:rsidR="000F4E08" w:rsidRPr="002A6EDD">
        <w:rPr>
          <w:rFonts w:ascii="Arial" w:hAnsi="Arial" w:cs="Arial"/>
          <w:lang w:val="en-US"/>
        </w:rPr>
        <w:t>kraj</w:t>
      </w:r>
      <w:proofErr w:type="spellEnd"/>
      <w:r w:rsidR="000F4E08" w:rsidRPr="002A6EDD">
        <w:rPr>
          <w:rFonts w:ascii="Arial" w:hAnsi="Arial" w:cs="Arial"/>
          <w:lang w:val="en-US"/>
        </w:rPr>
        <w:t xml:space="preserve"> a hl. </w:t>
      </w:r>
      <w:r w:rsidR="000F4E08">
        <w:rPr>
          <w:rFonts w:ascii="Arial" w:hAnsi="Arial" w:cs="Arial"/>
          <w:lang w:val="en-US"/>
        </w:rPr>
        <w:t>m</w:t>
      </w:r>
      <w:r w:rsidR="000F4E08" w:rsidRPr="002A6EDD">
        <w:rPr>
          <w:rFonts w:ascii="Arial" w:hAnsi="Arial" w:cs="Arial"/>
          <w:lang w:val="en-US"/>
        </w:rPr>
        <w:t>. Praha</w:t>
      </w:r>
      <w:r w:rsidR="000F4E08" w:rsidRPr="00594BBC">
        <w:rPr>
          <w:rFonts w:ascii="Arial" w:hAnsi="Arial" w:cs="Arial"/>
          <w:bCs/>
          <w:lang w:val="en-US"/>
        </w:rPr>
        <w:t>, Pobočka</w:t>
      </w:r>
      <w:r w:rsidR="000F4E08">
        <w:rPr>
          <w:rFonts w:ascii="Arial" w:hAnsi="Arial" w:cs="Arial"/>
          <w:bCs/>
          <w:lang w:val="en-US"/>
        </w:rPr>
        <w:t xml:space="preserve"> Kutná Hora, </w:t>
      </w:r>
      <w:proofErr w:type="spellStart"/>
      <w:r w:rsidR="000F4E08">
        <w:rPr>
          <w:rFonts w:ascii="Arial" w:hAnsi="Arial" w:cs="Arial"/>
          <w:bCs/>
          <w:lang w:val="en-US"/>
        </w:rPr>
        <w:t>Benešova</w:t>
      </w:r>
      <w:proofErr w:type="spellEnd"/>
      <w:r w:rsidR="000F4E08">
        <w:rPr>
          <w:rFonts w:ascii="Arial" w:hAnsi="Arial" w:cs="Arial"/>
          <w:bCs/>
          <w:lang w:val="en-US"/>
        </w:rPr>
        <w:t xml:space="preserve"> 97, 284 01 Kutná Hora.</w:t>
      </w:r>
    </w:p>
    <w:p w14:paraId="03BC0663" w14:textId="1CE2FECF" w:rsidR="00D511D5" w:rsidRPr="003027EE" w:rsidRDefault="00D511D5" w:rsidP="000F4E08">
      <w:pPr>
        <w:pStyle w:val="Odstavecseseznamem"/>
        <w:numPr>
          <w:ilvl w:val="0"/>
          <w:numId w:val="32"/>
        </w:numPr>
        <w:spacing w:after="0"/>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w:t>
      </w:r>
      <w:r w:rsidRPr="00D9780F">
        <w:rPr>
          <w:rFonts w:ascii="Arial" w:hAnsi="Arial" w:cs="Arial"/>
        </w:rPr>
        <w:lastRenderedPageBreak/>
        <w:t xml:space="preserve">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0F4E08">
      <w:pPr>
        <w:pStyle w:val="Odstavecseseznamem"/>
        <w:numPr>
          <w:ilvl w:val="0"/>
          <w:numId w:val="32"/>
        </w:numPr>
        <w:spacing w:after="0"/>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0F4E08">
      <w:pPr>
        <w:pStyle w:val="TSlneksmlouvy"/>
        <w:keepNext w:val="0"/>
        <w:numPr>
          <w:ilvl w:val="2"/>
          <w:numId w:val="32"/>
        </w:numPr>
        <w:spacing w:before="0" w:after="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0F4E08">
      <w:pPr>
        <w:pStyle w:val="TSlneksmlouvy"/>
        <w:keepNext w:val="0"/>
        <w:numPr>
          <w:ilvl w:val="2"/>
          <w:numId w:val="32"/>
        </w:numPr>
        <w:spacing w:before="0" w:after="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0F4E08">
      <w:pPr>
        <w:pStyle w:val="TSlneksmlouvy"/>
        <w:keepNext w:val="0"/>
        <w:numPr>
          <w:ilvl w:val="2"/>
          <w:numId w:val="32"/>
        </w:numPr>
        <w:spacing w:before="0" w:after="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0F4E08">
      <w:pPr>
        <w:pStyle w:val="TSTextlnkuslovan"/>
        <w:spacing w:after="0"/>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0F4E08">
      <w:pPr>
        <w:pStyle w:val="TSTextlnkuslovan"/>
        <w:spacing w:after="0"/>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0F4E08">
      <w:pPr>
        <w:pStyle w:val="TSTextlnkuslovan"/>
        <w:spacing w:after="0"/>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0F4E08">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0F4E08">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0F4E08">
      <w:pPr>
        <w:pStyle w:val="TSTextlnkuslovan"/>
        <w:spacing w:after="0"/>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0F4E08">
      <w:pPr>
        <w:pStyle w:val="TSlneksmlouvy"/>
        <w:keepNext w:val="0"/>
        <w:numPr>
          <w:ilvl w:val="2"/>
          <w:numId w:val="32"/>
        </w:numPr>
        <w:spacing w:before="120" w:after="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B3830F3" w14:textId="77777777" w:rsidR="00DB6078" w:rsidRPr="00A10026" w:rsidRDefault="00DB6078" w:rsidP="00DB6078">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7BE5A875"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DB6078">
        <w:rPr>
          <w:rFonts w:ascii="Arial" w:hAnsi="Arial" w:cs="Arial"/>
        </w:rPr>
        <w:t>,</w:t>
      </w:r>
      <w:r w:rsidR="0009083A">
        <w:rPr>
          <w:rFonts w:ascii="Arial" w:hAnsi="Arial" w:cs="Arial"/>
        </w:rPr>
        <w:t xml:space="preserve"> </w:t>
      </w:r>
      <w:r w:rsidR="00DB6078">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0346FAFC"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DB6078">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w:t>
      </w:r>
      <w:r w:rsidRPr="0054723C">
        <w:rPr>
          <w:rFonts w:ascii="Arial" w:hAnsi="Arial" w:cs="Arial"/>
        </w:rPr>
        <w:lastRenderedPageBreak/>
        <w:t>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9F0557D" w:rsidR="00502776" w:rsidRPr="004E5550" w:rsidRDefault="00502776" w:rsidP="00EF6D19">
      <w:pPr>
        <w:pStyle w:val="Odstavecseseznamem"/>
        <w:numPr>
          <w:ilvl w:val="0"/>
          <w:numId w:val="31"/>
        </w:numPr>
        <w:jc w:val="both"/>
        <w:rPr>
          <w:rFonts w:ascii="Arial" w:hAnsi="Arial" w:cs="Arial"/>
          <w:lang w:val="x-none"/>
        </w:rPr>
      </w:pPr>
      <w:bookmarkStart w:id="32" w:name="_Ref376379662"/>
      <w:r w:rsidRPr="004E5550">
        <w:rPr>
          <w:rFonts w:ascii="Arial" w:hAnsi="Arial" w:cs="Arial"/>
          <w:lang w:val="x-none"/>
        </w:rPr>
        <w:lastRenderedPageBreak/>
        <w:t xml:space="preserve">Zhotovitel se zavazuje uhradit smluvní pokutu ve výši </w:t>
      </w:r>
      <w:r w:rsidR="006F16A9" w:rsidRPr="004E5550">
        <w:rPr>
          <w:rFonts w:ascii="Arial" w:hAnsi="Arial" w:cs="Arial"/>
        </w:rPr>
        <w:t>0,5</w:t>
      </w:r>
      <w:r w:rsidR="004E5550" w:rsidRPr="004E5550">
        <w:rPr>
          <w:rFonts w:ascii="Arial" w:hAnsi="Arial" w:cs="Arial"/>
        </w:rPr>
        <w:t xml:space="preserve"> % </w:t>
      </w:r>
      <w:r w:rsidRPr="004E5550">
        <w:rPr>
          <w:rFonts w:ascii="Arial" w:hAnsi="Arial" w:cs="Arial"/>
          <w:lang w:val="x-none"/>
        </w:rPr>
        <w:t xml:space="preserve">z celkové ceny díla bez DPH za každý i započatý </w:t>
      </w:r>
      <w:r w:rsidRPr="004E5550">
        <w:rPr>
          <w:rFonts w:ascii="Arial" w:hAnsi="Arial" w:cs="Arial"/>
        </w:rPr>
        <w:t xml:space="preserve">kalendářní </w:t>
      </w:r>
      <w:r w:rsidRPr="004E5550">
        <w:rPr>
          <w:rFonts w:ascii="Arial" w:hAnsi="Arial" w:cs="Arial"/>
          <w:lang w:val="x-none"/>
        </w:rPr>
        <w:t xml:space="preserve">den prodlení </w:t>
      </w:r>
      <w:r w:rsidR="00300B64" w:rsidRPr="004E5550">
        <w:rPr>
          <w:rFonts w:ascii="Arial" w:hAnsi="Arial" w:cs="Arial"/>
        </w:rPr>
        <w:t>lhůty</w:t>
      </w:r>
      <w:r w:rsidR="00F41BB4" w:rsidRPr="004E5550">
        <w:rPr>
          <w:rFonts w:ascii="Arial" w:hAnsi="Arial" w:cs="Arial"/>
        </w:rPr>
        <w:t xml:space="preserve"> pro</w:t>
      </w:r>
      <w:r w:rsidR="00300B64" w:rsidRPr="004E5550">
        <w:rPr>
          <w:rFonts w:ascii="Arial" w:hAnsi="Arial" w:cs="Arial"/>
        </w:rPr>
        <w:t xml:space="preserve"> </w:t>
      </w:r>
      <w:r w:rsidRPr="004E5550">
        <w:rPr>
          <w:rFonts w:ascii="Arial" w:hAnsi="Arial" w:cs="Arial"/>
          <w:lang w:val="x-none"/>
        </w:rPr>
        <w:t xml:space="preserve"> zahájení prací dle </w:t>
      </w:r>
      <w:r w:rsidRPr="004E5550">
        <w:rPr>
          <w:rFonts w:ascii="Arial" w:hAnsi="Arial" w:cs="Arial"/>
        </w:rPr>
        <w:t xml:space="preserve"> </w:t>
      </w:r>
      <w:r w:rsidRPr="004E5550">
        <w:rPr>
          <w:rFonts w:ascii="Arial" w:hAnsi="Arial" w:cs="Arial"/>
          <w:lang w:val="x-none"/>
        </w:rPr>
        <w:t>této smlouvy.</w:t>
      </w:r>
      <w:bookmarkEnd w:id="32"/>
    </w:p>
    <w:p w14:paraId="053D6E4B" w14:textId="28D46D46" w:rsidR="00502776" w:rsidRPr="004E5550" w:rsidRDefault="00502776" w:rsidP="00EF6D19">
      <w:pPr>
        <w:pStyle w:val="Odstavecseseznamem"/>
        <w:numPr>
          <w:ilvl w:val="0"/>
          <w:numId w:val="31"/>
        </w:numPr>
        <w:jc w:val="both"/>
        <w:rPr>
          <w:rFonts w:ascii="Arial" w:hAnsi="Arial" w:cs="Arial"/>
          <w:i/>
          <w:lang w:val="x-none"/>
        </w:rPr>
      </w:pPr>
      <w:bookmarkStart w:id="33" w:name="_Ref376379666"/>
      <w:r w:rsidRPr="004E5550">
        <w:rPr>
          <w:rFonts w:ascii="Arial" w:hAnsi="Arial" w:cs="Arial"/>
          <w:lang w:val="x-none"/>
        </w:rPr>
        <w:t>Zhotovitel se zavazuje uhradit smluvní pokutu ve výši 0</w:t>
      </w:r>
      <w:r w:rsidR="004E5550" w:rsidRPr="004E5550">
        <w:rPr>
          <w:rFonts w:ascii="Arial" w:hAnsi="Arial" w:cs="Arial"/>
        </w:rPr>
        <w:t>,1 %</w:t>
      </w:r>
      <w:r w:rsidRPr="004E5550">
        <w:rPr>
          <w:rFonts w:ascii="Arial" w:hAnsi="Arial" w:cs="Arial"/>
          <w:lang w:val="x-none"/>
        </w:rPr>
        <w:t> celkové ceny díla bez DPH</w:t>
      </w:r>
      <w:r w:rsidRPr="004E5550" w:rsidDel="00275DB5">
        <w:rPr>
          <w:rFonts w:ascii="Arial" w:hAnsi="Arial" w:cs="Arial"/>
          <w:lang w:val="x-none"/>
        </w:rPr>
        <w:t xml:space="preserve"> </w:t>
      </w:r>
      <w:r w:rsidRPr="004E5550">
        <w:rPr>
          <w:rFonts w:ascii="Arial" w:hAnsi="Arial" w:cs="Arial"/>
          <w:lang w:val="x-none"/>
        </w:rPr>
        <w:t xml:space="preserve">za každý i započatý </w:t>
      </w:r>
      <w:r w:rsidRPr="004E5550">
        <w:rPr>
          <w:rFonts w:ascii="Arial" w:hAnsi="Arial" w:cs="Arial"/>
        </w:rPr>
        <w:t xml:space="preserve">kalendářní </w:t>
      </w:r>
      <w:r w:rsidRPr="004E5550">
        <w:rPr>
          <w:rFonts w:ascii="Arial" w:hAnsi="Arial" w:cs="Arial"/>
          <w:lang w:val="x-none"/>
        </w:rPr>
        <w:t xml:space="preserve">den prodlení s dílčími </w:t>
      </w:r>
      <w:r w:rsidR="00300B64" w:rsidRPr="004E5550">
        <w:rPr>
          <w:rFonts w:ascii="Arial" w:hAnsi="Arial" w:cs="Arial"/>
        </w:rPr>
        <w:t>lhůtami</w:t>
      </w:r>
      <w:r w:rsidRPr="004E5550">
        <w:rPr>
          <w:rFonts w:ascii="Arial" w:hAnsi="Arial" w:cs="Arial"/>
          <w:lang w:val="x-none"/>
        </w:rPr>
        <w:t xml:space="preserve"> jednotlivých fází stavby dle </w:t>
      </w:r>
      <w:r w:rsidRPr="004E5550">
        <w:rPr>
          <w:rFonts w:ascii="Arial" w:hAnsi="Arial" w:cs="Arial"/>
        </w:rPr>
        <w:t xml:space="preserve"> </w:t>
      </w:r>
      <w:r w:rsidRPr="004E5550">
        <w:rPr>
          <w:rFonts w:ascii="Arial" w:hAnsi="Arial" w:cs="Arial"/>
          <w:lang w:val="x-none"/>
        </w:rPr>
        <w:t>této smlouvy</w:t>
      </w:r>
      <w:r w:rsidRPr="004E5550">
        <w:rPr>
          <w:rFonts w:ascii="Arial" w:hAnsi="Arial" w:cs="Arial"/>
          <w:i/>
          <w:lang w:val="x-none"/>
        </w:rPr>
        <w:t>.</w:t>
      </w:r>
      <w:bookmarkEnd w:id="33"/>
      <w:r w:rsidRPr="004E5550">
        <w:rPr>
          <w:rFonts w:ascii="Arial" w:hAnsi="Arial" w:cs="Arial"/>
          <w:i/>
        </w:rPr>
        <w:t xml:space="preserve"> </w:t>
      </w:r>
    </w:p>
    <w:p w14:paraId="20BCF350" w14:textId="1B45B415"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4E5550">
        <w:rPr>
          <w:rFonts w:ascii="Arial" w:hAnsi="Arial" w:cs="Arial"/>
          <w:lang w:val="x-none"/>
        </w:rPr>
        <w:t xml:space="preserve">Zhotovitel se zavazuje uhradit smluvní pokutu ve výši </w:t>
      </w:r>
      <w:r w:rsidR="004E5550">
        <w:rPr>
          <w:rFonts w:ascii="Arial" w:hAnsi="Arial" w:cs="Arial"/>
        </w:rPr>
        <w:t>0,5 %</w:t>
      </w:r>
      <w:r w:rsidRPr="004E5550">
        <w:rPr>
          <w:rFonts w:ascii="Arial" w:hAnsi="Arial" w:cs="Arial"/>
          <w:lang w:val="x-none"/>
        </w:rPr>
        <w:t> </w:t>
      </w:r>
      <w:r w:rsidR="00833110">
        <w:rPr>
          <w:rFonts w:ascii="Arial" w:hAnsi="Arial" w:cs="Arial"/>
        </w:rPr>
        <w:t xml:space="preserve">z </w:t>
      </w:r>
      <w:r w:rsidRPr="004E5550">
        <w:rPr>
          <w:rFonts w:ascii="Arial" w:hAnsi="Arial" w:cs="Arial"/>
          <w:lang w:val="x-none"/>
        </w:rPr>
        <w:t>celkové ceny díla bez DPH</w:t>
      </w:r>
      <w:r w:rsidRPr="004E5550" w:rsidDel="00275DB5">
        <w:rPr>
          <w:rFonts w:ascii="Arial" w:hAnsi="Arial" w:cs="Arial"/>
          <w:lang w:val="x-none"/>
        </w:rPr>
        <w:t xml:space="preserve"> </w:t>
      </w:r>
      <w:r w:rsidRPr="004E5550">
        <w:rPr>
          <w:rFonts w:ascii="Arial" w:hAnsi="Arial" w:cs="Arial"/>
          <w:lang w:val="x-none"/>
        </w:rPr>
        <w:t xml:space="preserve">za každý i započatý </w:t>
      </w:r>
      <w:r w:rsidRPr="004E5550">
        <w:rPr>
          <w:rFonts w:ascii="Arial" w:hAnsi="Arial" w:cs="Arial"/>
        </w:rPr>
        <w:t xml:space="preserve">kalendářní </w:t>
      </w:r>
      <w:r w:rsidRPr="004E5550">
        <w:rPr>
          <w:rFonts w:ascii="Arial" w:hAnsi="Arial" w:cs="Arial"/>
          <w:lang w:val="x-none"/>
        </w:rPr>
        <w:t>den prodlení s předáním dokončeného díla dle této</w:t>
      </w:r>
      <w:r w:rsidRPr="00D9780F">
        <w:rPr>
          <w:rFonts w:ascii="Arial" w:hAnsi="Arial" w:cs="Arial"/>
          <w:lang w:val="x-none"/>
        </w:rPr>
        <w:t xml:space="preserve"> smlouvy.</w:t>
      </w:r>
      <w:bookmarkEnd w:id="34"/>
      <w:r w:rsidRPr="00D9780F">
        <w:rPr>
          <w:rFonts w:ascii="Arial" w:hAnsi="Arial" w:cs="Arial"/>
          <w:lang w:val="x-none"/>
        </w:rPr>
        <w:t xml:space="preserve"> </w:t>
      </w:r>
    </w:p>
    <w:p w14:paraId="533E4B17" w14:textId="284DA29D"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33110">
        <w:rPr>
          <w:rFonts w:ascii="Arial" w:hAnsi="Arial" w:cs="Arial"/>
        </w:rPr>
        <w:t>0,5 % z</w:t>
      </w:r>
      <w:r w:rsidRPr="00D9780F">
        <w:rPr>
          <w:rFonts w:ascii="Arial" w:hAnsi="Arial" w:cs="Arial"/>
          <w:lang w:val="x-none"/>
        </w:rPr>
        <w:t>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4791D865" w:rsidR="00507E47" w:rsidRPr="0080539D" w:rsidRDefault="00507E47" w:rsidP="00507E47">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833110">
        <w:rPr>
          <w:rFonts w:ascii="Arial" w:hAnsi="Arial" w:cs="Arial"/>
        </w:rPr>
        <w:t xml:space="preserve">0,5 %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5"/>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72AA3355"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8E3E92">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F2467A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E3E92">
        <w:rPr>
          <w:rFonts w:ascii="Arial" w:hAnsi="Arial" w:cs="Arial"/>
        </w:rPr>
        <w:t>75</w:t>
      </w:r>
      <w:r w:rsidR="00850B09" w:rsidRPr="000B5292">
        <w:rPr>
          <w:rFonts w:ascii="Arial" w:hAnsi="Arial" w:cs="Arial"/>
        </w:rPr>
        <w:t>.000Kč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4B334E6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47386A">
        <w:rPr>
          <w:rFonts w:ascii="Arial" w:hAnsi="Arial" w:cs="Arial"/>
        </w:rPr>
        <w:t>8</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0A54861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3F778E">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67A9CA3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w:t>
      </w:r>
      <w:r w:rsidR="00286018">
        <w:rPr>
          <w:rFonts w:ascii="Arial" w:hAnsi="Arial" w:cs="Arial"/>
        </w:rPr>
        <w:t>.0</w:t>
      </w:r>
      <w:r w:rsidR="00F37572" w:rsidRPr="00DC79AC">
        <w:rPr>
          <w:rFonts w:ascii="Arial" w:hAnsi="Arial" w:cs="Arial"/>
        </w:rPr>
        <w:t>00Kč</w:t>
      </w:r>
      <w:r w:rsidRPr="00DC79AC">
        <w:rPr>
          <w:rFonts w:ascii="Arial" w:hAnsi="Arial" w:cs="Arial"/>
        </w:rPr>
        <w:t xml:space="preserve"> za každé jednotlivé porušení povinností.</w:t>
      </w:r>
    </w:p>
    <w:p w14:paraId="76A0BFC2" w14:textId="378DE3AA" w:rsidR="00514288"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D072CC">
        <w:rPr>
          <w:rFonts w:ascii="Arial" w:hAnsi="Arial" w:cs="Arial"/>
        </w:rPr>
        <w:t>1</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p>
    <w:p w14:paraId="1EBAE170" w14:textId="2060AB07" w:rsidR="00374655" w:rsidRPr="00075143" w:rsidRDefault="000B5292" w:rsidP="00374655">
      <w:pPr>
        <w:pStyle w:val="Odstavecseseznamem"/>
        <w:numPr>
          <w:ilvl w:val="0"/>
          <w:numId w:val="31"/>
        </w:numPr>
        <w:jc w:val="both"/>
        <w:rPr>
          <w:rFonts w:ascii="Arial" w:hAnsi="Arial" w:cs="Arial"/>
        </w:rPr>
      </w:pPr>
      <w:r w:rsidRPr="00243A4C">
        <w:rPr>
          <w:rFonts w:ascii="Arial" w:hAnsi="Arial" w:cs="Arial"/>
        </w:rPr>
        <w:t xml:space="preserve">Pokud zhotovitel nevyzve objednatele ke kontrole a prověření prací dle čl. VII, odst.21, je povinen uhradit objednateli smluvní pokutu ve výši </w:t>
      </w:r>
      <w:r w:rsidR="00762E43">
        <w:rPr>
          <w:rFonts w:ascii="Arial" w:hAnsi="Arial" w:cs="Arial"/>
        </w:rPr>
        <w:t>5</w:t>
      </w:r>
      <w:r w:rsidRPr="00243A4C">
        <w:rPr>
          <w:rFonts w:ascii="Arial" w:hAnsi="Arial" w:cs="Arial"/>
        </w:rPr>
        <w:t xml:space="preserve">0.000Kč, a to za </w:t>
      </w:r>
      <w:r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05F68DA9"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762E43">
        <w:rPr>
          <w:rFonts w:ascii="Arial" w:hAnsi="Arial" w:cs="Arial"/>
        </w:rPr>
        <w:t>100</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lastRenderedPageBreak/>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9D95651"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F4400E">
        <w:rPr>
          <w:rFonts w:ascii="Arial" w:hAnsi="Arial" w:cs="Arial"/>
        </w:rPr>
        <w:t>zadávacího řízení na veřejnou zakázku nebo bez předchozího souhlasu objednatele, kdy vyjde najevo, že zhotovitel uvedl v rámci zadávacího řízení nepravdivé či</w:t>
      </w:r>
      <w:r w:rsidRPr="00871163">
        <w:rPr>
          <w:rFonts w:ascii="Arial" w:hAnsi="Arial" w:cs="Arial"/>
        </w:rPr>
        <w:t xml:space="preserve">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30A26696" w:rsidR="00442B3D" w:rsidRPr="002D0389"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2D0389">
        <w:rPr>
          <w:rFonts w:ascii="Arial" w:hAnsi="Arial" w:cs="Arial"/>
        </w:rPr>
        <w:t>předmětu této smlouvy pod</w:t>
      </w:r>
      <w:r w:rsidR="00E25F03" w:rsidRPr="002D0389">
        <w:rPr>
          <w:rFonts w:ascii="Arial" w:hAnsi="Arial" w:cs="Arial"/>
        </w:rPr>
        <w:t>dodavatele</w:t>
      </w:r>
      <w:r w:rsidRPr="002D0389">
        <w:rPr>
          <w:rFonts w:ascii="Arial" w:hAnsi="Arial" w:cs="Arial"/>
        </w:rPr>
        <w:t xml:space="preserve"> v rozporu s nabídkou zhotovitele v rámci zadávacího řízení na </w:t>
      </w:r>
      <w:r w:rsidR="00E25F03" w:rsidRPr="002D0389">
        <w:rPr>
          <w:rFonts w:ascii="Arial" w:hAnsi="Arial" w:cs="Arial"/>
        </w:rPr>
        <w:t>v</w:t>
      </w:r>
      <w:r w:rsidRPr="002D0389">
        <w:rPr>
          <w:rFonts w:ascii="Arial" w:hAnsi="Arial" w:cs="Arial"/>
        </w:rPr>
        <w:t xml:space="preserve">eřejnou zakázku nebo bez předchozího souhlasu objednatele, </w:t>
      </w:r>
    </w:p>
    <w:p w14:paraId="11116961" w14:textId="629EFAEA" w:rsidR="00442B3D" w:rsidRPr="0054723C" w:rsidRDefault="00442B3D" w:rsidP="00442B3D">
      <w:pPr>
        <w:pStyle w:val="Odstavecseseznamem"/>
        <w:numPr>
          <w:ilvl w:val="2"/>
          <w:numId w:val="22"/>
        </w:numPr>
        <w:ind w:left="1701" w:hanging="141"/>
        <w:jc w:val="both"/>
        <w:rPr>
          <w:rFonts w:ascii="Arial" w:hAnsi="Arial" w:cs="Arial"/>
        </w:rPr>
      </w:pPr>
      <w:r w:rsidRPr="002D0389">
        <w:rPr>
          <w:rFonts w:ascii="Arial" w:hAnsi="Arial" w:cs="Arial"/>
        </w:rPr>
        <w:lastRenderedPageBreak/>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1B024EAB" w14:textId="5B181313" w:rsidR="00442B3D" w:rsidRPr="002D0389" w:rsidRDefault="00442B3D" w:rsidP="002D0389">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bookmarkStart w:id="41" w:name="_Hlk71730929"/>
    </w:p>
    <w:bookmarkEnd w:id="41"/>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450766E8"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2D0389">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2D0389">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6E16AA03" w14:textId="77777777" w:rsidR="00B10D89" w:rsidRDefault="00B10D89" w:rsidP="00EF6D19">
      <w:pPr>
        <w:spacing w:line="240" w:lineRule="auto"/>
        <w:jc w:val="center"/>
        <w:rPr>
          <w:rFonts w:ascii="Arial" w:hAnsi="Arial" w:cs="Arial"/>
          <w:b/>
          <w:u w:val="single"/>
        </w:rPr>
      </w:pPr>
    </w:p>
    <w:p w14:paraId="0C220E1A" w14:textId="7472AAFD"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3991362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2D0389">
        <w:rPr>
          <w:rFonts w:ascii="Arial" w:hAnsi="Arial" w:cs="Arial"/>
          <w:lang w:val="x-none"/>
        </w:rPr>
        <w:t>zadávacího ř</w:t>
      </w:r>
      <w:r w:rsidRPr="00D9780F">
        <w:rPr>
          <w:rFonts w:ascii="Arial" w:hAnsi="Arial" w:cs="Arial"/>
          <w:lang w:val="x-none"/>
        </w:rPr>
        <w:t>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 xml:space="preserve">zákona </w:t>
      </w:r>
      <w:r w:rsidRPr="00D9780F">
        <w:rPr>
          <w:rFonts w:ascii="Arial" w:hAnsi="Arial" w:cs="Arial"/>
          <w:lang w:val="x-none"/>
        </w:rPr>
        <w:lastRenderedPageBreak/>
        <w:t>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8EBB0FC" w14:textId="77777777" w:rsidR="002D0389" w:rsidRPr="00A10026" w:rsidRDefault="002D0389" w:rsidP="002D0389">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4B4FB859" w14:textId="77777777" w:rsidR="00DE3F66" w:rsidRDefault="00DE3F66" w:rsidP="000F5E62">
      <w:pPr>
        <w:pStyle w:val="Bezmezer"/>
        <w:jc w:val="center"/>
        <w:rPr>
          <w:rFonts w:ascii="Arial" w:hAnsi="Arial" w:cs="Arial"/>
          <w:b/>
          <w:u w:val="single"/>
        </w:rPr>
      </w:pPr>
      <w:bookmarkStart w:id="46"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2D0389">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2D0389">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6A85634F" w:rsidR="00442B3D" w:rsidRPr="00D64526" w:rsidRDefault="00904EFF" w:rsidP="00D64526">
      <w:pPr>
        <w:pStyle w:val="Bezmezer"/>
        <w:spacing w:line="276" w:lineRule="auto"/>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 xml:space="preserve">utorizované konverzi dokumentů, ve znění pozdějších předpisů (dále jen „ZDS“), je-li písemnost zasílána prostřednictvím datové zprávy do datové schránky ve </w:t>
      </w:r>
      <w:r w:rsidR="00442B3D" w:rsidRPr="009B3CA0">
        <w:rPr>
          <w:rStyle w:val="l-L2Char"/>
          <w:rFonts w:eastAsiaTheme="minorHAnsi" w:cs="Arial"/>
        </w:rPr>
        <w:lastRenderedPageBreak/>
        <w:t>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D64526">
      <w:pPr>
        <w:pStyle w:val="Odstavecseseznamem"/>
        <w:numPr>
          <w:ilvl w:val="0"/>
          <w:numId w:val="43"/>
        </w:numPr>
        <w:spacing w:after="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D64526">
      <w:pPr>
        <w:spacing w:after="0"/>
        <w:ind w:left="580" w:firstLine="348"/>
        <w:jc w:val="both"/>
        <w:rPr>
          <w:rFonts w:ascii="Arial" w:hAnsi="Arial" w:cs="Arial"/>
        </w:rPr>
      </w:pPr>
      <w:r w:rsidRPr="008377B5">
        <w:rPr>
          <w:rFonts w:ascii="Arial" w:hAnsi="Arial" w:cs="Arial"/>
        </w:rPr>
        <w:t>Za objednatele:</w:t>
      </w:r>
    </w:p>
    <w:bookmarkEnd w:id="46"/>
    <w:p w14:paraId="10875E73" w14:textId="77777777" w:rsidR="00D64526" w:rsidRPr="008B2EA0" w:rsidRDefault="00D64526" w:rsidP="00D64526">
      <w:pPr>
        <w:pStyle w:val="Odstavecseseznamem"/>
        <w:spacing w:after="0"/>
        <w:ind w:firstLine="208"/>
        <w:jc w:val="both"/>
        <w:rPr>
          <w:rFonts w:ascii="Arial" w:hAnsi="Arial" w:cs="Arial"/>
        </w:rPr>
      </w:pPr>
      <w:r w:rsidRPr="008B2EA0">
        <w:rPr>
          <w:rFonts w:ascii="Arial" w:hAnsi="Arial" w:cs="Arial"/>
        </w:rPr>
        <w:t xml:space="preserve">Jméno/funkce: </w:t>
      </w:r>
      <w:r w:rsidRPr="008B2EA0">
        <w:rPr>
          <w:rFonts w:ascii="Arial" w:hAnsi="Arial" w:cs="Arial"/>
        </w:rPr>
        <w:tab/>
        <w:t>Ing. Veronika Burýšková, Ing. Jiří Vrba</w:t>
      </w:r>
      <w:r w:rsidRPr="008B2EA0">
        <w:rPr>
          <w:rFonts w:ascii="Arial" w:hAnsi="Arial" w:cs="Arial"/>
        </w:rPr>
        <w:tab/>
      </w:r>
    </w:p>
    <w:p w14:paraId="343F2643" w14:textId="548E06B2" w:rsidR="00D64526" w:rsidRPr="00B87956" w:rsidRDefault="00D64526" w:rsidP="00D64526">
      <w:pPr>
        <w:pStyle w:val="Odstavecseseznamem"/>
        <w:spacing w:after="0"/>
        <w:ind w:firstLine="208"/>
        <w:jc w:val="both"/>
        <w:rPr>
          <w:rFonts w:ascii="Arial" w:hAnsi="Arial" w:cs="Arial"/>
        </w:rPr>
      </w:pPr>
      <w:r w:rsidRPr="00B87956">
        <w:rPr>
          <w:rFonts w:ascii="Arial" w:hAnsi="Arial" w:cs="Arial"/>
        </w:rPr>
        <w:t xml:space="preserve">Tel.: </w:t>
      </w:r>
      <w:r w:rsidRPr="00B87956">
        <w:rPr>
          <w:rFonts w:ascii="Arial" w:hAnsi="Arial" w:cs="Arial"/>
        </w:rPr>
        <w:tab/>
      </w:r>
      <w:r w:rsidRPr="00B87956">
        <w:rPr>
          <w:rFonts w:ascii="Arial" w:hAnsi="Arial" w:cs="Arial"/>
        </w:rPr>
        <w:tab/>
        <w:t>+420 725 949 801, +420 725 949</w:t>
      </w:r>
      <w:r>
        <w:rPr>
          <w:rFonts w:ascii="Arial" w:hAnsi="Arial" w:cs="Arial"/>
        </w:rPr>
        <w:t> </w:t>
      </w:r>
      <w:r w:rsidRPr="00B87956">
        <w:rPr>
          <w:rFonts w:ascii="Arial" w:hAnsi="Arial" w:cs="Arial"/>
        </w:rPr>
        <w:t>837</w:t>
      </w:r>
    </w:p>
    <w:p w14:paraId="75ABB2ED" w14:textId="67A3B2A1" w:rsidR="00D64526" w:rsidRPr="008B2EA0" w:rsidRDefault="00D64526" w:rsidP="00D64526">
      <w:pPr>
        <w:pStyle w:val="Odstavecseseznamem"/>
        <w:spacing w:after="120"/>
        <w:ind w:firstLine="208"/>
        <w:jc w:val="both"/>
        <w:rPr>
          <w:rFonts w:ascii="Arial" w:hAnsi="Arial" w:cs="Arial"/>
        </w:rPr>
      </w:pPr>
      <w:r w:rsidRPr="008B2EA0">
        <w:rPr>
          <w:rFonts w:ascii="Arial" w:hAnsi="Arial" w:cs="Arial"/>
        </w:rPr>
        <w:t>E-mail:</w:t>
      </w:r>
      <w:r w:rsidRPr="008B2EA0">
        <w:rPr>
          <w:rFonts w:ascii="Arial" w:hAnsi="Arial" w:cs="Arial"/>
        </w:rPr>
        <w:tab/>
        <w:t xml:space="preserve"> </w:t>
      </w:r>
      <w:r w:rsidRPr="008B2EA0">
        <w:rPr>
          <w:rFonts w:ascii="Arial" w:hAnsi="Arial" w:cs="Arial"/>
        </w:rPr>
        <w:tab/>
      </w:r>
      <w:hyperlink r:id="rId17" w:history="1">
        <w:r w:rsidRPr="006603DB">
          <w:rPr>
            <w:rStyle w:val="Hypertextovodkaz"/>
            <w:rFonts w:ascii="Arial" w:hAnsi="Arial" w:cs="Arial"/>
          </w:rPr>
          <w:t>v.buryskova@spucr.cz</w:t>
        </w:r>
      </w:hyperlink>
      <w:r w:rsidRPr="008B2EA0">
        <w:rPr>
          <w:rFonts w:ascii="Arial" w:hAnsi="Arial" w:cs="Arial"/>
        </w:rPr>
        <w:t xml:space="preserve">, </w:t>
      </w:r>
      <w:hyperlink r:id="rId18" w:history="1">
        <w:r w:rsidRPr="008B2EA0">
          <w:rPr>
            <w:rStyle w:val="Hypertextovodkaz"/>
            <w:rFonts w:ascii="Arial" w:hAnsi="Arial" w:cs="Arial"/>
          </w:rPr>
          <w:t>j.vrba@spucr.cz</w:t>
        </w:r>
      </w:hyperlink>
      <w:r w:rsidRPr="008B2EA0">
        <w:rPr>
          <w:rFonts w:ascii="Arial" w:hAnsi="Arial" w:cs="Arial"/>
        </w:rPr>
        <w:t xml:space="preserve"> </w:t>
      </w:r>
    </w:p>
    <w:p w14:paraId="56FC1F17" w14:textId="77777777" w:rsidR="00D64526" w:rsidRPr="00B87956" w:rsidRDefault="00D64526" w:rsidP="00D64526">
      <w:pPr>
        <w:pStyle w:val="Odstavecseseznamem"/>
        <w:spacing w:after="0"/>
        <w:ind w:firstLine="208"/>
        <w:jc w:val="both"/>
        <w:rPr>
          <w:rFonts w:ascii="Arial" w:hAnsi="Arial" w:cs="Arial"/>
        </w:rPr>
      </w:pPr>
      <w:r w:rsidRPr="00B87956">
        <w:rPr>
          <w:rFonts w:ascii="Arial" w:hAnsi="Arial" w:cs="Arial"/>
        </w:rPr>
        <w:t>Za zhotovitele:</w:t>
      </w:r>
    </w:p>
    <w:p w14:paraId="21418BE6" w14:textId="77777777" w:rsidR="00D64526" w:rsidRPr="00B87956" w:rsidRDefault="00D64526" w:rsidP="00D64526">
      <w:pPr>
        <w:pStyle w:val="Odstavecseseznamem"/>
        <w:spacing w:after="0"/>
        <w:ind w:firstLine="208"/>
        <w:jc w:val="both"/>
        <w:rPr>
          <w:rFonts w:ascii="Arial" w:hAnsi="Arial" w:cs="Arial"/>
          <w:bCs/>
        </w:rPr>
      </w:pPr>
      <w:r w:rsidRPr="00B87956">
        <w:rPr>
          <w:rFonts w:ascii="Arial" w:hAnsi="Arial" w:cs="Arial"/>
        </w:rPr>
        <w:t>Jméno/funkce:</w:t>
      </w:r>
      <w:r w:rsidRPr="00B87956">
        <w:rPr>
          <w:rFonts w:ascii="Arial" w:hAnsi="Arial" w:cs="Arial"/>
        </w:rPr>
        <w:tab/>
      </w:r>
      <w:r w:rsidRPr="00B87956">
        <w:rPr>
          <w:rFonts w:ascii="Arial" w:hAnsi="Arial" w:cs="Arial"/>
          <w:b/>
          <w:highlight w:val="yellow"/>
          <w:lang w:val="x-none"/>
        </w:rPr>
        <w:t>[DOPLNIT]</w:t>
      </w:r>
    </w:p>
    <w:p w14:paraId="6AA0C886" w14:textId="77777777" w:rsidR="00D64526" w:rsidRPr="00B87956" w:rsidRDefault="00D64526" w:rsidP="00D64526">
      <w:pPr>
        <w:pStyle w:val="Odstavecseseznamem"/>
        <w:spacing w:after="0"/>
        <w:ind w:firstLine="208"/>
        <w:jc w:val="both"/>
        <w:rPr>
          <w:rFonts w:ascii="Arial" w:hAnsi="Arial" w:cs="Arial"/>
        </w:rPr>
      </w:pPr>
      <w:r w:rsidRPr="00B87956">
        <w:rPr>
          <w:rFonts w:ascii="Arial" w:hAnsi="Arial" w:cs="Arial"/>
        </w:rPr>
        <w:t>Tel.:</w:t>
      </w:r>
      <w:r w:rsidRPr="00B87956">
        <w:rPr>
          <w:rFonts w:ascii="Arial" w:hAnsi="Arial" w:cs="Arial"/>
        </w:rPr>
        <w:tab/>
      </w:r>
      <w:r w:rsidRPr="00B87956">
        <w:rPr>
          <w:rFonts w:ascii="Arial" w:hAnsi="Arial" w:cs="Arial"/>
        </w:rPr>
        <w:tab/>
      </w:r>
      <w:r w:rsidRPr="00B87956">
        <w:rPr>
          <w:rFonts w:ascii="Arial" w:hAnsi="Arial" w:cs="Arial"/>
        </w:rPr>
        <w:tab/>
      </w:r>
      <w:r w:rsidRPr="00B87956">
        <w:rPr>
          <w:rFonts w:ascii="Arial" w:hAnsi="Arial" w:cs="Arial"/>
          <w:b/>
          <w:highlight w:val="yellow"/>
          <w:lang w:val="x-none"/>
        </w:rPr>
        <w:t>[DOPLNIT]</w:t>
      </w:r>
    </w:p>
    <w:p w14:paraId="3539B1F2" w14:textId="0E08ADC6" w:rsidR="00D64526" w:rsidRPr="00B87956" w:rsidRDefault="00D64526" w:rsidP="00D64526">
      <w:pPr>
        <w:pStyle w:val="Odstavecseseznamem"/>
        <w:spacing w:after="120"/>
        <w:ind w:firstLine="208"/>
        <w:jc w:val="both"/>
        <w:rPr>
          <w:rFonts w:ascii="Arial" w:hAnsi="Arial" w:cs="Arial"/>
        </w:rPr>
      </w:pPr>
      <w:r w:rsidRPr="00B87956">
        <w:rPr>
          <w:rFonts w:ascii="Arial" w:hAnsi="Arial" w:cs="Arial"/>
        </w:rPr>
        <w:t>E-mail:</w:t>
      </w:r>
      <w:r w:rsidRPr="00B87956">
        <w:rPr>
          <w:rFonts w:ascii="Arial" w:hAnsi="Arial" w:cs="Arial"/>
        </w:rPr>
        <w:tab/>
      </w:r>
      <w:r w:rsidRPr="00B87956">
        <w:rPr>
          <w:rFonts w:ascii="Arial" w:hAnsi="Arial" w:cs="Arial"/>
        </w:rPr>
        <w:tab/>
      </w:r>
      <w:r w:rsidRPr="00B87956">
        <w:rPr>
          <w:rFonts w:ascii="Arial" w:hAnsi="Arial" w:cs="Arial"/>
          <w:b/>
          <w:highlight w:val="yellow"/>
          <w:lang w:val="x-none"/>
        </w:rPr>
        <w:t>[DOPLNIT]</w:t>
      </w:r>
    </w:p>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31B1FC08"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F217A2">
        <w:rPr>
          <w:rFonts w:ascii="Arial" w:hAnsi="Arial" w:cs="Arial"/>
          <w:lang w:val="x-none"/>
        </w:rPr>
        <w:t>v</w:t>
      </w:r>
      <w:r w:rsidR="00762B6A" w:rsidRPr="00F217A2">
        <w:rPr>
          <w:rFonts w:ascii="Arial" w:hAnsi="Arial" w:cs="Arial"/>
          <w:lang w:val="x-none"/>
        </w:rPr>
        <w:t> </w:t>
      </w:r>
      <w:r w:rsidR="00943F4A" w:rsidRPr="00F217A2">
        <w:rPr>
          <w:rFonts w:ascii="Arial" w:hAnsi="Arial" w:cs="Arial"/>
          <w:lang w:val="x-none"/>
        </w:rPr>
        <w:t>zadávacím řízení vedoucí k uzavření této smlouvy, je zhotovitel oprávněn po písemném odsouhlasení ze strany objednatele a za předpokladu</w:t>
      </w:r>
      <w:r w:rsidRPr="00F217A2">
        <w:rPr>
          <w:rFonts w:ascii="Arial" w:hAnsi="Arial" w:cs="Arial"/>
          <w:lang w:val="x-none"/>
        </w:rPr>
        <w:t xml:space="preserve">, že každý náhradní </w:t>
      </w:r>
      <w:r w:rsidRPr="00F217A2">
        <w:rPr>
          <w:rFonts w:ascii="Arial" w:hAnsi="Arial" w:cs="Arial"/>
        </w:rPr>
        <w:t>pod</w:t>
      </w:r>
      <w:r w:rsidR="00E25F03" w:rsidRPr="00F217A2">
        <w:rPr>
          <w:rFonts w:ascii="Arial" w:hAnsi="Arial" w:cs="Arial"/>
        </w:rPr>
        <w:t>dodavatel</w:t>
      </w:r>
      <w:r w:rsidR="00943F4A" w:rsidRPr="00F217A2">
        <w:rPr>
          <w:rFonts w:ascii="Arial" w:hAnsi="Arial" w:cs="Arial"/>
          <w:lang w:val="x-none"/>
        </w:rPr>
        <w:t xml:space="preserve"> či osoba bude splňovat požadovanou část kvalifikace jako </w:t>
      </w:r>
      <w:r w:rsidR="00597BAF" w:rsidRPr="00F217A2">
        <w:rPr>
          <w:rFonts w:ascii="Arial" w:hAnsi="Arial" w:cs="Arial"/>
          <w:lang w:val="x-none"/>
        </w:rPr>
        <w:t>po</w:t>
      </w:r>
      <w:r w:rsidR="00E25F03" w:rsidRPr="00F217A2">
        <w:rPr>
          <w:rFonts w:ascii="Arial" w:hAnsi="Arial" w:cs="Arial"/>
        </w:rPr>
        <w:t>ddodavatel</w:t>
      </w:r>
      <w:r w:rsidR="00943F4A" w:rsidRPr="00F217A2">
        <w:rPr>
          <w:rFonts w:ascii="Arial" w:hAnsi="Arial" w:cs="Arial"/>
          <w:lang w:val="x-none"/>
        </w:rPr>
        <w:t xml:space="preserve"> či osoba předchozí, a to ve stejném nebo větším rozsahu.</w:t>
      </w:r>
      <w:r w:rsidR="00922B4E" w:rsidRPr="00F217A2">
        <w:rPr>
          <w:rFonts w:ascii="Arial" w:hAnsi="Arial" w:cs="Arial"/>
        </w:rPr>
        <w:t xml:space="preserve"> Nový </w:t>
      </w:r>
      <w:proofErr w:type="spellStart"/>
      <w:r w:rsidR="00922B4E" w:rsidRPr="00F217A2">
        <w:rPr>
          <w:rFonts w:ascii="Arial" w:hAnsi="Arial" w:cs="Arial"/>
        </w:rPr>
        <w:t>pod</w:t>
      </w:r>
      <w:r w:rsidR="00E25F03" w:rsidRPr="00F217A2">
        <w:rPr>
          <w:rFonts w:ascii="Arial" w:hAnsi="Arial" w:cs="Arial"/>
        </w:rPr>
        <w:t>dodavatel</w:t>
      </w:r>
      <w:r w:rsidR="00922B4E" w:rsidRPr="00F217A2">
        <w:rPr>
          <w:rFonts w:ascii="Arial" w:hAnsi="Arial" w:cs="Arial"/>
        </w:rPr>
        <w:t>l</w:t>
      </w:r>
      <w:proofErr w:type="spellEnd"/>
      <w:r w:rsidR="00922B4E" w:rsidRPr="00F217A2">
        <w:rPr>
          <w:rFonts w:ascii="Arial" w:hAnsi="Arial" w:cs="Arial"/>
        </w:rPr>
        <w:t xml:space="preserve"> musí splňovat kvalifikaci minimálně v rozsahu, v jakém byla prokázána v</w:t>
      </w:r>
      <w:r w:rsidR="00762B6A" w:rsidRPr="00F217A2">
        <w:rPr>
          <w:rFonts w:ascii="Arial" w:hAnsi="Arial" w:cs="Arial"/>
        </w:rPr>
        <w:t> </w:t>
      </w:r>
      <w:r w:rsidR="00922B4E" w:rsidRPr="00F217A2">
        <w:rPr>
          <w:rFonts w:ascii="Arial" w:hAnsi="Arial" w:cs="Arial"/>
        </w:rPr>
        <w:t>zadávacím řízení</w:t>
      </w:r>
      <w:r w:rsidR="00CD2350" w:rsidRPr="00F217A2">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7"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w:t>
      </w:r>
      <w:r w:rsidRPr="008C7385">
        <w:rPr>
          <w:rFonts w:ascii="Arial" w:hAnsi="Arial" w:cs="Arial"/>
        </w:rPr>
        <w:lastRenderedPageBreak/>
        <w:t>písm. c) nebo jím ovládaná osoba vlastní podíl představující alespoň 25 % účasti společníka v obchodní společnosti,</w:t>
      </w:r>
      <w:r>
        <w:rPr>
          <w:rFonts w:ascii="Arial" w:hAnsi="Arial" w:cs="Arial"/>
        </w:rPr>
        <w:t xml:space="preserve"> je zhotovitel povinen nahradit takového </w:t>
      </w:r>
      <w:r w:rsidRPr="00F217A2">
        <w:rPr>
          <w:rFonts w:ascii="Arial" w:hAnsi="Arial" w:cs="Arial"/>
        </w:rPr>
        <w:t>poddodavatele do 5 pracovních dnů od vzniku této skutečnosti</w:t>
      </w:r>
      <w:r>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501A6EF8" w:rsidR="00943F4A" w:rsidRPr="003027EE" w:rsidRDefault="003027EE" w:rsidP="003027EE">
      <w:pPr>
        <w:pStyle w:val="Odstavecseseznamem"/>
        <w:jc w:val="both"/>
        <w:rPr>
          <w:rFonts w:ascii="Arial" w:hAnsi="Arial" w:cs="Arial"/>
        </w:rPr>
      </w:pPr>
      <w:bookmarkStart w:id="49"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49"/>
    <w:p w14:paraId="45D9C868" w14:textId="63FC9736" w:rsidR="00661ABF" w:rsidRPr="00F217A2" w:rsidRDefault="00661ABF" w:rsidP="00F217A2">
      <w:pPr>
        <w:jc w:val="both"/>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r>
      <w:r w:rsidRPr="00084D6F">
        <w:rPr>
          <w:rFonts w:ascii="Arial" w:hAnsi="Arial" w:cs="Arial"/>
          <w:lang w:val="x-none"/>
        </w:rPr>
        <w:lastRenderedPageBreak/>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9"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1FBFA00C"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F217A2">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Default="00616A81" w:rsidP="002C5ADC">
      <w:pPr>
        <w:pStyle w:val="Odstavecseseznamem"/>
        <w:jc w:val="both"/>
        <w:rPr>
          <w:rFonts w:ascii="Arial" w:hAnsi="Arial" w:cs="Arial"/>
        </w:rPr>
      </w:pPr>
    </w:p>
    <w:p w14:paraId="6DA563A6" w14:textId="77777777" w:rsidR="00B10D89" w:rsidRPr="00A10026" w:rsidRDefault="00B10D89"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73CD0B7" w:rsidR="00F85319" w:rsidRPr="00F217A2"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F217A2">
        <w:rPr>
          <w:rFonts w:ascii="Arial" w:hAnsi="Arial" w:cs="Arial"/>
          <w:color w:val="201F1E"/>
          <w:shd w:val="clear" w:color="auto" w:fill="FFFFFF"/>
        </w:rPr>
        <w:t>v</w:t>
      </w:r>
      <w:r w:rsidR="00B30AE2" w:rsidRPr="00F217A2">
        <w:rPr>
          <w:rFonts w:ascii="Arial" w:hAnsi="Arial" w:cs="Arial"/>
          <w:color w:val="201F1E"/>
          <w:shd w:val="clear" w:color="auto" w:fill="FFFFFF"/>
        </w:rPr>
        <w:t> </w:t>
      </w:r>
      <w:r w:rsidRPr="00F217A2">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B95D904" w:rsidR="00F85319" w:rsidRPr="00526FFA" w:rsidRDefault="00F85319" w:rsidP="00F85319">
      <w:pPr>
        <w:pStyle w:val="Odstavecseseznamem"/>
        <w:numPr>
          <w:ilvl w:val="0"/>
          <w:numId w:val="18"/>
        </w:numPr>
        <w:jc w:val="both"/>
        <w:rPr>
          <w:rFonts w:ascii="Arial" w:hAnsi="Arial" w:cs="Arial"/>
        </w:rPr>
      </w:pPr>
      <w:r w:rsidRPr="00F217A2">
        <w:rPr>
          <w:rFonts w:ascii="Arial" w:hAnsi="Arial" w:cs="Arial"/>
        </w:rPr>
        <w:lastRenderedPageBreak/>
        <w:t>Objednatel a zhotovitel se zavazují předcházet jakémukoliv střetu zájmů při plnění smlouvy a navazování obchodních vztahů, a to v jakékoliv formě. Objednatel a</w:t>
      </w:r>
      <w:r w:rsidR="00F217A2">
        <w:rPr>
          <w:rFonts w:ascii="Arial" w:hAnsi="Arial" w:cs="Arial"/>
        </w:rPr>
        <w:t> </w:t>
      </w:r>
      <w:r w:rsidRPr="00F217A2">
        <w:rPr>
          <w:rFonts w:ascii="Arial" w:hAnsi="Arial" w:cs="Arial"/>
        </w:rPr>
        <w:t xml:space="preserve">zhotovitel se dále zavazují v maximální možné míře předcházet i vzniku důvodného podezření, které má potenciál, aby dalo vzniknout negativnímu obrazu dotčených v mínění široké veřejnosti.  </w:t>
      </w:r>
      <w:r w:rsidRPr="00F217A2">
        <w:rPr>
          <w:rFonts w:ascii="Arial" w:hAnsi="Arial" w:cs="Arial"/>
          <w:color w:val="201F1E"/>
          <w:shd w:val="clear" w:color="auto" w:fill="FFFFFF"/>
        </w:rPr>
        <w:t>Zhotovitel podáním nabídky 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8931" w:type="dxa"/>
        <w:tblLook w:val="04A0" w:firstRow="1" w:lastRow="0" w:firstColumn="1" w:lastColumn="0" w:noHBand="0" w:noVBand="1"/>
      </w:tblPr>
      <w:tblGrid>
        <w:gridCol w:w="4536"/>
        <w:gridCol w:w="4395"/>
      </w:tblGrid>
      <w:tr w:rsidR="00943F4A" w:rsidRPr="00E725DA" w14:paraId="6043B0C1" w14:textId="77777777" w:rsidTr="00F217A2">
        <w:tc>
          <w:tcPr>
            <w:tcW w:w="4536" w:type="dxa"/>
            <w:shd w:val="clear" w:color="auto" w:fill="auto"/>
          </w:tcPr>
          <w:p w14:paraId="12BAB1C7" w14:textId="15A28157" w:rsidR="00943F4A" w:rsidRPr="00D9780F" w:rsidRDefault="00943F4A" w:rsidP="00943F4A">
            <w:pPr>
              <w:rPr>
                <w:rFonts w:ascii="Arial" w:hAnsi="Arial" w:cs="Arial"/>
              </w:rPr>
            </w:pPr>
            <w:r w:rsidRPr="00D9780F">
              <w:rPr>
                <w:rFonts w:ascii="Arial" w:hAnsi="Arial" w:cs="Arial"/>
              </w:rPr>
              <w:t>V</w:t>
            </w:r>
            <w:r w:rsidR="006A12F9">
              <w:rPr>
                <w:rFonts w:ascii="Arial" w:hAnsi="Arial" w:cs="Arial"/>
              </w:rPr>
              <w:t> Kutné Hoře</w:t>
            </w:r>
            <w:r w:rsidRPr="00D9780F">
              <w:rPr>
                <w:rFonts w:ascii="Arial" w:hAnsi="Arial" w:cs="Arial"/>
              </w:rPr>
              <w:t xml:space="preserve"> dne………</w:t>
            </w:r>
          </w:p>
        </w:tc>
        <w:tc>
          <w:tcPr>
            <w:tcW w:w="4395"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F217A2">
        <w:tc>
          <w:tcPr>
            <w:tcW w:w="4536" w:type="dxa"/>
            <w:shd w:val="clear" w:color="auto" w:fill="auto"/>
          </w:tcPr>
          <w:p w14:paraId="1FE0D7AC" w14:textId="77777777" w:rsidR="00943F4A" w:rsidRPr="00D9780F" w:rsidRDefault="00943F4A" w:rsidP="00943F4A">
            <w:pPr>
              <w:rPr>
                <w:rFonts w:ascii="Arial" w:hAnsi="Arial" w:cs="Arial"/>
              </w:rPr>
            </w:pPr>
          </w:p>
        </w:tc>
        <w:tc>
          <w:tcPr>
            <w:tcW w:w="4395"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F217A2">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395"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F217A2">
        <w:tc>
          <w:tcPr>
            <w:tcW w:w="4536" w:type="dxa"/>
            <w:shd w:val="clear" w:color="auto" w:fill="auto"/>
          </w:tcPr>
          <w:p w14:paraId="2ED8D295" w14:textId="27DE2E32" w:rsidR="00943F4A" w:rsidRPr="00D9780F" w:rsidRDefault="00943F4A" w:rsidP="00943F4A">
            <w:pPr>
              <w:rPr>
                <w:rFonts w:ascii="Arial" w:hAnsi="Arial" w:cs="Arial"/>
                <w:b/>
              </w:rPr>
            </w:pPr>
          </w:p>
        </w:tc>
        <w:tc>
          <w:tcPr>
            <w:tcW w:w="4395" w:type="dxa"/>
            <w:shd w:val="clear" w:color="auto" w:fill="auto"/>
          </w:tcPr>
          <w:p w14:paraId="4F135DD1" w14:textId="119F0BE9" w:rsidR="00943F4A" w:rsidRPr="00D9780F" w:rsidRDefault="00943F4A" w:rsidP="00943F4A">
            <w:pPr>
              <w:rPr>
                <w:rFonts w:ascii="Arial" w:hAnsi="Arial" w:cs="Arial"/>
                <w:b/>
              </w:rPr>
            </w:pPr>
          </w:p>
        </w:tc>
      </w:tr>
      <w:tr w:rsidR="006A12F9" w:rsidRPr="00A57CD4" w14:paraId="3CDCA8D9" w14:textId="77777777" w:rsidTr="00F217A2">
        <w:tc>
          <w:tcPr>
            <w:tcW w:w="4536" w:type="dxa"/>
            <w:shd w:val="clear" w:color="auto" w:fill="auto"/>
          </w:tcPr>
          <w:p w14:paraId="004D9DAC" w14:textId="77777777" w:rsidR="006A12F9" w:rsidRDefault="006A12F9" w:rsidP="006A12F9">
            <w:pPr>
              <w:jc w:val="center"/>
              <w:rPr>
                <w:rFonts w:ascii="Arial" w:hAnsi="Arial" w:cs="Arial"/>
                <w:b/>
                <w:bCs/>
              </w:rPr>
            </w:pPr>
            <w:r w:rsidRPr="00487887">
              <w:rPr>
                <w:rFonts w:ascii="Arial" w:hAnsi="Arial" w:cs="Arial"/>
                <w:b/>
                <w:bCs/>
              </w:rPr>
              <w:t>Objednatel</w:t>
            </w:r>
          </w:p>
          <w:p w14:paraId="3CA68EF3" w14:textId="77777777" w:rsidR="006A12F9" w:rsidRDefault="006A12F9" w:rsidP="006A12F9">
            <w:pPr>
              <w:spacing w:after="0"/>
              <w:jc w:val="center"/>
              <w:rPr>
                <w:rFonts w:ascii="Arial" w:hAnsi="Arial" w:cs="Arial"/>
                <w:b/>
                <w:bCs/>
              </w:rPr>
            </w:pPr>
            <w:r>
              <w:rPr>
                <w:rFonts w:ascii="Arial" w:hAnsi="Arial" w:cs="Arial"/>
                <w:b/>
                <w:bCs/>
              </w:rPr>
              <w:t>Ing. Mariana Poborská</w:t>
            </w:r>
          </w:p>
          <w:p w14:paraId="5828D63D" w14:textId="5CC6D459" w:rsidR="006A12F9" w:rsidRPr="00487887" w:rsidRDefault="006A12F9" w:rsidP="006A12F9">
            <w:pPr>
              <w:jc w:val="center"/>
              <w:rPr>
                <w:rFonts w:ascii="Arial" w:hAnsi="Arial" w:cs="Arial"/>
                <w:b/>
                <w:bCs/>
              </w:rPr>
            </w:pPr>
            <w:r>
              <w:rPr>
                <w:rFonts w:ascii="Arial" w:hAnsi="Arial" w:cs="Arial"/>
                <w:b/>
                <w:bCs/>
              </w:rPr>
              <w:t>vedoucí pobočky</w:t>
            </w:r>
          </w:p>
        </w:tc>
        <w:tc>
          <w:tcPr>
            <w:tcW w:w="4395" w:type="dxa"/>
            <w:shd w:val="clear" w:color="auto" w:fill="auto"/>
          </w:tcPr>
          <w:p w14:paraId="265A0205" w14:textId="77777777" w:rsidR="006A12F9" w:rsidRDefault="006A12F9" w:rsidP="006A12F9">
            <w:pPr>
              <w:jc w:val="center"/>
              <w:rPr>
                <w:rFonts w:ascii="Arial" w:hAnsi="Arial" w:cs="Arial"/>
                <w:b/>
                <w:bCs/>
              </w:rPr>
            </w:pPr>
            <w:r w:rsidRPr="00487887">
              <w:rPr>
                <w:rFonts w:ascii="Arial" w:hAnsi="Arial" w:cs="Arial"/>
                <w:b/>
                <w:bCs/>
              </w:rPr>
              <w:t>zhotovitel</w:t>
            </w:r>
          </w:p>
          <w:p w14:paraId="3F084F72" w14:textId="660C3994" w:rsidR="006A12F9" w:rsidRPr="00A57CD4" w:rsidRDefault="006A12F9" w:rsidP="006A12F9">
            <w:pPr>
              <w:jc w:val="center"/>
              <w:rPr>
                <w:rFonts w:ascii="Arial" w:hAnsi="Arial" w:cs="Arial"/>
              </w:rPr>
            </w:pP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3991DDA4" w14:textId="77777777" w:rsidR="006F64C0" w:rsidRDefault="006F64C0" w:rsidP="006F64C0">
      <w:pPr>
        <w:autoSpaceDE w:val="0"/>
        <w:autoSpaceDN w:val="0"/>
        <w:adjustRightInd w:val="0"/>
        <w:spacing w:before="100" w:beforeAutospacing="1" w:after="120"/>
        <w:jc w:val="both"/>
        <w:rPr>
          <w:rFonts w:ascii="Arial" w:hAnsi="Arial" w:cs="Arial"/>
          <w:b/>
          <w:bCs/>
          <w:sz w:val="24"/>
          <w:szCs w:val="24"/>
          <w:u w:val="single"/>
        </w:rPr>
      </w:pPr>
      <w:bookmarkStart w:id="59"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 a harmonogram</w:t>
      </w:r>
    </w:p>
    <w:p w14:paraId="4BE9B06E" w14:textId="0C0CDBBA" w:rsidR="00505676" w:rsidRDefault="00505676" w:rsidP="00822D08">
      <w:pPr>
        <w:autoSpaceDE w:val="0"/>
        <w:autoSpaceDN w:val="0"/>
        <w:adjustRightInd w:val="0"/>
        <w:spacing w:after="0" w:line="240" w:lineRule="auto"/>
        <w:rPr>
          <w:rFonts w:ascii="Arial" w:hAnsi="Arial" w:cs="Arial"/>
          <w:b/>
          <w:bCs/>
          <w:color w:val="000000"/>
        </w:rPr>
      </w:pPr>
      <w:r>
        <w:rPr>
          <w:rFonts w:ascii="Arial" w:hAnsi="Arial" w:cs="Arial"/>
          <w:b/>
          <w:bCs/>
          <w:color w:val="000000"/>
        </w:rPr>
        <w:t>Polní cesta SO 101</w:t>
      </w:r>
    </w:p>
    <w:p w14:paraId="55E3C95C" w14:textId="77777777" w:rsidR="00505676" w:rsidRDefault="00505676" w:rsidP="00822D08">
      <w:pPr>
        <w:autoSpaceDE w:val="0"/>
        <w:autoSpaceDN w:val="0"/>
        <w:adjustRightInd w:val="0"/>
        <w:spacing w:after="0" w:line="240" w:lineRule="auto"/>
        <w:rPr>
          <w:rFonts w:ascii="Arial" w:hAnsi="Arial" w:cs="Arial"/>
          <w:b/>
          <w:bCs/>
          <w:color w:val="000000"/>
        </w:rPr>
      </w:pPr>
    </w:p>
    <w:p w14:paraId="2A07145E" w14:textId="63298BEB" w:rsidR="00822D08" w:rsidRPr="00822D08" w:rsidRDefault="00822D08" w:rsidP="00822D08">
      <w:pPr>
        <w:autoSpaceDE w:val="0"/>
        <w:autoSpaceDN w:val="0"/>
        <w:adjustRightInd w:val="0"/>
        <w:spacing w:after="0" w:line="240" w:lineRule="auto"/>
        <w:rPr>
          <w:rFonts w:ascii="Arial" w:hAnsi="Arial" w:cs="Arial"/>
          <w:color w:val="000000"/>
        </w:rPr>
      </w:pPr>
      <w:r w:rsidRPr="00822D08">
        <w:rPr>
          <w:rFonts w:ascii="Arial" w:hAnsi="Arial" w:cs="Arial"/>
          <w:b/>
          <w:bCs/>
          <w:color w:val="000000"/>
        </w:rPr>
        <w:t xml:space="preserve">Směrové řešení </w:t>
      </w:r>
    </w:p>
    <w:p w14:paraId="22348915" w14:textId="6DDC0E22" w:rsidR="00B10D89" w:rsidRPr="00781927" w:rsidRDefault="00822D08" w:rsidP="00781927">
      <w:pPr>
        <w:autoSpaceDE w:val="0"/>
        <w:autoSpaceDN w:val="0"/>
        <w:adjustRightInd w:val="0"/>
        <w:spacing w:after="120"/>
        <w:jc w:val="both"/>
        <w:rPr>
          <w:rFonts w:ascii="Arial" w:hAnsi="Arial" w:cs="Arial"/>
          <w:color w:val="000000"/>
        </w:rPr>
      </w:pPr>
      <w:r w:rsidRPr="00781927">
        <w:rPr>
          <w:rFonts w:ascii="Arial" w:hAnsi="Arial" w:cs="Arial"/>
          <w:color w:val="000000"/>
        </w:rPr>
        <w:t xml:space="preserve">Začátek úpravy (km 0,000) je navržen v místě napojení na stávající polní cestu vedoucí ze silnice II/336. Konec úpravy je navržen v km 0,847 v místě napojení na stávající polní cestu vedoucí k silnici III/12525 směrem k </w:t>
      </w:r>
      <w:proofErr w:type="spellStart"/>
      <w:r w:rsidRPr="00781927">
        <w:rPr>
          <w:rFonts w:ascii="Arial" w:hAnsi="Arial" w:cs="Arial"/>
          <w:color w:val="000000"/>
        </w:rPr>
        <w:t>Mitrovu</w:t>
      </w:r>
      <w:proofErr w:type="spellEnd"/>
      <w:r w:rsidRPr="00781927">
        <w:rPr>
          <w:rFonts w:ascii="Arial" w:hAnsi="Arial" w:cs="Arial"/>
          <w:color w:val="000000"/>
        </w:rPr>
        <w:t>. V trase je navrženo 14 směrových oblouků s</w:t>
      </w:r>
      <w:r w:rsidR="00781927">
        <w:rPr>
          <w:rFonts w:ascii="Arial" w:hAnsi="Arial" w:cs="Arial"/>
          <w:color w:val="000000"/>
        </w:rPr>
        <w:t> </w:t>
      </w:r>
      <w:r w:rsidRPr="00781927">
        <w:rPr>
          <w:rFonts w:ascii="Arial" w:hAnsi="Arial" w:cs="Arial"/>
          <w:color w:val="000000"/>
        </w:rPr>
        <w:t>poloměry o hodnotách od 15 m do 1000 m. Celková délka osy polní cesty je 847,0 m.</w:t>
      </w:r>
    </w:p>
    <w:p w14:paraId="423F5FA1" w14:textId="77777777"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b/>
          <w:bCs/>
          <w:color w:val="000000"/>
        </w:rPr>
        <w:t xml:space="preserve">Výškové řešení </w:t>
      </w:r>
    </w:p>
    <w:p w14:paraId="14447889" w14:textId="77777777"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 xml:space="preserve">Na začátku (km 0,000) upravovaného úseku naváže niveleta navrhované polní cesty plynule na niveletu stávající polní cesty vedoucí ze silnice II/336. Na konci upravovaného úseku v km 0,847 naváže niveleta navrhované polní cesty plynule na niveletu stávající polní cesty vedoucí k silnici III/12525 směrem k </w:t>
      </w:r>
      <w:proofErr w:type="spellStart"/>
      <w:r w:rsidRPr="000D08ED">
        <w:rPr>
          <w:rFonts w:ascii="Arial" w:hAnsi="Arial" w:cs="Arial"/>
          <w:color w:val="000000"/>
        </w:rPr>
        <w:t>Mitrovu</w:t>
      </w:r>
      <w:proofErr w:type="spellEnd"/>
      <w:r w:rsidRPr="000D08ED">
        <w:rPr>
          <w:rFonts w:ascii="Arial" w:hAnsi="Arial" w:cs="Arial"/>
          <w:color w:val="000000"/>
        </w:rPr>
        <w:t xml:space="preserve">. Styčné spáry budou prořezány a vyplněny živičnou zálivkou. </w:t>
      </w:r>
    </w:p>
    <w:p w14:paraId="21D0D977" w14:textId="77777777"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 xml:space="preserve">V místech veškerých sjezdů bude provedeno plynulé napojení nivelety vozovky sjezdů na stávající úroveň terénu (v rámci parcely pro výstavbu). Niveleta vozovky je navržena tak, aby co nejvíce kopírovala okolní terén, což nebude mít za následek ovlivnění stávajících odtokových poměrů povrchových vod. </w:t>
      </w:r>
    </w:p>
    <w:p w14:paraId="64337ED3" w14:textId="486AC5E4"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V trase komunikace je navrženo 10 výškových oblouků s poloměry oskulačních kružnic o</w:t>
      </w:r>
      <w:r w:rsidR="00781927">
        <w:rPr>
          <w:rFonts w:ascii="Arial" w:hAnsi="Arial" w:cs="Arial"/>
          <w:color w:val="000000"/>
        </w:rPr>
        <w:t> </w:t>
      </w:r>
      <w:r w:rsidRPr="000D08ED">
        <w:rPr>
          <w:rFonts w:ascii="Arial" w:hAnsi="Arial" w:cs="Arial"/>
          <w:color w:val="000000"/>
        </w:rPr>
        <w:t xml:space="preserve">hodnotách od 500 m do 2500 m, sklony tečen jsou navrženy o hodnotách od 0,11 % do 10,77 %. </w:t>
      </w:r>
    </w:p>
    <w:p w14:paraId="1EDF40E4" w14:textId="77777777" w:rsidR="00781927" w:rsidRDefault="00781927" w:rsidP="000D08ED">
      <w:pPr>
        <w:autoSpaceDE w:val="0"/>
        <w:autoSpaceDN w:val="0"/>
        <w:adjustRightInd w:val="0"/>
        <w:spacing w:after="0" w:line="240" w:lineRule="auto"/>
        <w:rPr>
          <w:rFonts w:ascii="Arial" w:hAnsi="Arial" w:cs="Arial"/>
          <w:b/>
          <w:bCs/>
          <w:color w:val="000000"/>
        </w:rPr>
      </w:pPr>
    </w:p>
    <w:p w14:paraId="26954144" w14:textId="43368D80"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b/>
          <w:bCs/>
          <w:color w:val="000000"/>
        </w:rPr>
        <w:t xml:space="preserve">Šířkové uspořádání </w:t>
      </w:r>
    </w:p>
    <w:p w14:paraId="46F594A9" w14:textId="77777777"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 xml:space="preserve">Návrhová kategorie polní cesty byla stanovena na základě potřeb dopravní obslužnosti daného území. Dle ČSN 73 6109 „Projektování polních cest“ se jedná o jednopruhovou obousměrnou účelovou komunikaci s výhybnami kategorie P 4,5/20. Vozovku </w:t>
      </w:r>
      <w:proofErr w:type="gramStart"/>
      <w:r w:rsidRPr="000D08ED">
        <w:rPr>
          <w:rFonts w:ascii="Arial" w:hAnsi="Arial" w:cs="Arial"/>
          <w:color w:val="000000"/>
        </w:rPr>
        <w:t>tvoří</w:t>
      </w:r>
      <w:proofErr w:type="gramEnd"/>
      <w:r w:rsidRPr="000D08ED">
        <w:rPr>
          <w:rFonts w:ascii="Arial" w:hAnsi="Arial" w:cs="Arial"/>
          <w:color w:val="000000"/>
        </w:rPr>
        <w:t xml:space="preserve"> jeden jízdní pruh o šířce 3,5 m, v úseku s výhybnou šíře 5,5 m. Krajnice jsou oboustranné, každá o šířce 0,5 m. Volná šířka polní cesty je 4,5 m. Návrhová rychlost je 20 km.h-1. </w:t>
      </w:r>
    </w:p>
    <w:p w14:paraId="5654F1C2" w14:textId="77777777"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 xml:space="preserve">V úseku km 0,620-0,847 je navrženo zpevnit obě krajnice prolitím asfaltem proti možnému vymílání povrchovou vodou. </w:t>
      </w:r>
    </w:p>
    <w:p w14:paraId="13CB7B91" w14:textId="6640EFD5"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Příčný sklon vozovky je navržen pravostranný v úseku km 0,000-0,640 a v km 0,847 a</w:t>
      </w:r>
      <w:r w:rsidR="00781927">
        <w:rPr>
          <w:rFonts w:ascii="Arial" w:hAnsi="Arial" w:cs="Arial"/>
          <w:color w:val="000000"/>
        </w:rPr>
        <w:t> </w:t>
      </w:r>
      <w:r w:rsidRPr="000D08ED">
        <w:rPr>
          <w:rFonts w:ascii="Arial" w:hAnsi="Arial" w:cs="Arial"/>
          <w:color w:val="000000"/>
        </w:rPr>
        <w:t xml:space="preserve">levostranný v úseku km 0,655-0,832 a to vždy o hodnotě 2,5 % </w:t>
      </w:r>
    </w:p>
    <w:p w14:paraId="00502639" w14:textId="2AF9C306"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Sklon zemní pláně je navržen pravostranný v úseku km 0,000-0,640 a v km 0,847 a</w:t>
      </w:r>
      <w:r w:rsidR="00781927">
        <w:rPr>
          <w:rFonts w:ascii="Arial" w:hAnsi="Arial" w:cs="Arial"/>
          <w:color w:val="000000"/>
        </w:rPr>
        <w:t> </w:t>
      </w:r>
      <w:r w:rsidRPr="000D08ED">
        <w:rPr>
          <w:rFonts w:ascii="Arial" w:hAnsi="Arial" w:cs="Arial"/>
          <w:color w:val="000000"/>
        </w:rPr>
        <w:t xml:space="preserve">levostranný v úseku km 0,655-0,832 a to vždy o hodnotě 3,0 %. </w:t>
      </w:r>
    </w:p>
    <w:p w14:paraId="1DD70332" w14:textId="4E9173D7"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color w:val="000000"/>
        </w:rPr>
        <w:t>Rozšíření vozovky ve směrovém oblouku je navrženo v</w:t>
      </w:r>
      <w:r w:rsidR="00740ACC">
        <w:rPr>
          <w:rFonts w:ascii="Arial" w:hAnsi="Arial" w:cs="Arial"/>
          <w:color w:val="000000"/>
        </w:rPr>
        <w:t> </w:t>
      </w:r>
      <w:r w:rsidRPr="000D08ED">
        <w:rPr>
          <w:rFonts w:ascii="Arial" w:hAnsi="Arial" w:cs="Arial"/>
          <w:color w:val="000000"/>
        </w:rPr>
        <w:t>úsecích</w:t>
      </w:r>
      <w:r w:rsidR="00740ACC">
        <w:rPr>
          <w:rFonts w:ascii="Arial" w:hAnsi="Arial" w:cs="Arial"/>
          <w:color w:val="000000"/>
        </w:rPr>
        <w:t xml:space="preserve"> </w:t>
      </w:r>
      <w:r w:rsidR="00740ACC" w:rsidRPr="00781927">
        <w:rPr>
          <w:rFonts w:ascii="Arial" w:hAnsi="Arial" w:cs="Arial"/>
          <w:color w:val="000000"/>
        </w:rPr>
        <w:t>km 0,429-0,453 vpravo</w:t>
      </w:r>
      <w:r w:rsidR="00740ACC">
        <w:rPr>
          <w:rFonts w:ascii="Arial" w:hAnsi="Arial" w:cs="Arial"/>
          <w:color w:val="000000"/>
        </w:rPr>
        <w:t xml:space="preserve">, </w:t>
      </w:r>
      <w:r w:rsidR="00740ACC" w:rsidRPr="00781927">
        <w:rPr>
          <w:rFonts w:ascii="Arial" w:hAnsi="Arial" w:cs="Arial"/>
          <w:color w:val="000000"/>
        </w:rPr>
        <w:t>km 0,800-0,842 vlevo</w:t>
      </w:r>
      <w:r w:rsidR="00740ACC">
        <w:rPr>
          <w:rFonts w:ascii="Arial" w:hAnsi="Arial" w:cs="Arial"/>
          <w:color w:val="000000"/>
        </w:rPr>
        <w:t xml:space="preserve">, </w:t>
      </w:r>
      <w:r w:rsidR="00740ACC" w:rsidRPr="00781927">
        <w:rPr>
          <w:rFonts w:ascii="Arial" w:hAnsi="Arial" w:cs="Arial"/>
          <w:color w:val="000000"/>
        </w:rPr>
        <w:t>km 0,821-0,842 vpravo</w:t>
      </w:r>
      <w:r w:rsidR="00740ACC">
        <w:rPr>
          <w:rFonts w:ascii="Arial" w:hAnsi="Arial" w:cs="Arial"/>
          <w:color w:val="000000"/>
        </w:rPr>
        <w:t>.</w:t>
      </w:r>
    </w:p>
    <w:p w14:paraId="2AA38AAD" w14:textId="77777777"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color w:val="000000"/>
        </w:rPr>
        <w:t xml:space="preserve">Sklon násypových a zářezových svahů je navržen o hodnotě 1:1,5. </w:t>
      </w:r>
    </w:p>
    <w:p w14:paraId="46F5CC6E" w14:textId="77777777" w:rsidR="00781927" w:rsidRDefault="00781927" w:rsidP="000D08ED">
      <w:pPr>
        <w:autoSpaceDE w:val="0"/>
        <w:autoSpaceDN w:val="0"/>
        <w:adjustRightInd w:val="0"/>
        <w:spacing w:after="0" w:line="240" w:lineRule="auto"/>
        <w:rPr>
          <w:rFonts w:ascii="Arial" w:hAnsi="Arial" w:cs="Arial"/>
          <w:b/>
          <w:bCs/>
          <w:color w:val="000000"/>
        </w:rPr>
      </w:pPr>
    </w:p>
    <w:p w14:paraId="5F0BDD25" w14:textId="3B870C76"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b/>
          <w:bCs/>
          <w:color w:val="000000"/>
        </w:rPr>
        <w:t xml:space="preserve">Kácení stávajících dřevin </w:t>
      </w:r>
    </w:p>
    <w:p w14:paraId="652FCD86" w14:textId="77777777" w:rsidR="000D08ED" w:rsidRPr="000D08ED" w:rsidRDefault="000D08ED" w:rsidP="00781927">
      <w:pPr>
        <w:autoSpaceDE w:val="0"/>
        <w:autoSpaceDN w:val="0"/>
        <w:adjustRightInd w:val="0"/>
        <w:spacing w:after="0" w:line="240" w:lineRule="auto"/>
        <w:jc w:val="both"/>
        <w:rPr>
          <w:rFonts w:ascii="Arial" w:hAnsi="Arial" w:cs="Arial"/>
          <w:color w:val="000000"/>
        </w:rPr>
      </w:pPr>
      <w:r w:rsidRPr="000D08ED">
        <w:rPr>
          <w:rFonts w:ascii="Arial" w:hAnsi="Arial" w:cs="Arial"/>
          <w:color w:val="000000"/>
        </w:rPr>
        <w:t xml:space="preserve">Po celé trase bude nutno provést kácení nebo ořezání větví dřevin, jež by zasahovaly do průjezdného profilu polní cesty a také kácení dřevin v úseku km 0,620-0,840, jež se nacházejí přímo v trase cesty. Dřeviny budou nahrazeny doprovodnou výsadbou, viz níže. </w:t>
      </w:r>
    </w:p>
    <w:p w14:paraId="31ABBB6A" w14:textId="77777777" w:rsidR="00781927" w:rsidRDefault="00781927" w:rsidP="000D08ED">
      <w:pPr>
        <w:autoSpaceDE w:val="0"/>
        <w:autoSpaceDN w:val="0"/>
        <w:adjustRightInd w:val="0"/>
        <w:spacing w:after="0" w:line="240" w:lineRule="auto"/>
        <w:rPr>
          <w:rFonts w:ascii="Arial" w:hAnsi="Arial" w:cs="Arial"/>
          <w:b/>
          <w:bCs/>
          <w:color w:val="000000"/>
        </w:rPr>
      </w:pPr>
    </w:p>
    <w:p w14:paraId="75EC7BE5" w14:textId="5EB06F53"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b/>
          <w:bCs/>
          <w:color w:val="000000"/>
        </w:rPr>
        <w:t xml:space="preserve">Výsadba </w:t>
      </w:r>
    </w:p>
    <w:p w14:paraId="0C5A07D1" w14:textId="77777777"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color w:val="000000"/>
        </w:rPr>
        <w:t xml:space="preserve">Výsadba je navržena v úseku km 0,335-0,375 vlevo a úseku km 0,625-0,815 oboustranně. </w:t>
      </w:r>
    </w:p>
    <w:p w14:paraId="74CC0F9C" w14:textId="03A845EB" w:rsidR="000D08ED" w:rsidRPr="00781927" w:rsidRDefault="000D08ED" w:rsidP="00740ACC">
      <w:pPr>
        <w:autoSpaceDE w:val="0"/>
        <w:autoSpaceDN w:val="0"/>
        <w:adjustRightInd w:val="0"/>
        <w:spacing w:after="120"/>
        <w:jc w:val="both"/>
        <w:rPr>
          <w:rFonts w:ascii="Arial" w:hAnsi="Arial" w:cs="Arial"/>
          <w:color w:val="000000"/>
        </w:rPr>
      </w:pPr>
      <w:r w:rsidRPr="00781927">
        <w:rPr>
          <w:rFonts w:ascii="Arial" w:hAnsi="Arial" w:cs="Arial"/>
          <w:color w:val="000000"/>
        </w:rPr>
        <w:t>V úseku km 0,335-0,375 vlevo je navrženo stromořadí (jedna řada dřevin) z 5 kusů sazenic. V</w:t>
      </w:r>
      <w:r w:rsidR="00781927">
        <w:rPr>
          <w:rFonts w:ascii="Arial" w:hAnsi="Arial" w:cs="Arial"/>
          <w:color w:val="000000"/>
        </w:rPr>
        <w:t> </w:t>
      </w:r>
      <w:r w:rsidRPr="00781927">
        <w:rPr>
          <w:rFonts w:ascii="Arial" w:hAnsi="Arial" w:cs="Arial"/>
          <w:color w:val="000000"/>
        </w:rPr>
        <w:t>úseku km 0,625-0,815 je navržena alej po každé straně cesty (dvě řady dřevin) ze 46 kusů sazenic.</w:t>
      </w:r>
    </w:p>
    <w:p w14:paraId="3AD758E9" w14:textId="77777777"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b/>
          <w:bCs/>
          <w:color w:val="000000"/>
        </w:rPr>
        <w:t xml:space="preserve">Konstrukce vozovky – návrhové parametry pro kryt z asfaltobetonu </w:t>
      </w:r>
    </w:p>
    <w:p w14:paraId="727AB882" w14:textId="77777777"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color w:val="000000"/>
        </w:rPr>
        <w:t xml:space="preserve">Návrhová rychlost jízdy: 20 km.h-1 </w:t>
      </w:r>
    </w:p>
    <w:p w14:paraId="69055992" w14:textId="77777777" w:rsidR="000D08ED" w:rsidRPr="000D08ED" w:rsidRDefault="000D08ED" w:rsidP="000D08ED">
      <w:pPr>
        <w:autoSpaceDE w:val="0"/>
        <w:autoSpaceDN w:val="0"/>
        <w:adjustRightInd w:val="0"/>
        <w:spacing w:after="0" w:line="240" w:lineRule="auto"/>
        <w:rPr>
          <w:rFonts w:ascii="Arial" w:hAnsi="Arial" w:cs="Arial"/>
          <w:color w:val="000000"/>
        </w:rPr>
      </w:pPr>
      <w:r w:rsidRPr="000D08ED">
        <w:rPr>
          <w:rFonts w:ascii="Arial" w:hAnsi="Arial" w:cs="Arial"/>
          <w:color w:val="000000"/>
        </w:rPr>
        <w:t xml:space="preserve">Očekávaná třída dopravního zatížení (ČSN 73 6114): IV </w:t>
      </w:r>
    </w:p>
    <w:p w14:paraId="500F5064" w14:textId="0D4A2A1B" w:rsidR="000D08ED" w:rsidRPr="00781927" w:rsidRDefault="000D08ED" w:rsidP="00505676">
      <w:pPr>
        <w:autoSpaceDE w:val="0"/>
        <w:autoSpaceDN w:val="0"/>
        <w:adjustRightInd w:val="0"/>
        <w:spacing w:after="120"/>
        <w:jc w:val="both"/>
        <w:rPr>
          <w:rFonts w:ascii="Arial" w:hAnsi="Arial" w:cs="Arial"/>
          <w:color w:val="000000"/>
        </w:rPr>
      </w:pPr>
      <w:r w:rsidRPr="00781927">
        <w:rPr>
          <w:rFonts w:ascii="Arial" w:hAnsi="Arial" w:cs="Arial"/>
          <w:color w:val="000000"/>
        </w:rPr>
        <w:t>Návrhová úroveň porušení vozovky: D2</w:t>
      </w:r>
    </w:p>
    <w:p w14:paraId="2DE0C44F" w14:textId="77777777" w:rsidR="00781927" w:rsidRPr="00781927" w:rsidRDefault="00781927" w:rsidP="00781927">
      <w:pPr>
        <w:autoSpaceDE w:val="0"/>
        <w:autoSpaceDN w:val="0"/>
        <w:adjustRightInd w:val="0"/>
        <w:spacing w:after="0" w:line="240" w:lineRule="auto"/>
        <w:rPr>
          <w:rFonts w:ascii="Arial" w:hAnsi="Arial" w:cs="Arial"/>
          <w:color w:val="000000"/>
        </w:rPr>
      </w:pPr>
      <w:r w:rsidRPr="00781927">
        <w:rPr>
          <w:rFonts w:ascii="Arial" w:hAnsi="Arial" w:cs="Arial"/>
          <w:b/>
          <w:bCs/>
          <w:i/>
          <w:iCs/>
          <w:color w:val="000000"/>
        </w:rPr>
        <w:lastRenderedPageBreak/>
        <w:t xml:space="preserve">Konstrukční vrstvy vozovky </w:t>
      </w:r>
    </w:p>
    <w:p w14:paraId="22D7C9CA" w14:textId="6C76A52B" w:rsidR="00781927" w:rsidRPr="00781927" w:rsidRDefault="00781927" w:rsidP="00781927">
      <w:pPr>
        <w:autoSpaceDE w:val="0"/>
        <w:autoSpaceDN w:val="0"/>
        <w:adjustRightInd w:val="0"/>
        <w:spacing w:after="0" w:line="240" w:lineRule="auto"/>
        <w:rPr>
          <w:rFonts w:ascii="Arial" w:hAnsi="Arial" w:cs="Arial"/>
          <w:color w:val="000000"/>
        </w:rPr>
      </w:pPr>
      <w:r w:rsidRPr="00781927">
        <w:rPr>
          <w:rFonts w:ascii="Arial" w:hAnsi="Arial" w:cs="Arial"/>
          <w:color w:val="000000"/>
        </w:rPr>
        <w:t xml:space="preserve">40 mm </w:t>
      </w:r>
      <w:r w:rsidR="00505676">
        <w:rPr>
          <w:rFonts w:ascii="Arial" w:hAnsi="Arial" w:cs="Arial"/>
          <w:color w:val="000000"/>
        </w:rPr>
        <w:tab/>
      </w:r>
      <w:r w:rsidRPr="00781927">
        <w:rPr>
          <w:rFonts w:ascii="Arial" w:hAnsi="Arial" w:cs="Arial"/>
          <w:color w:val="000000"/>
        </w:rPr>
        <w:t xml:space="preserve">Asfaltový beton obrusný (ACO 11) </w:t>
      </w:r>
      <w:r w:rsidR="00505676">
        <w:rPr>
          <w:rFonts w:ascii="Arial" w:hAnsi="Arial" w:cs="Arial"/>
          <w:color w:val="000000"/>
        </w:rPr>
        <w:tab/>
      </w:r>
      <w:r w:rsidR="00505676">
        <w:rPr>
          <w:rFonts w:ascii="Arial" w:hAnsi="Arial" w:cs="Arial"/>
          <w:color w:val="000000"/>
        </w:rPr>
        <w:tab/>
      </w:r>
      <w:r w:rsidR="00505676">
        <w:rPr>
          <w:rFonts w:ascii="Arial" w:hAnsi="Arial" w:cs="Arial"/>
          <w:color w:val="000000"/>
        </w:rPr>
        <w:tab/>
      </w:r>
      <w:r w:rsidRPr="00781927">
        <w:rPr>
          <w:rFonts w:ascii="Arial" w:hAnsi="Arial" w:cs="Arial"/>
          <w:color w:val="000000"/>
        </w:rPr>
        <w:t xml:space="preserve">ČSN EN 13 108-1 </w:t>
      </w:r>
    </w:p>
    <w:p w14:paraId="4B6521F9" w14:textId="22B6BA34" w:rsidR="00781927" w:rsidRPr="00781927" w:rsidRDefault="00781927" w:rsidP="00505676">
      <w:pPr>
        <w:autoSpaceDE w:val="0"/>
        <w:autoSpaceDN w:val="0"/>
        <w:adjustRightInd w:val="0"/>
        <w:spacing w:after="0" w:line="240" w:lineRule="auto"/>
        <w:ind w:left="708" w:firstLine="708"/>
        <w:rPr>
          <w:rFonts w:ascii="Arial" w:hAnsi="Arial" w:cs="Arial"/>
          <w:color w:val="000000"/>
        </w:rPr>
      </w:pPr>
      <w:r w:rsidRPr="00781927">
        <w:rPr>
          <w:rFonts w:ascii="Arial" w:hAnsi="Arial" w:cs="Arial"/>
          <w:color w:val="000000"/>
        </w:rPr>
        <w:t xml:space="preserve">Spojovací postřik PS-E v množství 0,7 kg/m2 </w:t>
      </w:r>
      <w:r w:rsidR="00505676">
        <w:rPr>
          <w:rFonts w:ascii="Arial" w:hAnsi="Arial" w:cs="Arial"/>
          <w:color w:val="000000"/>
        </w:rPr>
        <w:tab/>
      </w:r>
      <w:r w:rsidRPr="00781927">
        <w:rPr>
          <w:rFonts w:ascii="Arial" w:hAnsi="Arial" w:cs="Arial"/>
          <w:color w:val="000000"/>
        </w:rPr>
        <w:t xml:space="preserve">ČSN 73 6129 </w:t>
      </w:r>
    </w:p>
    <w:p w14:paraId="01D53443" w14:textId="1EAB52DE" w:rsidR="00781927" w:rsidRPr="00781927" w:rsidRDefault="00781927" w:rsidP="00781927">
      <w:pPr>
        <w:autoSpaceDE w:val="0"/>
        <w:autoSpaceDN w:val="0"/>
        <w:adjustRightInd w:val="0"/>
        <w:spacing w:after="0" w:line="240" w:lineRule="auto"/>
        <w:rPr>
          <w:rFonts w:ascii="Arial" w:hAnsi="Arial" w:cs="Arial"/>
          <w:color w:val="000000"/>
        </w:rPr>
      </w:pPr>
      <w:r w:rsidRPr="00781927">
        <w:rPr>
          <w:rFonts w:ascii="Arial" w:hAnsi="Arial" w:cs="Arial"/>
          <w:color w:val="000000"/>
        </w:rPr>
        <w:t xml:space="preserve">80 mm </w:t>
      </w:r>
      <w:r w:rsidR="00505676">
        <w:rPr>
          <w:rFonts w:ascii="Arial" w:hAnsi="Arial" w:cs="Arial"/>
          <w:color w:val="000000"/>
        </w:rPr>
        <w:tab/>
      </w:r>
      <w:r w:rsidRPr="00781927">
        <w:rPr>
          <w:rFonts w:ascii="Arial" w:hAnsi="Arial" w:cs="Arial"/>
          <w:color w:val="000000"/>
        </w:rPr>
        <w:t xml:space="preserve">Asfaltový beton podkladní (ACP 16+) </w:t>
      </w:r>
      <w:r w:rsidR="00505676">
        <w:rPr>
          <w:rFonts w:ascii="Arial" w:hAnsi="Arial" w:cs="Arial"/>
          <w:color w:val="000000"/>
        </w:rPr>
        <w:tab/>
      </w:r>
      <w:r w:rsidR="00505676">
        <w:rPr>
          <w:rFonts w:ascii="Arial" w:hAnsi="Arial" w:cs="Arial"/>
          <w:color w:val="000000"/>
        </w:rPr>
        <w:tab/>
      </w:r>
      <w:r w:rsidRPr="00781927">
        <w:rPr>
          <w:rFonts w:ascii="Arial" w:hAnsi="Arial" w:cs="Arial"/>
          <w:color w:val="000000"/>
        </w:rPr>
        <w:t xml:space="preserve">ČSN EN 13 108-1 </w:t>
      </w:r>
    </w:p>
    <w:p w14:paraId="6B42A9E8" w14:textId="3A731843" w:rsidR="00781927" w:rsidRPr="00781927" w:rsidRDefault="00781927" w:rsidP="00505676">
      <w:pPr>
        <w:autoSpaceDE w:val="0"/>
        <w:autoSpaceDN w:val="0"/>
        <w:adjustRightInd w:val="0"/>
        <w:spacing w:after="0" w:line="240" w:lineRule="auto"/>
        <w:ind w:left="708" w:firstLine="708"/>
        <w:rPr>
          <w:rFonts w:ascii="Arial" w:hAnsi="Arial" w:cs="Arial"/>
          <w:color w:val="000000"/>
        </w:rPr>
      </w:pPr>
      <w:r w:rsidRPr="00781927">
        <w:rPr>
          <w:rFonts w:ascii="Arial" w:hAnsi="Arial" w:cs="Arial"/>
          <w:color w:val="000000"/>
        </w:rPr>
        <w:t xml:space="preserve">Infiltrační postřik PI-E v množství 2,5 kg/ m2 </w:t>
      </w:r>
      <w:r w:rsidR="00505676">
        <w:rPr>
          <w:rFonts w:ascii="Arial" w:hAnsi="Arial" w:cs="Arial"/>
          <w:color w:val="000000"/>
        </w:rPr>
        <w:tab/>
      </w:r>
      <w:r w:rsidRPr="00781927">
        <w:rPr>
          <w:rFonts w:ascii="Arial" w:hAnsi="Arial" w:cs="Arial"/>
          <w:color w:val="000000"/>
        </w:rPr>
        <w:t xml:space="preserve">ČSN 73 6129 </w:t>
      </w:r>
    </w:p>
    <w:p w14:paraId="777D12A1" w14:textId="781D0566" w:rsidR="00781927" w:rsidRPr="00781927" w:rsidRDefault="00781927" w:rsidP="00781927">
      <w:pPr>
        <w:autoSpaceDE w:val="0"/>
        <w:autoSpaceDN w:val="0"/>
        <w:adjustRightInd w:val="0"/>
        <w:spacing w:after="0" w:line="240" w:lineRule="auto"/>
        <w:rPr>
          <w:rFonts w:ascii="Arial" w:hAnsi="Arial" w:cs="Arial"/>
          <w:color w:val="000000"/>
        </w:rPr>
      </w:pPr>
      <w:r w:rsidRPr="00781927">
        <w:rPr>
          <w:rFonts w:ascii="Arial" w:hAnsi="Arial" w:cs="Arial"/>
          <w:color w:val="000000"/>
        </w:rPr>
        <w:t xml:space="preserve">150 mm </w:t>
      </w:r>
      <w:r w:rsidR="00505676">
        <w:rPr>
          <w:rFonts w:ascii="Arial" w:hAnsi="Arial" w:cs="Arial"/>
          <w:color w:val="000000"/>
        </w:rPr>
        <w:tab/>
      </w:r>
      <w:r w:rsidRPr="00781927">
        <w:rPr>
          <w:rFonts w:ascii="Arial" w:hAnsi="Arial" w:cs="Arial"/>
          <w:color w:val="000000"/>
        </w:rPr>
        <w:t xml:space="preserve">Štěrkodrť (ŠDA), frakce 0/63 </w:t>
      </w:r>
      <w:r w:rsidR="00505676">
        <w:rPr>
          <w:rFonts w:ascii="Arial" w:hAnsi="Arial" w:cs="Arial"/>
          <w:color w:val="000000"/>
        </w:rPr>
        <w:tab/>
      </w:r>
      <w:r w:rsidR="00505676">
        <w:rPr>
          <w:rFonts w:ascii="Arial" w:hAnsi="Arial" w:cs="Arial"/>
          <w:color w:val="000000"/>
        </w:rPr>
        <w:tab/>
      </w:r>
      <w:r w:rsidR="00505676">
        <w:rPr>
          <w:rFonts w:ascii="Arial" w:hAnsi="Arial" w:cs="Arial"/>
          <w:color w:val="000000"/>
        </w:rPr>
        <w:tab/>
      </w:r>
      <w:r w:rsidRPr="00781927">
        <w:rPr>
          <w:rFonts w:ascii="Arial" w:hAnsi="Arial" w:cs="Arial"/>
          <w:color w:val="000000"/>
        </w:rPr>
        <w:t xml:space="preserve">ČSN 73 6126-1 </w:t>
      </w:r>
    </w:p>
    <w:p w14:paraId="1440AA3E" w14:textId="4C03A706" w:rsidR="00781927" w:rsidRPr="00781927" w:rsidRDefault="00781927" w:rsidP="00781927">
      <w:pPr>
        <w:autoSpaceDE w:val="0"/>
        <w:autoSpaceDN w:val="0"/>
        <w:adjustRightInd w:val="0"/>
        <w:spacing w:after="0" w:line="240" w:lineRule="auto"/>
        <w:rPr>
          <w:rFonts w:ascii="Arial" w:hAnsi="Arial" w:cs="Arial"/>
          <w:color w:val="000000"/>
          <w:u w:val="single"/>
        </w:rPr>
      </w:pPr>
      <w:r w:rsidRPr="00781927">
        <w:rPr>
          <w:rFonts w:ascii="Arial" w:hAnsi="Arial" w:cs="Arial"/>
          <w:color w:val="000000"/>
          <w:u w:val="single"/>
        </w:rPr>
        <w:t xml:space="preserve">200 mm </w:t>
      </w:r>
      <w:r w:rsidR="00505676" w:rsidRPr="00505676">
        <w:rPr>
          <w:rFonts w:ascii="Arial" w:hAnsi="Arial" w:cs="Arial"/>
          <w:color w:val="000000"/>
          <w:u w:val="single"/>
        </w:rPr>
        <w:tab/>
      </w:r>
      <w:r w:rsidRPr="00781927">
        <w:rPr>
          <w:rFonts w:ascii="Arial" w:hAnsi="Arial" w:cs="Arial"/>
          <w:color w:val="000000"/>
          <w:u w:val="single"/>
        </w:rPr>
        <w:t xml:space="preserve">Štěrkodrť (ŠDA), frakce 0/63 </w:t>
      </w:r>
      <w:r w:rsidR="00505676" w:rsidRPr="00505676">
        <w:rPr>
          <w:rFonts w:ascii="Arial" w:hAnsi="Arial" w:cs="Arial"/>
          <w:color w:val="000000"/>
          <w:u w:val="single"/>
        </w:rPr>
        <w:tab/>
      </w:r>
      <w:r w:rsidR="00505676" w:rsidRPr="00505676">
        <w:rPr>
          <w:rFonts w:ascii="Arial" w:hAnsi="Arial" w:cs="Arial"/>
          <w:color w:val="000000"/>
          <w:u w:val="single"/>
        </w:rPr>
        <w:tab/>
      </w:r>
      <w:r w:rsidR="00505676" w:rsidRPr="00505676">
        <w:rPr>
          <w:rFonts w:ascii="Arial" w:hAnsi="Arial" w:cs="Arial"/>
          <w:color w:val="000000"/>
          <w:u w:val="single"/>
        </w:rPr>
        <w:tab/>
      </w:r>
      <w:r w:rsidRPr="00781927">
        <w:rPr>
          <w:rFonts w:ascii="Arial" w:hAnsi="Arial" w:cs="Arial"/>
          <w:color w:val="000000"/>
          <w:u w:val="single"/>
        </w:rPr>
        <w:t xml:space="preserve">ČSN 73 6126-1 </w:t>
      </w:r>
    </w:p>
    <w:p w14:paraId="0FCFDAD4" w14:textId="4AB21A50" w:rsidR="00781927" w:rsidRPr="00781927" w:rsidRDefault="00781927" w:rsidP="00781927">
      <w:pPr>
        <w:autoSpaceDE w:val="0"/>
        <w:autoSpaceDN w:val="0"/>
        <w:adjustRightInd w:val="0"/>
        <w:spacing w:after="0" w:line="240" w:lineRule="auto"/>
        <w:rPr>
          <w:rFonts w:ascii="Arial" w:hAnsi="Arial" w:cs="Arial"/>
          <w:color w:val="000000"/>
        </w:rPr>
      </w:pPr>
      <w:r w:rsidRPr="00781927">
        <w:rPr>
          <w:rFonts w:ascii="Arial" w:hAnsi="Arial" w:cs="Arial"/>
          <w:color w:val="000000"/>
        </w:rPr>
        <w:t xml:space="preserve">470 mm </w:t>
      </w:r>
      <w:r w:rsidR="00505676">
        <w:rPr>
          <w:rFonts w:ascii="Arial" w:hAnsi="Arial" w:cs="Arial"/>
          <w:color w:val="000000"/>
        </w:rPr>
        <w:tab/>
      </w:r>
      <w:r w:rsidRPr="00781927">
        <w:rPr>
          <w:rFonts w:ascii="Arial" w:hAnsi="Arial" w:cs="Arial"/>
          <w:color w:val="000000"/>
        </w:rPr>
        <w:t xml:space="preserve">Konstrukce vozovky celkem </w:t>
      </w:r>
    </w:p>
    <w:p w14:paraId="340AA360" w14:textId="71CCC679" w:rsidR="00781927" w:rsidRPr="00781927" w:rsidRDefault="00781927" w:rsidP="00781927">
      <w:pPr>
        <w:autoSpaceDE w:val="0"/>
        <w:autoSpaceDN w:val="0"/>
        <w:adjustRightInd w:val="0"/>
        <w:spacing w:after="0" w:line="240" w:lineRule="auto"/>
        <w:rPr>
          <w:rFonts w:ascii="Arial" w:hAnsi="Arial" w:cs="Arial"/>
          <w:color w:val="000000"/>
        </w:rPr>
      </w:pPr>
      <w:r w:rsidRPr="00781927">
        <w:rPr>
          <w:rFonts w:ascii="Arial" w:hAnsi="Arial" w:cs="Arial"/>
          <w:color w:val="000000"/>
        </w:rPr>
        <w:t xml:space="preserve">500 mm </w:t>
      </w:r>
      <w:r w:rsidR="00505676">
        <w:rPr>
          <w:rFonts w:ascii="Arial" w:hAnsi="Arial" w:cs="Arial"/>
          <w:color w:val="000000"/>
        </w:rPr>
        <w:tab/>
      </w:r>
      <w:r w:rsidRPr="00781927">
        <w:rPr>
          <w:rFonts w:ascii="Arial" w:hAnsi="Arial" w:cs="Arial"/>
          <w:color w:val="000000"/>
        </w:rPr>
        <w:t xml:space="preserve">Stabilizační úprava aktivní zóny dle GTP </w:t>
      </w:r>
    </w:p>
    <w:p w14:paraId="172A61BC" w14:textId="77777777" w:rsidR="00781927" w:rsidRPr="00781927" w:rsidRDefault="00781927" w:rsidP="00781927">
      <w:pPr>
        <w:autoSpaceDE w:val="0"/>
        <w:autoSpaceDN w:val="0"/>
        <w:adjustRightInd w:val="0"/>
        <w:spacing w:after="0" w:line="240" w:lineRule="auto"/>
        <w:rPr>
          <w:rFonts w:ascii="Arial" w:hAnsi="Arial" w:cs="Arial"/>
          <w:color w:val="000000"/>
        </w:rPr>
      </w:pPr>
      <w:r w:rsidRPr="00781927">
        <w:rPr>
          <w:rFonts w:ascii="Arial" w:hAnsi="Arial" w:cs="Arial"/>
          <w:color w:val="000000"/>
        </w:rPr>
        <w:t xml:space="preserve">(úprava aktivní zóny výměnou za ŠDB frakce 0/63 </w:t>
      </w:r>
      <w:proofErr w:type="spellStart"/>
      <w:r w:rsidRPr="00781927">
        <w:rPr>
          <w:rFonts w:ascii="Arial" w:hAnsi="Arial" w:cs="Arial"/>
          <w:color w:val="000000"/>
        </w:rPr>
        <w:t>mm+geotextilie</w:t>
      </w:r>
      <w:proofErr w:type="spellEnd"/>
      <w:r w:rsidRPr="00781927">
        <w:rPr>
          <w:rFonts w:ascii="Arial" w:hAnsi="Arial" w:cs="Arial"/>
          <w:color w:val="000000"/>
        </w:rPr>
        <w:t xml:space="preserve">) </w:t>
      </w:r>
    </w:p>
    <w:p w14:paraId="5213F84D" w14:textId="77777777" w:rsidR="00505676" w:rsidRDefault="00505676" w:rsidP="00781927">
      <w:pPr>
        <w:autoSpaceDE w:val="0"/>
        <w:autoSpaceDN w:val="0"/>
        <w:adjustRightInd w:val="0"/>
        <w:spacing w:after="0" w:line="240" w:lineRule="auto"/>
        <w:rPr>
          <w:rFonts w:ascii="Arial" w:hAnsi="Arial" w:cs="Arial"/>
          <w:color w:val="000000"/>
        </w:rPr>
      </w:pPr>
    </w:p>
    <w:p w14:paraId="4FF42431" w14:textId="57E6F363" w:rsidR="00781927" w:rsidRPr="00781927" w:rsidRDefault="00781927" w:rsidP="00F150F1">
      <w:pPr>
        <w:autoSpaceDE w:val="0"/>
        <w:autoSpaceDN w:val="0"/>
        <w:adjustRightInd w:val="0"/>
        <w:spacing w:after="120" w:line="240" w:lineRule="auto"/>
        <w:jc w:val="both"/>
        <w:rPr>
          <w:rFonts w:ascii="Arial" w:hAnsi="Arial" w:cs="Arial"/>
          <w:color w:val="000000"/>
        </w:rPr>
      </w:pPr>
      <w:r w:rsidRPr="00781927">
        <w:rPr>
          <w:rFonts w:ascii="Arial" w:hAnsi="Arial" w:cs="Arial"/>
          <w:color w:val="000000"/>
        </w:rPr>
        <w:t xml:space="preserve">Na zemní pláni je nutno dosáhnout hodnoty modulu přetvárnosti min. </w:t>
      </w:r>
      <w:r w:rsidRPr="00781927">
        <w:rPr>
          <w:rFonts w:ascii="Arial" w:hAnsi="Arial" w:cs="Arial"/>
          <w:b/>
          <w:bCs/>
          <w:color w:val="000000"/>
        </w:rPr>
        <w:t xml:space="preserve">Edef2 = 30 </w:t>
      </w:r>
      <w:proofErr w:type="spellStart"/>
      <w:r w:rsidRPr="00781927">
        <w:rPr>
          <w:rFonts w:ascii="Arial" w:hAnsi="Arial" w:cs="Arial"/>
          <w:b/>
          <w:bCs/>
          <w:color w:val="000000"/>
        </w:rPr>
        <w:t>MPa</w:t>
      </w:r>
      <w:proofErr w:type="spellEnd"/>
      <w:r w:rsidRPr="00781927">
        <w:rPr>
          <w:rFonts w:ascii="Arial" w:hAnsi="Arial" w:cs="Arial"/>
          <w:b/>
          <w:bCs/>
          <w:color w:val="000000"/>
        </w:rPr>
        <w:t xml:space="preserve"> </w:t>
      </w:r>
      <w:r w:rsidRPr="00781927">
        <w:rPr>
          <w:rFonts w:ascii="Arial" w:hAnsi="Arial" w:cs="Arial"/>
          <w:color w:val="000000"/>
        </w:rPr>
        <w:t xml:space="preserve">(optimálně Edef2 = 45 </w:t>
      </w:r>
      <w:proofErr w:type="spellStart"/>
      <w:r w:rsidRPr="00781927">
        <w:rPr>
          <w:rFonts w:ascii="Arial" w:hAnsi="Arial" w:cs="Arial"/>
          <w:color w:val="000000"/>
        </w:rPr>
        <w:t>MPa</w:t>
      </w:r>
      <w:proofErr w:type="spellEnd"/>
      <w:r w:rsidRPr="00781927">
        <w:rPr>
          <w:rFonts w:ascii="Arial" w:hAnsi="Arial" w:cs="Arial"/>
          <w:color w:val="000000"/>
        </w:rPr>
        <w:t xml:space="preserve">). Odkrytí pláně musí být provedeno za příznivých klimatických podmínek. Pláň musí být bezpodmínečně a funkčně odvodněna. Kontrola dosažení požadované hodnoty se provede statickou zatěžovací zkouškou dle ČSN 72 1006. </w:t>
      </w:r>
    </w:p>
    <w:p w14:paraId="6293DE7B" w14:textId="77777777" w:rsidR="00601F74" w:rsidRDefault="00601F74" w:rsidP="005E2017">
      <w:pPr>
        <w:autoSpaceDE w:val="0"/>
        <w:autoSpaceDN w:val="0"/>
        <w:adjustRightInd w:val="0"/>
        <w:spacing w:after="0" w:line="240" w:lineRule="auto"/>
        <w:rPr>
          <w:rFonts w:ascii="Arial" w:hAnsi="Arial" w:cs="Arial"/>
          <w:b/>
          <w:bCs/>
          <w:color w:val="000000"/>
        </w:rPr>
      </w:pPr>
    </w:p>
    <w:p w14:paraId="18B299EE" w14:textId="64B72F06" w:rsidR="00740ACC" w:rsidRPr="005E2017" w:rsidRDefault="005E2017" w:rsidP="005E2017">
      <w:pPr>
        <w:autoSpaceDE w:val="0"/>
        <w:autoSpaceDN w:val="0"/>
        <w:adjustRightInd w:val="0"/>
        <w:spacing w:after="0" w:line="240" w:lineRule="auto"/>
        <w:rPr>
          <w:rFonts w:ascii="Arial" w:hAnsi="Arial" w:cs="Arial"/>
          <w:b/>
          <w:bCs/>
          <w:color w:val="000000"/>
        </w:rPr>
      </w:pPr>
      <w:r w:rsidRPr="005E2017">
        <w:rPr>
          <w:rFonts w:ascii="Arial" w:hAnsi="Arial" w:cs="Arial"/>
          <w:b/>
          <w:bCs/>
          <w:color w:val="000000"/>
        </w:rPr>
        <w:t>Dotčená zařízení v trase</w:t>
      </w:r>
    </w:p>
    <w:p w14:paraId="7DF91667" w14:textId="676D3D23"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0,000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(ZÚ) začátek úpravy </w:t>
      </w:r>
      <w:proofErr w:type="gramStart"/>
      <w:r w:rsidRPr="00890C02">
        <w:rPr>
          <w:rFonts w:ascii="Arial" w:hAnsi="Arial" w:cs="Arial"/>
          <w:color w:val="000000"/>
        </w:rPr>
        <w:t>SO101 - napojení</w:t>
      </w:r>
      <w:proofErr w:type="gramEnd"/>
      <w:r w:rsidRPr="00890C02">
        <w:rPr>
          <w:rFonts w:ascii="Arial" w:hAnsi="Arial" w:cs="Arial"/>
          <w:color w:val="000000"/>
        </w:rPr>
        <w:t xml:space="preserve"> na stávající polní cestu </w:t>
      </w:r>
    </w:p>
    <w:p w14:paraId="57DD7826" w14:textId="64CF5196" w:rsidR="00890C02" w:rsidRPr="00890C02" w:rsidRDefault="00890C02" w:rsidP="00890C02">
      <w:pPr>
        <w:autoSpaceDE w:val="0"/>
        <w:autoSpaceDN w:val="0"/>
        <w:adjustRightInd w:val="0"/>
        <w:spacing w:after="0" w:line="240" w:lineRule="auto"/>
        <w:rPr>
          <w:rFonts w:ascii="Arial" w:hAnsi="Arial" w:cs="Arial"/>
          <w:b/>
          <w:bCs/>
          <w:color w:val="000000"/>
        </w:rPr>
      </w:pPr>
      <w:r w:rsidRPr="00890C02">
        <w:rPr>
          <w:rFonts w:ascii="Arial" w:hAnsi="Arial" w:cs="Arial"/>
          <w:b/>
          <w:bCs/>
          <w:color w:val="000000"/>
        </w:rPr>
        <w:t xml:space="preserve">km 0,000-0,360 </w:t>
      </w:r>
      <w:r w:rsidR="009A38BE" w:rsidRPr="002B7FB0">
        <w:rPr>
          <w:rFonts w:ascii="Arial" w:hAnsi="Arial" w:cs="Arial"/>
          <w:b/>
          <w:bCs/>
          <w:color w:val="000000"/>
        </w:rPr>
        <w:tab/>
      </w:r>
      <w:r w:rsidRPr="00890C02">
        <w:rPr>
          <w:rFonts w:ascii="Arial" w:hAnsi="Arial" w:cs="Arial"/>
          <w:b/>
          <w:bCs/>
          <w:color w:val="000000"/>
        </w:rPr>
        <w:t xml:space="preserve">souběh s vodovodním vedením </w:t>
      </w:r>
    </w:p>
    <w:p w14:paraId="66571C4C" w14:textId="0079DA96"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0,000-0,650 </w:t>
      </w:r>
      <w:r w:rsidR="009A38BE">
        <w:rPr>
          <w:rFonts w:ascii="Arial" w:hAnsi="Arial" w:cs="Arial"/>
          <w:color w:val="000000"/>
        </w:rPr>
        <w:tab/>
      </w:r>
      <w:r w:rsidRPr="00890C02">
        <w:rPr>
          <w:rFonts w:ascii="Arial" w:hAnsi="Arial" w:cs="Arial"/>
          <w:color w:val="000000"/>
        </w:rPr>
        <w:t xml:space="preserve">pravostranná drenáž </w:t>
      </w:r>
    </w:p>
    <w:p w14:paraId="36E58F4A" w14:textId="2B457EC5"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0,003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připojení polní cesty vpravo </w:t>
      </w:r>
    </w:p>
    <w:p w14:paraId="1FB6D124" w14:textId="0917A7A9"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0,005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hospodářský sjezd vlevo </w:t>
      </w:r>
    </w:p>
    <w:p w14:paraId="438221F4" w14:textId="50E1DC9F"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0,005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drenážní </w:t>
      </w:r>
      <w:proofErr w:type="spellStart"/>
      <w:r w:rsidRPr="00890C02">
        <w:rPr>
          <w:rFonts w:ascii="Arial" w:hAnsi="Arial" w:cs="Arial"/>
          <w:color w:val="000000"/>
        </w:rPr>
        <w:t>výust</w:t>
      </w:r>
      <w:proofErr w:type="spellEnd"/>
      <w:r w:rsidRPr="00890C02">
        <w:rPr>
          <w:rFonts w:ascii="Arial" w:hAnsi="Arial" w:cs="Arial"/>
          <w:color w:val="000000"/>
        </w:rPr>
        <w:t xml:space="preserve"> pravostranná </w:t>
      </w:r>
    </w:p>
    <w:p w14:paraId="725D593E" w14:textId="03D99F00"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0,000-0,020 </w:t>
      </w:r>
      <w:r w:rsidR="009A38BE">
        <w:rPr>
          <w:rFonts w:ascii="Arial" w:hAnsi="Arial" w:cs="Arial"/>
          <w:color w:val="000000"/>
        </w:rPr>
        <w:tab/>
      </w:r>
      <w:r w:rsidRPr="00890C02">
        <w:rPr>
          <w:rFonts w:ascii="Arial" w:hAnsi="Arial" w:cs="Arial"/>
          <w:color w:val="000000"/>
        </w:rPr>
        <w:t xml:space="preserve">výhybna vpravo </w:t>
      </w:r>
    </w:p>
    <w:p w14:paraId="023583EE" w14:textId="21C8A0EB"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0,080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zasakovací štěrková jímka pravostranná </w:t>
      </w:r>
    </w:p>
    <w:p w14:paraId="5A130439" w14:textId="1F443DFF"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0,104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hospodářský sjezd vpravo </w:t>
      </w:r>
    </w:p>
    <w:p w14:paraId="2695D27B" w14:textId="7BB83367"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0,147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hospodářský sjezd vlevo </w:t>
      </w:r>
    </w:p>
    <w:p w14:paraId="5CB88602" w14:textId="5A28EFB8"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0,164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odvodňovací a záchytný žlab 50×50 cm </w:t>
      </w:r>
    </w:p>
    <w:p w14:paraId="2DF9E5F3" w14:textId="4D918171"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0,164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drenážní </w:t>
      </w:r>
      <w:proofErr w:type="spellStart"/>
      <w:r w:rsidRPr="00890C02">
        <w:rPr>
          <w:rFonts w:ascii="Arial" w:hAnsi="Arial" w:cs="Arial"/>
          <w:color w:val="000000"/>
        </w:rPr>
        <w:t>výust</w:t>
      </w:r>
      <w:proofErr w:type="spellEnd"/>
      <w:r w:rsidRPr="00890C02">
        <w:rPr>
          <w:rFonts w:ascii="Arial" w:hAnsi="Arial" w:cs="Arial"/>
          <w:color w:val="000000"/>
        </w:rPr>
        <w:t xml:space="preserve"> pravostranná </w:t>
      </w:r>
    </w:p>
    <w:p w14:paraId="66F77258" w14:textId="621FB386"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0,164-0,300 </w:t>
      </w:r>
      <w:r w:rsidR="009A38BE">
        <w:rPr>
          <w:rFonts w:ascii="Arial" w:hAnsi="Arial" w:cs="Arial"/>
          <w:color w:val="000000"/>
        </w:rPr>
        <w:tab/>
      </w:r>
      <w:r w:rsidRPr="00890C02">
        <w:rPr>
          <w:rFonts w:ascii="Arial" w:hAnsi="Arial" w:cs="Arial"/>
          <w:color w:val="000000"/>
        </w:rPr>
        <w:t xml:space="preserve">pročištění stávajícího příkopu vlevo </w:t>
      </w:r>
    </w:p>
    <w:p w14:paraId="3DEA765B" w14:textId="5D5268FD"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0,227 </w:t>
      </w:r>
      <w:r w:rsidR="009A38BE">
        <w:rPr>
          <w:rFonts w:ascii="Arial" w:hAnsi="Arial" w:cs="Arial"/>
          <w:color w:val="000000"/>
        </w:rPr>
        <w:tab/>
      </w:r>
      <w:r w:rsidR="009A38BE">
        <w:rPr>
          <w:rFonts w:ascii="Arial" w:hAnsi="Arial" w:cs="Arial"/>
          <w:color w:val="000000"/>
        </w:rPr>
        <w:tab/>
      </w:r>
      <w:r w:rsidRPr="00890C02">
        <w:rPr>
          <w:rFonts w:ascii="Arial" w:hAnsi="Arial" w:cs="Arial"/>
          <w:color w:val="000000"/>
        </w:rPr>
        <w:t xml:space="preserve">prefabrikovaná betonová šachta DN1000 s poklopem, vlevo </w:t>
      </w:r>
    </w:p>
    <w:p w14:paraId="66CB5979" w14:textId="513CA8C3"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0,230 </w:t>
      </w:r>
      <w:r w:rsidR="00BE70B3">
        <w:rPr>
          <w:rFonts w:ascii="Arial" w:hAnsi="Arial" w:cs="Arial"/>
          <w:color w:val="000000"/>
        </w:rPr>
        <w:tab/>
      </w:r>
      <w:r w:rsidR="00BE70B3">
        <w:rPr>
          <w:rFonts w:ascii="Arial" w:hAnsi="Arial" w:cs="Arial"/>
          <w:color w:val="000000"/>
        </w:rPr>
        <w:tab/>
      </w:r>
      <w:r w:rsidRPr="00890C02">
        <w:rPr>
          <w:rFonts w:ascii="Arial" w:hAnsi="Arial" w:cs="Arial"/>
          <w:color w:val="000000"/>
        </w:rPr>
        <w:t xml:space="preserve">zasakovací štěrková jímka pravostranná </w:t>
      </w:r>
    </w:p>
    <w:p w14:paraId="22345DB0" w14:textId="22BA6041"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0,275 </w:t>
      </w:r>
      <w:r w:rsidR="00BE70B3">
        <w:rPr>
          <w:rFonts w:ascii="Arial" w:hAnsi="Arial" w:cs="Arial"/>
          <w:color w:val="000000"/>
        </w:rPr>
        <w:tab/>
      </w:r>
      <w:r w:rsidR="00BE70B3">
        <w:rPr>
          <w:rFonts w:ascii="Arial" w:hAnsi="Arial" w:cs="Arial"/>
          <w:color w:val="000000"/>
        </w:rPr>
        <w:tab/>
      </w:r>
      <w:r w:rsidRPr="00890C02">
        <w:rPr>
          <w:rFonts w:ascii="Arial" w:hAnsi="Arial" w:cs="Arial"/>
          <w:color w:val="000000"/>
        </w:rPr>
        <w:t xml:space="preserve">hospodářský sjezd vpravo </w:t>
      </w:r>
    </w:p>
    <w:p w14:paraId="2C11BE3E" w14:textId="65E99DB9"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0,350 </w:t>
      </w:r>
      <w:r w:rsidR="002B7FB0">
        <w:rPr>
          <w:rFonts w:ascii="Arial" w:hAnsi="Arial" w:cs="Arial"/>
          <w:color w:val="000000"/>
        </w:rPr>
        <w:tab/>
      </w:r>
      <w:r w:rsidR="002B7FB0">
        <w:rPr>
          <w:rFonts w:ascii="Arial" w:hAnsi="Arial" w:cs="Arial"/>
          <w:color w:val="000000"/>
        </w:rPr>
        <w:tab/>
      </w:r>
      <w:r w:rsidRPr="00890C02">
        <w:rPr>
          <w:rFonts w:ascii="Arial" w:hAnsi="Arial" w:cs="Arial"/>
          <w:color w:val="000000"/>
        </w:rPr>
        <w:t xml:space="preserve">zasakovací štěrková jímka pravostranná </w:t>
      </w:r>
    </w:p>
    <w:p w14:paraId="3FBC1276" w14:textId="1F4C6606"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0,373 </w:t>
      </w:r>
      <w:r w:rsidR="002B7FB0">
        <w:rPr>
          <w:rFonts w:ascii="Arial" w:hAnsi="Arial" w:cs="Arial"/>
          <w:color w:val="000000"/>
        </w:rPr>
        <w:tab/>
      </w:r>
      <w:r w:rsidR="002B7FB0">
        <w:rPr>
          <w:rFonts w:ascii="Arial" w:hAnsi="Arial" w:cs="Arial"/>
          <w:color w:val="000000"/>
        </w:rPr>
        <w:tab/>
      </w:r>
      <w:r w:rsidRPr="00890C02">
        <w:rPr>
          <w:rFonts w:ascii="Arial" w:hAnsi="Arial" w:cs="Arial"/>
          <w:color w:val="000000"/>
        </w:rPr>
        <w:t xml:space="preserve">hospodářský sjezd vpravo </w:t>
      </w:r>
    </w:p>
    <w:p w14:paraId="2D1D0CB7" w14:textId="50F2C0E8"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0,385-0,405 </w:t>
      </w:r>
      <w:r w:rsidR="002B7FB0">
        <w:rPr>
          <w:rFonts w:ascii="Arial" w:hAnsi="Arial" w:cs="Arial"/>
          <w:color w:val="000000"/>
        </w:rPr>
        <w:tab/>
      </w:r>
      <w:r w:rsidRPr="00890C02">
        <w:rPr>
          <w:rFonts w:ascii="Arial" w:hAnsi="Arial" w:cs="Arial"/>
          <w:color w:val="000000"/>
        </w:rPr>
        <w:t xml:space="preserve">výhybna vlevo </w:t>
      </w:r>
    </w:p>
    <w:p w14:paraId="4E7D85C5" w14:textId="64D35636"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km 0,400</w:t>
      </w:r>
      <w:r w:rsidR="002B7FB0">
        <w:rPr>
          <w:rFonts w:ascii="Arial" w:hAnsi="Arial" w:cs="Arial"/>
          <w:color w:val="000000"/>
        </w:rPr>
        <w:tab/>
      </w:r>
      <w:r w:rsidR="002B7FB0">
        <w:rPr>
          <w:rFonts w:ascii="Arial" w:hAnsi="Arial" w:cs="Arial"/>
          <w:color w:val="000000"/>
        </w:rPr>
        <w:tab/>
      </w:r>
      <w:r w:rsidRPr="00890C02">
        <w:rPr>
          <w:rFonts w:ascii="Arial" w:hAnsi="Arial" w:cs="Arial"/>
          <w:color w:val="000000"/>
        </w:rPr>
        <w:t xml:space="preserve">připojení polní cesty HC2 vlevo </w:t>
      </w:r>
    </w:p>
    <w:p w14:paraId="4081C6BC" w14:textId="1A9F4A35"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0,422-0,436 </w:t>
      </w:r>
      <w:r w:rsidR="002B7FB0">
        <w:rPr>
          <w:rFonts w:ascii="Arial" w:hAnsi="Arial" w:cs="Arial"/>
          <w:color w:val="000000"/>
        </w:rPr>
        <w:tab/>
      </w:r>
      <w:r w:rsidRPr="00890C02">
        <w:rPr>
          <w:rFonts w:ascii="Arial" w:hAnsi="Arial" w:cs="Arial"/>
          <w:color w:val="000000"/>
        </w:rPr>
        <w:t xml:space="preserve">příkop vlevo </w:t>
      </w:r>
    </w:p>
    <w:p w14:paraId="4DB1F0EA" w14:textId="3C56DBB4"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0,422 </w:t>
      </w:r>
      <w:r w:rsidR="002B7FB0">
        <w:rPr>
          <w:rFonts w:ascii="Arial" w:hAnsi="Arial" w:cs="Arial"/>
          <w:color w:val="000000"/>
        </w:rPr>
        <w:tab/>
      </w:r>
      <w:r w:rsidR="002B7FB0">
        <w:rPr>
          <w:rFonts w:ascii="Arial" w:hAnsi="Arial" w:cs="Arial"/>
          <w:color w:val="000000"/>
        </w:rPr>
        <w:tab/>
      </w:r>
      <w:r w:rsidRPr="00890C02">
        <w:rPr>
          <w:rFonts w:ascii="Arial" w:hAnsi="Arial" w:cs="Arial"/>
          <w:color w:val="000000"/>
        </w:rPr>
        <w:t xml:space="preserve">drenážní </w:t>
      </w:r>
      <w:proofErr w:type="spellStart"/>
      <w:r w:rsidRPr="00890C02">
        <w:rPr>
          <w:rFonts w:ascii="Arial" w:hAnsi="Arial" w:cs="Arial"/>
          <w:color w:val="000000"/>
        </w:rPr>
        <w:t>výust</w:t>
      </w:r>
      <w:proofErr w:type="spellEnd"/>
      <w:r w:rsidRPr="00890C02">
        <w:rPr>
          <w:rFonts w:ascii="Arial" w:hAnsi="Arial" w:cs="Arial"/>
          <w:color w:val="000000"/>
        </w:rPr>
        <w:t xml:space="preserve"> pravostranná </w:t>
      </w:r>
    </w:p>
    <w:p w14:paraId="3E7419F3" w14:textId="47D436B1"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0,4226 </w:t>
      </w:r>
      <w:r w:rsidR="002B7FB0">
        <w:rPr>
          <w:rFonts w:ascii="Arial" w:hAnsi="Arial" w:cs="Arial"/>
          <w:color w:val="000000"/>
        </w:rPr>
        <w:tab/>
      </w:r>
      <w:r w:rsidR="002B7FB0">
        <w:rPr>
          <w:rFonts w:ascii="Arial" w:hAnsi="Arial" w:cs="Arial"/>
          <w:color w:val="000000"/>
        </w:rPr>
        <w:tab/>
      </w:r>
      <w:r w:rsidRPr="00890C02">
        <w:rPr>
          <w:rFonts w:ascii="Arial" w:hAnsi="Arial" w:cs="Arial"/>
          <w:color w:val="000000"/>
        </w:rPr>
        <w:t xml:space="preserve">stávající trubní propustek P8, DN1000 </w:t>
      </w:r>
    </w:p>
    <w:p w14:paraId="07144A0F" w14:textId="2A4511F6"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0,440 </w:t>
      </w:r>
      <w:r w:rsidR="002B7FB0">
        <w:rPr>
          <w:rFonts w:ascii="Arial" w:hAnsi="Arial" w:cs="Arial"/>
          <w:color w:val="000000"/>
        </w:rPr>
        <w:tab/>
      </w:r>
      <w:r w:rsidR="002B7FB0">
        <w:rPr>
          <w:rFonts w:ascii="Arial" w:hAnsi="Arial" w:cs="Arial"/>
          <w:color w:val="000000"/>
        </w:rPr>
        <w:tab/>
      </w:r>
      <w:r w:rsidRPr="00890C02">
        <w:rPr>
          <w:rFonts w:ascii="Arial" w:hAnsi="Arial" w:cs="Arial"/>
          <w:color w:val="000000"/>
        </w:rPr>
        <w:t xml:space="preserve">zasakovací štěrková jímka pravostranná </w:t>
      </w:r>
    </w:p>
    <w:p w14:paraId="3069DF91" w14:textId="5E89E91B"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0,444 </w:t>
      </w:r>
      <w:r w:rsidR="001805D8">
        <w:rPr>
          <w:rFonts w:ascii="Arial" w:hAnsi="Arial" w:cs="Arial"/>
          <w:color w:val="000000"/>
        </w:rPr>
        <w:tab/>
      </w:r>
      <w:r w:rsidR="001805D8">
        <w:rPr>
          <w:rFonts w:ascii="Arial" w:hAnsi="Arial" w:cs="Arial"/>
          <w:color w:val="000000"/>
        </w:rPr>
        <w:tab/>
      </w:r>
      <w:r w:rsidRPr="00890C02">
        <w:rPr>
          <w:rFonts w:ascii="Arial" w:hAnsi="Arial" w:cs="Arial"/>
          <w:color w:val="000000"/>
        </w:rPr>
        <w:t xml:space="preserve">připojení polní cesty DC8 vlevo </w:t>
      </w:r>
    </w:p>
    <w:p w14:paraId="68B28767" w14:textId="55F56412" w:rsidR="00890C02" w:rsidRPr="00890C02" w:rsidRDefault="00890C02" w:rsidP="00890C02">
      <w:pPr>
        <w:autoSpaceDE w:val="0"/>
        <w:autoSpaceDN w:val="0"/>
        <w:adjustRightInd w:val="0"/>
        <w:spacing w:after="0" w:line="240" w:lineRule="auto"/>
        <w:rPr>
          <w:rFonts w:ascii="Arial" w:hAnsi="Arial" w:cs="Arial"/>
          <w:b/>
          <w:bCs/>
          <w:color w:val="000000"/>
        </w:rPr>
      </w:pPr>
      <w:r w:rsidRPr="00890C02">
        <w:rPr>
          <w:rFonts w:ascii="Arial" w:hAnsi="Arial" w:cs="Arial"/>
          <w:b/>
          <w:bCs/>
          <w:color w:val="000000"/>
        </w:rPr>
        <w:t xml:space="preserve">km 0,482 </w:t>
      </w:r>
      <w:r w:rsidR="001805D8" w:rsidRPr="001805D8">
        <w:rPr>
          <w:rFonts w:ascii="Arial" w:hAnsi="Arial" w:cs="Arial"/>
          <w:b/>
          <w:bCs/>
          <w:color w:val="000000"/>
        </w:rPr>
        <w:tab/>
      </w:r>
      <w:r w:rsidR="001805D8" w:rsidRPr="001805D8">
        <w:rPr>
          <w:rFonts w:ascii="Arial" w:hAnsi="Arial" w:cs="Arial"/>
          <w:b/>
          <w:bCs/>
          <w:color w:val="000000"/>
        </w:rPr>
        <w:tab/>
      </w:r>
      <w:r w:rsidRPr="00890C02">
        <w:rPr>
          <w:rFonts w:ascii="Arial" w:hAnsi="Arial" w:cs="Arial"/>
          <w:b/>
          <w:bCs/>
          <w:color w:val="000000"/>
        </w:rPr>
        <w:t xml:space="preserve">křížení s vodovodním vedením </w:t>
      </w:r>
    </w:p>
    <w:p w14:paraId="2401706F" w14:textId="01C109A8" w:rsidR="00890C02" w:rsidRPr="00890C02" w:rsidRDefault="00890C02" w:rsidP="00890C02">
      <w:pPr>
        <w:autoSpaceDE w:val="0"/>
        <w:autoSpaceDN w:val="0"/>
        <w:adjustRightInd w:val="0"/>
        <w:spacing w:after="0" w:line="240" w:lineRule="auto"/>
        <w:rPr>
          <w:rFonts w:ascii="Arial" w:hAnsi="Arial" w:cs="Arial"/>
          <w:color w:val="000000"/>
        </w:rPr>
      </w:pPr>
      <w:r w:rsidRPr="00890C02">
        <w:rPr>
          <w:rFonts w:ascii="Arial" w:hAnsi="Arial" w:cs="Arial"/>
          <w:color w:val="000000"/>
        </w:rPr>
        <w:t xml:space="preserve">km 0,580 </w:t>
      </w:r>
      <w:r w:rsidR="001805D8">
        <w:rPr>
          <w:rFonts w:ascii="Arial" w:hAnsi="Arial" w:cs="Arial"/>
          <w:color w:val="000000"/>
        </w:rPr>
        <w:tab/>
      </w:r>
      <w:r w:rsidR="001805D8">
        <w:rPr>
          <w:rFonts w:ascii="Arial" w:hAnsi="Arial" w:cs="Arial"/>
          <w:color w:val="000000"/>
        </w:rPr>
        <w:tab/>
      </w:r>
      <w:r w:rsidRPr="00890C02">
        <w:rPr>
          <w:rFonts w:ascii="Arial" w:hAnsi="Arial" w:cs="Arial"/>
          <w:color w:val="000000"/>
        </w:rPr>
        <w:t xml:space="preserve">zasakovací štěrková jímka pravostranná </w:t>
      </w:r>
    </w:p>
    <w:p w14:paraId="010DDF46" w14:textId="659C2E7F" w:rsidR="00890C02" w:rsidRPr="001805D8" w:rsidRDefault="00890C02" w:rsidP="00890C02">
      <w:pPr>
        <w:autoSpaceDE w:val="0"/>
        <w:autoSpaceDN w:val="0"/>
        <w:adjustRightInd w:val="0"/>
        <w:spacing w:after="0" w:line="240" w:lineRule="auto"/>
        <w:rPr>
          <w:rFonts w:ascii="Arial" w:hAnsi="Arial" w:cs="Arial"/>
          <w:b/>
          <w:bCs/>
          <w:color w:val="000000"/>
        </w:rPr>
      </w:pPr>
      <w:r w:rsidRPr="00890C02">
        <w:rPr>
          <w:rFonts w:ascii="Arial" w:hAnsi="Arial" w:cs="Arial"/>
          <w:b/>
          <w:bCs/>
          <w:color w:val="000000"/>
        </w:rPr>
        <w:t xml:space="preserve">km 0,580-0,640 </w:t>
      </w:r>
      <w:r w:rsidR="001805D8" w:rsidRPr="001805D8">
        <w:rPr>
          <w:rFonts w:ascii="Arial" w:hAnsi="Arial" w:cs="Arial"/>
          <w:b/>
          <w:bCs/>
          <w:color w:val="000000"/>
        </w:rPr>
        <w:tab/>
      </w:r>
      <w:r w:rsidRPr="00890C02">
        <w:rPr>
          <w:rFonts w:ascii="Arial" w:hAnsi="Arial" w:cs="Arial"/>
          <w:b/>
          <w:bCs/>
          <w:color w:val="000000"/>
        </w:rPr>
        <w:t xml:space="preserve">souběh s vodovodním vedením </w:t>
      </w:r>
    </w:p>
    <w:p w14:paraId="76833D20" w14:textId="33B0AE62"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0,582-0,641 </w:t>
      </w:r>
      <w:r w:rsidR="001805D8">
        <w:rPr>
          <w:rFonts w:ascii="Arial" w:hAnsi="Arial" w:cs="Arial"/>
        </w:rPr>
        <w:tab/>
      </w:r>
      <w:r w:rsidRPr="00890C02">
        <w:rPr>
          <w:rFonts w:ascii="Arial" w:hAnsi="Arial" w:cs="Arial"/>
        </w:rPr>
        <w:t xml:space="preserve">výhybna vlevo </w:t>
      </w:r>
    </w:p>
    <w:p w14:paraId="23CCF953" w14:textId="60E597C4"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0,596 </w:t>
      </w:r>
      <w:r w:rsidR="001805D8">
        <w:rPr>
          <w:rFonts w:ascii="Arial" w:hAnsi="Arial" w:cs="Arial"/>
        </w:rPr>
        <w:tab/>
      </w:r>
      <w:r w:rsidR="001805D8">
        <w:rPr>
          <w:rFonts w:ascii="Arial" w:hAnsi="Arial" w:cs="Arial"/>
        </w:rPr>
        <w:tab/>
      </w:r>
      <w:r w:rsidRPr="00890C02">
        <w:rPr>
          <w:rFonts w:ascii="Arial" w:hAnsi="Arial" w:cs="Arial"/>
        </w:rPr>
        <w:t xml:space="preserve">připojení lesní cesty LC9 vpravo </w:t>
      </w:r>
    </w:p>
    <w:p w14:paraId="0985B302" w14:textId="7F45B160"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0,600 </w:t>
      </w:r>
      <w:r w:rsidR="001805D8">
        <w:rPr>
          <w:rFonts w:ascii="Arial" w:hAnsi="Arial" w:cs="Arial"/>
        </w:rPr>
        <w:tab/>
      </w:r>
      <w:r w:rsidR="001805D8">
        <w:rPr>
          <w:rFonts w:ascii="Arial" w:hAnsi="Arial" w:cs="Arial"/>
        </w:rPr>
        <w:tab/>
      </w:r>
      <w:r w:rsidRPr="00890C02">
        <w:rPr>
          <w:rFonts w:ascii="Arial" w:hAnsi="Arial" w:cs="Arial"/>
        </w:rPr>
        <w:t xml:space="preserve">hospodářský sjezd vpravo </w:t>
      </w:r>
    </w:p>
    <w:p w14:paraId="1758D9CD" w14:textId="0BF81F92"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0,632 </w:t>
      </w:r>
      <w:r w:rsidR="001805D8">
        <w:rPr>
          <w:rFonts w:ascii="Arial" w:hAnsi="Arial" w:cs="Arial"/>
        </w:rPr>
        <w:tab/>
      </w:r>
      <w:r w:rsidR="001805D8">
        <w:rPr>
          <w:rFonts w:ascii="Arial" w:hAnsi="Arial" w:cs="Arial"/>
        </w:rPr>
        <w:tab/>
      </w:r>
      <w:r w:rsidRPr="00890C02">
        <w:rPr>
          <w:rFonts w:ascii="Arial" w:hAnsi="Arial" w:cs="Arial"/>
        </w:rPr>
        <w:t xml:space="preserve">připojení polní cesty VC4 vlevo </w:t>
      </w:r>
    </w:p>
    <w:p w14:paraId="46A8461E" w14:textId="5191CFA3"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0,650 </w:t>
      </w:r>
      <w:r w:rsidR="001805D8">
        <w:rPr>
          <w:rFonts w:ascii="Arial" w:hAnsi="Arial" w:cs="Arial"/>
        </w:rPr>
        <w:tab/>
      </w:r>
      <w:r w:rsidR="001805D8">
        <w:rPr>
          <w:rFonts w:ascii="Arial" w:hAnsi="Arial" w:cs="Arial"/>
        </w:rPr>
        <w:tab/>
      </w:r>
      <w:r w:rsidRPr="00890C02">
        <w:rPr>
          <w:rFonts w:ascii="Arial" w:hAnsi="Arial" w:cs="Arial"/>
        </w:rPr>
        <w:t xml:space="preserve">zasakovací štěrková jímka pravostranná </w:t>
      </w:r>
    </w:p>
    <w:p w14:paraId="4096D307" w14:textId="61D7843E"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0,650-0,830 </w:t>
      </w:r>
      <w:r w:rsidR="001805D8">
        <w:rPr>
          <w:rFonts w:ascii="Arial" w:hAnsi="Arial" w:cs="Arial"/>
        </w:rPr>
        <w:tab/>
      </w:r>
      <w:r w:rsidRPr="00890C02">
        <w:rPr>
          <w:rFonts w:ascii="Arial" w:hAnsi="Arial" w:cs="Arial"/>
        </w:rPr>
        <w:t xml:space="preserve">příkop vlevo </w:t>
      </w:r>
    </w:p>
    <w:p w14:paraId="752A7D1F" w14:textId="28F9F8FF"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0,668 </w:t>
      </w:r>
      <w:r w:rsidR="001805D8">
        <w:rPr>
          <w:rFonts w:ascii="Arial" w:hAnsi="Arial" w:cs="Arial"/>
        </w:rPr>
        <w:tab/>
      </w:r>
      <w:r w:rsidR="001805D8">
        <w:rPr>
          <w:rFonts w:ascii="Arial" w:hAnsi="Arial" w:cs="Arial"/>
        </w:rPr>
        <w:tab/>
      </w:r>
      <w:r w:rsidRPr="00890C02">
        <w:rPr>
          <w:rFonts w:ascii="Arial" w:hAnsi="Arial" w:cs="Arial"/>
        </w:rPr>
        <w:t xml:space="preserve">zaústění stávajícího odvodňovacího příkopu do cestního příkopu vlevo </w:t>
      </w:r>
    </w:p>
    <w:p w14:paraId="7A0EF655" w14:textId="518D004F"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0,827 </w:t>
      </w:r>
      <w:r w:rsidR="001805D8">
        <w:rPr>
          <w:rFonts w:ascii="Arial" w:hAnsi="Arial" w:cs="Arial"/>
        </w:rPr>
        <w:tab/>
      </w:r>
      <w:r w:rsidR="001805D8">
        <w:rPr>
          <w:rFonts w:ascii="Arial" w:hAnsi="Arial" w:cs="Arial"/>
        </w:rPr>
        <w:tab/>
      </w:r>
      <w:r w:rsidRPr="00890C02">
        <w:rPr>
          <w:rFonts w:ascii="Arial" w:hAnsi="Arial" w:cs="Arial"/>
        </w:rPr>
        <w:t xml:space="preserve">připojení polní cesty DC3 vpravo </w:t>
      </w:r>
    </w:p>
    <w:p w14:paraId="2B0D269F" w14:textId="4155689F" w:rsidR="00890C02" w:rsidRPr="00890C02" w:rsidRDefault="00890C02" w:rsidP="00890C02">
      <w:pPr>
        <w:autoSpaceDE w:val="0"/>
        <w:autoSpaceDN w:val="0"/>
        <w:adjustRightInd w:val="0"/>
        <w:spacing w:after="0" w:line="240" w:lineRule="auto"/>
        <w:rPr>
          <w:rFonts w:ascii="Arial" w:hAnsi="Arial" w:cs="Arial"/>
        </w:rPr>
      </w:pPr>
      <w:r w:rsidRPr="00890C02">
        <w:rPr>
          <w:rFonts w:ascii="Arial" w:hAnsi="Arial" w:cs="Arial"/>
        </w:rPr>
        <w:t xml:space="preserve">km 0,830 </w:t>
      </w:r>
      <w:r w:rsidR="001805D8">
        <w:rPr>
          <w:rFonts w:ascii="Arial" w:hAnsi="Arial" w:cs="Arial"/>
        </w:rPr>
        <w:tab/>
      </w:r>
      <w:r w:rsidR="001805D8">
        <w:rPr>
          <w:rFonts w:ascii="Arial" w:hAnsi="Arial" w:cs="Arial"/>
        </w:rPr>
        <w:tab/>
      </w:r>
      <w:r w:rsidRPr="00890C02">
        <w:rPr>
          <w:rFonts w:ascii="Arial" w:hAnsi="Arial" w:cs="Arial"/>
        </w:rPr>
        <w:t xml:space="preserve">vtokový objekt do stávajícího HOZ vlevo </w:t>
      </w:r>
    </w:p>
    <w:p w14:paraId="446B9FA3" w14:textId="68F82B44" w:rsidR="0005589B" w:rsidRPr="00890C02" w:rsidRDefault="00890C02" w:rsidP="001805D8">
      <w:pPr>
        <w:autoSpaceDE w:val="0"/>
        <w:autoSpaceDN w:val="0"/>
        <w:adjustRightInd w:val="0"/>
        <w:spacing w:after="120"/>
        <w:jc w:val="both"/>
        <w:rPr>
          <w:rFonts w:ascii="Arial" w:hAnsi="Arial" w:cs="Arial"/>
          <w:i/>
          <w:iCs/>
          <w:color w:val="FF0000"/>
        </w:rPr>
      </w:pPr>
      <w:r w:rsidRPr="00890C02">
        <w:rPr>
          <w:rFonts w:ascii="Arial" w:hAnsi="Arial" w:cs="Arial"/>
        </w:rPr>
        <w:t xml:space="preserve">km 0,847 </w:t>
      </w:r>
      <w:r w:rsidR="001805D8">
        <w:rPr>
          <w:rFonts w:ascii="Arial" w:hAnsi="Arial" w:cs="Arial"/>
        </w:rPr>
        <w:tab/>
      </w:r>
      <w:r w:rsidR="001805D8">
        <w:rPr>
          <w:rFonts w:ascii="Arial" w:hAnsi="Arial" w:cs="Arial"/>
        </w:rPr>
        <w:tab/>
      </w:r>
      <w:r w:rsidRPr="00890C02">
        <w:rPr>
          <w:rFonts w:ascii="Arial" w:hAnsi="Arial" w:cs="Arial"/>
        </w:rPr>
        <w:t xml:space="preserve">(KÚ) konec úpravy </w:t>
      </w:r>
      <w:proofErr w:type="gramStart"/>
      <w:r w:rsidRPr="00890C02">
        <w:rPr>
          <w:rFonts w:ascii="Arial" w:hAnsi="Arial" w:cs="Arial"/>
        </w:rPr>
        <w:t>SO101 - napojení</w:t>
      </w:r>
      <w:proofErr w:type="gramEnd"/>
      <w:r w:rsidRPr="00890C02">
        <w:rPr>
          <w:rFonts w:ascii="Arial" w:hAnsi="Arial" w:cs="Arial"/>
        </w:rPr>
        <w:t xml:space="preserve"> na stávající polní cestu</w:t>
      </w:r>
    </w:p>
    <w:p w14:paraId="6096B6F5" w14:textId="1E552B52" w:rsidR="004E196B" w:rsidRPr="00474845" w:rsidRDefault="004E196B" w:rsidP="004E196B">
      <w:pPr>
        <w:autoSpaceDE w:val="0"/>
        <w:autoSpaceDN w:val="0"/>
        <w:adjustRightInd w:val="0"/>
        <w:spacing w:before="100" w:beforeAutospacing="1" w:after="120"/>
        <w:jc w:val="both"/>
        <w:rPr>
          <w:rFonts w:ascii="Arial" w:hAnsi="Arial" w:cs="Arial"/>
          <w:i/>
          <w:iCs/>
          <w:color w:val="FF0000"/>
          <w:sz w:val="24"/>
          <w:szCs w:val="24"/>
        </w:rPr>
      </w:pPr>
      <w:r w:rsidRPr="00474845">
        <w:rPr>
          <w:rFonts w:ascii="Arial" w:hAnsi="Arial" w:cs="Arial"/>
          <w:i/>
          <w:iCs/>
          <w:color w:val="FF0000"/>
          <w:sz w:val="24"/>
          <w:szCs w:val="24"/>
        </w:rPr>
        <w:lastRenderedPageBreak/>
        <w:t>Harmonogram bude doplněn před podpisem smlouvy</w:t>
      </w:r>
    </w:p>
    <w:p w14:paraId="55082032" w14:textId="77777777" w:rsidR="004E196B" w:rsidRDefault="004E196B" w:rsidP="004E196B">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Položkový nabídkový rozpočet </w:t>
      </w:r>
    </w:p>
    <w:p w14:paraId="33C7F2D6" w14:textId="77777777" w:rsidR="004E196B" w:rsidRPr="0023125B" w:rsidRDefault="004E196B" w:rsidP="004E196B">
      <w:pPr>
        <w:autoSpaceDE w:val="0"/>
        <w:autoSpaceDN w:val="0"/>
        <w:adjustRightInd w:val="0"/>
        <w:spacing w:before="100" w:beforeAutospacing="1" w:after="120"/>
        <w:jc w:val="both"/>
        <w:rPr>
          <w:rFonts w:ascii="Arial" w:hAnsi="Arial" w:cs="Arial"/>
          <w:b/>
          <w:bCs/>
          <w:sz w:val="24"/>
          <w:szCs w:val="24"/>
          <w:u w:val="single"/>
        </w:rPr>
      </w:pPr>
      <w:r w:rsidRPr="00A07751">
        <w:rPr>
          <w:rFonts w:ascii="Arial" w:hAnsi="Arial" w:cs="Arial"/>
          <w:i/>
          <w:iCs/>
          <w:color w:val="FF0000"/>
          <w:sz w:val="24"/>
          <w:szCs w:val="24"/>
        </w:rPr>
        <w:t>bude doplněn před podpisem smlouvy</w:t>
      </w:r>
      <w:r w:rsidRPr="00A07751">
        <w:rPr>
          <w:rFonts w:ascii="Arial" w:hAnsi="Arial" w:cs="Arial"/>
          <w:b/>
          <w:bCs/>
          <w:i/>
          <w:iCs/>
          <w:color w:val="FF0000"/>
          <w:sz w:val="24"/>
          <w:szCs w:val="24"/>
          <w:u w:val="single"/>
        </w:rPr>
        <w:t xml:space="preserve"> </w:t>
      </w:r>
    </w:p>
    <w:p w14:paraId="35678655" w14:textId="21A8330D"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E196B">
      <w:pPr>
        <w:autoSpaceDE w:val="0"/>
        <w:autoSpaceDN w:val="0"/>
        <w:adjustRightInd w:val="0"/>
        <w:spacing w:before="100" w:beforeAutospacing="1" w:after="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E196B">
      <w:pPr>
        <w:spacing w:before="100" w:beforeAutospacing="1" w:after="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lastRenderedPageBreak/>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CD548B">
      <w:headerReference w:type="default" r:id="rId20"/>
      <w:footerReference w:type="default" r:id="rId21"/>
      <w:headerReference w:type="first" r:id="rId22"/>
      <w:footerReference w:type="first" r:id="rId23"/>
      <w:pgSz w:w="11906" w:h="16838"/>
      <w:pgMar w:top="1417" w:right="1417" w:bottom="1134" w:left="1417" w:header="708"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C66D5" w14:textId="77777777" w:rsidR="0078124C" w:rsidRDefault="0078124C" w:rsidP="006C3D15">
      <w:pPr>
        <w:spacing w:after="0" w:line="240" w:lineRule="auto"/>
      </w:pPr>
      <w:r>
        <w:separator/>
      </w:r>
    </w:p>
  </w:endnote>
  <w:endnote w:type="continuationSeparator" w:id="0">
    <w:p w14:paraId="5921F6E1" w14:textId="77777777" w:rsidR="0078124C" w:rsidRDefault="0078124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131AF81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756174">
          <w:rPr>
            <w:rFonts w:ascii="Arial" w:hAnsi="Arial" w:cs="Arial"/>
          </w:rPr>
          <w:t>30</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57" name="Obrázek 57"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58" name="Obrázek 5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59" name="Obrázek 5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60" name="Obrázek 6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61" name="Obrázek 6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62" name="Obrázek 6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63" name="Obrázek 6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64"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DC7A1" w14:textId="77777777" w:rsidR="0078124C" w:rsidRDefault="0078124C" w:rsidP="006C3D15">
      <w:pPr>
        <w:spacing w:after="0" w:line="240" w:lineRule="auto"/>
      </w:pPr>
      <w:r>
        <w:separator/>
      </w:r>
    </w:p>
  </w:footnote>
  <w:footnote w:type="continuationSeparator" w:id="0">
    <w:p w14:paraId="12760305" w14:textId="77777777" w:rsidR="0078124C" w:rsidRDefault="0078124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0D6A8" w14:textId="34058C8C" w:rsidR="00406568" w:rsidRDefault="00406568" w:rsidP="00406568">
    <w:pPr>
      <w:pStyle w:val="Zhlav"/>
      <w:tabs>
        <w:tab w:val="clear" w:pos="4536"/>
        <w:tab w:val="left" w:pos="5670"/>
      </w:tabs>
      <w:rPr>
        <w:rFonts w:ascii="Arial" w:hAnsi="Arial" w:cs="Arial"/>
        <w:sz w:val="20"/>
        <w:szCs w:val="20"/>
      </w:rPr>
    </w:pPr>
    <w:r w:rsidRPr="00B80D22">
      <w:rPr>
        <w:rFonts w:ascii="Arial" w:hAnsi="Arial" w:cs="Arial"/>
        <w:sz w:val="20"/>
        <w:szCs w:val="20"/>
      </w:rPr>
      <w:t xml:space="preserve">Polní cesta </w:t>
    </w:r>
    <w:r w:rsidR="00762E43">
      <w:rPr>
        <w:rFonts w:ascii="Arial" w:hAnsi="Arial" w:cs="Arial"/>
        <w:sz w:val="20"/>
        <w:szCs w:val="20"/>
      </w:rPr>
      <w:t>HPC1 v </w:t>
    </w:r>
    <w:proofErr w:type="spellStart"/>
    <w:r w:rsidR="00762E43">
      <w:rPr>
        <w:rFonts w:ascii="Arial" w:hAnsi="Arial" w:cs="Arial"/>
        <w:sz w:val="20"/>
        <w:szCs w:val="20"/>
      </w:rPr>
      <w:t>k.ú</w:t>
    </w:r>
    <w:proofErr w:type="spellEnd"/>
    <w:r w:rsidR="00762E43">
      <w:rPr>
        <w:rFonts w:ascii="Arial" w:hAnsi="Arial" w:cs="Arial"/>
        <w:sz w:val="20"/>
        <w:szCs w:val="20"/>
      </w:rPr>
      <w:t>. Janovická Lhota</w:t>
    </w:r>
    <w:r w:rsidRPr="00B80D22">
      <w:rPr>
        <w:rFonts w:ascii="Arial" w:hAnsi="Arial" w:cs="Arial"/>
        <w:sz w:val="20"/>
        <w:szCs w:val="20"/>
      </w:rPr>
      <w:t xml:space="preserve">                    </w:t>
    </w:r>
    <w:r w:rsidRPr="00B80D22">
      <w:rPr>
        <w:rFonts w:ascii="Arial" w:hAnsi="Arial" w:cs="Arial"/>
        <w:sz w:val="20"/>
        <w:szCs w:val="20"/>
      </w:rPr>
      <w:tab/>
      <w:t>Č. objednatele</w:t>
    </w:r>
    <w:r>
      <w:rPr>
        <w:rFonts w:ascii="Arial" w:hAnsi="Arial" w:cs="Arial"/>
        <w:sz w:val="20"/>
        <w:szCs w:val="20"/>
      </w:rPr>
      <w:t>:</w:t>
    </w:r>
  </w:p>
  <w:p w14:paraId="77D7ABC4" w14:textId="77777777" w:rsidR="00406568" w:rsidRDefault="00406568" w:rsidP="00406568">
    <w:pPr>
      <w:pStyle w:val="Zhlav"/>
      <w:tabs>
        <w:tab w:val="clear" w:pos="4536"/>
        <w:tab w:val="left" w:pos="5670"/>
      </w:tabs>
      <w:rPr>
        <w:rFonts w:ascii="Arial" w:hAnsi="Arial" w:cs="Arial"/>
        <w:sz w:val="20"/>
        <w:szCs w:val="20"/>
      </w:rPr>
    </w:pPr>
    <w:r>
      <w:rPr>
        <w:rFonts w:ascii="Arial" w:hAnsi="Arial" w:cs="Arial"/>
        <w:sz w:val="20"/>
        <w:szCs w:val="20"/>
      </w:rPr>
      <w:tab/>
      <w:t>UID dokumentu:</w:t>
    </w:r>
  </w:p>
  <w:p w14:paraId="27E57C02" w14:textId="77777777" w:rsidR="00406568" w:rsidRDefault="00406568" w:rsidP="00406568">
    <w:pPr>
      <w:pStyle w:val="Zhlav"/>
      <w:tabs>
        <w:tab w:val="clear" w:pos="4536"/>
        <w:tab w:val="left" w:pos="5670"/>
      </w:tabs>
      <w:rPr>
        <w:rFonts w:ascii="Arial" w:hAnsi="Arial" w:cs="Arial"/>
        <w:sz w:val="20"/>
        <w:szCs w:val="20"/>
      </w:rPr>
    </w:pPr>
    <w:r w:rsidRPr="00B80D22">
      <w:rPr>
        <w:rFonts w:ascii="Arial" w:hAnsi="Arial" w:cs="Arial"/>
        <w:sz w:val="20"/>
        <w:szCs w:val="20"/>
      </w:rPr>
      <w:tab/>
    </w:r>
    <w:r>
      <w:rPr>
        <w:rFonts w:ascii="Arial" w:hAnsi="Arial" w:cs="Arial"/>
        <w:sz w:val="20"/>
        <w:szCs w:val="20"/>
      </w:rPr>
      <w:t>Č. zhotovitele:</w:t>
    </w:r>
  </w:p>
  <w:p w14:paraId="28A2570A" w14:textId="77777777" w:rsidR="00762E43" w:rsidRPr="00B80D22" w:rsidRDefault="00762E43" w:rsidP="00406568">
    <w:pPr>
      <w:pStyle w:val="Zhlav"/>
      <w:tabs>
        <w:tab w:val="clear" w:pos="4536"/>
        <w:tab w:val="left" w:pos="5670"/>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12A5" w14:textId="754D616D" w:rsidR="00406568" w:rsidRDefault="00406568" w:rsidP="00406568">
    <w:pPr>
      <w:pStyle w:val="Zhlav"/>
      <w:tabs>
        <w:tab w:val="clear" w:pos="4536"/>
        <w:tab w:val="left" w:pos="5670"/>
      </w:tabs>
      <w:rPr>
        <w:rFonts w:ascii="Arial" w:hAnsi="Arial" w:cs="Arial"/>
        <w:sz w:val="20"/>
        <w:szCs w:val="20"/>
      </w:rPr>
    </w:pPr>
    <w:r w:rsidRPr="00B80D22">
      <w:rPr>
        <w:rFonts w:ascii="Arial" w:hAnsi="Arial" w:cs="Arial"/>
        <w:sz w:val="20"/>
        <w:szCs w:val="20"/>
      </w:rPr>
      <w:t xml:space="preserve">Polní cesta </w:t>
    </w:r>
    <w:r w:rsidR="000730F8">
      <w:rPr>
        <w:rFonts w:ascii="Arial" w:hAnsi="Arial" w:cs="Arial"/>
        <w:sz w:val="20"/>
        <w:szCs w:val="20"/>
      </w:rPr>
      <w:t>HPC1 v </w:t>
    </w:r>
    <w:proofErr w:type="spellStart"/>
    <w:r w:rsidR="000730F8">
      <w:rPr>
        <w:rFonts w:ascii="Arial" w:hAnsi="Arial" w:cs="Arial"/>
        <w:sz w:val="20"/>
        <w:szCs w:val="20"/>
      </w:rPr>
      <w:t>k.ú</w:t>
    </w:r>
    <w:proofErr w:type="spellEnd"/>
    <w:r w:rsidR="000730F8">
      <w:rPr>
        <w:rFonts w:ascii="Arial" w:hAnsi="Arial" w:cs="Arial"/>
        <w:sz w:val="20"/>
        <w:szCs w:val="20"/>
      </w:rPr>
      <w:t>. Janovická Lhota</w:t>
    </w:r>
    <w:r w:rsidRPr="00B80D22">
      <w:rPr>
        <w:rFonts w:ascii="Arial" w:hAnsi="Arial" w:cs="Arial"/>
        <w:sz w:val="20"/>
        <w:szCs w:val="20"/>
      </w:rPr>
      <w:t xml:space="preserve">                    </w:t>
    </w:r>
    <w:r w:rsidRPr="00B80D22">
      <w:rPr>
        <w:rFonts w:ascii="Arial" w:hAnsi="Arial" w:cs="Arial"/>
        <w:sz w:val="20"/>
        <w:szCs w:val="20"/>
      </w:rPr>
      <w:tab/>
      <w:t>Č. objednatele</w:t>
    </w:r>
    <w:r>
      <w:rPr>
        <w:rFonts w:ascii="Arial" w:hAnsi="Arial" w:cs="Arial"/>
        <w:sz w:val="20"/>
        <w:szCs w:val="20"/>
      </w:rPr>
      <w:t>:</w:t>
    </w:r>
  </w:p>
  <w:p w14:paraId="16A40282" w14:textId="77777777" w:rsidR="00406568" w:rsidRDefault="00406568" w:rsidP="00406568">
    <w:pPr>
      <w:pStyle w:val="Zhlav"/>
      <w:tabs>
        <w:tab w:val="clear" w:pos="4536"/>
        <w:tab w:val="left" w:pos="5670"/>
      </w:tabs>
      <w:rPr>
        <w:rFonts w:ascii="Arial" w:hAnsi="Arial" w:cs="Arial"/>
        <w:sz w:val="20"/>
        <w:szCs w:val="20"/>
      </w:rPr>
    </w:pPr>
    <w:r>
      <w:rPr>
        <w:rFonts w:ascii="Arial" w:hAnsi="Arial" w:cs="Arial"/>
        <w:sz w:val="20"/>
        <w:szCs w:val="20"/>
      </w:rPr>
      <w:tab/>
      <w:t>UID dokumentu:</w:t>
    </w:r>
  </w:p>
  <w:p w14:paraId="54D88FA6" w14:textId="5A00459B" w:rsidR="00985705" w:rsidRPr="00406568" w:rsidRDefault="00406568" w:rsidP="00406568">
    <w:pPr>
      <w:pStyle w:val="Zhlav"/>
      <w:tabs>
        <w:tab w:val="clear" w:pos="4536"/>
        <w:tab w:val="left" w:pos="5670"/>
      </w:tabs>
      <w:rPr>
        <w:rFonts w:ascii="Arial" w:hAnsi="Arial" w:cs="Arial"/>
        <w:sz w:val="20"/>
        <w:szCs w:val="20"/>
      </w:rPr>
    </w:pPr>
    <w:r w:rsidRPr="00B80D22">
      <w:rPr>
        <w:rFonts w:ascii="Arial" w:hAnsi="Arial" w:cs="Arial"/>
        <w:sz w:val="20"/>
        <w:szCs w:val="20"/>
      </w:rPr>
      <w:tab/>
    </w:r>
    <w:r>
      <w:rPr>
        <w:rFonts w:ascii="Arial" w:hAnsi="Arial" w:cs="Arial"/>
        <w:sz w:val="20"/>
        <w:szCs w:val="20"/>
      </w:rPr>
      <w:t>Č.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95E1CE1"/>
    <w:multiLevelType w:val="hybridMultilevel"/>
    <w:tmpl w:val="352424F4"/>
    <w:lvl w:ilvl="0" w:tplc="6362151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3B187364"/>
    <w:lvl w:ilvl="0" w:tplc="2F9259B4">
      <w:start w:val="1"/>
      <w:numFmt w:val="decimal"/>
      <w:lvlText w:val="%1."/>
      <w:lvlJc w:val="left"/>
      <w:pPr>
        <w:ind w:left="720" w:hanging="360"/>
      </w:pPr>
      <w:rPr>
        <w:b w:val="0"/>
        <w:bCs/>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6"/>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2"/>
  </w:num>
  <w:num w:numId="9" w16cid:durableId="1110661032">
    <w:abstractNumId w:val="37"/>
  </w:num>
  <w:num w:numId="10" w16cid:durableId="1701707869">
    <w:abstractNumId w:val="18"/>
  </w:num>
  <w:num w:numId="11" w16cid:durableId="1259021778">
    <w:abstractNumId w:val="40"/>
  </w:num>
  <w:num w:numId="12" w16cid:durableId="1934821807">
    <w:abstractNumId w:val="26"/>
  </w:num>
  <w:num w:numId="13" w16cid:durableId="1243179519">
    <w:abstractNumId w:val="41"/>
  </w:num>
  <w:num w:numId="14" w16cid:durableId="1931887903">
    <w:abstractNumId w:val="9"/>
  </w:num>
  <w:num w:numId="15" w16cid:durableId="2073120642">
    <w:abstractNumId w:val="33"/>
  </w:num>
  <w:num w:numId="16" w16cid:durableId="1567691548">
    <w:abstractNumId w:val="14"/>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20"/>
  </w:num>
  <w:num w:numId="23" w16cid:durableId="35204622">
    <w:abstractNumId w:val="44"/>
  </w:num>
  <w:num w:numId="24" w16cid:durableId="101340706">
    <w:abstractNumId w:val="6"/>
  </w:num>
  <w:num w:numId="25" w16cid:durableId="1890065708">
    <w:abstractNumId w:val="25"/>
  </w:num>
  <w:num w:numId="26" w16cid:durableId="742335114">
    <w:abstractNumId w:val="17"/>
  </w:num>
  <w:num w:numId="27" w16cid:durableId="382366228">
    <w:abstractNumId w:val="24"/>
  </w:num>
  <w:num w:numId="28" w16cid:durableId="1740250092">
    <w:abstractNumId w:val="7"/>
  </w:num>
  <w:num w:numId="29" w16cid:durableId="962275665">
    <w:abstractNumId w:val="11"/>
  </w:num>
  <w:num w:numId="30" w16cid:durableId="173736188">
    <w:abstractNumId w:val="29"/>
  </w:num>
  <w:num w:numId="31" w16cid:durableId="1922325344">
    <w:abstractNumId w:val="8"/>
  </w:num>
  <w:num w:numId="32" w16cid:durableId="820999373">
    <w:abstractNumId w:val="36"/>
  </w:num>
  <w:num w:numId="33" w16cid:durableId="223563923">
    <w:abstractNumId w:val="28"/>
  </w:num>
  <w:num w:numId="34" w16cid:durableId="2052685557">
    <w:abstractNumId w:val="23"/>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2"/>
  </w:num>
  <w:num w:numId="43" w16cid:durableId="1394230400">
    <w:abstractNumId w:val="30"/>
  </w:num>
  <w:num w:numId="44" w16cid:durableId="1496190604">
    <w:abstractNumId w:val="27"/>
  </w:num>
  <w:num w:numId="45" w16cid:durableId="997339578">
    <w:abstractNumId w:val="38"/>
  </w:num>
  <w:num w:numId="46" w16cid:durableId="208741875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6795"/>
    <w:rsid w:val="0002111E"/>
    <w:rsid w:val="000246D6"/>
    <w:rsid w:val="00031BB1"/>
    <w:rsid w:val="000453FC"/>
    <w:rsid w:val="00050E94"/>
    <w:rsid w:val="000535F7"/>
    <w:rsid w:val="0005589B"/>
    <w:rsid w:val="000559CD"/>
    <w:rsid w:val="00064A6C"/>
    <w:rsid w:val="00064B75"/>
    <w:rsid w:val="000711AF"/>
    <w:rsid w:val="000730F8"/>
    <w:rsid w:val="000735AF"/>
    <w:rsid w:val="00075143"/>
    <w:rsid w:val="00080D4E"/>
    <w:rsid w:val="00084D6F"/>
    <w:rsid w:val="0009083A"/>
    <w:rsid w:val="00092614"/>
    <w:rsid w:val="00095434"/>
    <w:rsid w:val="000A1ECB"/>
    <w:rsid w:val="000A6C2C"/>
    <w:rsid w:val="000B34CB"/>
    <w:rsid w:val="000B5292"/>
    <w:rsid w:val="000C2229"/>
    <w:rsid w:val="000C749C"/>
    <w:rsid w:val="000D08ED"/>
    <w:rsid w:val="000D720F"/>
    <w:rsid w:val="000E424C"/>
    <w:rsid w:val="000E44AF"/>
    <w:rsid w:val="000E7282"/>
    <w:rsid w:val="000F2220"/>
    <w:rsid w:val="000F4E08"/>
    <w:rsid w:val="000F5E62"/>
    <w:rsid w:val="0010249E"/>
    <w:rsid w:val="00104A11"/>
    <w:rsid w:val="00113232"/>
    <w:rsid w:val="00116BBB"/>
    <w:rsid w:val="001216DB"/>
    <w:rsid w:val="00130165"/>
    <w:rsid w:val="0014530C"/>
    <w:rsid w:val="001529B2"/>
    <w:rsid w:val="00154381"/>
    <w:rsid w:val="0016479D"/>
    <w:rsid w:val="001805D8"/>
    <w:rsid w:val="00184878"/>
    <w:rsid w:val="00184B95"/>
    <w:rsid w:val="001856C2"/>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6C83"/>
    <w:rsid w:val="0021565C"/>
    <w:rsid w:val="00215F99"/>
    <w:rsid w:val="00221F06"/>
    <w:rsid w:val="002265E8"/>
    <w:rsid w:val="00241D9B"/>
    <w:rsid w:val="00243A4C"/>
    <w:rsid w:val="002449A1"/>
    <w:rsid w:val="00244C1D"/>
    <w:rsid w:val="00245C7B"/>
    <w:rsid w:val="002625A0"/>
    <w:rsid w:val="00272D16"/>
    <w:rsid w:val="00277927"/>
    <w:rsid w:val="002802D7"/>
    <w:rsid w:val="00286018"/>
    <w:rsid w:val="00287616"/>
    <w:rsid w:val="0028789B"/>
    <w:rsid w:val="002A0E91"/>
    <w:rsid w:val="002B299F"/>
    <w:rsid w:val="002B7FB0"/>
    <w:rsid w:val="002C2E20"/>
    <w:rsid w:val="002C5ADC"/>
    <w:rsid w:val="002D0389"/>
    <w:rsid w:val="002E08DD"/>
    <w:rsid w:val="002E2C95"/>
    <w:rsid w:val="00300B64"/>
    <w:rsid w:val="003027EE"/>
    <w:rsid w:val="00304516"/>
    <w:rsid w:val="00304E3D"/>
    <w:rsid w:val="00312ED6"/>
    <w:rsid w:val="00315930"/>
    <w:rsid w:val="0032269C"/>
    <w:rsid w:val="00325832"/>
    <w:rsid w:val="00332612"/>
    <w:rsid w:val="00332A42"/>
    <w:rsid w:val="00342F72"/>
    <w:rsid w:val="00343259"/>
    <w:rsid w:val="00345EEF"/>
    <w:rsid w:val="00346559"/>
    <w:rsid w:val="00350B9E"/>
    <w:rsid w:val="003600E6"/>
    <w:rsid w:val="00361758"/>
    <w:rsid w:val="00362952"/>
    <w:rsid w:val="00364B4F"/>
    <w:rsid w:val="00374655"/>
    <w:rsid w:val="00381351"/>
    <w:rsid w:val="00395F22"/>
    <w:rsid w:val="003A0D1F"/>
    <w:rsid w:val="003B2E59"/>
    <w:rsid w:val="003D21B7"/>
    <w:rsid w:val="003D7879"/>
    <w:rsid w:val="003E578B"/>
    <w:rsid w:val="003F778E"/>
    <w:rsid w:val="004048D1"/>
    <w:rsid w:val="00406568"/>
    <w:rsid w:val="00414852"/>
    <w:rsid w:val="004211AA"/>
    <w:rsid w:val="00421DE5"/>
    <w:rsid w:val="00423C70"/>
    <w:rsid w:val="004266B5"/>
    <w:rsid w:val="004266FC"/>
    <w:rsid w:val="00433117"/>
    <w:rsid w:val="00442B3D"/>
    <w:rsid w:val="00443108"/>
    <w:rsid w:val="0045079B"/>
    <w:rsid w:val="00455EA1"/>
    <w:rsid w:val="0046060B"/>
    <w:rsid w:val="0046203B"/>
    <w:rsid w:val="00463206"/>
    <w:rsid w:val="00465731"/>
    <w:rsid w:val="0047386A"/>
    <w:rsid w:val="0047777A"/>
    <w:rsid w:val="00484897"/>
    <w:rsid w:val="00485AD2"/>
    <w:rsid w:val="00485C34"/>
    <w:rsid w:val="00491808"/>
    <w:rsid w:val="00495A8D"/>
    <w:rsid w:val="00497C8D"/>
    <w:rsid w:val="004B086E"/>
    <w:rsid w:val="004C11B4"/>
    <w:rsid w:val="004C5E36"/>
    <w:rsid w:val="004C79BD"/>
    <w:rsid w:val="004D19FE"/>
    <w:rsid w:val="004E196B"/>
    <w:rsid w:val="004E3535"/>
    <w:rsid w:val="004E5550"/>
    <w:rsid w:val="004E6D36"/>
    <w:rsid w:val="00502776"/>
    <w:rsid w:val="00505676"/>
    <w:rsid w:val="00507E47"/>
    <w:rsid w:val="00514288"/>
    <w:rsid w:val="005230AA"/>
    <w:rsid w:val="0052472D"/>
    <w:rsid w:val="00527A28"/>
    <w:rsid w:val="00537D0E"/>
    <w:rsid w:val="00544855"/>
    <w:rsid w:val="005614E4"/>
    <w:rsid w:val="00563034"/>
    <w:rsid w:val="005643D1"/>
    <w:rsid w:val="00566057"/>
    <w:rsid w:val="00576629"/>
    <w:rsid w:val="00576CB0"/>
    <w:rsid w:val="00577472"/>
    <w:rsid w:val="005806E7"/>
    <w:rsid w:val="005809E4"/>
    <w:rsid w:val="00586738"/>
    <w:rsid w:val="00597BAF"/>
    <w:rsid w:val="005B4750"/>
    <w:rsid w:val="005B66BE"/>
    <w:rsid w:val="005C4834"/>
    <w:rsid w:val="005D2B23"/>
    <w:rsid w:val="005D34E6"/>
    <w:rsid w:val="005D6051"/>
    <w:rsid w:val="005D7C3E"/>
    <w:rsid w:val="005E0B2D"/>
    <w:rsid w:val="005E2017"/>
    <w:rsid w:val="005F1667"/>
    <w:rsid w:val="00601F74"/>
    <w:rsid w:val="00610389"/>
    <w:rsid w:val="00616A81"/>
    <w:rsid w:val="00616E93"/>
    <w:rsid w:val="0061709C"/>
    <w:rsid w:val="006225F5"/>
    <w:rsid w:val="00622716"/>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23ED"/>
    <w:rsid w:val="00686DE8"/>
    <w:rsid w:val="00693320"/>
    <w:rsid w:val="006A12F9"/>
    <w:rsid w:val="006B54C6"/>
    <w:rsid w:val="006C3192"/>
    <w:rsid w:val="006C3D15"/>
    <w:rsid w:val="006C7909"/>
    <w:rsid w:val="006D6F9B"/>
    <w:rsid w:val="006E34F0"/>
    <w:rsid w:val="006E3AB4"/>
    <w:rsid w:val="006F16A9"/>
    <w:rsid w:val="006F64C0"/>
    <w:rsid w:val="00721F58"/>
    <w:rsid w:val="007220A5"/>
    <w:rsid w:val="0073434C"/>
    <w:rsid w:val="00740ACC"/>
    <w:rsid w:val="00745CF0"/>
    <w:rsid w:val="007531F2"/>
    <w:rsid w:val="00755995"/>
    <w:rsid w:val="00755F1C"/>
    <w:rsid w:val="00756174"/>
    <w:rsid w:val="00762B6A"/>
    <w:rsid w:val="00762E43"/>
    <w:rsid w:val="007637B1"/>
    <w:rsid w:val="00774494"/>
    <w:rsid w:val="00777067"/>
    <w:rsid w:val="00780629"/>
    <w:rsid w:val="0078124C"/>
    <w:rsid w:val="00781927"/>
    <w:rsid w:val="0078279B"/>
    <w:rsid w:val="00794114"/>
    <w:rsid w:val="007958B9"/>
    <w:rsid w:val="007A6BEC"/>
    <w:rsid w:val="007B5508"/>
    <w:rsid w:val="007B5EB8"/>
    <w:rsid w:val="007B6C8C"/>
    <w:rsid w:val="007C23EE"/>
    <w:rsid w:val="007C4870"/>
    <w:rsid w:val="007C5F1F"/>
    <w:rsid w:val="007D20A6"/>
    <w:rsid w:val="007D458D"/>
    <w:rsid w:val="007E03E7"/>
    <w:rsid w:val="0080059C"/>
    <w:rsid w:val="00810331"/>
    <w:rsid w:val="00822D08"/>
    <w:rsid w:val="00826A5A"/>
    <w:rsid w:val="0082745D"/>
    <w:rsid w:val="0083114D"/>
    <w:rsid w:val="00833110"/>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0C02"/>
    <w:rsid w:val="00893B8A"/>
    <w:rsid w:val="008A1D76"/>
    <w:rsid w:val="008A3B28"/>
    <w:rsid w:val="008C2596"/>
    <w:rsid w:val="008C2DF0"/>
    <w:rsid w:val="008D4E02"/>
    <w:rsid w:val="008E089A"/>
    <w:rsid w:val="008E1BF3"/>
    <w:rsid w:val="008E26B1"/>
    <w:rsid w:val="008E3E92"/>
    <w:rsid w:val="008F3259"/>
    <w:rsid w:val="008F6D4A"/>
    <w:rsid w:val="008F7A96"/>
    <w:rsid w:val="0090342C"/>
    <w:rsid w:val="00903788"/>
    <w:rsid w:val="00903AC4"/>
    <w:rsid w:val="00904EFF"/>
    <w:rsid w:val="00910131"/>
    <w:rsid w:val="00922B4E"/>
    <w:rsid w:val="00922D96"/>
    <w:rsid w:val="009269A7"/>
    <w:rsid w:val="00930EAC"/>
    <w:rsid w:val="00943F4A"/>
    <w:rsid w:val="0094402D"/>
    <w:rsid w:val="00954B27"/>
    <w:rsid w:val="009725BB"/>
    <w:rsid w:val="009836B2"/>
    <w:rsid w:val="00985705"/>
    <w:rsid w:val="0098582D"/>
    <w:rsid w:val="009915A0"/>
    <w:rsid w:val="009A38BE"/>
    <w:rsid w:val="009A6F40"/>
    <w:rsid w:val="009B3944"/>
    <w:rsid w:val="009B3B28"/>
    <w:rsid w:val="009B6F8D"/>
    <w:rsid w:val="009C1B6B"/>
    <w:rsid w:val="009C218A"/>
    <w:rsid w:val="009C477C"/>
    <w:rsid w:val="009E3030"/>
    <w:rsid w:val="009E427B"/>
    <w:rsid w:val="009E69C2"/>
    <w:rsid w:val="009F5D7F"/>
    <w:rsid w:val="00A016FA"/>
    <w:rsid w:val="00A049DA"/>
    <w:rsid w:val="00A10026"/>
    <w:rsid w:val="00A22820"/>
    <w:rsid w:val="00A26E5C"/>
    <w:rsid w:val="00A33E28"/>
    <w:rsid w:val="00A34426"/>
    <w:rsid w:val="00A355F7"/>
    <w:rsid w:val="00A512CB"/>
    <w:rsid w:val="00A62B0B"/>
    <w:rsid w:val="00A714FA"/>
    <w:rsid w:val="00A95446"/>
    <w:rsid w:val="00A97840"/>
    <w:rsid w:val="00AA0B7B"/>
    <w:rsid w:val="00AA1804"/>
    <w:rsid w:val="00AB30CC"/>
    <w:rsid w:val="00AB6F77"/>
    <w:rsid w:val="00AC6ADA"/>
    <w:rsid w:val="00AC6C17"/>
    <w:rsid w:val="00AE0599"/>
    <w:rsid w:val="00AF1E36"/>
    <w:rsid w:val="00AF3528"/>
    <w:rsid w:val="00AF4300"/>
    <w:rsid w:val="00B001E5"/>
    <w:rsid w:val="00B04178"/>
    <w:rsid w:val="00B10D89"/>
    <w:rsid w:val="00B13558"/>
    <w:rsid w:val="00B153FD"/>
    <w:rsid w:val="00B30AE2"/>
    <w:rsid w:val="00B3223D"/>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D0F34"/>
    <w:rsid w:val="00BE1A0B"/>
    <w:rsid w:val="00BE1F7D"/>
    <w:rsid w:val="00BE70B3"/>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87B06"/>
    <w:rsid w:val="00C91C3A"/>
    <w:rsid w:val="00C93D07"/>
    <w:rsid w:val="00CA1B10"/>
    <w:rsid w:val="00CA7FAF"/>
    <w:rsid w:val="00CB48C4"/>
    <w:rsid w:val="00CC48F2"/>
    <w:rsid w:val="00CC5B74"/>
    <w:rsid w:val="00CC70FE"/>
    <w:rsid w:val="00CD2350"/>
    <w:rsid w:val="00CD548B"/>
    <w:rsid w:val="00CD6823"/>
    <w:rsid w:val="00CE0655"/>
    <w:rsid w:val="00CF07FC"/>
    <w:rsid w:val="00D02CC5"/>
    <w:rsid w:val="00D072CC"/>
    <w:rsid w:val="00D1443A"/>
    <w:rsid w:val="00D16FC3"/>
    <w:rsid w:val="00D25F6F"/>
    <w:rsid w:val="00D30AC0"/>
    <w:rsid w:val="00D30D6D"/>
    <w:rsid w:val="00D47372"/>
    <w:rsid w:val="00D509D2"/>
    <w:rsid w:val="00D511D5"/>
    <w:rsid w:val="00D61C3D"/>
    <w:rsid w:val="00D6259E"/>
    <w:rsid w:val="00D64526"/>
    <w:rsid w:val="00D81E7B"/>
    <w:rsid w:val="00D83B48"/>
    <w:rsid w:val="00D841B8"/>
    <w:rsid w:val="00D86D3D"/>
    <w:rsid w:val="00D956C3"/>
    <w:rsid w:val="00D9780F"/>
    <w:rsid w:val="00DA7B88"/>
    <w:rsid w:val="00DB1640"/>
    <w:rsid w:val="00DB5863"/>
    <w:rsid w:val="00DB6078"/>
    <w:rsid w:val="00DC1619"/>
    <w:rsid w:val="00DC2A29"/>
    <w:rsid w:val="00DC79AC"/>
    <w:rsid w:val="00DD68E3"/>
    <w:rsid w:val="00DE3F66"/>
    <w:rsid w:val="00DF6A24"/>
    <w:rsid w:val="00E058AF"/>
    <w:rsid w:val="00E06DDC"/>
    <w:rsid w:val="00E12E37"/>
    <w:rsid w:val="00E15105"/>
    <w:rsid w:val="00E16FDE"/>
    <w:rsid w:val="00E203DF"/>
    <w:rsid w:val="00E2133E"/>
    <w:rsid w:val="00E229EC"/>
    <w:rsid w:val="00E234E7"/>
    <w:rsid w:val="00E23E3E"/>
    <w:rsid w:val="00E2422B"/>
    <w:rsid w:val="00E25F03"/>
    <w:rsid w:val="00E268CA"/>
    <w:rsid w:val="00E27A85"/>
    <w:rsid w:val="00E27E0B"/>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F1377"/>
    <w:rsid w:val="00EF6D19"/>
    <w:rsid w:val="00EF7FFD"/>
    <w:rsid w:val="00F05046"/>
    <w:rsid w:val="00F150F1"/>
    <w:rsid w:val="00F217A2"/>
    <w:rsid w:val="00F23297"/>
    <w:rsid w:val="00F26DA0"/>
    <w:rsid w:val="00F301C8"/>
    <w:rsid w:val="00F323EE"/>
    <w:rsid w:val="00F33377"/>
    <w:rsid w:val="00F37572"/>
    <w:rsid w:val="00F41BB4"/>
    <w:rsid w:val="00F4400E"/>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hyperlink" Target="mailto:j.vrba@spucr.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v.buryskova@spucr.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zif.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agri,cz/prv"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unixml.cz"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30</Pages>
  <Words>12489</Words>
  <Characters>73689</Characters>
  <Application>Microsoft Office Word</Application>
  <DocSecurity>0</DocSecurity>
  <Lines>614</Lines>
  <Paragraphs>172</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Burýšková Veronika Ing.</cp:lastModifiedBy>
  <cp:revision>74</cp:revision>
  <cp:lastPrinted>2019-08-15T08:56:00Z</cp:lastPrinted>
  <dcterms:created xsi:type="dcterms:W3CDTF">2024-06-07T05:10:00Z</dcterms:created>
  <dcterms:modified xsi:type="dcterms:W3CDTF">2024-06-14T08:40:00Z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