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5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344"/>
      </w:tblGrid>
      <w:tr w:rsidR="00F90F81" w:rsidRPr="009107EF" w14:paraId="68344333" w14:textId="77777777" w:rsidTr="00F459D7">
        <w:trPr>
          <w:trHeight w:val="362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24533609" w:rsidR="00F90F81" w:rsidRPr="00F459D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459D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459D7" w:rsidRPr="00F459D7">
              <w:rPr>
                <w:rFonts w:cs="Arial"/>
                <w:szCs w:val="20"/>
              </w:rPr>
              <w:t xml:space="preserve">Královéhradecký </w:t>
            </w:r>
            <w:r w:rsidRPr="00F459D7">
              <w:rPr>
                <w:rFonts w:cs="Arial"/>
                <w:szCs w:val="20"/>
              </w:rPr>
              <w:t>kraj</w:t>
            </w:r>
            <w:r w:rsidR="00F459D7" w:rsidRPr="00F459D7">
              <w:rPr>
                <w:rFonts w:cs="Arial"/>
                <w:szCs w:val="20"/>
              </w:rPr>
              <w:t>, Pobočka Rychnov nad Kněžnou</w:t>
            </w:r>
          </w:p>
        </w:tc>
      </w:tr>
      <w:tr w:rsidR="00F90F81" w:rsidRPr="009107EF" w14:paraId="44F30FBC" w14:textId="77777777" w:rsidTr="00F459D7">
        <w:trPr>
          <w:trHeight w:val="362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D0A140E" w:rsidR="00F90F81" w:rsidRPr="009107EF" w:rsidRDefault="00F459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9107EF" w14:paraId="200BC18A" w14:textId="77777777" w:rsidTr="00F459D7">
        <w:trPr>
          <w:trHeight w:val="362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E2D117C" w:rsidR="00F90F81" w:rsidRPr="009107EF" w:rsidRDefault="00F459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Mgr. Alenou Rufferovou, vedoucí Pobočky Rychnov n.Kn.</w:t>
            </w:r>
          </w:p>
        </w:tc>
      </w:tr>
      <w:tr w:rsidR="00F90F81" w:rsidRPr="009107EF" w14:paraId="7300DA57" w14:textId="77777777" w:rsidTr="00F459D7">
        <w:trPr>
          <w:trHeight w:val="362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5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344"/>
      </w:tblGrid>
      <w:tr w:rsidR="00F90F81" w:rsidRPr="009107EF" w14:paraId="7B88ECFB" w14:textId="77777777" w:rsidTr="00F459D7">
        <w:trPr>
          <w:trHeight w:val="362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C80A56C" w:rsidR="00F90F81" w:rsidRPr="00F459D7" w:rsidRDefault="00F459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459D7">
              <w:rPr>
                <w:rFonts w:cs="Arial"/>
                <w:b w:val="0"/>
                <w:szCs w:val="20"/>
              </w:rPr>
              <w:t>Komplexní pozemkové úpravy Chleny</w:t>
            </w:r>
          </w:p>
        </w:tc>
      </w:tr>
      <w:tr w:rsidR="00F90F81" w:rsidRPr="009107EF" w14:paraId="7BFDA929" w14:textId="77777777" w:rsidTr="00F459D7">
        <w:trPr>
          <w:trHeight w:val="362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F282C0B" w:rsidR="00F90F81" w:rsidRPr="009107EF" w:rsidRDefault="00F459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459D7">
              <w:rPr>
                <w:rFonts w:cs="Arial"/>
                <w:b w:val="0"/>
                <w:szCs w:val="20"/>
              </w:rPr>
              <w:t>SP2486/2024-514204</w:t>
            </w:r>
          </w:p>
        </w:tc>
      </w:tr>
      <w:tr w:rsidR="00F90F81" w:rsidRPr="009107EF" w14:paraId="2AA443C7" w14:textId="77777777" w:rsidTr="00F459D7">
        <w:trPr>
          <w:trHeight w:val="362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F459D7">
        <w:trPr>
          <w:trHeight w:val="362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88F496A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61A679C2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E93A0D">
              <w:rPr>
                <w:rFonts w:cs="Arial"/>
                <w:szCs w:val="20"/>
              </w:rPr>
              <w:t xml:space="preserve"> 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674A185B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2095468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434617C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30A93BD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7D2BC2F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44B4EAB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459D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2F65E3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4384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3A0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59D7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444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</cp:revision>
  <cp:lastPrinted>2012-03-30T11:12:00Z</cp:lastPrinted>
  <dcterms:created xsi:type="dcterms:W3CDTF">2024-04-26T06:57:00Z</dcterms:created>
  <dcterms:modified xsi:type="dcterms:W3CDTF">2024-04-26T09:12:00Z</dcterms:modified>
</cp:coreProperties>
</file>