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F316" w14:textId="77777777" w:rsidR="009F6D08" w:rsidRDefault="009F6D08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5222F2A2" w14:textId="675FF369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1C306B9" w14:textId="77777777" w:rsidR="00832004" w:rsidRPr="00377E63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377E63">
        <w:rPr>
          <w:rFonts w:ascii="Arial" w:hAnsi="Arial" w:cs="Arial"/>
        </w:rPr>
        <w:t>Krycí list nabídky</w:t>
      </w:r>
    </w:p>
    <w:p w14:paraId="51E5A0D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377E63" w14:paraId="1130A9B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57B2A3" w14:textId="77777777" w:rsidR="0019479C" w:rsidRPr="00377E6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377E6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6D1E4F" w14:textId="158A4352" w:rsidR="0019479C" w:rsidRPr="00377E63" w:rsidRDefault="00335184" w:rsidP="00377E63">
            <w:pPr>
              <w:pStyle w:val="NzevVZ"/>
              <w:spacing w:before="0"/>
              <w:jc w:val="left"/>
              <w:rPr>
                <w:rFonts w:eastAsia="Times New Roman" w:cs="Arial"/>
                <w:b w:val="0"/>
                <w:sz w:val="22"/>
                <w:szCs w:val="22"/>
              </w:rPr>
            </w:pPr>
            <w:r w:rsidRPr="00C00739">
              <w:rPr>
                <w:rFonts w:eastAsia="Times New Roman" w:cs="Arial"/>
                <w:b w:val="0"/>
                <w:sz w:val="22"/>
                <w:szCs w:val="22"/>
              </w:rPr>
              <w:t>Zajištění údržby pozemků v Karlovarském kraji - sečení travních porostů včetně ekologické likvidace travní hmoty</w:t>
            </w:r>
            <w:r w:rsidR="00C468CC">
              <w:rPr>
                <w:rFonts w:eastAsia="Times New Roman" w:cs="Arial"/>
                <w:b w:val="0"/>
                <w:sz w:val="22"/>
                <w:szCs w:val="22"/>
              </w:rPr>
              <w:t>,</w:t>
            </w:r>
            <w:r w:rsidRPr="00C00739">
              <w:rPr>
                <w:rFonts w:eastAsia="Times New Roman"/>
                <w:b w:val="0"/>
                <w:sz w:val="22"/>
                <w:szCs w:val="22"/>
              </w:rPr>
              <w:t xml:space="preserve"> </w:t>
            </w:r>
            <w:r w:rsidRPr="00C00739">
              <w:rPr>
                <w:b w:val="0"/>
                <w:sz w:val="22"/>
                <w:szCs w:val="22"/>
              </w:rPr>
              <w:t xml:space="preserve">v souladu se zákonem o odpadech </w:t>
            </w:r>
            <w:bookmarkStart w:id="0" w:name="_Hlk163130476"/>
            <w:r w:rsidRPr="00C00739">
              <w:rPr>
                <w:b w:val="0"/>
                <w:sz w:val="22"/>
                <w:szCs w:val="22"/>
              </w:rPr>
              <w:t>v roce 2024 - 2026</w:t>
            </w:r>
            <w:bookmarkEnd w:id="0"/>
          </w:p>
        </w:tc>
      </w:tr>
      <w:tr w:rsidR="0019479C" w:rsidRPr="00377E63" w14:paraId="79CA3033" w14:textId="77777777" w:rsidTr="00BD477B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12EBDCB3" w14:textId="77777777" w:rsidR="0019479C" w:rsidRPr="00BD477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D477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BD477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7D7E853B" w14:textId="6093F353" w:rsidR="0019479C" w:rsidRPr="00BD477B" w:rsidRDefault="00377E6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D477B">
              <w:rPr>
                <w:rFonts w:ascii="Arial" w:hAnsi="Arial" w:cs="Arial"/>
                <w:sz w:val="22"/>
                <w:szCs w:val="22"/>
              </w:rPr>
              <w:t>SZ SPU 10</w:t>
            </w:r>
            <w:r w:rsidR="00BD477B" w:rsidRPr="00BD477B">
              <w:rPr>
                <w:rFonts w:ascii="Arial" w:hAnsi="Arial" w:cs="Arial"/>
                <w:sz w:val="22"/>
                <w:szCs w:val="22"/>
              </w:rPr>
              <w:t>3283</w:t>
            </w:r>
            <w:r w:rsidRPr="00BD477B">
              <w:rPr>
                <w:rFonts w:ascii="Arial" w:hAnsi="Arial" w:cs="Arial"/>
                <w:sz w:val="22"/>
                <w:szCs w:val="22"/>
              </w:rPr>
              <w:t>/2024/Str.</w:t>
            </w:r>
          </w:p>
        </w:tc>
      </w:tr>
    </w:tbl>
    <w:p w14:paraId="5CA819D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7F392E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C9FDA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56E32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E5472EF" w14:textId="0D88F150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DE44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15172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C254BEC" w14:textId="3FA64B0D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C8BD6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FD4D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87B21C" w14:textId="3C0B1BDF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4A05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17F5F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439F7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88565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5CF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B8D9BA" w14:textId="2635170B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250F6" w:rsidRPr="00037712" w14:paraId="1213D8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82AF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E47973" w14:textId="1CD5F168" w:rsidR="004250F6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C5FF8C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3572C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13F30C" w14:textId="651CA494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C9D4A6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D91B2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BF38E0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99D24E5" w14:textId="4BBCA0CB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765559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3CD3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D9AD18A" w14:textId="1E71794B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6987D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90DC5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160E9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EC780" w14:textId="1E1E9FD5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8F49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0EA5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E6EFED" w14:textId="12FA3903" w:rsidR="00E50349" w:rsidRPr="00037712" w:rsidRDefault="00E50349" w:rsidP="00377E63">
            <w:pPr>
              <w:tabs>
                <w:tab w:val="left" w:pos="2430"/>
                <w:tab w:val="center" w:pos="2628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377E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7E63"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="00377E63"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0B2E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F8A5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03A630" w14:textId="1F8FB743" w:rsidR="00E50349" w:rsidRPr="00037712" w:rsidRDefault="00377E6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5D00947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A4B772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332414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273E0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828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9F5D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E17D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E509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7D9DE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B34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766E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2269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E80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2EDE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00406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3039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1B9A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6A5D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7A7E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0BC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D193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7EA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0FD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6332D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18FB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69B5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835A3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A2BE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60A4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1D82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2917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66E9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EB58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23DC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D7EE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7BF32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BBA6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FE45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A53C320" w14:textId="77777777" w:rsidR="003B1495" w:rsidRDefault="003B149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BFAB2D9" w14:textId="77777777" w:rsidR="003B1495" w:rsidRDefault="003B149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F153FD8" w14:textId="77777777" w:rsidR="003B1495" w:rsidRDefault="003B149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E1207A" w14:textId="77777777" w:rsidR="009F6D08" w:rsidRDefault="009F6D0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8234A4A" w14:textId="77777777" w:rsidR="009F6D08" w:rsidRDefault="009F6D0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CFE5145" w14:textId="4BABF650" w:rsidR="00511378" w:rsidRPr="00037712" w:rsidRDefault="00511378" w:rsidP="003B149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8"/>
        <w:gridCol w:w="3366"/>
        <w:gridCol w:w="2688"/>
      </w:tblGrid>
      <w:tr w:rsidR="00511378" w:rsidRPr="00037712" w14:paraId="757BAFE9" w14:textId="77777777" w:rsidTr="00A01F45">
        <w:trPr>
          <w:jc w:val="center"/>
        </w:trPr>
        <w:tc>
          <w:tcPr>
            <w:tcW w:w="3008" w:type="dxa"/>
            <w:tcMar>
              <w:left w:w="85" w:type="dxa"/>
              <w:right w:w="85" w:type="dxa"/>
            </w:tcMar>
          </w:tcPr>
          <w:p w14:paraId="0F3D01EA" w14:textId="77777777" w:rsidR="00A01F45" w:rsidRDefault="00511378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6D08">
              <w:rPr>
                <w:rFonts w:ascii="Arial" w:hAnsi="Arial" w:cs="Arial"/>
                <w:sz w:val="22"/>
                <w:szCs w:val="22"/>
              </w:rPr>
              <w:t xml:space="preserve">Cena celkem </w:t>
            </w:r>
            <w:r w:rsidR="00A01F45">
              <w:rPr>
                <w:rFonts w:ascii="Arial" w:hAnsi="Arial" w:cs="Arial"/>
                <w:sz w:val="22"/>
                <w:szCs w:val="22"/>
              </w:rPr>
              <w:t>za 1 m</w:t>
            </w:r>
            <w:r w:rsidR="00A01F45" w:rsidRPr="00A01F4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A01F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809D75" w14:textId="5F104BE9" w:rsidR="00511378" w:rsidRPr="009F6D08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D08">
              <w:rPr>
                <w:rFonts w:ascii="Arial" w:hAnsi="Arial" w:cs="Arial"/>
                <w:sz w:val="22"/>
                <w:szCs w:val="22"/>
              </w:rPr>
              <w:t>bez DPH</w:t>
            </w:r>
            <w:r w:rsidR="009F6D08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</w:tc>
        <w:tc>
          <w:tcPr>
            <w:tcW w:w="3366" w:type="dxa"/>
            <w:tcMar>
              <w:left w:w="85" w:type="dxa"/>
              <w:right w:w="85" w:type="dxa"/>
            </w:tcMar>
          </w:tcPr>
          <w:p w14:paraId="18255FBB" w14:textId="77777777" w:rsidR="00511378" w:rsidRPr="009F6D08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D0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688" w:type="dxa"/>
            <w:tcMar>
              <w:left w:w="85" w:type="dxa"/>
              <w:right w:w="85" w:type="dxa"/>
            </w:tcMar>
          </w:tcPr>
          <w:p w14:paraId="6CD654AF" w14:textId="32A6F1CC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F6D08">
              <w:rPr>
                <w:rFonts w:ascii="Arial" w:hAnsi="Arial" w:cs="Arial"/>
                <w:sz w:val="22"/>
                <w:szCs w:val="22"/>
              </w:rPr>
              <w:t xml:space="preserve">Cena celkem </w:t>
            </w:r>
            <w:r w:rsidR="00A01F45">
              <w:rPr>
                <w:rFonts w:ascii="Arial" w:hAnsi="Arial" w:cs="Arial"/>
                <w:sz w:val="22"/>
                <w:szCs w:val="22"/>
              </w:rPr>
              <w:t>za 1 m</w:t>
            </w:r>
            <w:r w:rsidR="00A01F45" w:rsidRPr="00A01F4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A01F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6D08">
              <w:rPr>
                <w:rFonts w:ascii="Arial" w:hAnsi="Arial" w:cs="Arial"/>
                <w:sz w:val="22"/>
                <w:szCs w:val="22"/>
              </w:rPr>
              <w:t>včetně DPH</w:t>
            </w:r>
            <w:r w:rsidR="00A01F45">
              <w:rPr>
                <w:rFonts w:ascii="Arial" w:hAnsi="Arial" w:cs="Arial"/>
                <w:sz w:val="22"/>
                <w:szCs w:val="22"/>
              </w:rPr>
              <w:t xml:space="preserve"> *</w:t>
            </w:r>
          </w:p>
        </w:tc>
      </w:tr>
      <w:tr w:rsidR="00511378" w:rsidRPr="00037712" w14:paraId="42B8B632" w14:textId="77777777" w:rsidTr="00A01F45">
        <w:trPr>
          <w:jc w:val="center"/>
        </w:trPr>
        <w:tc>
          <w:tcPr>
            <w:tcW w:w="3008" w:type="dxa"/>
            <w:tcMar>
              <w:left w:w="85" w:type="dxa"/>
              <w:right w:w="85" w:type="dxa"/>
            </w:tcMar>
          </w:tcPr>
          <w:p w14:paraId="2518850B" w14:textId="3485C934" w:rsidR="00511378" w:rsidRPr="00037712" w:rsidRDefault="00377E63" w:rsidP="00377E6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</w:p>
        </w:tc>
        <w:tc>
          <w:tcPr>
            <w:tcW w:w="3366" w:type="dxa"/>
            <w:tcMar>
              <w:left w:w="85" w:type="dxa"/>
              <w:right w:w="85" w:type="dxa"/>
            </w:tcMar>
          </w:tcPr>
          <w:p w14:paraId="38B4B32A" w14:textId="0B84A78F" w:rsidR="00511378" w:rsidRPr="00037712" w:rsidRDefault="00377E63" w:rsidP="00377E6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</w:p>
        </w:tc>
        <w:tc>
          <w:tcPr>
            <w:tcW w:w="2688" w:type="dxa"/>
            <w:tcMar>
              <w:left w:w="85" w:type="dxa"/>
              <w:right w:w="85" w:type="dxa"/>
            </w:tcMar>
          </w:tcPr>
          <w:p w14:paraId="074A26A1" w14:textId="7B1CE05A" w:rsidR="00511378" w:rsidRPr="00037712" w:rsidRDefault="00377E63" w:rsidP="00377E6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</w:p>
        </w:tc>
      </w:tr>
    </w:tbl>
    <w:p w14:paraId="43326F7C" w14:textId="77777777" w:rsidR="00B421B3" w:rsidRPr="009F6D08" w:rsidRDefault="00B421B3" w:rsidP="009F6D0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/>
        <w:ind w:firstLine="0"/>
        <w:rPr>
          <w:rFonts w:cs="Arial"/>
          <w:b/>
          <w:sz w:val="10"/>
          <w:szCs w:val="10"/>
        </w:rPr>
      </w:pPr>
    </w:p>
    <w:p w14:paraId="74C22994" w14:textId="161CBBDE" w:rsidR="009F6D08" w:rsidRPr="009F6D08" w:rsidRDefault="009F6D0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i/>
          <w:iCs/>
          <w:szCs w:val="22"/>
        </w:rPr>
      </w:pPr>
      <w:r w:rsidRPr="009F6D08">
        <w:rPr>
          <w:rFonts w:cs="Arial"/>
          <w:b/>
          <w:i/>
          <w:iCs/>
          <w:szCs w:val="22"/>
        </w:rPr>
        <w:t>*</w:t>
      </w:r>
      <w:r w:rsidRPr="009F6D08">
        <w:rPr>
          <w:i/>
          <w:iCs/>
          <w:szCs w:val="22"/>
        </w:rPr>
        <w:t xml:space="preserve"> Průměrná cena za 1 m</w:t>
      </w:r>
      <w:r w:rsidRPr="009F6D08">
        <w:rPr>
          <w:i/>
          <w:iCs/>
          <w:szCs w:val="22"/>
          <w:vertAlign w:val="superscript"/>
        </w:rPr>
        <w:t>2</w:t>
      </w:r>
      <w:r w:rsidRPr="009F6D08">
        <w:rPr>
          <w:i/>
          <w:iCs/>
          <w:sz w:val="14"/>
          <w:szCs w:val="14"/>
        </w:rPr>
        <w:t xml:space="preserve"> </w:t>
      </w:r>
      <w:r w:rsidRPr="009F6D08">
        <w:rPr>
          <w:i/>
          <w:iCs/>
          <w:szCs w:val="22"/>
        </w:rPr>
        <w:t>strojního, ručního a kombinovaného sečení travního porostu včetně úklidu pozemků, odvozu a ekologické likvidace travního odpadu v souladu se zákonem č. 541/2020 Sb., v platném znění.</w:t>
      </w:r>
    </w:p>
    <w:p w14:paraId="45C9CDBD" w14:textId="7D052CFD" w:rsidR="00377E63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Look w:val="04A0" w:firstRow="1" w:lastRow="0" w:firstColumn="1" w:lastColumn="0" w:noHBand="0" w:noVBand="1"/>
      </w:tblPr>
      <w:tblGrid>
        <w:gridCol w:w="6096"/>
        <w:gridCol w:w="3118"/>
      </w:tblGrid>
      <w:tr w:rsidR="00377E63" w:rsidRPr="00037712" w14:paraId="7FF2CF07" w14:textId="77777777" w:rsidTr="00377E63">
        <w:tc>
          <w:tcPr>
            <w:tcW w:w="6096" w:type="dxa"/>
          </w:tcPr>
          <w:p w14:paraId="46378EA1" w14:textId="59509E49" w:rsidR="00377E63" w:rsidRPr="00037712" w:rsidRDefault="00377E63" w:rsidP="00A9106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7D7589">
              <w:rPr>
                <w:rFonts w:cs="Arial"/>
                <w:bCs/>
                <w:szCs w:val="22"/>
              </w:rPr>
              <w:t>Poskytovatel náhradního plnění v souladu se zák.</w:t>
            </w:r>
            <w:r>
              <w:rPr>
                <w:rFonts w:cs="Arial"/>
                <w:bCs/>
                <w:szCs w:val="22"/>
              </w:rPr>
              <w:t xml:space="preserve"> </w:t>
            </w:r>
            <w:r w:rsidRPr="007D7589">
              <w:rPr>
                <w:rFonts w:cs="Arial"/>
                <w:bCs/>
                <w:szCs w:val="22"/>
              </w:rPr>
              <w:t>č. 435/2004Sb. o zaměstnanosti, ve znění pozdějších předpisů</w:t>
            </w:r>
            <w:r>
              <w:rPr>
                <w:rFonts w:cs="Arial"/>
                <w:bCs/>
                <w:szCs w:val="22"/>
              </w:rPr>
              <w:t>.</w:t>
            </w:r>
          </w:p>
        </w:tc>
        <w:tc>
          <w:tcPr>
            <w:tcW w:w="3118" w:type="dxa"/>
          </w:tcPr>
          <w:p w14:paraId="5C67944C" w14:textId="77777777" w:rsidR="00377E63" w:rsidRDefault="00377E63" w:rsidP="00A9106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Cs/>
                <w:szCs w:val="22"/>
              </w:rPr>
            </w:pPr>
          </w:p>
          <w:p w14:paraId="0CB11156" w14:textId="77777777" w:rsidR="00377E63" w:rsidRPr="00037712" w:rsidRDefault="00377E63" w:rsidP="00A9106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377E63" w:rsidRPr="00037712" w14:paraId="67B366C4" w14:textId="77777777" w:rsidTr="00377E63">
        <w:tc>
          <w:tcPr>
            <w:tcW w:w="6096" w:type="dxa"/>
          </w:tcPr>
          <w:p w14:paraId="582895D4" w14:textId="77777777" w:rsidR="003B1495" w:rsidRDefault="00377E63" w:rsidP="003B149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rPr>
                <w:rFonts w:cs="Arial"/>
                <w:szCs w:val="22"/>
              </w:rPr>
            </w:pPr>
            <w:r w:rsidRPr="00BD36EF">
              <w:rPr>
                <w:rFonts w:cs="Arial"/>
                <w:b/>
                <w:szCs w:val="22"/>
              </w:rPr>
              <w:t>Čestné prohlášení</w:t>
            </w:r>
            <w:r>
              <w:rPr>
                <w:rFonts w:cs="Arial"/>
                <w:b/>
                <w:szCs w:val="22"/>
              </w:rPr>
              <w:t xml:space="preserve">, </w:t>
            </w:r>
            <w:r w:rsidRPr="00BD36EF">
              <w:rPr>
                <w:rFonts w:cs="Arial"/>
                <w:szCs w:val="22"/>
              </w:rPr>
              <w:t>že dodavatel na chráněných pracovních místech zaměstnává alespoň 50% osob se zdravotním pojištěním z celkového počtu svých zaměstnanců, v souladu se zák.</w:t>
            </w:r>
            <w:r>
              <w:rPr>
                <w:rFonts w:cs="Arial"/>
                <w:szCs w:val="22"/>
              </w:rPr>
              <w:t xml:space="preserve"> </w:t>
            </w:r>
            <w:r w:rsidRPr="00BD36EF">
              <w:rPr>
                <w:rFonts w:cs="Arial"/>
                <w:szCs w:val="22"/>
              </w:rPr>
              <w:t xml:space="preserve">č. 435/2004Sb. o zaměstnanosti, ve znění pozdějších předpisů. </w:t>
            </w:r>
          </w:p>
          <w:p w14:paraId="2FBF85E9" w14:textId="7A34D6FD" w:rsidR="00377E63" w:rsidRPr="00037712" w:rsidRDefault="00377E63" w:rsidP="00A9106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szCs w:val="22"/>
              </w:rPr>
              <w:t>(</w:t>
            </w:r>
            <w:r w:rsidRPr="00BD36EF">
              <w:rPr>
                <w:rFonts w:cs="Arial"/>
                <w:szCs w:val="22"/>
              </w:rPr>
              <w:t>Rozhodným je průměrný přepočtený počet zaměstnanců za kalendářní čtvrtletí předcházející zahájení výběrového řízení</w:t>
            </w:r>
            <w:r>
              <w:rPr>
                <w:rFonts w:cs="Arial"/>
                <w:szCs w:val="22"/>
              </w:rPr>
              <w:t>.).</w:t>
            </w:r>
          </w:p>
        </w:tc>
        <w:tc>
          <w:tcPr>
            <w:tcW w:w="3118" w:type="dxa"/>
            <w:vAlign w:val="center"/>
          </w:tcPr>
          <w:p w14:paraId="0F840D6D" w14:textId="77777777" w:rsidR="00377E63" w:rsidRPr="00A059B4" w:rsidRDefault="00377E63" w:rsidP="00377E6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377E63">
              <w:rPr>
                <w:rFonts w:cs="Arial"/>
                <w:b/>
                <w:szCs w:val="22"/>
              </w:rPr>
              <w:t xml:space="preserve">Ano – Ne </w:t>
            </w:r>
            <w:r w:rsidRPr="00377E63">
              <w:rPr>
                <w:rFonts w:cs="Arial"/>
                <w:b/>
                <w:sz w:val="24"/>
                <w:szCs w:val="24"/>
              </w:rPr>
              <w:t>*</w:t>
            </w:r>
          </w:p>
          <w:p w14:paraId="5803D3E8" w14:textId="77777777" w:rsidR="00377E63" w:rsidRDefault="00377E63" w:rsidP="00377E6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712C8556" w14:textId="37F9A537" w:rsidR="00377E63" w:rsidRDefault="00377E63" w:rsidP="00377E6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Cs w:val="22"/>
              </w:rPr>
              <w:t>*</w:t>
            </w:r>
            <w:r w:rsidRPr="007A3BCD">
              <w:rPr>
                <w:rFonts w:cs="Arial"/>
                <w:bCs/>
                <w:sz w:val="20"/>
              </w:rPr>
              <w:t>Nehodící se škrtněte</w:t>
            </w:r>
          </w:p>
          <w:p w14:paraId="25E545CC" w14:textId="3D2E6586" w:rsidR="00377E63" w:rsidRPr="00037712" w:rsidRDefault="00377E63" w:rsidP="00377E63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after="0"/>
              <w:ind w:firstLine="0"/>
              <w:jc w:val="center"/>
              <w:rPr>
                <w:rFonts w:cs="Arial"/>
                <w:b/>
                <w:szCs w:val="22"/>
              </w:rPr>
            </w:pPr>
            <w:r w:rsidRPr="00BD36EF">
              <w:rPr>
                <w:rFonts w:cs="Arial"/>
                <w:bCs/>
                <w:color w:val="FF0000"/>
                <w:sz w:val="20"/>
              </w:rPr>
              <w:t>(doplní dodavat</w:t>
            </w:r>
            <w:r>
              <w:rPr>
                <w:rFonts w:cs="Arial"/>
                <w:bCs/>
                <w:color w:val="FF0000"/>
                <w:sz w:val="20"/>
              </w:rPr>
              <w:t>el)</w:t>
            </w:r>
          </w:p>
        </w:tc>
      </w:tr>
    </w:tbl>
    <w:p w14:paraId="505A0CD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EBF01B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AC0C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625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DF6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70FBD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1F7E9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2E345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B1F7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7520F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7EA9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42FF0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E2314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4FAE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F252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61659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831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916C1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F81B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EABE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767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9DFE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40A1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8EAC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6DF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3C9D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A47A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EB4EA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5B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0849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FCE0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3C46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6DA1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DE2A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0C88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CA74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D570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F4C6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5888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8470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EEAD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8DF4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DA5B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8CC0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7561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2C9F0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DD1D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CF97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E3B4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F0FC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D38C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718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14933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609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2BF8F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0C689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157FC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3D32EE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7BC718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35BFBF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DE2E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89FB4A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1E1EE6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20ACC51" w14:textId="1CE5B3B4" w:rsidR="001773FC" w:rsidRPr="009F6D08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1773FC" w:rsidRPr="009F6D08" w:rsidSect="004310DA">
      <w:foot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3F879" w14:textId="77777777" w:rsidR="00561870" w:rsidRDefault="00561870" w:rsidP="008E4AD5">
      <w:r>
        <w:separator/>
      </w:r>
    </w:p>
  </w:endnote>
  <w:endnote w:type="continuationSeparator" w:id="0">
    <w:p w14:paraId="0CBB85D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B3A9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2A3B36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FD17" w14:textId="77777777" w:rsidR="00561870" w:rsidRDefault="00561870" w:rsidP="008E4AD5">
      <w:r>
        <w:separator/>
      </w:r>
    </w:p>
  </w:footnote>
  <w:footnote w:type="continuationSeparator" w:id="0">
    <w:p w14:paraId="6F55105F" w14:textId="77777777" w:rsidR="00561870" w:rsidRDefault="0056187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61415399">
    <w:abstractNumId w:val="30"/>
  </w:num>
  <w:num w:numId="2" w16cid:durableId="1113399516">
    <w:abstractNumId w:val="41"/>
  </w:num>
  <w:num w:numId="3" w16cid:durableId="919172888">
    <w:abstractNumId w:val="29"/>
  </w:num>
  <w:num w:numId="4" w16cid:durableId="276301619">
    <w:abstractNumId w:val="33"/>
  </w:num>
  <w:num w:numId="5" w16cid:durableId="1281960929">
    <w:abstractNumId w:val="27"/>
  </w:num>
  <w:num w:numId="6" w16cid:durableId="357774754">
    <w:abstractNumId w:val="12"/>
  </w:num>
  <w:num w:numId="7" w16cid:durableId="871382441">
    <w:abstractNumId w:val="35"/>
  </w:num>
  <w:num w:numId="8" w16cid:durableId="253633385">
    <w:abstractNumId w:val="19"/>
  </w:num>
  <w:num w:numId="9" w16cid:durableId="1848598986">
    <w:abstractNumId w:val="15"/>
  </w:num>
  <w:num w:numId="10" w16cid:durableId="1441219197">
    <w:abstractNumId w:val="40"/>
  </w:num>
  <w:num w:numId="11" w16cid:durableId="1569533300">
    <w:abstractNumId w:val="39"/>
  </w:num>
  <w:num w:numId="12" w16cid:durableId="523593181">
    <w:abstractNumId w:val="4"/>
  </w:num>
  <w:num w:numId="13" w16cid:durableId="3851853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2767349">
    <w:abstractNumId w:val="28"/>
  </w:num>
  <w:num w:numId="15" w16cid:durableId="1330058202">
    <w:abstractNumId w:val="17"/>
  </w:num>
  <w:num w:numId="16" w16cid:durableId="300162251">
    <w:abstractNumId w:val="24"/>
  </w:num>
  <w:num w:numId="17" w16cid:durableId="626743801">
    <w:abstractNumId w:val="43"/>
  </w:num>
  <w:num w:numId="18" w16cid:durableId="1426030281">
    <w:abstractNumId w:val="37"/>
  </w:num>
  <w:num w:numId="19" w16cid:durableId="1709597313">
    <w:abstractNumId w:val="14"/>
  </w:num>
  <w:num w:numId="20" w16cid:durableId="2136481292">
    <w:abstractNumId w:val="9"/>
  </w:num>
  <w:num w:numId="21" w16cid:durableId="1632977916">
    <w:abstractNumId w:val="8"/>
  </w:num>
  <w:num w:numId="22" w16cid:durableId="13279767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4817754">
    <w:abstractNumId w:val="5"/>
  </w:num>
  <w:num w:numId="24" w16cid:durableId="828207883">
    <w:abstractNumId w:val="18"/>
  </w:num>
  <w:num w:numId="25" w16cid:durableId="838036203">
    <w:abstractNumId w:val="11"/>
  </w:num>
  <w:num w:numId="26" w16cid:durableId="2105025934">
    <w:abstractNumId w:val="16"/>
  </w:num>
  <w:num w:numId="27" w16cid:durableId="952437725">
    <w:abstractNumId w:val="10"/>
  </w:num>
  <w:num w:numId="28" w16cid:durableId="1604723648">
    <w:abstractNumId w:val="7"/>
  </w:num>
  <w:num w:numId="29" w16cid:durableId="1252544720">
    <w:abstractNumId w:val="3"/>
  </w:num>
  <w:num w:numId="30" w16cid:durableId="1266037118">
    <w:abstractNumId w:val="36"/>
  </w:num>
  <w:num w:numId="31" w16cid:durableId="513308124">
    <w:abstractNumId w:val="32"/>
  </w:num>
  <w:num w:numId="32" w16cid:durableId="1818181624">
    <w:abstractNumId w:val="25"/>
  </w:num>
  <w:num w:numId="33" w16cid:durableId="2138067007">
    <w:abstractNumId w:val="13"/>
  </w:num>
  <w:num w:numId="34" w16cid:durableId="1059549418">
    <w:abstractNumId w:val="23"/>
  </w:num>
  <w:num w:numId="35" w16cid:durableId="1899630585">
    <w:abstractNumId w:val="0"/>
  </w:num>
  <w:num w:numId="36" w16cid:durableId="1584531624">
    <w:abstractNumId w:val="2"/>
  </w:num>
  <w:num w:numId="37" w16cid:durableId="1763913774">
    <w:abstractNumId w:val="21"/>
  </w:num>
  <w:num w:numId="38" w16cid:durableId="1420249572">
    <w:abstractNumId w:val="22"/>
  </w:num>
  <w:num w:numId="39" w16cid:durableId="741872743">
    <w:abstractNumId w:val="6"/>
  </w:num>
  <w:num w:numId="40" w16cid:durableId="1700819667">
    <w:abstractNumId w:val="45"/>
  </w:num>
  <w:num w:numId="41" w16cid:durableId="17587923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3589749">
    <w:abstractNumId w:val="42"/>
  </w:num>
  <w:num w:numId="43" w16cid:durableId="220680689">
    <w:abstractNumId w:val="20"/>
  </w:num>
  <w:num w:numId="44" w16cid:durableId="1000549787">
    <w:abstractNumId w:val="38"/>
  </w:num>
  <w:num w:numId="45" w16cid:durableId="1142581601">
    <w:abstractNumId w:val="26"/>
  </w:num>
  <w:num w:numId="46" w16cid:durableId="749889288">
    <w:abstractNumId w:val="31"/>
  </w:num>
  <w:num w:numId="47" w16cid:durableId="1402216115">
    <w:abstractNumId w:val="1"/>
  </w:num>
  <w:num w:numId="48" w16cid:durableId="870995505">
    <w:abstractNumId w:val="34"/>
  </w:num>
  <w:num w:numId="49" w16cid:durableId="176692170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184"/>
    <w:rsid w:val="00340BD1"/>
    <w:rsid w:val="00342B91"/>
    <w:rsid w:val="00344E9D"/>
    <w:rsid w:val="003670FD"/>
    <w:rsid w:val="0037294D"/>
    <w:rsid w:val="003761A0"/>
    <w:rsid w:val="00377E63"/>
    <w:rsid w:val="00393FE5"/>
    <w:rsid w:val="003A34D8"/>
    <w:rsid w:val="003B1495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9F6D08"/>
    <w:rsid w:val="00A016DF"/>
    <w:rsid w:val="00A01F33"/>
    <w:rsid w:val="00A01F45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94D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77B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68CC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11A85D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377E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77E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377E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77E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Horychová Dagmar Ing.</cp:lastModifiedBy>
  <cp:revision>11</cp:revision>
  <cp:lastPrinted>2012-03-30T11:12:00Z</cp:lastPrinted>
  <dcterms:created xsi:type="dcterms:W3CDTF">2018-02-07T11:30:00Z</dcterms:created>
  <dcterms:modified xsi:type="dcterms:W3CDTF">2024-04-12T07:53:00Z</dcterms:modified>
</cp:coreProperties>
</file>