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706C0B2" w14:textId="77777777" w:rsidR="002D7750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</w:t>
      </w:r>
    </w:p>
    <w:p w14:paraId="4BE0DAD3" w14:textId="48D9650F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D376F73" w:rsidR="003243D2" w:rsidRPr="008C24E6" w:rsidRDefault="003243D2">
    <w:pPr>
      <w:pStyle w:val="Zhlav"/>
      <w:rPr>
        <w:rFonts w:ascii="Arial" w:hAnsi="Arial" w:cs="Arial"/>
      </w:rPr>
    </w:pPr>
    <w:r w:rsidRPr="008C24E6">
      <w:rPr>
        <w:rFonts w:ascii="Arial" w:hAnsi="Arial" w:cs="Arial"/>
      </w:rPr>
      <w:t>Příloha č</w:t>
    </w:r>
    <w:r w:rsidR="007E2FE8" w:rsidRPr="008C24E6">
      <w:rPr>
        <w:rFonts w:ascii="Arial" w:hAnsi="Arial" w:cs="Arial"/>
      </w:rPr>
      <w:t>. 1</w:t>
    </w:r>
    <w:r w:rsidR="008C24E6" w:rsidRPr="008C24E6">
      <w:rPr>
        <w:rFonts w:ascii="Arial" w:hAnsi="Arial" w:cs="Arial"/>
      </w:rPr>
      <w:t xml:space="preserve"> Zadávací dokumentace k VZ „Výstavba soustavy tůní T1, T2 a T3 v </w:t>
    </w:r>
    <w:proofErr w:type="spellStart"/>
    <w:r w:rsidR="008C24E6" w:rsidRPr="008C24E6">
      <w:rPr>
        <w:rFonts w:ascii="Arial" w:hAnsi="Arial" w:cs="Arial"/>
      </w:rPr>
      <w:t>k.ú</w:t>
    </w:r>
    <w:proofErr w:type="spellEnd"/>
    <w:r w:rsidR="008C24E6" w:rsidRPr="008C24E6">
      <w:rPr>
        <w:rFonts w:ascii="Arial" w:hAnsi="Arial" w:cs="Arial"/>
      </w:rPr>
      <w:t>. Dolní Pertoltice“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2D7750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C24E6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Kvíčalová Zuzana Ing.</cp:lastModifiedBy>
  <cp:revision>7</cp:revision>
  <dcterms:created xsi:type="dcterms:W3CDTF">2023-12-12T09:16:00Z</dcterms:created>
  <dcterms:modified xsi:type="dcterms:W3CDTF">2024-03-25T08:06:00Z</dcterms:modified>
</cp:coreProperties>
</file>