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106D9469" w14:textId="77777777" w:rsidR="00D965BC" w:rsidRPr="007A0155" w:rsidRDefault="00D965BC" w:rsidP="00D965BC">
      <w:r w:rsidRPr="007A0155">
        <w:rPr>
          <w:u w:val="single"/>
        </w:rPr>
        <w:t>Název veřejné zakázky:</w:t>
      </w:r>
      <w:r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8EAFB99C61FA4A859C836235CA47331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B854B5">
            <w:rPr>
              <w:b/>
              <w:bCs/>
            </w:rPr>
            <w:t xml:space="preserve"> Mokřad Mok1, záchytný průleh PR1a, PR1b, svodný příkop SP1, SP2 včetně interakčního prvku IP1 v </w:t>
          </w:r>
          <w:proofErr w:type="spellStart"/>
          <w:r w:rsidRPr="00B854B5">
            <w:rPr>
              <w:b/>
              <w:bCs/>
            </w:rPr>
            <w:t>k.ú</w:t>
          </w:r>
          <w:proofErr w:type="spellEnd"/>
          <w:r w:rsidRPr="00B854B5">
            <w:rPr>
              <w:b/>
              <w:bCs/>
            </w:rPr>
            <w:t>. Šarovy</w:t>
          </w:r>
        </w:sdtContent>
      </w:sdt>
    </w:p>
    <w:p w14:paraId="56E33B1D" w14:textId="77777777" w:rsidR="00D965BC" w:rsidRPr="007A0155" w:rsidRDefault="00D965BC" w:rsidP="00D965B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292813">
        <w:t>podlimitní veřejná zakázka na stavební práce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46DEC340" w:rsidR="006127A7" w:rsidRDefault="001B776B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AF55559" wp14:editId="2DA42D3F">
          <wp:simplePos x="0" y="0"/>
          <wp:positionH relativeFrom="margin">
            <wp:posOffset>3571875</wp:posOffset>
          </wp:positionH>
          <wp:positionV relativeFrom="paragraph">
            <wp:posOffset>-419100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1F883179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21B5F74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461B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D99456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7461B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95411">
    <w:abstractNumId w:val="3"/>
  </w:num>
  <w:num w:numId="2" w16cid:durableId="1889296442">
    <w:abstractNumId w:val="4"/>
  </w:num>
  <w:num w:numId="3" w16cid:durableId="381254287">
    <w:abstractNumId w:val="2"/>
  </w:num>
  <w:num w:numId="4" w16cid:durableId="1588230039">
    <w:abstractNumId w:val="1"/>
  </w:num>
  <w:num w:numId="5" w16cid:durableId="1250048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BC6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76B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61B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5BC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AFB99C61FA4A859C836235CA473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C75A5-2386-423A-8142-13EB408F8B1C}"/>
      </w:docPartPr>
      <w:docPartBody>
        <w:p w:rsidR="00000000" w:rsidRDefault="00A93020" w:rsidP="00A93020">
          <w:pPr>
            <w:pStyle w:val="8EAFB99C61FA4A859C836235CA47331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20"/>
    <w:rsid w:val="00A9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3020"/>
  </w:style>
  <w:style w:type="paragraph" w:customStyle="1" w:styleId="8EAFB99C61FA4A859C836235CA473311">
    <w:name w:val="8EAFB99C61FA4A859C836235CA473311"/>
    <w:rsid w:val="00A930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2021-01-04T10:36:00Z</dcterms:created>
  <dcterms:modified xsi:type="dcterms:W3CDTF">2024-02-16T09:00:00Z</dcterms:modified>
</cp:coreProperties>
</file>