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3F072960"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A92B73">
        <w:rPr>
          <w:rFonts w:ascii="Arial" w:eastAsia="Times New Roman" w:hAnsi="Arial" w:cs="Arial"/>
          <w:b/>
          <w:lang w:eastAsia="cs-CZ"/>
        </w:rPr>
        <w:t xml:space="preserve">pro Středočeský kraj a hl. město Praha </w:t>
      </w:r>
    </w:p>
    <w:p w14:paraId="2DEC8386" w14:textId="0BE5BAB4" w:rsidR="00F1111B" w:rsidRPr="00A92B73"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A92B73" w:rsidRPr="00A92B73">
        <w:rPr>
          <w:rFonts w:cs="Arial"/>
          <w:bCs/>
          <w:color w:val="000000"/>
        </w:rPr>
        <w:t xml:space="preserve"> </w:t>
      </w:r>
      <w:r w:rsidR="00A92B73" w:rsidRPr="00A92B73">
        <w:rPr>
          <w:rFonts w:ascii="Arial" w:hAnsi="Arial" w:cs="Arial"/>
          <w:bCs/>
          <w:color w:val="000000"/>
        </w:rPr>
        <w:t>Náměstí Winstona Churchilla 1800/2, 130 00 Praha 3</w:t>
      </w:r>
    </w:p>
    <w:p w14:paraId="14E6E3E8" w14:textId="2B1F665F" w:rsidR="00A92B73"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A92B73">
        <w:rPr>
          <w:rFonts w:ascii="Arial" w:eastAsia="Lucida Sans Unicode" w:hAnsi="Arial" w:cs="Arial"/>
          <w:lang w:eastAsia="cs-CZ"/>
        </w:rPr>
        <w:t>Ing. Jiřím Veselým</w:t>
      </w:r>
      <w:r w:rsidR="007A271A">
        <w:rPr>
          <w:rFonts w:ascii="Arial" w:eastAsia="Lucida Sans Unicode" w:hAnsi="Arial" w:cs="Arial"/>
          <w:lang w:eastAsia="cs-CZ"/>
        </w:rPr>
        <w:t>, ředitel KPÚ</w:t>
      </w:r>
    </w:p>
    <w:p w14:paraId="763780B9" w14:textId="641D7999"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A92B73">
        <w:rPr>
          <w:rFonts w:ascii="Arial" w:eastAsia="Lucida Sans Unicode" w:hAnsi="Arial" w:cs="Arial"/>
          <w:lang w:eastAsia="cs-CZ"/>
        </w:rPr>
        <w:t xml:space="preserve">Ing. Jiří Veselý, </w:t>
      </w:r>
      <w:r w:rsidR="007A271A">
        <w:rPr>
          <w:rFonts w:ascii="Arial" w:eastAsia="Lucida Sans Unicode" w:hAnsi="Arial" w:cs="Arial"/>
          <w:lang w:eastAsia="cs-CZ"/>
        </w:rPr>
        <w:t xml:space="preserve">ředitel </w:t>
      </w:r>
      <w:r w:rsidR="00A92B73">
        <w:rPr>
          <w:rFonts w:ascii="Arial" w:eastAsia="Lucida Sans Unicode" w:hAnsi="Arial" w:cs="Arial"/>
          <w:lang w:eastAsia="cs-CZ"/>
        </w:rPr>
        <w:t>KPÚ pro Středočeský kraj a hl. město Praha</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D9C3B43" w14:textId="77777777" w:rsidR="00A92B73"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p>
    <w:p w14:paraId="505CF849" w14:textId="618AE5EF" w:rsidR="006615F7" w:rsidRPr="00800EE4"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snapToGrid w:val="0"/>
          <w:lang w:eastAsia="cs-CZ"/>
        </w:rPr>
        <w:tab/>
      </w:r>
      <w:r w:rsidR="00A92B73" w:rsidRPr="00A92B73">
        <w:rPr>
          <w:rFonts w:ascii="Arial" w:eastAsia="Lucida Sans Unicode" w:hAnsi="Arial" w:cs="Arial"/>
          <w:snapToGrid w:val="0"/>
          <w:lang w:eastAsia="cs-CZ"/>
        </w:rPr>
        <w:t xml:space="preserve">Ing. Jaroslav Poděbradský, </w:t>
      </w:r>
      <w:r w:rsidRPr="00A92B73">
        <w:rPr>
          <w:rFonts w:ascii="Arial" w:eastAsia="Lucida Sans Unicode" w:hAnsi="Arial" w:cs="Arial"/>
          <w:lang w:eastAsia="cs-CZ"/>
        </w:rPr>
        <w:t>Pobočka</w:t>
      </w:r>
      <w:r w:rsidR="00A92B73" w:rsidRPr="00A92B73">
        <w:rPr>
          <w:rFonts w:ascii="Arial" w:eastAsia="Lucida Sans Unicode" w:hAnsi="Arial" w:cs="Arial"/>
          <w:lang w:eastAsia="cs-CZ"/>
        </w:rPr>
        <w:t xml:space="preserve"> Nymburk</w:t>
      </w:r>
      <w:r w:rsidRPr="00800EE4">
        <w:rPr>
          <w:rFonts w:ascii="Arial" w:eastAsia="Lucida Sans Unicode" w:hAnsi="Arial" w:cs="Arial"/>
          <w:lang w:eastAsia="cs-CZ"/>
        </w:rPr>
        <w:t xml:space="preserve"> </w:t>
      </w:r>
    </w:p>
    <w:p w14:paraId="19ADF039" w14:textId="28A3DF30" w:rsidR="006615F7" w:rsidRPr="00800EE4"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800EE4">
        <w:rPr>
          <w:rFonts w:ascii="Arial" w:eastAsia="Lucida Sans Unicode" w:hAnsi="Arial" w:cs="Arial"/>
          <w:lang w:eastAsia="cs-CZ"/>
        </w:rPr>
        <w:t xml:space="preserve">      </w:t>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r w:rsidRPr="00800EE4">
        <w:rPr>
          <w:rFonts w:ascii="Arial" w:eastAsia="Lucida Sans Unicode" w:hAnsi="Arial" w:cs="Arial"/>
          <w:lang w:eastAsia="cs-CZ"/>
        </w:rPr>
        <w:tab/>
      </w:r>
    </w:p>
    <w:p w14:paraId="40E57D2B" w14:textId="372A408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sidR="00A92B73">
        <w:rPr>
          <w:rFonts w:ascii="Arial" w:eastAsia="Lucida Sans Unicode" w:hAnsi="Arial" w:cs="Arial"/>
          <w:lang w:eastAsia="cs-CZ"/>
        </w:rPr>
        <w:t> 721 973 650</w:t>
      </w:r>
      <w:r w:rsidRPr="00800EE4">
        <w:rPr>
          <w:rFonts w:ascii="Arial" w:eastAsia="Lucida Sans Unicode" w:hAnsi="Arial" w:cs="Arial"/>
          <w:lang w:eastAsia="cs-CZ"/>
        </w:rPr>
        <w:tab/>
      </w:r>
      <w:r w:rsidRPr="00800EE4">
        <w:rPr>
          <w:rFonts w:ascii="Arial" w:eastAsia="Lucida Sans Unicode" w:hAnsi="Arial" w:cs="Arial"/>
          <w:lang w:eastAsia="cs-CZ"/>
        </w:rPr>
        <w:tab/>
        <w:t xml:space="preserve"> </w:t>
      </w:r>
    </w:p>
    <w:p w14:paraId="3EFFB8E2" w14:textId="4957E45B"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A92B73" w:rsidRPr="00A92B73">
        <w:rPr>
          <w:rFonts w:ascii="Arial" w:eastAsia="Lucida Sans Unicode" w:hAnsi="Arial" w:cs="Arial"/>
          <w:lang w:eastAsia="cs-CZ"/>
        </w:rPr>
        <w:t>j.podebradsky</w:t>
      </w:r>
      <w:r w:rsidRPr="00A92B73">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24651BA4"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D61E35" w:rsidRPr="00800EE4">
        <w:rPr>
          <w:rFonts w:ascii="Arial" w:eastAsia="Times New Roman" w:hAnsi="Arial" w:cs="Arial"/>
          <w:b/>
          <w:bCs/>
          <w:snapToGrid w:val="0"/>
          <w:highlight w:val="yellow"/>
          <w:lang w:val="en-US" w:eastAsia="cs-CZ"/>
        </w:rPr>
        <w:t>[DOPLNIT]</w:t>
      </w:r>
    </w:p>
    <w:p w14:paraId="3C47FA1B" w14:textId="42CBF32B" w:rsidR="006615F7" w:rsidRPr="00800EE4" w:rsidRDefault="003D4097" w:rsidP="006615F7">
      <w:pPr>
        <w:tabs>
          <w:tab w:val="left" w:pos="4253"/>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t xml:space="preserve"> </w:t>
      </w:r>
      <w:r w:rsidR="006615F7" w:rsidRPr="00800EE4">
        <w:rPr>
          <w:rFonts w:ascii="Arial" w:eastAsia="Times New Roman" w:hAnsi="Arial" w:cs="Arial"/>
          <w:lang w:eastAsia="cs-CZ"/>
        </w:rPr>
        <w:t xml:space="preserve">   </w:t>
      </w:r>
      <w:proofErr w:type="gramStart"/>
      <w:r w:rsidR="006615F7" w:rsidRPr="00800EE4">
        <w:rPr>
          <w:rFonts w:ascii="Arial" w:eastAsia="Times New Roman" w:hAnsi="Arial" w:cs="Arial"/>
          <w:lang w:eastAsia="cs-CZ"/>
        </w:rPr>
        <w:t xml:space="preserve">zastoupený:   </w:t>
      </w:r>
      <w:proofErr w:type="gramEnd"/>
      <w:r>
        <w:rPr>
          <w:rFonts w:ascii="Arial" w:eastAsia="Times New Roman" w:hAnsi="Arial" w:cs="Arial"/>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Cs/>
          <w:snapToGrid w:val="0"/>
          <w:highlight w:val="yellow"/>
          <w:lang w:val="en-US" w:eastAsia="cs-CZ"/>
        </w:rPr>
        <w:t xml:space="preserve"> </w:t>
      </w:r>
      <w:r w:rsidR="006615F7"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1CC36D76" w14:textId="77777777" w:rsidR="003D4097" w:rsidRDefault="003D4097" w:rsidP="006615F7">
      <w:pPr>
        <w:spacing w:after="120" w:line="288" w:lineRule="auto"/>
        <w:jc w:val="both"/>
        <w:rPr>
          <w:rFonts w:ascii="Arial" w:eastAsia="Times New Roman" w:hAnsi="Arial" w:cs="Arial"/>
          <w:lang w:eastAsia="cs-CZ"/>
        </w:rPr>
      </w:pPr>
    </w:p>
    <w:p w14:paraId="1987C048" w14:textId="253C7E3B"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742FF1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Účelem smlouvy je realizace společných zařízení navržených rámci komplexních pozemkových úprav v</w:t>
      </w:r>
      <w:r w:rsidR="00A92B73">
        <w:rPr>
          <w:rFonts w:ascii="Arial" w:hAnsi="Arial" w:cs="Arial"/>
        </w:rPr>
        <w:t> </w:t>
      </w:r>
      <w:proofErr w:type="spellStart"/>
      <w:r w:rsidR="00A92B73">
        <w:rPr>
          <w:rFonts w:ascii="Arial" w:hAnsi="Arial" w:cs="Arial"/>
        </w:rPr>
        <w:t>k.ú</w:t>
      </w:r>
      <w:proofErr w:type="spellEnd"/>
      <w:r w:rsidR="00A92B73">
        <w:rPr>
          <w:rFonts w:ascii="Arial" w:hAnsi="Arial" w:cs="Arial"/>
        </w:rPr>
        <w:t>. Kouty u Poděbrad</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A92B73">
        <w:rPr>
          <w:rFonts w:ascii="Arial" w:hAnsi="Arial" w:cs="Arial"/>
        </w:rPr>
        <w:t xml:space="preserve"> s názvem</w:t>
      </w:r>
      <w:r w:rsidRPr="00800EE4">
        <w:rPr>
          <w:rFonts w:ascii="Arial" w:hAnsi="Arial" w:cs="Arial"/>
        </w:rPr>
        <w:t xml:space="preserve"> </w:t>
      </w:r>
      <w:bookmarkStart w:id="2" w:name="_Hlk123720964"/>
      <w:sdt>
        <w:sdtPr>
          <w:rPr>
            <w:rFonts w:ascii="Arial" w:hAnsi="Arial" w:cs="Arial"/>
            <w:b/>
            <w:bCs/>
          </w:rPr>
          <w:alias w:val="Název veřejné zakázky"/>
          <w:tag w:val="N_x00e1_zev_x0020_ve_x0159_ejn_x00e9__x0020_zak_x00e1_zky"/>
          <w:id w:val="-809786142"/>
          <w:placeholder>
            <w:docPart w:val="B8FC420172AF4489AF925716716E4947"/>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A92B73" w:rsidRPr="00A92B73">
            <w:rPr>
              <w:rFonts w:ascii="Arial" w:hAnsi="Arial" w:cs="Arial"/>
              <w:b/>
              <w:bCs/>
            </w:rPr>
            <w:t>Realizace lokálních biocenter LBC U Netřebic a LBC Blatnice v </w:t>
          </w:r>
          <w:proofErr w:type="spellStart"/>
          <w:r w:rsidR="00A92B73" w:rsidRPr="00A92B73">
            <w:rPr>
              <w:rFonts w:ascii="Arial" w:hAnsi="Arial" w:cs="Arial"/>
              <w:b/>
              <w:bCs/>
            </w:rPr>
            <w:t>k.ú</w:t>
          </w:r>
          <w:proofErr w:type="spellEnd"/>
          <w:r w:rsidR="00A92B73" w:rsidRPr="00A92B73">
            <w:rPr>
              <w:rFonts w:ascii="Arial" w:hAnsi="Arial" w:cs="Arial"/>
              <w:b/>
              <w:bCs/>
            </w:rPr>
            <w:t>. Kouty u Poděbrad včetně následné 3-leté péče</w:t>
          </w:r>
          <w:r w:rsidR="00B00F30">
            <w:rPr>
              <w:rFonts w:ascii="Arial" w:hAnsi="Arial" w:cs="Arial"/>
              <w:b/>
              <w:bCs/>
            </w:rPr>
            <w:t xml:space="preserve"> </w:t>
          </w:r>
          <w:r w:rsidR="00506848">
            <w:rPr>
              <w:rFonts w:ascii="Arial" w:hAnsi="Arial" w:cs="Arial"/>
              <w:b/>
              <w:bCs/>
            </w:rPr>
            <w:t>-</w:t>
          </w:r>
          <w:r w:rsidR="00B00F30">
            <w:rPr>
              <w:rFonts w:ascii="Arial" w:hAnsi="Arial" w:cs="Arial"/>
              <w:b/>
              <w:bCs/>
            </w:rPr>
            <w:t xml:space="preserve"> </w:t>
          </w:r>
          <w:r w:rsidR="00506848">
            <w:rPr>
              <w:rFonts w:ascii="Arial" w:hAnsi="Arial" w:cs="Arial"/>
              <w:b/>
              <w:bCs/>
            </w:rPr>
            <w:t xml:space="preserve">II. </w:t>
          </w:r>
        </w:sdtContent>
      </w:sdt>
      <w:bookmarkEnd w:id="2"/>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0BA0C45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Předmětem smlouvy je provedení</w:t>
      </w:r>
      <w:r w:rsidR="00A92B73">
        <w:rPr>
          <w:rFonts w:ascii="Arial" w:hAnsi="Arial" w:cs="Arial"/>
        </w:rPr>
        <w:t xml:space="preserve"> výsadby zeleně</w:t>
      </w:r>
      <w:r w:rsidRPr="00800EE4">
        <w:rPr>
          <w:rFonts w:ascii="Arial" w:hAnsi="Arial" w:cs="Arial"/>
        </w:rPr>
        <w:t xml:space="preserve"> </w:t>
      </w:r>
      <w:r w:rsidR="0058609F" w:rsidRPr="00A92B73">
        <w:rPr>
          <w:rFonts w:ascii="Arial" w:hAnsi="Arial" w:cs="Arial"/>
          <w:b/>
          <w:bCs/>
        </w:rPr>
        <w:t>LBC U Netřebic a LBC Blatnice v </w:t>
      </w:r>
      <w:proofErr w:type="spellStart"/>
      <w:r w:rsidR="0058609F" w:rsidRPr="00A92B73">
        <w:rPr>
          <w:rFonts w:ascii="Arial" w:hAnsi="Arial" w:cs="Arial"/>
          <w:b/>
          <w:bCs/>
        </w:rPr>
        <w:t>k.ú</w:t>
      </w:r>
      <w:proofErr w:type="spellEnd"/>
      <w:r w:rsidR="0058609F" w:rsidRPr="00A92B73">
        <w:rPr>
          <w:rFonts w:ascii="Arial" w:hAnsi="Arial" w:cs="Arial"/>
          <w:b/>
          <w:bCs/>
        </w:rPr>
        <w:t xml:space="preserve">. Kouty u Poděbrad včetně následné </w:t>
      </w:r>
      <w:proofErr w:type="gramStart"/>
      <w:r w:rsidR="0058609F" w:rsidRPr="00A92B73">
        <w:rPr>
          <w:rFonts w:ascii="Arial" w:hAnsi="Arial" w:cs="Arial"/>
          <w:b/>
          <w:bCs/>
        </w:rPr>
        <w:t>3-leté</w:t>
      </w:r>
      <w:proofErr w:type="gramEnd"/>
      <w:r w:rsidR="0058609F" w:rsidRPr="00A92B73">
        <w:rPr>
          <w:rFonts w:ascii="Arial" w:hAnsi="Arial" w:cs="Arial"/>
          <w:b/>
          <w:bCs/>
        </w:rPr>
        <w:t xml:space="preserve"> péče</w:t>
      </w:r>
      <w:r w:rsidR="0058609F">
        <w:rPr>
          <w:rFonts w:ascii="Arial" w:hAnsi="Arial" w:cs="Arial"/>
          <w:b/>
          <w:bCs/>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CAA8780"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w:t>
      </w:r>
      <w:r w:rsidRPr="0058609F">
        <w:rPr>
          <w:rFonts w:ascii="Arial" w:hAnsi="Arial" w:cs="Arial"/>
        </w:rPr>
        <w:t>se zavazuje provést dílo formou kompletní dodávky při respektování projektů, příslušných technických norem</w:t>
      </w:r>
      <w:r w:rsidR="005133F9" w:rsidRPr="0058609F">
        <w:rPr>
          <w:rFonts w:ascii="Arial" w:hAnsi="Arial" w:cs="Arial"/>
        </w:rPr>
        <w:t xml:space="preserve">, </w:t>
      </w:r>
      <w:r w:rsidRPr="0058609F">
        <w:rPr>
          <w:rFonts w:ascii="Arial" w:hAnsi="Arial" w:cs="Arial"/>
        </w:rPr>
        <w:t>obecně závazných právních předpisů a závazných podmínek stanovených pro provedení díla objednatelem v podmínkách zadávacího</w:t>
      </w:r>
      <w:r w:rsidR="0058609F" w:rsidRPr="0058609F">
        <w:rPr>
          <w:rFonts w:ascii="Arial" w:hAnsi="Arial" w:cs="Arial"/>
        </w:rPr>
        <w:t xml:space="preserve">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717A3EA1" w:rsidR="00D6259E" w:rsidRPr="00800EE4" w:rsidRDefault="00D6259E" w:rsidP="00D6259E">
      <w:pPr>
        <w:jc w:val="both"/>
        <w:rPr>
          <w:rFonts w:ascii="Arial" w:hAnsi="Arial" w:cs="Arial"/>
          <w:b/>
        </w:rPr>
      </w:pPr>
      <w:r w:rsidRPr="00800EE4">
        <w:rPr>
          <w:rFonts w:ascii="Arial" w:hAnsi="Arial" w:cs="Arial"/>
        </w:rPr>
        <w:t>Název díla:</w:t>
      </w:r>
      <w:r w:rsidRPr="00800EE4">
        <w:rPr>
          <w:rFonts w:ascii="Arial" w:hAnsi="Arial" w:cs="Arial"/>
          <w:b/>
        </w:rPr>
        <w:t xml:space="preserve"> </w:t>
      </w:r>
      <w:sdt>
        <w:sdtPr>
          <w:rPr>
            <w:rFonts w:ascii="Arial" w:hAnsi="Arial" w:cs="Arial"/>
            <w:b/>
            <w:bCs/>
          </w:rPr>
          <w:alias w:val="Název veřejné zakázky"/>
          <w:tag w:val="N_x00e1_zev_x0020_ve_x0159_ejn_x00e9__x0020_zak_x00e1_zky"/>
          <w:id w:val="-1867204444"/>
          <w:placeholder>
            <w:docPart w:val="5164CEE557AC40B39C9DB94C92761DAD"/>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58609F" w:rsidRPr="00A92B73">
            <w:rPr>
              <w:rFonts w:ascii="Arial" w:hAnsi="Arial" w:cs="Arial"/>
              <w:b/>
              <w:bCs/>
            </w:rPr>
            <w:t>Realizace lokálních biocenter LBC U Netřebic a LBC Blatnice v </w:t>
          </w:r>
          <w:proofErr w:type="spellStart"/>
          <w:r w:rsidR="0058609F" w:rsidRPr="00A92B73">
            <w:rPr>
              <w:rFonts w:ascii="Arial" w:hAnsi="Arial" w:cs="Arial"/>
              <w:b/>
              <w:bCs/>
            </w:rPr>
            <w:t>k.ú</w:t>
          </w:r>
          <w:proofErr w:type="spellEnd"/>
          <w:r w:rsidR="0058609F" w:rsidRPr="00A92B73">
            <w:rPr>
              <w:rFonts w:ascii="Arial" w:hAnsi="Arial" w:cs="Arial"/>
              <w:b/>
              <w:bCs/>
            </w:rPr>
            <w:t xml:space="preserve">. Kouty u Poděbrad včetně následné </w:t>
          </w:r>
          <w:proofErr w:type="gramStart"/>
          <w:r w:rsidR="0058609F" w:rsidRPr="00A92B73">
            <w:rPr>
              <w:rFonts w:ascii="Arial" w:hAnsi="Arial" w:cs="Arial"/>
              <w:b/>
              <w:bCs/>
            </w:rPr>
            <w:t>3-leté</w:t>
          </w:r>
          <w:proofErr w:type="gramEnd"/>
          <w:r w:rsidR="0058609F" w:rsidRPr="00A92B73">
            <w:rPr>
              <w:rFonts w:ascii="Arial" w:hAnsi="Arial" w:cs="Arial"/>
              <w:b/>
              <w:bCs/>
            </w:rPr>
            <w:t xml:space="preserve"> péče</w:t>
          </w:r>
          <w:r w:rsidR="00B00F30">
            <w:rPr>
              <w:rFonts w:ascii="Arial" w:hAnsi="Arial" w:cs="Arial"/>
              <w:b/>
              <w:bCs/>
            </w:rPr>
            <w:t xml:space="preserve"> </w:t>
          </w:r>
          <w:r w:rsidR="0058609F" w:rsidRPr="00A92B73">
            <w:rPr>
              <w:rFonts w:ascii="Arial" w:hAnsi="Arial" w:cs="Arial"/>
              <w:b/>
              <w:bCs/>
            </w:rPr>
            <w:t xml:space="preserve"> </w:t>
          </w:r>
        </w:sdtContent>
      </w:sdt>
    </w:p>
    <w:p w14:paraId="5E78EC69" w14:textId="4D56EDAA" w:rsidR="0058609F" w:rsidRPr="0058609F" w:rsidRDefault="005E61C9" w:rsidP="00B00F30">
      <w:pPr>
        <w:jc w:val="both"/>
        <w:rPr>
          <w:rFonts w:ascii="Arial" w:hAnsi="Arial" w:cs="Arial"/>
        </w:rPr>
      </w:pPr>
      <w:r w:rsidRPr="00800EE4">
        <w:rPr>
          <w:rFonts w:ascii="Arial" w:hAnsi="Arial" w:cs="Arial"/>
        </w:rPr>
        <w:t>Místo plnění</w:t>
      </w:r>
      <w:r w:rsidR="00D6259E" w:rsidRPr="00800EE4">
        <w:rPr>
          <w:rFonts w:ascii="Arial" w:hAnsi="Arial" w:cs="Arial"/>
        </w:rPr>
        <w:t>:</w:t>
      </w:r>
      <w:r w:rsidR="0058609F">
        <w:rPr>
          <w:rFonts w:ascii="Arial" w:hAnsi="Arial" w:cs="Arial"/>
        </w:rPr>
        <w:t xml:space="preserve"> </w:t>
      </w:r>
      <w:r w:rsidR="0058609F" w:rsidRPr="0058609F">
        <w:rPr>
          <w:rFonts w:ascii="Arial" w:hAnsi="Arial" w:cs="Arial"/>
        </w:rPr>
        <w:t xml:space="preserve">Středočeský kraj, okres Nymburk, obec Kouty, katastrální území Kouty u Poděbrad </w:t>
      </w:r>
    </w:p>
    <w:p w14:paraId="5F7E9391" w14:textId="392BCF44" w:rsidR="0058609F" w:rsidRPr="0058609F" w:rsidRDefault="00D6259E" w:rsidP="0058609F">
      <w:pPr>
        <w:jc w:val="both"/>
        <w:rPr>
          <w:rFonts w:ascii="Arial" w:hAnsi="Arial" w:cs="Arial"/>
        </w:rPr>
      </w:pPr>
      <w:r w:rsidRPr="00800EE4">
        <w:rPr>
          <w:rFonts w:ascii="Arial" w:hAnsi="Arial" w:cs="Arial"/>
        </w:rPr>
        <w:t>Rozsah díla a jeho kvalita</w:t>
      </w:r>
      <w:r w:rsidRPr="0058609F">
        <w:rPr>
          <w:rFonts w:ascii="Arial" w:hAnsi="Arial" w:cs="Arial"/>
        </w:rPr>
        <w:t xml:space="preserve">, včetně příslušných parcelních čísel </w:t>
      </w:r>
      <w:r w:rsidR="00F1111B" w:rsidRPr="0058609F">
        <w:rPr>
          <w:rFonts w:ascii="Arial" w:hAnsi="Arial" w:cs="Arial"/>
        </w:rPr>
        <w:t xml:space="preserve">pozemků </w:t>
      </w:r>
      <w:r w:rsidRPr="0058609F">
        <w:rPr>
          <w:rFonts w:ascii="Arial" w:hAnsi="Arial" w:cs="Arial"/>
        </w:rPr>
        <w:t>a vytyčovacích bodů je specifikován v</w:t>
      </w:r>
      <w:r w:rsidR="0058609F" w:rsidRPr="0058609F">
        <w:rPr>
          <w:rFonts w:ascii="Arial" w:hAnsi="Arial" w:cs="Arial"/>
        </w:rPr>
        <w:t> </w:t>
      </w:r>
      <w:r w:rsidRPr="0058609F">
        <w:rPr>
          <w:rFonts w:ascii="Arial" w:hAnsi="Arial" w:cs="Arial"/>
        </w:rPr>
        <w:t>projektov</w:t>
      </w:r>
      <w:r w:rsidR="0058609F" w:rsidRPr="0058609F">
        <w:rPr>
          <w:rFonts w:ascii="Arial" w:hAnsi="Arial" w:cs="Arial"/>
        </w:rPr>
        <w:t xml:space="preserve">ých </w:t>
      </w:r>
      <w:r w:rsidRPr="0058609F">
        <w:rPr>
          <w:rFonts w:ascii="Arial" w:hAnsi="Arial" w:cs="Arial"/>
        </w:rPr>
        <w:t>dokumentac</w:t>
      </w:r>
      <w:r w:rsidR="0058609F" w:rsidRPr="0058609F">
        <w:rPr>
          <w:rFonts w:ascii="Arial" w:hAnsi="Arial" w:cs="Arial"/>
        </w:rPr>
        <w:t>í</w:t>
      </w:r>
      <w:r w:rsidR="00FB7B5D" w:rsidRPr="0058609F">
        <w:rPr>
          <w:rFonts w:ascii="Arial" w:hAnsi="Arial" w:cs="Arial"/>
        </w:rPr>
        <w:t>,</w:t>
      </w:r>
      <w:r w:rsidRPr="0058609F">
        <w:rPr>
          <w:rFonts w:ascii="Arial" w:hAnsi="Arial" w:cs="Arial"/>
        </w:rPr>
        <w:t xml:space="preserve"> </w:t>
      </w:r>
      <w:r w:rsidR="009E69C2" w:rsidRPr="0058609F">
        <w:rPr>
          <w:rFonts w:ascii="Arial" w:hAnsi="Arial" w:cs="Arial"/>
        </w:rPr>
        <w:t>kter</w:t>
      </w:r>
      <w:r w:rsidR="0058609F" w:rsidRPr="0058609F">
        <w:rPr>
          <w:rFonts w:ascii="Arial" w:hAnsi="Arial" w:cs="Arial"/>
        </w:rPr>
        <w:t xml:space="preserve">ými </w:t>
      </w:r>
      <w:r w:rsidR="009E69C2" w:rsidRPr="0058609F">
        <w:rPr>
          <w:rFonts w:ascii="Arial" w:hAnsi="Arial" w:cs="Arial"/>
        </w:rPr>
        <w:t>se stanoví podrobnosti vymezení předmětu veřejné zakázky a rozsah soupisu prací, dodávek a služeb s výkazem výměr</w:t>
      </w:r>
      <w:r w:rsidR="00FB7B5D" w:rsidRPr="0058609F">
        <w:rPr>
          <w:rFonts w:ascii="Arial" w:hAnsi="Arial" w:cs="Arial"/>
        </w:rPr>
        <w:t>,</w:t>
      </w:r>
      <w:r w:rsidR="00F66571" w:rsidRPr="0058609F">
        <w:rPr>
          <w:rFonts w:ascii="Arial" w:hAnsi="Arial" w:cs="Arial"/>
        </w:rPr>
        <w:t xml:space="preserve"> </w:t>
      </w:r>
      <w:r w:rsidRPr="0058609F">
        <w:rPr>
          <w:rFonts w:ascii="Arial" w:hAnsi="Arial" w:cs="Arial"/>
        </w:rPr>
        <w:t>kter</w:t>
      </w:r>
      <w:r w:rsidR="0058609F" w:rsidRPr="0058609F">
        <w:rPr>
          <w:rFonts w:ascii="Arial" w:hAnsi="Arial" w:cs="Arial"/>
        </w:rPr>
        <w:t>é</w:t>
      </w:r>
      <w:r w:rsidRPr="0058609F">
        <w:rPr>
          <w:rFonts w:ascii="Arial" w:hAnsi="Arial" w:cs="Arial"/>
        </w:rPr>
        <w:t xml:space="preserve"> vypracovala projekční společnost </w:t>
      </w:r>
      <w:r w:rsidR="0058609F" w:rsidRPr="0058609F">
        <w:rPr>
          <w:rFonts w:ascii="Arial" w:hAnsi="Arial" w:cs="Arial"/>
        </w:rPr>
        <w:t>AGROPLAN spol. s r.o., pod zakázkovým čísl</w:t>
      </w:r>
      <w:r w:rsidR="005271DB">
        <w:rPr>
          <w:rFonts w:ascii="Arial" w:hAnsi="Arial" w:cs="Arial"/>
        </w:rPr>
        <w:t xml:space="preserve">em 8/22. </w:t>
      </w:r>
    </w:p>
    <w:p w14:paraId="6A198FF7" w14:textId="29AFF5C3" w:rsidR="00D6259E" w:rsidRPr="0058609F" w:rsidRDefault="0058609F" w:rsidP="0058609F">
      <w:pPr>
        <w:jc w:val="both"/>
        <w:rPr>
          <w:rFonts w:ascii="Arial" w:hAnsi="Arial" w:cs="Arial"/>
          <w:b/>
        </w:rPr>
      </w:pPr>
      <w:r w:rsidRPr="0058609F">
        <w:rPr>
          <w:rFonts w:ascii="Arial" w:hAnsi="Arial" w:cs="Arial"/>
          <w:lang w:val="en-US"/>
        </w:rPr>
        <w:t>U</w:t>
      </w:r>
      <w:r w:rsidR="00D6259E" w:rsidRPr="0058609F">
        <w:rPr>
          <w:rFonts w:ascii="Arial" w:hAnsi="Arial" w:cs="Arial"/>
        </w:rPr>
        <w:t>veden</w:t>
      </w:r>
      <w:r>
        <w:rPr>
          <w:rFonts w:ascii="Arial" w:hAnsi="Arial" w:cs="Arial"/>
        </w:rPr>
        <w:t>é</w:t>
      </w:r>
      <w:r w:rsidR="00D6259E" w:rsidRPr="0058609F">
        <w:rPr>
          <w:rFonts w:ascii="Arial" w:hAnsi="Arial" w:cs="Arial"/>
        </w:rPr>
        <w:t xml:space="preserve"> projektov</w:t>
      </w:r>
      <w:r>
        <w:rPr>
          <w:rFonts w:ascii="Arial" w:hAnsi="Arial" w:cs="Arial"/>
        </w:rPr>
        <w:t>é</w:t>
      </w:r>
      <w:r w:rsidR="00D6259E" w:rsidRPr="0058609F">
        <w:rPr>
          <w:rFonts w:ascii="Arial" w:hAnsi="Arial" w:cs="Arial"/>
        </w:rPr>
        <w:t xml:space="preserve"> dokumentace </w:t>
      </w:r>
      <w:r w:rsidR="007D0CEC" w:rsidRPr="0058609F">
        <w:rPr>
          <w:rFonts w:ascii="Arial" w:hAnsi="Arial" w:cs="Arial"/>
        </w:rPr>
        <w:t xml:space="preserve">v analogové formě </w:t>
      </w:r>
      <w:r w:rsidR="00D6259E" w:rsidRPr="0058609F">
        <w:rPr>
          <w:rFonts w:ascii="Arial" w:hAnsi="Arial" w:cs="Arial"/>
        </w:rPr>
        <w:t>bud</w:t>
      </w:r>
      <w:r>
        <w:rPr>
          <w:rFonts w:ascii="Arial" w:hAnsi="Arial" w:cs="Arial"/>
        </w:rPr>
        <w:t>ou</w:t>
      </w:r>
      <w:r w:rsidR="00D6259E" w:rsidRPr="0058609F">
        <w:rPr>
          <w:rFonts w:ascii="Arial" w:hAnsi="Arial" w:cs="Arial"/>
        </w:rPr>
        <w:t xml:space="preserve"> objednatelem protokolárně</w:t>
      </w:r>
      <w:r w:rsidR="00D6259E" w:rsidRPr="00800EE4">
        <w:rPr>
          <w:rFonts w:ascii="Arial" w:hAnsi="Arial" w:cs="Arial"/>
        </w:rPr>
        <w:t xml:space="preserve"> </w:t>
      </w:r>
      <w:r w:rsidR="00D6259E" w:rsidRPr="0058609F">
        <w:rPr>
          <w:rFonts w:ascii="Arial" w:hAnsi="Arial" w:cs="Arial"/>
        </w:rPr>
        <w:t>předán</w:t>
      </w:r>
      <w:r w:rsidRPr="0058609F">
        <w:rPr>
          <w:rFonts w:ascii="Arial" w:hAnsi="Arial" w:cs="Arial"/>
        </w:rPr>
        <w:t>y</w:t>
      </w:r>
      <w:r w:rsidR="00D6259E" w:rsidRPr="0058609F">
        <w:rPr>
          <w:rFonts w:ascii="Arial" w:hAnsi="Arial" w:cs="Arial"/>
        </w:rPr>
        <w:t xml:space="preserve"> zhotoviteli nejpozději při předání </w:t>
      </w:r>
      <w:r w:rsidR="005E61C9" w:rsidRPr="0058609F">
        <w:rPr>
          <w:rFonts w:ascii="Arial" w:hAnsi="Arial" w:cs="Arial"/>
        </w:rPr>
        <w:t>místa plnění.</w:t>
      </w:r>
    </w:p>
    <w:p w14:paraId="71B4D3A4" w14:textId="77777777" w:rsidR="00D6259E" w:rsidRPr="0058609F" w:rsidRDefault="00D6259E" w:rsidP="00E46D84">
      <w:pPr>
        <w:pStyle w:val="Odstavecseseznamem"/>
        <w:numPr>
          <w:ilvl w:val="0"/>
          <w:numId w:val="3"/>
        </w:numPr>
        <w:jc w:val="both"/>
        <w:rPr>
          <w:rFonts w:ascii="Arial" w:hAnsi="Arial" w:cs="Arial"/>
        </w:rPr>
      </w:pPr>
      <w:r w:rsidRPr="0058609F">
        <w:rPr>
          <w:rFonts w:ascii="Arial" w:hAnsi="Arial" w:cs="Arial"/>
        </w:rPr>
        <w:t>Součástí realizace díla jsou tyto činnosti:</w:t>
      </w:r>
    </w:p>
    <w:p w14:paraId="41281D69" w14:textId="77777777" w:rsidR="00073207"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Zajištění dodávek </w:t>
      </w:r>
      <w:r w:rsidR="00892B2A" w:rsidRPr="0058609F">
        <w:rPr>
          <w:rFonts w:ascii="Arial" w:hAnsi="Arial" w:cs="Arial"/>
        </w:rPr>
        <w:t>výsadbové zeleně</w:t>
      </w:r>
      <w:r w:rsidR="00F1111B" w:rsidRPr="0058609F">
        <w:rPr>
          <w:rFonts w:ascii="Arial" w:hAnsi="Arial" w:cs="Arial"/>
        </w:rPr>
        <w:t xml:space="preserve">, </w:t>
      </w:r>
      <w:r w:rsidRPr="0058609F">
        <w:rPr>
          <w:rFonts w:ascii="Arial" w:hAnsi="Arial" w:cs="Arial"/>
        </w:rPr>
        <w:t>materiálů a zařízení nezbytných pro řádné dokončení díla.</w:t>
      </w:r>
    </w:p>
    <w:p w14:paraId="3AFD0F19" w14:textId="77777777" w:rsidR="00D6259E" w:rsidRPr="0058609F" w:rsidRDefault="00D6259E" w:rsidP="00E46D84">
      <w:pPr>
        <w:pStyle w:val="Odstavecseseznamem"/>
        <w:numPr>
          <w:ilvl w:val="0"/>
          <w:numId w:val="4"/>
        </w:numPr>
        <w:jc w:val="both"/>
        <w:rPr>
          <w:rFonts w:ascii="Arial" w:hAnsi="Arial" w:cs="Arial"/>
        </w:rPr>
      </w:pPr>
      <w:r w:rsidRPr="0058609F">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38AFADA9"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3D4097">
        <w:rPr>
          <w:rFonts w:ascii="Arial" w:hAnsi="Arial" w:cs="Arial"/>
        </w:rPr>
        <w:t>2</w:t>
      </w:r>
      <w:r w:rsidR="0067200E">
        <w:rPr>
          <w:rFonts w:ascii="Arial" w:hAnsi="Arial" w:cs="Arial"/>
        </w:rPr>
        <w:t>.</w:t>
      </w:r>
    </w:p>
    <w:p w14:paraId="20BFA435" w14:textId="0D935547"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58609F">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w:t>
      </w:r>
      <w:r w:rsidR="00C242C6" w:rsidRPr="00C242C6">
        <w:rPr>
          <w:rFonts w:ascii="Arial" w:hAnsi="Arial" w:cs="Arial"/>
        </w:rPr>
        <w:lastRenderedPageBreak/>
        <w:t>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9C1A125" w:rsidR="0087762F" w:rsidRPr="0058609F"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w:t>
      </w:r>
      <w:r w:rsidRPr="0058609F">
        <w:rPr>
          <w:rFonts w:ascii="Arial" w:hAnsi="Arial" w:cs="Arial"/>
        </w:rPr>
        <w:t>nepředvídatelných průzkumů nutných pro řádné provádění a dokončení díla, jejichž potřeba by vznikla během realizačních prací,</w:t>
      </w:r>
      <w:r w:rsidR="00C242C6" w:rsidRPr="0058609F">
        <w:rPr>
          <w:rFonts w:ascii="Arial" w:hAnsi="Arial" w:cs="Arial"/>
        </w:rPr>
        <w:t xml:space="preserve"> </w:t>
      </w:r>
      <w:r w:rsidR="0087762F" w:rsidRPr="0058609F">
        <w:rPr>
          <w:rFonts w:ascii="Arial" w:hAnsi="Arial" w:cs="Arial"/>
        </w:rPr>
        <w:t>(dle čl.</w:t>
      </w:r>
      <w:r w:rsidR="00C242C6" w:rsidRPr="0058609F">
        <w:rPr>
          <w:rFonts w:ascii="Arial" w:hAnsi="Arial" w:cs="Arial"/>
        </w:rPr>
        <w:t xml:space="preserve"> </w:t>
      </w:r>
      <w:r w:rsidR="0087762F" w:rsidRPr="0058609F">
        <w:rPr>
          <w:rFonts w:ascii="Arial" w:hAnsi="Arial" w:cs="Arial"/>
        </w:rPr>
        <w:t>II bod 2.</w:t>
      </w:r>
      <w:r w:rsidR="00347B0C" w:rsidRPr="0058609F">
        <w:rPr>
          <w:rFonts w:ascii="Arial" w:hAnsi="Arial" w:cs="Arial"/>
        </w:rPr>
        <w:t xml:space="preserve">, písm. </w:t>
      </w:r>
      <w:r w:rsidR="00DA255B" w:rsidRPr="0058609F">
        <w:rPr>
          <w:rFonts w:ascii="Arial" w:hAnsi="Arial" w:cs="Arial"/>
        </w:rPr>
        <w:t>g</w:t>
      </w:r>
      <w:r w:rsidR="0087762F" w:rsidRPr="0058609F">
        <w:rPr>
          <w:rFonts w:ascii="Arial" w:hAnsi="Arial" w:cs="Arial"/>
        </w:rPr>
        <w:t>) bude řešeno jako dodatečné práce dle této smlouvy nebo novým samostatným výběrovým</w:t>
      </w:r>
      <w:r w:rsidR="0058609F" w:rsidRPr="0058609F">
        <w:rPr>
          <w:rFonts w:ascii="Arial" w:hAnsi="Arial" w:cs="Arial"/>
        </w:rPr>
        <w:t xml:space="preserve"> </w:t>
      </w:r>
      <w:r w:rsidR="0087762F" w:rsidRPr="0058609F">
        <w:rPr>
          <w:rFonts w:ascii="Arial" w:hAnsi="Arial" w:cs="Arial"/>
        </w:rPr>
        <w:t>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58609F">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498E25B" w14:textId="77777777" w:rsidR="00AF1B43" w:rsidRDefault="00AF1B43" w:rsidP="006B54C6">
      <w:pPr>
        <w:jc w:val="center"/>
        <w:rPr>
          <w:rFonts w:ascii="Arial" w:hAnsi="Arial" w:cs="Arial"/>
          <w:b/>
          <w:u w:val="single"/>
        </w:rPr>
      </w:pPr>
    </w:p>
    <w:p w14:paraId="26385BD0" w14:textId="218C7608"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262E85EE"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 xml:space="preserve">II, </w:t>
      </w:r>
      <w:r w:rsidR="0087762F">
        <w:rPr>
          <w:rFonts w:ascii="Arial" w:hAnsi="Arial" w:cs="Arial"/>
          <w:bCs/>
        </w:rPr>
        <w:lastRenderedPageBreak/>
        <w:t>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r w:rsidR="008602FB">
        <w:rPr>
          <w:rFonts w:ascii="Arial" w:hAnsi="Arial" w:cs="Arial"/>
          <w:bCs/>
        </w:rPr>
        <w:t xml:space="preserve"> </w:t>
      </w:r>
      <w:r w:rsidR="00664FB1">
        <w:rPr>
          <w:rFonts w:ascii="Arial" w:hAnsi="Arial" w:cs="Arial"/>
          <w:bCs/>
        </w:rPr>
        <w:t>Cena je tvořena součtem položek soupisu prací LBC Blatnice a LBC U Netřebic.</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7"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8" w:name="_Hlk36122845"/>
      <w:bookmarkEnd w:id="7"/>
      <w:r w:rsidRPr="002C1CE7">
        <w:rPr>
          <w:rFonts w:ascii="Arial" w:hAnsi="Arial" w:cs="Arial"/>
          <w:i/>
          <w:iCs/>
        </w:rPr>
        <w:t>(Cena bude uváděna na haléře, tj. na 2 desetinná místa)</w:t>
      </w:r>
      <w:bookmarkEnd w:id="6"/>
      <w:bookmarkEnd w:id="8"/>
    </w:p>
    <w:p w14:paraId="56648CEC" w14:textId="77777777" w:rsidR="002C1CE7" w:rsidRPr="002C1CE7" w:rsidRDefault="002C1CE7" w:rsidP="002C1CE7">
      <w:pPr>
        <w:pStyle w:val="Odstavecseseznamem"/>
        <w:jc w:val="both"/>
        <w:rPr>
          <w:rFonts w:ascii="Arial" w:hAnsi="Arial" w:cs="Arial"/>
          <w:bCs/>
        </w:rPr>
      </w:pPr>
    </w:p>
    <w:p w14:paraId="448F3B97" w14:textId="604EEB00"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9"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8E235A">
        <w:rPr>
          <w:rFonts w:ascii="Arial" w:hAnsi="Arial" w:cs="Arial"/>
          <w:bCs/>
        </w:rPr>
        <w:t>1</w:t>
      </w:r>
      <w:r w:rsidR="001E2B5B" w:rsidRPr="008F7FC9">
        <w:rPr>
          <w:rFonts w:cs="Arial"/>
        </w:rPr>
        <w:t xml:space="preserve"> </w:t>
      </w:r>
      <w:bookmarkEnd w:id="9"/>
      <w:r w:rsidRPr="00670E95">
        <w:rPr>
          <w:rFonts w:ascii="Arial" w:hAnsi="Arial" w:cs="Arial"/>
          <w:bCs/>
        </w:rPr>
        <w:t>nedílnou součástí smlouvy 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58609F" w:rsidRDefault="003A5F38" w:rsidP="00977845">
      <w:pPr>
        <w:pStyle w:val="Odstavecseseznamem"/>
        <w:jc w:val="both"/>
        <w:rPr>
          <w:rFonts w:ascii="Arial" w:hAnsi="Arial" w:cs="Arial"/>
        </w:rPr>
      </w:pPr>
      <w:r w:rsidRPr="0058609F">
        <w:rPr>
          <w:rFonts w:ascii="Arial" w:hAnsi="Arial" w:cs="Arial"/>
        </w:rPr>
        <w:t xml:space="preserve">Objednatel uhradí zhotoviteli </w:t>
      </w:r>
      <w:r w:rsidR="006E2713" w:rsidRPr="0058609F">
        <w:rPr>
          <w:rFonts w:ascii="Arial" w:hAnsi="Arial" w:cs="Arial"/>
        </w:rPr>
        <w:t xml:space="preserve">cenu za </w:t>
      </w:r>
      <w:r w:rsidR="00B1205A" w:rsidRPr="0058609F">
        <w:rPr>
          <w:rFonts w:ascii="Arial" w:hAnsi="Arial" w:cs="Arial"/>
        </w:rPr>
        <w:t>provedení výsadby</w:t>
      </w:r>
      <w:r w:rsidRPr="0058609F">
        <w:rPr>
          <w:rFonts w:ascii="Arial" w:hAnsi="Arial" w:cs="Arial"/>
        </w:rPr>
        <w:t xml:space="preserve"> </w:t>
      </w:r>
      <w:r w:rsidR="006E2713" w:rsidRPr="0058609F">
        <w:rPr>
          <w:rFonts w:ascii="Arial" w:hAnsi="Arial" w:cs="Arial"/>
        </w:rPr>
        <w:t>na základě protokolárního předání a převzetí uvedeného díla</w:t>
      </w:r>
      <w:r w:rsidR="00A07787" w:rsidRPr="0058609F">
        <w:rPr>
          <w:rFonts w:ascii="Arial" w:hAnsi="Arial" w:cs="Arial"/>
        </w:rPr>
        <w:t xml:space="preserve"> dle této smlouvy</w:t>
      </w:r>
      <w:r w:rsidRPr="0058609F">
        <w:rPr>
          <w:rFonts w:ascii="Arial" w:hAnsi="Arial" w:cs="Arial"/>
        </w:rPr>
        <w:t>.</w:t>
      </w:r>
    </w:p>
    <w:p w14:paraId="46CE3F49" w14:textId="5525801C" w:rsidR="00A07787" w:rsidRPr="0058609F" w:rsidRDefault="00A07787" w:rsidP="00E46D84">
      <w:pPr>
        <w:pStyle w:val="Odstavecseseznamem"/>
        <w:numPr>
          <w:ilvl w:val="0"/>
          <w:numId w:val="6"/>
        </w:numPr>
        <w:jc w:val="both"/>
        <w:rPr>
          <w:rFonts w:ascii="Arial" w:hAnsi="Arial" w:cs="Arial"/>
        </w:rPr>
      </w:pPr>
      <w:r w:rsidRPr="0058609F">
        <w:rPr>
          <w:rFonts w:ascii="Arial" w:hAnsi="Arial" w:cs="Arial"/>
        </w:rPr>
        <w:t xml:space="preserve">V případě realizace </w:t>
      </w:r>
      <w:bookmarkStart w:id="10" w:name="_Hlk98851058"/>
      <w:r w:rsidRPr="0058609F">
        <w:rPr>
          <w:rFonts w:ascii="Arial" w:hAnsi="Arial" w:cs="Arial"/>
        </w:rPr>
        <w:t>následné péče o vysazený porost</w:t>
      </w:r>
      <w:bookmarkEnd w:id="10"/>
      <w:r w:rsidR="00701680" w:rsidRPr="0058609F">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w:t>
      </w:r>
      <w:r w:rsidR="00701680" w:rsidRPr="0058609F">
        <w:rPr>
          <w:rFonts w:ascii="Arial" w:hAnsi="Arial" w:cs="Arial"/>
        </w:rPr>
        <w:lastRenderedPageBreak/>
        <w:t>porost, vždy na základě protokolárního předání a převzetí dané etapy díla dle této smlouvy.</w:t>
      </w:r>
    </w:p>
    <w:p w14:paraId="08D44052" w14:textId="0CD73698" w:rsidR="005566AE" w:rsidRPr="00944FFE" w:rsidRDefault="005566AE" w:rsidP="00E46D84">
      <w:pPr>
        <w:pStyle w:val="Odstavecseseznamem"/>
        <w:numPr>
          <w:ilvl w:val="0"/>
          <w:numId w:val="28"/>
        </w:numPr>
        <w:jc w:val="both"/>
        <w:rPr>
          <w:rFonts w:ascii="Arial" w:hAnsi="Arial" w:cs="Arial"/>
        </w:rPr>
      </w:pPr>
      <w:r w:rsidRPr="0058609F">
        <w:rPr>
          <w:rFonts w:ascii="Arial" w:hAnsi="Arial" w:cs="Arial"/>
        </w:rPr>
        <w:t>Vystavená faktura musí mít správně vyplněné údaje, včetně finanční částky. Faktura bude vystavena do 15 kalendářních dnů od předání soupisů provedených prací odsouhlasené</w:t>
      </w:r>
      <w:r w:rsidR="0058609F" w:rsidRPr="0058609F">
        <w:rPr>
          <w:rFonts w:ascii="Arial" w:hAnsi="Arial" w:cs="Arial"/>
        </w:rPr>
        <w:t xml:space="preserve"> </w:t>
      </w:r>
      <w:bookmarkStart w:id="11" w:name="_Hlk99030050"/>
      <w:r w:rsidRPr="0058609F">
        <w:rPr>
          <w:rFonts w:ascii="Arial" w:hAnsi="Arial" w:cs="Arial"/>
        </w:rPr>
        <w:t xml:space="preserve">autorským dozorem </w:t>
      </w:r>
      <w:bookmarkEnd w:id="11"/>
      <w:r w:rsidRPr="0058609F">
        <w:rPr>
          <w:rFonts w:ascii="Arial" w:hAnsi="Arial" w:cs="Arial"/>
        </w:rPr>
        <w:t>a potvrzené objednatelem. Součástí faktury budou autorským dozorem</w:t>
      </w:r>
      <w:r w:rsidRPr="0058609F">
        <w:t xml:space="preserve"> </w:t>
      </w:r>
      <w:r w:rsidRPr="0058609F">
        <w:rPr>
          <w:rFonts w:ascii="Arial" w:hAnsi="Arial" w:cs="Arial"/>
        </w:rPr>
        <w:t>odsouhlasené a objednatelem potvrzené soupisy provedených prací</w:t>
      </w:r>
      <w:r w:rsidRPr="00CF2755">
        <w:rPr>
          <w:rFonts w:ascii="Arial" w:hAnsi="Arial" w:cs="Arial"/>
        </w:rPr>
        <w:t xml:space="preserve">. Faktura bude doručena objednateli nejdéle </w:t>
      </w:r>
      <w:r w:rsidRPr="009956F6">
        <w:rPr>
          <w:rFonts w:ascii="Arial" w:hAnsi="Arial" w:cs="Arial"/>
        </w:rPr>
        <w:t xml:space="preserve">do </w:t>
      </w:r>
      <w:r w:rsidR="00664FB1">
        <w:rPr>
          <w:rFonts w:ascii="Arial" w:hAnsi="Arial" w:cs="Arial"/>
        </w:rPr>
        <w:t>30</w:t>
      </w:r>
      <w:r w:rsidRPr="009956F6">
        <w:rPr>
          <w:rFonts w:ascii="Arial" w:hAnsi="Arial" w:cs="Arial"/>
        </w:rPr>
        <w:t>.11. příslušného</w:t>
      </w:r>
      <w:r w:rsidRPr="00CF2755">
        <w:rPr>
          <w:rFonts w:ascii="Arial" w:hAnsi="Arial" w:cs="Arial"/>
        </w:rPr>
        <w:t xml:space="preserve">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58609F">
        <w:rPr>
          <w:rFonts w:ascii="Arial" w:hAnsi="Arial" w:cs="Arial"/>
        </w:rPr>
        <w:t xml:space="preserve">autorským dozorem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79BF174A" w:rsidR="00CC70FE" w:rsidRPr="00800EE4" w:rsidRDefault="00CC70FE" w:rsidP="00F26DA0">
      <w:pPr>
        <w:pStyle w:val="Odstavecseseznamem"/>
        <w:jc w:val="both"/>
        <w:rPr>
          <w:rFonts w:ascii="Arial" w:hAnsi="Arial" w:cs="Arial"/>
        </w:rPr>
      </w:pPr>
      <w:r w:rsidRPr="00800EE4">
        <w:rPr>
          <w:rFonts w:ascii="Arial" w:hAnsi="Arial" w:cs="Arial"/>
        </w:rPr>
        <w:t>Konečný příjemce: Státní pozemkový úřad, Pobočka</w:t>
      </w:r>
      <w:r w:rsidR="0058609F">
        <w:rPr>
          <w:rFonts w:ascii="Arial" w:hAnsi="Arial" w:cs="Arial"/>
        </w:rPr>
        <w:t xml:space="preserve"> Nymburk, Soudní 17/3, 288 02 Nymburk. </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82C1BA0" w:rsidR="00CC70FE" w:rsidRPr="009956F6"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w:t>
      </w:r>
      <w:r w:rsidRPr="009956F6">
        <w:rPr>
          <w:rFonts w:ascii="Arial" w:hAnsi="Arial" w:cs="Arial"/>
        </w:rPr>
        <w:t xml:space="preserve">musí být objednateli doručena nejpozději do </w:t>
      </w:r>
      <w:r w:rsidR="009956F6" w:rsidRPr="009956F6">
        <w:rPr>
          <w:rFonts w:ascii="Arial" w:hAnsi="Arial" w:cs="Arial"/>
        </w:rPr>
        <w:t>30</w:t>
      </w:r>
      <w:r w:rsidRPr="009956F6">
        <w:rPr>
          <w:rFonts w:ascii="Arial" w:hAnsi="Arial" w:cs="Arial"/>
        </w:rPr>
        <w:t>.11.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9956F6">
        <w:rPr>
          <w:rFonts w:ascii="Arial" w:hAnsi="Arial" w:cs="Arial"/>
        </w:rPr>
        <w:t>Zhotovitel není oprávněn započíst žádnou svou pohledávku proti</w:t>
      </w:r>
      <w:r w:rsidRPr="00800EE4">
        <w:rPr>
          <w:rFonts w:ascii="Arial" w:hAnsi="Arial" w:cs="Arial"/>
        </w:rPr>
        <w:t xml:space="preserve">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C0591D"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C0591D">
        <w:rPr>
          <w:rFonts w:ascii="Arial" w:hAnsi="Arial" w:cs="Arial"/>
        </w:rPr>
        <w:t xml:space="preserve">o přiznání dotace z NPO.  Zhotovitel souhlasí s následujícími specifickými podmínkami, které z této skutečnosti vycházejí: </w:t>
      </w:r>
    </w:p>
    <w:p w14:paraId="5F0C1E6A" w14:textId="43DDFE7F" w:rsidR="00164EC3" w:rsidRPr="00C0591D" w:rsidRDefault="00164EC3" w:rsidP="00E46D84">
      <w:pPr>
        <w:pStyle w:val="Odstavecseseznamem"/>
        <w:numPr>
          <w:ilvl w:val="0"/>
          <w:numId w:val="27"/>
        </w:numPr>
        <w:spacing w:after="0"/>
        <w:contextualSpacing w:val="0"/>
        <w:jc w:val="both"/>
        <w:rPr>
          <w:rFonts w:ascii="Arial" w:eastAsia="Times New Roman" w:hAnsi="Arial" w:cs="Arial"/>
        </w:rPr>
      </w:pPr>
      <w:r w:rsidRPr="00C0591D">
        <w:rPr>
          <w:rFonts w:ascii="Arial" w:eastAsia="Times New Roman" w:hAnsi="Arial" w:cs="Arial"/>
        </w:rPr>
        <w:t xml:space="preserve"> </w:t>
      </w:r>
      <w:r w:rsidRPr="00C0591D">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2BFA2A7F" w:rsidR="00164EC3" w:rsidRPr="00191A88" w:rsidRDefault="00164EC3" w:rsidP="00E46D84">
      <w:pPr>
        <w:pStyle w:val="Odstavecseseznamem"/>
        <w:numPr>
          <w:ilvl w:val="0"/>
          <w:numId w:val="27"/>
        </w:numPr>
        <w:spacing w:after="0"/>
        <w:contextualSpacing w:val="0"/>
        <w:jc w:val="both"/>
        <w:rPr>
          <w:rFonts w:ascii="Arial" w:hAnsi="Arial" w:cs="Arial"/>
        </w:rPr>
      </w:pPr>
      <w:r w:rsidRPr="00164EC3">
        <w:rPr>
          <w:rFonts w:ascii="Arial" w:eastAsia="Times New Roman" w:hAnsi="Arial" w:cs="Arial"/>
        </w:rPr>
        <w:lastRenderedPageBreak/>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B79B2B8" w:rsidR="00B87525" w:rsidRPr="00C0591D"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w:t>
      </w:r>
      <w:r w:rsidRPr="00BF38EB">
        <w:rPr>
          <w:rFonts w:ascii="Arial" w:hAnsi="Arial" w:cs="Arial"/>
          <w:b/>
          <w:bCs/>
        </w:rPr>
        <w:t xml:space="preserve">do </w:t>
      </w:r>
      <w:r w:rsidR="00C11247">
        <w:rPr>
          <w:rFonts w:ascii="Arial" w:hAnsi="Arial" w:cs="Arial"/>
          <w:b/>
          <w:bCs/>
        </w:rPr>
        <w:t>13.11</w:t>
      </w:r>
      <w:r w:rsidR="00BF38EB" w:rsidRPr="00C0591D">
        <w:rPr>
          <w:rFonts w:ascii="Arial" w:hAnsi="Arial" w:cs="Arial"/>
          <w:b/>
          <w:bCs/>
        </w:rPr>
        <w:t>.2023</w:t>
      </w:r>
      <w:r w:rsidR="00BF38EB" w:rsidRPr="00C0591D">
        <w:rPr>
          <w:rFonts w:ascii="Arial" w:hAnsi="Arial" w:cs="Arial"/>
        </w:rPr>
        <w:t>.</w:t>
      </w:r>
    </w:p>
    <w:p w14:paraId="3DD0B6AB" w14:textId="069DC763" w:rsidR="002F55E4" w:rsidRPr="00C0591D"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 xml:space="preserve">Následná péče o zeleň (druhá část plnění) bude dokončena nejpozději </w:t>
      </w:r>
      <w:r w:rsidRPr="00C0591D">
        <w:rPr>
          <w:rFonts w:ascii="Arial" w:hAnsi="Arial" w:cs="Arial"/>
        </w:rPr>
        <w:t xml:space="preserve">do </w:t>
      </w:r>
      <w:r w:rsidR="00BF38EB" w:rsidRPr="00C0591D">
        <w:rPr>
          <w:rFonts w:ascii="Arial" w:hAnsi="Arial" w:cs="Arial"/>
          <w:b/>
          <w:bCs/>
        </w:rPr>
        <w:t>13.11.2026</w:t>
      </w:r>
      <w:r w:rsidR="00BF38EB" w:rsidRPr="00C0591D">
        <w:rPr>
          <w:rFonts w:ascii="Arial" w:hAnsi="Arial" w:cs="Arial"/>
        </w:rPr>
        <w:t>.</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800EE4">
        <w:rPr>
          <w:rFonts w:ascii="Arial" w:hAnsi="Arial" w:cs="Arial"/>
        </w:rPr>
        <w:lastRenderedPageBreak/>
        <w:t>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027A510E" w14:textId="0E634509"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BF38EB">
        <w:rPr>
          <w:rFonts w:ascii="Arial" w:hAnsi="Arial" w:cs="Arial"/>
        </w:rPr>
        <w:t xml:space="preserve"> </w:t>
      </w:r>
      <w:r w:rsidR="009D3472">
        <w:rPr>
          <w:rFonts w:ascii="Arial" w:hAnsi="Arial" w:cs="Arial"/>
          <w:b/>
          <w:bCs/>
        </w:rPr>
        <w:t xml:space="preserve">bezprostředně po sklizni zemědělských plodin, nejpozději do </w:t>
      </w:r>
      <w:r w:rsidR="008602FB">
        <w:rPr>
          <w:rFonts w:ascii="Arial" w:hAnsi="Arial" w:cs="Arial"/>
          <w:b/>
          <w:bCs/>
        </w:rPr>
        <w:t>3</w:t>
      </w:r>
      <w:r w:rsidR="009D3472">
        <w:rPr>
          <w:rFonts w:ascii="Arial" w:hAnsi="Arial" w:cs="Arial"/>
          <w:b/>
          <w:bCs/>
        </w:rPr>
        <w:t>0.8.2023</w:t>
      </w:r>
    </w:p>
    <w:p w14:paraId="29842868" w14:textId="539BF0AD" w:rsidR="00245C7B" w:rsidRPr="00C0591D" w:rsidRDefault="00245C7B" w:rsidP="00E46D84">
      <w:pPr>
        <w:pStyle w:val="Odstavecseseznamem"/>
        <w:numPr>
          <w:ilvl w:val="0"/>
          <w:numId w:val="19"/>
        </w:numPr>
        <w:rPr>
          <w:rFonts w:ascii="Arial" w:hAnsi="Arial" w:cs="Arial"/>
        </w:rPr>
      </w:pPr>
      <w:r w:rsidRPr="00800EE4">
        <w:rPr>
          <w:rFonts w:ascii="Arial" w:hAnsi="Arial" w:cs="Arial"/>
        </w:rPr>
        <w:t>Termín zahájení</w:t>
      </w:r>
      <w:r w:rsidR="008602FB">
        <w:rPr>
          <w:rFonts w:ascii="Arial" w:hAnsi="Arial" w:cs="Arial"/>
        </w:rPr>
        <w:t xml:space="preserve"> realizace</w:t>
      </w:r>
      <w:r w:rsidRPr="00800EE4">
        <w:rPr>
          <w:rFonts w:ascii="Arial" w:hAnsi="Arial" w:cs="Arial"/>
        </w:rPr>
        <w:t xml:space="preserve"> </w:t>
      </w:r>
      <w:r w:rsidR="003E00DA" w:rsidRPr="00800EE4">
        <w:rPr>
          <w:rFonts w:ascii="Arial" w:hAnsi="Arial" w:cs="Arial"/>
        </w:rPr>
        <w:t>díla</w:t>
      </w:r>
      <w:r w:rsidR="00BF38EB">
        <w:rPr>
          <w:rFonts w:ascii="Arial" w:hAnsi="Arial" w:cs="Arial"/>
        </w:rPr>
        <w:t xml:space="preserve"> </w:t>
      </w:r>
      <w:r w:rsidR="00E746BC" w:rsidRPr="00E746BC">
        <w:rPr>
          <w:rFonts w:ascii="Arial" w:hAnsi="Arial" w:cs="Arial"/>
          <w:b/>
          <w:bCs/>
        </w:rPr>
        <w:t>do 10</w:t>
      </w:r>
      <w:r w:rsidR="00E746BC">
        <w:rPr>
          <w:rFonts w:ascii="Arial" w:hAnsi="Arial" w:cs="Arial"/>
        </w:rPr>
        <w:t xml:space="preserve"> </w:t>
      </w:r>
      <w:r w:rsidR="009135BA" w:rsidRPr="00253A9B">
        <w:rPr>
          <w:rFonts w:ascii="Arial" w:hAnsi="Arial" w:cs="Arial"/>
          <w:b/>
          <w:bCs/>
        </w:rPr>
        <w:t xml:space="preserve">dnů od </w:t>
      </w:r>
      <w:r w:rsidR="008602FB">
        <w:rPr>
          <w:rFonts w:ascii="Arial" w:hAnsi="Arial" w:cs="Arial"/>
          <w:b/>
          <w:bCs/>
        </w:rPr>
        <w:t xml:space="preserve">předání místa </w:t>
      </w:r>
      <w:r w:rsidR="008602FB" w:rsidRPr="00C0591D">
        <w:rPr>
          <w:rFonts w:ascii="Arial" w:hAnsi="Arial" w:cs="Arial"/>
          <w:b/>
          <w:bCs/>
        </w:rPr>
        <w:t>plnění</w:t>
      </w:r>
    </w:p>
    <w:p w14:paraId="4E0ED89A" w14:textId="50814841" w:rsidR="00245C7B" w:rsidRPr="00C0591D" w:rsidRDefault="00245C7B" w:rsidP="00E46D84">
      <w:pPr>
        <w:pStyle w:val="Odstavecseseznamem"/>
        <w:numPr>
          <w:ilvl w:val="0"/>
          <w:numId w:val="19"/>
        </w:numPr>
        <w:rPr>
          <w:rFonts w:ascii="Arial" w:hAnsi="Arial" w:cs="Arial"/>
        </w:rPr>
      </w:pPr>
      <w:bookmarkStart w:id="18" w:name="_Ref376426038"/>
      <w:r w:rsidRPr="00C0591D">
        <w:rPr>
          <w:rFonts w:ascii="Arial" w:hAnsi="Arial" w:cs="Arial"/>
        </w:rPr>
        <w:t xml:space="preserve">Termín dokončení </w:t>
      </w:r>
      <w:r w:rsidR="003E00DA" w:rsidRPr="00C0591D">
        <w:rPr>
          <w:rFonts w:ascii="Arial" w:hAnsi="Arial" w:cs="Arial"/>
        </w:rPr>
        <w:t>díla</w:t>
      </w:r>
      <w:r w:rsidR="00446E5D" w:rsidRPr="00C0591D">
        <w:rPr>
          <w:rFonts w:ascii="Arial" w:hAnsi="Arial" w:cs="Arial"/>
        </w:rPr>
        <w:t xml:space="preserve"> (výsadba)</w:t>
      </w:r>
      <w:r w:rsidR="00E746BC" w:rsidRPr="00C0591D">
        <w:rPr>
          <w:rFonts w:ascii="Arial" w:hAnsi="Arial" w:cs="Arial"/>
        </w:rPr>
        <w:t xml:space="preserve"> </w:t>
      </w:r>
      <w:r w:rsidR="00E746BC" w:rsidRPr="00C0591D">
        <w:rPr>
          <w:rFonts w:ascii="Arial" w:hAnsi="Arial" w:cs="Arial"/>
          <w:b/>
          <w:bCs/>
        </w:rPr>
        <w:t xml:space="preserve">do </w:t>
      </w:r>
      <w:r w:rsidR="009E7D6F">
        <w:rPr>
          <w:rFonts w:ascii="Arial" w:hAnsi="Arial" w:cs="Arial"/>
          <w:b/>
          <w:bCs/>
        </w:rPr>
        <w:t>13</w:t>
      </w:r>
      <w:r w:rsidR="00E746BC" w:rsidRPr="00C0591D">
        <w:rPr>
          <w:rFonts w:ascii="Arial" w:hAnsi="Arial" w:cs="Arial"/>
          <w:b/>
          <w:bCs/>
        </w:rPr>
        <w:t>.1</w:t>
      </w:r>
      <w:r w:rsidR="00B85E09">
        <w:rPr>
          <w:rFonts w:ascii="Arial" w:hAnsi="Arial" w:cs="Arial"/>
          <w:b/>
          <w:bCs/>
        </w:rPr>
        <w:t>1</w:t>
      </w:r>
      <w:r w:rsidR="00E746BC" w:rsidRPr="00C0591D">
        <w:rPr>
          <w:rFonts w:ascii="Arial" w:hAnsi="Arial" w:cs="Arial"/>
          <w:b/>
          <w:bCs/>
        </w:rPr>
        <w:t>.2023</w:t>
      </w:r>
      <w:bookmarkEnd w:id="18"/>
    </w:p>
    <w:p w14:paraId="2A986CFB" w14:textId="58F1BFCC" w:rsidR="00245C7B" w:rsidRPr="00C0591D" w:rsidRDefault="00C241A3" w:rsidP="00E46D84">
      <w:pPr>
        <w:pStyle w:val="Odstavecseseznamem"/>
        <w:numPr>
          <w:ilvl w:val="0"/>
          <w:numId w:val="19"/>
        </w:numPr>
        <w:rPr>
          <w:rFonts w:ascii="Arial" w:hAnsi="Arial" w:cs="Arial"/>
        </w:rPr>
      </w:pPr>
      <w:r w:rsidRPr="00C0591D">
        <w:rPr>
          <w:rFonts w:ascii="Arial" w:hAnsi="Arial" w:cs="Arial"/>
        </w:rPr>
        <w:t xml:space="preserve">Termín předání a převzetí </w:t>
      </w:r>
      <w:r w:rsidR="00CC2DAF" w:rsidRPr="00C0591D">
        <w:rPr>
          <w:rFonts w:ascii="Arial" w:hAnsi="Arial" w:cs="Arial"/>
        </w:rPr>
        <w:t xml:space="preserve">celého </w:t>
      </w:r>
      <w:r w:rsidRPr="00C0591D">
        <w:rPr>
          <w:rFonts w:ascii="Arial" w:hAnsi="Arial" w:cs="Arial"/>
        </w:rPr>
        <w:t>díla</w:t>
      </w:r>
      <w:r w:rsidR="00CC2DAF" w:rsidRPr="00C0591D">
        <w:rPr>
          <w:rFonts w:ascii="Arial" w:hAnsi="Arial" w:cs="Arial"/>
        </w:rPr>
        <w:t xml:space="preserve"> po ukončení následné péče</w:t>
      </w:r>
      <w:r w:rsidR="001C5C37" w:rsidRPr="00C0591D">
        <w:rPr>
          <w:rFonts w:ascii="Arial" w:hAnsi="Arial" w:cs="Arial"/>
        </w:rPr>
        <w:t>:</w:t>
      </w:r>
      <w:r w:rsidRPr="00C0591D">
        <w:rPr>
          <w:rFonts w:ascii="Arial" w:hAnsi="Arial" w:cs="Arial"/>
        </w:rPr>
        <w:t xml:space="preserve"> </w:t>
      </w:r>
      <w:r w:rsidR="00E746BC" w:rsidRPr="00C0591D">
        <w:rPr>
          <w:rFonts w:ascii="Arial" w:hAnsi="Arial" w:cs="Arial"/>
          <w:b/>
          <w:bCs/>
        </w:rPr>
        <w:t>do 13.11.2026</w:t>
      </w:r>
      <w:r w:rsidR="00E746BC" w:rsidRPr="00C0591D">
        <w:rPr>
          <w:rFonts w:ascii="Arial" w:hAnsi="Arial" w:cs="Arial"/>
        </w:rPr>
        <w:t xml:space="preserve"> </w:t>
      </w:r>
    </w:p>
    <w:p w14:paraId="34999547" w14:textId="5FF3490D" w:rsidR="00C241A3" w:rsidRPr="00800EE4"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1AD02910" w:rsidR="0009437F" w:rsidRPr="00F5793D" w:rsidRDefault="0009437F" w:rsidP="0009437F">
      <w:pPr>
        <w:ind w:left="737"/>
        <w:jc w:val="both"/>
        <w:rPr>
          <w:rFonts w:ascii="Arial" w:hAnsi="Arial" w:cs="Arial"/>
        </w:rPr>
      </w:pPr>
      <w:r w:rsidRPr="00F5793D">
        <w:rPr>
          <w:rFonts w:ascii="Arial" w:hAnsi="Arial" w:cs="Arial"/>
        </w:rPr>
        <w:t>Rok</w:t>
      </w:r>
      <w:r w:rsidR="00E746BC">
        <w:rPr>
          <w:rFonts w:ascii="Arial" w:hAnsi="Arial" w:cs="Arial"/>
        </w:rPr>
        <w:t xml:space="preserve"> 2024</w:t>
      </w:r>
      <w:r w:rsidRPr="00F5793D">
        <w:rPr>
          <w:rFonts w:ascii="Arial" w:hAnsi="Arial" w:cs="Arial"/>
        </w:rPr>
        <w:t xml:space="preserve">: </w:t>
      </w:r>
      <w:r w:rsidR="00E746BC">
        <w:rPr>
          <w:rFonts w:ascii="Arial" w:hAnsi="Arial" w:cs="Arial"/>
        </w:rPr>
        <w:t>do 13.11.2024</w:t>
      </w:r>
    </w:p>
    <w:p w14:paraId="48CD0008" w14:textId="7EAD1632" w:rsidR="0009437F" w:rsidRPr="00F5793D" w:rsidRDefault="0009437F" w:rsidP="0009437F">
      <w:pPr>
        <w:ind w:left="737"/>
        <w:jc w:val="both"/>
        <w:rPr>
          <w:rFonts w:ascii="Arial" w:hAnsi="Arial" w:cs="Arial"/>
        </w:rPr>
      </w:pPr>
      <w:r w:rsidRPr="00F5793D">
        <w:rPr>
          <w:rFonts w:ascii="Arial" w:hAnsi="Arial" w:cs="Arial"/>
        </w:rPr>
        <w:t>Rok</w:t>
      </w:r>
      <w:r w:rsidR="00E746BC">
        <w:rPr>
          <w:rFonts w:ascii="Arial" w:hAnsi="Arial" w:cs="Arial"/>
        </w:rPr>
        <w:t xml:space="preserve"> 2025</w:t>
      </w:r>
      <w:r w:rsidRPr="00F5793D">
        <w:rPr>
          <w:rFonts w:ascii="Arial" w:hAnsi="Arial" w:cs="Arial"/>
        </w:rPr>
        <w:t>:</w:t>
      </w:r>
      <w:r w:rsidR="00E746BC">
        <w:rPr>
          <w:rFonts w:ascii="Arial" w:hAnsi="Arial" w:cs="Arial"/>
        </w:rPr>
        <w:t xml:space="preserve"> do 13.11.2025</w:t>
      </w:r>
    </w:p>
    <w:p w14:paraId="3921750A" w14:textId="7F600428" w:rsidR="00BF38EB" w:rsidRPr="00800EE4" w:rsidRDefault="0009437F" w:rsidP="00AF1B43">
      <w:pPr>
        <w:ind w:left="737"/>
        <w:jc w:val="both"/>
        <w:rPr>
          <w:rFonts w:ascii="Arial" w:hAnsi="Arial" w:cs="Arial"/>
        </w:rPr>
      </w:pPr>
      <w:r w:rsidRPr="00F5793D">
        <w:rPr>
          <w:rFonts w:ascii="Arial" w:hAnsi="Arial" w:cs="Arial"/>
        </w:rPr>
        <w:t>Rok</w:t>
      </w:r>
      <w:r w:rsidR="00E746BC">
        <w:rPr>
          <w:rFonts w:ascii="Arial" w:hAnsi="Arial" w:cs="Arial"/>
        </w:rPr>
        <w:t xml:space="preserve"> 2026</w:t>
      </w:r>
      <w:r w:rsidRPr="00F5793D">
        <w:rPr>
          <w:rFonts w:ascii="Arial" w:hAnsi="Arial" w:cs="Arial"/>
        </w:rPr>
        <w:t>:</w:t>
      </w:r>
      <w:r w:rsidR="00E746BC">
        <w:rPr>
          <w:rFonts w:ascii="Arial" w:hAnsi="Arial" w:cs="Arial"/>
        </w:rPr>
        <w:t xml:space="preserve"> do 13.11.2026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1BCB364"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E23BE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které </w:t>
      </w:r>
      <w:r w:rsidRPr="00E23BE8">
        <w:rPr>
          <w:rFonts w:ascii="Arial" w:hAnsi="Arial" w:cs="Arial"/>
        </w:rPr>
        <w:t>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E23BE8">
        <w:rPr>
          <w:rFonts w:ascii="Arial" w:hAnsi="Arial" w:cs="Arial"/>
        </w:rPr>
        <w:t>Zhotovitel zajistí bezpečnost práce při přípravě a provádě</w:t>
      </w:r>
      <w:r w:rsidR="00A74DC0" w:rsidRPr="00E23BE8">
        <w:rPr>
          <w:rFonts w:ascii="Arial" w:hAnsi="Arial" w:cs="Arial"/>
        </w:rPr>
        <w:t>ní díla</w:t>
      </w:r>
      <w:r w:rsidRPr="00E23BE8">
        <w:rPr>
          <w:rFonts w:ascii="Arial" w:hAnsi="Arial" w:cs="Arial"/>
        </w:rPr>
        <w:t xml:space="preserve"> v souladu s ustanovením </w:t>
      </w:r>
      <w:r w:rsidR="000E053F" w:rsidRPr="00E23BE8">
        <w:rPr>
          <w:rFonts w:ascii="Arial" w:hAnsi="Arial" w:cs="Arial"/>
        </w:rPr>
        <w:t>BOZP</w:t>
      </w:r>
      <w:r w:rsidRPr="00E23BE8">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30191E1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F60910" w:rsidRPr="00F60910">
        <w:rPr>
          <w:rFonts w:ascii="Arial" w:hAnsi="Arial" w:cs="Arial"/>
        </w:rPr>
        <w:t xml:space="preserve">4 000 000,- </w:t>
      </w:r>
      <w:r w:rsidR="00824D81" w:rsidRPr="00F60910">
        <w:rPr>
          <w:rFonts w:ascii="Arial" w:hAnsi="Arial" w:cs="Arial"/>
        </w:rPr>
        <w:t>Kč</w:t>
      </w:r>
      <w:r w:rsidRPr="00F60910">
        <w:rPr>
          <w:rFonts w:ascii="Arial" w:hAnsi="Arial" w:cs="Arial"/>
        </w:rPr>
        <w:t>. Zhotovitel se zavazuje, že po celou dobu trvání této smlouvy bude</w:t>
      </w:r>
      <w:r w:rsidRPr="00800EE4">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9582962" w14:textId="77777777" w:rsidR="00F60910" w:rsidRDefault="00F60910"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4067062"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 xml:space="preserve">zhotoviteli nejpozději do </w:t>
      </w:r>
      <w:r w:rsidR="00664FB1">
        <w:rPr>
          <w:rFonts w:ascii="Arial" w:hAnsi="Arial" w:cs="Arial"/>
        </w:rPr>
        <w:t>10</w:t>
      </w:r>
      <w:r w:rsidRPr="00800EE4">
        <w:rPr>
          <w:rFonts w:ascii="Arial" w:hAnsi="Arial" w:cs="Arial"/>
        </w:rPr>
        <w:t xml:space="preserve">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830818C"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lastRenderedPageBreak/>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71A8F2A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E23BE8">
        <w:rPr>
          <w:rFonts w:ascii="Arial" w:hAnsi="Arial" w:cs="Arial"/>
        </w:rPr>
        <w:t xml:space="preserve"> Středočeský kraj a hl. město Praha, </w:t>
      </w:r>
      <w:r w:rsidRPr="00800EE4">
        <w:rPr>
          <w:rFonts w:ascii="Arial" w:hAnsi="Arial" w:cs="Arial"/>
          <w:bCs/>
          <w:lang w:val="en-US"/>
        </w:rPr>
        <w:t>Pobočka</w:t>
      </w:r>
      <w:r w:rsidR="00E23BE8">
        <w:rPr>
          <w:rFonts w:ascii="Arial" w:hAnsi="Arial" w:cs="Arial"/>
          <w:bCs/>
          <w:lang w:val="en-US"/>
        </w:rPr>
        <w:t xml:space="preserve"> Nymburk.</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AF1B43"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provádí zhotovitel formou denních záznamů. Veškeré okolnosti rozhodné pro plnění díla musí být učiněny zhotovitelem v ten den, kdy nastaly nebo nejpozději </w:t>
      </w:r>
      <w:r w:rsidRPr="00AF1B43">
        <w:rPr>
          <w:rFonts w:ascii="Arial" w:hAnsi="Arial" w:cs="Arial"/>
        </w:rPr>
        <w:t>následující den</w:t>
      </w:r>
      <w:r w:rsidR="00080D4E" w:rsidRPr="00AF1B43">
        <w:rPr>
          <w:rFonts w:ascii="Arial" w:hAnsi="Arial" w:cs="Arial"/>
        </w:rPr>
        <w:t>, kdy se na stavbě pracuje.</w:t>
      </w:r>
    </w:p>
    <w:p w14:paraId="44198DB4" w14:textId="77777777" w:rsidR="007958B9" w:rsidRPr="00AF1B43" w:rsidRDefault="003B69A6" w:rsidP="00E46D84">
      <w:pPr>
        <w:pStyle w:val="Odstavecseseznamem"/>
        <w:numPr>
          <w:ilvl w:val="0"/>
          <w:numId w:val="14"/>
        </w:numPr>
        <w:jc w:val="both"/>
        <w:rPr>
          <w:rFonts w:ascii="Arial" w:hAnsi="Arial" w:cs="Arial"/>
        </w:rPr>
      </w:pPr>
      <w:r w:rsidRPr="00AF1B43">
        <w:rPr>
          <w:rFonts w:ascii="Arial" w:hAnsi="Arial" w:cs="Arial"/>
        </w:rPr>
        <w:t>Evidence</w:t>
      </w:r>
      <w:r w:rsidR="004D7F5C" w:rsidRPr="00AF1B43">
        <w:rPr>
          <w:rFonts w:ascii="Arial" w:hAnsi="Arial" w:cs="Arial"/>
        </w:rPr>
        <w:t xml:space="preserve"> </w:t>
      </w:r>
      <w:r w:rsidR="007637B1" w:rsidRPr="00AF1B43">
        <w:rPr>
          <w:rFonts w:ascii="Arial" w:hAnsi="Arial" w:cs="Arial"/>
        </w:rPr>
        <w:t xml:space="preserve">musí být </w:t>
      </w:r>
      <w:r w:rsidR="009812A0" w:rsidRPr="00AF1B43">
        <w:rPr>
          <w:rFonts w:ascii="Arial" w:hAnsi="Arial" w:cs="Arial"/>
        </w:rPr>
        <w:t xml:space="preserve">přístupná </w:t>
      </w:r>
      <w:r w:rsidR="007637B1" w:rsidRPr="00AF1B43">
        <w:rPr>
          <w:rFonts w:ascii="Arial" w:hAnsi="Arial" w:cs="Arial"/>
        </w:rPr>
        <w:t xml:space="preserve">kdykoliv v průběhu pracovní doby oprávněným osobám objednatele, případně jiným osobám oprávněným do </w:t>
      </w:r>
      <w:r w:rsidRPr="00AF1B43">
        <w:rPr>
          <w:rFonts w:ascii="Arial" w:hAnsi="Arial" w:cs="Arial"/>
        </w:rPr>
        <w:t>evidence</w:t>
      </w:r>
      <w:r w:rsidR="00080D4E" w:rsidRPr="00AF1B43">
        <w:rPr>
          <w:rFonts w:ascii="Arial" w:hAnsi="Arial" w:cs="Arial"/>
        </w:rPr>
        <w:t xml:space="preserve"> zapisovat.</w:t>
      </w:r>
    </w:p>
    <w:p w14:paraId="235E05B7" w14:textId="5043CC47" w:rsidR="007958B9" w:rsidRPr="00AF1B43" w:rsidRDefault="007637B1" w:rsidP="00E46D84">
      <w:pPr>
        <w:pStyle w:val="Odstavecseseznamem"/>
        <w:numPr>
          <w:ilvl w:val="0"/>
          <w:numId w:val="14"/>
        </w:numPr>
        <w:jc w:val="both"/>
        <w:rPr>
          <w:rFonts w:ascii="Arial" w:hAnsi="Arial" w:cs="Arial"/>
        </w:rPr>
      </w:pPr>
      <w:r w:rsidRPr="00AF1B43">
        <w:rPr>
          <w:rFonts w:ascii="Arial" w:hAnsi="Arial" w:cs="Arial"/>
        </w:rPr>
        <w:t>Objednatel</w:t>
      </w:r>
      <w:r w:rsidR="00AF1B43" w:rsidRPr="00AF1B43">
        <w:rPr>
          <w:rFonts w:ascii="Arial" w:hAnsi="Arial" w:cs="Arial"/>
        </w:rPr>
        <w:t xml:space="preserve"> </w:t>
      </w:r>
      <w:r w:rsidR="003F25A8">
        <w:rPr>
          <w:rFonts w:ascii="Arial" w:hAnsi="Arial" w:cs="Arial"/>
        </w:rPr>
        <w:t>a</w:t>
      </w:r>
      <w:r w:rsidRPr="00AF1B43">
        <w:rPr>
          <w:rFonts w:ascii="Arial" w:hAnsi="Arial" w:cs="Arial"/>
        </w:rPr>
        <w:t xml:space="preserve"> </w:t>
      </w:r>
      <w:r w:rsidR="0087565C" w:rsidRPr="00AF1B43">
        <w:rPr>
          <w:rFonts w:ascii="Arial" w:hAnsi="Arial" w:cs="Arial"/>
        </w:rPr>
        <w:t>autorský dozor</w:t>
      </w:r>
      <w:r w:rsidR="006136AB" w:rsidRPr="00AF1B43">
        <w:rPr>
          <w:rFonts w:ascii="Arial" w:hAnsi="Arial" w:cs="Arial"/>
        </w:rPr>
        <w:t xml:space="preserve"> </w:t>
      </w:r>
      <w:r w:rsidRPr="00AF1B43">
        <w:rPr>
          <w:rFonts w:ascii="Arial" w:hAnsi="Arial" w:cs="Arial"/>
        </w:rPr>
        <w:t xml:space="preserve">je povinen se vyjadřovat k zápisům </w:t>
      </w:r>
      <w:r w:rsidR="003B69A6" w:rsidRPr="00AF1B43">
        <w:rPr>
          <w:rFonts w:ascii="Arial" w:hAnsi="Arial" w:cs="Arial"/>
        </w:rPr>
        <w:t>v evidenci</w:t>
      </w:r>
      <w:r w:rsidRPr="00AF1B43">
        <w:rPr>
          <w:rFonts w:ascii="Arial" w:hAnsi="Arial" w:cs="Arial"/>
        </w:rPr>
        <w:t xml:space="preserve"> učiněným zhotovitelem nejpozději do 5 dnů ode dne vzniku zápisu, jinak se má za to, že s uvedeným z</w:t>
      </w:r>
      <w:r w:rsidR="00080D4E" w:rsidRPr="00AF1B43">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59C704A3"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Zhotovitel poskytne objednateli záruku za jakost díla v</w:t>
      </w:r>
      <w:r w:rsidR="00F330E6">
        <w:rPr>
          <w:rFonts w:ascii="Arial" w:hAnsi="Arial" w:cs="Arial"/>
        </w:rPr>
        <w:t> </w:t>
      </w:r>
      <w:r w:rsidRPr="00800EE4">
        <w:rPr>
          <w:rFonts w:ascii="Arial" w:hAnsi="Arial" w:cs="Arial"/>
        </w:rPr>
        <w:t>délce</w:t>
      </w:r>
      <w:r w:rsidR="00F330E6">
        <w:rPr>
          <w:rFonts w:ascii="Arial" w:hAnsi="Arial" w:cs="Arial"/>
        </w:rPr>
        <w:t xml:space="preserve"> </w:t>
      </w:r>
      <w:r w:rsidR="00506848">
        <w:rPr>
          <w:rFonts w:ascii="Arial" w:hAnsi="Arial" w:cs="Arial"/>
        </w:rPr>
        <w:t xml:space="preserve">48 měsíců </w:t>
      </w:r>
      <w:r w:rsidRPr="00800EE4">
        <w:rPr>
          <w:rFonts w:ascii="Arial" w:hAnsi="Arial" w:cs="Arial"/>
        </w:rPr>
        <w:t xml:space="preserve">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 xml:space="preserve">Minimálně po tuto dobu zodpovídá zhotovitel za </w:t>
      </w:r>
      <w:r w:rsidRPr="00800EE4">
        <w:rPr>
          <w:rFonts w:ascii="Arial" w:hAnsi="Arial" w:cs="Arial"/>
        </w:rPr>
        <w:lastRenderedPageBreak/>
        <w:t>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3F25A8" w:rsidRDefault="00DD7BC3" w:rsidP="00E46D84">
      <w:pPr>
        <w:pStyle w:val="Odstavecseseznamem"/>
        <w:numPr>
          <w:ilvl w:val="0"/>
          <w:numId w:val="17"/>
        </w:numPr>
        <w:jc w:val="both"/>
        <w:rPr>
          <w:rFonts w:ascii="Arial" w:hAnsi="Arial" w:cs="Arial"/>
          <w:b/>
          <w:bCs/>
          <w:u w:val="single"/>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3F25A8">
        <w:rPr>
          <w:rFonts w:ascii="Arial" w:hAnsi="Arial" w:cs="Arial"/>
          <w:b/>
          <w:bCs/>
          <w:snapToGrid w:val="0"/>
          <w:u w:val="single"/>
        </w:rPr>
        <w:t>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lastRenderedPageBreak/>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8"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4CCFDAA0"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 xml:space="preserve">případě, že zhotovitel bude v prodlení s plněním smlouvy z důvodů na straně zhotovitele delším než 30 </w:t>
      </w:r>
      <w:r w:rsidRPr="00800EE4">
        <w:rPr>
          <w:rFonts w:ascii="Arial" w:hAnsi="Arial" w:cs="Arial"/>
        </w:rPr>
        <w:lastRenderedPageBreak/>
        <w:t>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5D02F780"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1E0DEFAB"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E23BE8">
        <w:rPr>
          <w:rFonts w:ascii="Arial" w:hAnsi="Arial" w:cs="Arial"/>
        </w:rPr>
        <w:t>př</w:t>
      </w:r>
      <w:r w:rsidR="008756DA" w:rsidRPr="00E23BE8">
        <w:rPr>
          <w:rFonts w:ascii="Arial" w:hAnsi="Arial" w:cs="Arial"/>
        </w:rPr>
        <w:t xml:space="preserve">edmětu této smlouvy </w:t>
      </w:r>
      <w:r w:rsidR="00164EC3" w:rsidRPr="00E23BE8">
        <w:rPr>
          <w:rFonts w:ascii="Arial" w:hAnsi="Arial" w:cs="Arial"/>
        </w:rPr>
        <w:t>poddodavatele</w:t>
      </w:r>
      <w:r w:rsidR="00047B0A" w:rsidRPr="00E23BE8">
        <w:rPr>
          <w:rFonts w:ascii="Arial" w:hAnsi="Arial" w:cs="Arial"/>
        </w:rPr>
        <w:t xml:space="preserve"> </w:t>
      </w:r>
      <w:r w:rsidRPr="00E23BE8">
        <w:rPr>
          <w:rFonts w:ascii="Arial" w:hAnsi="Arial" w:cs="Arial"/>
        </w:rPr>
        <w:t>v rozporu s nabídkou zhotovitele v rámci zadávacího</w:t>
      </w:r>
      <w:r w:rsidRPr="00800EE4">
        <w:rPr>
          <w:rFonts w:ascii="Arial" w:hAnsi="Arial" w:cs="Arial"/>
        </w:rPr>
        <w:t xml:space="preserve"> řízení na Veřejnou zakázku nebo bez předchozího souhlasu objednatele, </w:t>
      </w:r>
    </w:p>
    <w:p w14:paraId="451AAFC0" w14:textId="516BC05C" w:rsidR="00412DA9" w:rsidRDefault="00943F4A" w:rsidP="00E46D84">
      <w:pPr>
        <w:pStyle w:val="Odstavecseseznamem"/>
        <w:numPr>
          <w:ilvl w:val="2"/>
          <w:numId w:val="13"/>
        </w:numPr>
        <w:jc w:val="both"/>
        <w:rPr>
          <w:rFonts w:ascii="Arial" w:hAnsi="Arial" w:cs="Arial"/>
        </w:rPr>
      </w:pPr>
      <w:r w:rsidRPr="00800EE4">
        <w:rPr>
          <w:rFonts w:ascii="Arial" w:hAnsi="Arial" w:cs="Arial"/>
        </w:rPr>
        <w:t>kdy vyjde najevo, že zhotovitel uvedl v </w:t>
      </w:r>
      <w:r w:rsidRPr="00E23BE8">
        <w:rPr>
          <w:rFonts w:ascii="Arial" w:hAnsi="Arial" w:cs="Arial"/>
        </w:rPr>
        <w:t>rámci zadávacího</w:t>
      </w:r>
      <w:r w:rsidR="00E23BE8" w:rsidRPr="00E23BE8">
        <w:rPr>
          <w:rFonts w:ascii="Arial" w:hAnsi="Arial" w:cs="Arial"/>
        </w:rPr>
        <w:t xml:space="preserve"> </w:t>
      </w:r>
      <w:r w:rsidRPr="00E23BE8">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55DDDF5C"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EE4499B" w:rsidR="00943F4A" w:rsidRPr="00E23BE8"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w:t>
      </w:r>
      <w:r w:rsidRPr="00E23BE8">
        <w:rPr>
          <w:rFonts w:ascii="Arial" w:hAnsi="Arial" w:cs="Arial"/>
        </w:rPr>
        <w:t>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E23BE8">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6BB4FE23" w14:textId="3CEBB109" w:rsidR="00562BBC" w:rsidRPr="00433C9B" w:rsidRDefault="00562BBC" w:rsidP="00E23BE8">
      <w:pPr>
        <w:pStyle w:val="Bezmezer"/>
        <w:ind w:left="709"/>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F330E6">
        <w:rPr>
          <w:rFonts w:ascii="Arial" w:eastAsiaTheme="minorHAnsi" w:hAnsi="Arial" w:cs="Arial"/>
          <w:sz w:val="22"/>
          <w:lang w:eastAsia="en-US"/>
        </w:rPr>
        <w:t xml:space="preserve"> </w:t>
      </w: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08D401A7"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E23BE8">
        <w:rPr>
          <w:rFonts w:ascii="Arial" w:hAnsi="Arial" w:cs="Arial"/>
        </w:rPr>
        <w:t>Ing. Jaroslav Poděbradský, odborný rada Pobočky Nymburk</w:t>
      </w:r>
      <w:r w:rsidRPr="00433C9B">
        <w:rPr>
          <w:rFonts w:ascii="Arial" w:hAnsi="Arial" w:cs="Arial"/>
        </w:rPr>
        <w:tab/>
      </w:r>
    </w:p>
    <w:p w14:paraId="7E03C732" w14:textId="283A805A"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E23BE8">
        <w:rPr>
          <w:rFonts w:ascii="Arial" w:hAnsi="Arial" w:cs="Arial"/>
        </w:rPr>
        <w:t>+420 721 973 650</w:t>
      </w:r>
    </w:p>
    <w:p w14:paraId="71FDB462" w14:textId="72FD75D7"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sidR="00E23BE8">
        <w:rPr>
          <w:rFonts w:ascii="Arial" w:hAnsi="Arial" w:cs="Arial"/>
        </w:rPr>
        <w:t>j.podebradsky@spucr.cz</w:t>
      </w:r>
    </w:p>
    <w:p w14:paraId="2CFE111C" w14:textId="291DCDA9" w:rsidR="00562BBC" w:rsidRPr="005A05CD" w:rsidRDefault="00562BBC" w:rsidP="00433C9B">
      <w:pPr>
        <w:spacing w:after="120"/>
        <w:ind w:left="426" w:firstLine="282"/>
        <w:jc w:val="both"/>
        <w:rPr>
          <w:rFonts w:ascii="Arial" w:hAnsi="Arial" w:cs="Arial"/>
          <w:b/>
          <w:bCs/>
          <w:highlight w:val="yellow"/>
        </w:rPr>
      </w:pPr>
      <w:r w:rsidRPr="005A05CD">
        <w:rPr>
          <w:rFonts w:ascii="Arial" w:hAnsi="Arial" w:cs="Arial"/>
          <w:highlight w:val="yellow"/>
        </w:rPr>
        <w:t>Za zhotovitele:</w:t>
      </w:r>
      <w:r w:rsidR="005A05CD">
        <w:rPr>
          <w:rFonts w:ascii="Arial" w:hAnsi="Arial" w:cs="Arial"/>
          <w:highlight w:val="yellow"/>
        </w:rPr>
        <w:t xml:space="preserve"> (</w:t>
      </w:r>
      <w:r w:rsidR="005A05CD">
        <w:rPr>
          <w:rFonts w:ascii="Arial" w:hAnsi="Arial" w:cs="Arial"/>
          <w:b/>
          <w:bCs/>
          <w:highlight w:val="yellow"/>
        </w:rPr>
        <w:t>doplnit)</w:t>
      </w:r>
    </w:p>
    <w:p w14:paraId="29E31C3D" w14:textId="50CA9DFC" w:rsidR="00562BBC" w:rsidRPr="005A05CD" w:rsidRDefault="00562BBC" w:rsidP="00433C9B">
      <w:pPr>
        <w:spacing w:after="120"/>
        <w:ind w:left="426" w:firstLine="282"/>
        <w:jc w:val="both"/>
        <w:rPr>
          <w:rFonts w:ascii="Arial" w:hAnsi="Arial" w:cs="Arial"/>
          <w:highlight w:val="yellow"/>
        </w:rPr>
      </w:pPr>
      <w:r w:rsidRPr="005A05CD">
        <w:rPr>
          <w:rFonts w:ascii="Arial" w:hAnsi="Arial" w:cs="Arial"/>
          <w:highlight w:val="yellow"/>
        </w:rPr>
        <w:t>Jméno/funkce:</w:t>
      </w:r>
      <w:r w:rsidR="00D61E35" w:rsidRPr="00D61E35">
        <w:rPr>
          <w:rFonts w:ascii="Arial" w:hAnsi="Arial" w:cs="Arial"/>
          <w:highlight w:val="yellow"/>
        </w:rPr>
        <w:t xml:space="preserve"> </w:t>
      </w:r>
      <w:r w:rsidR="00D61E35">
        <w:rPr>
          <w:rFonts w:ascii="Arial" w:hAnsi="Arial" w:cs="Arial"/>
          <w:highlight w:val="yellow"/>
        </w:rPr>
        <w:t>(</w:t>
      </w:r>
      <w:r w:rsidR="00D61E35">
        <w:rPr>
          <w:rFonts w:ascii="Arial" w:hAnsi="Arial" w:cs="Arial"/>
          <w:b/>
          <w:bCs/>
          <w:highlight w:val="yellow"/>
        </w:rPr>
        <w:t>doplnit)</w:t>
      </w:r>
      <w:r w:rsidRPr="005A05CD">
        <w:rPr>
          <w:rFonts w:ascii="Arial" w:hAnsi="Arial" w:cs="Arial"/>
          <w:highlight w:val="yellow"/>
        </w:rPr>
        <w:tab/>
      </w:r>
    </w:p>
    <w:p w14:paraId="08BF2B6D" w14:textId="1F5848F7" w:rsidR="00562BBC" w:rsidRPr="005A05CD" w:rsidRDefault="00562BBC" w:rsidP="00433C9B">
      <w:pPr>
        <w:spacing w:after="120"/>
        <w:ind w:left="426" w:firstLine="282"/>
        <w:jc w:val="both"/>
        <w:rPr>
          <w:rFonts w:ascii="Arial" w:hAnsi="Arial" w:cs="Arial"/>
          <w:highlight w:val="yellow"/>
        </w:rPr>
      </w:pPr>
      <w:r w:rsidRPr="005A05CD">
        <w:rPr>
          <w:rFonts w:ascii="Arial" w:hAnsi="Arial" w:cs="Arial"/>
          <w:highlight w:val="yellow"/>
        </w:rPr>
        <w:t>Tel.:</w:t>
      </w:r>
      <w:r w:rsidRPr="005A05CD">
        <w:rPr>
          <w:rFonts w:ascii="Arial" w:hAnsi="Arial" w:cs="Arial"/>
          <w:highlight w:val="yellow"/>
        </w:rPr>
        <w:tab/>
      </w:r>
      <w:r w:rsidR="00D61E35">
        <w:rPr>
          <w:rFonts w:ascii="Arial" w:hAnsi="Arial" w:cs="Arial"/>
          <w:highlight w:val="yellow"/>
        </w:rPr>
        <w:t>(</w:t>
      </w:r>
      <w:r w:rsidR="00D61E35">
        <w:rPr>
          <w:rFonts w:ascii="Arial" w:hAnsi="Arial" w:cs="Arial"/>
          <w:b/>
          <w:bCs/>
          <w:highlight w:val="yellow"/>
        </w:rPr>
        <w:t>doplnit)</w:t>
      </w:r>
    </w:p>
    <w:p w14:paraId="28F1B137" w14:textId="7D38C55C" w:rsidR="00562BBC" w:rsidRPr="00433C9B" w:rsidRDefault="00562BBC" w:rsidP="00433C9B">
      <w:pPr>
        <w:spacing w:after="120"/>
        <w:ind w:left="426" w:firstLine="282"/>
        <w:jc w:val="both"/>
        <w:rPr>
          <w:rFonts w:ascii="Arial" w:hAnsi="Arial" w:cs="Arial"/>
        </w:rPr>
      </w:pPr>
      <w:r w:rsidRPr="005A05CD">
        <w:rPr>
          <w:rFonts w:ascii="Arial" w:hAnsi="Arial" w:cs="Arial"/>
          <w:highlight w:val="yellow"/>
        </w:rPr>
        <w:t>E-mail:</w:t>
      </w:r>
      <w:r w:rsidR="00D61E35" w:rsidRPr="00D61E35">
        <w:rPr>
          <w:rFonts w:ascii="Arial" w:hAnsi="Arial" w:cs="Arial"/>
          <w:highlight w:val="yellow"/>
        </w:rPr>
        <w:t xml:space="preserve"> </w:t>
      </w:r>
      <w:r w:rsidR="00D61E35">
        <w:rPr>
          <w:rFonts w:ascii="Arial" w:hAnsi="Arial" w:cs="Arial"/>
          <w:highlight w:val="yellow"/>
        </w:rPr>
        <w:t>(</w:t>
      </w:r>
      <w:r w:rsidR="00D61E35">
        <w:rPr>
          <w:rFonts w:ascii="Arial" w:hAnsi="Arial" w:cs="Arial"/>
          <w:b/>
          <w:bCs/>
          <w:highlight w:val="yellow"/>
        </w:rPr>
        <w:t>doplnit)</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BCEC1E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a odsouhlasena. </w:t>
      </w:r>
    </w:p>
    <w:p w14:paraId="10DFA67A" w14:textId="62791AFA"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23BE8">
        <w:rPr>
          <w:rFonts w:ascii="Arial" w:hAnsi="Arial" w:cs="Arial"/>
        </w:rPr>
        <w:t>v</w:t>
      </w:r>
      <w:r w:rsidR="00E23BE8" w:rsidRPr="00E23BE8">
        <w:rPr>
          <w:rFonts w:ascii="Arial" w:hAnsi="Arial" w:cs="Arial"/>
        </w:rPr>
        <w:t> </w:t>
      </w:r>
      <w:r w:rsidR="00943F4A" w:rsidRPr="00E23BE8">
        <w:rPr>
          <w:rFonts w:ascii="Arial" w:hAnsi="Arial" w:cs="Arial"/>
        </w:rPr>
        <w:t>zadávacím</w:t>
      </w:r>
      <w:r w:rsidR="00E23BE8" w:rsidRPr="00E23BE8">
        <w:rPr>
          <w:rFonts w:ascii="Arial" w:hAnsi="Arial" w:cs="Arial"/>
        </w:rPr>
        <w:t xml:space="preserve"> ř</w:t>
      </w:r>
      <w:r w:rsidR="00943F4A" w:rsidRPr="00E23BE8">
        <w:rPr>
          <w:rFonts w:ascii="Arial" w:hAnsi="Arial" w:cs="Arial"/>
        </w:rPr>
        <w:t>ízení vedoucí k uzavření této smlouvy, je zhotovitel oprávněn po písemném odsouhlasení ze strany objednatele a za předpokladu</w:t>
      </w:r>
      <w:r w:rsidRPr="00E23BE8">
        <w:rPr>
          <w:rFonts w:ascii="Arial" w:hAnsi="Arial" w:cs="Arial"/>
        </w:rPr>
        <w:t xml:space="preserve">, že každý náhradní </w:t>
      </w:r>
      <w:r w:rsidR="00047B0A" w:rsidRPr="00E23BE8">
        <w:rPr>
          <w:rFonts w:ascii="Arial" w:hAnsi="Arial" w:cs="Arial"/>
        </w:rPr>
        <w:t xml:space="preserve">poddodavatel </w:t>
      </w:r>
      <w:r w:rsidR="00943F4A" w:rsidRPr="00E23BE8">
        <w:rPr>
          <w:rFonts w:ascii="Arial" w:hAnsi="Arial" w:cs="Arial"/>
        </w:rPr>
        <w:t xml:space="preserve">či osoba bude splňovat požadovanou část kvalifikace jako </w:t>
      </w:r>
      <w:r w:rsidR="00047B0A" w:rsidRPr="00E23BE8">
        <w:rPr>
          <w:rFonts w:ascii="Arial" w:hAnsi="Arial" w:cs="Arial"/>
        </w:rPr>
        <w:t>poddodavatel</w:t>
      </w:r>
      <w:r w:rsidR="00943F4A" w:rsidRPr="00E23BE8">
        <w:rPr>
          <w:rFonts w:ascii="Arial" w:hAnsi="Arial" w:cs="Arial"/>
        </w:rPr>
        <w:t xml:space="preserve"> či osoba předchozí, a to ve stejném nebo větším rozsahu.</w:t>
      </w:r>
      <w:r w:rsidR="00922B4E" w:rsidRPr="00E23BE8">
        <w:rPr>
          <w:rFonts w:ascii="Arial" w:hAnsi="Arial" w:cs="Arial"/>
        </w:rPr>
        <w:t xml:space="preserve"> Nový </w:t>
      </w:r>
      <w:r w:rsidR="00047B0A" w:rsidRPr="00E23BE8">
        <w:rPr>
          <w:rFonts w:ascii="Arial" w:hAnsi="Arial" w:cs="Arial"/>
        </w:rPr>
        <w:t xml:space="preserve">poddodavatel </w:t>
      </w:r>
      <w:r w:rsidR="00922B4E" w:rsidRPr="00E23BE8">
        <w:rPr>
          <w:rFonts w:ascii="Arial" w:hAnsi="Arial" w:cs="Arial"/>
        </w:rPr>
        <w:t>musí splňovat kvalifikaci minimálně v rozsahu, v jakém byla prokázána v</w:t>
      </w:r>
      <w:r w:rsidR="00E23BE8" w:rsidRPr="00E23BE8">
        <w:rPr>
          <w:rFonts w:ascii="Arial" w:hAnsi="Arial" w:cs="Arial"/>
        </w:rPr>
        <w:t> </w:t>
      </w:r>
      <w:r w:rsidR="00922B4E" w:rsidRPr="00E23BE8">
        <w:rPr>
          <w:rFonts w:ascii="Arial" w:hAnsi="Arial" w:cs="Arial"/>
        </w:rPr>
        <w:t>zadávacím</w:t>
      </w:r>
      <w:r w:rsidR="00E23BE8" w:rsidRPr="00E23BE8">
        <w:rPr>
          <w:rFonts w:ascii="Arial" w:hAnsi="Arial" w:cs="Arial"/>
        </w:rPr>
        <w:t xml:space="preserve"> </w:t>
      </w:r>
      <w:r w:rsidR="00922B4E" w:rsidRPr="00E23BE8">
        <w:rPr>
          <w:rFonts w:ascii="Arial" w:hAnsi="Arial" w:cs="Arial"/>
        </w:rPr>
        <w:t>řízení</w:t>
      </w:r>
      <w:r w:rsidR="00D71AEB">
        <w:rPr>
          <w:rFonts w:ascii="Arial" w:hAnsi="Arial" w:cs="Arial"/>
        </w:rPr>
        <w:t>.</w:t>
      </w:r>
    </w:p>
    <w:p w14:paraId="0C748A98" w14:textId="67DA7837" w:rsidR="00412DA9" w:rsidRPr="00E23BE8"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w:t>
      </w:r>
      <w:r w:rsidRPr="00E23BE8">
        <w:rPr>
          <w:rFonts w:ascii="Arial" w:hAnsi="Arial" w:cs="Arial"/>
        </w:rPr>
        <w:t>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E23BE8">
        <w:rPr>
          <w:rFonts w:ascii="Arial" w:hAnsi="Arial" w:cs="Arial"/>
        </w:rPr>
        <w:lastRenderedPageBreak/>
        <w:t>Přerušení provádění díla mohou provést zástupci objednatele i z</w:t>
      </w:r>
      <w:r w:rsidR="00E73632" w:rsidRPr="00E23BE8">
        <w:rPr>
          <w:rFonts w:ascii="Arial" w:hAnsi="Arial" w:cs="Arial"/>
        </w:rPr>
        <w:t>hotovitele oprávnění podepsat tuto</w:t>
      </w:r>
      <w:r w:rsidRPr="00E23BE8">
        <w:rPr>
          <w:rFonts w:ascii="Arial" w:hAnsi="Arial" w:cs="Arial"/>
        </w:rPr>
        <w:t xml:space="preserve"> smlouvu</w:t>
      </w:r>
      <w:r w:rsidR="00E73632" w:rsidRPr="00E23BE8">
        <w:rPr>
          <w:rFonts w:ascii="Arial" w:hAnsi="Arial" w:cs="Arial"/>
        </w:rPr>
        <w:t xml:space="preserve"> a její dodatky</w:t>
      </w:r>
      <w:r w:rsidRPr="00E23BE8">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2A503023"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AE14D9">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A837743"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E23BE8">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22DB4CC0" w:rsidR="00DF4837" w:rsidRDefault="00425420" w:rsidP="00E46D84">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220165">
        <w:rPr>
          <w:rFonts w:ascii="Arial" w:hAnsi="Arial" w:cs="Arial"/>
        </w:rPr>
        <w:t xml:space="preserve">Objednatel si </w:t>
      </w:r>
      <w:r w:rsidR="00220165" w:rsidRPr="00E23BE8">
        <w:rPr>
          <w:rFonts w:ascii="Arial" w:hAnsi="Arial" w:cs="Arial"/>
        </w:rPr>
        <w:t xml:space="preserve">vyhrazuje změnu </w:t>
      </w:r>
      <w:r w:rsidR="00D46995" w:rsidRPr="00E23BE8">
        <w:rPr>
          <w:rFonts w:ascii="Arial" w:hAnsi="Arial" w:cs="Arial"/>
        </w:rPr>
        <w:t xml:space="preserve">zhotovitele </w:t>
      </w:r>
      <w:r w:rsidR="00220165" w:rsidRPr="00E23BE8">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p>
    <w:bookmarkEnd w:id="36"/>
    <w:p w14:paraId="1408E754" w14:textId="77777777" w:rsidR="00DF4837" w:rsidRDefault="00DF4837" w:rsidP="00DF4837">
      <w:pPr>
        <w:pStyle w:val="Odstavecseseznamem"/>
        <w:jc w:val="both"/>
        <w:rPr>
          <w:rFonts w:ascii="Arial" w:hAnsi="Arial" w:cs="Arial"/>
        </w:rPr>
      </w:pPr>
    </w:p>
    <w:bookmarkEnd w:id="34"/>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E23BE8"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w:t>
      </w:r>
      <w:r w:rsidRPr="00E23BE8">
        <w:rPr>
          <w:rFonts w:ascii="Arial" w:hAnsi="Arial" w:cs="Arial"/>
        </w:rPr>
        <w:t xml:space="preserve">nahrazuje nebo </w:t>
      </w:r>
      <w:proofErr w:type="gramStart"/>
      <w:r w:rsidRPr="00E23BE8">
        <w:rPr>
          <w:rFonts w:ascii="Arial" w:hAnsi="Arial" w:cs="Arial"/>
        </w:rPr>
        <w:t>ruší</w:t>
      </w:r>
      <w:proofErr w:type="gramEnd"/>
      <w:r w:rsidRPr="00E23BE8">
        <w:rPr>
          <w:rFonts w:ascii="Arial" w:hAnsi="Arial" w:cs="Arial"/>
        </w:rPr>
        <w:t xml:space="preserve">, a to prostřednictvím registru smluv. Smluvní strany se dále dohodly, že tuto </w:t>
      </w:r>
      <w:r w:rsidR="00180B58" w:rsidRPr="00E23BE8">
        <w:rPr>
          <w:rFonts w:ascii="Arial" w:hAnsi="Arial" w:cs="Arial"/>
        </w:rPr>
        <w:t>s</w:t>
      </w:r>
      <w:r w:rsidRPr="00E23BE8">
        <w:rPr>
          <w:rFonts w:ascii="Arial" w:hAnsi="Arial" w:cs="Arial"/>
        </w:rPr>
        <w:t xml:space="preserve">mlouvu zašle správci registru smluv k uveřejnění prostřednictvím registru smluv </w:t>
      </w:r>
      <w:r w:rsidR="00C70C20" w:rsidRPr="00E23BE8">
        <w:rPr>
          <w:rFonts w:ascii="Arial" w:hAnsi="Arial" w:cs="Arial"/>
        </w:rPr>
        <w:t>o</w:t>
      </w:r>
      <w:r w:rsidRPr="00E23BE8">
        <w:rPr>
          <w:rFonts w:ascii="Arial" w:hAnsi="Arial" w:cs="Arial"/>
        </w:rPr>
        <w:t>bjednatel.</w:t>
      </w:r>
    </w:p>
    <w:p w14:paraId="7BD355BF" w14:textId="77777777" w:rsidR="0078484C" w:rsidRPr="00E23BE8" w:rsidRDefault="0078484C" w:rsidP="0078484C">
      <w:pPr>
        <w:pStyle w:val="Odstavecseseznamem"/>
        <w:numPr>
          <w:ilvl w:val="0"/>
          <w:numId w:val="10"/>
        </w:numPr>
        <w:jc w:val="both"/>
        <w:rPr>
          <w:rFonts w:ascii="Arial" w:hAnsi="Arial" w:cs="Arial"/>
        </w:rPr>
      </w:pPr>
      <w:r w:rsidRPr="00E23BE8">
        <w:rPr>
          <w:rFonts w:ascii="Arial" w:hAnsi="Arial" w:cs="Arial"/>
        </w:rPr>
        <w:t xml:space="preserve">Smlouva nabývá platnosti dnem podpisu smluvních stran a účinnosti dnem jejího uveřejnění v registru smluv dle </w:t>
      </w:r>
      <w:proofErr w:type="spellStart"/>
      <w:r w:rsidRPr="00E23BE8">
        <w:rPr>
          <w:rFonts w:ascii="Arial" w:hAnsi="Arial" w:cs="Arial"/>
        </w:rPr>
        <w:t>ust</w:t>
      </w:r>
      <w:proofErr w:type="spellEnd"/>
      <w:r w:rsidRPr="00E23BE8">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E23BE8">
        <w:rPr>
          <w:rFonts w:ascii="Arial" w:hAnsi="Arial" w:cs="Arial"/>
        </w:rPr>
        <w:t>Usta</w:t>
      </w:r>
      <w:r w:rsidRPr="001947C1">
        <w:rPr>
          <w:rFonts w:ascii="Arial" w:hAnsi="Arial" w:cs="Arial"/>
        </w:rPr>
        <w:t>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49E1B8F7" w14:textId="626BCC3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F60910">
        <w:rPr>
          <w:rFonts w:ascii="Arial" w:hAnsi="Arial" w:cs="Arial"/>
        </w:rPr>
        <w:t>1</w:t>
      </w:r>
      <w:r w:rsidRPr="00800EE4">
        <w:rPr>
          <w:rFonts w:ascii="Arial" w:hAnsi="Arial" w:cs="Arial"/>
        </w:rPr>
        <w:t xml:space="preserve"> této smlouvy j</w:t>
      </w:r>
      <w:r w:rsidR="00F60910">
        <w:rPr>
          <w:rFonts w:ascii="Arial" w:hAnsi="Arial" w:cs="Arial"/>
        </w:rPr>
        <w:t>sou</w:t>
      </w:r>
      <w:r w:rsidRPr="00800EE4">
        <w:rPr>
          <w:rFonts w:ascii="Arial" w:hAnsi="Arial" w:cs="Arial"/>
        </w:rPr>
        <w:t xml:space="preserve"> </w:t>
      </w:r>
      <w:r w:rsidR="00562BBC">
        <w:rPr>
          <w:rFonts w:ascii="Arial" w:hAnsi="Arial" w:cs="Arial"/>
        </w:rPr>
        <w:t>položkov</w:t>
      </w:r>
      <w:r w:rsidR="00F60910">
        <w:rPr>
          <w:rFonts w:ascii="Arial" w:hAnsi="Arial" w:cs="Arial"/>
        </w:rPr>
        <w:t>é</w:t>
      </w:r>
      <w:r w:rsidR="00562BBC">
        <w:rPr>
          <w:rFonts w:ascii="Arial" w:hAnsi="Arial" w:cs="Arial"/>
        </w:rPr>
        <w:t xml:space="preserve"> </w:t>
      </w:r>
      <w:r w:rsidRPr="00800EE4">
        <w:rPr>
          <w:rFonts w:ascii="Arial" w:hAnsi="Arial" w:cs="Arial"/>
        </w:rPr>
        <w:t>nabídkov</w:t>
      </w:r>
      <w:r w:rsidR="00F60910">
        <w:rPr>
          <w:rFonts w:ascii="Arial" w:hAnsi="Arial" w:cs="Arial"/>
        </w:rPr>
        <w:t>é</w:t>
      </w:r>
      <w:r w:rsidRPr="00800EE4">
        <w:rPr>
          <w:rFonts w:ascii="Arial" w:hAnsi="Arial" w:cs="Arial"/>
        </w:rPr>
        <w:t xml:space="preserve"> rozpočt</w:t>
      </w:r>
      <w:r w:rsidR="00F60910">
        <w:rPr>
          <w:rFonts w:ascii="Arial" w:hAnsi="Arial" w:cs="Arial"/>
        </w:rPr>
        <w:t>y</w:t>
      </w:r>
      <w:r w:rsidRPr="00800EE4">
        <w:rPr>
          <w:rFonts w:ascii="Arial" w:hAnsi="Arial" w:cs="Arial"/>
        </w:rPr>
        <w:t xml:space="preserve">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0AEEBE"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w:t>
      </w:r>
      <w:r w:rsidR="00F60910">
        <w:rPr>
          <w:rFonts w:ascii="Arial" w:hAnsi="Arial" w:cs="Arial"/>
        </w:rPr>
        <w:t>2</w:t>
      </w:r>
      <w:r>
        <w:rPr>
          <w:rFonts w:ascii="Arial" w:hAnsi="Arial" w:cs="Arial"/>
        </w:rPr>
        <w:t xml:space="preserve"> této smlouvy jsou </w:t>
      </w:r>
      <w:bookmarkStart w:id="38" w:name="_Hlk99090050"/>
      <w:r>
        <w:rPr>
          <w:rFonts w:ascii="Arial" w:hAnsi="Arial" w:cs="Arial"/>
        </w:rPr>
        <w:t>podmínky povinné publicity NPO</w:t>
      </w:r>
      <w:bookmarkEnd w:id="38"/>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bookmarkEnd w:id="3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E90B8B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E23BE8">
        <w:rPr>
          <w:rFonts w:ascii="Arial" w:hAnsi="Arial" w:cs="Arial"/>
          <w:color w:val="201F1E"/>
          <w:shd w:val="clear" w:color="auto" w:fill="FFFFFF"/>
        </w:rPr>
        <w:t>kvalifikaci v</w:t>
      </w:r>
      <w:r w:rsidR="00E23BE8" w:rsidRPr="00E23BE8">
        <w:rPr>
          <w:rFonts w:ascii="Arial" w:hAnsi="Arial" w:cs="Arial"/>
          <w:color w:val="201F1E"/>
          <w:shd w:val="clear" w:color="auto" w:fill="FFFFFF"/>
        </w:rPr>
        <w:t> </w:t>
      </w:r>
      <w:r w:rsidRPr="00E23BE8">
        <w:rPr>
          <w:rFonts w:ascii="Arial" w:hAnsi="Arial" w:cs="Arial"/>
          <w:color w:val="201F1E"/>
          <w:shd w:val="clear" w:color="auto" w:fill="FFFFFF"/>
        </w:rPr>
        <w:t>zadávacím</w:t>
      </w:r>
      <w:r w:rsidR="00E23BE8" w:rsidRPr="00E23BE8">
        <w:rPr>
          <w:rFonts w:ascii="Arial" w:hAnsi="Arial" w:cs="Arial"/>
          <w:color w:val="201F1E"/>
          <w:shd w:val="clear" w:color="auto" w:fill="FFFFFF"/>
        </w:rPr>
        <w:t xml:space="preserve"> </w:t>
      </w:r>
      <w:r w:rsidRPr="00E23BE8">
        <w:rPr>
          <w:rFonts w:ascii="Arial" w:hAnsi="Arial" w:cs="Arial"/>
          <w:color w:val="201F1E"/>
          <w:shd w:val="clear" w:color="auto" w:fill="FFFFFF"/>
        </w:rPr>
        <w:t>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C8728E9" w:rsidR="00F65924" w:rsidRPr="00F60910"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w:t>
      </w:r>
      <w:r w:rsidRPr="00E23BE8">
        <w:rPr>
          <w:rFonts w:ascii="Arial" w:hAnsi="Arial" w:cs="Arial"/>
          <w:color w:val="201F1E"/>
          <w:shd w:val="clear" w:color="auto" w:fill="FFFFFF"/>
        </w:rPr>
        <w:t>nabídky do zadávacího</w:t>
      </w:r>
      <w:r w:rsidR="00E23BE8" w:rsidRPr="00E23BE8">
        <w:rPr>
          <w:rFonts w:ascii="Arial" w:hAnsi="Arial" w:cs="Arial"/>
          <w:color w:val="201F1E"/>
          <w:shd w:val="clear" w:color="auto" w:fill="FFFFFF"/>
        </w:rPr>
        <w:t xml:space="preserve"> ř</w:t>
      </w:r>
      <w:r w:rsidRPr="00E23BE8">
        <w:rPr>
          <w:rFonts w:ascii="Arial" w:hAnsi="Arial" w:cs="Arial"/>
          <w:color w:val="201F1E"/>
          <w:shd w:val="clear" w:color="auto" w:fill="FFFFFF"/>
        </w:rPr>
        <w:t>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83949F0" w14:textId="7B3D9AF9" w:rsidR="00F60910" w:rsidRDefault="00F60910" w:rsidP="00F60910">
      <w:pPr>
        <w:jc w:val="both"/>
        <w:rPr>
          <w:rFonts w:ascii="Arial" w:hAnsi="Arial" w:cs="Arial"/>
        </w:rPr>
      </w:pPr>
    </w:p>
    <w:p w14:paraId="056F2A16" w14:textId="77777777" w:rsidR="00F60910" w:rsidRPr="00F60910" w:rsidRDefault="00F60910" w:rsidP="00F60910">
      <w:pPr>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E23BE8">
        <w:tc>
          <w:tcPr>
            <w:tcW w:w="4536" w:type="dxa"/>
            <w:shd w:val="clear" w:color="auto" w:fill="auto"/>
          </w:tcPr>
          <w:p w14:paraId="6342BC44" w14:textId="38BA687E" w:rsidR="00943F4A" w:rsidRPr="00800EE4" w:rsidRDefault="00943F4A" w:rsidP="00943F4A">
            <w:pPr>
              <w:rPr>
                <w:rFonts w:ascii="Arial" w:hAnsi="Arial" w:cs="Arial"/>
              </w:rPr>
            </w:pPr>
            <w:r w:rsidRPr="00800EE4">
              <w:rPr>
                <w:rFonts w:ascii="Arial" w:hAnsi="Arial" w:cs="Arial"/>
              </w:rPr>
              <w:t>V</w:t>
            </w:r>
            <w:r w:rsidR="00D61E35">
              <w:rPr>
                <w:rFonts w:ascii="Arial" w:hAnsi="Arial" w:cs="Arial"/>
              </w:rPr>
              <w:t xml:space="preserve"> Praze</w:t>
            </w:r>
            <w:r w:rsidRPr="00800EE4">
              <w:rPr>
                <w:rFonts w:ascii="Arial" w:hAnsi="Arial" w:cs="Arial"/>
              </w:rPr>
              <w:t xml:space="preserve">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E23BE8">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E23BE8">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E23BE8">
        <w:tc>
          <w:tcPr>
            <w:tcW w:w="4536" w:type="dxa"/>
            <w:shd w:val="clear" w:color="auto" w:fill="auto"/>
          </w:tcPr>
          <w:p w14:paraId="1F958FEB" w14:textId="77777777" w:rsidR="00943F4A" w:rsidRDefault="00D61E35" w:rsidP="00943F4A">
            <w:pPr>
              <w:rPr>
                <w:rFonts w:ascii="Arial" w:hAnsi="Arial" w:cs="Arial"/>
                <w:b/>
              </w:rPr>
            </w:pPr>
            <w:r>
              <w:rPr>
                <w:rFonts w:ascii="Arial" w:hAnsi="Arial" w:cs="Arial"/>
                <w:b/>
              </w:rPr>
              <w:t>Ing. Jiří Veselý</w:t>
            </w:r>
          </w:p>
          <w:p w14:paraId="4514135A" w14:textId="417FD125" w:rsidR="00D61E35" w:rsidRPr="00800EE4" w:rsidRDefault="00D61E35" w:rsidP="00943F4A">
            <w:pPr>
              <w:rPr>
                <w:rFonts w:ascii="Arial" w:hAnsi="Arial" w:cs="Arial"/>
                <w:b/>
              </w:rPr>
            </w:pPr>
            <w:r>
              <w:rPr>
                <w:rFonts w:ascii="Arial" w:hAnsi="Arial" w:cs="Arial"/>
                <w:b/>
              </w:rPr>
              <w:t>Ředitel KPÚ pro Středočeský kraj a hl. m. Praha</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7D48DC4C" w14:textId="61536DBA" w:rsidR="00F60910" w:rsidRDefault="00F60910" w:rsidP="0067200E">
      <w:pPr>
        <w:autoSpaceDE w:val="0"/>
        <w:autoSpaceDN w:val="0"/>
        <w:adjustRightInd w:val="0"/>
        <w:spacing w:before="100" w:beforeAutospacing="1" w:after="120"/>
        <w:jc w:val="both"/>
        <w:rPr>
          <w:rFonts w:ascii="Arial" w:hAnsi="Arial" w:cs="Arial"/>
          <w:b/>
          <w:bCs/>
          <w:sz w:val="24"/>
          <w:szCs w:val="24"/>
          <w:u w:val="single"/>
        </w:rPr>
      </w:pPr>
    </w:p>
    <w:p w14:paraId="58A56F8E" w14:textId="77777777" w:rsidR="00AE14D9" w:rsidRDefault="00AE14D9" w:rsidP="0067200E">
      <w:pPr>
        <w:autoSpaceDE w:val="0"/>
        <w:autoSpaceDN w:val="0"/>
        <w:adjustRightInd w:val="0"/>
        <w:spacing w:before="100" w:beforeAutospacing="1" w:after="120"/>
        <w:jc w:val="both"/>
        <w:rPr>
          <w:rFonts w:ascii="Arial" w:hAnsi="Arial" w:cs="Arial"/>
          <w:b/>
          <w:bCs/>
          <w:sz w:val="24"/>
          <w:szCs w:val="24"/>
          <w:u w:val="single"/>
        </w:rPr>
      </w:pPr>
    </w:p>
    <w:p w14:paraId="02879AB8" w14:textId="29D13FE9" w:rsidR="00A10165" w:rsidRDefault="00A10165"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Nabídkový rozpočet</w:t>
      </w:r>
    </w:p>
    <w:p w14:paraId="5B8D8FF4" w14:textId="5987D530" w:rsidR="00A10165" w:rsidRPr="00A10165" w:rsidRDefault="00A10165" w:rsidP="0067200E">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A10165">
        <w:rPr>
          <w:rFonts w:ascii="Arial" w:hAnsi="Arial" w:cs="Arial"/>
          <w:b/>
          <w:bCs/>
          <w:sz w:val="24"/>
          <w:szCs w:val="24"/>
          <w:highlight w:val="yellow"/>
        </w:rPr>
        <w:t>bude doplněn před podpisem smlouvy)</w:t>
      </w:r>
    </w:p>
    <w:p w14:paraId="032B18E7" w14:textId="208752FE" w:rsidR="0067200E" w:rsidRPr="007B4C8D" w:rsidRDefault="00E23BE8" w:rsidP="0067200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0067200E" w:rsidRPr="007B4C8D">
        <w:rPr>
          <w:rFonts w:ascii="Arial" w:hAnsi="Arial" w:cs="Arial"/>
          <w:b/>
          <w:bCs/>
          <w:sz w:val="24"/>
          <w:szCs w:val="24"/>
          <w:u w:val="single"/>
        </w:rPr>
        <w:t xml:space="preserve">říloha č. </w:t>
      </w:r>
      <w:r w:rsidR="00F60910">
        <w:rPr>
          <w:rFonts w:ascii="Arial" w:hAnsi="Arial" w:cs="Arial"/>
          <w:b/>
          <w:bCs/>
          <w:sz w:val="24"/>
          <w:szCs w:val="24"/>
          <w:u w:val="single"/>
        </w:rPr>
        <w:t>2</w:t>
      </w:r>
      <w:r w:rsidR="0067200E">
        <w:rPr>
          <w:rFonts w:ascii="Arial" w:hAnsi="Arial" w:cs="Arial"/>
          <w:b/>
          <w:bCs/>
          <w:sz w:val="24"/>
          <w:szCs w:val="24"/>
          <w:u w:val="single"/>
        </w:rPr>
        <w:t xml:space="preserve"> P</w:t>
      </w:r>
      <w:r w:rsidR="0067200E"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082B230A" w:rsidR="00423803" w:rsidRDefault="00423803" w:rsidP="00423803">
      <w:pPr>
        <w:spacing w:after="0" w:line="240" w:lineRule="auto"/>
        <w:jc w:val="both"/>
        <w:textAlignment w:val="baseline"/>
        <w:rPr>
          <w:rFonts w:ascii="Arial" w:eastAsia="Times New Roman" w:hAnsi="Arial" w:cs="Arial"/>
          <w:lang w:eastAsia="cs-CZ"/>
        </w:rPr>
      </w:pPr>
    </w:p>
    <w:p w14:paraId="79EBF80B" w14:textId="6C97ADC9" w:rsidR="00AF1B43" w:rsidRDefault="00AF1B43" w:rsidP="00423803">
      <w:pPr>
        <w:spacing w:after="0" w:line="240" w:lineRule="auto"/>
        <w:jc w:val="both"/>
        <w:textAlignment w:val="baseline"/>
        <w:rPr>
          <w:rFonts w:ascii="Arial" w:eastAsia="Times New Roman" w:hAnsi="Arial" w:cs="Arial"/>
          <w:lang w:eastAsia="cs-CZ"/>
        </w:rPr>
      </w:pPr>
    </w:p>
    <w:p w14:paraId="11F2F886" w14:textId="77777777" w:rsidR="00AF1B43" w:rsidRDefault="00AF1B4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C44444"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w:t>
      </w:r>
      <w:r w:rsidRPr="003462A7">
        <w:rPr>
          <w:rFonts w:ascii="Arial" w:eastAsia="Times New Roman" w:hAnsi="Arial" w:cs="Arial"/>
          <w:lang w:eastAsia="cs-CZ"/>
        </w:rPr>
        <w:lastRenderedPageBreak/>
        <w:t>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E8CADE7" w:rsidR="00423803" w:rsidRPr="003462A7" w:rsidRDefault="00E23BE8" w:rsidP="00E23BE8">
      <w:pPr>
        <w:tabs>
          <w:tab w:val="left" w:pos="5145"/>
        </w:tabs>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ab/>
      </w: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1E7F0682" w14:textId="0A297834" w:rsidR="00E23BE8" w:rsidRPr="00E23BE8" w:rsidRDefault="00E23BE8" w:rsidP="00E23BE8">
      <w:pPr>
        <w:rPr>
          <w:rFonts w:ascii="Arial" w:hAnsi="Arial" w:cs="Arial"/>
        </w:rPr>
      </w:pPr>
    </w:p>
    <w:p w14:paraId="73F52799" w14:textId="1EFD0814" w:rsidR="00E23BE8" w:rsidRPr="00E23BE8" w:rsidRDefault="00E23BE8" w:rsidP="00E23BE8">
      <w:pPr>
        <w:rPr>
          <w:rFonts w:ascii="Arial" w:hAnsi="Arial" w:cs="Arial"/>
        </w:rPr>
      </w:pPr>
    </w:p>
    <w:p w14:paraId="6C2BA587" w14:textId="617A2A12" w:rsidR="00E23BE8" w:rsidRPr="00E23BE8" w:rsidRDefault="00E23BE8" w:rsidP="00E23BE8">
      <w:pPr>
        <w:rPr>
          <w:rFonts w:ascii="Arial" w:hAnsi="Arial" w:cs="Arial"/>
        </w:rPr>
      </w:pPr>
    </w:p>
    <w:p w14:paraId="26ACE276" w14:textId="51788E40" w:rsidR="00E23BE8" w:rsidRPr="00E23BE8" w:rsidRDefault="00E23BE8" w:rsidP="00E23BE8">
      <w:pPr>
        <w:rPr>
          <w:rFonts w:ascii="Arial" w:hAnsi="Arial" w:cs="Arial"/>
        </w:rPr>
      </w:pPr>
    </w:p>
    <w:p w14:paraId="18F60EBC" w14:textId="77777777" w:rsidR="00E23BE8" w:rsidRPr="00E23BE8" w:rsidRDefault="00E23BE8" w:rsidP="00E23BE8">
      <w:pPr>
        <w:jc w:val="center"/>
        <w:rPr>
          <w:rFonts w:ascii="Arial" w:hAnsi="Arial" w:cs="Arial"/>
        </w:rPr>
      </w:pPr>
    </w:p>
    <w:sectPr w:rsidR="00E23BE8" w:rsidRPr="00E23BE8" w:rsidSect="001F41A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490352"/>
      <w:docPartObj>
        <w:docPartGallery w:val="Page Numbers (Bottom of Page)"/>
        <w:docPartUnique/>
      </w:docPartObj>
    </w:sdtPr>
    <w:sdtEndPr/>
    <w:sdtContent>
      <w:p w14:paraId="38F2C7E3" w14:textId="5C194D11" w:rsidR="00E23BE8" w:rsidRDefault="00E23BE8">
        <w:pPr>
          <w:pStyle w:val="Zpat"/>
          <w:jc w:val="center"/>
        </w:pPr>
        <w:r>
          <w:fldChar w:fldCharType="begin"/>
        </w:r>
        <w:r>
          <w:instrText>PAGE   \* MERGEFORMAT</w:instrText>
        </w:r>
        <w:r>
          <w:fldChar w:fldCharType="separate"/>
        </w:r>
        <w:r>
          <w:t>2</w:t>
        </w:r>
        <w:r>
          <w:fldChar w:fldCharType="end"/>
        </w:r>
        <w:r>
          <w:t>/</w:t>
        </w:r>
        <w:r w:rsidR="00AF1B43">
          <w:t>26</w:t>
        </w:r>
      </w:p>
    </w:sdtContent>
  </w:sdt>
  <w:p w14:paraId="1FE3EFBE" w14:textId="42BC2940" w:rsidR="00C6775C" w:rsidRDefault="001F41A9" w:rsidP="001F41A9">
    <w:pPr>
      <w:pStyle w:val="Zpat"/>
    </w:pPr>
    <w:r>
      <w:tab/>
    </w: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6B99A8CB" w:rsidR="00C6775C" w:rsidRPr="00A92B73" w:rsidRDefault="00C6775C">
    <w:pPr>
      <w:pStyle w:val="Zhlav"/>
      <w:rPr>
        <w:rFonts w:ascii="Arial" w:hAnsi="Arial" w:cs="Arial"/>
        <w:sz w:val="20"/>
        <w:szCs w:val="20"/>
      </w:rPr>
    </w:pPr>
    <w:r>
      <w:tab/>
    </w:r>
    <w:r w:rsidR="00A92B73">
      <w:t xml:space="preserve">                                                                                                                  č</w:t>
    </w:r>
    <w:r w:rsidRPr="00A92B73">
      <w:rPr>
        <w:rFonts w:ascii="Arial" w:hAnsi="Arial" w:cs="Arial"/>
        <w:sz w:val="20"/>
        <w:szCs w:val="20"/>
      </w:rPr>
      <w:t>.j. objednatele:</w:t>
    </w:r>
  </w:p>
  <w:p w14:paraId="071EFC95" w14:textId="1797D8C0" w:rsidR="00C6775C" w:rsidRPr="00A92B73" w:rsidRDefault="00C6775C">
    <w:pPr>
      <w:pStyle w:val="Zhlav"/>
      <w:rPr>
        <w:rFonts w:ascii="Arial" w:hAnsi="Arial" w:cs="Arial"/>
        <w:sz w:val="20"/>
        <w:szCs w:val="20"/>
      </w:rPr>
    </w:pPr>
    <w:r w:rsidRPr="00A92B73">
      <w:rPr>
        <w:rFonts w:ascii="Arial" w:hAnsi="Arial" w:cs="Arial"/>
        <w:sz w:val="20"/>
        <w:szCs w:val="20"/>
      </w:rPr>
      <w:tab/>
    </w:r>
    <w:r w:rsidR="00A92B73">
      <w:rPr>
        <w:rFonts w:ascii="Arial" w:hAnsi="Arial" w:cs="Arial"/>
        <w:sz w:val="20"/>
        <w:szCs w:val="20"/>
      </w:rPr>
      <w:t xml:space="preserve">                                                                                                     č</w:t>
    </w:r>
    <w:r w:rsidRPr="00A92B73">
      <w:rPr>
        <w:rFonts w:ascii="Arial" w:hAnsi="Arial" w:cs="Arial"/>
        <w:sz w:val="20"/>
        <w:szCs w:val="20"/>
      </w:rPr>
      <w:t>.j.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56713407">
    <w:abstractNumId w:val="36"/>
  </w:num>
  <w:num w:numId="2" w16cid:durableId="1385787108">
    <w:abstractNumId w:val="8"/>
  </w:num>
  <w:num w:numId="3" w16cid:durableId="34934829">
    <w:abstractNumId w:val="71"/>
  </w:num>
  <w:num w:numId="4" w16cid:durableId="1470124572">
    <w:abstractNumId w:val="74"/>
  </w:num>
  <w:num w:numId="5" w16cid:durableId="1463576543">
    <w:abstractNumId w:val="76"/>
  </w:num>
  <w:num w:numId="6" w16cid:durableId="1208032434">
    <w:abstractNumId w:val="50"/>
  </w:num>
  <w:num w:numId="7" w16cid:durableId="977370863">
    <w:abstractNumId w:val="61"/>
  </w:num>
  <w:num w:numId="8" w16cid:durableId="1440753762">
    <w:abstractNumId w:val="34"/>
  </w:num>
  <w:num w:numId="9" w16cid:durableId="1121219281">
    <w:abstractNumId w:val="12"/>
  </w:num>
  <w:num w:numId="10" w16cid:durableId="695275662">
    <w:abstractNumId w:val="16"/>
  </w:num>
  <w:num w:numId="11" w16cid:durableId="1294168357">
    <w:abstractNumId w:val="60"/>
  </w:num>
  <w:num w:numId="12" w16cid:durableId="716776499">
    <w:abstractNumId w:val="14"/>
  </w:num>
  <w:num w:numId="13" w16cid:durableId="1889224928">
    <w:abstractNumId w:val="41"/>
  </w:num>
  <w:num w:numId="14" w16cid:durableId="344596551">
    <w:abstractNumId w:val="37"/>
  </w:num>
  <w:num w:numId="15" w16cid:durableId="1767262302">
    <w:abstractNumId w:val="48"/>
  </w:num>
  <w:num w:numId="16" w16cid:durableId="295599786">
    <w:abstractNumId w:val="51"/>
  </w:num>
  <w:num w:numId="17" w16cid:durableId="822552419">
    <w:abstractNumId w:val="22"/>
  </w:num>
  <w:num w:numId="18" w16cid:durableId="1819498304">
    <w:abstractNumId w:val="66"/>
  </w:num>
  <w:num w:numId="19" w16cid:durableId="801119964">
    <w:abstractNumId w:val="27"/>
  </w:num>
  <w:num w:numId="20" w16cid:durableId="836459611">
    <w:abstractNumId w:val="35"/>
  </w:num>
  <w:num w:numId="21" w16cid:durableId="382415345">
    <w:abstractNumId w:val="59"/>
  </w:num>
  <w:num w:numId="22" w16cid:durableId="1221862181">
    <w:abstractNumId w:val="40"/>
  </w:num>
  <w:num w:numId="23" w16cid:durableId="437411855">
    <w:abstractNumId w:val="30"/>
  </w:num>
  <w:num w:numId="24" w16cid:durableId="1498959903">
    <w:abstractNumId w:val="55"/>
  </w:num>
  <w:num w:numId="25" w16cid:durableId="1201094159">
    <w:abstractNumId w:val="56"/>
  </w:num>
  <w:num w:numId="26" w16cid:durableId="1251809961">
    <w:abstractNumId w:val="3"/>
  </w:num>
  <w:num w:numId="27" w16cid:durableId="2077050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0912909">
    <w:abstractNumId w:val="19"/>
  </w:num>
  <w:num w:numId="29" w16cid:durableId="1786004025">
    <w:abstractNumId w:val="1"/>
  </w:num>
  <w:num w:numId="30" w16cid:durableId="1787389247">
    <w:abstractNumId w:val="79"/>
  </w:num>
  <w:num w:numId="31" w16cid:durableId="2096390339">
    <w:abstractNumId w:val="29"/>
  </w:num>
  <w:num w:numId="32" w16cid:durableId="710880511">
    <w:abstractNumId w:val="11"/>
  </w:num>
  <w:num w:numId="33" w16cid:durableId="1846629274">
    <w:abstractNumId w:val="31"/>
  </w:num>
  <w:num w:numId="34" w16cid:durableId="682709129">
    <w:abstractNumId w:val="73"/>
  </w:num>
  <w:num w:numId="35" w16cid:durableId="1539659752">
    <w:abstractNumId w:val="5"/>
  </w:num>
  <w:num w:numId="36" w16cid:durableId="1432117824">
    <w:abstractNumId w:val="32"/>
  </w:num>
  <w:num w:numId="37" w16cid:durableId="5330216">
    <w:abstractNumId w:val="18"/>
  </w:num>
  <w:num w:numId="38" w16cid:durableId="182059281">
    <w:abstractNumId w:val="78"/>
  </w:num>
  <w:num w:numId="39" w16cid:durableId="2009557697">
    <w:abstractNumId w:val="47"/>
  </w:num>
  <w:num w:numId="40" w16cid:durableId="894045708">
    <w:abstractNumId w:val="26"/>
  </w:num>
  <w:num w:numId="41" w16cid:durableId="1156335630">
    <w:abstractNumId w:val="28"/>
  </w:num>
  <w:num w:numId="42" w16cid:durableId="1386444066">
    <w:abstractNumId w:val="44"/>
  </w:num>
  <w:num w:numId="43" w16cid:durableId="949243047">
    <w:abstractNumId w:val="43"/>
  </w:num>
  <w:num w:numId="44" w16cid:durableId="1308390869">
    <w:abstractNumId w:val="6"/>
  </w:num>
  <w:num w:numId="45" w16cid:durableId="1808231869">
    <w:abstractNumId w:val="42"/>
  </w:num>
  <w:num w:numId="46" w16cid:durableId="950474297">
    <w:abstractNumId w:val="33"/>
  </w:num>
  <w:num w:numId="47" w16cid:durableId="913128094">
    <w:abstractNumId w:val="24"/>
  </w:num>
  <w:num w:numId="48" w16cid:durableId="2135321869">
    <w:abstractNumId w:val="75"/>
  </w:num>
  <w:num w:numId="49" w16cid:durableId="823855448">
    <w:abstractNumId w:val="63"/>
  </w:num>
  <w:num w:numId="50" w16cid:durableId="368531234">
    <w:abstractNumId w:val="65"/>
  </w:num>
  <w:num w:numId="51" w16cid:durableId="1181165235">
    <w:abstractNumId w:val="77"/>
  </w:num>
  <w:num w:numId="52" w16cid:durableId="120731424">
    <w:abstractNumId w:val="25"/>
  </w:num>
  <w:num w:numId="53" w16cid:durableId="1523207018">
    <w:abstractNumId w:val="52"/>
  </w:num>
  <w:num w:numId="54" w16cid:durableId="69351685">
    <w:abstractNumId w:val="45"/>
  </w:num>
  <w:num w:numId="55" w16cid:durableId="1614048911">
    <w:abstractNumId w:val="20"/>
  </w:num>
  <w:num w:numId="56" w16cid:durableId="1208183362">
    <w:abstractNumId w:val="15"/>
  </w:num>
  <w:num w:numId="57" w16cid:durableId="214397585">
    <w:abstractNumId w:val="21"/>
  </w:num>
  <w:num w:numId="58" w16cid:durableId="357317939">
    <w:abstractNumId w:val="72"/>
  </w:num>
  <w:num w:numId="59" w16cid:durableId="1505898450">
    <w:abstractNumId w:val="64"/>
  </w:num>
  <w:num w:numId="60" w16cid:durableId="1823960847">
    <w:abstractNumId w:val="10"/>
  </w:num>
  <w:num w:numId="61" w16cid:durableId="1983269037">
    <w:abstractNumId w:val="57"/>
  </w:num>
  <w:num w:numId="62" w16cid:durableId="1023096954">
    <w:abstractNumId w:val="49"/>
  </w:num>
  <w:num w:numId="63" w16cid:durableId="563293959">
    <w:abstractNumId w:val="80"/>
  </w:num>
  <w:num w:numId="64" w16cid:durableId="881014193">
    <w:abstractNumId w:val="38"/>
  </w:num>
  <w:num w:numId="65" w16cid:durableId="227569027">
    <w:abstractNumId w:val="62"/>
  </w:num>
  <w:num w:numId="66" w16cid:durableId="568465934">
    <w:abstractNumId w:val="13"/>
  </w:num>
  <w:num w:numId="67" w16cid:durableId="1209074251">
    <w:abstractNumId w:val="70"/>
  </w:num>
  <w:num w:numId="68" w16cid:durableId="1525286957">
    <w:abstractNumId w:val="58"/>
  </w:num>
  <w:num w:numId="69" w16cid:durableId="1742752047">
    <w:abstractNumId w:val="17"/>
  </w:num>
  <w:num w:numId="70" w16cid:durableId="1451126842">
    <w:abstractNumId w:val="23"/>
  </w:num>
  <w:num w:numId="71" w16cid:durableId="1890722110">
    <w:abstractNumId w:val="7"/>
  </w:num>
  <w:num w:numId="72" w16cid:durableId="658196417">
    <w:abstractNumId w:val="53"/>
  </w:num>
  <w:num w:numId="73" w16cid:durableId="662976464">
    <w:abstractNumId w:val="69"/>
  </w:num>
  <w:num w:numId="74" w16cid:durableId="1870293419">
    <w:abstractNumId w:val="67"/>
  </w:num>
  <w:num w:numId="75" w16cid:durableId="968516460">
    <w:abstractNumId w:val="39"/>
  </w:num>
  <w:num w:numId="76" w16cid:durableId="1585843050">
    <w:abstractNumId w:val="81"/>
  </w:num>
  <w:num w:numId="77" w16cid:durableId="942148739">
    <w:abstractNumId w:val="68"/>
  </w:num>
  <w:num w:numId="78" w16cid:durableId="1216088391">
    <w:abstractNumId w:val="0"/>
  </w:num>
  <w:num w:numId="79" w16cid:durableId="241259291">
    <w:abstractNumId w:val="46"/>
  </w:num>
  <w:num w:numId="80" w16cid:durableId="1164585724">
    <w:abstractNumId w:val="54"/>
  </w:num>
  <w:num w:numId="81" w16cid:durableId="883521882">
    <w:abstractNumId w:val="9"/>
  </w:num>
  <w:num w:numId="82" w16cid:durableId="536703711">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0E2F58"/>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41A9"/>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4097"/>
    <w:rsid w:val="003D6CD1"/>
    <w:rsid w:val="003D7879"/>
    <w:rsid w:val="003D7C08"/>
    <w:rsid w:val="003E00DA"/>
    <w:rsid w:val="003E1FE8"/>
    <w:rsid w:val="003E2702"/>
    <w:rsid w:val="003E578B"/>
    <w:rsid w:val="003F25A8"/>
    <w:rsid w:val="003F5EE0"/>
    <w:rsid w:val="00411666"/>
    <w:rsid w:val="00412DA9"/>
    <w:rsid w:val="00414852"/>
    <w:rsid w:val="0042192D"/>
    <w:rsid w:val="00423803"/>
    <w:rsid w:val="00423C70"/>
    <w:rsid w:val="00425420"/>
    <w:rsid w:val="00427C7B"/>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06848"/>
    <w:rsid w:val="005133F9"/>
    <w:rsid w:val="00522DF6"/>
    <w:rsid w:val="00526154"/>
    <w:rsid w:val="005271DB"/>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182D"/>
    <w:rsid w:val="0058469D"/>
    <w:rsid w:val="00585E44"/>
    <w:rsid w:val="0058609F"/>
    <w:rsid w:val="00586738"/>
    <w:rsid w:val="005904FF"/>
    <w:rsid w:val="00597707"/>
    <w:rsid w:val="00597BAF"/>
    <w:rsid w:val="005A05CD"/>
    <w:rsid w:val="005B192F"/>
    <w:rsid w:val="005B23C2"/>
    <w:rsid w:val="005B4750"/>
    <w:rsid w:val="005C58A5"/>
    <w:rsid w:val="005D18F8"/>
    <w:rsid w:val="005E61C9"/>
    <w:rsid w:val="005E64B9"/>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4FB1"/>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271A"/>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2FB"/>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235A"/>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56F6"/>
    <w:rsid w:val="00997581"/>
    <w:rsid w:val="009A2A21"/>
    <w:rsid w:val="009A2D08"/>
    <w:rsid w:val="009A6F40"/>
    <w:rsid w:val="009B3B28"/>
    <w:rsid w:val="009B6F8D"/>
    <w:rsid w:val="009C3DEA"/>
    <w:rsid w:val="009C7747"/>
    <w:rsid w:val="009C7B54"/>
    <w:rsid w:val="009D325A"/>
    <w:rsid w:val="009D3472"/>
    <w:rsid w:val="009D7F89"/>
    <w:rsid w:val="009E69C2"/>
    <w:rsid w:val="009E7D6F"/>
    <w:rsid w:val="00A02BF6"/>
    <w:rsid w:val="00A05D6F"/>
    <w:rsid w:val="00A07787"/>
    <w:rsid w:val="00A10165"/>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2B73"/>
    <w:rsid w:val="00A95446"/>
    <w:rsid w:val="00AA0B7B"/>
    <w:rsid w:val="00AA1804"/>
    <w:rsid w:val="00AB2996"/>
    <w:rsid w:val="00AB31C2"/>
    <w:rsid w:val="00AB34FD"/>
    <w:rsid w:val="00AB4746"/>
    <w:rsid w:val="00AC013F"/>
    <w:rsid w:val="00AC6C17"/>
    <w:rsid w:val="00AE14D9"/>
    <w:rsid w:val="00AF1B43"/>
    <w:rsid w:val="00AF549E"/>
    <w:rsid w:val="00AF7368"/>
    <w:rsid w:val="00B00F30"/>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5E09"/>
    <w:rsid w:val="00B87525"/>
    <w:rsid w:val="00B9054F"/>
    <w:rsid w:val="00B90E36"/>
    <w:rsid w:val="00B91205"/>
    <w:rsid w:val="00BA3B77"/>
    <w:rsid w:val="00BB4203"/>
    <w:rsid w:val="00BB692A"/>
    <w:rsid w:val="00BE1F7D"/>
    <w:rsid w:val="00BE4568"/>
    <w:rsid w:val="00BF24FE"/>
    <w:rsid w:val="00BF2B19"/>
    <w:rsid w:val="00BF38EB"/>
    <w:rsid w:val="00BF3D2C"/>
    <w:rsid w:val="00BF5C9A"/>
    <w:rsid w:val="00BF62ED"/>
    <w:rsid w:val="00C01851"/>
    <w:rsid w:val="00C0591D"/>
    <w:rsid w:val="00C11247"/>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1E35"/>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25"/>
    <w:rsid w:val="00E133E4"/>
    <w:rsid w:val="00E234E7"/>
    <w:rsid w:val="00E23BE8"/>
    <w:rsid w:val="00E23E3E"/>
    <w:rsid w:val="00E2422B"/>
    <w:rsid w:val="00E30146"/>
    <w:rsid w:val="00E350AF"/>
    <w:rsid w:val="00E46D84"/>
    <w:rsid w:val="00E51C2C"/>
    <w:rsid w:val="00E52A2C"/>
    <w:rsid w:val="00E533B0"/>
    <w:rsid w:val="00E6175B"/>
    <w:rsid w:val="00E73632"/>
    <w:rsid w:val="00E746BC"/>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0E6"/>
    <w:rsid w:val="00F33377"/>
    <w:rsid w:val="00F33F95"/>
    <w:rsid w:val="00F36B41"/>
    <w:rsid w:val="00F5095A"/>
    <w:rsid w:val="00F5177A"/>
    <w:rsid w:val="00F52265"/>
    <w:rsid w:val="00F60910"/>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FC420172AF4489AF925716716E4947"/>
        <w:category>
          <w:name w:val="Obecné"/>
          <w:gallery w:val="placeholder"/>
        </w:category>
        <w:types>
          <w:type w:val="bbPlcHdr"/>
        </w:types>
        <w:behaviors>
          <w:behavior w:val="content"/>
        </w:behaviors>
        <w:guid w:val="{0CA53B82-16E4-4B7B-97C7-784110919FBC}"/>
      </w:docPartPr>
      <w:docPartBody>
        <w:p w:rsidR="00B974AE" w:rsidRDefault="00787461" w:rsidP="00787461">
          <w:pPr>
            <w:pStyle w:val="B8FC420172AF4489AF925716716E4947"/>
          </w:pPr>
          <w:r w:rsidRPr="00152BF7">
            <w:rPr>
              <w:rStyle w:val="Zstupntext"/>
            </w:rPr>
            <w:t>[Název veřejné zakázky]</w:t>
          </w:r>
        </w:p>
      </w:docPartBody>
    </w:docPart>
    <w:docPart>
      <w:docPartPr>
        <w:name w:val="5164CEE557AC40B39C9DB94C92761DAD"/>
        <w:category>
          <w:name w:val="Obecné"/>
          <w:gallery w:val="placeholder"/>
        </w:category>
        <w:types>
          <w:type w:val="bbPlcHdr"/>
        </w:types>
        <w:behaviors>
          <w:behavior w:val="content"/>
        </w:behaviors>
        <w:guid w:val="{AB2877A4-A10A-4E9C-AAB7-D122ACB9648F}"/>
      </w:docPartPr>
      <w:docPartBody>
        <w:p w:rsidR="00B974AE" w:rsidRDefault="00787461" w:rsidP="00787461">
          <w:pPr>
            <w:pStyle w:val="5164CEE557AC40B39C9DB94C92761DAD"/>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461"/>
    <w:rsid w:val="00517C3D"/>
    <w:rsid w:val="00615D2E"/>
    <w:rsid w:val="006E0CD5"/>
    <w:rsid w:val="00787461"/>
    <w:rsid w:val="00B36334"/>
    <w:rsid w:val="00B974AE"/>
    <w:rsid w:val="00E50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87461"/>
    <w:rPr>
      <w:color w:val="808080"/>
    </w:rPr>
  </w:style>
  <w:style w:type="paragraph" w:customStyle="1" w:styleId="B8FC420172AF4489AF925716716E4947">
    <w:name w:val="B8FC420172AF4489AF925716716E4947"/>
    <w:rsid w:val="00787461"/>
  </w:style>
  <w:style w:type="paragraph" w:customStyle="1" w:styleId="5164CEE557AC40B39C9DB94C92761DAD">
    <w:name w:val="5164CEE557AC40B39C9DB94C92761DAD"/>
    <w:rsid w:val="00787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2FFA3754-C475-4511-905E-B3C386B6CE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10407</Words>
  <Characters>61404</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4</cp:revision>
  <cp:lastPrinted>2023-05-04T08:33:00Z</cp:lastPrinted>
  <dcterms:created xsi:type="dcterms:W3CDTF">2023-05-16T07:10:00Z</dcterms:created>
  <dcterms:modified xsi:type="dcterms:W3CDTF">2023-05-17T05:43:00Z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