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3F615A" w:rsidRPr="00357C23" w14:paraId="7CC63B24" w14:textId="77777777" w:rsidTr="003F615A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04EFC0DB" w14:textId="77777777" w:rsidR="003F615A" w:rsidRPr="003F615A" w:rsidRDefault="003F615A" w:rsidP="003F615A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II. ETAPA</w:t>
            </w:r>
          </w:p>
        </w:tc>
      </w:tr>
    </w:tbl>
    <w:p w14:paraId="4552C995" w14:textId="1FCC53D5" w:rsidR="006F51B4" w:rsidRDefault="003F615A" w:rsidP="006F51B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5408" behindDoc="1" locked="0" layoutInCell="1" allowOverlap="1" wp14:anchorId="5990ABEA" wp14:editId="50BBA471">
            <wp:simplePos x="0" y="0"/>
            <wp:positionH relativeFrom="page">
              <wp:align>center</wp:align>
            </wp:positionH>
            <wp:positionV relativeFrom="paragraph">
              <wp:posOffset>1040130</wp:posOffset>
            </wp:positionV>
            <wp:extent cx="5108575" cy="33337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8" b="9762"/>
                    <a:stretch/>
                  </pic:blipFill>
                  <pic:spPr bwMode="auto">
                    <a:xfrm>
                      <a:off x="0" y="0"/>
                      <a:ext cx="51085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A5397" w14:textId="70649236" w:rsidR="003F615A" w:rsidRDefault="003F615A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140C44A7" w14:textId="2817455A" w:rsidR="00DB11D1" w:rsidRPr="00DB11D1" w:rsidRDefault="00DB11D1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75AE2F5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67ED2C8E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107B34FC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E071184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8FB7E4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5359EC12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7E4DF1AF" w14:textId="53287D40" w:rsidR="003F615A" w:rsidRPr="003F615A" w:rsidRDefault="003F615A" w:rsidP="003F615A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4DCF0B2F" w14:textId="6AD927E2" w:rsidR="003F615A" w:rsidRPr="003F615A" w:rsidRDefault="003F615A" w:rsidP="003F615A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07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VEDLEJŠÍ 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POLNÍ CESTA 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VC23</w:t>
      </w:r>
    </w:p>
    <w:p w14:paraId="6EFDEA4B" w14:textId="77777777" w:rsidR="00CF3BF0" w:rsidRDefault="00CF3BF0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E123E40" w14:textId="77777777" w:rsidR="0061773F" w:rsidRPr="0061773F" w:rsidRDefault="0061773F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94F127" wp14:editId="39195E79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1E26A6" id="Přímá spojnice 1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Hxh1gEAANkDAAAOAAAAZHJzL2Uyb0RvYy54bWysU0tu2zAQ3RfoHQjua8lO4hqC5SwStJui&#10;NdK0e4YaWiz4A8lY8lG67AF6iiD36pCSlSIJWiDIhhBn5r2Z9zhan/dakT34IK2p6XxWUgKG20aa&#10;XU2/XX94t6IkRGYapqyBmh4g0PPN2zfrzlWwsK1VDXiCJCZUnatpG6OriiLwFjQLM+vAYFJYr1nE&#10;q98VjWcdsmtVLMpyWXTWN85bDiFg9HJI0k3mFwJ4/CJEgEhUTXG2mE+fz5t0Fps1q3aeuVbycQz2&#10;gik0kwabTlSXLDJy6+UTKi25t8GKOONWF1YIySFrQDXz8pGary1zkLWgOcFNNoXXo+Wf91tPZINv&#10;d0KJYRrfaHv/8+63vvtFgrM/DA5IMIdGdS5UWH9htn68Bbf1SXUvvCZCSfcdebIPqIz02ebDZDP0&#10;kXAMni1PVqsSX4Nj7vT9cnGW2IuBJtE5H+JHsJqkj5oqaZILrGL7TyEOpceSFFYmxdJ0wzz5Kx4U&#10;DMkrECgQ+y4ySV4tuFCe7BkuBeMcTDxOoAxWJ5iQSk3A8v/AsT5BIa/dBB78+GfXCZE7WxMnsJbG&#10;+ue6x34+miaG+qMDg+5kwY1tDvmlsjW4P9njcdfTgv59z/CHP3LzBwAA//8DAFBLAwQUAAYACAAA&#10;ACEArwA7pNgAAAAHAQAADwAAAGRycy9kb3ducmV2LnhtbEyOwU7DMBBE70j8g7VI3OimLUpJiFMh&#10;JLhwouUDHHtJIuJ1iN02+XuWE5xmVjOafdV+9oM60xT7wBrWqwwUsQ2u51bDx/Hl7gFUTIadGQKT&#10;hoUi7Ovrq8qULlz4nc6H1CoZ4VgaDV1KY4kYbUfexFUYiSX7DJM3Sc6pRTeZi4z7ATdZlqM3PcuH&#10;zoz03JH9Opy8hoC42CUvvmfHrzZnfNvdz43Wtzfz0yOoRHP6K8MvvqBDLUxNOLGLatCwLYQ8iYpI&#10;XGx2YhrprbeAdYX/+esfAAAA//8DAFBLAQItABQABgAIAAAAIQC2gziS/gAAAOEBAAATAAAAAAAA&#10;AAAAAAAAAAAAAABbQ29udGVudF9UeXBlc10ueG1sUEsBAi0AFAAGAAgAAAAhADj9If/WAAAAlAEA&#10;AAsAAAAAAAAAAAAAAAAALwEAAF9yZWxzLy5yZWxzUEsBAi0AFAAGAAgAAAAhAOQwfGHWAQAA2QMA&#10;AA4AAAAAAAAAAAAAAAAALgIAAGRycy9lMm9Eb2MueG1sUEsBAi0AFAAGAAgAAAAhAK8AO6TYAAAA&#10;BwEAAA8AAAAAAAAAAAAAAAAAMAQAAGRycy9kb3ducmV2LnhtbFBLBQYAAAAABAAEAPMAAAA1BQAA&#10;AAA=&#10;" strokecolor="#4bacc6 [3208]" strokeweight="2pt">
                <v:shadow on="t" color="black" opacity="24903f" origin=",.5" offset="0,.55556mm"/>
              </v:line>
            </w:pict>
          </mc:Fallback>
        </mc:AlternateContent>
      </w:r>
    </w:p>
    <w:p w14:paraId="6E3FCF55" w14:textId="5F20A547" w:rsidR="00DB11D1" w:rsidRDefault="00A11E97" w:rsidP="00DB11D1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</w:t>
      </w:r>
      <w:r w:rsidR="003F615A">
        <w:rPr>
          <w:rFonts w:ascii="Calibri" w:hAnsi="Calibri"/>
          <w:bCs w:val="0"/>
          <w:szCs w:val="48"/>
        </w:rPr>
        <w:t>07.</w:t>
      </w:r>
      <w:r w:rsidR="00503B7E">
        <w:rPr>
          <w:rFonts w:ascii="Calibri" w:hAnsi="Calibri"/>
          <w:bCs w:val="0"/>
          <w:szCs w:val="48"/>
        </w:rPr>
        <w:t>9</w:t>
      </w:r>
      <w:r w:rsidR="005A3C0F" w:rsidRPr="006F707D">
        <w:rPr>
          <w:rFonts w:ascii="Calibri" w:hAnsi="Calibri"/>
          <w:bCs w:val="0"/>
          <w:szCs w:val="48"/>
        </w:rPr>
        <w:t>0</w:t>
      </w:r>
      <w:r w:rsidR="006F51B4">
        <w:rPr>
          <w:rFonts w:ascii="Calibri" w:hAnsi="Calibri"/>
          <w:bCs w:val="0"/>
          <w:szCs w:val="48"/>
        </w:rPr>
        <w:t>1</w:t>
      </w:r>
      <w:r w:rsidR="005A3C0F" w:rsidRPr="006F707D">
        <w:rPr>
          <w:rFonts w:ascii="Calibri" w:hAnsi="Calibri"/>
          <w:bCs w:val="0"/>
          <w:szCs w:val="48"/>
        </w:rPr>
        <w:t xml:space="preserve"> </w:t>
      </w:r>
      <w:r w:rsidR="00503B7E">
        <w:rPr>
          <w:rFonts w:ascii="Calibri" w:hAnsi="Calibri"/>
          <w:bCs w:val="0"/>
          <w:szCs w:val="48"/>
        </w:rPr>
        <w:t xml:space="preserve">DOPRAVNĚ INŽENÝRSKÉ OPATŘENÍ </w:t>
      </w:r>
    </w:p>
    <w:p w14:paraId="2101EAEA" w14:textId="77777777" w:rsidR="00DB11D1" w:rsidRDefault="00DB11D1" w:rsidP="00DB11D1">
      <w:pPr>
        <w:pStyle w:val="Zkladntext3"/>
        <w:jc w:val="left"/>
        <w:rPr>
          <w:rFonts w:ascii="Calibri" w:hAnsi="Calibri"/>
          <w:bCs w:val="0"/>
          <w:sz w:val="22"/>
        </w:rPr>
      </w:pPr>
    </w:p>
    <w:p w14:paraId="619DD05F" w14:textId="77777777" w:rsidR="005A3C0F" w:rsidRPr="0079220F" w:rsidRDefault="005A3C0F" w:rsidP="00DB11D1">
      <w:pPr>
        <w:pStyle w:val="Zkladntext3"/>
        <w:jc w:val="left"/>
        <w:rPr>
          <w:rFonts w:ascii="Calibri" w:hAnsi="Calibri"/>
          <w:bCs w:val="0"/>
          <w:sz w:val="22"/>
        </w:rPr>
      </w:pPr>
      <w:r w:rsidRPr="0079220F">
        <w:rPr>
          <w:rFonts w:ascii="Calibri" w:hAnsi="Calibri"/>
          <w:bCs w:val="0"/>
          <w:sz w:val="22"/>
        </w:rPr>
        <w:t xml:space="preserve">OBSAH:  </w:t>
      </w:r>
    </w:p>
    <w:p w14:paraId="7E4FC3A5" w14:textId="56407C6B" w:rsidR="005A3C0F" w:rsidRDefault="00784362" w:rsidP="005A3C0F">
      <w:pPr>
        <w:pStyle w:val="Zkladntext3"/>
        <w:ind w:left="1416"/>
        <w:jc w:val="left"/>
        <w:rPr>
          <w:rFonts w:ascii="Calibri" w:hAnsi="Calibri"/>
          <w:b w:val="0"/>
          <w:bCs w:val="0"/>
          <w:sz w:val="22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61773F">
        <w:rPr>
          <w:rFonts w:ascii="Calibri" w:hAnsi="Calibri"/>
          <w:b w:val="0"/>
          <w:bCs w:val="0"/>
          <w:sz w:val="22"/>
        </w:rPr>
        <w:t>.</w:t>
      </w:r>
      <w:r w:rsidR="003F615A">
        <w:rPr>
          <w:rFonts w:ascii="Calibri" w:hAnsi="Calibri"/>
          <w:b w:val="0"/>
          <w:bCs w:val="0"/>
          <w:sz w:val="22"/>
        </w:rPr>
        <w:t>07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503B7E">
        <w:rPr>
          <w:rFonts w:ascii="Calibri" w:hAnsi="Calibri"/>
          <w:b w:val="0"/>
          <w:bCs w:val="0"/>
          <w:sz w:val="22"/>
        </w:rPr>
        <w:t>9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1</w:t>
      </w:r>
      <w:r w:rsidR="006F51B4">
        <w:rPr>
          <w:rFonts w:ascii="Calibri" w:hAnsi="Calibri"/>
          <w:b w:val="0"/>
          <w:bCs w:val="0"/>
          <w:sz w:val="22"/>
        </w:rPr>
        <w:t xml:space="preserve">   </w:t>
      </w:r>
      <w:r w:rsidR="006F707D">
        <w:rPr>
          <w:rFonts w:ascii="Calibri" w:hAnsi="Calibri"/>
          <w:b w:val="0"/>
          <w:bCs w:val="0"/>
          <w:sz w:val="22"/>
        </w:rPr>
        <w:t xml:space="preserve"> </w:t>
      </w:r>
      <w:r w:rsidR="005A3C0F">
        <w:rPr>
          <w:rFonts w:ascii="Calibri" w:hAnsi="Calibri"/>
          <w:b w:val="0"/>
          <w:bCs w:val="0"/>
          <w:sz w:val="22"/>
        </w:rPr>
        <w:t xml:space="preserve"> </w:t>
      </w:r>
      <w:r>
        <w:rPr>
          <w:rFonts w:ascii="Calibri" w:hAnsi="Calibri"/>
          <w:b w:val="0"/>
          <w:bCs w:val="0"/>
          <w:sz w:val="22"/>
        </w:rPr>
        <w:tab/>
      </w:r>
      <w:r w:rsidR="005A3C0F" w:rsidRPr="00C9481D">
        <w:rPr>
          <w:rFonts w:ascii="Calibri" w:hAnsi="Calibri"/>
          <w:b w:val="0"/>
          <w:bCs w:val="0"/>
          <w:sz w:val="22"/>
        </w:rPr>
        <w:t xml:space="preserve">Technická zpráva </w:t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</w:p>
    <w:p w14:paraId="1CE056DD" w14:textId="6C44323C" w:rsidR="008169B9" w:rsidRDefault="00784362" w:rsidP="003F615A">
      <w:pPr>
        <w:pStyle w:val="Zkladntext3"/>
        <w:ind w:left="1416"/>
        <w:jc w:val="left"/>
        <w:rPr>
          <w:rFonts w:ascii="Calibri" w:hAnsi="Calibri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3F615A">
        <w:rPr>
          <w:rFonts w:ascii="Calibri" w:hAnsi="Calibri"/>
          <w:b w:val="0"/>
          <w:bCs w:val="0"/>
          <w:sz w:val="22"/>
        </w:rPr>
        <w:t>.07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2</w:t>
      </w:r>
      <w:r w:rsidR="005A3C0F">
        <w:rPr>
          <w:rFonts w:ascii="Calibri" w:hAnsi="Calibri"/>
          <w:b w:val="0"/>
          <w:bCs w:val="0"/>
          <w:sz w:val="22"/>
        </w:rPr>
        <w:t xml:space="preserve">   </w:t>
      </w:r>
      <w:r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 xml:space="preserve">Situace </w:t>
      </w:r>
      <w:r w:rsidR="00503B7E">
        <w:rPr>
          <w:rFonts w:ascii="Calibri" w:hAnsi="Calibri"/>
          <w:b w:val="0"/>
          <w:bCs w:val="0"/>
          <w:sz w:val="22"/>
        </w:rPr>
        <w:t>DIO</w:t>
      </w:r>
      <w:r w:rsidR="00C64C70"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ab/>
      </w:r>
      <w:r w:rsidR="00DB11D1">
        <w:rPr>
          <w:rFonts w:ascii="Calibri" w:hAnsi="Calibri"/>
          <w:b w:val="0"/>
          <w:bCs w:val="0"/>
          <w:sz w:val="22"/>
        </w:rPr>
        <w:tab/>
      </w:r>
    </w:p>
    <w:p w14:paraId="65712A82" w14:textId="77777777" w:rsidR="00A11E97" w:rsidRDefault="00A11E97" w:rsidP="005A3C0F">
      <w:pPr>
        <w:rPr>
          <w:rFonts w:ascii="Calibri" w:hAnsi="Calibri"/>
        </w:rPr>
      </w:pPr>
    </w:p>
    <w:p w14:paraId="30CF6BA1" w14:textId="47214175" w:rsidR="005A3C0F" w:rsidRDefault="003F615A" w:rsidP="005A3C0F">
      <w:pPr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4384" behindDoc="1" locked="0" layoutInCell="1" allowOverlap="1" wp14:anchorId="1D3E1211" wp14:editId="718AA64C">
            <wp:simplePos x="0" y="0"/>
            <wp:positionH relativeFrom="column">
              <wp:posOffset>4360545</wp:posOffset>
            </wp:positionH>
            <wp:positionV relativeFrom="paragraph">
              <wp:posOffset>33655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0C865" w14:textId="5ABE070C" w:rsidR="0061773F" w:rsidRDefault="0061773F" w:rsidP="005A3C0F">
      <w:pPr>
        <w:rPr>
          <w:rFonts w:ascii="Calibri" w:hAnsi="Calibri"/>
        </w:rPr>
      </w:pPr>
    </w:p>
    <w:p w14:paraId="3BF49A6A" w14:textId="77777777" w:rsidR="0061773F" w:rsidRDefault="0061773F" w:rsidP="005A3C0F">
      <w:pPr>
        <w:rPr>
          <w:rFonts w:ascii="Calibri" w:hAnsi="Calibri"/>
        </w:rPr>
      </w:pPr>
    </w:p>
    <w:p w14:paraId="31D4B88A" w14:textId="77777777" w:rsidR="00DB11D1" w:rsidRDefault="00DB11D1" w:rsidP="005A3C0F">
      <w:pPr>
        <w:rPr>
          <w:rFonts w:ascii="Calibri" w:hAnsi="Calibri"/>
        </w:rPr>
      </w:pPr>
    </w:p>
    <w:p w14:paraId="48B84C6A" w14:textId="77777777" w:rsidR="00DB11D1" w:rsidRDefault="00DB11D1" w:rsidP="005A3C0F">
      <w:pPr>
        <w:rPr>
          <w:rFonts w:ascii="Calibri" w:hAnsi="Calibri"/>
        </w:rPr>
      </w:pPr>
    </w:p>
    <w:p w14:paraId="615866E2" w14:textId="77777777" w:rsidR="00DB11D1" w:rsidRDefault="00DB11D1" w:rsidP="005A3C0F">
      <w:pPr>
        <w:rPr>
          <w:rFonts w:ascii="Calibri" w:hAnsi="Calibri"/>
        </w:rPr>
      </w:pPr>
    </w:p>
    <w:p w14:paraId="176FC6EB" w14:textId="77777777" w:rsidR="00A365C4" w:rsidRDefault="00A365C4" w:rsidP="005A3C0F">
      <w:pPr>
        <w:rPr>
          <w:rFonts w:ascii="Calibri" w:hAnsi="Calibri"/>
        </w:rPr>
      </w:pPr>
    </w:p>
    <w:p w14:paraId="362EDE8B" w14:textId="77777777" w:rsidR="0061773F" w:rsidRDefault="0061773F" w:rsidP="005A3C0F">
      <w:pPr>
        <w:rPr>
          <w:rFonts w:ascii="Calibri" w:hAnsi="Calibri"/>
        </w:rPr>
      </w:pPr>
    </w:p>
    <w:p w14:paraId="3F1C44AD" w14:textId="272DC5E0" w:rsidR="005A3C0F" w:rsidRPr="000F2899" w:rsidRDefault="005A3C0F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Benešov </w:t>
      </w:r>
      <w:r w:rsidR="003F615A">
        <w:rPr>
          <w:rFonts w:ascii="Calibri" w:hAnsi="Calibri"/>
        </w:rPr>
        <w:t>06/2021</w:t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Pr="000F2899">
        <w:rPr>
          <w:rFonts w:ascii="Calibri" w:hAnsi="Calibri"/>
        </w:rPr>
        <w:t>Ing.</w:t>
      </w: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Tichovský Roman   </w:t>
      </w:r>
    </w:p>
    <w:p w14:paraId="23CCFD80" w14:textId="77777777" w:rsidR="003F615A" w:rsidRPr="00B66BFD" w:rsidRDefault="003F615A" w:rsidP="0005536E">
      <w:pPr>
        <w:jc w:val="center"/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0A25DBEA" w14:textId="77777777" w:rsidR="003F615A" w:rsidRPr="00C9481D" w:rsidRDefault="003F615A" w:rsidP="003F615A">
      <w:pPr>
        <w:ind w:left="360"/>
        <w:rPr>
          <w:rFonts w:ascii="Calibri" w:hAnsi="Calibri"/>
          <w:b/>
          <w:bCs/>
          <w:sz w:val="22"/>
        </w:rPr>
      </w:pPr>
    </w:p>
    <w:p w14:paraId="69724D43" w14:textId="77777777" w:rsidR="003F615A" w:rsidRPr="00BA6521" w:rsidRDefault="003F615A" w:rsidP="0005536E">
      <w:pPr>
        <w:pStyle w:val="Nadpis1"/>
        <w:numPr>
          <w:ilvl w:val="0"/>
          <w:numId w:val="33"/>
        </w:numPr>
      </w:pPr>
      <w:r w:rsidRPr="00BA6521">
        <w:t>IDENTIFIKAČNÍ ÚDAJE OBJEKTU</w:t>
      </w:r>
    </w:p>
    <w:p w14:paraId="610AF873" w14:textId="77777777" w:rsidR="003F615A" w:rsidRDefault="003F615A" w:rsidP="003F615A">
      <w:pPr>
        <w:spacing w:after="120"/>
        <w:rPr>
          <w:rFonts w:ascii="Tahoma" w:hAnsi="Tahoma" w:cs="Tahoma"/>
          <w:sz w:val="22"/>
          <w:szCs w:val="22"/>
        </w:rPr>
      </w:pPr>
    </w:p>
    <w:p w14:paraId="7CEA504E" w14:textId="0E14B8FE" w:rsidR="003F615A" w:rsidRPr="00B66BFD" w:rsidRDefault="003F615A" w:rsidP="003F615A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4417BC31" w14:textId="3E1ED599" w:rsidR="003F615A" w:rsidRPr="00B66BFD" w:rsidRDefault="003F615A" w:rsidP="003F615A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>SO</w:t>
      </w:r>
      <w:r w:rsidR="0005536E">
        <w:rPr>
          <w:rFonts w:asciiTheme="minorHAnsi" w:hAnsiTheme="minorHAnsi" w:cstheme="minorHAnsi"/>
          <w:b/>
          <w:bCs/>
          <w:iCs/>
        </w:rPr>
        <w:t>07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05536E">
        <w:rPr>
          <w:rFonts w:asciiTheme="minorHAnsi" w:hAnsiTheme="minorHAnsi" w:cstheme="minorHAnsi"/>
          <w:b/>
          <w:bCs/>
          <w:iCs/>
        </w:rPr>
        <w:t xml:space="preserve">Vedlejší polní cesta VC23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 </w:t>
      </w:r>
    </w:p>
    <w:p w14:paraId="5D9B8761" w14:textId="3B753674" w:rsidR="003F615A" w:rsidRPr="00B66BFD" w:rsidRDefault="003F615A" w:rsidP="003F615A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 w:rsidR="0005536E">
        <w:rPr>
          <w:rFonts w:asciiTheme="minorHAnsi" w:hAnsiTheme="minorHAnsi" w:cstheme="minorHAnsi"/>
          <w:b/>
          <w:bCs/>
          <w:iCs/>
        </w:rPr>
        <w:t>07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503B7E">
        <w:rPr>
          <w:rFonts w:asciiTheme="minorHAnsi" w:hAnsiTheme="minorHAnsi" w:cstheme="minorHAnsi"/>
          <w:b/>
          <w:bCs/>
          <w:iCs/>
        </w:rPr>
        <w:t>9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 w:rsidR="00503B7E">
        <w:rPr>
          <w:rFonts w:asciiTheme="minorHAnsi" w:hAnsiTheme="minorHAnsi" w:cstheme="minorHAnsi"/>
          <w:b/>
          <w:bCs/>
          <w:iCs/>
        </w:rPr>
        <w:t>Dopravně inženýrské opatření</w:t>
      </w:r>
      <w:r w:rsidR="0005536E">
        <w:rPr>
          <w:rFonts w:asciiTheme="minorHAnsi" w:hAnsiTheme="minorHAnsi" w:cstheme="minorHAnsi"/>
          <w:b/>
          <w:bCs/>
          <w:iCs/>
        </w:rPr>
        <w:t xml:space="preserve">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3B1162F1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250D8B19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139E05DE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3053C993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1968E186" w14:textId="77777777" w:rsidR="0005536E" w:rsidRPr="0005536E" w:rsidRDefault="0005536E" w:rsidP="0005536E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67A09257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161B0A72" w14:textId="77777777" w:rsidR="0005536E" w:rsidRPr="0005536E" w:rsidRDefault="0005536E" w:rsidP="0005536E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266C6E0A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28C63912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03F9AFAD" w14:textId="77777777" w:rsidR="003F615A" w:rsidRPr="00B66BFD" w:rsidRDefault="003F615A" w:rsidP="003F615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790D4B82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0E16BDBB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19795A05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5F7F364D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71FB1E7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5F8B34D" w14:textId="34682B8B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21035649" w14:textId="1B5B4D0A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Na Karlově 94</w:t>
      </w:r>
    </w:p>
    <w:p w14:paraId="1811E2AC" w14:textId="18A72E6F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256 01 Benešov</w:t>
      </w:r>
    </w:p>
    <w:p w14:paraId="0131A426" w14:textId="6C11AD77" w:rsidR="003F615A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IČ: 450 61 319, DIČ 6706301536 </w:t>
      </w:r>
    </w:p>
    <w:p w14:paraId="153957CC" w14:textId="25933D19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507BD397" w14:textId="442C0FAA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6872FA1A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2BC586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7E9750CF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0E0411A9" w14:textId="66B81D35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="000C056F">
        <w:rPr>
          <w:rFonts w:asciiTheme="minorHAnsi" w:hAnsiTheme="minorHAnsi"/>
          <w:b/>
          <w:sz w:val="22"/>
          <w:szCs w:val="22"/>
        </w:rPr>
        <w:t>2443, 2577 a 2814</w:t>
      </w:r>
    </w:p>
    <w:p w14:paraId="4D2628A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4BF19715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0E3DDE5E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7688788A" w14:textId="3EAEC63B" w:rsid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51F7AB8F" w14:textId="77777777" w:rsidR="0005536E" w:rsidRP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64133510" w14:textId="77777777" w:rsidR="0005536E" w:rsidRDefault="003F615A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>PDSP + DPS</w:t>
      </w:r>
      <w:r w:rsidR="0005536E" w:rsidRPr="0005536E">
        <w:rPr>
          <w:rFonts w:asciiTheme="minorHAnsi" w:hAnsiTheme="minorHAnsi"/>
          <w:sz w:val="22"/>
          <w:szCs w:val="20"/>
        </w:rPr>
        <w:t xml:space="preserve"> </w:t>
      </w:r>
    </w:p>
    <w:p w14:paraId="03D9E352" w14:textId="77777777" w:rsidR="0005536E" w:rsidRDefault="0005536E" w:rsidP="0005536E">
      <w:pPr>
        <w:rPr>
          <w:rFonts w:asciiTheme="minorHAnsi" w:hAnsiTheme="minorHAnsi"/>
          <w:sz w:val="22"/>
          <w:szCs w:val="20"/>
        </w:rPr>
      </w:pPr>
    </w:p>
    <w:p w14:paraId="5ECB6F25" w14:textId="4FE79F5F" w:rsidR="0005536E" w:rsidRPr="0005536E" w:rsidRDefault="0005536E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5BE306AA" w14:textId="58F2722A" w:rsidR="003F615A" w:rsidRDefault="003F615A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6812A9FE" w14:textId="2F107554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571DB41" w14:textId="1BF507E2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23C3694" w14:textId="77777777" w:rsidR="0005536E" w:rsidRP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4ACE6BA8" w14:textId="59506A14" w:rsidR="003F615A" w:rsidRPr="0005536E" w:rsidRDefault="004D17B6" w:rsidP="0005536E">
      <w:pPr>
        <w:pStyle w:val="Nadpis1"/>
        <w:numPr>
          <w:ilvl w:val="0"/>
          <w:numId w:val="33"/>
        </w:numPr>
        <w:rPr>
          <w:rFonts w:cstheme="minorHAnsi"/>
        </w:rPr>
      </w:pPr>
      <w:r>
        <w:rPr>
          <w:rFonts w:cstheme="minorHAnsi"/>
        </w:rPr>
        <w:lastRenderedPageBreak/>
        <w:t xml:space="preserve">PODKLADY A PRŮZKUMY </w:t>
      </w:r>
      <w:r w:rsidR="003F615A" w:rsidRPr="0005536E">
        <w:rPr>
          <w:rFonts w:cstheme="minorHAnsi"/>
        </w:rPr>
        <w:t xml:space="preserve"> </w:t>
      </w:r>
    </w:p>
    <w:p w14:paraId="5DCA13DA" w14:textId="66907B56" w:rsidR="004D17B6" w:rsidRDefault="004D17B6" w:rsidP="004D17B6">
      <w:pPr>
        <w:pStyle w:val="Nadpis2"/>
      </w:pPr>
      <w:r>
        <w:t xml:space="preserve">Zpracovaná dokumentace  </w:t>
      </w:r>
    </w:p>
    <w:p w14:paraId="34825206" w14:textId="7D0256D5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Údaje z ÚPD obce </w:t>
      </w:r>
    </w:p>
    <w:p w14:paraId="55E3C8B8" w14:textId="77777777" w:rsidR="00C64C70" w:rsidRPr="0005536E" w:rsidRDefault="00C64C70" w:rsidP="004D17B6">
      <w:pPr>
        <w:pStyle w:val="Nadpis2"/>
      </w:pPr>
      <w:r w:rsidRPr="0005536E">
        <w:t xml:space="preserve">Ostatní podklady </w:t>
      </w:r>
      <w:proofErr w:type="gramStart"/>
      <w:r w:rsidRPr="0005536E">
        <w:t>a  průzkumy</w:t>
      </w:r>
      <w:proofErr w:type="gramEnd"/>
    </w:p>
    <w:p w14:paraId="1E98282B" w14:textId="7BE45700" w:rsidR="00C64C70" w:rsidRPr="0005536E" w:rsidRDefault="00C64C70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>Mapové podklady KN a PK.</w:t>
      </w:r>
    </w:p>
    <w:p w14:paraId="4E49AD9F" w14:textId="33309E46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Dopravní průzkumy   </w:t>
      </w:r>
    </w:p>
    <w:p w14:paraId="590CCFBC" w14:textId="77777777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Stavební průzkum inženýrských sítí.  </w:t>
      </w:r>
    </w:p>
    <w:p w14:paraId="5B8A5682" w14:textId="48F9FB7A" w:rsidR="00C64C70" w:rsidRDefault="00C64C70" w:rsidP="004D17B6">
      <w:pPr>
        <w:numPr>
          <w:ilvl w:val="0"/>
          <w:numId w:val="10"/>
        </w:numPr>
        <w:spacing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Aktuálně platné technické normy, předpisy TP, TKP, PPK, vzorové listy, vzorové výkresy opakovaných řešeni). </w:t>
      </w:r>
    </w:p>
    <w:p w14:paraId="34A4F199" w14:textId="77777777" w:rsidR="004D17B6" w:rsidRPr="0005536E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6D79657E" w14:textId="69020212" w:rsidR="00C64C70" w:rsidRDefault="00503B7E" w:rsidP="00C64C70">
      <w:pPr>
        <w:pStyle w:val="Nadpis1"/>
        <w:numPr>
          <w:ilvl w:val="0"/>
          <w:numId w:val="33"/>
        </w:numPr>
        <w:autoSpaceDE w:val="0"/>
        <w:autoSpaceDN w:val="0"/>
        <w:adjustRightInd w:val="0"/>
        <w:spacing w:after="60"/>
      </w:pPr>
      <w:bookmarkStart w:id="1" w:name="_Hlk25872400"/>
      <w:r>
        <w:t xml:space="preserve">NÁVRH DOPRAVNĚ INŽENÝRSKÝCH OPATŘENÍ </w:t>
      </w:r>
      <w:bookmarkEnd w:id="1"/>
    </w:p>
    <w:p w14:paraId="0D16494E" w14:textId="77777777" w:rsidR="00503B7E" w:rsidRPr="00503B7E" w:rsidRDefault="00503B7E" w:rsidP="00503B7E"/>
    <w:p w14:paraId="4AADA1F6" w14:textId="77777777" w:rsidR="00503B7E" w:rsidRPr="00CE6490" w:rsidRDefault="00503B7E" w:rsidP="00503B7E">
      <w:pPr>
        <w:pStyle w:val="Odstavecseseznamem"/>
        <w:spacing w:after="0"/>
        <w:ind w:left="0"/>
        <w:rPr>
          <w:rFonts w:asciiTheme="minorHAnsi" w:hAnsiTheme="minorHAnsi" w:cstheme="minorHAnsi"/>
          <w:i/>
          <w:u w:val="single"/>
        </w:rPr>
      </w:pPr>
      <w:r w:rsidRPr="00CE6490">
        <w:rPr>
          <w:rFonts w:asciiTheme="minorHAnsi" w:hAnsiTheme="minorHAnsi" w:cstheme="minorHAnsi"/>
          <w:i/>
          <w:u w:val="single"/>
        </w:rPr>
        <w:t xml:space="preserve">Rozsah omezení </w:t>
      </w:r>
    </w:p>
    <w:p w14:paraId="022B2A8B" w14:textId="70BD141E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Při realizaci vlastní stavby bude nutná úplná uzavírka účelové komunikace</w:t>
      </w:r>
      <w:r w:rsidRPr="00CE6490">
        <w:rPr>
          <w:rFonts w:asciiTheme="minorHAnsi" w:hAnsiTheme="minorHAnsi" w:cstheme="minorHAnsi"/>
        </w:rPr>
        <w:t xml:space="preserve"> – polní cesty VC23 </w:t>
      </w:r>
      <w:r w:rsidRPr="00CE6490">
        <w:rPr>
          <w:rFonts w:asciiTheme="minorHAnsi" w:hAnsiTheme="minorHAnsi" w:cstheme="minorHAnsi"/>
        </w:rPr>
        <w:t xml:space="preserve">v délce </w:t>
      </w:r>
      <w:r w:rsidRPr="00CE6490">
        <w:rPr>
          <w:rFonts w:asciiTheme="minorHAnsi" w:hAnsiTheme="minorHAnsi" w:cstheme="minorHAnsi"/>
        </w:rPr>
        <w:t>celého</w:t>
      </w:r>
      <w:r w:rsidRPr="00CE6490">
        <w:rPr>
          <w:rFonts w:asciiTheme="minorHAnsi" w:hAnsiTheme="minorHAnsi" w:cstheme="minorHAnsi"/>
        </w:rPr>
        <w:t xml:space="preserve"> úseku. Po dobu stavby bude osazeno dopravní značení upozorňující na práce na komunikaci a na uzavřený prostor komunikace.  </w:t>
      </w:r>
    </w:p>
    <w:p w14:paraId="20B9B278" w14:textId="77777777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37183F8A" w14:textId="7817B71F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  <w:i/>
        </w:rPr>
        <w:t>Uzavřený úsek</w:t>
      </w:r>
    </w:p>
    <w:p w14:paraId="1E11FA6F" w14:textId="77777777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Ú</w:t>
      </w:r>
      <w:r w:rsidR="00503B7E" w:rsidRPr="00CE6490">
        <w:rPr>
          <w:rFonts w:asciiTheme="minorHAnsi" w:hAnsiTheme="minorHAnsi" w:cstheme="minorHAnsi"/>
        </w:rPr>
        <w:t xml:space="preserve">čelová komunikace – </w:t>
      </w:r>
      <w:r w:rsidR="00503B7E" w:rsidRPr="00CE6490">
        <w:rPr>
          <w:rFonts w:asciiTheme="minorHAnsi" w:hAnsiTheme="minorHAnsi" w:cstheme="minorHAnsi"/>
        </w:rPr>
        <w:t xml:space="preserve">polní </w:t>
      </w:r>
      <w:r w:rsidR="00503B7E" w:rsidRPr="00CE6490">
        <w:rPr>
          <w:rFonts w:asciiTheme="minorHAnsi" w:hAnsiTheme="minorHAnsi" w:cstheme="minorHAnsi"/>
        </w:rPr>
        <w:t xml:space="preserve">cesta v délce </w:t>
      </w:r>
      <w:r w:rsidR="00503B7E" w:rsidRPr="00CE6490">
        <w:rPr>
          <w:rFonts w:asciiTheme="minorHAnsi" w:hAnsiTheme="minorHAnsi" w:cstheme="minorHAnsi"/>
        </w:rPr>
        <w:t>230</w:t>
      </w:r>
      <w:r w:rsidR="00503B7E" w:rsidRPr="00CE6490">
        <w:rPr>
          <w:rFonts w:asciiTheme="minorHAnsi" w:hAnsiTheme="minorHAnsi" w:cstheme="minorHAnsi"/>
        </w:rPr>
        <w:t xml:space="preserve">bm.    </w:t>
      </w:r>
    </w:p>
    <w:p w14:paraId="4D0BD79C" w14:textId="0F006AE8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CE6490">
        <w:rPr>
          <w:rFonts w:asciiTheme="minorHAnsi" w:hAnsiTheme="minorHAnsi" w:cstheme="minorHAnsi"/>
          <w:sz w:val="20"/>
          <w:szCs w:val="20"/>
        </w:rPr>
        <w:t xml:space="preserve">          </w:t>
      </w:r>
    </w:p>
    <w:p w14:paraId="14949CE4" w14:textId="5F13079B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  <w:i/>
        </w:rPr>
        <w:t>Objízdná trasa</w:t>
      </w:r>
      <w:r w:rsidRPr="00CE6490">
        <w:rPr>
          <w:rFonts w:asciiTheme="minorHAnsi" w:hAnsiTheme="minorHAnsi" w:cstheme="minorHAnsi"/>
        </w:rPr>
        <w:t xml:space="preserve"> </w:t>
      </w:r>
    </w:p>
    <w:p w14:paraId="26656A3C" w14:textId="77777777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Objízdná trasa je navržena pro zemědělskou techniku </w:t>
      </w:r>
      <w:r w:rsidR="003D3856" w:rsidRPr="00CE6490">
        <w:rPr>
          <w:rFonts w:asciiTheme="minorHAnsi" w:hAnsiTheme="minorHAnsi" w:cstheme="minorHAnsi"/>
        </w:rPr>
        <w:t xml:space="preserve">po hlavní polní cestě HC5 do obce Pokřikov, dále po silnici III/35525 a po místní komunikaci a zpět pospolní cestě HC3.  </w:t>
      </w:r>
      <w:r w:rsidRPr="00CE6490">
        <w:rPr>
          <w:rFonts w:asciiTheme="minorHAnsi" w:hAnsiTheme="minorHAnsi" w:cstheme="minorHAnsi"/>
        </w:rPr>
        <w:t xml:space="preserve">Délka objízdné trasy činí </w:t>
      </w:r>
      <w:r w:rsidR="003D3856" w:rsidRPr="00CE6490">
        <w:rPr>
          <w:rFonts w:asciiTheme="minorHAnsi" w:hAnsiTheme="minorHAnsi" w:cstheme="minorHAnsi"/>
        </w:rPr>
        <w:t>3,0km</w:t>
      </w:r>
      <w:r w:rsidRPr="00CE6490">
        <w:rPr>
          <w:rFonts w:asciiTheme="minorHAnsi" w:hAnsiTheme="minorHAnsi" w:cstheme="minorHAnsi"/>
        </w:rPr>
        <w:t>.</w:t>
      </w:r>
    </w:p>
    <w:p w14:paraId="464608E9" w14:textId="08EE247D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32FA7D58" w14:textId="055F9FA0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i/>
          <w:iCs/>
        </w:rPr>
      </w:pPr>
      <w:r w:rsidRPr="00CE6490">
        <w:rPr>
          <w:rFonts w:asciiTheme="minorHAnsi" w:hAnsiTheme="minorHAnsi" w:cstheme="minorHAnsi"/>
          <w:i/>
          <w:iCs/>
        </w:rPr>
        <w:t xml:space="preserve">Doba realizace </w:t>
      </w:r>
    </w:p>
    <w:p w14:paraId="5A5B4F98" w14:textId="669CEE75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Doba realizace bude upřesněna zhotovitelem v rámci samostatného jednání a povolování přechodných opatření v průběhu projednání uzavírky. Projektant předpokládá uzavírku v délce cca </w:t>
      </w:r>
      <w:r w:rsidR="0059755F" w:rsidRPr="00CE6490">
        <w:rPr>
          <w:rFonts w:asciiTheme="minorHAnsi" w:hAnsiTheme="minorHAnsi" w:cstheme="minorHAnsi"/>
        </w:rPr>
        <w:t>6</w:t>
      </w:r>
      <w:r w:rsidRPr="00CE6490">
        <w:rPr>
          <w:rFonts w:asciiTheme="minorHAnsi" w:hAnsiTheme="minorHAnsi" w:cstheme="minorHAnsi"/>
        </w:rPr>
        <w:t xml:space="preserve"> měsíců. </w:t>
      </w:r>
    </w:p>
    <w:p w14:paraId="7C09557A" w14:textId="77777777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Při zpracování návrhu byly respektovány platné právní normy, zák.361/2000 Sb. o provozu na pozemních komunikacích a vyhláška MDS č.294/2015 Sb. kterou se provádějí pravidla provozu na pozemních komunikacích a úprava provozu na pozemních komunikacích. </w:t>
      </w:r>
    </w:p>
    <w:p w14:paraId="0D2132AB" w14:textId="77777777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Návrh umístění a provedení přechodného dopravního značení je zpracován s přihlédnutím k </w:t>
      </w:r>
      <w:r w:rsidRPr="00CE6490">
        <w:rPr>
          <w:rFonts w:asciiTheme="minorHAnsi" w:hAnsiTheme="minorHAnsi" w:cstheme="minorHAnsi"/>
          <w:i/>
        </w:rPr>
        <w:t>Zásadám pro přechodné dopravní na pozemních komunikacích</w:t>
      </w:r>
      <w:r w:rsidRPr="00CE6490">
        <w:rPr>
          <w:rFonts w:asciiTheme="minorHAnsi" w:hAnsiTheme="minorHAnsi" w:cstheme="minorHAnsi"/>
        </w:rPr>
        <w:t xml:space="preserve"> (TP 66).  </w:t>
      </w:r>
    </w:p>
    <w:p w14:paraId="0BB07801" w14:textId="77777777" w:rsidR="00A63DBD" w:rsidRPr="0005536E" w:rsidRDefault="00A63DBD" w:rsidP="00A63DBD">
      <w:pPr>
        <w:autoSpaceDE w:val="0"/>
        <w:autoSpaceDN w:val="0"/>
        <w:adjustRightInd w:val="0"/>
        <w:spacing w:after="60"/>
        <w:jc w:val="both"/>
        <w:rPr>
          <w:rFonts w:asciiTheme="minorHAnsi" w:hAnsiTheme="minorHAnsi" w:cstheme="minorHAnsi"/>
          <w:sz w:val="22"/>
          <w:szCs w:val="22"/>
        </w:rPr>
      </w:pPr>
    </w:p>
    <w:p w14:paraId="60F7CF3D" w14:textId="4A054B17" w:rsidR="00C64C70" w:rsidRDefault="00320573" w:rsidP="00A63DBD">
      <w:pPr>
        <w:pStyle w:val="Nadpis1"/>
        <w:numPr>
          <w:ilvl w:val="0"/>
          <w:numId w:val="33"/>
        </w:numPr>
      </w:pPr>
      <w:r>
        <w:t xml:space="preserve">DOPRAVNÍ ZNAČENÍ  </w:t>
      </w:r>
    </w:p>
    <w:p w14:paraId="0853A65E" w14:textId="46B2775F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Stávající trvalé dopravní značení </w:t>
      </w:r>
      <w:r w:rsidRPr="00CE6490">
        <w:rPr>
          <w:rFonts w:asciiTheme="minorHAnsi" w:hAnsiTheme="minorHAnsi" w:cstheme="minorHAnsi"/>
        </w:rPr>
        <w:t xml:space="preserve">na přístupových komunikacích </w:t>
      </w:r>
      <w:r w:rsidRPr="00CE6490">
        <w:rPr>
          <w:rFonts w:asciiTheme="minorHAnsi" w:hAnsiTheme="minorHAnsi" w:cstheme="minorHAnsi"/>
        </w:rPr>
        <w:t xml:space="preserve">bude zachováno. Osazené </w:t>
      </w:r>
      <w:r w:rsidRPr="00CE6490">
        <w:rPr>
          <w:rFonts w:asciiTheme="minorHAnsi" w:hAnsiTheme="minorHAnsi" w:cstheme="minorHAnsi"/>
        </w:rPr>
        <w:t xml:space="preserve">přechodné </w:t>
      </w:r>
      <w:r w:rsidRPr="00CE6490">
        <w:rPr>
          <w:rFonts w:asciiTheme="minorHAnsi" w:hAnsiTheme="minorHAnsi" w:cstheme="minorHAnsi"/>
        </w:rPr>
        <w:t xml:space="preserve">dopravní značení bude základního formátu a bude umístěno na přenosných podstavcích dle situace.     </w:t>
      </w:r>
    </w:p>
    <w:p w14:paraId="0C220D83" w14:textId="77777777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</w:p>
    <w:p w14:paraId="116D1842" w14:textId="06EB3A7C" w:rsidR="00320573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</w:p>
    <w:p w14:paraId="092F5CB3" w14:textId="77777777" w:rsidR="00260EA0" w:rsidRPr="00CE6490" w:rsidRDefault="00260EA0" w:rsidP="00320573">
      <w:pPr>
        <w:pStyle w:val="Odstavecseseznamem"/>
        <w:ind w:left="0"/>
        <w:rPr>
          <w:rFonts w:asciiTheme="minorHAnsi" w:hAnsiTheme="minorHAnsi" w:cstheme="minorHAnsi"/>
        </w:rPr>
      </w:pPr>
    </w:p>
    <w:p w14:paraId="23180BC3" w14:textId="3F72A55F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  <w:i/>
        </w:rPr>
      </w:pPr>
      <w:r w:rsidRPr="00CE6490">
        <w:rPr>
          <w:rFonts w:asciiTheme="minorHAnsi" w:hAnsiTheme="minorHAnsi" w:cstheme="minorHAnsi"/>
          <w:i/>
        </w:rPr>
        <w:t xml:space="preserve">  Technické podmínky  </w:t>
      </w:r>
    </w:p>
    <w:p w14:paraId="6C880204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lastRenderedPageBreak/>
        <w:t xml:space="preserve">Provedení značek musí odpovídat platné příloze vyhlášky MDS 294/2015 Sb., kterou se provádí zákon o provozu na pozemních komunikacích a úprava řízení provozu na pozemních komunikacích, ČSN EN 12899-1 a Vzorovým listům staveb PK, část VL 6.1. Svislé dopravní značky. </w:t>
      </w:r>
    </w:p>
    <w:p w14:paraId="38C24CEA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Přenosné značky užité na silnici budou celolisované z hliníkových nebo ocelových pozinkovaných plechů s dvojitým ohybem po celém obvodu včetně rohů, vyztužené C profilem pevně spojeným se zadní stranou značky.  Značky budou připevněny na červenobíle pruhované nosné konstrukce (sloupky) z </w:t>
      </w:r>
      <w:proofErr w:type="spellStart"/>
      <w:r w:rsidRPr="00CE6490">
        <w:rPr>
          <w:rFonts w:asciiTheme="minorHAnsi" w:hAnsiTheme="minorHAnsi" w:cstheme="minorHAnsi"/>
        </w:rPr>
        <w:t>FeZn</w:t>
      </w:r>
      <w:proofErr w:type="spellEnd"/>
      <w:r w:rsidRPr="00CE6490">
        <w:rPr>
          <w:rFonts w:asciiTheme="minorHAnsi" w:hAnsiTheme="minorHAnsi" w:cstheme="minorHAnsi"/>
        </w:rPr>
        <w:t xml:space="preserve"> profilu o průřezu 40x40mm a osazené do přenosných podstavců z recyklovaných materiálů. </w:t>
      </w:r>
    </w:p>
    <w:p w14:paraId="110D716C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Umístění značek bude provedeno dle Zásad pro přechodné dopravní značení na pozemních komunikacích (TP 66) a je zachyceno v situaci DIO. </w:t>
      </w:r>
    </w:p>
    <w:p w14:paraId="4BC4E97E" w14:textId="113E0C1F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Dopravní zařízení Z2, Z4</w:t>
      </w:r>
      <w:proofErr w:type="gramStart"/>
      <w:r w:rsidRPr="00CE6490">
        <w:rPr>
          <w:rFonts w:asciiTheme="minorHAnsi" w:hAnsiTheme="minorHAnsi" w:cstheme="minorHAnsi"/>
        </w:rPr>
        <w:t>a  musí</w:t>
      </w:r>
      <w:proofErr w:type="gramEnd"/>
      <w:r w:rsidRPr="00CE6490">
        <w:rPr>
          <w:rFonts w:asciiTheme="minorHAnsi" w:hAnsiTheme="minorHAnsi" w:cstheme="minorHAnsi"/>
        </w:rPr>
        <w:t xml:space="preserve"> být z materiálu schváleného typu. Činná plocha polepena retroreflexní </w:t>
      </w:r>
      <w:proofErr w:type="gramStart"/>
      <w:r w:rsidRPr="00CE6490">
        <w:rPr>
          <w:rFonts w:asciiTheme="minorHAnsi" w:hAnsiTheme="minorHAnsi" w:cstheme="minorHAnsi"/>
        </w:rPr>
        <w:t>fólií  minimálně</w:t>
      </w:r>
      <w:proofErr w:type="gramEnd"/>
      <w:r w:rsidRPr="00CE6490">
        <w:rPr>
          <w:rFonts w:asciiTheme="minorHAnsi" w:hAnsiTheme="minorHAnsi" w:cstheme="minorHAnsi"/>
        </w:rPr>
        <w:t xml:space="preserve"> třídy 2.  Osazené do přenosných podstavců z recyklovaných materiálů.  Způsob uchycení pomocí tzv. D systému. Všechna dopravní zařízení a značky musí být schválena pro použití na pozemních komunikacích. </w:t>
      </w:r>
    </w:p>
    <w:p w14:paraId="1463BEDB" w14:textId="77777777" w:rsidR="00515878" w:rsidRPr="00CE6490" w:rsidRDefault="00515878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</w:p>
    <w:p w14:paraId="56B3CC1F" w14:textId="73E7B0E9" w:rsidR="00C64C70" w:rsidRPr="00C3198D" w:rsidRDefault="00CE6490" w:rsidP="00C3198D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5"/>
          <w:szCs w:val="25"/>
        </w:rPr>
      </w:pPr>
      <w:r>
        <w:rPr>
          <w:rFonts w:asciiTheme="minorHAnsi" w:hAnsiTheme="minorHAnsi" w:cstheme="minorHAnsi"/>
          <w:b/>
          <w:bCs/>
          <w:sz w:val="25"/>
          <w:szCs w:val="25"/>
        </w:rPr>
        <w:t xml:space="preserve">ÚDRŽBA DOPRAVNÍHO ZNAČENÍ </w:t>
      </w:r>
    </w:p>
    <w:p w14:paraId="7842A50D" w14:textId="1A7ACF16" w:rsidR="00CE6490" w:rsidRPr="00263DB4" w:rsidRDefault="00CE6490" w:rsidP="00CE6490">
      <w:pPr>
        <w:pStyle w:val="Odstavecseseznamem"/>
        <w:ind w:left="0"/>
        <w:jc w:val="both"/>
        <w:rPr>
          <w:rFonts w:ascii="Tahoma" w:hAnsi="Tahoma" w:cs="Tahoma"/>
          <w:sz w:val="20"/>
          <w:szCs w:val="20"/>
        </w:rPr>
      </w:pPr>
      <w:r w:rsidRPr="00263DB4">
        <w:rPr>
          <w:rFonts w:ascii="Tahoma" w:hAnsi="Tahoma" w:cs="Tahoma"/>
          <w:sz w:val="20"/>
          <w:szCs w:val="20"/>
        </w:rPr>
        <w:t xml:space="preserve">Návrh dopravně-inženýrských opatření bude projednán s DI Policie ČR. Zhotovitel před zahájením stavebních prací požádá silniční správní úřad o povolení uzavírky a stanovení přechodné úpravy provozu na pozemních komunikacích. Zhotovitel nebo jím pověřená osoba musí zajistit nepřetržitou kontrolu a údržbu dopravního značení po celou dobu výstavby. </w:t>
      </w:r>
    </w:p>
    <w:p w14:paraId="2FC2EBDE" w14:textId="77777777" w:rsidR="00CE6490" w:rsidRDefault="00CE6490" w:rsidP="00CE6490">
      <w:pPr>
        <w:pStyle w:val="Odstavecseseznamem"/>
        <w:ind w:left="0"/>
        <w:rPr>
          <w:rFonts w:ascii="Tahoma" w:hAnsi="Tahoma" w:cs="Tahoma"/>
          <w:sz w:val="20"/>
          <w:szCs w:val="20"/>
        </w:rPr>
      </w:pPr>
    </w:p>
    <w:p w14:paraId="07880B47" w14:textId="77777777" w:rsidR="00C64C70" w:rsidRPr="0005536E" w:rsidRDefault="00C64C70" w:rsidP="00C64C70">
      <w:pPr>
        <w:rPr>
          <w:rFonts w:asciiTheme="minorHAnsi" w:hAnsiTheme="minorHAnsi" w:cstheme="minorHAnsi"/>
          <w:sz w:val="20"/>
          <w:szCs w:val="20"/>
        </w:rPr>
      </w:pPr>
    </w:p>
    <w:p w14:paraId="771B2CDC" w14:textId="2E04D7C6" w:rsidR="00A11E97" w:rsidRPr="00CE6490" w:rsidRDefault="00C64C70" w:rsidP="00267843">
      <w:pPr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                                                                         </w:t>
      </w:r>
      <w:r w:rsidRPr="00CE6490">
        <w:rPr>
          <w:rFonts w:asciiTheme="minorHAnsi" w:hAnsiTheme="minorHAnsi" w:cstheme="minorHAnsi"/>
          <w:sz w:val="22"/>
          <w:szCs w:val="22"/>
        </w:rPr>
        <w:t xml:space="preserve">Ing. Tichovský Roman    </w:t>
      </w:r>
    </w:p>
    <w:sectPr w:rsidR="00A11E97" w:rsidRPr="00CE6490" w:rsidSect="003F615A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33AB9" w14:textId="77777777" w:rsidR="00FC6683" w:rsidRDefault="00FC6683">
      <w:r>
        <w:separator/>
      </w:r>
    </w:p>
  </w:endnote>
  <w:endnote w:type="continuationSeparator" w:id="0">
    <w:p w14:paraId="530EDBB4" w14:textId="77777777" w:rsidR="00FC6683" w:rsidRDefault="00FC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5D82D" w14:textId="77777777" w:rsidR="00FC6683" w:rsidRDefault="00FC6683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25650D0" wp14:editId="54670FC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48D12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nQ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GzvTGFRBQqZ0NtdGzejFbTb87pHTVEnXgkeHrxUBaFjKSNylh4wzg7/vPmkEMOXod23Ru&#10;bBcgoQHoHNW43NXgZ48oHE6fsmmagmh08CWkGBKNdf4T1x0KRoklcI7A5LR1PhAhxRAS7lF6I6SM&#10;YkuF+hIvppNpTHBaChacIczZw76SFp1IGJf4xarA8xhm9VGxCNZywtY32xMhrzZcLlXAg1KAzs26&#10;zsOPRbpYz9fzfJRPZutRntb16OOmykezTfY0rT/UVVVnPwO1LC9awRhXgd0wm1n+d9rfXsl1qu7T&#10;eW9D8hY99gvIDv9IOmoZ5LsOwl6zy84OGsM4xuDb0wnz/rgH+/GBr34BAAD//wMAUEsDBBQABgAI&#10;AAAAIQAR4h3u2gAAAAYBAAAPAAAAZHJzL2Rvd25yZXYueG1sTI/BTsMwEETvSPyDtUhcqtamlVCb&#10;xqkQkBsXWhDXbbwkEfE6jd028PUs4gDHmVnNvM03o+/UiYbYBrZwMzOgiKvgWq4tvOzK6RJUTMgO&#10;u8Bk4ZMibIrLixwzF878TKdtqpWUcMzQQpNSn2kdq4Y8xlnoiSV7D4PHJHKotRvwLOW+03NjbrXH&#10;lmWhwZ7uG6o+tkdvIZavdCi/JtXEvC3qQPPDw9MjWnt9Nd6tQSUa098x/OALOhTCtA9HdlF1FuSR&#10;ZGG6XICSdGWMGPtfQxe5/o9ffAMAAP//AwBQSwECLQAUAAYACAAAACEAtoM4kv4AAADhAQAAEwAA&#10;AAAAAAAAAAAAAAAAAAAAW0NvbnRlbnRfVHlwZXNdLnhtbFBLAQItABQABgAIAAAAIQA4/SH/1gAA&#10;AJQBAAALAAAAAAAAAAAAAAAAAC8BAABfcmVscy8ucmVsc1BLAQItABQABgAIAAAAIQBN6OnQEQIA&#10;ACgEAAAOAAAAAAAAAAAAAAAAAC4CAABkcnMvZTJvRG9jLnhtbFBLAQItABQABgAIAAAAIQAR4h3u&#10;2gAAAAYBAAAPAAAAAAAAAAAAAAAAAGsEAABkcnMvZG93bnJldi54bWxQSwUGAAAAAAQABADzAAAA&#10;cgUAAAAA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>
      <w:rPr>
        <w:noProof/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CB0D9" w14:textId="77777777" w:rsidR="00FC6683" w:rsidRDefault="00FC6683">
      <w:r>
        <w:separator/>
      </w:r>
    </w:p>
  </w:footnote>
  <w:footnote w:type="continuationSeparator" w:id="0">
    <w:p w14:paraId="1955296F" w14:textId="77777777" w:rsidR="00FC6683" w:rsidRDefault="00FC6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4D17B6" w:rsidRPr="0061773F" w14:paraId="5CCB7276" w14:textId="77777777" w:rsidTr="007451A5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C59DD23" w14:textId="2FC82009" w:rsidR="004D17B6" w:rsidRPr="00950940" w:rsidRDefault="004D17B6" w:rsidP="004D17B6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II. etapa </w:t>
          </w:r>
        </w:p>
        <w:p w14:paraId="013D9D0D" w14:textId="77777777" w:rsidR="004D17B6" w:rsidRDefault="004D17B6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>
            <w:rPr>
              <w:b/>
              <w:bCs/>
              <w:sz w:val="22"/>
              <w:szCs w:val="22"/>
            </w:rPr>
            <w:t>7</w:t>
          </w:r>
          <w:r w:rsidR="00267843">
            <w:rPr>
              <w:b/>
              <w:bCs/>
              <w:sz w:val="22"/>
              <w:szCs w:val="22"/>
            </w:rPr>
            <w:t xml:space="preserve"> </w:t>
          </w:r>
          <w:r>
            <w:rPr>
              <w:b/>
              <w:bCs/>
              <w:sz w:val="22"/>
              <w:szCs w:val="22"/>
            </w:rPr>
            <w:t>Vedlejší polní cesta V</w:t>
          </w:r>
          <w:r>
            <w:rPr>
              <w:b/>
              <w:bCs/>
              <w:sz w:val="22"/>
              <w:szCs w:val="22"/>
            </w:rPr>
            <w:t>C</w:t>
          </w:r>
          <w:r>
            <w:rPr>
              <w:b/>
              <w:bCs/>
              <w:sz w:val="22"/>
              <w:szCs w:val="22"/>
            </w:rPr>
            <w:t>23</w:t>
          </w:r>
        </w:p>
        <w:p w14:paraId="4E856FCA" w14:textId="694782C4" w:rsidR="00267843" w:rsidRPr="00AA5800" w:rsidRDefault="00267843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>SO07.</w:t>
          </w:r>
          <w:r w:rsidR="00260EA0">
            <w:rPr>
              <w:b/>
              <w:bCs/>
              <w:sz w:val="22"/>
              <w:szCs w:val="22"/>
            </w:rPr>
            <w:t>9</w:t>
          </w:r>
          <w:r>
            <w:rPr>
              <w:b/>
              <w:bCs/>
              <w:sz w:val="22"/>
              <w:szCs w:val="22"/>
            </w:rPr>
            <w:t xml:space="preserve">01 </w:t>
          </w:r>
          <w:r w:rsidR="00260EA0">
            <w:rPr>
              <w:b/>
              <w:bCs/>
              <w:sz w:val="22"/>
              <w:szCs w:val="22"/>
            </w:rPr>
            <w:t xml:space="preserve">Dopravně inženýrské opatření </w:t>
          </w:r>
          <w:r>
            <w:rPr>
              <w:b/>
              <w:bCs/>
              <w:sz w:val="22"/>
              <w:szCs w:val="22"/>
            </w:rPr>
            <w:t xml:space="preserve"> 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01E7DC2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21860D0F" wp14:editId="2EAFCF5E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4D17B6" w:rsidRPr="0061773F" w14:paraId="1CE53DF1" w14:textId="77777777" w:rsidTr="007451A5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03F303CB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18791160" w14:textId="77777777" w:rsidR="00FC6683" w:rsidRPr="0061773F" w:rsidRDefault="00FC6683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86D01"/>
    <w:multiLevelType w:val="hybridMultilevel"/>
    <w:tmpl w:val="125E2868"/>
    <w:lvl w:ilvl="0" w:tplc="8CE6FDC2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1093D4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988AB4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560A6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D2826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287142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A2186A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1274DC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1ED47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400C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5E5022"/>
    <w:multiLevelType w:val="multilevel"/>
    <w:tmpl w:val="5A608F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5A0AB3"/>
    <w:multiLevelType w:val="hybridMultilevel"/>
    <w:tmpl w:val="33DAAAC4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8326E6F"/>
    <w:multiLevelType w:val="hybridMultilevel"/>
    <w:tmpl w:val="528ACCAA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DEC30F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1F4006BA"/>
    <w:multiLevelType w:val="hybridMultilevel"/>
    <w:tmpl w:val="68F0450C"/>
    <w:lvl w:ilvl="0" w:tplc="4364E748">
      <w:start w:val="1"/>
      <w:numFmt w:val="bullet"/>
      <w:lvlText w:val="-"/>
      <w:lvlJc w:val="left"/>
      <w:pPr>
        <w:ind w:left="24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887A2C">
      <w:start w:val="1"/>
      <w:numFmt w:val="bullet"/>
      <w:lvlText w:val="o"/>
      <w:lvlJc w:val="left"/>
      <w:pPr>
        <w:ind w:left="3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9CADA6">
      <w:start w:val="1"/>
      <w:numFmt w:val="bullet"/>
      <w:lvlText w:val="▪"/>
      <w:lvlJc w:val="left"/>
      <w:pPr>
        <w:ind w:left="3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3C3AB2">
      <w:start w:val="1"/>
      <w:numFmt w:val="bullet"/>
      <w:lvlText w:val="•"/>
      <w:lvlJc w:val="left"/>
      <w:pPr>
        <w:ind w:left="4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BE9C54">
      <w:start w:val="1"/>
      <w:numFmt w:val="bullet"/>
      <w:lvlText w:val="o"/>
      <w:lvlJc w:val="left"/>
      <w:pPr>
        <w:ind w:left="53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5A919E">
      <w:start w:val="1"/>
      <w:numFmt w:val="bullet"/>
      <w:lvlText w:val="▪"/>
      <w:lvlJc w:val="left"/>
      <w:pPr>
        <w:ind w:left="60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4D1DE">
      <w:start w:val="1"/>
      <w:numFmt w:val="bullet"/>
      <w:lvlText w:val="•"/>
      <w:lvlJc w:val="left"/>
      <w:pPr>
        <w:ind w:left="6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148BEC">
      <w:start w:val="1"/>
      <w:numFmt w:val="bullet"/>
      <w:lvlText w:val="o"/>
      <w:lvlJc w:val="left"/>
      <w:pPr>
        <w:ind w:left="7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66191C">
      <w:start w:val="1"/>
      <w:numFmt w:val="bullet"/>
      <w:lvlText w:val="▪"/>
      <w:lvlJc w:val="left"/>
      <w:pPr>
        <w:ind w:left="82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B91727"/>
    <w:multiLevelType w:val="hybridMultilevel"/>
    <w:tmpl w:val="2BDC16DA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27B47D44">
      <w:numFmt w:val="bullet"/>
      <w:lvlText w:val="-"/>
      <w:lvlJc w:val="left"/>
      <w:pPr>
        <w:ind w:left="4127" w:hanging="360"/>
      </w:pPr>
      <w:rPr>
        <w:rFonts w:ascii="Calibri" w:eastAsia="Calibri" w:hAnsi="Calibri" w:cs="Calibri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13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7536DF"/>
    <w:multiLevelType w:val="multilevel"/>
    <w:tmpl w:val="A38CBA6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34BF4F43"/>
    <w:multiLevelType w:val="hybridMultilevel"/>
    <w:tmpl w:val="E892F04E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2565EB"/>
    <w:multiLevelType w:val="hybridMultilevel"/>
    <w:tmpl w:val="58D20238"/>
    <w:lvl w:ilvl="0" w:tplc="754C5FBE">
      <w:start w:val="1"/>
      <w:numFmt w:val="decimal"/>
      <w:lvlText w:val="%1."/>
      <w:lvlJc w:val="left"/>
      <w:pPr>
        <w:ind w:left="3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A2898C">
      <w:start w:val="1"/>
      <w:numFmt w:val="lowerLetter"/>
      <w:lvlText w:val="%2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A49020">
      <w:start w:val="1"/>
      <w:numFmt w:val="lowerRoman"/>
      <w:lvlText w:val="%3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EA80C">
      <w:start w:val="1"/>
      <w:numFmt w:val="decimal"/>
      <w:lvlText w:val="%4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92A070">
      <w:start w:val="1"/>
      <w:numFmt w:val="lowerLetter"/>
      <w:lvlText w:val="%5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E0660A">
      <w:start w:val="1"/>
      <w:numFmt w:val="lowerRoman"/>
      <w:lvlText w:val="%6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64BAA">
      <w:start w:val="1"/>
      <w:numFmt w:val="decimal"/>
      <w:lvlText w:val="%7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CED28">
      <w:start w:val="1"/>
      <w:numFmt w:val="lowerLetter"/>
      <w:lvlText w:val="%8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A268C">
      <w:start w:val="1"/>
      <w:numFmt w:val="lowerRoman"/>
      <w:lvlText w:val="%9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5133A5B"/>
    <w:multiLevelType w:val="hybridMultilevel"/>
    <w:tmpl w:val="EF5425F6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04050003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21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2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4" w15:restartNumberingAfterBreak="0">
    <w:nsid w:val="497C5942"/>
    <w:multiLevelType w:val="hybridMultilevel"/>
    <w:tmpl w:val="27A8BA86"/>
    <w:lvl w:ilvl="0" w:tplc="4AB0D106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E07E02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045722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0EC65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D47CE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46BD46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1C7082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48BEC8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4FD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FC500C4"/>
    <w:multiLevelType w:val="hybridMultilevel"/>
    <w:tmpl w:val="54C8F29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9" w15:restartNumberingAfterBreak="0">
    <w:nsid w:val="5C2833C3"/>
    <w:multiLevelType w:val="hybridMultilevel"/>
    <w:tmpl w:val="DEB8E656"/>
    <w:lvl w:ilvl="0" w:tplc="826E3BA2">
      <w:start w:val="1"/>
      <w:numFmt w:val="lowerLetter"/>
      <w:lvlText w:val="%1)"/>
      <w:lvlJc w:val="left"/>
      <w:pPr>
        <w:ind w:left="25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7676D8">
      <w:start w:val="1"/>
      <w:numFmt w:val="lowerLetter"/>
      <w:lvlText w:val="%2"/>
      <w:lvlJc w:val="left"/>
      <w:pPr>
        <w:ind w:left="30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C055C0">
      <w:start w:val="1"/>
      <w:numFmt w:val="lowerRoman"/>
      <w:lvlText w:val="%3"/>
      <w:lvlJc w:val="left"/>
      <w:pPr>
        <w:ind w:left="37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A079E">
      <w:start w:val="1"/>
      <w:numFmt w:val="decimal"/>
      <w:lvlText w:val="%4"/>
      <w:lvlJc w:val="left"/>
      <w:pPr>
        <w:ind w:left="45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A7408">
      <w:start w:val="1"/>
      <w:numFmt w:val="lowerLetter"/>
      <w:lvlText w:val="%5"/>
      <w:lvlJc w:val="left"/>
      <w:pPr>
        <w:ind w:left="5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27D24">
      <w:start w:val="1"/>
      <w:numFmt w:val="lowerRoman"/>
      <w:lvlText w:val="%6"/>
      <w:lvlJc w:val="left"/>
      <w:pPr>
        <w:ind w:left="5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DE5186">
      <w:start w:val="1"/>
      <w:numFmt w:val="decimal"/>
      <w:lvlText w:val="%7"/>
      <w:lvlJc w:val="left"/>
      <w:pPr>
        <w:ind w:left="6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FEFF1E">
      <w:start w:val="1"/>
      <w:numFmt w:val="lowerLetter"/>
      <w:lvlText w:val="%8"/>
      <w:lvlJc w:val="left"/>
      <w:pPr>
        <w:ind w:left="7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E8065A">
      <w:start w:val="1"/>
      <w:numFmt w:val="lowerRoman"/>
      <w:lvlText w:val="%9"/>
      <w:lvlJc w:val="left"/>
      <w:pPr>
        <w:ind w:left="8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1290CE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1B4542"/>
    <w:multiLevelType w:val="hybridMultilevel"/>
    <w:tmpl w:val="40D210E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772618"/>
    <w:multiLevelType w:val="hybridMultilevel"/>
    <w:tmpl w:val="354ADCF8"/>
    <w:lvl w:ilvl="0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1"/>
  </w:num>
  <w:num w:numId="3">
    <w:abstractNumId w:val="21"/>
  </w:num>
  <w:num w:numId="4">
    <w:abstractNumId w:val="10"/>
  </w:num>
  <w:num w:numId="5">
    <w:abstractNumId w:val="32"/>
  </w:num>
  <w:num w:numId="6">
    <w:abstractNumId w:val="34"/>
  </w:num>
  <w:num w:numId="7">
    <w:abstractNumId w:val="30"/>
  </w:num>
  <w:num w:numId="8">
    <w:abstractNumId w:val="15"/>
  </w:num>
  <w:num w:numId="9">
    <w:abstractNumId w:val="22"/>
  </w:num>
  <w:num w:numId="10">
    <w:abstractNumId w:val="12"/>
  </w:num>
  <w:num w:numId="11">
    <w:abstractNumId w:val="7"/>
  </w:num>
  <w:num w:numId="12">
    <w:abstractNumId w:val="28"/>
  </w:num>
  <w:num w:numId="13">
    <w:abstractNumId w:val="18"/>
  </w:num>
  <w:num w:numId="14">
    <w:abstractNumId w:val="13"/>
  </w:num>
  <w:num w:numId="15">
    <w:abstractNumId w:val="33"/>
  </w:num>
  <w:num w:numId="16">
    <w:abstractNumId w:val="23"/>
  </w:num>
  <w:num w:numId="17">
    <w:abstractNumId w:val="1"/>
  </w:num>
  <w:num w:numId="18">
    <w:abstractNumId w:val="36"/>
  </w:num>
  <w:num w:numId="19">
    <w:abstractNumId w:val="14"/>
  </w:num>
  <w:num w:numId="20">
    <w:abstractNumId w:val="11"/>
  </w:num>
  <w:num w:numId="21">
    <w:abstractNumId w:val="17"/>
  </w:num>
  <w:num w:numId="22">
    <w:abstractNumId w:val="39"/>
  </w:num>
  <w:num w:numId="23">
    <w:abstractNumId w:val="6"/>
  </w:num>
  <w:num w:numId="24">
    <w:abstractNumId w:val="26"/>
  </w:num>
  <w:num w:numId="25">
    <w:abstractNumId w:val="29"/>
  </w:num>
  <w:num w:numId="26">
    <w:abstractNumId w:val="0"/>
  </w:num>
  <w:num w:numId="27">
    <w:abstractNumId w:val="24"/>
  </w:num>
  <w:num w:numId="28">
    <w:abstractNumId w:val="19"/>
  </w:num>
  <w:num w:numId="29">
    <w:abstractNumId w:val="9"/>
  </w:num>
  <w:num w:numId="30">
    <w:abstractNumId w:val="37"/>
  </w:num>
  <w:num w:numId="31">
    <w:abstractNumId w:val="5"/>
  </w:num>
  <w:num w:numId="32">
    <w:abstractNumId w:val="25"/>
  </w:num>
  <w:num w:numId="33">
    <w:abstractNumId w:val="3"/>
  </w:num>
  <w:num w:numId="34">
    <w:abstractNumId w:val="4"/>
  </w:num>
  <w:num w:numId="35">
    <w:abstractNumId w:val="38"/>
  </w:num>
  <w:num w:numId="36">
    <w:abstractNumId w:val="8"/>
  </w:num>
  <w:num w:numId="37">
    <w:abstractNumId w:val="2"/>
  </w:num>
  <w:num w:numId="38">
    <w:abstractNumId w:val="16"/>
  </w:num>
  <w:num w:numId="39">
    <w:abstractNumId w:val="20"/>
  </w:num>
  <w:num w:numId="40">
    <w:abstractNumId w:val="3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669"/>
    <w:rsid w:val="000001EB"/>
    <w:rsid w:val="00002AB9"/>
    <w:rsid w:val="00025906"/>
    <w:rsid w:val="000262F1"/>
    <w:rsid w:val="00026B04"/>
    <w:rsid w:val="00031F05"/>
    <w:rsid w:val="000322B2"/>
    <w:rsid w:val="00044D2B"/>
    <w:rsid w:val="00050BE9"/>
    <w:rsid w:val="0005211F"/>
    <w:rsid w:val="0005536E"/>
    <w:rsid w:val="00063E2F"/>
    <w:rsid w:val="00067156"/>
    <w:rsid w:val="000678EE"/>
    <w:rsid w:val="00074796"/>
    <w:rsid w:val="00075C52"/>
    <w:rsid w:val="00081E6F"/>
    <w:rsid w:val="000836C9"/>
    <w:rsid w:val="000914D7"/>
    <w:rsid w:val="000961CA"/>
    <w:rsid w:val="000A3671"/>
    <w:rsid w:val="000B5B52"/>
    <w:rsid w:val="000B6B76"/>
    <w:rsid w:val="000C056F"/>
    <w:rsid w:val="000C2B64"/>
    <w:rsid w:val="000C7F2E"/>
    <w:rsid w:val="000D4AAA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3FF"/>
    <w:rsid w:val="001119A8"/>
    <w:rsid w:val="00113C62"/>
    <w:rsid w:val="001140F7"/>
    <w:rsid w:val="0014378A"/>
    <w:rsid w:val="00143B0E"/>
    <w:rsid w:val="001479DC"/>
    <w:rsid w:val="001508FB"/>
    <w:rsid w:val="00161ED8"/>
    <w:rsid w:val="001623AC"/>
    <w:rsid w:val="00172629"/>
    <w:rsid w:val="00173E19"/>
    <w:rsid w:val="00180F45"/>
    <w:rsid w:val="001858B0"/>
    <w:rsid w:val="001903B2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F03"/>
    <w:rsid w:val="001E7992"/>
    <w:rsid w:val="00203BF8"/>
    <w:rsid w:val="002054CE"/>
    <w:rsid w:val="00205A7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39C5"/>
    <w:rsid w:val="00246776"/>
    <w:rsid w:val="002507C3"/>
    <w:rsid w:val="00254076"/>
    <w:rsid w:val="00257B77"/>
    <w:rsid w:val="00260EA0"/>
    <w:rsid w:val="0026439A"/>
    <w:rsid w:val="00264D31"/>
    <w:rsid w:val="00267843"/>
    <w:rsid w:val="00271EF5"/>
    <w:rsid w:val="002736FB"/>
    <w:rsid w:val="002742C7"/>
    <w:rsid w:val="00274394"/>
    <w:rsid w:val="002760F0"/>
    <w:rsid w:val="0027691C"/>
    <w:rsid w:val="0028165D"/>
    <w:rsid w:val="0028656B"/>
    <w:rsid w:val="00286661"/>
    <w:rsid w:val="002931C8"/>
    <w:rsid w:val="002C074F"/>
    <w:rsid w:val="002C1892"/>
    <w:rsid w:val="002C43AC"/>
    <w:rsid w:val="002D0740"/>
    <w:rsid w:val="002D21DE"/>
    <w:rsid w:val="002D2B60"/>
    <w:rsid w:val="002D509F"/>
    <w:rsid w:val="002E3E13"/>
    <w:rsid w:val="002F02E4"/>
    <w:rsid w:val="00320573"/>
    <w:rsid w:val="0032381A"/>
    <w:rsid w:val="003360A6"/>
    <w:rsid w:val="0034252D"/>
    <w:rsid w:val="00347CB1"/>
    <w:rsid w:val="0035029F"/>
    <w:rsid w:val="00351C85"/>
    <w:rsid w:val="003571EE"/>
    <w:rsid w:val="003572C9"/>
    <w:rsid w:val="00361AB0"/>
    <w:rsid w:val="00361FF8"/>
    <w:rsid w:val="00363D28"/>
    <w:rsid w:val="00365737"/>
    <w:rsid w:val="00366DDC"/>
    <w:rsid w:val="00380B07"/>
    <w:rsid w:val="00387008"/>
    <w:rsid w:val="00392F3C"/>
    <w:rsid w:val="00392F7A"/>
    <w:rsid w:val="00394636"/>
    <w:rsid w:val="003B3F6C"/>
    <w:rsid w:val="003C348A"/>
    <w:rsid w:val="003C54F8"/>
    <w:rsid w:val="003C7CFD"/>
    <w:rsid w:val="003D1FDB"/>
    <w:rsid w:val="003D25F6"/>
    <w:rsid w:val="003D3856"/>
    <w:rsid w:val="003D5A21"/>
    <w:rsid w:val="003D5CA1"/>
    <w:rsid w:val="003E19BD"/>
    <w:rsid w:val="003E38ED"/>
    <w:rsid w:val="003F615A"/>
    <w:rsid w:val="0041099A"/>
    <w:rsid w:val="00411627"/>
    <w:rsid w:val="00412E02"/>
    <w:rsid w:val="00414AD9"/>
    <w:rsid w:val="00415188"/>
    <w:rsid w:val="004261BE"/>
    <w:rsid w:val="0043033D"/>
    <w:rsid w:val="004342D7"/>
    <w:rsid w:val="00437698"/>
    <w:rsid w:val="00465A80"/>
    <w:rsid w:val="004660ED"/>
    <w:rsid w:val="00467326"/>
    <w:rsid w:val="00467DB8"/>
    <w:rsid w:val="00472459"/>
    <w:rsid w:val="00474418"/>
    <w:rsid w:val="004774A5"/>
    <w:rsid w:val="00480C79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D17B6"/>
    <w:rsid w:val="004E3551"/>
    <w:rsid w:val="004E4C46"/>
    <w:rsid w:val="004E5453"/>
    <w:rsid w:val="004F5A26"/>
    <w:rsid w:val="004F6BB7"/>
    <w:rsid w:val="004F7F78"/>
    <w:rsid w:val="0050005F"/>
    <w:rsid w:val="00501201"/>
    <w:rsid w:val="00501C1E"/>
    <w:rsid w:val="00503B7E"/>
    <w:rsid w:val="00512444"/>
    <w:rsid w:val="00515878"/>
    <w:rsid w:val="005161A1"/>
    <w:rsid w:val="0052287E"/>
    <w:rsid w:val="00530BA1"/>
    <w:rsid w:val="00531DC0"/>
    <w:rsid w:val="00532EA2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9755F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0D32"/>
    <w:rsid w:val="006313DE"/>
    <w:rsid w:val="006314AC"/>
    <w:rsid w:val="00634E5E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8E7"/>
    <w:rsid w:val="00716DF9"/>
    <w:rsid w:val="00717E75"/>
    <w:rsid w:val="00723E4D"/>
    <w:rsid w:val="00725199"/>
    <w:rsid w:val="0073252B"/>
    <w:rsid w:val="00733194"/>
    <w:rsid w:val="00737D74"/>
    <w:rsid w:val="0074039C"/>
    <w:rsid w:val="007419FF"/>
    <w:rsid w:val="00741FC7"/>
    <w:rsid w:val="007424D1"/>
    <w:rsid w:val="00751A87"/>
    <w:rsid w:val="00754A1B"/>
    <w:rsid w:val="0075653B"/>
    <w:rsid w:val="00763796"/>
    <w:rsid w:val="00764663"/>
    <w:rsid w:val="0077414C"/>
    <w:rsid w:val="007762B3"/>
    <w:rsid w:val="00784362"/>
    <w:rsid w:val="00784392"/>
    <w:rsid w:val="00794711"/>
    <w:rsid w:val="007A013F"/>
    <w:rsid w:val="007A6C39"/>
    <w:rsid w:val="007B2604"/>
    <w:rsid w:val="007B3BF3"/>
    <w:rsid w:val="007B3DC5"/>
    <w:rsid w:val="007C1C58"/>
    <w:rsid w:val="007C258E"/>
    <w:rsid w:val="007C30A3"/>
    <w:rsid w:val="007C3DDA"/>
    <w:rsid w:val="007D211C"/>
    <w:rsid w:val="007D7670"/>
    <w:rsid w:val="007E1DC8"/>
    <w:rsid w:val="007E6B74"/>
    <w:rsid w:val="007F35CE"/>
    <w:rsid w:val="0080619A"/>
    <w:rsid w:val="008169B9"/>
    <w:rsid w:val="00821662"/>
    <w:rsid w:val="00837B0E"/>
    <w:rsid w:val="00840ACA"/>
    <w:rsid w:val="00841402"/>
    <w:rsid w:val="0086166C"/>
    <w:rsid w:val="0086345F"/>
    <w:rsid w:val="00863FB9"/>
    <w:rsid w:val="008658B2"/>
    <w:rsid w:val="00871C8F"/>
    <w:rsid w:val="00874940"/>
    <w:rsid w:val="00876447"/>
    <w:rsid w:val="00880AFF"/>
    <w:rsid w:val="008822F3"/>
    <w:rsid w:val="0088464F"/>
    <w:rsid w:val="008A0506"/>
    <w:rsid w:val="008A5388"/>
    <w:rsid w:val="008A7163"/>
    <w:rsid w:val="008B1703"/>
    <w:rsid w:val="008C069D"/>
    <w:rsid w:val="008C3DFE"/>
    <w:rsid w:val="008D0C70"/>
    <w:rsid w:val="008D2D60"/>
    <w:rsid w:val="008D3871"/>
    <w:rsid w:val="008D5870"/>
    <w:rsid w:val="008D6D54"/>
    <w:rsid w:val="008D6F24"/>
    <w:rsid w:val="008D763C"/>
    <w:rsid w:val="008E6C7E"/>
    <w:rsid w:val="008F6320"/>
    <w:rsid w:val="00911620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64CAE"/>
    <w:rsid w:val="0097103A"/>
    <w:rsid w:val="009728CB"/>
    <w:rsid w:val="009730CC"/>
    <w:rsid w:val="009760DE"/>
    <w:rsid w:val="0098291A"/>
    <w:rsid w:val="00982A2B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5623"/>
    <w:rsid w:val="009F16AB"/>
    <w:rsid w:val="009F5641"/>
    <w:rsid w:val="00A00DDA"/>
    <w:rsid w:val="00A03685"/>
    <w:rsid w:val="00A07C6E"/>
    <w:rsid w:val="00A11E97"/>
    <w:rsid w:val="00A1453C"/>
    <w:rsid w:val="00A22194"/>
    <w:rsid w:val="00A33000"/>
    <w:rsid w:val="00A34E5C"/>
    <w:rsid w:val="00A365C4"/>
    <w:rsid w:val="00A41228"/>
    <w:rsid w:val="00A41C6B"/>
    <w:rsid w:val="00A4307B"/>
    <w:rsid w:val="00A53529"/>
    <w:rsid w:val="00A54A5B"/>
    <w:rsid w:val="00A55F7C"/>
    <w:rsid w:val="00A56EF6"/>
    <w:rsid w:val="00A61768"/>
    <w:rsid w:val="00A63DBD"/>
    <w:rsid w:val="00A63EE1"/>
    <w:rsid w:val="00A700D2"/>
    <w:rsid w:val="00A73192"/>
    <w:rsid w:val="00A7611B"/>
    <w:rsid w:val="00A8112A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B3BAC"/>
    <w:rsid w:val="00AB48EC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04F7"/>
    <w:rsid w:val="00AF6F1E"/>
    <w:rsid w:val="00B0130D"/>
    <w:rsid w:val="00B0582A"/>
    <w:rsid w:val="00B11B49"/>
    <w:rsid w:val="00B20F9F"/>
    <w:rsid w:val="00B250CB"/>
    <w:rsid w:val="00B26BD3"/>
    <w:rsid w:val="00B308DD"/>
    <w:rsid w:val="00B31E5A"/>
    <w:rsid w:val="00B3220A"/>
    <w:rsid w:val="00B33A4C"/>
    <w:rsid w:val="00B405C6"/>
    <w:rsid w:val="00B43669"/>
    <w:rsid w:val="00B51027"/>
    <w:rsid w:val="00B53349"/>
    <w:rsid w:val="00B53EAE"/>
    <w:rsid w:val="00B55B7A"/>
    <w:rsid w:val="00B65AAD"/>
    <w:rsid w:val="00B70934"/>
    <w:rsid w:val="00B71C2D"/>
    <w:rsid w:val="00B75B90"/>
    <w:rsid w:val="00B83F8D"/>
    <w:rsid w:val="00B87506"/>
    <w:rsid w:val="00B90DE1"/>
    <w:rsid w:val="00B910EE"/>
    <w:rsid w:val="00BA38B7"/>
    <w:rsid w:val="00BA4846"/>
    <w:rsid w:val="00BA57CC"/>
    <w:rsid w:val="00BB1EDE"/>
    <w:rsid w:val="00BC26DF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5B51"/>
    <w:rsid w:val="00BF74DA"/>
    <w:rsid w:val="00C10405"/>
    <w:rsid w:val="00C151BA"/>
    <w:rsid w:val="00C205C9"/>
    <w:rsid w:val="00C23AFE"/>
    <w:rsid w:val="00C23C95"/>
    <w:rsid w:val="00C3198D"/>
    <w:rsid w:val="00C32670"/>
    <w:rsid w:val="00C35995"/>
    <w:rsid w:val="00C37775"/>
    <w:rsid w:val="00C40BB0"/>
    <w:rsid w:val="00C449DE"/>
    <w:rsid w:val="00C53A64"/>
    <w:rsid w:val="00C62E21"/>
    <w:rsid w:val="00C64C70"/>
    <w:rsid w:val="00C7114D"/>
    <w:rsid w:val="00C724C1"/>
    <w:rsid w:val="00C76D28"/>
    <w:rsid w:val="00C842B2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6490"/>
    <w:rsid w:val="00CE7251"/>
    <w:rsid w:val="00CF2216"/>
    <w:rsid w:val="00CF3BF0"/>
    <w:rsid w:val="00CF3C00"/>
    <w:rsid w:val="00CF40F6"/>
    <w:rsid w:val="00D03215"/>
    <w:rsid w:val="00D03980"/>
    <w:rsid w:val="00D15772"/>
    <w:rsid w:val="00D15A7F"/>
    <w:rsid w:val="00D23BEF"/>
    <w:rsid w:val="00D3274B"/>
    <w:rsid w:val="00D34590"/>
    <w:rsid w:val="00D419E1"/>
    <w:rsid w:val="00D42BA5"/>
    <w:rsid w:val="00D54133"/>
    <w:rsid w:val="00D61264"/>
    <w:rsid w:val="00D66199"/>
    <w:rsid w:val="00D67F83"/>
    <w:rsid w:val="00D71E73"/>
    <w:rsid w:val="00D72E69"/>
    <w:rsid w:val="00D7339D"/>
    <w:rsid w:val="00D737B6"/>
    <w:rsid w:val="00D800B0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1CFC"/>
    <w:rsid w:val="00DF44BF"/>
    <w:rsid w:val="00E0345D"/>
    <w:rsid w:val="00E223FF"/>
    <w:rsid w:val="00E249B0"/>
    <w:rsid w:val="00E24B74"/>
    <w:rsid w:val="00E334D9"/>
    <w:rsid w:val="00E37A9E"/>
    <w:rsid w:val="00E43116"/>
    <w:rsid w:val="00E5343F"/>
    <w:rsid w:val="00E561C9"/>
    <w:rsid w:val="00E60C64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B4EA4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35DAE"/>
    <w:rsid w:val="00F41AD3"/>
    <w:rsid w:val="00F43CF5"/>
    <w:rsid w:val="00F54056"/>
    <w:rsid w:val="00F602B5"/>
    <w:rsid w:val="00F7243B"/>
    <w:rsid w:val="00F77C49"/>
    <w:rsid w:val="00F80221"/>
    <w:rsid w:val="00F8409C"/>
    <w:rsid w:val="00F9763F"/>
    <w:rsid w:val="00FA436F"/>
    <w:rsid w:val="00FA6185"/>
    <w:rsid w:val="00FB201B"/>
    <w:rsid w:val="00FC2CA6"/>
    <w:rsid w:val="00FC6683"/>
    <w:rsid w:val="00FC673A"/>
    <w:rsid w:val="00FD2B38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601"/>
    <o:shapelayout v:ext="edit">
      <o:idmap v:ext="edit" data="1"/>
    </o:shapelayout>
  </w:shapeDefaults>
  <w:decimalSymbol w:val=","/>
  <w:listSeparator w:val=";"/>
  <w14:docId w14:val="61C95FF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075C52"/>
    <w:rPr>
      <w:sz w:val="24"/>
      <w:szCs w:val="24"/>
    </w:rPr>
  </w:style>
  <w:style w:type="paragraph" w:styleId="Nadpis1">
    <w:name w:val="heading 1"/>
    <w:basedOn w:val="Normln"/>
    <w:next w:val="Normln"/>
    <w:qFormat/>
    <w:rsid w:val="0005536E"/>
    <w:pPr>
      <w:keepNext/>
      <w:numPr>
        <w:numId w:val="36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4D17B6"/>
    <w:pPr>
      <w:keepNext/>
      <w:numPr>
        <w:ilvl w:val="1"/>
        <w:numId w:val="36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36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6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36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36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A63DBD"/>
    <w:pPr>
      <w:keepNext/>
      <w:keepLines/>
      <w:numPr>
        <w:ilvl w:val="6"/>
        <w:numId w:val="3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A63DBD"/>
    <w:pPr>
      <w:keepNext/>
      <w:keepLines/>
      <w:numPr>
        <w:ilvl w:val="7"/>
        <w:numId w:val="3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A63DBD"/>
    <w:pPr>
      <w:keepNext/>
      <w:keepLines/>
      <w:numPr>
        <w:ilvl w:val="8"/>
        <w:numId w:val="3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paragraph" w:customStyle="1" w:styleId="q41">
    <w:name w:val="q41"/>
    <w:basedOn w:val="Normln"/>
    <w:rsid w:val="00363D28"/>
    <w:pPr>
      <w:spacing w:before="144" w:after="144"/>
      <w:jc w:val="both"/>
    </w:pPr>
  </w:style>
  <w:style w:type="table" w:customStyle="1" w:styleId="TableGrid">
    <w:name w:val="TableGrid"/>
    <w:rsid w:val="00A11E97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7Char">
    <w:name w:val="Nadpis 7 Char"/>
    <w:basedOn w:val="Standardnpsmoodstavce"/>
    <w:link w:val="Nadpis7"/>
    <w:rsid w:val="00A63DB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A63DB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A63DB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Default">
    <w:name w:val="Default"/>
    <w:rsid w:val="007424D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EA575BC929BB4C87864425B5F819F0" ma:contentTypeVersion="12" ma:contentTypeDescription="Vytvoří nový dokument" ma:contentTypeScope="" ma:versionID="557ad2b77acf0ec8cfa59355ea9db54f">
  <xsd:schema xmlns:xsd="http://www.w3.org/2001/XMLSchema" xmlns:xs="http://www.w3.org/2001/XMLSchema" xmlns:p="http://schemas.microsoft.com/office/2006/metadata/properties" xmlns:ns2="85f4b5cc-4033-44c7-b405-f5eed34c8154" xmlns:ns3="85a1a2d1-5cc2-4247-acb2-eae7a89bb2bb" targetNamespace="http://schemas.microsoft.com/office/2006/metadata/properties" ma:root="true" ma:fieldsID="75cb6a0d6f973e12d6e96e33c3bd3911" ns2:_="" ns3:_="">
    <xsd:import namespace="85f4b5cc-4033-44c7-b405-f5eed34c8154"/>
    <xsd:import namespace="85a1a2d1-5cc2-4247-acb2-eae7a89bb2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a1a2d1-5cc2-4247-acb2-eae7a89bb2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44B757-0BD0-47F4-A434-722466EECC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283D55E-03E0-4886-BB6D-712463D58D0F}"/>
</file>

<file path=customXml/itemProps3.xml><?xml version="1.0" encoding="utf-8"?>
<ds:datastoreItem xmlns:ds="http://schemas.openxmlformats.org/officeDocument/2006/customXml" ds:itemID="{F8094463-EF7A-4594-98A2-BFA76A499497}"/>
</file>

<file path=customXml/itemProps4.xml><?xml version="1.0" encoding="utf-8"?>
<ds:datastoreItem xmlns:ds="http://schemas.openxmlformats.org/officeDocument/2006/customXml" ds:itemID="{42FBBA1F-324F-45C2-B584-375B8DB9449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4</Pages>
  <Words>639</Words>
  <Characters>4372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5001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3</cp:revision>
  <cp:lastPrinted>2021-08-21T09:04:00Z</cp:lastPrinted>
  <dcterms:created xsi:type="dcterms:W3CDTF">2021-08-21T09:27:00Z</dcterms:created>
  <dcterms:modified xsi:type="dcterms:W3CDTF">2021-08-21T18:19:00Z</dcterms:modified>
</cp:coreProperties>
</file>