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41" w:rightFromText="141" w:vertAnchor="text" w:horzAnchor="margin" w:tblpY="129"/>
        <w:tblW w:w="9152" w:type="dxa"/>
        <w:tblLayout w:type="fixed"/>
        <w:tblLook w:val="01E0" w:firstRow="1" w:lastRow="1" w:firstColumn="1" w:lastColumn="1" w:noHBand="0" w:noVBand="0"/>
      </w:tblPr>
      <w:tblGrid>
        <w:gridCol w:w="9152"/>
      </w:tblGrid>
      <w:tr w:rsidR="008B6854" w:rsidRPr="00357C23" w14:paraId="50AAE04A" w14:textId="77777777" w:rsidTr="007451A5">
        <w:trPr>
          <w:trHeight w:val="1350"/>
        </w:trPr>
        <w:tc>
          <w:tcPr>
            <w:tcW w:w="9152" w:type="dxa"/>
            <w:shd w:val="clear" w:color="auto" w:fill="008080"/>
            <w:vAlign w:val="center"/>
          </w:tcPr>
          <w:p w14:paraId="51AF6462" w14:textId="69BB1B36" w:rsidR="008B6854" w:rsidRPr="003F615A" w:rsidRDefault="008B6854" w:rsidP="007451A5">
            <w:pPr>
              <w:ind w:right="6"/>
              <w:jc w:val="center"/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</w:pPr>
            <w:r w:rsidRPr="003F615A"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  <w:t xml:space="preserve">REALIZACE SPOLEČNÝCH ZAŘÍZENÍ POKŘIKOV – </w:t>
            </w:r>
            <w:r w:rsidR="00DD065E"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  <w:t>I</w:t>
            </w:r>
            <w:r w:rsidRPr="003F615A">
              <w:rPr>
                <w:rFonts w:asciiTheme="minorHAnsi" w:hAnsiTheme="minorHAnsi" w:cstheme="minorHAnsi"/>
                <w:b/>
                <w:color w:val="FFFFFF"/>
                <w:sz w:val="48"/>
                <w:szCs w:val="48"/>
              </w:rPr>
              <w:t>I. ETAPA</w:t>
            </w:r>
          </w:p>
        </w:tc>
      </w:tr>
    </w:tbl>
    <w:p w14:paraId="03D3E7DD" w14:textId="6DA10EDC" w:rsidR="00A168D1" w:rsidRDefault="00A168D1" w:rsidP="008B6854">
      <w:pPr>
        <w:spacing w:line="276" w:lineRule="auto"/>
        <w:jc w:val="center"/>
        <w:rPr>
          <w:rFonts w:asciiTheme="minorHAnsi" w:eastAsiaTheme="minorHAnsi" w:hAnsiTheme="minorHAnsi" w:cstheme="minorBidi"/>
          <w:b/>
          <w:noProof/>
          <w:sz w:val="36"/>
          <w:szCs w:val="36"/>
          <w:lang w:eastAsia="en-US"/>
        </w:rPr>
      </w:pPr>
      <w:r>
        <w:rPr>
          <w:rFonts w:asciiTheme="minorHAnsi" w:eastAsiaTheme="minorHAnsi" w:hAnsiTheme="minorHAnsi" w:cstheme="minorBidi"/>
          <w:b/>
          <w:noProof/>
          <w:sz w:val="36"/>
          <w:szCs w:val="36"/>
          <w:lang w:eastAsia="en-US"/>
        </w:rPr>
        <w:drawing>
          <wp:anchor distT="0" distB="0" distL="114300" distR="114300" simplePos="0" relativeHeight="251669504" behindDoc="1" locked="0" layoutInCell="1" allowOverlap="1" wp14:anchorId="19FA8D4F" wp14:editId="224F5F4C">
            <wp:simplePos x="0" y="0"/>
            <wp:positionH relativeFrom="page">
              <wp:posOffset>1047750</wp:posOffset>
            </wp:positionH>
            <wp:positionV relativeFrom="paragraph">
              <wp:posOffset>1023619</wp:posOffset>
            </wp:positionV>
            <wp:extent cx="5543550" cy="2902425"/>
            <wp:effectExtent l="0" t="0" r="0" b="0"/>
            <wp:wrapNone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142" b="19202"/>
                    <a:stretch/>
                  </pic:blipFill>
                  <pic:spPr bwMode="auto">
                    <a:xfrm>
                      <a:off x="0" y="0"/>
                      <a:ext cx="5554255" cy="290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6B44CF" w14:textId="5CEF912B" w:rsidR="008B6854" w:rsidRDefault="008B6854" w:rsidP="008B6854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36"/>
          <w:szCs w:val="36"/>
          <w:lang w:eastAsia="en-US"/>
        </w:rPr>
      </w:pPr>
    </w:p>
    <w:p w14:paraId="1C3B8F72" w14:textId="2B66599F" w:rsidR="008B6854" w:rsidRDefault="008B6854" w:rsidP="008B6854">
      <w:pPr>
        <w:spacing w:line="276" w:lineRule="auto"/>
        <w:ind w:left="-142" w:firstLine="142"/>
        <w:rPr>
          <w:rFonts w:asciiTheme="minorHAnsi" w:eastAsiaTheme="minorHAnsi" w:hAnsiTheme="minorHAnsi" w:cstheme="minorBidi"/>
          <w:b/>
          <w:noProof/>
          <w:sz w:val="36"/>
          <w:szCs w:val="36"/>
          <w:lang w:eastAsia="en-US"/>
        </w:rPr>
      </w:pPr>
    </w:p>
    <w:p w14:paraId="33FABE83" w14:textId="64D6F5FF" w:rsidR="008B6854" w:rsidRPr="00DB11D1" w:rsidRDefault="008B6854" w:rsidP="008B6854">
      <w:pPr>
        <w:spacing w:line="276" w:lineRule="auto"/>
        <w:ind w:left="-142" w:firstLine="142"/>
        <w:rPr>
          <w:rFonts w:asciiTheme="minorHAnsi" w:eastAsiaTheme="minorHAnsi" w:hAnsiTheme="minorHAnsi" w:cstheme="minorBidi"/>
          <w:b/>
          <w:noProof/>
          <w:sz w:val="52"/>
          <w:szCs w:val="52"/>
        </w:rPr>
      </w:pPr>
    </w:p>
    <w:p w14:paraId="356B86F9" w14:textId="77777777" w:rsidR="008B6854" w:rsidRDefault="008B6854" w:rsidP="008B6854">
      <w:pPr>
        <w:pStyle w:val="Zkladntext3"/>
        <w:rPr>
          <w:rFonts w:ascii="Calibri" w:hAnsi="Calibri"/>
          <w:sz w:val="56"/>
          <w:szCs w:val="56"/>
        </w:rPr>
      </w:pPr>
    </w:p>
    <w:p w14:paraId="7925E10F" w14:textId="77777777" w:rsidR="008B6854" w:rsidRDefault="008B6854" w:rsidP="008B6854">
      <w:pPr>
        <w:pStyle w:val="Zkladntext3"/>
        <w:rPr>
          <w:rFonts w:ascii="Calibri" w:hAnsi="Calibri"/>
          <w:sz w:val="56"/>
          <w:szCs w:val="56"/>
        </w:rPr>
      </w:pPr>
    </w:p>
    <w:p w14:paraId="3D37FE27" w14:textId="77777777" w:rsidR="008B6854" w:rsidRDefault="008B6854" w:rsidP="008B6854">
      <w:pPr>
        <w:pStyle w:val="Zkladntext3"/>
        <w:rPr>
          <w:rFonts w:ascii="Calibri" w:hAnsi="Calibri"/>
          <w:sz w:val="56"/>
          <w:szCs w:val="56"/>
        </w:rPr>
      </w:pPr>
    </w:p>
    <w:p w14:paraId="281DE1D4" w14:textId="77777777" w:rsidR="008B6854" w:rsidRDefault="008B6854" w:rsidP="008B6854">
      <w:pPr>
        <w:pStyle w:val="Zkladntext3"/>
        <w:rPr>
          <w:rFonts w:ascii="Calibri" w:hAnsi="Calibri"/>
          <w:sz w:val="56"/>
          <w:szCs w:val="56"/>
        </w:rPr>
      </w:pPr>
    </w:p>
    <w:p w14:paraId="39EDE79F" w14:textId="77777777" w:rsidR="008B6854" w:rsidRPr="003F615A" w:rsidRDefault="008B6854" w:rsidP="008B6854">
      <w:pPr>
        <w:pStyle w:val="Zkladntext3"/>
        <w:rPr>
          <w:rFonts w:ascii="Calibri" w:hAnsi="Calibri"/>
          <w:b w:val="0"/>
          <w:bCs w:val="0"/>
          <w:sz w:val="72"/>
          <w:szCs w:val="72"/>
        </w:rPr>
      </w:pPr>
      <w:r w:rsidRPr="003F615A">
        <w:rPr>
          <w:rFonts w:ascii="Calibri" w:hAnsi="Calibri"/>
          <w:sz w:val="72"/>
          <w:szCs w:val="72"/>
        </w:rPr>
        <w:t xml:space="preserve">D. DOKUMENTACE OBJEKTŮ </w:t>
      </w:r>
    </w:p>
    <w:p w14:paraId="76DB911B" w14:textId="3138E796" w:rsidR="008B6854" w:rsidRPr="003F615A" w:rsidRDefault="008B6854" w:rsidP="008B6854">
      <w:pPr>
        <w:jc w:val="center"/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</w:pP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SO</w:t>
      </w:r>
      <w:r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0</w:t>
      </w:r>
      <w:r w:rsidR="00E2582F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7</w:t>
      </w:r>
      <w:r w:rsidRPr="003F615A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 </w:t>
      </w:r>
      <w:proofErr w:type="gramStart"/>
      <w:r w:rsidR="00E2582F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 xml:space="preserve">VEDLEJŠÍ  </w:t>
      </w:r>
      <w:r w:rsidR="00021ECC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POLNÍ</w:t>
      </w:r>
      <w:proofErr w:type="gramEnd"/>
      <w:r w:rsidR="00021ECC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 xml:space="preserve"> CESTA </w:t>
      </w:r>
      <w:r w:rsidR="00E2582F">
        <w:rPr>
          <w:rFonts w:asciiTheme="minorHAnsi" w:eastAsiaTheme="minorHAnsi" w:hAnsiTheme="minorHAnsi" w:cstheme="minorBidi"/>
          <w:b/>
          <w:color w:val="215868" w:themeColor="accent5" w:themeShade="80"/>
          <w:sz w:val="52"/>
          <w:szCs w:val="52"/>
          <w:lang w:eastAsia="en-US"/>
        </w:rPr>
        <w:t>VC23</w:t>
      </w:r>
    </w:p>
    <w:p w14:paraId="605AAA8C" w14:textId="77777777" w:rsidR="008B6854" w:rsidRDefault="008B6854" w:rsidP="008B6854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</w:pPr>
    </w:p>
    <w:p w14:paraId="114DB2E0" w14:textId="77777777" w:rsidR="008B6854" w:rsidRPr="0061773F" w:rsidRDefault="008B6854" w:rsidP="008B6854">
      <w:pPr>
        <w:spacing w:line="276" w:lineRule="auto"/>
        <w:jc w:val="center"/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</w:pPr>
      <w:r w:rsidRPr="0061773F">
        <w:rPr>
          <w:rFonts w:asciiTheme="minorHAnsi" w:eastAsiaTheme="minorHAnsi" w:hAnsiTheme="minorHAnsi" w:cstheme="minorBidi"/>
          <w:b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C6D8E73" wp14:editId="01FE9B70">
                <wp:simplePos x="0" y="0"/>
                <wp:positionH relativeFrom="column">
                  <wp:posOffset>252730</wp:posOffset>
                </wp:positionH>
                <wp:positionV relativeFrom="paragraph">
                  <wp:posOffset>23997</wp:posOffset>
                </wp:positionV>
                <wp:extent cx="5638800" cy="47625"/>
                <wp:effectExtent l="38100" t="38100" r="76200" b="85725"/>
                <wp:wrapNone/>
                <wp:docPr id="13" name="Přímá spojnic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638800" cy="47625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4BACC6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C2D69C" id="Přímá spojnice 13" o:spid="_x0000_s1026" style="position:absolute;flip: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.9pt,1.9pt" to="463.9pt,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" strokecolor="#4bacc6" strokeweight="2pt">
                <v:shadow on="t" color="black" opacity="24903f" origin=",.5" offset="0,.55556mm"/>
              </v:line>
            </w:pict>
          </mc:Fallback>
        </mc:AlternateContent>
      </w:r>
    </w:p>
    <w:p w14:paraId="6CD3F212" w14:textId="363DB5F3" w:rsidR="008B6854" w:rsidRDefault="008B6854" w:rsidP="008B6854">
      <w:pPr>
        <w:pStyle w:val="Zkladntext3"/>
        <w:rPr>
          <w:rFonts w:ascii="Calibri" w:hAnsi="Calibri"/>
          <w:bCs w:val="0"/>
          <w:szCs w:val="48"/>
        </w:rPr>
      </w:pPr>
      <w:r>
        <w:rPr>
          <w:rFonts w:ascii="Calibri" w:hAnsi="Calibri"/>
          <w:bCs w:val="0"/>
          <w:szCs w:val="48"/>
        </w:rPr>
        <w:t>SO0</w:t>
      </w:r>
      <w:r w:rsidR="00E2582F">
        <w:rPr>
          <w:rFonts w:ascii="Calibri" w:hAnsi="Calibri"/>
          <w:bCs w:val="0"/>
          <w:szCs w:val="48"/>
        </w:rPr>
        <w:t>7</w:t>
      </w:r>
      <w:r>
        <w:rPr>
          <w:rFonts w:ascii="Calibri" w:hAnsi="Calibri"/>
          <w:bCs w:val="0"/>
          <w:szCs w:val="48"/>
        </w:rPr>
        <w:t>.</w:t>
      </w:r>
      <w:r w:rsidR="00021ECC">
        <w:rPr>
          <w:rFonts w:ascii="Calibri" w:hAnsi="Calibri"/>
          <w:bCs w:val="0"/>
          <w:szCs w:val="48"/>
        </w:rPr>
        <w:t>101</w:t>
      </w:r>
      <w:r w:rsidRPr="006F707D">
        <w:rPr>
          <w:rFonts w:ascii="Calibri" w:hAnsi="Calibri"/>
          <w:bCs w:val="0"/>
          <w:szCs w:val="48"/>
        </w:rPr>
        <w:t xml:space="preserve"> </w:t>
      </w:r>
      <w:r w:rsidR="00021ECC">
        <w:rPr>
          <w:rFonts w:ascii="Calibri" w:hAnsi="Calibri"/>
          <w:bCs w:val="0"/>
          <w:szCs w:val="48"/>
        </w:rPr>
        <w:t xml:space="preserve">KOMUNIKACE </w:t>
      </w:r>
      <w:r>
        <w:rPr>
          <w:rFonts w:ascii="Calibri" w:hAnsi="Calibri"/>
          <w:bCs w:val="0"/>
          <w:szCs w:val="48"/>
        </w:rPr>
        <w:t xml:space="preserve"> </w:t>
      </w:r>
    </w:p>
    <w:p w14:paraId="57E320AC" w14:textId="010E52BA" w:rsidR="009760DE" w:rsidRDefault="00021ECC" w:rsidP="005A3C0F">
      <w:pPr>
        <w:rPr>
          <w:rFonts w:ascii="Calibri" w:hAnsi="Calibri"/>
        </w:rPr>
      </w:pPr>
      <w:r>
        <w:rPr>
          <w:rFonts w:ascii="Calibri" w:hAnsi="Calibri"/>
        </w:rPr>
        <w:t xml:space="preserve">OBSAH </w:t>
      </w:r>
    </w:p>
    <w:p w14:paraId="4637EFD6" w14:textId="7A12395D" w:rsidR="00021ECC" w:rsidRDefault="00021ECC" w:rsidP="00021ECC">
      <w:pPr>
        <w:pStyle w:val="Odstavecseseznamem"/>
        <w:numPr>
          <w:ilvl w:val="0"/>
          <w:numId w:val="30"/>
        </w:numPr>
      </w:pPr>
      <w:r>
        <w:t>D.0</w:t>
      </w:r>
      <w:r w:rsidR="00E2582F">
        <w:t>7</w:t>
      </w:r>
      <w:r>
        <w:t xml:space="preserve">.101.1.   </w:t>
      </w:r>
      <w:r>
        <w:tab/>
        <w:t xml:space="preserve">Technická zpráva </w:t>
      </w:r>
    </w:p>
    <w:p w14:paraId="778A4A17" w14:textId="64AFEE32" w:rsidR="00021ECC" w:rsidRDefault="00021ECC" w:rsidP="00021ECC">
      <w:pPr>
        <w:pStyle w:val="Odstavecseseznamem"/>
        <w:numPr>
          <w:ilvl w:val="0"/>
          <w:numId w:val="30"/>
        </w:numPr>
      </w:pPr>
      <w:r>
        <w:t>D.0</w:t>
      </w:r>
      <w:r w:rsidR="00E2582F">
        <w:t>7</w:t>
      </w:r>
      <w:r>
        <w:t xml:space="preserve">.101.2.1 </w:t>
      </w:r>
      <w:r>
        <w:tab/>
        <w:t>Situace komunikace</w:t>
      </w:r>
      <w:r>
        <w:tab/>
      </w:r>
      <w:r>
        <w:tab/>
      </w:r>
      <w:r>
        <w:tab/>
        <w:t xml:space="preserve">M 1:500 </w:t>
      </w:r>
    </w:p>
    <w:p w14:paraId="419F40FA" w14:textId="58267031" w:rsidR="00021ECC" w:rsidRDefault="00021ECC" w:rsidP="00021ECC">
      <w:pPr>
        <w:pStyle w:val="Odstavecseseznamem"/>
        <w:numPr>
          <w:ilvl w:val="0"/>
          <w:numId w:val="30"/>
        </w:numPr>
      </w:pPr>
      <w:r>
        <w:t>D.0</w:t>
      </w:r>
      <w:r w:rsidR="00E2582F">
        <w:t>7</w:t>
      </w:r>
      <w:r>
        <w:t xml:space="preserve">.101.2.2 </w:t>
      </w:r>
      <w:r>
        <w:tab/>
        <w:t xml:space="preserve">Podélný profil </w:t>
      </w:r>
      <w:r>
        <w:tab/>
      </w:r>
      <w:r>
        <w:tab/>
      </w:r>
      <w:r>
        <w:tab/>
      </w:r>
      <w:r>
        <w:tab/>
        <w:t>M 1:500/50</w:t>
      </w:r>
    </w:p>
    <w:p w14:paraId="6243ABD8" w14:textId="1729478E" w:rsidR="00021ECC" w:rsidRDefault="00021ECC" w:rsidP="00021ECC">
      <w:pPr>
        <w:pStyle w:val="Odstavecseseznamem"/>
        <w:numPr>
          <w:ilvl w:val="0"/>
          <w:numId w:val="30"/>
        </w:numPr>
      </w:pPr>
      <w:proofErr w:type="gramStart"/>
      <w:r>
        <w:t>D.0</w:t>
      </w:r>
      <w:r w:rsidR="00E2582F">
        <w:t>7</w:t>
      </w:r>
      <w:r>
        <w:t xml:space="preserve">.101.2.3  </w:t>
      </w:r>
      <w:r>
        <w:tab/>
      </w:r>
      <w:proofErr w:type="gramEnd"/>
      <w:r>
        <w:t xml:space="preserve">Vzorový řez </w:t>
      </w:r>
      <w:r>
        <w:tab/>
      </w:r>
      <w:r>
        <w:tab/>
      </w:r>
      <w:r>
        <w:tab/>
      </w:r>
      <w:r>
        <w:tab/>
        <w:t xml:space="preserve">M 1:50 </w:t>
      </w:r>
    </w:p>
    <w:p w14:paraId="40EB402E" w14:textId="25BEEB7E" w:rsidR="00021ECC" w:rsidRDefault="00021ECC" w:rsidP="00021ECC">
      <w:pPr>
        <w:pStyle w:val="Odstavecseseznamem"/>
        <w:numPr>
          <w:ilvl w:val="0"/>
          <w:numId w:val="30"/>
        </w:numPr>
      </w:pPr>
      <w:r>
        <w:t>D.0</w:t>
      </w:r>
      <w:r w:rsidR="00E2582F">
        <w:t>7</w:t>
      </w:r>
      <w:r>
        <w:t xml:space="preserve">.101.2.4 </w:t>
      </w:r>
      <w:r>
        <w:tab/>
        <w:t>Charakteristické řezy</w:t>
      </w:r>
      <w:r>
        <w:tab/>
      </w:r>
      <w:r>
        <w:tab/>
      </w:r>
      <w:r>
        <w:tab/>
        <w:t>M 1:100</w:t>
      </w:r>
    </w:p>
    <w:p w14:paraId="7237D566" w14:textId="135A92AC" w:rsidR="00021ECC" w:rsidRPr="00021ECC" w:rsidRDefault="00A168D1" w:rsidP="00021ECC">
      <w:pPr>
        <w:pStyle w:val="Odstavecseseznamem"/>
        <w:numPr>
          <w:ilvl w:val="0"/>
          <w:numId w:val="30"/>
        </w:numPr>
      </w:pPr>
      <w:r>
        <w:rPr>
          <w:noProof/>
        </w:rPr>
        <w:drawing>
          <wp:anchor distT="0" distB="0" distL="114300" distR="114300" simplePos="0" relativeHeight="251664384" behindDoc="1" locked="0" layoutInCell="1" allowOverlap="1" wp14:anchorId="446AB8A9" wp14:editId="05ACA468">
            <wp:simplePos x="0" y="0"/>
            <wp:positionH relativeFrom="margin">
              <wp:posOffset>4459605</wp:posOffset>
            </wp:positionH>
            <wp:positionV relativeFrom="paragraph">
              <wp:posOffset>22225</wp:posOffset>
            </wp:positionV>
            <wp:extent cx="1261745" cy="1261745"/>
            <wp:effectExtent l="0" t="0" r="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745" cy="1261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1ECC">
        <w:t>D.0</w:t>
      </w:r>
      <w:r w:rsidR="00E2582F">
        <w:t>7</w:t>
      </w:r>
      <w:r w:rsidR="00021ECC">
        <w:t>.101.2.5</w:t>
      </w:r>
      <w:r w:rsidR="00021ECC">
        <w:tab/>
        <w:t xml:space="preserve">Vytyčovací výkres </w:t>
      </w:r>
      <w:r w:rsidR="00021ECC">
        <w:tab/>
      </w:r>
      <w:r w:rsidR="00021ECC">
        <w:tab/>
      </w:r>
      <w:r w:rsidR="00021ECC">
        <w:tab/>
        <w:t>M 1:500</w:t>
      </w:r>
      <w:r w:rsidR="00021ECC">
        <w:tab/>
      </w:r>
    </w:p>
    <w:p w14:paraId="3F6949C4" w14:textId="14C1C73F" w:rsidR="005A3C0F" w:rsidRDefault="005A3C0F" w:rsidP="005A3C0F">
      <w:pPr>
        <w:rPr>
          <w:rFonts w:ascii="Calibri" w:hAnsi="Calibri"/>
        </w:rPr>
      </w:pPr>
    </w:p>
    <w:p w14:paraId="453FB187" w14:textId="77777777" w:rsidR="0061773F" w:rsidRDefault="0061773F" w:rsidP="005A3C0F">
      <w:pPr>
        <w:rPr>
          <w:rFonts w:ascii="Calibri" w:hAnsi="Calibri"/>
        </w:rPr>
      </w:pPr>
    </w:p>
    <w:p w14:paraId="378A7344" w14:textId="77777777" w:rsidR="0061773F" w:rsidRDefault="0061773F" w:rsidP="005A3C0F">
      <w:pPr>
        <w:rPr>
          <w:rFonts w:ascii="Calibri" w:hAnsi="Calibri"/>
        </w:rPr>
      </w:pPr>
    </w:p>
    <w:p w14:paraId="5574CEC5" w14:textId="77777777" w:rsidR="00DB11D1" w:rsidRDefault="00DB11D1" w:rsidP="005A3C0F">
      <w:pPr>
        <w:rPr>
          <w:rFonts w:ascii="Calibri" w:hAnsi="Calibri"/>
        </w:rPr>
      </w:pPr>
    </w:p>
    <w:p w14:paraId="7D2D37F3" w14:textId="77777777" w:rsidR="00DB11D1" w:rsidRDefault="00DB11D1" w:rsidP="005A3C0F">
      <w:pPr>
        <w:rPr>
          <w:rFonts w:ascii="Calibri" w:hAnsi="Calibri"/>
        </w:rPr>
      </w:pPr>
    </w:p>
    <w:p w14:paraId="4AC8640E" w14:textId="77777777" w:rsidR="00DB11D1" w:rsidRDefault="00DB11D1" w:rsidP="005A3C0F">
      <w:pPr>
        <w:rPr>
          <w:rFonts w:ascii="Calibri" w:hAnsi="Calibri"/>
        </w:rPr>
      </w:pPr>
    </w:p>
    <w:p w14:paraId="05165B27" w14:textId="6E2A0F42" w:rsidR="005A3C0F" w:rsidRPr="000F2899" w:rsidRDefault="00021ECC" w:rsidP="005A3C0F">
      <w:pPr>
        <w:rPr>
          <w:rFonts w:ascii="Calibri" w:hAnsi="Calibri"/>
        </w:rPr>
      </w:pPr>
      <w:r>
        <w:rPr>
          <w:rFonts w:ascii="Calibri" w:hAnsi="Calibri"/>
        </w:rPr>
        <w:t xml:space="preserve">   </w:t>
      </w:r>
      <w:r w:rsidR="005A3C0F" w:rsidRPr="000F2899">
        <w:rPr>
          <w:rFonts w:ascii="Calibri" w:hAnsi="Calibri"/>
        </w:rPr>
        <w:t xml:space="preserve"> </w:t>
      </w:r>
      <w:r w:rsidR="00FD5F01">
        <w:rPr>
          <w:rFonts w:ascii="Calibri" w:hAnsi="Calibri"/>
        </w:rPr>
        <w:t>06</w:t>
      </w:r>
      <w:r w:rsidR="00AA5800">
        <w:rPr>
          <w:rFonts w:ascii="Calibri" w:hAnsi="Calibri"/>
        </w:rPr>
        <w:t>/2021</w:t>
      </w:r>
      <w:r w:rsidR="005A3C0F" w:rsidRPr="000F2899">
        <w:rPr>
          <w:rFonts w:ascii="Calibri" w:hAnsi="Calibri"/>
        </w:rPr>
        <w:t xml:space="preserve">                                                    </w:t>
      </w:r>
      <w:r w:rsidR="00F43CF5">
        <w:rPr>
          <w:rFonts w:ascii="Calibri" w:hAnsi="Calibri"/>
        </w:rPr>
        <w:t xml:space="preserve"> </w:t>
      </w:r>
      <w:r w:rsidR="005A3C0F" w:rsidRPr="000F2899">
        <w:rPr>
          <w:rFonts w:ascii="Calibri" w:hAnsi="Calibri"/>
        </w:rPr>
        <w:t xml:space="preserve">        </w:t>
      </w:r>
      <w:r w:rsidR="005A3C0F">
        <w:rPr>
          <w:rFonts w:ascii="Calibri" w:hAnsi="Calibri"/>
        </w:rPr>
        <w:t xml:space="preserve"> </w:t>
      </w:r>
      <w:r w:rsidR="005A3C0F" w:rsidRPr="000F2899">
        <w:rPr>
          <w:rFonts w:ascii="Calibri" w:hAnsi="Calibri"/>
        </w:rPr>
        <w:t xml:space="preserve">            </w:t>
      </w:r>
      <w:r w:rsidR="00FD5F01">
        <w:rPr>
          <w:rFonts w:ascii="Calibri" w:hAnsi="Calibri"/>
        </w:rPr>
        <w:t xml:space="preserve">     </w:t>
      </w:r>
      <w:r w:rsidR="005A3C0F" w:rsidRPr="000F2899">
        <w:rPr>
          <w:rFonts w:ascii="Calibri" w:hAnsi="Calibri"/>
        </w:rPr>
        <w:t xml:space="preserve">          </w:t>
      </w:r>
      <w:r w:rsidR="005A3C0F">
        <w:rPr>
          <w:rFonts w:ascii="Calibri" w:hAnsi="Calibri"/>
        </w:rPr>
        <w:t xml:space="preserve"> </w:t>
      </w:r>
      <w:r w:rsidR="004F6BB7">
        <w:rPr>
          <w:rFonts w:ascii="Calibri" w:hAnsi="Calibri"/>
        </w:rPr>
        <w:t xml:space="preserve"> </w:t>
      </w:r>
      <w:r w:rsidR="00A41228">
        <w:rPr>
          <w:rFonts w:ascii="Calibri" w:hAnsi="Calibri"/>
        </w:rPr>
        <w:t xml:space="preserve"> </w:t>
      </w:r>
      <w:r w:rsidR="005A3C0F" w:rsidRPr="000F2899">
        <w:rPr>
          <w:rFonts w:ascii="Calibri" w:hAnsi="Calibri"/>
        </w:rPr>
        <w:t xml:space="preserve"> Ing.</w:t>
      </w:r>
      <w:r w:rsidR="00A168D1">
        <w:rPr>
          <w:rFonts w:ascii="Calibri" w:hAnsi="Calibri"/>
        </w:rPr>
        <w:t xml:space="preserve"> </w:t>
      </w:r>
      <w:r w:rsidR="005A3C0F">
        <w:rPr>
          <w:rFonts w:ascii="Calibri" w:hAnsi="Calibri"/>
        </w:rPr>
        <w:t xml:space="preserve"> </w:t>
      </w:r>
      <w:r w:rsidR="005A3C0F" w:rsidRPr="000F2899">
        <w:rPr>
          <w:rFonts w:ascii="Calibri" w:hAnsi="Calibri"/>
        </w:rPr>
        <w:t xml:space="preserve">Tichovský Roman   </w:t>
      </w:r>
    </w:p>
    <w:p w14:paraId="78102390" w14:textId="77777777" w:rsidR="00021ECC" w:rsidRDefault="005A3C0F" w:rsidP="00B66BFD">
      <w:pPr>
        <w:rPr>
          <w:rFonts w:ascii="Calibri" w:hAnsi="Calibri"/>
        </w:rPr>
      </w:pP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 w:rsidR="009A56EB">
        <w:rPr>
          <w:rFonts w:ascii="Calibri" w:hAnsi="Calibri"/>
        </w:rPr>
        <w:t xml:space="preserve"> </w:t>
      </w:r>
      <w:r>
        <w:rPr>
          <w:rFonts w:ascii="Calibri" w:hAnsi="Calibri"/>
        </w:rPr>
        <w:t xml:space="preserve">  </w:t>
      </w:r>
    </w:p>
    <w:p w14:paraId="3553F029" w14:textId="2B6D60AE" w:rsidR="005A3C0F" w:rsidRPr="00B66BFD" w:rsidRDefault="005A3C0F" w:rsidP="00B66BFD">
      <w:pPr>
        <w:rPr>
          <w:rFonts w:ascii="Calibri" w:hAnsi="Calibri"/>
          <w:b/>
          <w:bCs/>
          <w:sz w:val="28"/>
          <w:szCs w:val="28"/>
        </w:rPr>
      </w:pPr>
      <w:proofErr w:type="gramStart"/>
      <w:r w:rsidRPr="00B66BFD">
        <w:rPr>
          <w:rFonts w:ascii="Tahoma" w:hAnsi="Tahoma" w:cs="Tahoma"/>
          <w:b/>
          <w:bCs/>
          <w:sz w:val="28"/>
          <w:szCs w:val="28"/>
        </w:rPr>
        <w:lastRenderedPageBreak/>
        <w:t>TECHNICKÁ  ZPRÁVA</w:t>
      </w:r>
      <w:proofErr w:type="gramEnd"/>
    </w:p>
    <w:p w14:paraId="703127FD" w14:textId="77777777" w:rsidR="005A3C0F" w:rsidRPr="00C9481D" w:rsidRDefault="005A3C0F" w:rsidP="005A3C0F">
      <w:pPr>
        <w:ind w:left="360"/>
        <w:rPr>
          <w:rFonts w:ascii="Calibri" w:hAnsi="Calibri"/>
          <w:b/>
          <w:bCs/>
          <w:sz w:val="22"/>
        </w:rPr>
      </w:pPr>
    </w:p>
    <w:p w14:paraId="28D7FF9C" w14:textId="77777777" w:rsidR="00CD0701" w:rsidRPr="00BA6521" w:rsidRDefault="00CD0701" w:rsidP="003D33AA">
      <w:pPr>
        <w:pStyle w:val="Nadpis1"/>
      </w:pPr>
      <w:r w:rsidRPr="00BA6521">
        <w:t>IDENTIFIKAČNÍ ÚDAJE</w:t>
      </w:r>
      <w:r w:rsidR="0062321E" w:rsidRPr="00BA6521">
        <w:t xml:space="preserve"> OBJEKTU</w:t>
      </w:r>
    </w:p>
    <w:p w14:paraId="6EF105B0" w14:textId="77777777" w:rsidR="00BA6521" w:rsidRDefault="00BA6521" w:rsidP="00AA5800">
      <w:pPr>
        <w:spacing w:after="120"/>
        <w:rPr>
          <w:rFonts w:ascii="Tahoma" w:hAnsi="Tahoma" w:cs="Tahoma"/>
          <w:sz w:val="22"/>
          <w:szCs w:val="22"/>
        </w:rPr>
      </w:pPr>
    </w:p>
    <w:p w14:paraId="231AB5DB" w14:textId="0597BBAE" w:rsidR="00A168D1" w:rsidRPr="00B66BFD" w:rsidRDefault="00A168D1" w:rsidP="00A168D1">
      <w:pPr>
        <w:spacing w:after="120"/>
        <w:ind w:left="2835" w:hanging="2835"/>
        <w:rPr>
          <w:rFonts w:asciiTheme="minorHAnsi" w:eastAsiaTheme="minorHAnsi" w:hAnsiTheme="minorHAnsi" w:cstheme="minorHAnsi"/>
          <w:b/>
        </w:rPr>
      </w:pPr>
      <w:proofErr w:type="gramStart"/>
      <w:r w:rsidRPr="00B66BFD">
        <w:rPr>
          <w:rFonts w:asciiTheme="minorHAnsi" w:hAnsiTheme="minorHAnsi" w:cstheme="minorHAnsi"/>
          <w:sz w:val="22"/>
          <w:szCs w:val="22"/>
        </w:rPr>
        <w:t xml:space="preserve">Stavba:   </w:t>
      </w:r>
      <w:proofErr w:type="gramEnd"/>
      <w:r w:rsidRPr="00B66BFD">
        <w:rPr>
          <w:rFonts w:asciiTheme="minorHAnsi" w:hAnsiTheme="minorHAnsi" w:cstheme="minorHAnsi"/>
          <w:sz w:val="22"/>
          <w:szCs w:val="22"/>
        </w:rPr>
        <w:t xml:space="preserve">                           </w:t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 w:rsidRPr="00B66BFD">
        <w:rPr>
          <w:rFonts w:asciiTheme="minorHAnsi" w:eastAsiaTheme="minorHAnsi" w:hAnsiTheme="minorHAnsi" w:cstheme="minorHAnsi"/>
          <w:b/>
        </w:rPr>
        <w:t xml:space="preserve">REALIZACE SPOLEČNÝCH ZAŘÍZENÍ POKŘIKOV II. etapa  </w:t>
      </w:r>
    </w:p>
    <w:p w14:paraId="52BF57A4" w14:textId="61F57599" w:rsidR="00A168D1" w:rsidRPr="00B66BFD" w:rsidRDefault="00A168D1" w:rsidP="00A168D1">
      <w:pPr>
        <w:tabs>
          <w:tab w:val="left" w:pos="2835"/>
          <w:tab w:val="center" w:pos="4536"/>
          <w:tab w:val="right" w:pos="9072"/>
        </w:tabs>
        <w:spacing w:after="120" w:line="276" w:lineRule="auto"/>
        <w:rPr>
          <w:rFonts w:asciiTheme="minorHAnsi" w:hAnsiTheme="minorHAnsi" w:cstheme="minorHAnsi"/>
          <w:b/>
          <w:bCs/>
          <w:iCs/>
          <w:sz w:val="28"/>
          <w:szCs w:val="28"/>
        </w:rPr>
      </w:pPr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Stavební </w:t>
      </w:r>
      <w:proofErr w:type="gramStart"/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objekt:   </w:t>
      </w:r>
      <w:proofErr w:type="gramEnd"/>
      <w:r w:rsidRPr="00B66BFD">
        <w:rPr>
          <w:rFonts w:asciiTheme="minorHAnsi" w:hAnsiTheme="minorHAnsi" w:cstheme="minorHAnsi"/>
          <w:bCs/>
          <w:iCs/>
          <w:sz w:val="22"/>
          <w:szCs w:val="22"/>
        </w:rPr>
        <w:t xml:space="preserve">               </w:t>
      </w:r>
      <w:r>
        <w:rPr>
          <w:rFonts w:asciiTheme="minorHAnsi" w:hAnsiTheme="minorHAnsi" w:cstheme="minorHAnsi"/>
          <w:bCs/>
          <w:iCs/>
          <w:sz w:val="22"/>
          <w:szCs w:val="22"/>
        </w:rPr>
        <w:tab/>
      </w:r>
      <w:r>
        <w:rPr>
          <w:rFonts w:asciiTheme="minorHAnsi" w:hAnsiTheme="minorHAnsi" w:cstheme="minorHAnsi"/>
          <w:bCs/>
          <w:iCs/>
          <w:sz w:val="22"/>
          <w:szCs w:val="22"/>
        </w:rPr>
        <w:tab/>
        <w:t xml:space="preserve">              </w:t>
      </w:r>
      <w:r w:rsidRPr="00B66BFD">
        <w:rPr>
          <w:rFonts w:asciiTheme="minorHAnsi" w:hAnsiTheme="minorHAnsi" w:cstheme="minorHAnsi"/>
          <w:b/>
          <w:bCs/>
          <w:iCs/>
        </w:rPr>
        <w:t>SO</w:t>
      </w:r>
      <w:r>
        <w:rPr>
          <w:rFonts w:asciiTheme="minorHAnsi" w:hAnsiTheme="minorHAnsi" w:cstheme="minorHAnsi"/>
          <w:b/>
          <w:bCs/>
          <w:iCs/>
        </w:rPr>
        <w:t>07</w:t>
      </w:r>
      <w:r w:rsidRPr="00B66BFD">
        <w:rPr>
          <w:rFonts w:asciiTheme="minorHAnsi" w:hAnsiTheme="minorHAnsi" w:cstheme="minorHAnsi"/>
          <w:b/>
          <w:bCs/>
          <w:iCs/>
        </w:rPr>
        <w:t xml:space="preserve">  </w:t>
      </w:r>
      <w:r>
        <w:rPr>
          <w:rFonts w:asciiTheme="minorHAnsi" w:hAnsiTheme="minorHAnsi" w:cstheme="minorHAnsi"/>
          <w:b/>
          <w:bCs/>
          <w:iCs/>
        </w:rPr>
        <w:t xml:space="preserve">Vedlejší polní cesta VC23 </w:t>
      </w:r>
      <w:r w:rsidRPr="00B66BFD">
        <w:rPr>
          <w:rFonts w:asciiTheme="minorHAnsi" w:hAnsiTheme="minorHAnsi" w:cstheme="minorHAnsi"/>
          <w:b/>
          <w:bCs/>
          <w:iCs/>
          <w:sz w:val="28"/>
          <w:szCs w:val="28"/>
        </w:rPr>
        <w:t xml:space="preserve">  </w:t>
      </w:r>
    </w:p>
    <w:p w14:paraId="11921A8E" w14:textId="20AD63C6" w:rsidR="00A168D1" w:rsidRPr="00B66BFD" w:rsidRDefault="00A168D1" w:rsidP="00A168D1">
      <w:pPr>
        <w:spacing w:after="120" w:line="276" w:lineRule="auto"/>
        <w:rPr>
          <w:rFonts w:asciiTheme="minorHAnsi" w:hAnsiTheme="minorHAnsi" w:cstheme="minorHAnsi"/>
          <w:sz w:val="22"/>
          <w:szCs w:val="22"/>
        </w:rPr>
      </w:pPr>
      <w:r w:rsidRPr="00B66BFD">
        <w:rPr>
          <w:rFonts w:asciiTheme="minorHAnsi" w:hAnsiTheme="minorHAnsi" w:cstheme="minorHAnsi"/>
          <w:iCs/>
          <w:sz w:val="22"/>
          <w:szCs w:val="22"/>
        </w:rPr>
        <w:t xml:space="preserve">Stavební </w:t>
      </w:r>
      <w:proofErr w:type="gramStart"/>
      <w:r w:rsidRPr="00B66BFD">
        <w:rPr>
          <w:rFonts w:asciiTheme="minorHAnsi" w:hAnsiTheme="minorHAnsi" w:cstheme="minorHAnsi"/>
          <w:iCs/>
          <w:sz w:val="22"/>
          <w:szCs w:val="22"/>
        </w:rPr>
        <w:t xml:space="preserve">podobjekt:  </w:t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proofErr w:type="gramEnd"/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b/>
          <w:bCs/>
          <w:iCs/>
        </w:rPr>
        <w:t xml:space="preserve">SO </w:t>
      </w:r>
      <w:r>
        <w:rPr>
          <w:rFonts w:asciiTheme="minorHAnsi" w:hAnsiTheme="minorHAnsi" w:cstheme="minorHAnsi"/>
          <w:b/>
          <w:bCs/>
          <w:iCs/>
        </w:rPr>
        <w:t>07</w:t>
      </w:r>
      <w:r w:rsidRPr="00B66BFD">
        <w:rPr>
          <w:rFonts w:asciiTheme="minorHAnsi" w:hAnsiTheme="minorHAnsi" w:cstheme="minorHAnsi"/>
          <w:b/>
          <w:bCs/>
          <w:iCs/>
        </w:rPr>
        <w:t>.</w:t>
      </w:r>
      <w:r>
        <w:rPr>
          <w:rFonts w:asciiTheme="minorHAnsi" w:hAnsiTheme="minorHAnsi" w:cstheme="minorHAnsi"/>
          <w:b/>
          <w:bCs/>
          <w:iCs/>
        </w:rPr>
        <w:t>8</w:t>
      </w:r>
      <w:r w:rsidRPr="00B66BFD">
        <w:rPr>
          <w:rFonts w:asciiTheme="minorHAnsi" w:hAnsiTheme="minorHAnsi" w:cstheme="minorHAnsi"/>
          <w:b/>
          <w:bCs/>
          <w:iCs/>
        </w:rPr>
        <w:t xml:space="preserve">01 </w:t>
      </w:r>
      <w:r>
        <w:rPr>
          <w:rFonts w:asciiTheme="minorHAnsi" w:hAnsiTheme="minorHAnsi" w:cstheme="minorHAnsi"/>
          <w:b/>
          <w:bCs/>
          <w:iCs/>
        </w:rPr>
        <w:t xml:space="preserve">Vegetační úpravy </w:t>
      </w:r>
      <w:r w:rsidRPr="00B66BFD">
        <w:rPr>
          <w:rFonts w:asciiTheme="minorHAnsi" w:hAnsiTheme="minorHAnsi" w:cstheme="minorHAnsi"/>
          <w:b/>
          <w:bCs/>
          <w:iCs/>
          <w:sz w:val="28"/>
          <w:szCs w:val="28"/>
        </w:rPr>
        <w:t xml:space="preserve"> </w:t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  <w:r w:rsidRPr="00B66BFD">
        <w:rPr>
          <w:rFonts w:asciiTheme="minorHAnsi" w:hAnsiTheme="minorHAnsi" w:cstheme="minorHAnsi"/>
          <w:iCs/>
          <w:sz w:val="22"/>
          <w:szCs w:val="22"/>
        </w:rPr>
        <w:tab/>
      </w:r>
    </w:p>
    <w:p w14:paraId="2D11633F" w14:textId="77777777" w:rsidR="00A168D1" w:rsidRPr="0005536E" w:rsidRDefault="00A168D1" w:rsidP="00A168D1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bookmarkStart w:id="0" w:name="_Hlk8044099"/>
      <w:r w:rsidRPr="0005536E">
        <w:rPr>
          <w:rFonts w:asciiTheme="minorHAnsi" w:hAnsiTheme="minorHAnsi"/>
          <w:sz w:val="22"/>
          <w:szCs w:val="22"/>
        </w:rPr>
        <w:t xml:space="preserve">Investor (stavebník): 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Česká republika – Státní pozemkový úřad</w:t>
      </w:r>
    </w:p>
    <w:p w14:paraId="0F19416E" w14:textId="77777777" w:rsidR="00A168D1" w:rsidRPr="0005536E" w:rsidRDefault="00A168D1" w:rsidP="00A168D1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Husinecká 1024/</w:t>
      </w:r>
      <w:proofErr w:type="gramStart"/>
      <w:r w:rsidRPr="0005536E">
        <w:rPr>
          <w:rFonts w:asciiTheme="minorHAnsi" w:hAnsiTheme="minorHAnsi"/>
          <w:b/>
          <w:sz w:val="22"/>
          <w:szCs w:val="22"/>
        </w:rPr>
        <w:t>11a</w:t>
      </w:r>
      <w:proofErr w:type="gramEnd"/>
      <w:r w:rsidRPr="0005536E">
        <w:rPr>
          <w:rFonts w:asciiTheme="minorHAnsi" w:hAnsiTheme="minorHAnsi"/>
          <w:b/>
          <w:sz w:val="22"/>
          <w:szCs w:val="22"/>
        </w:rPr>
        <w:t>, 130 00 Praha 3 – Žižkov</w:t>
      </w:r>
    </w:p>
    <w:p w14:paraId="56EFCEC2" w14:textId="77777777" w:rsidR="00A168D1" w:rsidRPr="0005536E" w:rsidRDefault="00A168D1" w:rsidP="00A168D1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</w:p>
    <w:p w14:paraId="48DBD25A" w14:textId="77777777" w:rsidR="00A168D1" w:rsidRPr="0005536E" w:rsidRDefault="00A168D1" w:rsidP="00A168D1">
      <w:pPr>
        <w:ind w:left="2832" w:hanging="2832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Krajský pozemkový úřad pro Pardubický kraj,</w:t>
      </w:r>
    </w:p>
    <w:p w14:paraId="3421936C" w14:textId="77777777" w:rsidR="00A168D1" w:rsidRPr="0005536E" w:rsidRDefault="00A168D1" w:rsidP="00A168D1">
      <w:pPr>
        <w:ind w:left="2832" w:firstLine="708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>Pobočka Chrudim</w:t>
      </w:r>
    </w:p>
    <w:p w14:paraId="07217014" w14:textId="77777777" w:rsidR="00A168D1" w:rsidRPr="0005536E" w:rsidRDefault="00A168D1" w:rsidP="00A168D1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Poděbradova 909, 537 01 Chrudim</w:t>
      </w:r>
    </w:p>
    <w:p w14:paraId="28D55A93" w14:textId="77777777" w:rsidR="00A168D1" w:rsidRPr="0005536E" w:rsidRDefault="00A168D1" w:rsidP="00A168D1">
      <w:pPr>
        <w:jc w:val="both"/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IČO: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01312774</w:t>
      </w:r>
    </w:p>
    <w:p w14:paraId="1C0092CB" w14:textId="77777777" w:rsidR="00A168D1" w:rsidRPr="0005536E" w:rsidRDefault="00A168D1" w:rsidP="00A168D1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Cs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Ing. Iva Bosáková, vedoucí Pobočky Chrudim</w:t>
      </w:r>
    </w:p>
    <w:p w14:paraId="5D0C43F8" w14:textId="77777777" w:rsidR="00A168D1" w:rsidRPr="0005536E" w:rsidRDefault="00A168D1" w:rsidP="00A168D1">
      <w:pPr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ab/>
        <w:t>Šárka Pilařová, vrchní referent Pobočky Chrudim</w:t>
      </w:r>
    </w:p>
    <w:p w14:paraId="3A987336" w14:textId="77777777" w:rsidR="00A168D1" w:rsidRPr="00B66BFD" w:rsidRDefault="00A168D1" w:rsidP="00A168D1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bookmarkEnd w:id="0"/>
    <w:p w14:paraId="0588AA99" w14:textId="77777777" w:rsidR="00A168D1" w:rsidRPr="0005536E" w:rsidRDefault="00A168D1" w:rsidP="00A168D1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Zpracovatel dokumentace: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>Vodohospodářský rozvoj a výstavba, a.s.</w:t>
      </w:r>
    </w:p>
    <w:p w14:paraId="67056A19" w14:textId="77777777" w:rsidR="00A168D1" w:rsidRPr="0005536E" w:rsidRDefault="00A168D1" w:rsidP="00A168D1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Nábřežní 4, 150 56</w:t>
      </w:r>
    </w:p>
    <w:p w14:paraId="55C43BF7" w14:textId="77777777" w:rsidR="00A168D1" w:rsidRPr="0005536E" w:rsidRDefault="00A168D1" w:rsidP="00A168D1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Divize 06</w:t>
      </w:r>
      <w:r w:rsidRPr="0005536E">
        <w:rPr>
          <w:rFonts w:asciiTheme="minorHAnsi" w:hAnsiTheme="minorHAnsi" w:cstheme="minorHAnsi"/>
          <w:b/>
          <w:sz w:val="22"/>
          <w:szCs w:val="22"/>
        </w:rPr>
        <w:tab/>
      </w:r>
    </w:p>
    <w:p w14:paraId="643D485F" w14:textId="77777777" w:rsidR="00A168D1" w:rsidRPr="0005536E" w:rsidRDefault="00A168D1" w:rsidP="00A168D1">
      <w:pPr>
        <w:rPr>
          <w:rFonts w:asciiTheme="minorHAnsi" w:hAnsiTheme="minorHAnsi" w:cstheme="minorHAnsi"/>
          <w:b/>
          <w:sz w:val="22"/>
          <w:szCs w:val="22"/>
        </w:rPr>
      </w:pPr>
      <w:r w:rsidRPr="0005536E">
        <w:rPr>
          <w:rFonts w:asciiTheme="minorHAnsi" w:hAnsiTheme="minorHAnsi" w:cstheme="minorHAnsi"/>
          <w:sz w:val="22"/>
          <w:szCs w:val="22"/>
        </w:rPr>
        <w:t>IČO: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sz w:val="22"/>
          <w:szCs w:val="22"/>
        </w:rPr>
        <w:tab/>
        <w:t>47116901</w:t>
      </w:r>
    </w:p>
    <w:p w14:paraId="1E0E55F5" w14:textId="77777777" w:rsidR="00A168D1" w:rsidRPr="00B66BFD" w:rsidRDefault="00A168D1" w:rsidP="00A168D1">
      <w:pPr>
        <w:rPr>
          <w:rFonts w:asciiTheme="minorHAnsi" w:hAnsiTheme="minorHAnsi" w:cstheme="minorHAnsi"/>
          <w:sz w:val="22"/>
          <w:szCs w:val="22"/>
        </w:rPr>
      </w:pPr>
    </w:p>
    <w:p w14:paraId="27044BA2" w14:textId="77777777" w:rsidR="00A168D1" w:rsidRPr="0005536E" w:rsidRDefault="00A168D1" w:rsidP="00A168D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B66BFD">
        <w:rPr>
          <w:rFonts w:asciiTheme="minorHAnsi" w:hAnsiTheme="minorHAnsi" w:cstheme="minorHAnsi"/>
          <w:sz w:val="22"/>
          <w:szCs w:val="22"/>
        </w:rPr>
        <w:t xml:space="preserve">Projektant dopravní části: </w:t>
      </w:r>
      <w:r w:rsidRPr="00B66BFD"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>Ing. Tichovský Roman</w:t>
      </w:r>
    </w:p>
    <w:p w14:paraId="6AD63F18" w14:textId="77777777" w:rsidR="00A168D1" w:rsidRPr="0005536E" w:rsidRDefault="00A168D1" w:rsidP="00A168D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  <w:t>Na Karlově 94</w:t>
      </w:r>
    </w:p>
    <w:p w14:paraId="383F733B" w14:textId="77777777" w:rsidR="00A168D1" w:rsidRPr="0005536E" w:rsidRDefault="00A168D1" w:rsidP="00A168D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  <w:t>256 01 Benešov</w:t>
      </w:r>
    </w:p>
    <w:p w14:paraId="75346D7B" w14:textId="77777777" w:rsidR="00A168D1" w:rsidRDefault="00A168D1" w:rsidP="00A168D1">
      <w:pPr>
        <w:rPr>
          <w:rFonts w:asciiTheme="minorHAnsi" w:hAnsiTheme="minorHAnsi" w:cstheme="minorHAnsi"/>
          <w:b/>
          <w:bCs/>
          <w:sz w:val="22"/>
          <w:szCs w:val="22"/>
        </w:rPr>
      </w:pPr>
      <w:r w:rsidRPr="0005536E">
        <w:rPr>
          <w:rFonts w:asciiTheme="minorHAnsi" w:hAnsiTheme="minorHAnsi" w:cstheme="minorHAnsi"/>
          <w:b/>
          <w:bCs/>
          <w:sz w:val="22"/>
          <w:szCs w:val="22"/>
        </w:rPr>
        <w:t xml:space="preserve">                                 </w:t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</w:r>
      <w:r w:rsidRPr="0005536E">
        <w:rPr>
          <w:rFonts w:asciiTheme="minorHAnsi" w:hAnsiTheme="minorHAnsi" w:cstheme="minorHAnsi"/>
          <w:b/>
          <w:bCs/>
          <w:sz w:val="22"/>
          <w:szCs w:val="22"/>
        </w:rPr>
        <w:tab/>
        <w:t xml:space="preserve">IČ: 450 61 319, DIČ 6706301536 </w:t>
      </w:r>
    </w:p>
    <w:p w14:paraId="7758F9B9" w14:textId="77777777" w:rsidR="00A168D1" w:rsidRPr="0005536E" w:rsidRDefault="00A168D1" w:rsidP="00A168D1">
      <w:pPr>
        <w:jc w:val="both"/>
        <w:rPr>
          <w:rFonts w:asciiTheme="minorHAnsi" w:hAnsiTheme="minorHAnsi"/>
          <w:b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Odpovědný projektant: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0"/>
        </w:rPr>
        <w:t xml:space="preserve">Ing. </w:t>
      </w:r>
      <w:r>
        <w:rPr>
          <w:rFonts w:asciiTheme="minorHAnsi" w:hAnsiTheme="minorHAnsi"/>
          <w:b/>
          <w:sz w:val="22"/>
          <w:szCs w:val="20"/>
        </w:rPr>
        <w:t>Roman Tichovský</w:t>
      </w:r>
    </w:p>
    <w:p w14:paraId="2B7119BB" w14:textId="77777777" w:rsidR="00A168D1" w:rsidRPr="0005536E" w:rsidRDefault="00A168D1" w:rsidP="00A168D1">
      <w:pPr>
        <w:jc w:val="both"/>
        <w:rPr>
          <w:rFonts w:asciiTheme="minorHAnsi" w:hAnsiTheme="minorHAnsi"/>
          <w:b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Číslo evidence ČKAIT:</w:t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sz w:val="22"/>
          <w:szCs w:val="20"/>
        </w:rPr>
        <w:tab/>
      </w:r>
      <w:r w:rsidRPr="0005536E">
        <w:rPr>
          <w:rFonts w:asciiTheme="minorHAnsi" w:hAnsiTheme="minorHAnsi"/>
          <w:b/>
          <w:sz w:val="22"/>
          <w:szCs w:val="20"/>
        </w:rPr>
        <w:t>000</w:t>
      </w:r>
      <w:r>
        <w:rPr>
          <w:rFonts w:asciiTheme="minorHAnsi" w:hAnsiTheme="minorHAnsi"/>
          <w:b/>
          <w:sz w:val="22"/>
          <w:szCs w:val="20"/>
        </w:rPr>
        <w:t>5972</w:t>
      </w:r>
      <w:r w:rsidRPr="0005536E">
        <w:rPr>
          <w:rFonts w:asciiTheme="minorHAnsi" w:hAnsiTheme="minorHAnsi"/>
          <w:b/>
          <w:sz w:val="22"/>
          <w:szCs w:val="20"/>
        </w:rPr>
        <w:t xml:space="preserve"> (</w:t>
      </w:r>
      <w:r>
        <w:rPr>
          <w:rFonts w:asciiTheme="minorHAnsi" w:hAnsiTheme="minorHAnsi"/>
          <w:b/>
          <w:sz w:val="22"/>
          <w:szCs w:val="20"/>
        </w:rPr>
        <w:t>dopravní stavby</w:t>
      </w:r>
      <w:r w:rsidRPr="0005536E">
        <w:rPr>
          <w:rFonts w:asciiTheme="minorHAnsi" w:hAnsiTheme="minorHAnsi"/>
          <w:b/>
          <w:sz w:val="22"/>
          <w:szCs w:val="20"/>
        </w:rPr>
        <w:t>)</w:t>
      </w:r>
    </w:p>
    <w:p w14:paraId="2CF4E796" w14:textId="77777777" w:rsidR="00A168D1" w:rsidRPr="00B66BFD" w:rsidRDefault="00A168D1" w:rsidP="00A168D1">
      <w:pPr>
        <w:rPr>
          <w:rFonts w:asciiTheme="minorHAnsi" w:hAnsiTheme="minorHAnsi" w:cstheme="minorHAnsi"/>
          <w:sz w:val="22"/>
          <w:szCs w:val="22"/>
        </w:rPr>
      </w:pPr>
    </w:p>
    <w:p w14:paraId="4A65385D" w14:textId="77777777" w:rsidR="00A168D1" w:rsidRPr="0005536E" w:rsidRDefault="00A168D1" w:rsidP="00A168D1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Místo stavby:</w:t>
      </w:r>
      <w:r w:rsidRPr="0005536E">
        <w:rPr>
          <w:rFonts w:asciiTheme="minorHAnsi" w:hAnsiTheme="minorHAnsi"/>
          <w:sz w:val="22"/>
          <w:szCs w:val="22"/>
        </w:rPr>
        <w:tab/>
      </w:r>
      <w:proofErr w:type="spellStart"/>
      <w:r w:rsidRPr="0005536E">
        <w:rPr>
          <w:rFonts w:asciiTheme="minorHAnsi" w:hAnsiTheme="minorHAnsi"/>
          <w:b/>
          <w:sz w:val="22"/>
          <w:szCs w:val="22"/>
        </w:rPr>
        <w:t>k.ú</w:t>
      </w:r>
      <w:proofErr w:type="spellEnd"/>
      <w:r w:rsidRPr="0005536E">
        <w:rPr>
          <w:rFonts w:asciiTheme="minorHAnsi" w:hAnsiTheme="minorHAnsi"/>
          <w:b/>
          <w:sz w:val="22"/>
          <w:szCs w:val="22"/>
        </w:rPr>
        <w:t>. Pokřikov (725021)</w:t>
      </w:r>
    </w:p>
    <w:p w14:paraId="28301D94" w14:textId="77777777" w:rsidR="00A168D1" w:rsidRPr="0005536E" w:rsidRDefault="00A168D1" w:rsidP="00A168D1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58EB8FC7" w14:textId="54518166" w:rsidR="00A168D1" w:rsidRPr="0005536E" w:rsidRDefault="00A168D1" w:rsidP="00A168D1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Parcelní čísla pozemků</w:t>
      </w:r>
      <w:r w:rsidRPr="0005536E">
        <w:rPr>
          <w:rFonts w:asciiTheme="minorHAnsi" w:hAnsiTheme="minorHAnsi"/>
          <w:b/>
          <w:sz w:val="22"/>
          <w:szCs w:val="22"/>
        </w:rPr>
        <w:t>:</w:t>
      </w:r>
      <w:r w:rsidRPr="0005536E">
        <w:rPr>
          <w:rFonts w:asciiTheme="minorHAnsi" w:hAnsiTheme="minorHAnsi"/>
          <w:b/>
          <w:sz w:val="22"/>
          <w:szCs w:val="22"/>
        </w:rPr>
        <w:tab/>
      </w:r>
      <w:r>
        <w:rPr>
          <w:rFonts w:asciiTheme="minorHAnsi" w:hAnsiTheme="minorHAnsi"/>
          <w:b/>
          <w:sz w:val="22"/>
          <w:szCs w:val="22"/>
        </w:rPr>
        <w:t xml:space="preserve">2045, </w:t>
      </w:r>
      <w:r w:rsidR="008E38BE">
        <w:rPr>
          <w:rFonts w:asciiTheme="minorHAnsi" w:hAnsiTheme="minorHAnsi"/>
          <w:b/>
          <w:sz w:val="22"/>
          <w:szCs w:val="22"/>
        </w:rPr>
        <w:t>2617, 2246, 2247, 2814, 2818 a 2879</w:t>
      </w:r>
    </w:p>
    <w:p w14:paraId="5FF7BD67" w14:textId="77777777" w:rsidR="00A168D1" w:rsidRPr="0005536E" w:rsidRDefault="00A168D1" w:rsidP="00A168D1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3E29F8C7" w14:textId="77777777" w:rsidR="00A168D1" w:rsidRPr="0005536E" w:rsidRDefault="00A168D1" w:rsidP="00A168D1">
      <w:pPr>
        <w:ind w:left="3544" w:hanging="3544"/>
        <w:jc w:val="both"/>
        <w:rPr>
          <w:rFonts w:asciiTheme="minorHAnsi" w:hAnsiTheme="minorHAnsi"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Obec s RP: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Hlinsko (639303)</w:t>
      </w:r>
    </w:p>
    <w:p w14:paraId="6B39B465" w14:textId="77777777" w:rsidR="00A168D1" w:rsidRPr="0005536E" w:rsidRDefault="00A168D1" w:rsidP="00A168D1">
      <w:pPr>
        <w:ind w:left="3544" w:hanging="3544"/>
        <w:jc w:val="both"/>
        <w:rPr>
          <w:rFonts w:asciiTheme="minorHAnsi" w:hAnsiTheme="minorHAnsi"/>
          <w:b/>
          <w:sz w:val="22"/>
          <w:szCs w:val="22"/>
        </w:rPr>
      </w:pPr>
    </w:p>
    <w:p w14:paraId="1FCA792F" w14:textId="77777777" w:rsidR="00A168D1" w:rsidRDefault="00A168D1" w:rsidP="00A168D1">
      <w:pPr>
        <w:ind w:left="1416" w:hanging="1416"/>
        <w:jc w:val="both"/>
        <w:rPr>
          <w:rFonts w:asciiTheme="minorHAnsi" w:hAnsiTheme="minorHAnsi"/>
          <w:b/>
          <w:sz w:val="22"/>
          <w:szCs w:val="22"/>
        </w:rPr>
      </w:pPr>
      <w:r w:rsidRPr="0005536E">
        <w:rPr>
          <w:rFonts w:asciiTheme="minorHAnsi" w:hAnsiTheme="minorHAnsi"/>
          <w:sz w:val="22"/>
          <w:szCs w:val="22"/>
        </w:rPr>
        <w:t>Kraj:</w:t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sz w:val="22"/>
          <w:szCs w:val="22"/>
        </w:rPr>
        <w:tab/>
      </w:r>
      <w:r w:rsidRPr="0005536E">
        <w:rPr>
          <w:rFonts w:asciiTheme="minorHAnsi" w:hAnsiTheme="minorHAnsi"/>
          <w:b/>
          <w:sz w:val="22"/>
          <w:szCs w:val="22"/>
        </w:rPr>
        <w:t>Pardubický kraj (CZ053)</w:t>
      </w:r>
    </w:p>
    <w:p w14:paraId="3597C888" w14:textId="77777777" w:rsidR="00A168D1" w:rsidRPr="0005536E" w:rsidRDefault="00A168D1" w:rsidP="00A168D1">
      <w:pPr>
        <w:ind w:left="1416" w:hanging="1416"/>
        <w:jc w:val="both"/>
        <w:rPr>
          <w:rFonts w:asciiTheme="minorHAnsi" w:hAnsiTheme="minorHAnsi"/>
          <w:b/>
          <w:sz w:val="22"/>
          <w:szCs w:val="22"/>
        </w:rPr>
      </w:pPr>
    </w:p>
    <w:p w14:paraId="1AF4D5B0" w14:textId="77777777" w:rsidR="00A168D1" w:rsidRDefault="00A168D1" w:rsidP="00A168D1">
      <w:pPr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 w:cstheme="minorHAnsi"/>
          <w:sz w:val="22"/>
          <w:szCs w:val="22"/>
        </w:rPr>
        <w:t xml:space="preserve">Stupeň </w:t>
      </w:r>
      <w:proofErr w:type="gramStart"/>
      <w:r w:rsidRPr="0005536E">
        <w:rPr>
          <w:rFonts w:asciiTheme="minorHAnsi" w:hAnsiTheme="minorHAnsi" w:cstheme="minorHAnsi"/>
          <w:sz w:val="22"/>
          <w:szCs w:val="22"/>
        </w:rPr>
        <w:t xml:space="preserve">PD: 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proofErr w:type="gramEnd"/>
      <w:r w:rsidRPr="0005536E">
        <w:rPr>
          <w:rFonts w:asciiTheme="minorHAnsi" w:hAnsiTheme="minorHAnsi" w:cstheme="minorHAnsi"/>
          <w:sz w:val="22"/>
          <w:szCs w:val="22"/>
        </w:rPr>
        <w:tab/>
        <w:t xml:space="preserve">    </w:t>
      </w:r>
      <w:r w:rsidRPr="0005536E"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 w:rsidRPr="008E38BE">
        <w:rPr>
          <w:rFonts w:asciiTheme="minorHAnsi" w:hAnsiTheme="minorHAnsi" w:cstheme="minorHAnsi"/>
          <w:b/>
          <w:bCs/>
          <w:sz w:val="22"/>
          <w:szCs w:val="22"/>
        </w:rPr>
        <w:t>PDSP + DPS</w:t>
      </w:r>
      <w:r w:rsidRPr="0005536E">
        <w:rPr>
          <w:rFonts w:asciiTheme="minorHAnsi" w:hAnsiTheme="minorHAnsi"/>
          <w:sz w:val="22"/>
          <w:szCs w:val="20"/>
        </w:rPr>
        <w:t xml:space="preserve"> </w:t>
      </w:r>
    </w:p>
    <w:p w14:paraId="3DB670F8" w14:textId="77777777" w:rsidR="00A168D1" w:rsidRDefault="00A168D1" w:rsidP="00A168D1">
      <w:pPr>
        <w:rPr>
          <w:rFonts w:asciiTheme="minorHAnsi" w:hAnsiTheme="minorHAnsi"/>
          <w:sz w:val="22"/>
          <w:szCs w:val="20"/>
        </w:rPr>
      </w:pPr>
    </w:p>
    <w:p w14:paraId="1B189E22" w14:textId="77777777" w:rsidR="00A168D1" w:rsidRPr="0005536E" w:rsidRDefault="00A168D1" w:rsidP="00A168D1">
      <w:pPr>
        <w:rPr>
          <w:rFonts w:asciiTheme="minorHAnsi" w:hAnsiTheme="minorHAnsi"/>
          <w:sz w:val="22"/>
          <w:szCs w:val="20"/>
        </w:rPr>
      </w:pPr>
      <w:r w:rsidRPr="0005536E">
        <w:rPr>
          <w:rFonts w:asciiTheme="minorHAnsi" w:hAnsiTheme="minorHAnsi"/>
          <w:sz w:val="22"/>
          <w:szCs w:val="20"/>
        </w:rPr>
        <w:t>Dokumentace je zpracována dle Vyhlášky č. 499/2006 Sb. přílohy č. 12 a 13 a vyhlášky č. 251/2018 Sb.</w:t>
      </w:r>
    </w:p>
    <w:p w14:paraId="1A772F22" w14:textId="77777777" w:rsidR="00A168D1" w:rsidRDefault="00A168D1" w:rsidP="00A168D1">
      <w:pPr>
        <w:spacing w:after="120"/>
        <w:rPr>
          <w:rFonts w:asciiTheme="minorHAnsi" w:hAnsiTheme="minorHAnsi" w:cstheme="minorHAnsi"/>
          <w:sz w:val="22"/>
          <w:szCs w:val="22"/>
        </w:rPr>
      </w:pPr>
    </w:p>
    <w:p w14:paraId="32FC4A1A" w14:textId="77777777" w:rsidR="00CD0701" w:rsidRDefault="00CD0701" w:rsidP="009B0C9D">
      <w:pPr>
        <w:rPr>
          <w:rFonts w:ascii="Calibri" w:hAnsi="Calibri"/>
          <w:sz w:val="22"/>
          <w:szCs w:val="22"/>
        </w:rPr>
      </w:pPr>
    </w:p>
    <w:p w14:paraId="13B3973F" w14:textId="663E6ED8" w:rsidR="00CD0701" w:rsidRDefault="00CD0701" w:rsidP="009B0C9D">
      <w:pPr>
        <w:rPr>
          <w:rFonts w:ascii="Calibri" w:hAnsi="Calibri"/>
          <w:sz w:val="22"/>
          <w:szCs w:val="22"/>
        </w:rPr>
      </w:pPr>
    </w:p>
    <w:p w14:paraId="042F32CF" w14:textId="21BCD69D" w:rsidR="001F65A8" w:rsidRDefault="001F65A8" w:rsidP="009B0C9D">
      <w:pPr>
        <w:rPr>
          <w:rFonts w:ascii="Calibri" w:hAnsi="Calibri"/>
          <w:sz w:val="22"/>
          <w:szCs w:val="22"/>
        </w:rPr>
      </w:pPr>
    </w:p>
    <w:p w14:paraId="64820D57" w14:textId="77777777" w:rsidR="001F65A8" w:rsidRDefault="001F65A8" w:rsidP="009B0C9D">
      <w:pPr>
        <w:rPr>
          <w:rFonts w:ascii="Calibri" w:hAnsi="Calibri"/>
          <w:sz w:val="22"/>
          <w:szCs w:val="22"/>
        </w:rPr>
      </w:pPr>
    </w:p>
    <w:p w14:paraId="6BBE1085" w14:textId="0D11B99A" w:rsidR="00CD0701" w:rsidRPr="00B66BFD" w:rsidRDefault="00BA6521" w:rsidP="00BA6521">
      <w:pPr>
        <w:pStyle w:val="Nadpis1"/>
      </w:pPr>
      <w:r w:rsidRPr="00B66BFD">
        <w:lastRenderedPageBreak/>
        <w:t xml:space="preserve">STRUČNÝ </w:t>
      </w:r>
      <w:r w:rsidR="00B66BFD" w:rsidRPr="00B66BFD">
        <w:t xml:space="preserve">TECHNICKÝ </w:t>
      </w:r>
      <w:r w:rsidRPr="00B66BFD">
        <w:t xml:space="preserve">POPIS SE ZDŮVODNĚNÍM NAVRŽENÉHO ŘEŠENÍ </w:t>
      </w:r>
    </w:p>
    <w:p w14:paraId="758CA6D7" w14:textId="77777777" w:rsidR="00754A1B" w:rsidRPr="008E38BE" w:rsidRDefault="00754A1B" w:rsidP="00754A1B">
      <w:pPr>
        <w:pStyle w:val="Odstavecseseznamem"/>
        <w:autoSpaceDE w:val="0"/>
        <w:autoSpaceDN w:val="0"/>
        <w:adjustRightInd w:val="0"/>
        <w:ind w:left="360"/>
        <w:rPr>
          <w:rFonts w:ascii="Tahoma,Bold" w:hAnsi="Tahoma,Bold" w:cs="Tahoma,Bold"/>
          <w:b/>
          <w:bCs/>
          <w:sz w:val="20"/>
          <w:szCs w:val="20"/>
        </w:rPr>
      </w:pPr>
    </w:p>
    <w:p w14:paraId="2FE96EEE" w14:textId="159E076E" w:rsidR="00CD0701" w:rsidRDefault="00B66BFD" w:rsidP="00B66BFD">
      <w:pPr>
        <w:pStyle w:val="Nadpis2"/>
      </w:pPr>
      <w:r>
        <w:t>S</w:t>
      </w:r>
      <w:r w:rsidR="00DD065E">
        <w:t>távající stav</w:t>
      </w:r>
      <w:r>
        <w:t xml:space="preserve"> </w:t>
      </w:r>
    </w:p>
    <w:p w14:paraId="372DEF53" w14:textId="0E998A21" w:rsidR="00B66BFD" w:rsidRPr="00B66BFD" w:rsidRDefault="00B66BFD" w:rsidP="00DD065E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  <w:r w:rsidRPr="00B66BFD">
        <w:rPr>
          <w:rFonts w:asciiTheme="minorHAnsi" w:eastAsia="TT14o00" w:hAnsiTheme="minorHAnsi" w:cstheme="minorHAnsi"/>
          <w:sz w:val="22"/>
          <w:szCs w:val="22"/>
        </w:rPr>
        <w:t xml:space="preserve">Předmětem </w:t>
      </w:r>
      <w:r w:rsidR="00E2582F">
        <w:rPr>
          <w:rFonts w:asciiTheme="minorHAnsi" w:eastAsia="TT14o00" w:hAnsiTheme="minorHAnsi" w:cstheme="minorHAnsi"/>
          <w:sz w:val="22"/>
          <w:szCs w:val="22"/>
        </w:rPr>
        <w:t xml:space="preserve">projektu </w:t>
      </w:r>
      <w:r w:rsidRPr="00B66BFD">
        <w:rPr>
          <w:rFonts w:asciiTheme="minorHAnsi" w:eastAsia="TT14o00" w:hAnsiTheme="minorHAnsi" w:cstheme="minorHAnsi"/>
          <w:sz w:val="22"/>
          <w:szCs w:val="22"/>
        </w:rPr>
        <w:t xml:space="preserve">je </w:t>
      </w:r>
      <w:r w:rsidR="00E2582F">
        <w:rPr>
          <w:rFonts w:asciiTheme="minorHAnsi" w:eastAsia="TT14o00" w:hAnsiTheme="minorHAnsi" w:cstheme="minorHAnsi"/>
          <w:sz w:val="22"/>
          <w:szCs w:val="22"/>
        </w:rPr>
        <w:t xml:space="preserve">návrh vedlejší </w:t>
      </w:r>
      <w:r w:rsidRPr="00B66BFD">
        <w:rPr>
          <w:rFonts w:asciiTheme="minorHAnsi" w:eastAsia="TT14o00" w:hAnsiTheme="minorHAnsi" w:cstheme="minorHAnsi"/>
          <w:sz w:val="22"/>
          <w:szCs w:val="22"/>
        </w:rPr>
        <w:t>poln</w:t>
      </w:r>
      <w:r w:rsidRPr="001836CC">
        <w:rPr>
          <w:rFonts w:asciiTheme="minorHAnsi" w:eastAsia="TT14o00" w:hAnsiTheme="minorHAnsi" w:cstheme="minorHAnsi"/>
          <w:sz w:val="22"/>
          <w:szCs w:val="22"/>
        </w:rPr>
        <w:t>í</w:t>
      </w:r>
      <w:r w:rsidRPr="00B66BFD">
        <w:rPr>
          <w:rFonts w:asciiTheme="minorHAnsi" w:eastAsia="TT14o00" w:hAnsiTheme="minorHAnsi" w:cstheme="minorHAnsi"/>
          <w:sz w:val="22"/>
          <w:szCs w:val="22"/>
        </w:rPr>
        <w:t xml:space="preserve"> cesty </w:t>
      </w:r>
      <w:r w:rsidR="00E2582F">
        <w:rPr>
          <w:rFonts w:asciiTheme="minorHAnsi" w:eastAsia="TT14o00" w:hAnsiTheme="minorHAnsi" w:cstheme="minorHAnsi"/>
          <w:sz w:val="22"/>
          <w:szCs w:val="22"/>
        </w:rPr>
        <w:t>VC23</w:t>
      </w:r>
      <w:r w:rsidRPr="001836CC">
        <w:rPr>
          <w:rFonts w:asciiTheme="minorHAnsi" w:eastAsia="TT14o00" w:hAnsiTheme="minorHAnsi" w:cstheme="minorHAnsi"/>
          <w:sz w:val="22"/>
          <w:szCs w:val="22"/>
        </w:rPr>
        <w:t xml:space="preserve"> v</w:t>
      </w:r>
      <w:r w:rsidR="00E2582F">
        <w:rPr>
          <w:rFonts w:asciiTheme="minorHAnsi" w:eastAsia="TT14o00" w:hAnsiTheme="minorHAnsi" w:cstheme="minorHAnsi"/>
          <w:sz w:val="22"/>
          <w:szCs w:val="22"/>
        </w:rPr>
        <w:t> rámci realizace společných zařízení Pokřikov</w:t>
      </w:r>
      <w:r w:rsidRPr="00B66BFD">
        <w:rPr>
          <w:rFonts w:asciiTheme="minorHAnsi" w:eastAsia="TT14o00" w:hAnsiTheme="minorHAnsi" w:cstheme="minorHAnsi"/>
          <w:sz w:val="22"/>
          <w:szCs w:val="22"/>
        </w:rPr>
        <w:t>.</w:t>
      </w:r>
      <w:r w:rsidR="001836CC">
        <w:rPr>
          <w:rFonts w:asciiTheme="minorHAnsi" w:eastAsia="TT14o00" w:hAnsiTheme="minorHAnsi" w:cstheme="minorHAnsi"/>
          <w:sz w:val="22"/>
          <w:szCs w:val="22"/>
        </w:rPr>
        <w:t xml:space="preserve"> </w:t>
      </w:r>
    </w:p>
    <w:p w14:paraId="3F52E7C6" w14:textId="5170F5A2" w:rsidR="001836CC" w:rsidRDefault="00B66BFD" w:rsidP="00DD065E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  <w:r w:rsidRPr="00B66BFD">
        <w:rPr>
          <w:rFonts w:asciiTheme="minorHAnsi" w:eastAsia="TT14o00" w:hAnsiTheme="minorHAnsi" w:cstheme="minorHAnsi"/>
          <w:sz w:val="22"/>
          <w:szCs w:val="22"/>
        </w:rPr>
        <w:t>Jedn</w:t>
      </w:r>
      <w:r w:rsidR="001836CC">
        <w:rPr>
          <w:rFonts w:asciiTheme="minorHAnsi" w:eastAsia="TT14o00" w:hAnsiTheme="minorHAnsi" w:cstheme="minorHAnsi"/>
          <w:sz w:val="22"/>
          <w:szCs w:val="22"/>
        </w:rPr>
        <w:t>á</w:t>
      </w:r>
      <w:r w:rsidRPr="00B66BFD">
        <w:rPr>
          <w:rFonts w:asciiTheme="minorHAnsi" w:eastAsia="TT14o00" w:hAnsiTheme="minorHAnsi" w:cstheme="minorHAnsi"/>
          <w:sz w:val="22"/>
          <w:szCs w:val="22"/>
        </w:rPr>
        <w:t xml:space="preserve"> se o cestu </w:t>
      </w:r>
      <w:r w:rsidR="00DD065E">
        <w:rPr>
          <w:rFonts w:asciiTheme="minorHAnsi" w:eastAsia="TT14o00" w:hAnsiTheme="minorHAnsi" w:cstheme="minorHAnsi"/>
          <w:sz w:val="22"/>
          <w:szCs w:val="22"/>
        </w:rPr>
        <w:t>VC23</w:t>
      </w:r>
      <w:r w:rsidRPr="00B66BFD">
        <w:rPr>
          <w:rFonts w:asciiTheme="minorHAnsi" w:eastAsia="TT14o00" w:hAnsiTheme="minorHAnsi" w:cstheme="minorHAnsi"/>
          <w:sz w:val="22"/>
          <w:szCs w:val="22"/>
        </w:rPr>
        <w:t xml:space="preserve">, </w:t>
      </w:r>
      <w:r w:rsidR="001836CC" w:rsidRPr="001836CC">
        <w:rPr>
          <w:rFonts w:asciiTheme="minorHAnsi" w:eastAsia="TT14o00" w:hAnsiTheme="minorHAnsi" w:cstheme="minorHAnsi"/>
          <w:sz w:val="22"/>
          <w:szCs w:val="22"/>
        </w:rPr>
        <w:t>zač</w:t>
      </w:r>
      <w:r w:rsidR="001836CC">
        <w:rPr>
          <w:rFonts w:asciiTheme="minorHAnsi" w:eastAsia="TT14o00" w:hAnsiTheme="minorHAnsi" w:cstheme="minorHAnsi"/>
          <w:sz w:val="22"/>
          <w:szCs w:val="22"/>
        </w:rPr>
        <w:t xml:space="preserve">ínající napojením na </w:t>
      </w:r>
      <w:r w:rsidR="00DD065E">
        <w:rPr>
          <w:rFonts w:asciiTheme="minorHAnsi" w:eastAsia="TT14o00" w:hAnsiTheme="minorHAnsi" w:cstheme="minorHAnsi"/>
          <w:sz w:val="22"/>
          <w:szCs w:val="22"/>
        </w:rPr>
        <w:t xml:space="preserve">cestu HC03 </w:t>
      </w:r>
      <w:r w:rsidR="001836CC">
        <w:rPr>
          <w:rFonts w:asciiTheme="minorHAnsi" w:eastAsia="TT14o00" w:hAnsiTheme="minorHAnsi" w:cstheme="minorHAnsi"/>
          <w:sz w:val="22"/>
          <w:szCs w:val="22"/>
        </w:rPr>
        <w:t>v </w:t>
      </w:r>
      <w:r w:rsidR="00DD065E">
        <w:rPr>
          <w:rFonts w:asciiTheme="minorHAnsi" w:eastAsia="TT14o00" w:hAnsiTheme="minorHAnsi" w:cstheme="minorHAnsi"/>
          <w:sz w:val="22"/>
          <w:szCs w:val="22"/>
        </w:rPr>
        <w:t>extra</w:t>
      </w:r>
      <w:r w:rsidR="001836CC">
        <w:rPr>
          <w:rFonts w:asciiTheme="minorHAnsi" w:eastAsia="TT14o00" w:hAnsiTheme="minorHAnsi" w:cstheme="minorHAnsi"/>
          <w:sz w:val="22"/>
          <w:szCs w:val="22"/>
        </w:rPr>
        <w:t xml:space="preserve">vilánu obce Pokřikov, </w:t>
      </w:r>
      <w:r w:rsidR="0003710B">
        <w:rPr>
          <w:rFonts w:asciiTheme="minorHAnsi" w:eastAsia="TT14o00" w:hAnsiTheme="minorHAnsi" w:cstheme="minorHAnsi"/>
          <w:sz w:val="22"/>
          <w:szCs w:val="22"/>
        </w:rPr>
        <w:t>která dále pokračuje v</w:t>
      </w:r>
      <w:r w:rsidR="00DD065E">
        <w:rPr>
          <w:rFonts w:asciiTheme="minorHAnsi" w:eastAsia="TT14o00" w:hAnsiTheme="minorHAnsi" w:cstheme="minorHAnsi"/>
          <w:sz w:val="22"/>
          <w:szCs w:val="22"/>
        </w:rPr>
        <w:t> nové trase a končí na cestě HC05</w:t>
      </w:r>
      <w:r w:rsidR="0003710B">
        <w:rPr>
          <w:rFonts w:asciiTheme="minorHAnsi" w:eastAsia="TT14o00" w:hAnsiTheme="minorHAnsi" w:cstheme="minorHAnsi"/>
          <w:sz w:val="22"/>
          <w:szCs w:val="22"/>
        </w:rPr>
        <w:t xml:space="preserve">.  Celková délka navržené polní cesty činí </w:t>
      </w:r>
      <w:r w:rsidR="00DD065E">
        <w:rPr>
          <w:rFonts w:asciiTheme="minorHAnsi" w:eastAsia="TT14o00" w:hAnsiTheme="minorHAnsi" w:cstheme="minorHAnsi"/>
          <w:sz w:val="22"/>
          <w:szCs w:val="22"/>
        </w:rPr>
        <w:t>230,52m</w:t>
      </w:r>
      <w:r w:rsidR="0003710B">
        <w:rPr>
          <w:rFonts w:asciiTheme="minorHAnsi" w:eastAsia="TT14o00" w:hAnsiTheme="minorHAnsi" w:cstheme="minorHAnsi"/>
          <w:sz w:val="22"/>
          <w:szCs w:val="22"/>
        </w:rPr>
        <w:t xml:space="preserve">. </w:t>
      </w:r>
      <w:r w:rsidR="00DD065E">
        <w:rPr>
          <w:rFonts w:asciiTheme="minorHAnsi" w:eastAsia="TT14o00" w:hAnsiTheme="minorHAnsi" w:cstheme="minorHAnsi"/>
          <w:sz w:val="22"/>
          <w:szCs w:val="22"/>
        </w:rPr>
        <w:t xml:space="preserve">Jedná se o novostavbu realizovanou na odděleném pozemku rámci KPÚ. </w:t>
      </w:r>
    </w:p>
    <w:p w14:paraId="60A9A193" w14:textId="651F5DEC" w:rsidR="008B6854" w:rsidRDefault="00866EBA" w:rsidP="0003710B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  <w:r>
        <w:rPr>
          <w:rFonts w:asciiTheme="minorHAnsi" w:eastAsia="TT14o00" w:hAnsiTheme="minorHAnsi" w:cstheme="minorHAnsi"/>
          <w:sz w:val="22"/>
          <w:szCs w:val="22"/>
        </w:rPr>
        <w:t xml:space="preserve"> </w:t>
      </w:r>
    </w:p>
    <w:p w14:paraId="18E868C1" w14:textId="06B0097C" w:rsidR="00CD0701" w:rsidRDefault="00866EBA" w:rsidP="00B66BFD">
      <w:pPr>
        <w:pStyle w:val="Nadpis2"/>
      </w:pPr>
      <w:r>
        <w:t xml:space="preserve">Příčné uspořádání cesty </w:t>
      </w:r>
    </w:p>
    <w:p w14:paraId="2A688847" w14:textId="4FFBE325" w:rsidR="00866EBA" w:rsidRDefault="00866EBA" w:rsidP="00DD065E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Polní cesta </w:t>
      </w:r>
      <w:r w:rsidR="00DD065E">
        <w:rPr>
          <w:rFonts w:asciiTheme="minorHAnsi" w:hAnsiTheme="minorHAnsi" w:cstheme="minorHAnsi"/>
          <w:sz w:val="22"/>
          <w:szCs w:val="22"/>
        </w:rPr>
        <w:t>VC23</w:t>
      </w:r>
      <w:r>
        <w:rPr>
          <w:rFonts w:asciiTheme="minorHAnsi" w:hAnsiTheme="minorHAnsi" w:cstheme="minorHAnsi"/>
          <w:sz w:val="22"/>
          <w:szCs w:val="22"/>
        </w:rPr>
        <w:t xml:space="preserve"> je navržena v souladu s ČSN 736109 jako polní cesta </w:t>
      </w:r>
      <w:r w:rsidR="00DD065E">
        <w:rPr>
          <w:rFonts w:asciiTheme="minorHAnsi" w:hAnsiTheme="minorHAnsi" w:cstheme="minorHAnsi"/>
          <w:sz w:val="22"/>
          <w:szCs w:val="22"/>
        </w:rPr>
        <w:t xml:space="preserve">vedlejší </w:t>
      </w:r>
      <w:r>
        <w:rPr>
          <w:rFonts w:asciiTheme="minorHAnsi" w:hAnsiTheme="minorHAnsi" w:cstheme="minorHAnsi"/>
          <w:sz w:val="22"/>
          <w:szCs w:val="22"/>
        </w:rPr>
        <w:t>kategori</w:t>
      </w:r>
      <w:r w:rsidR="00DD065E">
        <w:rPr>
          <w:rFonts w:asciiTheme="minorHAnsi" w:hAnsiTheme="minorHAnsi" w:cstheme="minorHAnsi"/>
          <w:sz w:val="22"/>
          <w:szCs w:val="22"/>
        </w:rPr>
        <w:t>e</w:t>
      </w:r>
      <w:r>
        <w:rPr>
          <w:rFonts w:asciiTheme="minorHAnsi" w:hAnsiTheme="minorHAnsi" w:cstheme="minorHAnsi"/>
          <w:sz w:val="22"/>
          <w:szCs w:val="22"/>
        </w:rPr>
        <w:t xml:space="preserve"> P4,0/30 </w:t>
      </w:r>
      <w:r w:rsidR="00DD065E">
        <w:rPr>
          <w:rFonts w:asciiTheme="minorHAnsi" w:hAnsiTheme="minorHAnsi" w:cstheme="minorHAnsi"/>
          <w:sz w:val="22"/>
          <w:szCs w:val="22"/>
        </w:rPr>
        <w:t xml:space="preserve">jako cesta jednopruhová obousměrná bez výhybny oboustranně připojení na komunikační síť. </w:t>
      </w:r>
      <w:r w:rsidR="001975EE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0852D678" w14:textId="6CFA6DBE" w:rsidR="001975EE" w:rsidRDefault="001975EE" w:rsidP="00866EBA">
      <w:pPr>
        <w:rPr>
          <w:rFonts w:asciiTheme="minorHAnsi" w:hAnsiTheme="minorHAnsi" w:cstheme="minorHAnsi"/>
          <w:sz w:val="22"/>
          <w:szCs w:val="22"/>
        </w:rPr>
      </w:pPr>
    </w:p>
    <w:p w14:paraId="5E50FC0C" w14:textId="3DE789EA" w:rsidR="001975EE" w:rsidRDefault="001975EE" w:rsidP="001975EE">
      <w:pPr>
        <w:pStyle w:val="Nadpis2"/>
      </w:pPr>
      <w:r>
        <w:t xml:space="preserve">Přístupy na pozemek – sjezdy </w:t>
      </w:r>
    </w:p>
    <w:p w14:paraId="0D489FDD" w14:textId="5DD01BDD" w:rsidR="001975EE" w:rsidRPr="001975EE" w:rsidRDefault="001975EE" w:rsidP="001975EE">
      <w:pPr>
        <w:jc w:val="both"/>
        <w:rPr>
          <w:rFonts w:asciiTheme="minorHAnsi" w:hAnsiTheme="minorHAnsi" w:cstheme="minorHAnsi"/>
          <w:sz w:val="22"/>
          <w:szCs w:val="22"/>
        </w:rPr>
      </w:pPr>
      <w:r w:rsidRPr="001975EE">
        <w:rPr>
          <w:rFonts w:asciiTheme="minorHAnsi" w:hAnsiTheme="minorHAnsi" w:cstheme="minorHAnsi"/>
          <w:sz w:val="22"/>
          <w:szCs w:val="22"/>
        </w:rPr>
        <w:t xml:space="preserve">Sjezdy </w:t>
      </w:r>
      <w:r>
        <w:rPr>
          <w:rFonts w:asciiTheme="minorHAnsi" w:hAnsiTheme="minorHAnsi" w:cstheme="minorHAnsi"/>
          <w:sz w:val="22"/>
          <w:szCs w:val="22"/>
        </w:rPr>
        <w:t>na okolní pozemky jsou navrženy v místech stávajících. B</w:t>
      </w:r>
      <w:r w:rsidRPr="001975EE">
        <w:rPr>
          <w:rFonts w:asciiTheme="minorHAnsi" w:hAnsiTheme="minorHAnsi" w:cstheme="minorHAnsi"/>
          <w:sz w:val="22"/>
          <w:szCs w:val="22"/>
        </w:rPr>
        <w:t>udou provedené s</w:t>
      </w:r>
      <w:r w:rsidR="00DD065E">
        <w:rPr>
          <w:rFonts w:asciiTheme="minorHAnsi" w:hAnsiTheme="minorHAnsi" w:cstheme="minorHAnsi"/>
          <w:sz w:val="22"/>
          <w:szCs w:val="22"/>
        </w:rPr>
        <w:t> nestmeleným k</w:t>
      </w:r>
      <w:r w:rsidRPr="001975EE">
        <w:rPr>
          <w:rFonts w:asciiTheme="minorHAnsi" w:hAnsiTheme="minorHAnsi" w:cstheme="minorHAnsi"/>
          <w:sz w:val="22"/>
          <w:szCs w:val="22"/>
        </w:rPr>
        <w:t>rytem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="00DD065E">
        <w:rPr>
          <w:rFonts w:asciiTheme="minorHAnsi" w:hAnsiTheme="minorHAnsi" w:cstheme="minorHAnsi"/>
          <w:sz w:val="22"/>
          <w:szCs w:val="22"/>
        </w:rPr>
        <w:t>z MZK</w:t>
      </w:r>
      <w:r w:rsidRPr="001975EE">
        <w:rPr>
          <w:rFonts w:asciiTheme="minorHAnsi" w:hAnsiTheme="minorHAnsi" w:cstheme="minorHAnsi"/>
          <w:sz w:val="22"/>
          <w:szCs w:val="22"/>
        </w:rPr>
        <w:t xml:space="preserve">. Rozmístění nových, případně rozšířených sjezdů je patrné z koordinační situace komunikace. </w:t>
      </w:r>
      <w:r>
        <w:rPr>
          <w:rFonts w:asciiTheme="minorHAnsi" w:hAnsiTheme="minorHAnsi" w:cstheme="minorHAnsi"/>
          <w:sz w:val="22"/>
          <w:szCs w:val="22"/>
        </w:rPr>
        <w:t>Sjezdy jsou navrženy s krytem z </w:t>
      </w:r>
      <w:r w:rsidR="00DD065E">
        <w:rPr>
          <w:rFonts w:asciiTheme="minorHAnsi" w:hAnsiTheme="minorHAnsi" w:cstheme="minorHAnsi"/>
          <w:sz w:val="22"/>
          <w:szCs w:val="22"/>
        </w:rPr>
        <w:t>MZK</w:t>
      </w:r>
      <w:r>
        <w:rPr>
          <w:rFonts w:asciiTheme="minorHAnsi" w:hAnsiTheme="minorHAnsi" w:cstheme="minorHAnsi"/>
          <w:sz w:val="22"/>
          <w:szCs w:val="22"/>
        </w:rPr>
        <w:t xml:space="preserve">. </w:t>
      </w:r>
      <w:r w:rsidRPr="001975EE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366C0951" w14:textId="77777777" w:rsidR="001975EE" w:rsidRDefault="001975EE" w:rsidP="001975EE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19385D3" w14:textId="46D105A0" w:rsidR="001975EE" w:rsidRDefault="001975EE" w:rsidP="001975EE">
      <w:pPr>
        <w:pStyle w:val="Nadpis2"/>
      </w:pPr>
      <w:r>
        <w:t xml:space="preserve">Propustky </w:t>
      </w:r>
    </w:p>
    <w:p w14:paraId="4EF010D9" w14:textId="2DBAAF49" w:rsidR="009D2714" w:rsidRDefault="009D2714" w:rsidP="009D2714">
      <w:pPr>
        <w:ind w:left="-6" w:hanging="11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V realizací propustků není uvažováno. </w:t>
      </w:r>
    </w:p>
    <w:p w14:paraId="6DE34587" w14:textId="77777777" w:rsidR="009D2714" w:rsidRDefault="009D2714" w:rsidP="009D2714">
      <w:pPr>
        <w:ind w:left="-6" w:hanging="11"/>
        <w:jc w:val="both"/>
        <w:rPr>
          <w:rFonts w:asciiTheme="minorHAnsi" w:hAnsiTheme="minorHAnsi" w:cstheme="minorHAnsi"/>
          <w:sz w:val="22"/>
          <w:szCs w:val="22"/>
        </w:rPr>
      </w:pPr>
    </w:p>
    <w:p w14:paraId="6464DDDC" w14:textId="11436E72" w:rsidR="001479DC" w:rsidRDefault="00A36F36" w:rsidP="00A36F36">
      <w:pPr>
        <w:pStyle w:val="Nadpis1"/>
      </w:pPr>
      <w:r>
        <w:t>VYHODNOCENÍ PRŮZKUMŮ A PODKLADŮ, VČETNĚ JEJICH UŽITÍ V</w:t>
      </w:r>
      <w:r w:rsidR="008B6854">
        <w:t> </w:t>
      </w:r>
      <w:r>
        <w:t>DOKUM</w:t>
      </w:r>
      <w:r w:rsidR="008B6854">
        <w:t>EN</w:t>
      </w:r>
      <w:r>
        <w:t xml:space="preserve">TACI </w:t>
      </w:r>
    </w:p>
    <w:p w14:paraId="0CA02D32" w14:textId="65FD5C25" w:rsidR="000E01B2" w:rsidRDefault="008E38BE" w:rsidP="008E38BE">
      <w:pPr>
        <w:pStyle w:val="Nadpis2"/>
      </w:pPr>
      <w:r>
        <w:t>STÁVAJÍCÍ TECHNICKÝ STAV POZEMNÍ KOMUNIKACE</w:t>
      </w:r>
    </w:p>
    <w:p w14:paraId="780B6839" w14:textId="77777777" w:rsidR="009D2714" w:rsidRDefault="008E38BE" w:rsidP="008E38BE">
      <w:p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V rámci přípravných prací byla provedena prohlídka </w:t>
      </w:r>
      <w:r w:rsidR="009D2714">
        <w:rPr>
          <w:rFonts w:asciiTheme="minorHAnsi" w:hAnsiTheme="minorHAnsi" w:cstheme="minorHAnsi"/>
          <w:sz w:val="22"/>
          <w:szCs w:val="22"/>
        </w:rPr>
        <w:t>staveniště</w:t>
      </w:r>
      <w:r>
        <w:rPr>
          <w:rFonts w:asciiTheme="minorHAnsi" w:hAnsiTheme="minorHAnsi" w:cstheme="minorHAnsi"/>
          <w:sz w:val="22"/>
          <w:szCs w:val="22"/>
        </w:rPr>
        <w:t xml:space="preserve">. </w:t>
      </w:r>
      <w:r w:rsidR="009D2714">
        <w:rPr>
          <w:rFonts w:asciiTheme="minorHAnsi" w:hAnsiTheme="minorHAnsi" w:cstheme="minorHAnsi"/>
          <w:sz w:val="22"/>
          <w:szCs w:val="22"/>
        </w:rPr>
        <w:t xml:space="preserve"> Staveniště je v současné době součástí hospodářsky využívané plochy. </w:t>
      </w:r>
    </w:p>
    <w:p w14:paraId="3FE64B92" w14:textId="5E016EFA" w:rsidR="00460049" w:rsidRDefault="00460049" w:rsidP="008E38BE">
      <w:p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 </w:t>
      </w:r>
    </w:p>
    <w:p w14:paraId="2304A8F1" w14:textId="64124DF2" w:rsidR="00460049" w:rsidRDefault="00460049" w:rsidP="00460049">
      <w:pPr>
        <w:pStyle w:val="Nadpis2"/>
      </w:pPr>
      <w:r>
        <w:t xml:space="preserve">VÝSLEDKY INŽENÝRSKO GEOLOGICKÉHO PRŮZKUMU </w:t>
      </w:r>
    </w:p>
    <w:p w14:paraId="3D78F7E9" w14:textId="64CB6ED9" w:rsidR="00460049" w:rsidRPr="002A2383" w:rsidRDefault="00460049" w:rsidP="00AB5C0A">
      <w:pPr>
        <w:jc w:val="both"/>
        <w:rPr>
          <w:rFonts w:asciiTheme="minorHAnsi" w:hAnsiTheme="minorHAnsi" w:cstheme="minorHAnsi"/>
          <w:sz w:val="22"/>
          <w:szCs w:val="22"/>
        </w:rPr>
      </w:pPr>
      <w:r w:rsidRPr="002A2383">
        <w:rPr>
          <w:rFonts w:asciiTheme="minorHAnsi" w:hAnsiTheme="minorHAnsi" w:cstheme="minorHAnsi"/>
          <w:sz w:val="20"/>
          <w:szCs w:val="20"/>
        </w:rPr>
        <w:t xml:space="preserve"> </w:t>
      </w:r>
      <w:r w:rsidRPr="002A2383">
        <w:rPr>
          <w:rFonts w:asciiTheme="minorHAnsi" w:hAnsiTheme="minorHAnsi" w:cstheme="minorHAnsi"/>
          <w:sz w:val="22"/>
          <w:szCs w:val="22"/>
        </w:rPr>
        <w:t xml:space="preserve">V rámci průzkumů byl zpracován inženýrskogeologický průzkum firmou INSET (06/2021) s následující výsledky a doporučeními.  </w:t>
      </w:r>
    </w:p>
    <w:p w14:paraId="64C8FC4B" w14:textId="5C6341F5" w:rsidR="00AB5C0A" w:rsidRPr="00AB5C0A" w:rsidRDefault="00AB5C0A" w:rsidP="00AB5C0A">
      <w:pPr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2A2383">
        <w:rPr>
          <w:rFonts w:asciiTheme="minorHAnsi" w:hAnsiTheme="minorHAnsi" w:cstheme="minorHAnsi"/>
          <w:sz w:val="22"/>
          <w:szCs w:val="22"/>
        </w:rPr>
        <w:t>Zeminy v podloží plánovaných polních cest dle vhodnosti do zemního tělesa (</w:t>
      </w:r>
      <w:r w:rsidRPr="002A2383">
        <w:rPr>
          <w:rFonts w:asciiTheme="minorHAnsi" w:hAnsiTheme="minorHAnsi" w:cstheme="minorHAnsi"/>
          <w:i/>
          <w:iCs/>
          <w:sz w:val="22"/>
          <w:szCs w:val="22"/>
        </w:rPr>
        <w:t>ČSN 73</w:t>
      </w:r>
      <w:r w:rsidRPr="00AB5C0A">
        <w:rPr>
          <w:rFonts w:asciiTheme="minorHAnsi" w:hAnsiTheme="minorHAnsi" w:cstheme="minorHAnsi"/>
          <w:i/>
          <w:iCs/>
          <w:sz w:val="22"/>
          <w:szCs w:val="22"/>
        </w:rPr>
        <w:t>6133 Návrh a provádění zemního tělesa pozemních komunikací</w:t>
      </w:r>
      <w:r w:rsidRPr="00AB5C0A">
        <w:rPr>
          <w:rFonts w:asciiTheme="minorHAnsi" w:hAnsiTheme="minorHAnsi" w:cstheme="minorHAnsi"/>
          <w:sz w:val="22"/>
          <w:szCs w:val="22"/>
        </w:rPr>
        <w:t>, tabulka A.1) hodnotíme jako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nevhodné až podmínečně vhodné do aktivní zóny a do násypu jako podmínečně vhodné. Podle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provedených laboratorních rozborů mechaniky zemin lze všechny zeminy použít do násypů,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 xml:space="preserve">protože splňují normou požadované parametry meze tekutosti </w:t>
      </w:r>
      <w:proofErr w:type="spellStart"/>
      <w:r w:rsidRPr="00AB5C0A">
        <w:rPr>
          <w:rFonts w:asciiTheme="minorHAnsi" w:hAnsiTheme="minorHAnsi" w:cstheme="minorHAnsi"/>
          <w:b/>
          <w:bCs/>
          <w:sz w:val="22"/>
          <w:szCs w:val="22"/>
        </w:rPr>
        <w:t>wL</w:t>
      </w:r>
      <w:proofErr w:type="spellEnd"/>
      <w:r w:rsidRPr="00AB5C0A">
        <w:rPr>
          <w:rFonts w:asciiTheme="minorHAnsi" w:hAnsiTheme="minorHAnsi" w:cstheme="minorHAnsi"/>
          <w:sz w:val="22"/>
          <w:szCs w:val="22"/>
        </w:rPr>
        <w:t xml:space="preserve">, stupně konzistence </w:t>
      </w:r>
      <w:proofErr w:type="spellStart"/>
      <w:r w:rsidRPr="00AB5C0A">
        <w:rPr>
          <w:rFonts w:asciiTheme="minorHAnsi" w:hAnsiTheme="minorHAnsi" w:cstheme="minorHAnsi"/>
          <w:b/>
          <w:bCs/>
          <w:sz w:val="22"/>
          <w:szCs w:val="22"/>
        </w:rPr>
        <w:t>Ic</w:t>
      </w:r>
      <w:proofErr w:type="spellEnd"/>
      <w:r w:rsidRPr="00AB5C0A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a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 xml:space="preserve">maximální objemové hmotnosti dle zkoušky </w:t>
      </w:r>
      <w:proofErr w:type="spellStart"/>
      <w:r w:rsidRPr="00AB5C0A">
        <w:rPr>
          <w:rFonts w:asciiTheme="minorHAnsi" w:hAnsiTheme="minorHAnsi" w:cstheme="minorHAnsi"/>
          <w:sz w:val="22"/>
          <w:szCs w:val="22"/>
        </w:rPr>
        <w:t>Proctor</w:t>
      </w:r>
      <w:proofErr w:type="spellEnd"/>
      <w:r w:rsidRPr="00AB5C0A">
        <w:rPr>
          <w:rFonts w:asciiTheme="minorHAnsi" w:hAnsiTheme="minorHAnsi" w:cstheme="minorHAnsi"/>
          <w:sz w:val="22"/>
          <w:szCs w:val="22"/>
        </w:rPr>
        <w:t xml:space="preserve"> Standard </w:t>
      </w:r>
      <w:r w:rsidRPr="00AB5C0A">
        <w:rPr>
          <w:rFonts w:asciiTheme="minorHAnsi" w:hAnsiTheme="minorHAnsi" w:cstheme="minorHAnsi"/>
          <w:sz w:val="22"/>
          <w:szCs w:val="22"/>
        </w:rPr>
        <w:t></w:t>
      </w:r>
      <w:proofErr w:type="spellStart"/>
      <w:r w:rsidRPr="00AB5C0A">
        <w:rPr>
          <w:rFonts w:asciiTheme="minorHAnsi" w:hAnsiTheme="minorHAnsi" w:cstheme="minorHAnsi"/>
          <w:b/>
          <w:bCs/>
          <w:sz w:val="22"/>
          <w:szCs w:val="22"/>
        </w:rPr>
        <w:t>dmax</w:t>
      </w:r>
      <w:proofErr w:type="spellEnd"/>
      <w:r w:rsidRPr="00AB5C0A">
        <w:rPr>
          <w:rFonts w:asciiTheme="minorHAnsi" w:hAnsiTheme="minorHAnsi" w:cstheme="minorHAnsi"/>
          <w:b/>
          <w:bCs/>
          <w:sz w:val="22"/>
          <w:szCs w:val="22"/>
        </w:rPr>
        <w:t xml:space="preserve"> PS.</w:t>
      </w:r>
    </w:p>
    <w:p w14:paraId="5A811CF6" w14:textId="3EABA2AD" w:rsidR="00AB5C0A" w:rsidRPr="00AB5C0A" w:rsidRDefault="00AB5C0A" w:rsidP="00AB5C0A">
      <w:pPr>
        <w:jc w:val="both"/>
        <w:rPr>
          <w:rFonts w:asciiTheme="minorHAnsi" w:hAnsiTheme="minorHAnsi" w:cstheme="minorHAnsi"/>
          <w:sz w:val="22"/>
          <w:szCs w:val="22"/>
        </w:rPr>
      </w:pPr>
      <w:r w:rsidRPr="00AB5C0A">
        <w:rPr>
          <w:rFonts w:asciiTheme="minorHAnsi" w:hAnsiTheme="minorHAnsi" w:cstheme="minorHAnsi"/>
          <w:sz w:val="22"/>
          <w:szCs w:val="22"/>
        </w:rPr>
        <w:t xml:space="preserve">Podle výsledků zkoušek </w:t>
      </w:r>
      <w:proofErr w:type="spellStart"/>
      <w:r w:rsidRPr="00AB5C0A">
        <w:rPr>
          <w:rFonts w:asciiTheme="minorHAnsi" w:hAnsiTheme="minorHAnsi" w:cstheme="minorHAnsi"/>
          <w:sz w:val="22"/>
          <w:szCs w:val="22"/>
        </w:rPr>
        <w:t>Proctor</w:t>
      </w:r>
      <w:proofErr w:type="spellEnd"/>
      <w:r w:rsidRPr="00AB5C0A">
        <w:rPr>
          <w:rFonts w:asciiTheme="minorHAnsi" w:hAnsiTheme="minorHAnsi" w:cstheme="minorHAnsi"/>
          <w:sz w:val="22"/>
          <w:szCs w:val="22"/>
        </w:rPr>
        <w:t xml:space="preserve"> Standard byly zjištěna maximální objemová hmotnost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</w:t>
      </w:r>
      <w:r w:rsidRPr="00AB5C0A">
        <w:rPr>
          <w:rFonts w:asciiTheme="minorHAnsi" w:hAnsiTheme="minorHAnsi" w:cstheme="minorHAnsi"/>
          <w:b/>
          <w:bCs/>
          <w:sz w:val="22"/>
          <w:szCs w:val="22"/>
        </w:rPr>
        <w:t xml:space="preserve">d max. PS </w:t>
      </w:r>
      <w:r w:rsidRPr="00AB5C0A">
        <w:rPr>
          <w:rFonts w:asciiTheme="minorHAnsi" w:hAnsiTheme="minorHAnsi" w:cstheme="minorHAnsi"/>
          <w:sz w:val="22"/>
          <w:szCs w:val="22"/>
        </w:rPr>
        <w:t>=1743-1763 kg/m3 při optimální vlhkosti 14,3-</w:t>
      </w:r>
      <w:proofErr w:type="gramStart"/>
      <w:r w:rsidRPr="00AB5C0A">
        <w:rPr>
          <w:rFonts w:asciiTheme="minorHAnsi" w:hAnsiTheme="minorHAnsi" w:cstheme="minorHAnsi"/>
          <w:sz w:val="22"/>
          <w:szCs w:val="22"/>
        </w:rPr>
        <w:t>15,2%</w:t>
      </w:r>
      <w:proofErr w:type="gramEnd"/>
      <w:r w:rsidRPr="00AB5C0A">
        <w:rPr>
          <w:rFonts w:asciiTheme="minorHAnsi" w:hAnsiTheme="minorHAnsi" w:cstheme="minorHAnsi"/>
          <w:sz w:val="22"/>
          <w:szCs w:val="22"/>
        </w:rPr>
        <w:t>. Přirozená vlhkost zeminy byla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vyšší o 5,2-9,0 %.</w:t>
      </w:r>
    </w:p>
    <w:p w14:paraId="22EF5281" w14:textId="581A5A00" w:rsidR="00AB5C0A" w:rsidRPr="00AB5C0A" w:rsidRDefault="00AB5C0A" w:rsidP="00AB5C0A">
      <w:pPr>
        <w:jc w:val="both"/>
        <w:rPr>
          <w:rFonts w:asciiTheme="minorHAnsi" w:hAnsiTheme="minorHAnsi" w:cstheme="minorHAnsi"/>
          <w:sz w:val="22"/>
          <w:szCs w:val="22"/>
        </w:rPr>
      </w:pPr>
      <w:r w:rsidRPr="00AB5C0A">
        <w:rPr>
          <w:rFonts w:asciiTheme="minorHAnsi" w:hAnsiTheme="minorHAnsi" w:cstheme="minorHAnsi"/>
          <w:sz w:val="22"/>
          <w:szCs w:val="22"/>
        </w:rPr>
        <w:t>Agresivita prostředí na betonové konstrukce byla ze vzorku vody stanovena do třídy XA1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dle ČSN EN 206. Agresivita na ocel byla pak stanovena jako velmi vysoká (stupeň IV),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agresivní složkou byl obsah CO2 a hodnota pH.</w:t>
      </w:r>
    </w:p>
    <w:p w14:paraId="0349DAAD" w14:textId="67D95D85" w:rsidR="00AB5C0A" w:rsidRPr="00AB5C0A" w:rsidRDefault="00AB5C0A" w:rsidP="00AB5C0A">
      <w:pPr>
        <w:jc w:val="both"/>
        <w:rPr>
          <w:rFonts w:asciiTheme="minorHAnsi" w:hAnsiTheme="minorHAnsi" w:cstheme="minorHAnsi"/>
          <w:sz w:val="22"/>
          <w:szCs w:val="22"/>
        </w:rPr>
      </w:pPr>
      <w:r w:rsidRPr="00AB5C0A">
        <w:rPr>
          <w:rFonts w:asciiTheme="minorHAnsi" w:hAnsiTheme="minorHAnsi" w:cstheme="minorHAnsi"/>
          <w:sz w:val="22"/>
          <w:szCs w:val="22"/>
        </w:rPr>
        <w:t>Hladina podzemní vody byla v místech plánovaných polních cest zastižena v</w:t>
      </w:r>
      <w:r w:rsidRPr="002A2383">
        <w:rPr>
          <w:rFonts w:asciiTheme="minorHAnsi" w:hAnsiTheme="minorHAnsi" w:cstheme="minorHAnsi"/>
          <w:sz w:val="22"/>
          <w:szCs w:val="22"/>
        </w:rPr>
        <w:t> </w:t>
      </w:r>
      <w:r w:rsidRPr="00AB5C0A">
        <w:rPr>
          <w:rFonts w:asciiTheme="minorHAnsi" w:hAnsiTheme="minorHAnsi" w:cstheme="minorHAnsi"/>
          <w:sz w:val="22"/>
          <w:szCs w:val="22"/>
        </w:rPr>
        <w:t>sondách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KS01, KS06 a KS10 v hloubkách 1,3 až 1,6 m pod terénem.</w:t>
      </w:r>
    </w:p>
    <w:p w14:paraId="75D7FFED" w14:textId="02F125B3" w:rsidR="00AB5C0A" w:rsidRPr="00AB5C0A" w:rsidRDefault="00AB5C0A" w:rsidP="00AB5C0A">
      <w:pPr>
        <w:jc w:val="both"/>
        <w:rPr>
          <w:rFonts w:asciiTheme="minorHAnsi" w:hAnsiTheme="minorHAnsi" w:cstheme="minorHAnsi"/>
          <w:sz w:val="22"/>
          <w:szCs w:val="22"/>
        </w:rPr>
      </w:pPr>
      <w:r w:rsidRPr="00AB5C0A">
        <w:rPr>
          <w:rFonts w:asciiTheme="minorHAnsi" w:hAnsiTheme="minorHAnsi" w:cstheme="minorHAnsi"/>
          <w:sz w:val="22"/>
          <w:szCs w:val="22"/>
        </w:rPr>
        <w:t xml:space="preserve">Zeminy v místech plánovaných tůní lze dle </w:t>
      </w:r>
      <w:r w:rsidRPr="00AB5C0A">
        <w:rPr>
          <w:rFonts w:asciiTheme="minorHAnsi" w:hAnsiTheme="minorHAnsi" w:cstheme="minorHAnsi"/>
          <w:i/>
          <w:iCs/>
          <w:sz w:val="22"/>
          <w:szCs w:val="22"/>
        </w:rPr>
        <w:t xml:space="preserve">ČSN 75 2410 Malé vodní nádrže </w:t>
      </w:r>
      <w:r w:rsidRPr="00AB5C0A">
        <w:rPr>
          <w:rFonts w:asciiTheme="minorHAnsi" w:hAnsiTheme="minorHAnsi" w:cstheme="minorHAnsi"/>
          <w:sz w:val="22"/>
          <w:szCs w:val="22"/>
        </w:rPr>
        <w:t>hodnotit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jako vhodné až velmi vhodné do homogenní hráze.</w:t>
      </w:r>
    </w:p>
    <w:p w14:paraId="64F3CBEA" w14:textId="6019D993" w:rsidR="00AB5C0A" w:rsidRPr="00AB5C0A" w:rsidRDefault="00AB5C0A" w:rsidP="00AB5C0A">
      <w:pPr>
        <w:jc w:val="both"/>
        <w:rPr>
          <w:rFonts w:asciiTheme="minorHAnsi" w:hAnsiTheme="minorHAnsi" w:cstheme="minorHAnsi"/>
          <w:sz w:val="22"/>
          <w:szCs w:val="22"/>
        </w:rPr>
      </w:pPr>
      <w:r w:rsidRPr="00AB5C0A">
        <w:rPr>
          <w:rFonts w:asciiTheme="minorHAnsi" w:hAnsiTheme="minorHAnsi" w:cstheme="minorHAnsi"/>
          <w:sz w:val="22"/>
          <w:szCs w:val="22"/>
        </w:rPr>
        <w:t xml:space="preserve">Těžitelnost zemin v kopaných sondách dosáhla dle </w:t>
      </w:r>
      <w:r w:rsidRPr="00AB5C0A">
        <w:rPr>
          <w:rFonts w:asciiTheme="minorHAnsi" w:hAnsiTheme="minorHAnsi" w:cstheme="minorHAnsi"/>
          <w:i/>
          <w:iCs/>
          <w:sz w:val="22"/>
          <w:szCs w:val="22"/>
        </w:rPr>
        <w:t xml:space="preserve">ČSN 73 6133 </w:t>
      </w:r>
      <w:r w:rsidRPr="00AB5C0A">
        <w:rPr>
          <w:rFonts w:asciiTheme="minorHAnsi" w:hAnsiTheme="minorHAnsi" w:cstheme="minorHAnsi"/>
          <w:sz w:val="22"/>
          <w:szCs w:val="22"/>
        </w:rPr>
        <w:t xml:space="preserve">I. třídy (dle </w:t>
      </w:r>
      <w:r w:rsidRPr="00AB5C0A">
        <w:rPr>
          <w:rFonts w:asciiTheme="minorHAnsi" w:hAnsiTheme="minorHAnsi" w:cstheme="minorHAnsi"/>
          <w:i/>
          <w:iCs/>
          <w:sz w:val="22"/>
          <w:szCs w:val="22"/>
        </w:rPr>
        <w:t>ČSN 73</w:t>
      </w:r>
      <w:r w:rsidRPr="002A2383">
        <w:rPr>
          <w:rFonts w:asciiTheme="minorHAnsi" w:hAnsiTheme="minorHAnsi" w:cstheme="minorHAnsi"/>
          <w:i/>
          <w:iCs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i/>
          <w:iCs/>
          <w:sz w:val="22"/>
          <w:szCs w:val="22"/>
        </w:rPr>
        <w:t xml:space="preserve">3050 </w:t>
      </w:r>
      <w:r w:rsidRPr="00AB5C0A">
        <w:rPr>
          <w:rFonts w:asciiTheme="minorHAnsi" w:hAnsiTheme="minorHAnsi" w:cstheme="minorHAnsi"/>
          <w:sz w:val="22"/>
          <w:szCs w:val="22"/>
        </w:rPr>
        <w:t>pak maximálně 4.-5. třídy). Zeminy vyšších tříd těžitelnosti však, vzhledem k vedení polní</w:t>
      </w:r>
      <w:r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Pr="00AB5C0A">
        <w:rPr>
          <w:rFonts w:asciiTheme="minorHAnsi" w:hAnsiTheme="minorHAnsi" w:cstheme="minorHAnsi"/>
          <w:sz w:val="22"/>
          <w:szCs w:val="22"/>
        </w:rPr>
        <w:t>cesty po terénu, nebudou těženy.</w:t>
      </w:r>
    </w:p>
    <w:p w14:paraId="6BFB13FA" w14:textId="1A3A5D20" w:rsidR="00AB5C0A" w:rsidRPr="00177749" w:rsidRDefault="00AB5C0A" w:rsidP="00AB5C0A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4C135F7A" w14:textId="56B0172E" w:rsidR="00AB5C0A" w:rsidRPr="00AB5C0A" w:rsidRDefault="00AB5C0A" w:rsidP="00AB5C0A">
      <w:pPr>
        <w:pStyle w:val="Nadpis1"/>
        <w:rPr>
          <w:rFonts w:cstheme="minorHAnsi"/>
          <w:szCs w:val="28"/>
        </w:rPr>
      </w:pPr>
      <w:r w:rsidRPr="00AB5C0A">
        <w:rPr>
          <w:szCs w:val="28"/>
        </w:rPr>
        <w:lastRenderedPageBreak/>
        <w:t>VZTAHY POZEMNÍ KOMUNIKACE K OSTATNÍM OBJEKTŮM STAV</w:t>
      </w:r>
      <w:r>
        <w:rPr>
          <w:szCs w:val="28"/>
        </w:rPr>
        <w:t>BY</w:t>
      </w:r>
    </w:p>
    <w:p w14:paraId="43C4D1F4" w14:textId="6A2A1BBB" w:rsidR="008E38BE" w:rsidRPr="002A2383" w:rsidRDefault="00AB5C0A" w:rsidP="008E38BE">
      <w:pPr>
        <w:rPr>
          <w:rFonts w:asciiTheme="minorHAnsi" w:hAnsiTheme="minorHAnsi" w:cstheme="minorHAnsi"/>
          <w:sz w:val="22"/>
          <w:szCs w:val="22"/>
        </w:rPr>
      </w:pPr>
      <w:r w:rsidRPr="002A2383">
        <w:rPr>
          <w:rFonts w:asciiTheme="minorHAnsi" w:hAnsiTheme="minorHAnsi" w:cstheme="minorHAnsi"/>
          <w:sz w:val="22"/>
          <w:szCs w:val="22"/>
        </w:rPr>
        <w:t>Stavbu komunikace SO0</w:t>
      </w:r>
      <w:r w:rsidR="009D2714">
        <w:rPr>
          <w:rFonts w:asciiTheme="minorHAnsi" w:hAnsiTheme="minorHAnsi" w:cstheme="minorHAnsi"/>
          <w:sz w:val="22"/>
          <w:szCs w:val="22"/>
        </w:rPr>
        <w:t>7</w:t>
      </w:r>
      <w:r w:rsidRPr="002A2383">
        <w:rPr>
          <w:rFonts w:asciiTheme="minorHAnsi" w:hAnsiTheme="minorHAnsi" w:cstheme="minorHAnsi"/>
          <w:sz w:val="22"/>
          <w:szCs w:val="22"/>
        </w:rPr>
        <w:t xml:space="preserve">.101 je nezbytné koordinovat z ostatními stavebními objekty společných zařízení.  </w:t>
      </w:r>
    </w:p>
    <w:p w14:paraId="1CBD1565" w14:textId="2BB98D88" w:rsidR="00AB5C0A" w:rsidRDefault="00AB5C0A" w:rsidP="008E38BE">
      <w:pPr>
        <w:rPr>
          <w:rFonts w:asciiTheme="minorHAnsi" w:hAnsiTheme="minorHAnsi" w:cstheme="minorHAnsi"/>
          <w:sz w:val="22"/>
          <w:szCs w:val="22"/>
        </w:rPr>
      </w:pPr>
    </w:p>
    <w:p w14:paraId="3C4327BA" w14:textId="0E806D48" w:rsidR="00B65AAD" w:rsidRDefault="00AB5C0A" w:rsidP="00AB5C0A">
      <w:pPr>
        <w:pStyle w:val="Nadpis1"/>
      </w:pPr>
      <w:r>
        <w:rPr>
          <w:rFonts w:cstheme="minorHAnsi"/>
          <w:sz w:val="22"/>
          <w:szCs w:val="22"/>
        </w:rPr>
        <w:t xml:space="preserve"> </w:t>
      </w:r>
      <w:r w:rsidR="00B65AAD" w:rsidRPr="00B65AAD">
        <w:t>TECHNICKÉ ŘEŠENÍ</w:t>
      </w:r>
    </w:p>
    <w:p w14:paraId="018665F5" w14:textId="77777777" w:rsidR="00B65AAD" w:rsidRPr="00AB5C0A" w:rsidRDefault="00B65AAD" w:rsidP="00AB5C0A">
      <w:pPr>
        <w:pStyle w:val="Nadpis2"/>
      </w:pPr>
      <w:r w:rsidRPr="00AB5C0A">
        <w:t>Kategorie, návrhová rychlost</w:t>
      </w:r>
    </w:p>
    <w:p w14:paraId="1C022BF7" w14:textId="087EF094" w:rsidR="001508FB" w:rsidRPr="002A2383" w:rsidRDefault="00952040" w:rsidP="001508FB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2A2383">
        <w:rPr>
          <w:rFonts w:asciiTheme="minorHAnsi" w:hAnsiTheme="minorHAnsi" w:cstheme="minorHAnsi"/>
          <w:sz w:val="22"/>
          <w:szCs w:val="22"/>
        </w:rPr>
        <w:t xml:space="preserve">Polní cesta </w:t>
      </w:r>
      <w:r w:rsidR="009D2714">
        <w:rPr>
          <w:rFonts w:asciiTheme="minorHAnsi" w:hAnsiTheme="minorHAnsi" w:cstheme="minorHAnsi"/>
          <w:sz w:val="22"/>
          <w:szCs w:val="22"/>
        </w:rPr>
        <w:t>VC23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 je navržena jako komunikace </w:t>
      </w:r>
      <w:r w:rsidRPr="002A2383">
        <w:rPr>
          <w:rFonts w:asciiTheme="minorHAnsi" w:hAnsiTheme="minorHAnsi" w:cstheme="minorHAnsi"/>
          <w:sz w:val="22"/>
          <w:szCs w:val="22"/>
        </w:rPr>
        <w:t>jedno</w:t>
      </w:r>
      <w:r w:rsidR="001508FB" w:rsidRPr="002A2383">
        <w:rPr>
          <w:rFonts w:asciiTheme="minorHAnsi" w:hAnsiTheme="minorHAnsi" w:cstheme="minorHAnsi"/>
          <w:sz w:val="22"/>
          <w:szCs w:val="22"/>
        </w:rPr>
        <w:t>pruhová obousměrná v</w:t>
      </w:r>
      <w:r w:rsidR="009D2714">
        <w:rPr>
          <w:rFonts w:asciiTheme="minorHAnsi" w:hAnsiTheme="minorHAnsi" w:cstheme="minorHAnsi"/>
          <w:sz w:val="22"/>
          <w:szCs w:val="22"/>
        </w:rPr>
        <w:t xml:space="preserve"> kategorii </w:t>
      </w:r>
      <w:r w:rsidRPr="002A2383">
        <w:rPr>
          <w:rFonts w:asciiTheme="minorHAnsi" w:hAnsiTheme="minorHAnsi" w:cstheme="minorHAnsi"/>
          <w:sz w:val="22"/>
          <w:szCs w:val="22"/>
        </w:rPr>
        <w:t>P-4,</w:t>
      </w:r>
      <w:r w:rsidR="007D2556" w:rsidRPr="002A2383">
        <w:rPr>
          <w:rFonts w:asciiTheme="minorHAnsi" w:hAnsiTheme="minorHAnsi" w:cstheme="minorHAnsi"/>
          <w:sz w:val="22"/>
          <w:szCs w:val="22"/>
        </w:rPr>
        <w:t>0</w:t>
      </w:r>
      <w:r w:rsidRPr="002A2383">
        <w:rPr>
          <w:rFonts w:asciiTheme="minorHAnsi" w:hAnsiTheme="minorHAnsi" w:cstheme="minorHAnsi"/>
          <w:sz w:val="22"/>
          <w:szCs w:val="22"/>
        </w:rPr>
        <w:t>/</w:t>
      </w:r>
      <w:proofErr w:type="gramStart"/>
      <w:r w:rsidRPr="002A2383">
        <w:rPr>
          <w:rFonts w:asciiTheme="minorHAnsi" w:hAnsiTheme="minorHAnsi" w:cstheme="minorHAnsi"/>
          <w:sz w:val="22"/>
          <w:szCs w:val="22"/>
        </w:rPr>
        <w:t>30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  </w:t>
      </w:r>
      <w:r w:rsidR="009D2714">
        <w:rPr>
          <w:rFonts w:asciiTheme="minorHAnsi" w:hAnsiTheme="minorHAnsi" w:cstheme="minorHAnsi"/>
          <w:sz w:val="22"/>
          <w:szCs w:val="22"/>
        </w:rPr>
        <w:t>bez</w:t>
      </w:r>
      <w:proofErr w:type="gramEnd"/>
      <w:r w:rsidR="009D2714">
        <w:rPr>
          <w:rFonts w:asciiTheme="minorHAnsi" w:hAnsiTheme="minorHAnsi" w:cstheme="minorHAnsi"/>
          <w:sz w:val="22"/>
          <w:szCs w:val="22"/>
        </w:rPr>
        <w:t xml:space="preserve"> výhyben.  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Komunikace je </w:t>
      </w:r>
      <w:r w:rsidR="00B308DD" w:rsidRPr="002A2383">
        <w:rPr>
          <w:rFonts w:asciiTheme="minorHAnsi" w:hAnsiTheme="minorHAnsi" w:cstheme="minorHAnsi"/>
          <w:sz w:val="22"/>
          <w:szCs w:val="22"/>
        </w:rPr>
        <w:t xml:space="preserve">provozně </w:t>
      </w:r>
      <w:r w:rsidRPr="002A2383">
        <w:rPr>
          <w:rFonts w:asciiTheme="minorHAnsi" w:hAnsiTheme="minorHAnsi" w:cstheme="minorHAnsi"/>
          <w:sz w:val="22"/>
          <w:szCs w:val="22"/>
        </w:rPr>
        <w:t xml:space="preserve">průjezdná 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pro návrhové vozidlo /vozidlo IZS a svozu odpadu </w:t>
      </w:r>
      <w:r w:rsidRPr="002A2383">
        <w:rPr>
          <w:rFonts w:asciiTheme="minorHAnsi" w:hAnsiTheme="minorHAnsi" w:cstheme="minorHAnsi"/>
          <w:sz w:val="22"/>
          <w:szCs w:val="22"/>
        </w:rPr>
        <w:t>a zemědělská vozidla</w:t>
      </w:r>
      <w:r w:rsidR="001508FB" w:rsidRPr="002A2383">
        <w:rPr>
          <w:rFonts w:asciiTheme="minorHAnsi" w:hAnsiTheme="minorHAnsi" w:cstheme="minorHAnsi"/>
          <w:sz w:val="22"/>
          <w:szCs w:val="22"/>
        </w:rPr>
        <w:t>/.</w:t>
      </w:r>
      <w:r w:rsidR="00FE45E7"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="009D2714">
        <w:rPr>
          <w:rFonts w:asciiTheme="minorHAnsi" w:hAnsiTheme="minorHAnsi" w:cstheme="minorHAnsi"/>
          <w:sz w:val="22"/>
          <w:szCs w:val="22"/>
        </w:rPr>
        <w:t xml:space="preserve"> 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Návrhová úroveň porušení D2 a třída dopravního zatížení VI. Návrhová rychlost </w:t>
      </w:r>
      <w:r w:rsidR="00E334D9" w:rsidRPr="002A2383">
        <w:rPr>
          <w:rFonts w:asciiTheme="minorHAnsi" w:hAnsiTheme="minorHAnsi" w:cstheme="minorHAnsi"/>
          <w:sz w:val="22"/>
          <w:szCs w:val="22"/>
        </w:rPr>
        <w:t>3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0 km/h. </w:t>
      </w:r>
      <w:r w:rsidR="00B308DD"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="00D67249" w:rsidRPr="002A2383">
        <w:rPr>
          <w:rFonts w:asciiTheme="minorHAnsi" w:hAnsiTheme="minorHAnsi" w:cstheme="minorHAnsi"/>
          <w:sz w:val="22"/>
          <w:szCs w:val="22"/>
        </w:rPr>
        <w:t>Šířka korun</w:t>
      </w:r>
      <w:r w:rsidR="009D2714">
        <w:rPr>
          <w:rFonts w:asciiTheme="minorHAnsi" w:hAnsiTheme="minorHAnsi" w:cstheme="minorHAnsi"/>
          <w:sz w:val="22"/>
          <w:szCs w:val="22"/>
        </w:rPr>
        <w:t>y</w:t>
      </w:r>
      <w:r w:rsidR="00D67249" w:rsidRPr="002A2383">
        <w:rPr>
          <w:rFonts w:asciiTheme="minorHAnsi" w:hAnsiTheme="minorHAnsi" w:cstheme="minorHAnsi"/>
          <w:sz w:val="22"/>
          <w:szCs w:val="22"/>
        </w:rPr>
        <w:t xml:space="preserve"> polní cesty činí 4,0m.  Z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pevněná šířka vozovky činí </w:t>
      </w:r>
      <w:r w:rsidR="007D2556" w:rsidRPr="002A2383">
        <w:rPr>
          <w:rFonts w:asciiTheme="minorHAnsi" w:hAnsiTheme="minorHAnsi" w:cstheme="minorHAnsi"/>
          <w:sz w:val="22"/>
          <w:szCs w:val="22"/>
        </w:rPr>
        <w:t>3,5</w:t>
      </w:r>
      <w:r w:rsidR="001508FB" w:rsidRPr="002A2383">
        <w:rPr>
          <w:rFonts w:asciiTheme="minorHAnsi" w:hAnsiTheme="minorHAnsi" w:cstheme="minorHAnsi"/>
          <w:sz w:val="22"/>
          <w:szCs w:val="22"/>
        </w:rPr>
        <w:t>m</w:t>
      </w:r>
      <w:r w:rsidRPr="002A2383">
        <w:rPr>
          <w:rFonts w:asciiTheme="minorHAnsi" w:hAnsiTheme="minorHAnsi" w:cstheme="minorHAnsi"/>
          <w:sz w:val="22"/>
          <w:szCs w:val="22"/>
        </w:rPr>
        <w:t xml:space="preserve"> s oboustrannou krajnicí </w:t>
      </w:r>
      <w:r w:rsidR="00D67249" w:rsidRPr="002A2383">
        <w:rPr>
          <w:rFonts w:asciiTheme="minorHAnsi" w:hAnsiTheme="minorHAnsi" w:cstheme="minorHAnsi"/>
          <w:sz w:val="22"/>
          <w:szCs w:val="22"/>
        </w:rPr>
        <w:t xml:space="preserve">šířky </w:t>
      </w:r>
      <w:r w:rsidRPr="002A2383">
        <w:rPr>
          <w:rFonts w:asciiTheme="minorHAnsi" w:hAnsiTheme="minorHAnsi" w:cstheme="minorHAnsi"/>
          <w:sz w:val="22"/>
          <w:szCs w:val="22"/>
        </w:rPr>
        <w:t>0,25m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. Předpokládaná </w:t>
      </w:r>
      <w:r w:rsidR="00D67249" w:rsidRPr="002A2383">
        <w:rPr>
          <w:rFonts w:asciiTheme="minorHAnsi" w:hAnsiTheme="minorHAnsi" w:cstheme="minorHAnsi"/>
          <w:sz w:val="22"/>
          <w:szCs w:val="22"/>
        </w:rPr>
        <w:t xml:space="preserve">návrhová doba </w:t>
      </w:r>
      <w:r w:rsidR="001508FB" w:rsidRPr="002A2383">
        <w:rPr>
          <w:rFonts w:asciiTheme="minorHAnsi" w:hAnsiTheme="minorHAnsi" w:cstheme="minorHAnsi"/>
          <w:sz w:val="22"/>
          <w:szCs w:val="22"/>
        </w:rPr>
        <w:t xml:space="preserve">životnosti 20 let. </w:t>
      </w:r>
    </w:p>
    <w:p w14:paraId="1A5D72E8" w14:textId="77777777" w:rsidR="00B308DD" w:rsidRPr="00AB5C0A" w:rsidRDefault="00B308DD" w:rsidP="001508FB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</w:p>
    <w:p w14:paraId="0E0DFAE6" w14:textId="77777777" w:rsidR="00B65AAD" w:rsidRPr="00AB5C0A" w:rsidRDefault="00B65AAD" w:rsidP="00D67249">
      <w:pPr>
        <w:pStyle w:val="Nadpis2"/>
      </w:pPr>
      <w:r w:rsidRPr="00AB5C0A">
        <w:t>Směrové řešení</w:t>
      </w:r>
    </w:p>
    <w:p w14:paraId="495F05C2" w14:textId="7E5FC78D" w:rsidR="00B65AAD" w:rsidRPr="002A2383" w:rsidRDefault="00B65AAD" w:rsidP="00F063D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2A2383">
        <w:rPr>
          <w:rFonts w:asciiTheme="minorHAnsi" w:hAnsiTheme="minorHAnsi" w:cstheme="minorHAnsi"/>
          <w:sz w:val="22"/>
          <w:szCs w:val="22"/>
        </w:rPr>
        <w:t xml:space="preserve">Směrové řešení trasy </w:t>
      </w:r>
      <w:r w:rsidR="002A2383" w:rsidRPr="002A2383">
        <w:rPr>
          <w:rFonts w:asciiTheme="minorHAnsi" w:hAnsiTheme="minorHAnsi" w:cstheme="minorHAnsi"/>
          <w:sz w:val="22"/>
          <w:szCs w:val="22"/>
        </w:rPr>
        <w:t xml:space="preserve">je určeno provedenou parcelací v rámci KPÚ.  </w:t>
      </w:r>
      <w:r w:rsidR="002A2383">
        <w:rPr>
          <w:rFonts w:asciiTheme="minorHAnsi" w:eastAsia="TT14o00" w:hAnsiTheme="minorHAnsi" w:cstheme="minorHAnsi"/>
          <w:sz w:val="22"/>
          <w:szCs w:val="22"/>
        </w:rPr>
        <w:t>Cesta je vzhledem k významu a předpokládanému dopravnímu zatížení</w:t>
      </w:r>
      <w:r w:rsidR="00952040" w:rsidRPr="002A2383">
        <w:rPr>
          <w:rFonts w:asciiTheme="minorHAnsi" w:hAnsiTheme="minorHAnsi" w:cstheme="minorHAnsi"/>
          <w:sz w:val="22"/>
          <w:szCs w:val="22"/>
        </w:rPr>
        <w:t xml:space="preserve"> vedena v</w:t>
      </w:r>
      <w:r w:rsidR="002A2383">
        <w:rPr>
          <w:rFonts w:asciiTheme="minorHAnsi" w:hAnsiTheme="minorHAnsi" w:cstheme="minorHAnsi"/>
          <w:sz w:val="22"/>
          <w:szCs w:val="22"/>
        </w:rPr>
        <w:t> </w:t>
      </w:r>
      <w:r w:rsidR="00952040" w:rsidRPr="002A2383">
        <w:rPr>
          <w:rFonts w:asciiTheme="minorHAnsi" w:hAnsiTheme="minorHAnsi" w:cstheme="minorHAnsi"/>
          <w:sz w:val="22"/>
          <w:szCs w:val="22"/>
        </w:rPr>
        <w:t>přím</w:t>
      </w:r>
      <w:r w:rsidR="002A2383">
        <w:rPr>
          <w:rFonts w:asciiTheme="minorHAnsi" w:hAnsiTheme="minorHAnsi" w:cstheme="minorHAnsi"/>
          <w:sz w:val="22"/>
          <w:szCs w:val="22"/>
        </w:rPr>
        <w:t xml:space="preserve">é </w:t>
      </w:r>
      <w:r w:rsidR="00952040" w:rsidRPr="002A2383">
        <w:rPr>
          <w:rFonts w:asciiTheme="minorHAnsi" w:hAnsiTheme="minorHAnsi" w:cstheme="minorHAnsi"/>
          <w:sz w:val="22"/>
          <w:szCs w:val="22"/>
        </w:rPr>
        <w:t>s</w:t>
      </w:r>
      <w:r w:rsidR="002A2383">
        <w:rPr>
          <w:rFonts w:asciiTheme="minorHAnsi" w:hAnsiTheme="minorHAnsi" w:cstheme="minorHAnsi"/>
          <w:sz w:val="22"/>
          <w:szCs w:val="22"/>
        </w:rPr>
        <w:t xml:space="preserve"> prostými </w:t>
      </w:r>
      <w:r w:rsidR="00952040" w:rsidRPr="002A2383">
        <w:rPr>
          <w:rFonts w:asciiTheme="minorHAnsi" w:hAnsiTheme="minorHAnsi" w:cstheme="minorHAnsi"/>
          <w:sz w:val="22"/>
          <w:szCs w:val="22"/>
        </w:rPr>
        <w:t>kružnicovými směrovými oblouky</w:t>
      </w:r>
      <w:r w:rsidR="002A2383">
        <w:rPr>
          <w:rFonts w:asciiTheme="minorHAnsi" w:hAnsiTheme="minorHAnsi" w:cstheme="minorHAnsi"/>
          <w:sz w:val="22"/>
          <w:szCs w:val="22"/>
        </w:rPr>
        <w:t xml:space="preserve"> bez přechodnic</w:t>
      </w:r>
      <w:r w:rsidR="009D2714">
        <w:rPr>
          <w:rFonts w:asciiTheme="minorHAnsi" w:hAnsiTheme="minorHAnsi" w:cstheme="minorHAnsi"/>
          <w:sz w:val="22"/>
          <w:szCs w:val="22"/>
        </w:rPr>
        <w:t xml:space="preserve"> v místě napojení</w:t>
      </w:r>
      <w:r w:rsidR="00952040" w:rsidRPr="002A2383">
        <w:rPr>
          <w:rFonts w:asciiTheme="minorHAnsi" w:hAnsiTheme="minorHAnsi" w:cstheme="minorHAnsi"/>
          <w:sz w:val="22"/>
          <w:szCs w:val="22"/>
        </w:rPr>
        <w:t>.</w:t>
      </w:r>
      <w:r w:rsidR="007D2556"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="00952040" w:rsidRPr="002A2383">
        <w:rPr>
          <w:rFonts w:asciiTheme="minorHAnsi" w:hAnsiTheme="minorHAnsi" w:cstheme="minorHAnsi"/>
          <w:sz w:val="22"/>
          <w:szCs w:val="22"/>
        </w:rPr>
        <w:t>Přesné vedení je blíže specifikováno ve výkresové části D.</w:t>
      </w:r>
      <w:r w:rsidR="007D2556" w:rsidRPr="002A2383">
        <w:rPr>
          <w:rFonts w:asciiTheme="minorHAnsi" w:hAnsiTheme="minorHAnsi" w:cstheme="minorHAnsi"/>
          <w:sz w:val="22"/>
          <w:szCs w:val="22"/>
        </w:rPr>
        <w:t>0</w:t>
      </w:r>
      <w:r w:rsidR="00B414EA">
        <w:rPr>
          <w:rFonts w:asciiTheme="minorHAnsi" w:hAnsiTheme="minorHAnsi" w:cstheme="minorHAnsi"/>
          <w:sz w:val="22"/>
          <w:szCs w:val="22"/>
        </w:rPr>
        <w:t>7</w:t>
      </w:r>
      <w:r w:rsidR="00952040" w:rsidRPr="002A2383">
        <w:rPr>
          <w:rFonts w:asciiTheme="minorHAnsi" w:hAnsiTheme="minorHAnsi" w:cstheme="minorHAnsi"/>
          <w:sz w:val="22"/>
          <w:szCs w:val="22"/>
        </w:rPr>
        <w:t>.</w:t>
      </w:r>
      <w:r w:rsidR="00136376">
        <w:rPr>
          <w:rFonts w:asciiTheme="minorHAnsi" w:hAnsiTheme="minorHAnsi" w:cstheme="minorHAnsi"/>
          <w:sz w:val="22"/>
          <w:szCs w:val="22"/>
        </w:rPr>
        <w:t>101</w:t>
      </w:r>
      <w:r w:rsidR="00952040" w:rsidRPr="002A2383">
        <w:rPr>
          <w:rFonts w:asciiTheme="minorHAnsi" w:hAnsiTheme="minorHAnsi" w:cstheme="minorHAnsi"/>
          <w:sz w:val="22"/>
          <w:szCs w:val="22"/>
        </w:rPr>
        <w:t xml:space="preserve">. </w:t>
      </w:r>
      <w:r w:rsidR="00351C85" w:rsidRPr="002A2383">
        <w:rPr>
          <w:rFonts w:asciiTheme="minorHAnsi" w:hAnsiTheme="minorHAnsi" w:cstheme="minorHAnsi"/>
          <w:sz w:val="22"/>
          <w:szCs w:val="22"/>
        </w:rPr>
        <w:t>Celková délka</w:t>
      </w:r>
      <w:r w:rsidR="0035029F" w:rsidRPr="002A2383">
        <w:rPr>
          <w:rFonts w:asciiTheme="minorHAnsi" w:hAnsiTheme="minorHAnsi" w:cstheme="minorHAnsi"/>
          <w:sz w:val="22"/>
          <w:szCs w:val="22"/>
        </w:rPr>
        <w:t xml:space="preserve"> </w:t>
      </w:r>
      <w:r w:rsidR="00952040" w:rsidRPr="002A2383">
        <w:rPr>
          <w:rFonts w:asciiTheme="minorHAnsi" w:hAnsiTheme="minorHAnsi" w:cstheme="minorHAnsi"/>
          <w:sz w:val="22"/>
          <w:szCs w:val="22"/>
        </w:rPr>
        <w:t xml:space="preserve">cesty </w:t>
      </w:r>
      <w:r w:rsidR="00351C85" w:rsidRPr="002A2383">
        <w:rPr>
          <w:rFonts w:asciiTheme="minorHAnsi" w:hAnsiTheme="minorHAnsi" w:cstheme="minorHAnsi"/>
          <w:sz w:val="22"/>
          <w:szCs w:val="22"/>
        </w:rPr>
        <w:t xml:space="preserve">činí </w:t>
      </w:r>
      <w:r w:rsidR="00B414EA">
        <w:rPr>
          <w:rFonts w:asciiTheme="minorHAnsi" w:hAnsiTheme="minorHAnsi" w:cstheme="minorHAnsi"/>
          <w:sz w:val="22"/>
          <w:szCs w:val="22"/>
        </w:rPr>
        <w:t>230,52</w:t>
      </w:r>
      <w:r w:rsidR="0048634E" w:rsidRPr="002A2383">
        <w:rPr>
          <w:rFonts w:asciiTheme="minorHAnsi" w:hAnsiTheme="minorHAnsi" w:cstheme="minorHAnsi"/>
          <w:sz w:val="22"/>
          <w:szCs w:val="22"/>
        </w:rPr>
        <w:t>m</w:t>
      </w:r>
      <w:r w:rsidR="00351C85" w:rsidRPr="002A2383">
        <w:rPr>
          <w:rFonts w:asciiTheme="minorHAnsi" w:hAnsiTheme="minorHAnsi" w:cstheme="minorHAnsi"/>
          <w:sz w:val="22"/>
          <w:szCs w:val="22"/>
        </w:rPr>
        <w:t xml:space="preserve">. </w:t>
      </w:r>
    </w:p>
    <w:p w14:paraId="5D6CCE83" w14:textId="77777777" w:rsidR="00B65AAD" w:rsidRPr="00AB5C0A" w:rsidRDefault="00B65AAD" w:rsidP="00B65AAD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p w14:paraId="323B5075" w14:textId="77777777" w:rsidR="00B65AAD" w:rsidRPr="00AB5C0A" w:rsidRDefault="00B65AAD" w:rsidP="00D67249">
      <w:pPr>
        <w:pStyle w:val="Nadpis2"/>
      </w:pPr>
      <w:r w:rsidRPr="00AB5C0A">
        <w:t>Výškové řešení</w:t>
      </w:r>
    </w:p>
    <w:p w14:paraId="288A5C51" w14:textId="6F275190" w:rsidR="00B65AAD" w:rsidRDefault="00B65AAD" w:rsidP="00351C8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B414EA">
        <w:rPr>
          <w:rFonts w:asciiTheme="minorHAnsi" w:hAnsiTheme="minorHAnsi" w:cstheme="minorHAnsi"/>
          <w:sz w:val="22"/>
          <w:szCs w:val="22"/>
        </w:rPr>
        <w:t xml:space="preserve">Návrh výškového řešení </w:t>
      </w:r>
      <w:r w:rsidR="00F063D5" w:rsidRPr="00B414EA">
        <w:rPr>
          <w:rFonts w:asciiTheme="minorHAnsi" w:hAnsiTheme="minorHAnsi" w:cstheme="minorHAnsi"/>
          <w:sz w:val="22"/>
          <w:szCs w:val="22"/>
        </w:rPr>
        <w:t xml:space="preserve">je </w:t>
      </w:r>
      <w:r w:rsidRPr="00B414EA">
        <w:rPr>
          <w:rFonts w:asciiTheme="minorHAnsi" w:hAnsiTheme="minorHAnsi" w:cstheme="minorHAnsi"/>
          <w:sz w:val="22"/>
          <w:szCs w:val="22"/>
        </w:rPr>
        <w:t xml:space="preserve">ovlivněn </w:t>
      </w:r>
      <w:r w:rsidR="00351C85" w:rsidRPr="00B414EA">
        <w:rPr>
          <w:rFonts w:asciiTheme="minorHAnsi" w:hAnsiTheme="minorHAnsi" w:cstheme="minorHAnsi"/>
          <w:sz w:val="22"/>
          <w:szCs w:val="22"/>
        </w:rPr>
        <w:t>niveletou stávající</w:t>
      </w:r>
      <w:r w:rsidR="00F063D5" w:rsidRPr="00B414EA">
        <w:rPr>
          <w:rFonts w:asciiTheme="minorHAnsi" w:hAnsiTheme="minorHAnsi" w:cstheme="minorHAnsi"/>
          <w:sz w:val="22"/>
          <w:szCs w:val="22"/>
        </w:rPr>
        <w:t xml:space="preserve">ho terénu a polohou inženýrských sítí. </w:t>
      </w:r>
      <w:r w:rsidR="00351C85" w:rsidRPr="00B414EA">
        <w:rPr>
          <w:rFonts w:asciiTheme="minorHAnsi" w:hAnsiTheme="minorHAnsi" w:cstheme="minorHAnsi"/>
          <w:sz w:val="22"/>
          <w:szCs w:val="22"/>
        </w:rPr>
        <w:t xml:space="preserve">  </w:t>
      </w:r>
      <w:r w:rsidR="001C3348" w:rsidRPr="00B414EA">
        <w:rPr>
          <w:rFonts w:asciiTheme="minorHAnsi" w:hAnsiTheme="minorHAnsi" w:cstheme="minorHAnsi"/>
          <w:sz w:val="22"/>
          <w:szCs w:val="22"/>
        </w:rPr>
        <w:t>Komunikace respektuje stáv</w:t>
      </w:r>
      <w:r w:rsidR="008A0506" w:rsidRPr="00B414EA">
        <w:rPr>
          <w:rFonts w:asciiTheme="minorHAnsi" w:hAnsiTheme="minorHAnsi" w:cstheme="minorHAnsi"/>
          <w:sz w:val="22"/>
          <w:szCs w:val="22"/>
        </w:rPr>
        <w:t>a</w:t>
      </w:r>
      <w:r w:rsidR="001C3348" w:rsidRPr="00B414EA">
        <w:rPr>
          <w:rFonts w:asciiTheme="minorHAnsi" w:hAnsiTheme="minorHAnsi" w:cstheme="minorHAnsi"/>
          <w:sz w:val="22"/>
          <w:szCs w:val="22"/>
        </w:rPr>
        <w:t xml:space="preserve">jící </w:t>
      </w:r>
      <w:r w:rsidR="008A0506" w:rsidRPr="00B414EA">
        <w:rPr>
          <w:rFonts w:asciiTheme="minorHAnsi" w:hAnsiTheme="minorHAnsi" w:cstheme="minorHAnsi"/>
          <w:sz w:val="22"/>
          <w:szCs w:val="22"/>
        </w:rPr>
        <w:t xml:space="preserve">niveletu </w:t>
      </w:r>
      <w:r w:rsidR="00F063D5" w:rsidRPr="00B414EA">
        <w:rPr>
          <w:rFonts w:asciiTheme="minorHAnsi" w:hAnsiTheme="minorHAnsi" w:cstheme="minorHAnsi"/>
          <w:sz w:val="22"/>
          <w:szCs w:val="22"/>
        </w:rPr>
        <w:t>terénu</w:t>
      </w:r>
      <w:r w:rsidR="000914D7" w:rsidRPr="00B414EA">
        <w:rPr>
          <w:rFonts w:asciiTheme="minorHAnsi" w:hAnsiTheme="minorHAnsi" w:cstheme="minorHAnsi"/>
          <w:sz w:val="22"/>
          <w:szCs w:val="22"/>
        </w:rPr>
        <w:t xml:space="preserve">. </w:t>
      </w:r>
      <w:r w:rsidR="00351C85" w:rsidRPr="00B414EA">
        <w:rPr>
          <w:rFonts w:asciiTheme="minorHAnsi" w:hAnsiTheme="minorHAnsi" w:cstheme="minorHAnsi"/>
          <w:sz w:val="22"/>
          <w:szCs w:val="22"/>
        </w:rPr>
        <w:t xml:space="preserve"> </w:t>
      </w:r>
      <w:r w:rsidR="00F063D5" w:rsidRPr="00B414EA">
        <w:rPr>
          <w:rFonts w:asciiTheme="minorHAnsi" w:hAnsiTheme="minorHAnsi" w:cstheme="minorHAnsi"/>
          <w:sz w:val="22"/>
          <w:szCs w:val="22"/>
        </w:rPr>
        <w:t xml:space="preserve">Komunikace je navržena v podélném spádu </w:t>
      </w:r>
      <w:r w:rsidR="007C1C58" w:rsidRPr="00B414EA">
        <w:rPr>
          <w:rFonts w:asciiTheme="minorHAnsi" w:hAnsiTheme="minorHAnsi" w:cstheme="minorHAnsi"/>
          <w:sz w:val="22"/>
          <w:szCs w:val="22"/>
        </w:rPr>
        <w:t xml:space="preserve">od </w:t>
      </w:r>
      <w:r w:rsidR="00B414EA">
        <w:rPr>
          <w:rFonts w:asciiTheme="minorHAnsi" w:hAnsiTheme="minorHAnsi" w:cstheme="minorHAnsi"/>
          <w:sz w:val="22"/>
          <w:szCs w:val="22"/>
        </w:rPr>
        <w:t>+</w:t>
      </w:r>
      <w:proofErr w:type="gramStart"/>
      <w:r w:rsidR="00B414EA">
        <w:rPr>
          <w:rFonts w:asciiTheme="minorHAnsi" w:hAnsiTheme="minorHAnsi" w:cstheme="minorHAnsi"/>
          <w:sz w:val="22"/>
          <w:szCs w:val="22"/>
        </w:rPr>
        <w:t>0,65%</w:t>
      </w:r>
      <w:proofErr w:type="gramEnd"/>
      <w:r w:rsidR="00952040" w:rsidRPr="00B414EA">
        <w:rPr>
          <w:rFonts w:asciiTheme="minorHAnsi" w:hAnsiTheme="minorHAnsi" w:cstheme="minorHAnsi"/>
          <w:sz w:val="22"/>
          <w:szCs w:val="22"/>
        </w:rPr>
        <w:t xml:space="preserve"> do </w:t>
      </w:r>
      <w:r w:rsidR="00717E75" w:rsidRPr="00B414EA">
        <w:rPr>
          <w:rFonts w:asciiTheme="minorHAnsi" w:hAnsiTheme="minorHAnsi" w:cstheme="minorHAnsi"/>
          <w:sz w:val="22"/>
          <w:szCs w:val="22"/>
        </w:rPr>
        <w:t>+</w:t>
      </w:r>
      <w:r w:rsidR="00B414EA">
        <w:rPr>
          <w:rFonts w:asciiTheme="minorHAnsi" w:hAnsiTheme="minorHAnsi" w:cstheme="minorHAnsi"/>
          <w:sz w:val="22"/>
          <w:szCs w:val="22"/>
        </w:rPr>
        <w:t>2,35</w:t>
      </w:r>
      <w:r w:rsidR="0035029F" w:rsidRPr="00B414EA">
        <w:rPr>
          <w:rFonts w:asciiTheme="minorHAnsi" w:hAnsiTheme="minorHAnsi" w:cstheme="minorHAnsi"/>
          <w:sz w:val="22"/>
          <w:szCs w:val="22"/>
        </w:rPr>
        <w:t>%</w:t>
      </w:r>
      <w:r w:rsidR="007C1C58" w:rsidRPr="00B414EA">
        <w:rPr>
          <w:rFonts w:asciiTheme="minorHAnsi" w:hAnsiTheme="minorHAnsi" w:cstheme="minorHAnsi"/>
          <w:sz w:val="22"/>
          <w:szCs w:val="22"/>
        </w:rPr>
        <w:t>.</w:t>
      </w:r>
      <w:r w:rsidR="00F063D5" w:rsidRPr="00B414EA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66A137DF" w14:textId="77777777" w:rsidR="00B414EA" w:rsidRPr="00B414EA" w:rsidRDefault="00B414EA" w:rsidP="00351C8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5F1A1BB4" w14:textId="77777777" w:rsidR="00B65AAD" w:rsidRPr="00177749" w:rsidRDefault="00B65AAD" w:rsidP="00177749">
      <w:pPr>
        <w:pStyle w:val="Nadpis2"/>
      </w:pPr>
      <w:r w:rsidRPr="00177749">
        <w:t>Příčné uspořádání, příčný sklon a klopení</w:t>
      </w:r>
    </w:p>
    <w:p w14:paraId="07A5BA10" w14:textId="41F9C017" w:rsidR="00531DC0" w:rsidRPr="00136376" w:rsidRDefault="0048634E" w:rsidP="00351C8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bookmarkStart w:id="1" w:name="_Hlk4271236"/>
      <w:r w:rsidRPr="00136376">
        <w:rPr>
          <w:rFonts w:asciiTheme="minorHAnsi" w:hAnsiTheme="minorHAnsi" w:cstheme="minorHAnsi"/>
          <w:sz w:val="22"/>
          <w:szCs w:val="22"/>
        </w:rPr>
        <w:t>K</w:t>
      </w:r>
      <w:r w:rsidR="00351C85" w:rsidRPr="00136376">
        <w:rPr>
          <w:rFonts w:asciiTheme="minorHAnsi" w:hAnsiTheme="minorHAnsi" w:cstheme="minorHAnsi"/>
          <w:sz w:val="22"/>
          <w:szCs w:val="22"/>
        </w:rPr>
        <w:t>omunikace</w:t>
      </w:r>
      <w:r w:rsidRPr="00136376">
        <w:rPr>
          <w:rFonts w:asciiTheme="minorHAnsi" w:hAnsiTheme="minorHAnsi" w:cstheme="minorHAnsi"/>
          <w:sz w:val="22"/>
          <w:szCs w:val="22"/>
        </w:rPr>
        <w:t xml:space="preserve"> </w:t>
      </w:r>
      <w:r w:rsidR="00B65AAD" w:rsidRPr="00136376">
        <w:rPr>
          <w:rFonts w:asciiTheme="minorHAnsi" w:hAnsiTheme="minorHAnsi" w:cstheme="minorHAnsi"/>
          <w:sz w:val="22"/>
          <w:szCs w:val="22"/>
        </w:rPr>
        <w:t xml:space="preserve">je </w:t>
      </w:r>
      <w:r w:rsidR="00351C85" w:rsidRPr="00136376">
        <w:rPr>
          <w:rFonts w:asciiTheme="minorHAnsi" w:hAnsiTheme="minorHAnsi" w:cstheme="minorHAnsi"/>
          <w:sz w:val="22"/>
          <w:szCs w:val="22"/>
        </w:rPr>
        <w:t xml:space="preserve">provedena </w:t>
      </w:r>
      <w:r w:rsidR="00B65AAD" w:rsidRPr="00136376">
        <w:rPr>
          <w:rFonts w:asciiTheme="minorHAnsi" w:hAnsiTheme="minorHAnsi" w:cstheme="minorHAnsi"/>
          <w:sz w:val="22"/>
          <w:szCs w:val="22"/>
        </w:rPr>
        <w:t xml:space="preserve">v kategorii </w:t>
      </w:r>
      <w:r w:rsidR="00952040" w:rsidRPr="00136376">
        <w:rPr>
          <w:rFonts w:asciiTheme="minorHAnsi" w:hAnsiTheme="minorHAnsi" w:cstheme="minorHAnsi"/>
          <w:sz w:val="22"/>
          <w:szCs w:val="22"/>
        </w:rPr>
        <w:t>P-4,</w:t>
      </w:r>
      <w:r w:rsidR="007D2556" w:rsidRPr="00136376">
        <w:rPr>
          <w:rFonts w:asciiTheme="minorHAnsi" w:hAnsiTheme="minorHAnsi" w:cstheme="minorHAnsi"/>
          <w:sz w:val="22"/>
          <w:szCs w:val="22"/>
        </w:rPr>
        <w:t>0</w:t>
      </w:r>
      <w:r w:rsidR="00952040" w:rsidRPr="00136376">
        <w:rPr>
          <w:rFonts w:asciiTheme="minorHAnsi" w:hAnsiTheme="minorHAnsi" w:cstheme="minorHAnsi"/>
          <w:sz w:val="22"/>
          <w:szCs w:val="22"/>
        </w:rPr>
        <w:t>/30</w:t>
      </w:r>
      <w:r w:rsidR="00351C85" w:rsidRPr="00136376">
        <w:rPr>
          <w:rFonts w:asciiTheme="minorHAnsi" w:hAnsiTheme="minorHAnsi" w:cstheme="minorHAnsi"/>
          <w:sz w:val="22"/>
          <w:szCs w:val="22"/>
        </w:rPr>
        <w:t xml:space="preserve"> </w:t>
      </w:r>
      <w:r w:rsidR="00B65AAD" w:rsidRPr="00136376">
        <w:rPr>
          <w:rFonts w:asciiTheme="minorHAnsi" w:hAnsiTheme="minorHAnsi" w:cstheme="minorHAnsi"/>
          <w:sz w:val="22"/>
          <w:szCs w:val="22"/>
        </w:rPr>
        <w:t xml:space="preserve">jako </w:t>
      </w:r>
      <w:r w:rsidR="00952040" w:rsidRPr="00136376">
        <w:rPr>
          <w:rFonts w:asciiTheme="minorHAnsi" w:hAnsiTheme="minorHAnsi" w:cstheme="minorHAnsi"/>
          <w:sz w:val="22"/>
          <w:szCs w:val="22"/>
        </w:rPr>
        <w:t>jedno</w:t>
      </w:r>
      <w:r w:rsidR="00B65AAD" w:rsidRPr="00136376">
        <w:rPr>
          <w:rFonts w:asciiTheme="minorHAnsi" w:hAnsiTheme="minorHAnsi" w:cstheme="minorHAnsi"/>
          <w:sz w:val="22"/>
          <w:szCs w:val="22"/>
        </w:rPr>
        <w:t xml:space="preserve">pruhová obousměrná komunikace. </w:t>
      </w:r>
      <w:r w:rsidR="00136376">
        <w:rPr>
          <w:rFonts w:asciiTheme="minorHAnsi" w:hAnsiTheme="minorHAnsi" w:cstheme="minorHAnsi"/>
          <w:sz w:val="22"/>
          <w:szCs w:val="22"/>
        </w:rPr>
        <w:t>Šířka koruny</w:t>
      </w:r>
      <w:r w:rsidR="00351C85" w:rsidRPr="00136376">
        <w:rPr>
          <w:rFonts w:asciiTheme="minorHAnsi" w:hAnsiTheme="minorHAnsi" w:cstheme="minorHAnsi"/>
          <w:sz w:val="22"/>
          <w:szCs w:val="22"/>
        </w:rPr>
        <w:t xml:space="preserve"> </w:t>
      </w:r>
      <w:r w:rsidR="00531DC0" w:rsidRPr="00136376">
        <w:rPr>
          <w:rFonts w:asciiTheme="minorHAnsi" w:hAnsiTheme="minorHAnsi" w:cstheme="minorHAnsi"/>
          <w:sz w:val="22"/>
          <w:szCs w:val="22"/>
        </w:rPr>
        <w:t xml:space="preserve">činí </w:t>
      </w:r>
      <w:r w:rsidR="00952040" w:rsidRPr="00136376">
        <w:rPr>
          <w:rFonts w:asciiTheme="minorHAnsi" w:hAnsiTheme="minorHAnsi" w:cstheme="minorHAnsi"/>
          <w:sz w:val="22"/>
          <w:szCs w:val="22"/>
        </w:rPr>
        <w:t>4,0</w:t>
      </w:r>
      <w:r w:rsidR="00F063D5" w:rsidRPr="00136376">
        <w:rPr>
          <w:rFonts w:asciiTheme="minorHAnsi" w:hAnsiTheme="minorHAnsi" w:cstheme="minorHAnsi"/>
          <w:sz w:val="22"/>
          <w:szCs w:val="22"/>
        </w:rPr>
        <w:t>m</w:t>
      </w:r>
      <w:r w:rsidR="00B65AAD" w:rsidRPr="00136376">
        <w:rPr>
          <w:rFonts w:asciiTheme="minorHAnsi" w:hAnsiTheme="minorHAnsi" w:cstheme="minorHAnsi"/>
          <w:sz w:val="22"/>
          <w:szCs w:val="22"/>
        </w:rPr>
        <w:t xml:space="preserve">. Volná šířka </w:t>
      </w:r>
      <w:r w:rsidR="001A4A4E" w:rsidRPr="00136376">
        <w:rPr>
          <w:rFonts w:asciiTheme="minorHAnsi" w:hAnsiTheme="minorHAnsi" w:cstheme="minorHAnsi"/>
          <w:sz w:val="22"/>
          <w:szCs w:val="22"/>
        </w:rPr>
        <w:t xml:space="preserve">uličního prostoru </w:t>
      </w:r>
      <w:r w:rsidR="00531DC0" w:rsidRPr="00136376">
        <w:rPr>
          <w:rFonts w:asciiTheme="minorHAnsi" w:hAnsiTheme="minorHAnsi" w:cstheme="minorHAnsi"/>
          <w:sz w:val="22"/>
          <w:szCs w:val="22"/>
        </w:rPr>
        <w:t xml:space="preserve">činí </w:t>
      </w:r>
      <w:r w:rsidR="00B414EA">
        <w:rPr>
          <w:rFonts w:asciiTheme="minorHAnsi" w:hAnsiTheme="minorHAnsi" w:cstheme="minorHAnsi"/>
          <w:sz w:val="22"/>
          <w:szCs w:val="22"/>
        </w:rPr>
        <w:t>7,70-8,20m</w:t>
      </w:r>
      <w:r w:rsidR="00531DC0" w:rsidRPr="00136376">
        <w:rPr>
          <w:rFonts w:asciiTheme="minorHAnsi" w:hAnsiTheme="minorHAnsi" w:cstheme="minorHAnsi"/>
          <w:sz w:val="22"/>
          <w:szCs w:val="22"/>
        </w:rPr>
        <w:t xml:space="preserve">. </w:t>
      </w:r>
      <w:r w:rsidR="001A4A4E" w:rsidRPr="00136376">
        <w:rPr>
          <w:rFonts w:asciiTheme="minorHAnsi" w:hAnsiTheme="minorHAnsi" w:cstheme="minorHAnsi"/>
          <w:sz w:val="22"/>
          <w:szCs w:val="22"/>
        </w:rPr>
        <w:t xml:space="preserve"> (</w:t>
      </w:r>
      <w:proofErr w:type="spellStart"/>
      <w:r w:rsidR="00B65AAD" w:rsidRPr="00136376">
        <w:rPr>
          <w:rFonts w:asciiTheme="minorHAnsi" w:hAnsiTheme="minorHAnsi" w:cstheme="minorHAnsi"/>
          <w:sz w:val="22"/>
          <w:szCs w:val="22"/>
        </w:rPr>
        <w:t>vn</w:t>
      </w:r>
      <w:proofErr w:type="spellEnd"/>
      <w:r w:rsidR="00B65AAD" w:rsidRPr="00136376">
        <w:rPr>
          <w:rFonts w:asciiTheme="minorHAnsi" w:hAnsiTheme="minorHAnsi" w:cstheme="minorHAnsi"/>
          <w:sz w:val="22"/>
          <w:szCs w:val="22"/>
        </w:rPr>
        <w:t xml:space="preserve"> = </w:t>
      </w:r>
      <w:proofErr w:type="gramStart"/>
      <w:r w:rsidR="00936F76" w:rsidRPr="00136376">
        <w:rPr>
          <w:rFonts w:asciiTheme="minorHAnsi" w:hAnsiTheme="minorHAnsi" w:cstheme="minorHAnsi"/>
          <w:sz w:val="22"/>
          <w:szCs w:val="22"/>
        </w:rPr>
        <w:t>3</w:t>
      </w:r>
      <w:r w:rsidR="00B65AAD" w:rsidRPr="00136376">
        <w:rPr>
          <w:rFonts w:asciiTheme="minorHAnsi" w:hAnsiTheme="minorHAnsi" w:cstheme="minorHAnsi"/>
          <w:sz w:val="22"/>
          <w:szCs w:val="22"/>
        </w:rPr>
        <w:t>0km/h</w:t>
      </w:r>
      <w:proofErr w:type="gramEnd"/>
      <w:r w:rsidR="001A4A4E" w:rsidRPr="00136376">
        <w:rPr>
          <w:rFonts w:asciiTheme="minorHAnsi" w:hAnsiTheme="minorHAnsi" w:cstheme="minorHAnsi"/>
          <w:sz w:val="22"/>
          <w:szCs w:val="22"/>
        </w:rPr>
        <w:t xml:space="preserve">). </w:t>
      </w:r>
      <w:r w:rsidR="00B65AAD" w:rsidRPr="00136376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7BDF99FA" w14:textId="60D94046" w:rsidR="00531DC0" w:rsidRPr="00136376" w:rsidRDefault="00F063D5" w:rsidP="00351C8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136376">
        <w:rPr>
          <w:rFonts w:asciiTheme="minorHAnsi" w:hAnsiTheme="minorHAnsi" w:cstheme="minorHAnsi"/>
          <w:sz w:val="22"/>
          <w:szCs w:val="22"/>
        </w:rPr>
        <w:t>Minimální š</w:t>
      </w:r>
      <w:r w:rsidR="00531DC0" w:rsidRPr="00136376">
        <w:rPr>
          <w:rFonts w:asciiTheme="minorHAnsi" w:hAnsiTheme="minorHAnsi" w:cstheme="minorHAnsi"/>
          <w:sz w:val="22"/>
          <w:szCs w:val="22"/>
        </w:rPr>
        <w:t>ířkové uspořádání</w:t>
      </w:r>
      <w:r w:rsidR="007541AC">
        <w:rPr>
          <w:rFonts w:asciiTheme="minorHAnsi" w:hAnsiTheme="minorHAnsi" w:cstheme="minorHAnsi"/>
          <w:sz w:val="22"/>
          <w:szCs w:val="22"/>
        </w:rPr>
        <w:t xml:space="preserve"> P-4,0/30:</w:t>
      </w:r>
      <w:r w:rsidR="00531DC0" w:rsidRPr="00136376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2A0D2E50" w14:textId="679F88C8" w:rsidR="007D2556" w:rsidRPr="00136376" w:rsidRDefault="007D2556" w:rsidP="00531DC0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136376">
        <w:rPr>
          <w:rFonts w:asciiTheme="minorHAnsi" w:hAnsiTheme="minorHAnsi" w:cstheme="minorHAnsi"/>
        </w:rPr>
        <w:t>zelený pás</w:t>
      </w:r>
      <w:r w:rsidR="00A911E7">
        <w:rPr>
          <w:rFonts w:asciiTheme="minorHAnsi" w:hAnsiTheme="minorHAnsi" w:cstheme="minorHAnsi"/>
        </w:rPr>
        <w:t xml:space="preserve"> se vsakem</w:t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  <w:t xml:space="preserve">šířka </w:t>
      </w:r>
      <w:r w:rsidR="00B414EA">
        <w:rPr>
          <w:rFonts w:asciiTheme="minorHAnsi" w:hAnsiTheme="minorHAnsi" w:cstheme="minorHAnsi"/>
        </w:rPr>
        <w:t>1,00</w:t>
      </w:r>
      <w:r w:rsidRPr="00136376">
        <w:rPr>
          <w:rFonts w:asciiTheme="minorHAnsi" w:hAnsiTheme="minorHAnsi" w:cstheme="minorHAnsi"/>
        </w:rPr>
        <w:t>m</w:t>
      </w:r>
    </w:p>
    <w:p w14:paraId="4C23056E" w14:textId="6DDBF32E" w:rsidR="00531DC0" w:rsidRPr="00136376" w:rsidRDefault="00952040" w:rsidP="00531DC0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136376">
        <w:rPr>
          <w:rFonts w:asciiTheme="minorHAnsi" w:hAnsiTheme="minorHAnsi" w:cstheme="minorHAnsi"/>
        </w:rPr>
        <w:t>krajnice</w:t>
      </w:r>
      <w:r w:rsidR="008A0506" w:rsidRPr="00136376">
        <w:rPr>
          <w:rFonts w:asciiTheme="minorHAnsi" w:hAnsiTheme="minorHAnsi" w:cstheme="minorHAnsi"/>
        </w:rPr>
        <w:t xml:space="preserve"> </w:t>
      </w:r>
      <w:r w:rsidR="008A0506" w:rsidRPr="00136376">
        <w:rPr>
          <w:rFonts w:asciiTheme="minorHAnsi" w:hAnsiTheme="minorHAnsi" w:cstheme="minorHAnsi"/>
        </w:rPr>
        <w:tab/>
      </w:r>
      <w:r w:rsidR="008A0506" w:rsidRPr="00136376">
        <w:rPr>
          <w:rFonts w:asciiTheme="minorHAnsi" w:hAnsiTheme="minorHAnsi" w:cstheme="minorHAnsi"/>
        </w:rPr>
        <w:tab/>
      </w:r>
      <w:r w:rsidR="00531DC0" w:rsidRPr="00136376">
        <w:rPr>
          <w:rFonts w:asciiTheme="minorHAnsi" w:hAnsiTheme="minorHAnsi" w:cstheme="minorHAnsi"/>
        </w:rPr>
        <w:tab/>
      </w:r>
      <w:r w:rsidR="007C1C58" w:rsidRPr="00136376">
        <w:rPr>
          <w:rFonts w:asciiTheme="minorHAnsi" w:hAnsiTheme="minorHAnsi" w:cstheme="minorHAnsi"/>
        </w:rPr>
        <w:tab/>
      </w:r>
      <w:r w:rsidR="007C1C58" w:rsidRPr="00136376">
        <w:rPr>
          <w:rFonts w:asciiTheme="minorHAnsi" w:hAnsiTheme="minorHAnsi" w:cstheme="minorHAnsi"/>
        </w:rPr>
        <w:tab/>
      </w:r>
      <w:r w:rsidR="00531DC0" w:rsidRPr="00136376">
        <w:rPr>
          <w:rFonts w:asciiTheme="minorHAnsi" w:hAnsiTheme="minorHAnsi" w:cstheme="minorHAnsi"/>
        </w:rPr>
        <w:t xml:space="preserve">šířka </w:t>
      </w:r>
      <w:r w:rsidRPr="00136376">
        <w:rPr>
          <w:rFonts w:asciiTheme="minorHAnsi" w:hAnsiTheme="minorHAnsi" w:cstheme="minorHAnsi"/>
        </w:rPr>
        <w:t>0,25</w:t>
      </w:r>
      <w:r w:rsidR="00531DC0" w:rsidRPr="00136376">
        <w:rPr>
          <w:rFonts w:asciiTheme="minorHAnsi" w:hAnsiTheme="minorHAnsi" w:cstheme="minorHAnsi"/>
        </w:rPr>
        <w:t xml:space="preserve">m </w:t>
      </w:r>
    </w:p>
    <w:p w14:paraId="76941F4E" w14:textId="314EF5DE" w:rsidR="008A0506" w:rsidRPr="00136376" w:rsidRDefault="008A0506" w:rsidP="008A0506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bookmarkStart w:id="2" w:name="_Hlk5465356"/>
      <w:r w:rsidRPr="00136376">
        <w:rPr>
          <w:rFonts w:asciiTheme="minorHAnsi" w:hAnsiTheme="minorHAnsi" w:cstheme="minorHAnsi"/>
        </w:rPr>
        <w:t xml:space="preserve">jízdní pruh </w:t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="007C1C58" w:rsidRPr="00136376">
        <w:rPr>
          <w:rFonts w:asciiTheme="minorHAnsi" w:hAnsiTheme="minorHAnsi" w:cstheme="minorHAnsi"/>
        </w:rPr>
        <w:tab/>
      </w:r>
      <w:r w:rsidR="007C1C58"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 xml:space="preserve">šířka </w:t>
      </w:r>
      <w:r w:rsidR="007D2556" w:rsidRPr="00136376">
        <w:rPr>
          <w:rFonts w:asciiTheme="minorHAnsi" w:hAnsiTheme="minorHAnsi" w:cstheme="minorHAnsi"/>
        </w:rPr>
        <w:t>3</w:t>
      </w:r>
      <w:r w:rsidR="00952040" w:rsidRPr="00136376">
        <w:rPr>
          <w:rFonts w:asciiTheme="minorHAnsi" w:hAnsiTheme="minorHAnsi" w:cstheme="minorHAnsi"/>
        </w:rPr>
        <w:t>,</w:t>
      </w:r>
      <w:r w:rsidR="007D2556" w:rsidRPr="00136376">
        <w:rPr>
          <w:rFonts w:asciiTheme="minorHAnsi" w:hAnsiTheme="minorHAnsi" w:cstheme="minorHAnsi"/>
        </w:rPr>
        <w:t>5</w:t>
      </w:r>
      <w:r w:rsidR="00952040" w:rsidRPr="00136376">
        <w:rPr>
          <w:rFonts w:asciiTheme="minorHAnsi" w:hAnsiTheme="minorHAnsi" w:cstheme="minorHAnsi"/>
        </w:rPr>
        <w:t>0</w:t>
      </w:r>
      <w:r w:rsidRPr="00136376">
        <w:rPr>
          <w:rFonts w:asciiTheme="minorHAnsi" w:hAnsiTheme="minorHAnsi" w:cstheme="minorHAnsi"/>
        </w:rPr>
        <w:t>m</w:t>
      </w:r>
    </w:p>
    <w:p w14:paraId="2B81E514" w14:textId="77777777" w:rsidR="00952040" w:rsidRPr="00136376" w:rsidRDefault="00952040" w:rsidP="008A0506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136376">
        <w:rPr>
          <w:rFonts w:asciiTheme="minorHAnsi" w:hAnsiTheme="minorHAnsi" w:cstheme="minorHAnsi"/>
        </w:rPr>
        <w:t xml:space="preserve">krajnice </w:t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  <w:t>šířka 0,25m</w:t>
      </w:r>
    </w:p>
    <w:bookmarkEnd w:id="2"/>
    <w:p w14:paraId="313DFFEA" w14:textId="0875C870" w:rsidR="00B65AAD" w:rsidRPr="00136376" w:rsidRDefault="007D2556" w:rsidP="00351C85">
      <w:pPr>
        <w:pStyle w:val="Odstavecseseznamem"/>
        <w:numPr>
          <w:ilvl w:val="0"/>
          <w:numId w:val="14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u w:val="single"/>
        </w:rPr>
      </w:pPr>
      <w:r w:rsidRPr="00136376">
        <w:rPr>
          <w:rFonts w:asciiTheme="minorHAnsi" w:hAnsiTheme="minorHAnsi" w:cstheme="minorHAnsi"/>
          <w:u w:val="single"/>
        </w:rPr>
        <w:t>zelený pás</w:t>
      </w:r>
      <w:r w:rsidR="00A911E7">
        <w:rPr>
          <w:rFonts w:asciiTheme="minorHAnsi" w:hAnsiTheme="minorHAnsi" w:cstheme="minorHAnsi"/>
          <w:u w:val="single"/>
        </w:rPr>
        <w:tab/>
      </w:r>
      <w:r w:rsidR="00F063D5" w:rsidRPr="00136376">
        <w:rPr>
          <w:rFonts w:asciiTheme="minorHAnsi" w:hAnsiTheme="minorHAnsi" w:cstheme="minorHAnsi"/>
          <w:u w:val="single"/>
        </w:rPr>
        <w:tab/>
      </w:r>
      <w:r w:rsidR="00952040" w:rsidRPr="00136376">
        <w:rPr>
          <w:rFonts w:asciiTheme="minorHAnsi" w:hAnsiTheme="minorHAnsi" w:cstheme="minorHAnsi"/>
          <w:u w:val="single"/>
        </w:rPr>
        <w:tab/>
      </w:r>
      <w:r w:rsidR="00717E75" w:rsidRPr="00136376">
        <w:rPr>
          <w:rFonts w:asciiTheme="minorHAnsi" w:hAnsiTheme="minorHAnsi" w:cstheme="minorHAnsi"/>
          <w:u w:val="single"/>
        </w:rPr>
        <w:tab/>
      </w:r>
      <w:r w:rsidR="007C1C58" w:rsidRPr="00136376">
        <w:rPr>
          <w:rFonts w:asciiTheme="minorHAnsi" w:hAnsiTheme="minorHAnsi" w:cstheme="minorHAnsi"/>
          <w:u w:val="single"/>
        </w:rPr>
        <w:tab/>
      </w:r>
      <w:r w:rsidR="00F063D5" w:rsidRPr="00136376">
        <w:rPr>
          <w:rFonts w:asciiTheme="minorHAnsi" w:hAnsiTheme="minorHAnsi" w:cstheme="minorHAnsi"/>
          <w:u w:val="single"/>
        </w:rPr>
        <w:t xml:space="preserve">šířka </w:t>
      </w:r>
      <w:r w:rsidR="00A911E7">
        <w:rPr>
          <w:rFonts w:asciiTheme="minorHAnsi" w:hAnsiTheme="minorHAnsi" w:cstheme="minorHAnsi"/>
          <w:u w:val="single"/>
        </w:rPr>
        <w:t>1,00</w:t>
      </w:r>
      <w:r w:rsidR="00F063D5" w:rsidRPr="00136376">
        <w:rPr>
          <w:rFonts w:asciiTheme="minorHAnsi" w:hAnsiTheme="minorHAnsi" w:cstheme="minorHAnsi"/>
          <w:u w:val="single"/>
        </w:rPr>
        <w:t>m</w:t>
      </w:r>
    </w:p>
    <w:p w14:paraId="328F9112" w14:textId="39DC8470" w:rsidR="00531DC0" w:rsidRPr="00136376" w:rsidRDefault="00531DC0" w:rsidP="00531DC0">
      <w:pPr>
        <w:pStyle w:val="Odstavecseseznamem"/>
        <w:autoSpaceDE w:val="0"/>
        <w:autoSpaceDN w:val="0"/>
        <w:adjustRightInd w:val="0"/>
        <w:jc w:val="both"/>
        <w:rPr>
          <w:rFonts w:asciiTheme="minorHAnsi" w:hAnsiTheme="minorHAnsi" w:cstheme="minorHAnsi"/>
        </w:rPr>
      </w:pPr>
      <w:r w:rsidRPr="00136376">
        <w:rPr>
          <w:rFonts w:asciiTheme="minorHAnsi" w:hAnsiTheme="minorHAnsi" w:cstheme="minorHAnsi"/>
        </w:rPr>
        <w:t xml:space="preserve">Celkem </w:t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ab/>
      </w:r>
      <w:r w:rsidR="007C1C58" w:rsidRPr="00136376">
        <w:rPr>
          <w:rFonts w:asciiTheme="minorHAnsi" w:hAnsiTheme="minorHAnsi" w:cstheme="minorHAnsi"/>
        </w:rPr>
        <w:tab/>
      </w:r>
      <w:r w:rsidR="007C1C58" w:rsidRPr="00136376">
        <w:rPr>
          <w:rFonts w:asciiTheme="minorHAnsi" w:hAnsiTheme="minorHAnsi" w:cstheme="minorHAnsi"/>
        </w:rPr>
        <w:tab/>
      </w:r>
      <w:r w:rsidRPr="00136376">
        <w:rPr>
          <w:rFonts w:asciiTheme="minorHAnsi" w:hAnsiTheme="minorHAnsi" w:cstheme="minorHAnsi"/>
        </w:rPr>
        <w:t xml:space="preserve">šířka </w:t>
      </w:r>
      <w:r w:rsidR="00A911E7">
        <w:rPr>
          <w:rFonts w:asciiTheme="minorHAnsi" w:hAnsiTheme="minorHAnsi" w:cstheme="minorHAnsi"/>
        </w:rPr>
        <w:t>6</w:t>
      </w:r>
      <w:r w:rsidR="003C7CFD" w:rsidRPr="00136376">
        <w:rPr>
          <w:rFonts w:asciiTheme="minorHAnsi" w:hAnsiTheme="minorHAnsi" w:cstheme="minorHAnsi"/>
        </w:rPr>
        <w:t>,0</w:t>
      </w:r>
      <w:r w:rsidR="00717E75" w:rsidRPr="00136376">
        <w:rPr>
          <w:rFonts w:asciiTheme="minorHAnsi" w:hAnsiTheme="minorHAnsi" w:cstheme="minorHAnsi"/>
        </w:rPr>
        <w:t>0</w:t>
      </w:r>
      <w:r w:rsidRPr="00136376">
        <w:rPr>
          <w:rFonts w:asciiTheme="minorHAnsi" w:hAnsiTheme="minorHAnsi" w:cstheme="minorHAnsi"/>
        </w:rPr>
        <w:t>m</w:t>
      </w:r>
    </w:p>
    <w:bookmarkEnd w:id="1"/>
    <w:p w14:paraId="48BD29F1" w14:textId="4C284B92" w:rsidR="00531DC0" w:rsidRPr="00136376" w:rsidRDefault="0048634E" w:rsidP="0048634E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136376">
        <w:rPr>
          <w:rFonts w:asciiTheme="minorHAnsi" w:hAnsiTheme="minorHAnsi" w:cstheme="minorHAnsi"/>
          <w:sz w:val="22"/>
          <w:szCs w:val="22"/>
        </w:rPr>
        <w:t>Vozovka je v přím</w:t>
      </w:r>
      <w:r w:rsidR="003C7CFD" w:rsidRPr="00136376">
        <w:rPr>
          <w:rFonts w:asciiTheme="minorHAnsi" w:hAnsiTheme="minorHAnsi" w:cstheme="minorHAnsi"/>
          <w:sz w:val="22"/>
          <w:szCs w:val="22"/>
        </w:rPr>
        <w:t>é</w:t>
      </w:r>
      <w:r w:rsidRPr="00136376">
        <w:rPr>
          <w:rFonts w:asciiTheme="minorHAnsi" w:hAnsiTheme="minorHAnsi" w:cstheme="minorHAnsi"/>
          <w:sz w:val="22"/>
          <w:szCs w:val="22"/>
        </w:rPr>
        <w:t xml:space="preserve"> navržena v základním jednostranném příčném sklonu </w:t>
      </w:r>
      <w:proofErr w:type="gramStart"/>
      <w:r w:rsidR="007541AC">
        <w:rPr>
          <w:rFonts w:asciiTheme="minorHAnsi" w:hAnsiTheme="minorHAnsi" w:cstheme="minorHAnsi"/>
          <w:sz w:val="22"/>
          <w:szCs w:val="22"/>
        </w:rPr>
        <w:t>3,0</w:t>
      </w:r>
      <w:r w:rsidRPr="00136376">
        <w:rPr>
          <w:rFonts w:asciiTheme="minorHAnsi" w:hAnsiTheme="minorHAnsi" w:cstheme="minorHAnsi"/>
          <w:sz w:val="22"/>
          <w:szCs w:val="22"/>
        </w:rPr>
        <w:t>%</w:t>
      </w:r>
      <w:proofErr w:type="gramEnd"/>
      <w:r w:rsidRPr="00136376">
        <w:rPr>
          <w:rFonts w:asciiTheme="minorHAnsi" w:hAnsiTheme="minorHAnsi" w:cstheme="minorHAnsi"/>
          <w:sz w:val="22"/>
          <w:szCs w:val="22"/>
        </w:rPr>
        <w:t>.</w:t>
      </w:r>
    </w:p>
    <w:p w14:paraId="40B3D5E3" w14:textId="77777777" w:rsidR="007541AC" w:rsidRDefault="007541AC" w:rsidP="007541A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1BFEEA8E" w14:textId="77777777" w:rsidR="0048634E" w:rsidRPr="00136376" w:rsidRDefault="0048634E" w:rsidP="0048634E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2"/>
          <w:szCs w:val="22"/>
        </w:rPr>
      </w:pPr>
    </w:p>
    <w:p w14:paraId="1D79018F" w14:textId="77777777" w:rsidR="00B405C6" w:rsidRPr="00AB5C0A" w:rsidRDefault="00F063D5" w:rsidP="007541AC">
      <w:pPr>
        <w:pStyle w:val="Nadpis2"/>
      </w:pPr>
      <w:r w:rsidRPr="00AB5C0A">
        <w:t>Návrh kon</w:t>
      </w:r>
      <w:r w:rsidR="006C25BC" w:rsidRPr="00AB5C0A">
        <w:t xml:space="preserve">strukce </w:t>
      </w:r>
      <w:r w:rsidR="00B405C6" w:rsidRPr="00AB5C0A">
        <w:t>vozovky</w:t>
      </w:r>
    </w:p>
    <w:p w14:paraId="463D98BA" w14:textId="2D9117E9" w:rsidR="00F063D5" w:rsidRPr="007541AC" w:rsidRDefault="00F063D5" w:rsidP="00F063D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7541AC">
        <w:rPr>
          <w:rFonts w:asciiTheme="minorHAnsi" w:hAnsiTheme="minorHAnsi" w:cstheme="minorHAnsi"/>
          <w:sz w:val="22"/>
          <w:szCs w:val="22"/>
        </w:rPr>
        <w:t>Konstrukce vozovky je navržena dle</w:t>
      </w:r>
      <w:r w:rsidR="00AD21C1" w:rsidRPr="007541AC">
        <w:rPr>
          <w:rFonts w:asciiTheme="minorHAnsi" w:hAnsiTheme="minorHAnsi" w:cstheme="minorHAnsi"/>
          <w:sz w:val="22"/>
          <w:szCs w:val="22"/>
        </w:rPr>
        <w:t xml:space="preserve"> Katalogu polních cest </w:t>
      </w:r>
      <w:r w:rsidRPr="007541AC">
        <w:rPr>
          <w:rFonts w:asciiTheme="minorHAnsi" w:hAnsiTheme="minorHAnsi" w:cstheme="minorHAnsi"/>
          <w:sz w:val="22"/>
          <w:szCs w:val="22"/>
        </w:rPr>
        <w:t xml:space="preserve">na standardní podmínky v podloží.  </w:t>
      </w:r>
      <w:r w:rsidR="007541AC">
        <w:rPr>
          <w:rFonts w:asciiTheme="minorHAnsi" w:hAnsiTheme="minorHAnsi" w:cstheme="minorHAnsi"/>
          <w:sz w:val="22"/>
          <w:szCs w:val="22"/>
        </w:rPr>
        <w:t>Na základě doporučení</w:t>
      </w:r>
      <w:r w:rsidRPr="007541AC">
        <w:rPr>
          <w:rFonts w:asciiTheme="minorHAnsi" w:hAnsiTheme="minorHAnsi" w:cstheme="minorHAnsi"/>
          <w:sz w:val="22"/>
          <w:szCs w:val="22"/>
        </w:rPr>
        <w:t xml:space="preserve"> geologick</w:t>
      </w:r>
      <w:r w:rsidR="007541AC">
        <w:rPr>
          <w:rFonts w:asciiTheme="minorHAnsi" w:hAnsiTheme="minorHAnsi" w:cstheme="minorHAnsi"/>
          <w:sz w:val="22"/>
          <w:szCs w:val="22"/>
        </w:rPr>
        <w:t>ého</w:t>
      </w:r>
      <w:r w:rsidRPr="007541AC">
        <w:rPr>
          <w:rFonts w:asciiTheme="minorHAnsi" w:hAnsiTheme="minorHAnsi" w:cstheme="minorHAnsi"/>
          <w:sz w:val="22"/>
          <w:szCs w:val="22"/>
        </w:rPr>
        <w:t xml:space="preserve"> průzkum</w:t>
      </w:r>
      <w:r w:rsidR="007541AC">
        <w:rPr>
          <w:rFonts w:asciiTheme="minorHAnsi" w:hAnsiTheme="minorHAnsi" w:cstheme="minorHAnsi"/>
          <w:sz w:val="22"/>
          <w:szCs w:val="22"/>
        </w:rPr>
        <w:t xml:space="preserve">u </w:t>
      </w:r>
      <w:r w:rsidRPr="007541AC">
        <w:rPr>
          <w:rFonts w:asciiTheme="minorHAnsi" w:hAnsiTheme="minorHAnsi" w:cstheme="minorHAnsi"/>
          <w:sz w:val="22"/>
          <w:szCs w:val="22"/>
        </w:rPr>
        <w:t>projektant</w:t>
      </w:r>
      <w:r w:rsidR="007541AC">
        <w:rPr>
          <w:rFonts w:asciiTheme="minorHAnsi" w:hAnsiTheme="minorHAnsi" w:cstheme="minorHAnsi"/>
          <w:sz w:val="22"/>
          <w:szCs w:val="22"/>
        </w:rPr>
        <w:t xml:space="preserve"> navrhuje </w:t>
      </w:r>
      <w:r w:rsidRPr="007541AC">
        <w:rPr>
          <w:rFonts w:asciiTheme="minorHAnsi" w:hAnsiTheme="minorHAnsi" w:cstheme="minorHAnsi"/>
          <w:sz w:val="22"/>
          <w:szCs w:val="22"/>
        </w:rPr>
        <w:t xml:space="preserve">úpravu zvyšující únosnost pláně po odstranění stávající konstrukce. </w:t>
      </w:r>
      <w:r w:rsidR="007D2556" w:rsidRPr="007541AC">
        <w:rPr>
          <w:rFonts w:asciiTheme="minorHAnsi" w:hAnsiTheme="minorHAnsi" w:cstheme="minorHAnsi"/>
          <w:sz w:val="22"/>
          <w:szCs w:val="22"/>
        </w:rPr>
        <w:t>Z IGP vyplývá</w:t>
      </w:r>
      <w:r w:rsidR="007541AC">
        <w:rPr>
          <w:rFonts w:asciiTheme="minorHAnsi" w:hAnsiTheme="minorHAnsi" w:cstheme="minorHAnsi"/>
          <w:sz w:val="22"/>
          <w:szCs w:val="22"/>
        </w:rPr>
        <w:t xml:space="preserve"> nevhodnost nebo </w:t>
      </w:r>
      <w:r w:rsidR="007D2556" w:rsidRPr="007541AC">
        <w:rPr>
          <w:rFonts w:asciiTheme="minorHAnsi" w:hAnsiTheme="minorHAnsi" w:cstheme="minorHAnsi"/>
          <w:sz w:val="22"/>
          <w:szCs w:val="22"/>
        </w:rPr>
        <w:t xml:space="preserve">podmínečná vhodnost </w:t>
      </w:r>
      <w:r w:rsidR="009F2767">
        <w:rPr>
          <w:rFonts w:asciiTheme="minorHAnsi" w:hAnsiTheme="minorHAnsi" w:cstheme="minorHAnsi"/>
          <w:sz w:val="22"/>
          <w:szCs w:val="22"/>
        </w:rPr>
        <w:t xml:space="preserve">použití zemin v </w:t>
      </w:r>
      <w:r w:rsidR="007D2556" w:rsidRPr="007541AC">
        <w:rPr>
          <w:rFonts w:asciiTheme="minorHAnsi" w:hAnsiTheme="minorHAnsi" w:cstheme="minorHAnsi"/>
          <w:sz w:val="22"/>
          <w:szCs w:val="22"/>
        </w:rPr>
        <w:t xml:space="preserve">podloží za předpokladu předepsané vlhkosti a použití frakce 0/32 resp. 0/63. </w:t>
      </w:r>
      <w:r w:rsidR="009F2767">
        <w:rPr>
          <w:rFonts w:asciiTheme="minorHAnsi" w:hAnsiTheme="minorHAnsi" w:cstheme="minorHAnsi"/>
          <w:sz w:val="22"/>
          <w:szCs w:val="22"/>
        </w:rPr>
        <w:t>Projektant navrhuje zlepšení vlastností podloží hydraulickými pojivy do hloubky 0,3m dle TP94 – vápnem na základě laboratorních zkoušek.</w:t>
      </w:r>
      <w:r w:rsidR="007D2556" w:rsidRPr="007541AC">
        <w:rPr>
          <w:rFonts w:asciiTheme="minorHAnsi" w:hAnsiTheme="minorHAnsi" w:cstheme="minorHAnsi"/>
          <w:sz w:val="22"/>
          <w:szCs w:val="22"/>
        </w:rPr>
        <w:t xml:space="preserve"> </w:t>
      </w:r>
      <w:r w:rsidRPr="007541AC">
        <w:rPr>
          <w:rFonts w:asciiTheme="minorHAnsi" w:hAnsiTheme="minorHAnsi" w:cstheme="minorHAnsi"/>
          <w:sz w:val="22"/>
          <w:szCs w:val="22"/>
        </w:rPr>
        <w:t xml:space="preserve">       </w:t>
      </w:r>
    </w:p>
    <w:p w14:paraId="4418DFE0" w14:textId="77777777" w:rsidR="00B405C6" w:rsidRPr="007541AC" w:rsidRDefault="00F063D5" w:rsidP="00F063D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7541AC">
        <w:rPr>
          <w:rFonts w:asciiTheme="minorHAnsi" w:hAnsiTheme="minorHAnsi" w:cstheme="minorHAnsi"/>
          <w:sz w:val="22"/>
          <w:szCs w:val="22"/>
        </w:rPr>
        <w:t xml:space="preserve">Zpevněné plochy pojížděné i nepojížděné budou provedeny v následujícím složení konstrukčních vrstev dle TP 170:   </w:t>
      </w:r>
    </w:p>
    <w:p w14:paraId="09517915" w14:textId="77777777" w:rsidR="006C25BC" w:rsidRPr="007541AC" w:rsidRDefault="003C348A" w:rsidP="00F063D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7541AC">
        <w:rPr>
          <w:rFonts w:asciiTheme="minorHAnsi" w:hAnsiTheme="minorHAnsi" w:cstheme="minorHAnsi"/>
          <w:sz w:val="22"/>
          <w:szCs w:val="22"/>
        </w:rPr>
        <w:t>Základní n</w:t>
      </w:r>
      <w:r w:rsidR="006C25BC" w:rsidRPr="007541AC">
        <w:rPr>
          <w:rFonts w:asciiTheme="minorHAnsi" w:hAnsiTheme="minorHAnsi" w:cstheme="minorHAnsi"/>
          <w:sz w:val="22"/>
          <w:szCs w:val="22"/>
        </w:rPr>
        <w:t xml:space="preserve">ávrhové parametry: </w:t>
      </w:r>
    </w:p>
    <w:p w14:paraId="159ED2E7" w14:textId="77777777" w:rsidR="00B405C6" w:rsidRPr="007541AC" w:rsidRDefault="006C25BC" w:rsidP="006C25BC">
      <w:pPr>
        <w:pStyle w:val="Odstavecseseznamem"/>
        <w:numPr>
          <w:ilvl w:val="0"/>
          <w:numId w:val="15"/>
        </w:numPr>
        <w:autoSpaceDE w:val="0"/>
        <w:autoSpaceDN w:val="0"/>
        <w:adjustRightInd w:val="0"/>
        <w:rPr>
          <w:rFonts w:asciiTheme="minorHAnsi" w:hAnsiTheme="minorHAnsi" w:cstheme="minorHAnsi"/>
        </w:rPr>
      </w:pPr>
      <w:r w:rsidRPr="007541AC">
        <w:rPr>
          <w:rFonts w:asciiTheme="minorHAnsi" w:hAnsiTheme="minorHAnsi" w:cstheme="minorHAnsi"/>
        </w:rPr>
        <w:t>Třída dopravního zatížení VI</w:t>
      </w:r>
    </w:p>
    <w:p w14:paraId="090DAB35" w14:textId="77777777" w:rsidR="00B405C6" w:rsidRPr="007541AC" w:rsidRDefault="00B405C6" w:rsidP="006C25BC">
      <w:pPr>
        <w:pStyle w:val="Odstavecseseznamem"/>
        <w:numPr>
          <w:ilvl w:val="0"/>
          <w:numId w:val="15"/>
        </w:numPr>
        <w:autoSpaceDE w:val="0"/>
        <w:autoSpaceDN w:val="0"/>
        <w:adjustRightInd w:val="0"/>
        <w:rPr>
          <w:rFonts w:asciiTheme="minorHAnsi" w:hAnsiTheme="minorHAnsi" w:cstheme="minorHAnsi"/>
        </w:rPr>
      </w:pPr>
      <w:r w:rsidRPr="007541AC">
        <w:rPr>
          <w:rFonts w:asciiTheme="minorHAnsi" w:hAnsiTheme="minorHAnsi" w:cstheme="minorHAnsi"/>
        </w:rPr>
        <w:t xml:space="preserve">Úroveň porušení vozovky </w:t>
      </w:r>
      <w:r w:rsidR="003C348A" w:rsidRPr="007541AC">
        <w:rPr>
          <w:rFonts w:asciiTheme="minorHAnsi" w:hAnsiTheme="minorHAnsi" w:cstheme="minorHAnsi"/>
        </w:rPr>
        <w:t>D2</w:t>
      </w:r>
    </w:p>
    <w:p w14:paraId="6C6DC813" w14:textId="77777777" w:rsidR="00A55F7C" w:rsidRPr="007541AC" w:rsidRDefault="00A55F7C" w:rsidP="006C25BC">
      <w:pPr>
        <w:pStyle w:val="Odstavecseseznamem"/>
        <w:numPr>
          <w:ilvl w:val="0"/>
          <w:numId w:val="15"/>
        </w:numPr>
        <w:autoSpaceDE w:val="0"/>
        <w:autoSpaceDN w:val="0"/>
        <w:adjustRightInd w:val="0"/>
        <w:rPr>
          <w:rFonts w:asciiTheme="minorHAnsi" w:hAnsiTheme="minorHAnsi" w:cstheme="minorHAnsi"/>
        </w:rPr>
      </w:pPr>
      <w:r w:rsidRPr="007541AC">
        <w:rPr>
          <w:rFonts w:asciiTheme="minorHAnsi" w:hAnsiTheme="minorHAnsi" w:cstheme="minorHAnsi"/>
        </w:rPr>
        <w:t xml:space="preserve">Předpokládaná životnost </w:t>
      </w:r>
      <w:r w:rsidR="00F063D5" w:rsidRPr="007541AC">
        <w:rPr>
          <w:rFonts w:asciiTheme="minorHAnsi" w:hAnsiTheme="minorHAnsi" w:cstheme="minorHAnsi"/>
        </w:rPr>
        <w:t>20</w:t>
      </w:r>
      <w:r w:rsidRPr="007541AC">
        <w:rPr>
          <w:rFonts w:asciiTheme="minorHAnsi" w:hAnsiTheme="minorHAnsi" w:cstheme="minorHAnsi"/>
        </w:rPr>
        <w:t xml:space="preserve"> let</w:t>
      </w:r>
    </w:p>
    <w:p w14:paraId="37ED6DEB" w14:textId="15DC84E0" w:rsidR="00E60D65" w:rsidRPr="00705731" w:rsidRDefault="00E60D65" w:rsidP="00E60D65">
      <w:pPr>
        <w:pStyle w:val="Zkladntext"/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 w:rsidRPr="00705731">
        <w:rPr>
          <w:rFonts w:asciiTheme="minorHAnsi" w:hAnsiTheme="minorHAnsi" w:cstheme="minorHAnsi"/>
          <w:b/>
          <w:bCs/>
          <w:i/>
          <w:iCs/>
          <w:sz w:val="22"/>
          <w:szCs w:val="22"/>
        </w:rPr>
        <w:lastRenderedPageBreak/>
        <w:t>Konstrukce vozovky</w:t>
      </w:r>
      <w:r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 polní cesty </w:t>
      </w:r>
      <w:r w:rsidRPr="00705731">
        <w:rPr>
          <w:rFonts w:asciiTheme="minorHAnsi" w:hAnsiTheme="minorHAnsi" w:cstheme="minorHAnsi"/>
          <w:b/>
          <w:bCs/>
          <w:i/>
          <w:iCs/>
          <w:sz w:val="22"/>
          <w:szCs w:val="22"/>
        </w:rPr>
        <w:t>P</w:t>
      </w:r>
      <w:r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N </w:t>
      </w:r>
      <w:r w:rsidR="00B22D94">
        <w:rPr>
          <w:rFonts w:asciiTheme="minorHAnsi" w:hAnsiTheme="minorHAnsi" w:cstheme="minorHAnsi"/>
          <w:b/>
          <w:bCs/>
          <w:i/>
          <w:iCs/>
          <w:sz w:val="22"/>
          <w:szCs w:val="22"/>
        </w:rPr>
        <w:t>–</w:t>
      </w:r>
      <w:r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 </w:t>
      </w:r>
      <w:r w:rsidR="00B22D94"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6-5 </w:t>
      </w:r>
      <w:r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- </w:t>
      </w:r>
      <w:proofErr w:type="gramStart"/>
      <w:r>
        <w:rPr>
          <w:rFonts w:asciiTheme="minorHAnsi" w:hAnsiTheme="minorHAnsi" w:cstheme="minorHAnsi"/>
          <w:b/>
          <w:bCs/>
          <w:i/>
          <w:iCs/>
          <w:sz w:val="22"/>
          <w:szCs w:val="22"/>
        </w:rPr>
        <w:t>D2 - VI</w:t>
      </w:r>
      <w:proofErr w:type="gramEnd"/>
      <w:r w:rsidRPr="00705731">
        <w:rPr>
          <w:rFonts w:asciiTheme="minorHAnsi" w:hAnsiTheme="minorHAnsi" w:cstheme="minorHAnsi"/>
          <w:b/>
          <w:bCs/>
          <w:i/>
          <w:iCs/>
          <w:sz w:val="22"/>
          <w:szCs w:val="22"/>
        </w:rPr>
        <w:t xml:space="preserve"> </w:t>
      </w:r>
      <w:r w:rsidRPr="00705731">
        <w:rPr>
          <w:rFonts w:asciiTheme="minorHAnsi" w:hAnsiTheme="minorHAnsi" w:cstheme="minorHAnsi"/>
          <w:b/>
          <w:i/>
          <w:sz w:val="22"/>
          <w:szCs w:val="22"/>
        </w:rPr>
        <w:t xml:space="preserve">     </w:t>
      </w:r>
    </w:p>
    <w:p w14:paraId="2A9EB527" w14:textId="14B95C3C" w:rsidR="00E60D65" w:rsidRPr="009F2767" w:rsidRDefault="00B22D94" w:rsidP="00E60D65">
      <w:pPr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Výplňové </w:t>
      </w:r>
      <w:proofErr w:type="gramStart"/>
      <w:r>
        <w:rPr>
          <w:rFonts w:asciiTheme="minorHAnsi" w:hAnsiTheme="minorHAnsi" w:cstheme="minorHAnsi"/>
          <w:sz w:val="22"/>
          <w:szCs w:val="22"/>
        </w:rPr>
        <w:t>kamenivo -lomová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>
        <w:rPr>
          <w:rFonts w:asciiTheme="minorHAnsi" w:hAnsiTheme="minorHAnsi" w:cstheme="minorHAnsi"/>
          <w:sz w:val="22"/>
          <w:szCs w:val="22"/>
        </w:rPr>
        <w:t>výsivka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 </w:t>
      </w:r>
      <w:r w:rsidR="00E60D65" w:rsidRPr="009F2767"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>20kg/m2</w:t>
      </w:r>
      <w:r w:rsidR="00E60D65" w:rsidRPr="009F2767">
        <w:rPr>
          <w:rFonts w:asciiTheme="minorHAnsi" w:hAnsiTheme="minorHAnsi" w:cstheme="minorHAnsi"/>
          <w:sz w:val="22"/>
          <w:szCs w:val="22"/>
        </w:rPr>
        <w:tab/>
      </w:r>
      <w:r w:rsidR="00E60D65" w:rsidRPr="009F2767">
        <w:rPr>
          <w:rFonts w:asciiTheme="minorHAnsi" w:hAnsiTheme="minorHAnsi" w:cstheme="minorHAnsi"/>
          <w:sz w:val="22"/>
          <w:szCs w:val="22"/>
        </w:rPr>
        <w:tab/>
        <w:t>ČSN 73 61 2</w:t>
      </w:r>
      <w:r>
        <w:rPr>
          <w:rFonts w:asciiTheme="minorHAnsi" w:hAnsiTheme="minorHAnsi" w:cstheme="minorHAnsi"/>
          <w:sz w:val="22"/>
          <w:szCs w:val="22"/>
        </w:rPr>
        <w:t>6</w:t>
      </w:r>
    </w:p>
    <w:p w14:paraId="6084734F" w14:textId="73FBCA2D" w:rsidR="00E60D65" w:rsidRDefault="00B22D94" w:rsidP="00E60D65">
      <w:pPr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Mechanicky zpevněné kamenivo MZK </w:t>
      </w:r>
      <w:r>
        <w:rPr>
          <w:rFonts w:asciiTheme="minorHAnsi" w:hAnsiTheme="minorHAnsi" w:cstheme="minorHAnsi"/>
          <w:sz w:val="22"/>
          <w:szCs w:val="22"/>
        </w:rPr>
        <w:tab/>
        <w:t>tl.</w:t>
      </w:r>
      <w:proofErr w:type="gramStart"/>
      <w:r>
        <w:rPr>
          <w:rFonts w:asciiTheme="minorHAnsi" w:hAnsiTheme="minorHAnsi" w:cstheme="minorHAnsi"/>
          <w:sz w:val="22"/>
          <w:szCs w:val="22"/>
        </w:rPr>
        <w:t>180mm</w:t>
      </w:r>
      <w:proofErr w:type="gramEnd"/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  <w:t>ČSN 7366126-1</w:t>
      </w:r>
    </w:p>
    <w:p w14:paraId="54487C42" w14:textId="4CB68CF0" w:rsidR="00E60D65" w:rsidRPr="00A911E7" w:rsidRDefault="00E60D65" w:rsidP="00E60D65">
      <w:pPr>
        <w:numPr>
          <w:ilvl w:val="0"/>
          <w:numId w:val="1"/>
        </w:numPr>
        <w:jc w:val="both"/>
        <w:rPr>
          <w:rFonts w:asciiTheme="minorHAnsi" w:hAnsiTheme="minorHAnsi" w:cstheme="minorHAnsi"/>
          <w:sz w:val="22"/>
          <w:szCs w:val="22"/>
          <w:u w:val="single"/>
        </w:rPr>
      </w:pPr>
      <w:r w:rsidRPr="00A911E7">
        <w:rPr>
          <w:rFonts w:asciiTheme="minorHAnsi" w:hAnsiTheme="minorHAnsi" w:cstheme="minorHAnsi"/>
          <w:sz w:val="22"/>
          <w:szCs w:val="22"/>
          <w:u w:val="single"/>
        </w:rPr>
        <w:t>Štěrkodrť 0/63 ŠD</w:t>
      </w:r>
      <w:r w:rsidRPr="00A911E7">
        <w:rPr>
          <w:rFonts w:asciiTheme="minorHAnsi" w:hAnsiTheme="minorHAnsi" w:cstheme="minorHAnsi"/>
          <w:sz w:val="22"/>
          <w:szCs w:val="22"/>
          <w:u w:val="single"/>
          <w:vertAlign w:val="subscript"/>
        </w:rPr>
        <w:t>A</w:t>
      </w:r>
      <w:r w:rsidRPr="00A911E7">
        <w:rPr>
          <w:rFonts w:asciiTheme="minorHAnsi" w:hAnsiTheme="minorHAnsi" w:cstheme="minorHAnsi"/>
          <w:sz w:val="22"/>
          <w:szCs w:val="22"/>
          <w:u w:val="single"/>
        </w:rPr>
        <w:tab/>
      </w:r>
      <w:r w:rsidR="00B22D94" w:rsidRPr="00A911E7">
        <w:rPr>
          <w:rFonts w:asciiTheme="minorHAnsi" w:hAnsiTheme="minorHAnsi" w:cstheme="minorHAnsi"/>
          <w:sz w:val="22"/>
          <w:szCs w:val="22"/>
          <w:u w:val="single"/>
        </w:rPr>
        <w:t>hutněné</w:t>
      </w:r>
      <w:r w:rsidRPr="00A911E7">
        <w:rPr>
          <w:rFonts w:asciiTheme="minorHAnsi" w:hAnsiTheme="minorHAnsi" w:cstheme="minorHAnsi"/>
          <w:sz w:val="22"/>
          <w:szCs w:val="22"/>
          <w:u w:val="single"/>
        </w:rPr>
        <w:tab/>
        <w:t xml:space="preserve"> </w:t>
      </w:r>
      <w:r w:rsidRPr="00A911E7">
        <w:rPr>
          <w:rFonts w:asciiTheme="minorHAnsi" w:hAnsiTheme="minorHAnsi" w:cstheme="minorHAnsi"/>
          <w:sz w:val="22"/>
          <w:szCs w:val="22"/>
          <w:u w:val="single"/>
        </w:rPr>
        <w:tab/>
        <w:t xml:space="preserve">tl. </w:t>
      </w:r>
      <w:r w:rsidR="00B22D94" w:rsidRPr="00A911E7">
        <w:rPr>
          <w:rFonts w:asciiTheme="minorHAnsi" w:hAnsiTheme="minorHAnsi" w:cstheme="minorHAnsi"/>
          <w:sz w:val="22"/>
          <w:szCs w:val="22"/>
          <w:u w:val="single"/>
        </w:rPr>
        <w:t>200</w:t>
      </w:r>
      <w:proofErr w:type="gramStart"/>
      <w:r w:rsidRPr="00A911E7">
        <w:rPr>
          <w:rFonts w:asciiTheme="minorHAnsi" w:hAnsiTheme="minorHAnsi" w:cstheme="minorHAnsi"/>
          <w:sz w:val="22"/>
          <w:szCs w:val="22"/>
          <w:u w:val="single"/>
        </w:rPr>
        <w:t xml:space="preserve">mm  </w:t>
      </w:r>
      <w:r w:rsidRPr="00A911E7">
        <w:rPr>
          <w:rFonts w:asciiTheme="minorHAnsi" w:hAnsiTheme="minorHAnsi" w:cstheme="minorHAnsi"/>
          <w:sz w:val="22"/>
          <w:szCs w:val="22"/>
          <w:u w:val="single"/>
        </w:rPr>
        <w:tab/>
      </w:r>
      <w:proofErr w:type="gramEnd"/>
      <w:r w:rsidRPr="00A911E7">
        <w:rPr>
          <w:rFonts w:asciiTheme="minorHAnsi" w:hAnsiTheme="minorHAnsi" w:cstheme="minorHAnsi"/>
          <w:sz w:val="22"/>
          <w:szCs w:val="22"/>
          <w:u w:val="single"/>
        </w:rPr>
        <w:tab/>
        <w:t>ČSN 73 61 26</w:t>
      </w:r>
    </w:p>
    <w:p w14:paraId="1249AAC8" w14:textId="68ED2705" w:rsidR="00A911E7" w:rsidRPr="00705731" w:rsidRDefault="00A911E7" w:rsidP="00A911E7">
      <w:pPr>
        <w:ind w:left="1068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Celkem bez sanace </w:t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</w:r>
      <w:r>
        <w:rPr>
          <w:rFonts w:asciiTheme="minorHAnsi" w:hAnsiTheme="minorHAnsi" w:cstheme="minorHAnsi"/>
          <w:sz w:val="22"/>
          <w:szCs w:val="22"/>
        </w:rPr>
        <w:tab/>
        <w:t xml:space="preserve">tl. </w:t>
      </w:r>
      <w:proofErr w:type="gramStart"/>
      <w:r>
        <w:rPr>
          <w:rFonts w:asciiTheme="minorHAnsi" w:hAnsiTheme="minorHAnsi" w:cstheme="minorHAnsi"/>
          <w:sz w:val="22"/>
          <w:szCs w:val="22"/>
        </w:rPr>
        <w:t>380mm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 </w:t>
      </w:r>
    </w:p>
    <w:p w14:paraId="058EA9EA" w14:textId="77777777" w:rsidR="00A911E7" w:rsidRDefault="00A911E7" w:rsidP="00E60D65">
      <w:pPr>
        <w:jc w:val="both"/>
        <w:rPr>
          <w:rFonts w:asciiTheme="minorHAnsi" w:hAnsiTheme="minorHAnsi" w:cstheme="minorHAnsi"/>
          <w:i/>
          <w:iCs/>
          <w:sz w:val="22"/>
          <w:szCs w:val="22"/>
        </w:rPr>
      </w:pPr>
    </w:p>
    <w:p w14:paraId="4FFCD149" w14:textId="6CFEC9C0" w:rsidR="00E60D65" w:rsidRPr="00E60D65" w:rsidRDefault="00E60D65" w:rsidP="00E60D65">
      <w:pPr>
        <w:jc w:val="both"/>
        <w:rPr>
          <w:rFonts w:asciiTheme="minorHAnsi" w:hAnsiTheme="minorHAnsi" w:cstheme="minorHAnsi"/>
          <w:i/>
          <w:iCs/>
          <w:sz w:val="22"/>
          <w:szCs w:val="22"/>
        </w:rPr>
      </w:pPr>
      <w:r w:rsidRPr="00E60D65">
        <w:rPr>
          <w:rFonts w:asciiTheme="minorHAnsi" w:hAnsiTheme="minorHAnsi" w:cstheme="minorHAnsi"/>
          <w:i/>
          <w:iCs/>
          <w:sz w:val="22"/>
          <w:szCs w:val="22"/>
        </w:rPr>
        <w:t xml:space="preserve">Sanace podloží předpoklad: </w:t>
      </w:r>
    </w:p>
    <w:p w14:paraId="30F5C60C" w14:textId="555317E9" w:rsidR="00E60D65" w:rsidRDefault="00E60D65" w:rsidP="00E60D65">
      <w:pPr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Promísení aktivní zóny do hloubky 0,</w:t>
      </w:r>
      <w:r w:rsidR="00B22D94">
        <w:rPr>
          <w:rFonts w:asciiTheme="minorHAnsi" w:hAnsiTheme="minorHAnsi" w:cstheme="minorHAnsi"/>
          <w:sz w:val="22"/>
          <w:szCs w:val="22"/>
        </w:rPr>
        <w:t>4</w:t>
      </w:r>
      <w:r>
        <w:rPr>
          <w:rFonts w:asciiTheme="minorHAnsi" w:hAnsiTheme="minorHAnsi" w:cstheme="minorHAnsi"/>
          <w:sz w:val="22"/>
          <w:szCs w:val="22"/>
        </w:rPr>
        <w:t xml:space="preserve"> vápnem /max. </w:t>
      </w:r>
      <w:proofErr w:type="gramStart"/>
      <w:r>
        <w:rPr>
          <w:rFonts w:asciiTheme="minorHAnsi" w:hAnsiTheme="minorHAnsi" w:cstheme="minorHAnsi"/>
          <w:sz w:val="22"/>
          <w:szCs w:val="22"/>
        </w:rPr>
        <w:t>3%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objemu/. Pokud bude v podloží zjištěna frakce štěrku nad </w:t>
      </w:r>
      <w:proofErr w:type="gramStart"/>
      <w:r>
        <w:rPr>
          <w:rFonts w:asciiTheme="minorHAnsi" w:hAnsiTheme="minorHAnsi" w:cstheme="minorHAnsi"/>
          <w:sz w:val="22"/>
          <w:szCs w:val="22"/>
        </w:rPr>
        <w:t>63mm</w:t>
      </w:r>
      <w:proofErr w:type="gramEnd"/>
      <w:r>
        <w:rPr>
          <w:rFonts w:asciiTheme="minorHAnsi" w:hAnsiTheme="minorHAnsi" w:cstheme="minorHAnsi"/>
          <w:sz w:val="22"/>
          <w:szCs w:val="22"/>
        </w:rPr>
        <w:t xml:space="preserve"> bude nezbytné provést sanaci výměnou vrstev podloží.   </w:t>
      </w:r>
    </w:p>
    <w:p w14:paraId="2B1DF930" w14:textId="77777777" w:rsidR="00E60D65" w:rsidRPr="009F2767" w:rsidRDefault="00E60D65" w:rsidP="009F2767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22B5860D" w14:textId="77777777" w:rsidR="007D2556" w:rsidRPr="009F2767" w:rsidRDefault="007D2556" w:rsidP="007C1C58">
      <w:pPr>
        <w:ind w:left="1068"/>
        <w:jc w:val="both"/>
        <w:rPr>
          <w:rFonts w:asciiTheme="minorHAnsi" w:hAnsiTheme="minorHAnsi" w:cstheme="minorHAnsi"/>
          <w:sz w:val="22"/>
          <w:szCs w:val="22"/>
        </w:rPr>
      </w:pPr>
    </w:p>
    <w:p w14:paraId="4C201DD6" w14:textId="5CEC5F27" w:rsidR="00A55F7C" w:rsidRDefault="00A55F7C" w:rsidP="00A55F7C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9F2767">
        <w:rPr>
          <w:rFonts w:asciiTheme="minorHAnsi" w:hAnsiTheme="minorHAnsi" w:cstheme="minorHAnsi"/>
          <w:sz w:val="22"/>
          <w:szCs w:val="22"/>
        </w:rPr>
        <w:t>Modul přetvárnosti E</w:t>
      </w:r>
      <w:r w:rsidRPr="009F2767">
        <w:rPr>
          <w:rFonts w:asciiTheme="minorHAnsi" w:hAnsiTheme="minorHAnsi" w:cstheme="minorHAnsi"/>
          <w:sz w:val="22"/>
          <w:szCs w:val="22"/>
          <w:vertAlign w:val="subscript"/>
        </w:rPr>
        <w:t xml:space="preserve">def,2 </w:t>
      </w:r>
      <w:r w:rsidRPr="009F2767">
        <w:rPr>
          <w:rFonts w:asciiTheme="minorHAnsi" w:hAnsiTheme="minorHAnsi" w:cstheme="minorHAnsi"/>
          <w:sz w:val="22"/>
          <w:szCs w:val="22"/>
        </w:rPr>
        <w:t xml:space="preserve">na pláni (aktivní zóně) je požadován </w:t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  <w:t xml:space="preserve">min. </w:t>
      </w:r>
      <w:r w:rsidR="00705731">
        <w:rPr>
          <w:rFonts w:asciiTheme="minorHAnsi" w:hAnsiTheme="minorHAnsi" w:cstheme="minorHAnsi"/>
          <w:sz w:val="22"/>
          <w:szCs w:val="22"/>
        </w:rPr>
        <w:t>30</w:t>
      </w:r>
      <w:r w:rsidRPr="009F2767">
        <w:rPr>
          <w:rFonts w:asciiTheme="minorHAnsi" w:hAnsiTheme="minorHAnsi" w:cstheme="minorHAnsi"/>
          <w:sz w:val="22"/>
          <w:szCs w:val="22"/>
        </w:rPr>
        <w:t>MPa.</w:t>
      </w:r>
    </w:p>
    <w:p w14:paraId="5BD666B2" w14:textId="4259E921" w:rsidR="00705731" w:rsidRPr="009F2767" w:rsidRDefault="00705731" w:rsidP="00705731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  <w:r w:rsidRPr="009F2767">
        <w:rPr>
          <w:rFonts w:asciiTheme="minorHAnsi" w:hAnsiTheme="minorHAnsi" w:cstheme="minorHAnsi"/>
          <w:sz w:val="22"/>
          <w:szCs w:val="22"/>
        </w:rPr>
        <w:t>Modul přetvárnosti E</w:t>
      </w:r>
      <w:r w:rsidRPr="009F2767">
        <w:rPr>
          <w:rFonts w:asciiTheme="minorHAnsi" w:hAnsiTheme="minorHAnsi" w:cstheme="minorHAnsi"/>
          <w:sz w:val="22"/>
          <w:szCs w:val="22"/>
          <w:vertAlign w:val="subscript"/>
        </w:rPr>
        <w:t xml:space="preserve">def,2 </w:t>
      </w:r>
      <w:r w:rsidRPr="009F2767">
        <w:rPr>
          <w:rFonts w:asciiTheme="minorHAnsi" w:hAnsiTheme="minorHAnsi" w:cstheme="minorHAnsi"/>
          <w:sz w:val="22"/>
          <w:szCs w:val="22"/>
        </w:rPr>
        <w:t xml:space="preserve">na </w:t>
      </w:r>
      <w:r>
        <w:rPr>
          <w:rFonts w:asciiTheme="minorHAnsi" w:hAnsiTheme="minorHAnsi" w:cstheme="minorHAnsi"/>
          <w:sz w:val="22"/>
          <w:szCs w:val="22"/>
        </w:rPr>
        <w:t>ochranné</w:t>
      </w:r>
      <w:r w:rsidR="00E60D65">
        <w:rPr>
          <w:rFonts w:asciiTheme="minorHAnsi" w:hAnsiTheme="minorHAnsi" w:cstheme="minorHAnsi"/>
          <w:sz w:val="22"/>
          <w:szCs w:val="22"/>
        </w:rPr>
        <w:t xml:space="preserve"> v</w:t>
      </w:r>
      <w:r w:rsidRPr="009F2767">
        <w:rPr>
          <w:rFonts w:asciiTheme="minorHAnsi" w:hAnsiTheme="minorHAnsi" w:cstheme="minorHAnsi"/>
          <w:sz w:val="22"/>
          <w:szCs w:val="22"/>
        </w:rPr>
        <w:t xml:space="preserve">rstvě štěrkodrti </w:t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</w:r>
      <w:r w:rsidRPr="009F2767">
        <w:rPr>
          <w:rFonts w:asciiTheme="minorHAnsi" w:hAnsiTheme="minorHAnsi" w:cstheme="minorHAnsi"/>
          <w:sz w:val="22"/>
          <w:szCs w:val="22"/>
        </w:rPr>
        <w:tab/>
        <w:t xml:space="preserve">min. </w:t>
      </w:r>
      <w:r w:rsidR="00AF4CFD">
        <w:rPr>
          <w:rFonts w:asciiTheme="minorHAnsi" w:hAnsiTheme="minorHAnsi" w:cstheme="minorHAnsi"/>
          <w:sz w:val="22"/>
          <w:szCs w:val="22"/>
        </w:rPr>
        <w:t>50</w:t>
      </w:r>
      <w:r w:rsidRPr="009F2767">
        <w:rPr>
          <w:rFonts w:asciiTheme="minorHAnsi" w:hAnsiTheme="minorHAnsi" w:cstheme="minorHAnsi"/>
          <w:sz w:val="22"/>
          <w:szCs w:val="22"/>
        </w:rPr>
        <w:t>MPa.</w:t>
      </w:r>
    </w:p>
    <w:p w14:paraId="3E103193" w14:textId="77777777" w:rsidR="002D2B60" w:rsidRPr="00AB5C0A" w:rsidRDefault="002D2B60" w:rsidP="00A55F7C">
      <w:pPr>
        <w:pStyle w:val="Odstavecseseznamem"/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</w:p>
    <w:p w14:paraId="4C01FA04" w14:textId="77777777" w:rsidR="00B405C6" w:rsidRPr="00AF4CFD" w:rsidRDefault="00B405C6" w:rsidP="00AF4CFD">
      <w:pPr>
        <w:pStyle w:val="Nadpis2"/>
      </w:pPr>
      <w:r w:rsidRPr="00AF4CFD">
        <w:t>Zemní těleso, zemní práce</w:t>
      </w:r>
    </w:p>
    <w:p w14:paraId="02E15BB3" w14:textId="158D9631" w:rsidR="00B405C6" w:rsidRPr="00AF4CFD" w:rsidRDefault="00B405C6" w:rsidP="002D2B60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>V prostoru stavby byl proveden inženýrskogeologický průzkum, který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Pr="00AF4CFD">
        <w:rPr>
          <w:rFonts w:asciiTheme="minorHAnsi" w:hAnsiTheme="minorHAnsi" w:cstheme="minorHAnsi"/>
          <w:sz w:val="22"/>
          <w:szCs w:val="22"/>
        </w:rPr>
        <w:t>charakterizoval zeminy v podloží komunikací a stanovil doporučení pro návrh zemního tělesa</w:t>
      </w:r>
      <w:r w:rsidR="002D2B60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Pr="00AF4CFD">
        <w:rPr>
          <w:rFonts w:asciiTheme="minorHAnsi" w:hAnsiTheme="minorHAnsi" w:cstheme="minorHAnsi"/>
          <w:sz w:val="22"/>
          <w:szCs w:val="22"/>
        </w:rPr>
        <w:t>komunikace.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 Průzkum byl realizován, </w:t>
      </w:r>
      <w:r w:rsidR="002D2B60" w:rsidRPr="00AF4CFD">
        <w:rPr>
          <w:rFonts w:asciiTheme="minorHAnsi" w:hAnsiTheme="minorHAnsi" w:cstheme="minorHAnsi"/>
          <w:sz w:val="22"/>
          <w:szCs w:val="22"/>
        </w:rPr>
        <w:t xml:space="preserve">s ohledem na význam a rozsah stavby komunikace. </w:t>
      </w:r>
    </w:p>
    <w:p w14:paraId="5EA52A03" w14:textId="7195CA94" w:rsidR="00AF4CFD" w:rsidRDefault="00AB00D3" w:rsidP="002D2B60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 xml:space="preserve">Pro komunikaci platí, </w:t>
      </w:r>
      <w:r w:rsidR="00AF4CFD">
        <w:rPr>
          <w:rFonts w:asciiTheme="minorHAnsi" w:hAnsiTheme="minorHAnsi" w:cstheme="minorHAnsi"/>
          <w:sz w:val="22"/>
          <w:szCs w:val="22"/>
        </w:rPr>
        <w:t>že zeminy v podloží jsou buď podmínečně vhodné nebo nevhodné a je nutno přistoupit k jejich zlepšení dle TP94. H</w:t>
      </w:r>
      <w:r w:rsidRPr="00AF4CFD">
        <w:rPr>
          <w:rFonts w:asciiTheme="minorHAnsi" w:hAnsiTheme="minorHAnsi" w:cstheme="minorHAnsi"/>
          <w:sz w:val="22"/>
          <w:szCs w:val="22"/>
        </w:rPr>
        <w:t xml:space="preserve">ladina podzemní vody </w:t>
      </w:r>
      <w:r w:rsidR="00AF4CFD">
        <w:rPr>
          <w:rFonts w:asciiTheme="minorHAnsi" w:hAnsiTheme="minorHAnsi" w:cstheme="minorHAnsi"/>
          <w:sz w:val="22"/>
          <w:szCs w:val="22"/>
        </w:rPr>
        <w:t xml:space="preserve">byla </w:t>
      </w:r>
      <w:r w:rsidRPr="00AF4CFD">
        <w:rPr>
          <w:rFonts w:asciiTheme="minorHAnsi" w:hAnsiTheme="minorHAnsi" w:cstheme="minorHAnsi"/>
          <w:sz w:val="22"/>
          <w:szCs w:val="22"/>
        </w:rPr>
        <w:t>zast</w:t>
      </w:r>
      <w:r w:rsidR="00AF4CFD">
        <w:rPr>
          <w:rFonts w:asciiTheme="minorHAnsi" w:hAnsiTheme="minorHAnsi" w:cstheme="minorHAnsi"/>
          <w:sz w:val="22"/>
          <w:szCs w:val="22"/>
        </w:rPr>
        <w:t>i</w:t>
      </w:r>
      <w:r w:rsidRPr="00AF4CFD">
        <w:rPr>
          <w:rFonts w:asciiTheme="minorHAnsi" w:hAnsiTheme="minorHAnsi" w:cstheme="minorHAnsi"/>
          <w:sz w:val="22"/>
          <w:szCs w:val="22"/>
        </w:rPr>
        <w:t>žena</w:t>
      </w:r>
      <w:r w:rsidR="00AF4CFD">
        <w:rPr>
          <w:rFonts w:asciiTheme="minorHAnsi" w:hAnsiTheme="minorHAnsi" w:cstheme="minorHAnsi"/>
          <w:sz w:val="22"/>
          <w:szCs w:val="22"/>
        </w:rPr>
        <w:t xml:space="preserve"> v hloubce 1,3-1,6m </w:t>
      </w:r>
      <w:r w:rsidRPr="00AF4CFD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1A879941" w14:textId="7EC20358" w:rsidR="00B405C6" w:rsidRPr="00AF4CFD" w:rsidRDefault="00B405C6" w:rsidP="002D2B60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 xml:space="preserve">Zemní práce zahrnují skrývku ornice a podornice, odstranění stávajících </w:t>
      </w:r>
      <w:r w:rsidR="00AD21C1" w:rsidRPr="00AF4CFD">
        <w:rPr>
          <w:rFonts w:asciiTheme="minorHAnsi" w:hAnsiTheme="minorHAnsi" w:cstheme="minorHAnsi"/>
          <w:sz w:val="22"/>
          <w:szCs w:val="22"/>
        </w:rPr>
        <w:t>poškozených podkladních vrstev</w:t>
      </w:r>
      <w:r w:rsidRPr="00AF4CFD">
        <w:rPr>
          <w:rFonts w:asciiTheme="minorHAnsi" w:hAnsiTheme="minorHAnsi" w:cstheme="minorHAnsi"/>
          <w:sz w:val="22"/>
          <w:szCs w:val="22"/>
        </w:rPr>
        <w:t>,</w:t>
      </w:r>
      <w:r w:rsidR="002D2B60" w:rsidRPr="00AF4CFD">
        <w:rPr>
          <w:rFonts w:asciiTheme="minorHAnsi" w:hAnsiTheme="minorHAnsi" w:cstheme="minorHAnsi"/>
          <w:sz w:val="22"/>
          <w:szCs w:val="22"/>
        </w:rPr>
        <w:t xml:space="preserve"> o</w:t>
      </w:r>
      <w:r w:rsidR="000836C9" w:rsidRPr="00AF4CFD">
        <w:rPr>
          <w:rFonts w:asciiTheme="minorHAnsi" w:hAnsiTheme="minorHAnsi" w:cstheme="minorHAnsi"/>
          <w:sz w:val="22"/>
          <w:szCs w:val="22"/>
        </w:rPr>
        <w:t>dkopávku tělesa na úroveň pláně a</w:t>
      </w:r>
      <w:r w:rsidR="002D2B60" w:rsidRPr="00AF4CFD">
        <w:rPr>
          <w:rFonts w:asciiTheme="minorHAnsi" w:hAnsiTheme="minorHAnsi" w:cstheme="minorHAnsi"/>
          <w:sz w:val="22"/>
          <w:szCs w:val="22"/>
        </w:rPr>
        <w:t xml:space="preserve"> výkop rýh vsakovací drenáže.  </w:t>
      </w:r>
      <w:r w:rsidRPr="00AF4CFD">
        <w:rPr>
          <w:rFonts w:asciiTheme="minorHAnsi" w:hAnsiTheme="minorHAnsi" w:cstheme="minorHAnsi"/>
          <w:sz w:val="22"/>
          <w:szCs w:val="22"/>
        </w:rPr>
        <w:t xml:space="preserve">Po 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provedení drenáží </w:t>
      </w:r>
      <w:r w:rsidR="000836C9" w:rsidRPr="00AF4CFD">
        <w:rPr>
          <w:rFonts w:asciiTheme="minorHAnsi" w:hAnsiTheme="minorHAnsi" w:cstheme="minorHAnsi"/>
          <w:sz w:val="22"/>
          <w:szCs w:val="22"/>
        </w:rPr>
        <w:t xml:space="preserve">a konstrukcí vozovek 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se </w:t>
      </w:r>
      <w:r w:rsidRPr="00AF4CFD">
        <w:rPr>
          <w:rFonts w:asciiTheme="minorHAnsi" w:hAnsiTheme="minorHAnsi" w:cstheme="minorHAnsi"/>
          <w:sz w:val="22"/>
          <w:szCs w:val="22"/>
        </w:rPr>
        <w:t xml:space="preserve">provede následné ohumusování a zatravnění 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dotčeného </w:t>
      </w:r>
      <w:r w:rsidRPr="00AF4CFD">
        <w:rPr>
          <w:rFonts w:asciiTheme="minorHAnsi" w:hAnsiTheme="minorHAnsi" w:cstheme="minorHAnsi"/>
          <w:sz w:val="22"/>
          <w:szCs w:val="22"/>
        </w:rPr>
        <w:t>tělesa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 komunikace v šířce cca </w:t>
      </w:r>
      <w:r w:rsidR="00A911E7">
        <w:rPr>
          <w:rFonts w:asciiTheme="minorHAnsi" w:hAnsiTheme="minorHAnsi" w:cstheme="minorHAnsi"/>
          <w:sz w:val="22"/>
          <w:szCs w:val="22"/>
        </w:rPr>
        <w:t>1,0</w:t>
      </w:r>
      <w:r w:rsidR="002D2B60" w:rsidRPr="00AF4CFD">
        <w:rPr>
          <w:rFonts w:asciiTheme="minorHAnsi" w:hAnsiTheme="minorHAnsi" w:cstheme="minorHAnsi"/>
          <w:sz w:val="22"/>
          <w:szCs w:val="22"/>
        </w:rPr>
        <w:t>m</w:t>
      </w:r>
      <w:r w:rsidR="00A911E7">
        <w:rPr>
          <w:rFonts w:asciiTheme="minorHAnsi" w:hAnsiTheme="minorHAnsi" w:cstheme="minorHAnsi"/>
          <w:sz w:val="22"/>
          <w:szCs w:val="22"/>
        </w:rPr>
        <w:t>.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="00AB00D3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="00002AB9" w:rsidRPr="00AF4CFD">
        <w:rPr>
          <w:rFonts w:asciiTheme="minorHAnsi" w:hAnsiTheme="minorHAnsi" w:cstheme="minorHAnsi"/>
          <w:sz w:val="22"/>
          <w:szCs w:val="22"/>
        </w:rPr>
        <w:t>M</w:t>
      </w:r>
      <w:r w:rsidRPr="00AF4CFD">
        <w:rPr>
          <w:rFonts w:asciiTheme="minorHAnsi" w:hAnsiTheme="minorHAnsi" w:cstheme="minorHAnsi"/>
          <w:sz w:val="22"/>
          <w:szCs w:val="22"/>
        </w:rPr>
        <w:t>ateriál získan</w:t>
      </w:r>
      <w:r w:rsidR="00002AB9" w:rsidRPr="00AF4CFD">
        <w:rPr>
          <w:rFonts w:asciiTheme="minorHAnsi" w:hAnsiTheme="minorHAnsi" w:cstheme="minorHAnsi"/>
          <w:sz w:val="22"/>
          <w:szCs w:val="22"/>
        </w:rPr>
        <w:t>ý</w:t>
      </w:r>
      <w:r w:rsidRPr="00AF4CFD">
        <w:rPr>
          <w:rFonts w:asciiTheme="minorHAnsi" w:hAnsiTheme="minorHAnsi" w:cstheme="minorHAnsi"/>
          <w:sz w:val="22"/>
          <w:szCs w:val="22"/>
        </w:rPr>
        <w:t xml:space="preserve"> z výkopů na stavbě </w:t>
      </w:r>
      <w:r w:rsidR="00002AB9" w:rsidRPr="00AF4CFD">
        <w:rPr>
          <w:rFonts w:asciiTheme="minorHAnsi" w:hAnsiTheme="minorHAnsi" w:cstheme="minorHAnsi"/>
          <w:sz w:val="22"/>
          <w:szCs w:val="22"/>
        </w:rPr>
        <w:t>bude odvezen na mezidepon</w:t>
      </w:r>
      <w:r w:rsidR="002D2B60" w:rsidRPr="00AF4CFD">
        <w:rPr>
          <w:rFonts w:asciiTheme="minorHAnsi" w:hAnsiTheme="minorHAnsi" w:cstheme="minorHAnsi"/>
          <w:sz w:val="22"/>
          <w:szCs w:val="22"/>
        </w:rPr>
        <w:t xml:space="preserve">ii a následně na skládku odpadu </w:t>
      </w:r>
      <w:r w:rsidR="00AF4CFD">
        <w:rPr>
          <w:rFonts w:asciiTheme="minorHAnsi" w:hAnsiTheme="minorHAnsi" w:cstheme="minorHAnsi"/>
          <w:sz w:val="22"/>
          <w:szCs w:val="22"/>
        </w:rPr>
        <w:t xml:space="preserve">ve vzdálenosti </w:t>
      </w:r>
      <w:proofErr w:type="gramStart"/>
      <w:r w:rsidR="00AF4CFD">
        <w:rPr>
          <w:rFonts w:asciiTheme="minorHAnsi" w:hAnsiTheme="minorHAnsi" w:cstheme="minorHAnsi"/>
          <w:sz w:val="22"/>
          <w:szCs w:val="22"/>
        </w:rPr>
        <w:t>18km</w:t>
      </w:r>
      <w:proofErr w:type="gramEnd"/>
      <w:r w:rsidR="002D2B60" w:rsidRPr="00AF4CFD">
        <w:rPr>
          <w:rFonts w:asciiTheme="minorHAnsi" w:hAnsiTheme="minorHAnsi" w:cstheme="minorHAnsi"/>
          <w:sz w:val="22"/>
          <w:szCs w:val="22"/>
        </w:rPr>
        <w:t xml:space="preserve">. 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Pr="00AF4CFD">
        <w:rPr>
          <w:rFonts w:asciiTheme="minorHAnsi" w:hAnsiTheme="minorHAnsi" w:cstheme="minorHAnsi"/>
          <w:sz w:val="22"/>
          <w:szCs w:val="22"/>
        </w:rPr>
        <w:t xml:space="preserve">Před 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zahájením stavebních prací budou veškeré </w:t>
      </w:r>
      <w:r w:rsidR="002D2B60" w:rsidRPr="00AF4CFD">
        <w:rPr>
          <w:rFonts w:asciiTheme="minorHAnsi" w:hAnsiTheme="minorHAnsi" w:cstheme="minorHAnsi"/>
          <w:sz w:val="22"/>
          <w:szCs w:val="22"/>
        </w:rPr>
        <w:t xml:space="preserve">inženýrské 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sítě v prostoru staveniště ověřeny a vytýčeny.  </w:t>
      </w:r>
      <w:r w:rsidRPr="00AF4CFD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5F0F0112" w14:textId="77777777" w:rsidR="007C258E" w:rsidRPr="00AB5C0A" w:rsidRDefault="007C258E" w:rsidP="00B405C6">
      <w:pPr>
        <w:autoSpaceDE w:val="0"/>
        <w:autoSpaceDN w:val="0"/>
        <w:adjustRightInd w:val="0"/>
        <w:rPr>
          <w:rFonts w:asciiTheme="minorHAnsi" w:hAnsiTheme="minorHAnsi" w:cstheme="minorHAnsi"/>
          <w:i/>
          <w:sz w:val="23"/>
          <w:szCs w:val="23"/>
        </w:rPr>
      </w:pPr>
    </w:p>
    <w:p w14:paraId="5DA8F1B2" w14:textId="77777777" w:rsidR="00B405C6" w:rsidRPr="00AF4CFD" w:rsidRDefault="00B405C6" w:rsidP="00B405C6">
      <w:pPr>
        <w:autoSpaceDE w:val="0"/>
        <w:autoSpaceDN w:val="0"/>
        <w:adjustRightInd w:val="0"/>
        <w:rPr>
          <w:rFonts w:asciiTheme="minorHAnsi" w:hAnsiTheme="minorHAnsi" w:cstheme="minorHAnsi"/>
          <w:i/>
          <w:sz w:val="22"/>
          <w:szCs w:val="22"/>
        </w:rPr>
      </w:pPr>
      <w:r w:rsidRPr="00AF4CFD">
        <w:rPr>
          <w:rFonts w:asciiTheme="minorHAnsi" w:hAnsiTheme="minorHAnsi" w:cstheme="minorHAnsi"/>
          <w:i/>
          <w:sz w:val="22"/>
          <w:szCs w:val="22"/>
        </w:rPr>
        <w:t>Sanační opatření</w:t>
      </w:r>
    </w:p>
    <w:p w14:paraId="354D118E" w14:textId="0D589945" w:rsidR="00B405C6" w:rsidRPr="00AF4CFD" w:rsidRDefault="00B405C6" w:rsidP="0059671E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>Pokud pláň vozovky nebude dosahovat požadovaných parametrů pro</w:t>
      </w:r>
      <w:r w:rsidR="00002AB9" w:rsidRPr="00AF4CFD">
        <w:rPr>
          <w:rFonts w:asciiTheme="minorHAnsi" w:hAnsiTheme="minorHAnsi" w:cstheme="minorHAnsi"/>
          <w:sz w:val="22"/>
          <w:szCs w:val="22"/>
        </w:rPr>
        <w:t xml:space="preserve"> aktivní zónu </w:t>
      </w:r>
      <w:r w:rsidRPr="00AF4CFD">
        <w:rPr>
          <w:rFonts w:asciiTheme="minorHAnsi" w:hAnsiTheme="minorHAnsi" w:cstheme="minorHAnsi"/>
          <w:sz w:val="22"/>
          <w:szCs w:val="22"/>
        </w:rPr>
        <w:t xml:space="preserve">dle ČSN 73 6133 – min. Edef,2 = </w:t>
      </w:r>
      <w:r w:rsidR="00AF4CFD">
        <w:rPr>
          <w:rFonts w:asciiTheme="minorHAnsi" w:hAnsiTheme="minorHAnsi" w:cstheme="minorHAnsi"/>
          <w:sz w:val="22"/>
          <w:szCs w:val="22"/>
        </w:rPr>
        <w:t>30</w:t>
      </w:r>
      <w:r w:rsidRPr="00AF4CFD">
        <w:rPr>
          <w:rFonts w:asciiTheme="minorHAnsi" w:hAnsiTheme="minorHAnsi" w:cstheme="minorHAnsi"/>
          <w:sz w:val="22"/>
          <w:szCs w:val="22"/>
        </w:rPr>
        <w:t xml:space="preserve"> MPa, dojde k úpravě </w:t>
      </w:r>
      <w:r w:rsidR="000836C9" w:rsidRPr="00AF4CFD">
        <w:rPr>
          <w:rFonts w:asciiTheme="minorHAnsi" w:hAnsiTheme="minorHAnsi" w:cstheme="minorHAnsi"/>
          <w:sz w:val="22"/>
          <w:szCs w:val="22"/>
        </w:rPr>
        <w:t>aktivní zóny</w:t>
      </w:r>
      <w:r w:rsidRPr="00AF4CFD">
        <w:rPr>
          <w:rFonts w:asciiTheme="minorHAnsi" w:hAnsiTheme="minorHAnsi" w:cstheme="minorHAnsi"/>
          <w:sz w:val="22"/>
          <w:szCs w:val="22"/>
        </w:rPr>
        <w:t>.</w:t>
      </w:r>
      <w:r w:rsidR="00D42BA5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Pr="00AF4CFD">
        <w:rPr>
          <w:rFonts w:asciiTheme="minorHAnsi" w:hAnsiTheme="minorHAnsi" w:cstheme="minorHAnsi"/>
          <w:sz w:val="22"/>
          <w:szCs w:val="22"/>
        </w:rPr>
        <w:t xml:space="preserve">Úprava aktivní zóny a podloží násypů je zadána parametricky, zhotovitel rozhodne </w:t>
      </w:r>
      <w:r w:rsidR="00AF4CFD" w:rsidRPr="00AF4CFD">
        <w:rPr>
          <w:rFonts w:asciiTheme="minorHAnsi" w:hAnsiTheme="minorHAnsi" w:cstheme="minorHAnsi"/>
          <w:sz w:val="22"/>
          <w:szCs w:val="22"/>
        </w:rPr>
        <w:t xml:space="preserve">o konkrétním typu sanačního opatření </w:t>
      </w:r>
      <w:r w:rsidRPr="00AF4CFD">
        <w:rPr>
          <w:rFonts w:asciiTheme="minorHAnsi" w:hAnsiTheme="minorHAnsi" w:cstheme="minorHAnsi"/>
          <w:sz w:val="22"/>
          <w:szCs w:val="22"/>
        </w:rPr>
        <w:t>na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Pr="00AF4CFD">
        <w:rPr>
          <w:rFonts w:asciiTheme="minorHAnsi" w:hAnsiTheme="minorHAnsi" w:cstheme="minorHAnsi"/>
          <w:sz w:val="22"/>
          <w:szCs w:val="22"/>
        </w:rPr>
        <w:t>základě jemu dostupných prostředků</w:t>
      </w:r>
      <w:r w:rsidR="00AF4CFD">
        <w:rPr>
          <w:rFonts w:asciiTheme="minorHAnsi" w:hAnsiTheme="minorHAnsi" w:cstheme="minorHAnsi"/>
          <w:sz w:val="22"/>
          <w:szCs w:val="22"/>
        </w:rPr>
        <w:t xml:space="preserve">, laboratorních zkoušek </w:t>
      </w:r>
      <w:r w:rsidRPr="00AF4CFD">
        <w:rPr>
          <w:rFonts w:asciiTheme="minorHAnsi" w:hAnsiTheme="minorHAnsi" w:cstheme="minorHAnsi"/>
          <w:sz w:val="22"/>
          <w:szCs w:val="22"/>
        </w:rPr>
        <w:t>a mechanizace.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   </w:t>
      </w:r>
    </w:p>
    <w:p w14:paraId="68A750E5" w14:textId="77777777" w:rsidR="00B405C6" w:rsidRPr="00AF4CFD" w:rsidRDefault="00B405C6" w:rsidP="0059671E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>Při provádění zemního tělesa a kontrole zemních prací se postupuje podle ČSN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Pr="00AF4CFD">
        <w:rPr>
          <w:rFonts w:asciiTheme="minorHAnsi" w:hAnsiTheme="minorHAnsi" w:cstheme="minorHAnsi"/>
          <w:sz w:val="22"/>
          <w:szCs w:val="22"/>
        </w:rPr>
        <w:t>72 1006, ČSN 73 6133 a TKP staveb pozemních komunikací. Pro jednotlivé typy konstrukcí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Pr="00AF4CFD">
        <w:rPr>
          <w:rFonts w:asciiTheme="minorHAnsi" w:hAnsiTheme="minorHAnsi" w:cstheme="minorHAnsi"/>
          <w:sz w:val="22"/>
          <w:szCs w:val="22"/>
        </w:rPr>
        <w:t>zemního tělesa budou zhotovitelem zpracovány příslušné technologické postupy.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75D75900" w14:textId="64A4FB07" w:rsidR="001623AC" w:rsidRDefault="00B405C6" w:rsidP="001623A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 xml:space="preserve">Během </w:t>
      </w:r>
      <w:r w:rsidR="00D42BA5" w:rsidRPr="00AF4CFD">
        <w:rPr>
          <w:rFonts w:asciiTheme="minorHAnsi" w:hAnsiTheme="minorHAnsi" w:cstheme="minorHAnsi"/>
          <w:sz w:val="22"/>
          <w:szCs w:val="22"/>
        </w:rPr>
        <w:t xml:space="preserve">realizace </w:t>
      </w:r>
      <w:r w:rsidR="00AD21C1" w:rsidRPr="00AF4CFD">
        <w:rPr>
          <w:rFonts w:asciiTheme="minorHAnsi" w:hAnsiTheme="minorHAnsi" w:cstheme="minorHAnsi"/>
          <w:sz w:val="22"/>
          <w:szCs w:val="22"/>
        </w:rPr>
        <w:t xml:space="preserve">stavby </w:t>
      </w:r>
      <w:r w:rsidRPr="00AF4CFD">
        <w:rPr>
          <w:rFonts w:asciiTheme="minorHAnsi" w:hAnsiTheme="minorHAnsi" w:cstheme="minorHAnsi"/>
          <w:sz w:val="22"/>
          <w:szCs w:val="22"/>
        </w:rPr>
        <w:t>bude omezen provoz na komunikaci. P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okládka </w:t>
      </w:r>
      <w:r w:rsidR="000836C9" w:rsidRPr="00AF4CFD">
        <w:rPr>
          <w:rFonts w:asciiTheme="minorHAnsi" w:hAnsiTheme="minorHAnsi" w:cstheme="minorHAnsi"/>
          <w:sz w:val="22"/>
          <w:szCs w:val="22"/>
        </w:rPr>
        <w:t>konstrukčních vrstev komunikace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 bude probíhat za úplné uzavírky na celou šířku vozovky.  </w:t>
      </w:r>
    </w:p>
    <w:p w14:paraId="283F30A8" w14:textId="77777777" w:rsidR="001F65A8" w:rsidRDefault="001F65A8" w:rsidP="001623A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79DA742C" w14:textId="4500860F" w:rsidR="001F65A8" w:rsidRPr="001F65A8" w:rsidRDefault="001F65A8" w:rsidP="001F65A8">
      <w:pPr>
        <w:autoSpaceDE w:val="0"/>
        <w:autoSpaceDN w:val="0"/>
        <w:adjustRightInd w:val="0"/>
        <w:rPr>
          <w:rFonts w:ascii="TT18o00" w:hAnsi="TT18o00" w:cs="TT18o00"/>
          <w:i/>
          <w:iCs/>
          <w:sz w:val="22"/>
          <w:szCs w:val="22"/>
        </w:rPr>
      </w:pPr>
      <w:r w:rsidRPr="001F65A8">
        <w:rPr>
          <w:rFonts w:ascii="TT18o00" w:hAnsi="TT18o00" w:cs="TT18o00"/>
          <w:i/>
          <w:iCs/>
          <w:sz w:val="22"/>
          <w:szCs w:val="22"/>
        </w:rPr>
        <w:t xml:space="preserve">Bourací práce </w:t>
      </w:r>
    </w:p>
    <w:p w14:paraId="70A70D5A" w14:textId="23B9021E" w:rsidR="001F65A8" w:rsidRDefault="001F65A8" w:rsidP="005309A2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Při prováděni stavby vznikaj</w:t>
      </w:r>
      <w:r>
        <w:rPr>
          <w:rFonts w:asciiTheme="minorHAnsi" w:eastAsia="TT14o00" w:hAnsiTheme="minorHAnsi" w:cstheme="minorHAnsi"/>
          <w:sz w:val="22"/>
          <w:szCs w:val="22"/>
        </w:rPr>
        <w:t xml:space="preserve">í </w:t>
      </w:r>
      <w:r w:rsidRPr="001F65A8">
        <w:rPr>
          <w:rFonts w:asciiTheme="minorHAnsi" w:eastAsia="TT14o00" w:hAnsiTheme="minorHAnsi" w:cstheme="minorHAnsi"/>
          <w:sz w:val="22"/>
          <w:szCs w:val="22"/>
        </w:rPr>
        <w:t>odpady, se kter</w:t>
      </w:r>
      <w:r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mi mus</w:t>
      </w:r>
      <w:r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zhotovitel nakl</w:t>
      </w:r>
      <w:r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dat v souladu se z</w:t>
      </w:r>
      <w:r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konem č. 185/2001 Sb. o odpadech. Podrobnosti o</w:t>
      </w:r>
      <w:r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nakl</w:t>
      </w:r>
      <w:r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d</w:t>
      </w:r>
      <w:r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ni s odpady předepisuje Vyhl</w:t>
      </w:r>
      <w:r w:rsidR="005309A2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ška Ministerstva životn</w:t>
      </w:r>
      <w:r w:rsidR="005309A2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ho prostřed</w:t>
      </w:r>
      <w:r w:rsidR="005309A2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383/2001 Sb.</w:t>
      </w:r>
      <w:r w:rsidR="005309A2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Je uvažov</w:t>
      </w:r>
      <w:r w:rsidR="005309A2">
        <w:rPr>
          <w:rFonts w:asciiTheme="minorHAnsi" w:eastAsia="TT14o00" w:hAnsiTheme="minorHAnsi" w:cstheme="minorHAnsi"/>
          <w:sz w:val="22"/>
          <w:szCs w:val="22"/>
        </w:rPr>
        <w:t>án</w:t>
      </w:r>
      <w:r w:rsidRPr="001F65A8">
        <w:rPr>
          <w:rFonts w:asciiTheme="minorHAnsi" w:eastAsia="TT14o00" w:hAnsiTheme="minorHAnsi" w:cstheme="minorHAnsi"/>
          <w:sz w:val="22"/>
          <w:szCs w:val="22"/>
        </w:rPr>
        <w:t>o s odvozem vybouran</w:t>
      </w:r>
      <w:r w:rsidR="005309A2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suti a v</w:t>
      </w:r>
      <w:r w:rsidR="005309A2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kopů na nejbližš</w:t>
      </w:r>
      <w:r w:rsidR="005309A2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skl</w:t>
      </w:r>
      <w:r w:rsidR="005309A2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dku odpadu</w:t>
      </w:r>
      <w:r w:rsidR="005309A2">
        <w:rPr>
          <w:rFonts w:asciiTheme="minorHAnsi" w:eastAsia="TT14o00" w:hAnsiTheme="minorHAnsi" w:cstheme="minorHAnsi"/>
          <w:sz w:val="22"/>
          <w:szCs w:val="22"/>
        </w:rPr>
        <w:t xml:space="preserve"> ve vzdálenosti </w:t>
      </w:r>
      <w:proofErr w:type="gramStart"/>
      <w:r w:rsidR="005309A2">
        <w:rPr>
          <w:rFonts w:asciiTheme="minorHAnsi" w:eastAsia="TT14o00" w:hAnsiTheme="minorHAnsi" w:cstheme="minorHAnsi"/>
          <w:sz w:val="22"/>
          <w:szCs w:val="22"/>
        </w:rPr>
        <w:t>18km</w:t>
      </w:r>
      <w:proofErr w:type="gramEnd"/>
      <w:r w:rsidR="005309A2">
        <w:rPr>
          <w:rFonts w:asciiTheme="minorHAnsi" w:eastAsia="TT14o00" w:hAnsiTheme="minorHAnsi" w:cstheme="minorHAnsi"/>
          <w:sz w:val="22"/>
          <w:szCs w:val="22"/>
        </w:rPr>
        <w:t xml:space="preserve">. </w:t>
      </w:r>
      <w:r w:rsidRPr="001F65A8">
        <w:rPr>
          <w:rFonts w:asciiTheme="minorHAnsi" w:eastAsia="TT14o00" w:hAnsiTheme="minorHAnsi" w:cstheme="minorHAnsi"/>
          <w:sz w:val="22"/>
          <w:szCs w:val="22"/>
        </w:rPr>
        <w:t>Většina odpadu bude tvořena zeminou</w:t>
      </w:r>
      <w:r w:rsidR="005309A2">
        <w:rPr>
          <w:rFonts w:asciiTheme="minorHAnsi" w:eastAsia="TT14o00" w:hAnsiTheme="minorHAnsi" w:cstheme="minorHAnsi"/>
          <w:sz w:val="22"/>
          <w:szCs w:val="22"/>
        </w:rPr>
        <w:t xml:space="preserve"> a kamením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. </w:t>
      </w:r>
      <w:r w:rsidR="00A911E7">
        <w:rPr>
          <w:rFonts w:asciiTheme="minorHAnsi" w:eastAsia="TT14o00" w:hAnsiTheme="minorHAnsi" w:cstheme="minorHAnsi"/>
          <w:sz w:val="22"/>
          <w:szCs w:val="22"/>
        </w:rPr>
        <w:t xml:space="preserve"> </w:t>
      </w:r>
    </w:p>
    <w:p w14:paraId="057C2F63" w14:textId="77777777" w:rsidR="005309A2" w:rsidRPr="001F65A8" w:rsidRDefault="005309A2" w:rsidP="005309A2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</w:p>
    <w:p w14:paraId="53B82E07" w14:textId="3D9B16AF" w:rsidR="001F65A8" w:rsidRPr="005309A2" w:rsidRDefault="005309A2" w:rsidP="001F65A8">
      <w:pPr>
        <w:autoSpaceDE w:val="0"/>
        <w:autoSpaceDN w:val="0"/>
        <w:adjustRightInd w:val="0"/>
        <w:rPr>
          <w:rFonts w:asciiTheme="minorHAnsi" w:hAnsiTheme="minorHAnsi" w:cstheme="minorHAnsi"/>
          <w:i/>
          <w:iCs/>
          <w:sz w:val="22"/>
          <w:szCs w:val="22"/>
        </w:rPr>
      </w:pPr>
      <w:r w:rsidRPr="005309A2">
        <w:rPr>
          <w:rFonts w:asciiTheme="minorHAnsi" w:hAnsiTheme="minorHAnsi" w:cstheme="minorHAnsi"/>
          <w:i/>
          <w:iCs/>
          <w:sz w:val="22"/>
          <w:szCs w:val="22"/>
        </w:rPr>
        <w:t xml:space="preserve">Podloží </w:t>
      </w:r>
    </w:p>
    <w:p w14:paraId="25C82422" w14:textId="2D50191F" w:rsidR="001F65A8" w:rsidRPr="001F65A8" w:rsidRDefault="001F65A8" w:rsidP="001F65A8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  <w:r w:rsidRPr="001F65A8">
        <w:rPr>
          <w:rFonts w:asciiTheme="minorHAnsi" w:eastAsia="TT14o00" w:hAnsiTheme="minorHAnsi" w:cstheme="minorHAnsi"/>
          <w:sz w:val="22"/>
          <w:szCs w:val="22"/>
        </w:rPr>
        <w:t>Na parapl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ni a zemni pl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ni mus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</w:t>
      </w:r>
      <w:proofErr w:type="gramStart"/>
      <w:r w:rsidRPr="001F65A8">
        <w:rPr>
          <w:rFonts w:asciiTheme="minorHAnsi" w:eastAsia="TT14o00" w:hAnsiTheme="minorHAnsi" w:cstheme="minorHAnsi"/>
          <w:sz w:val="22"/>
          <w:szCs w:val="22"/>
        </w:rPr>
        <w:t>byt</w:t>
      </w:r>
      <w:proofErr w:type="gramEnd"/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splněny požadavky uveden</w:t>
      </w:r>
      <w:r w:rsidR="00FC7A08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v časti TKP Technick</w:t>
      </w:r>
      <w:r w:rsidR="00FC7A08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požadavky na vrstvy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spodn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stavby. Splněn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projektem definovan</w:t>
      </w:r>
      <w:r w:rsidR="00FC7A08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ch parametrů bude prok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z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no kontroln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mi zkouškami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proveden</w:t>
      </w:r>
      <w:r w:rsidR="00FC7A08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mi dle ČSN uveden</w:t>
      </w:r>
      <w:r w:rsidR="00FC7A08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ch v tab. </w:t>
      </w:r>
      <w:proofErr w:type="gramStart"/>
      <w:r w:rsidRPr="001F65A8">
        <w:rPr>
          <w:rFonts w:asciiTheme="minorHAnsi" w:eastAsia="TT14o00" w:hAnsiTheme="minorHAnsi" w:cstheme="minorHAnsi"/>
          <w:sz w:val="22"/>
          <w:szCs w:val="22"/>
        </w:rPr>
        <w:t>10a</w:t>
      </w:r>
      <w:proofErr w:type="gramEnd"/>
      <w:r w:rsidRPr="001F65A8">
        <w:rPr>
          <w:rFonts w:asciiTheme="minorHAnsi" w:eastAsia="TT14o00" w:hAnsiTheme="minorHAnsi" w:cstheme="minorHAnsi"/>
          <w:sz w:val="22"/>
          <w:szCs w:val="22"/>
        </w:rPr>
        <w:t>, ČSN 73 6133. Přesnou po</w:t>
      </w:r>
      <w:r w:rsidR="00FC7A08">
        <w:rPr>
          <w:rFonts w:asciiTheme="minorHAnsi" w:eastAsia="TT14o00" w:hAnsiTheme="minorHAnsi" w:cstheme="minorHAnsi"/>
          <w:sz w:val="22"/>
          <w:szCs w:val="22"/>
        </w:rPr>
        <w:t>dobu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zkoušek stanov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TDI po konzultaci s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projektantem </w:t>
      </w:r>
      <w:proofErr w:type="gramStart"/>
      <w:r w:rsidRPr="001F65A8">
        <w:rPr>
          <w:rFonts w:asciiTheme="minorHAnsi" w:eastAsia="TT14o00" w:hAnsiTheme="minorHAnsi" w:cstheme="minorHAnsi"/>
          <w:sz w:val="22"/>
          <w:szCs w:val="22"/>
        </w:rPr>
        <w:t>vykon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vaj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c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ím 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autorsky</w:t>
      </w:r>
      <w:proofErr w:type="gramEnd"/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dozor.</w:t>
      </w:r>
    </w:p>
    <w:p w14:paraId="0A1F0080" w14:textId="785014FD" w:rsidR="001F65A8" w:rsidRDefault="001F65A8" w:rsidP="001F65A8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  <w:r w:rsidRPr="001F65A8">
        <w:rPr>
          <w:rFonts w:asciiTheme="minorHAnsi" w:eastAsia="TT14o00" w:hAnsiTheme="minorHAnsi" w:cstheme="minorHAnsi"/>
          <w:sz w:val="22"/>
          <w:szCs w:val="22"/>
        </w:rPr>
        <w:lastRenderedPageBreak/>
        <w:t>Navržen</w:t>
      </w:r>
      <w:r w:rsidR="00FC7A08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vrstvy podlož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a ochrann</w:t>
      </w:r>
      <w:r w:rsidR="00FC7A08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vrstvy budou 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provedeny </w:t>
      </w:r>
      <w:r w:rsidRPr="001F65A8">
        <w:rPr>
          <w:rFonts w:asciiTheme="minorHAnsi" w:eastAsia="TT14o00" w:hAnsiTheme="minorHAnsi" w:cstheme="minorHAnsi"/>
          <w:sz w:val="22"/>
          <w:szCs w:val="22"/>
        </w:rPr>
        <w:t>v souladu jim odpov</w:t>
      </w:r>
      <w:r w:rsidR="00FC7A08">
        <w:rPr>
          <w:rFonts w:asciiTheme="minorHAnsi" w:eastAsia="TT14o00" w:hAnsiTheme="minorHAnsi" w:cstheme="minorHAnsi"/>
          <w:sz w:val="22"/>
          <w:szCs w:val="22"/>
        </w:rPr>
        <w:t>íd</w:t>
      </w:r>
      <w:r w:rsidRPr="001F65A8">
        <w:rPr>
          <w:rFonts w:asciiTheme="minorHAnsi" w:eastAsia="TT14o00" w:hAnsiTheme="minorHAnsi" w:cstheme="minorHAnsi"/>
          <w:sz w:val="22"/>
          <w:szCs w:val="22"/>
        </w:rPr>
        <w:t>aj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c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mi ČSN a TP.</w:t>
      </w:r>
    </w:p>
    <w:p w14:paraId="334230F6" w14:textId="77777777" w:rsidR="00FC7A08" w:rsidRPr="001F65A8" w:rsidRDefault="00FC7A08" w:rsidP="001F65A8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</w:p>
    <w:p w14:paraId="6262E14D" w14:textId="4640BE84" w:rsidR="001F65A8" w:rsidRPr="00FC7A08" w:rsidRDefault="00FC7A08" w:rsidP="001F65A8">
      <w:pPr>
        <w:autoSpaceDE w:val="0"/>
        <w:autoSpaceDN w:val="0"/>
        <w:adjustRightInd w:val="0"/>
        <w:rPr>
          <w:rFonts w:asciiTheme="minorHAnsi" w:hAnsiTheme="minorHAnsi" w:cstheme="minorHAnsi"/>
          <w:i/>
          <w:iCs/>
          <w:sz w:val="22"/>
          <w:szCs w:val="22"/>
        </w:rPr>
      </w:pPr>
      <w:r w:rsidRPr="00FC7A08">
        <w:rPr>
          <w:rFonts w:asciiTheme="minorHAnsi" w:hAnsiTheme="minorHAnsi" w:cstheme="minorHAnsi"/>
          <w:i/>
          <w:iCs/>
          <w:sz w:val="22"/>
          <w:szCs w:val="22"/>
        </w:rPr>
        <w:t xml:space="preserve">Parapláň </w:t>
      </w:r>
    </w:p>
    <w:p w14:paraId="172E674B" w14:textId="450CFBF7" w:rsidR="001F65A8" w:rsidRDefault="001F65A8" w:rsidP="001F65A8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  <w:r w:rsidRPr="001F65A8">
        <w:rPr>
          <w:rFonts w:asciiTheme="minorHAnsi" w:eastAsia="TT14o00" w:hAnsiTheme="minorHAnsi" w:cstheme="minorHAnsi"/>
          <w:sz w:val="22"/>
          <w:szCs w:val="22"/>
        </w:rPr>
        <w:t>Podlož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vozovky mus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b</w:t>
      </w:r>
      <w:r w:rsidR="00C5489A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t v souladu s požadavky uveden</w:t>
      </w:r>
      <w:r w:rsidR="00FC7A08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mi v ČSN 73 6133, kap. 6 podlož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n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="00C5489A">
        <w:rPr>
          <w:rFonts w:asciiTheme="minorHAnsi" w:eastAsia="TT14o00" w:hAnsiTheme="minorHAnsi" w:cstheme="minorHAnsi"/>
          <w:sz w:val="22"/>
          <w:szCs w:val="22"/>
        </w:rPr>
        <w:t>s</w:t>
      </w:r>
      <w:r w:rsidRPr="001F65A8">
        <w:rPr>
          <w:rFonts w:asciiTheme="minorHAnsi" w:eastAsia="TT14o00" w:hAnsiTheme="minorHAnsi" w:cstheme="minorHAnsi"/>
          <w:sz w:val="22"/>
          <w:szCs w:val="22"/>
        </w:rPr>
        <w:t>ypu. Kontroln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mi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 z</w:t>
      </w:r>
      <w:r w:rsidRPr="001F65A8">
        <w:rPr>
          <w:rFonts w:asciiTheme="minorHAnsi" w:eastAsia="TT14o00" w:hAnsiTheme="minorHAnsi" w:cstheme="minorHAnsi"/>
          <w:sz w:val="22"/>
          <w:szCs w:val="22"/>
        </w:rPr>
        <w:t>kouškami bude ověřena m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ra zhutněni, vlhkost zeminy a okamžit</w:t>
      </w:r>
      <w:r w:rsidR="00FC7A08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index </w:t>
      </w:r>
      <w:r w:rsidR="00FC7A08">
        <w:rPr>
          <w:rFonts w:asciiTheme="minorHAnsi" w:eastAsia="TT14o00" w:hAnsiTheme="minorHAnsi" w:cstheme="minorHAnsi"/>
          <w:sz w:val="22"/>
          <w:szCs w:val="22"/>
        </w:rPr>
        <w:t>ú</w:t>
      </w:r>
      <w:r w:rsidRPr="001F65A8">
        <w:rPr>
          <w:rFonts w:asciiTheme="minorHAnsi" w:eastAsia="TT14o00" w:hAnsiTheme="minorHAnsi" w:cstheme="minorHAnsi"/>
          <w:sz w:val="22"/>
          <w:szCs w:val="22"/>
        </w:rPr>
        <w:t>nosnosti zeminy IBI. Min. normov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é </w:t>
      </w:r>
      <w:r w:rsidRPr="001F65A8">
        <w:rPr>
          <w:rFonts w:asciiTheme="minorHAnsi" w:eastAsia="TT14o00" w:hAnsiTheme="minorHAnsi" w:cstheme="minorHAnsi"/>
          <w:sz w:val="22"/>
          <w:szCs w:val="22"/>
        </w:rPr>
        <w:t>hodnoty a odkaz na způsob prov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děn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zkoušek dle př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slušn</w:t>
      </w:r>
      <w:r w:rsidR="00FC7A08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ch ČSN je uveden v tab. </w:t>
      </w:r>
      <w:proofErr w:type="gramStart"/>
      <w:r w:rsidRPr="001F65A8">
        <w:rPr>
          <w:rFonts w:asciiTheme="minorHAnsi" w:eastAsia="TT14o00" w:hAnsiTheme="minorHAnsi" w:cstheme="minorHAnsi"/>
          <w:sz w:val="22"/>
          <w:szCs w:val="22"/>
        </w:rPr>
        <w:t>10a</w:t>
      </w:r>
      <w:proofErr w:type="gramEnd"/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ČSN 73 6133. Na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parapl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ni mus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b</w:t>
      </w:r>
      <w:r w:rsidR="00C5489A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t provedena kontrola modulu přetv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rnosti z druh</w:t>
      </w:r>
      <w:r w:rsidR="00FC7A08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>ho Edef,2 statickou zatěžovac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zkouškou</w:t>
      </w:r>
      <w:r w:rsidR="00FC7A08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podle př</w:t>
      </w:r>
      <w:r w:rsidR="00FC7A08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loha A ČSN 72 1006 – minim</w:t>
      </w:r>
      <w:r w:rsidR="00FC7A08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ln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hodnota Edef,2 je projektem stanovena v rozsahu </w:t>
      </w:r>
      <w:r w:rsidRPr="00BF1BD4">
        <w:rPr>
          <w:rFonts w:asciiTheme="minorHAnsi" w:eastAsia="TT14o00" w:hAnsiTheme="minorHAnsi" w:cstheme="minorHAnsi"/>
          <w:b/>
          <w:bCs/>
          <w:sz w:val="22"/>
          <w:szCs w:val="22"/>
        </w:rPr>
        <w:t>10-15 MPa.</w:t>
      </w:r>
    </w:p>
    <w:p w14:paraId="2D803CC0" w14:textId="77777777" w:rsidR="00FC7A08" w:rsidRPr="001F65A8" w:rsidRDefault="00FC7A08" w:rsidP="001F65A8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</w:p>
    <w:p w14:paraId="6A3D7844" w14:textId="0B3B6276" w:rsidR="001F65A8" w:rsidRPr="00FC7A08" w:rsidRDefault="001F65A8" w:rsidP="001F65A8">
      <w:pPr>
        <w:autoSpaceDE w:val="0"/>
        <w:autoSpaceDN w:val="0"/>
        <w:adjustRightInd w:val="0"/>
        <w:rPr>
          <w:rFonts w:asciiTheme="minorHAnsi" w:hAnsiTheme="minorHAnsi" w:cstheme="minorHAnsi"/>
          <w:i/>
          <w:iCs/>
          <w:sz w:val="22"/>
          <w:szCs w:val="22"/>
        </w:rPr>
      </w:pPr>
      <w:r w:rsidRPr="00FC7A08">
        <w:rPr>
          <w:rFonts w:asciiTheme="minorHAnsi" w:hAnsiTheme="minorHAnsi" w:cstheme="minorHAnsi"/>
          <w:i/>
          <w:iCs/>
          <w:sz w:val="22"/>
          <w:szCs w:val="22"/>
        </w:rPr>
        <w:t>A</w:t>
      </w:r>
      <w:r w:rsidR="00FC7A08" w:rsidRPr="00FC7A08">
        <w:rPr>
          <w:rFonts w:asciiTheme="minorHAnsi" w:hAnsiTheme="minorHAnsi" w:cstheme="minorHAnsi"/>
          <w:i/>
          <w:iCs/>
          <w:sz w:val="22"/>
          <w:szCs w:val="22"/>
        </w:rPr>
        <w:t xml:space="preserve">ktivní zóna a zemní pláň </w:t>
      </w:r>
    </w:p>
    <w:p w14:paraId="475C4724" w14:textId="018D2A87" w:rsidR="001F65A8" w:rsidRPr="001F65A8" w:rsidRDefault="001F65A8" w:rsidP="00BF1BD4">
      <w:pPr>
        <w:autoSpaceDE w:val="0"/>
        <w:autoSpaceDN w:val="0"/>
        <w:adjustRightInd w:val="0"/>
        <w:jc w:val="both"/>
        <w:rPr>
          <w:rFonts w:asciiTheme="minorHAnsi" w:eastAsia="TT14o00" w:hAnsiTheme="minorHAnsi" w:cstheme="minorHAnsi"/>
          <w:sz w:val="22"/>
          <w:szCs w:val="22"/>
        </w:rPr>
      </w:pPr>
      <w:r w:rsidRPr="001F65A8">
        <w:rPr>
          <w:rFonts w:asciiTheme="minorHAnsi" w:eastAsia="TT14o00" w:hAnsiTheme="minorHAnsi" w:cstheme="minorHAnsi"/>
          <w:sz w:val="22"/>
          <w:szCs w:val="22"/>
        </w:rPr>
        <w:t>Aktivn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</w:t>
      </w:r>
      <w:r w:rsidR="00C5489A">
        <w:rPr>
          <w:rFonts w:asciiTheme="minorHAnsi" w:eastAsia="TT14o00" w:hAnsiTheme="minorHAnsi" w:cstheme="minorHAnsi"/>
          <w:sz w:val="22"/>
          <w:szCs w:val="22"/>
        </w:rPr>
        <w:t>ó</w:t>
      </w:r>
      <w:r w:rsidRPr="001F65A8">
        <w:rPr>
          <w:rFonts w:asciiTheme="minorHAnsi" w:eastAsia="TT14o00" w:hAnsiTheme="minorHAnsi" w:cstheme="minorHAnsi"/>
          <w:sz w:val="22"/>
          <w:szCs w:val="22"/>
        </w:rPr>
        <w:t>na vozovky je n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ávrhem </w:t>
      </w:r>
      <w:r w:rsidRPr="001F65A8">
        <w:rPr>
          <w:rFonts w:asciiTheme="minorHAnsi" w:eastAsia="TT14o00" w:hAnsiTheme="minorHAnsi" w:cstheme="minorHAnsi"/>
          <w:sz w:val="22"/>
          <w:szCs w:val="22"/>
        </w:rPr>
        <w:t>dotčena v cel</w:t>
      </w:r>
      <w:r w:rsidR="00C5489A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š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ři vozovky. Projekt uvažuje s</w:t>
      </w:r>
      <w:r w:rsidR="00C5489A">
        <w:rPr>
          <w:rFonts w:asciiTheme="minorHAnsi" w:eastAsia="TT14o00" w:hAnsiTheme="minorHAnsi" w:cstheme="minorHAnsi"/>
          <w:sz w:val="22"/>
          <w:szCs w:val="22"/>
        </w:rPr>
        <w:t> úpr</w:t>
      </w:r>
      <w:r w:rsidRPr="001F65A8">
        <w:rPr>
          <w:rFonts w:asciiTheme="minorHAnsi" w:eastAsia="TT14o00" w:hAnsiTheme="minorHAnsi" w:cstheme="minorHAnsi"/>
          <w:sz w:val="22"/>
          <w:szCs w:val="22"/>
        </w:rPr>
        <w:t>a</w:t>
      </w:r>
      <w:r w:rsidR="00C5489A">
        <w:rPr>
          <w:rFonts w:asciiTheme="minorHAnsi" w:eastAsia="TT14o00" w:hAnsiTheme="minorHAnsi" w:cstheme="minorHAnsi"/>
          <w:sz w:val="22"/>
          <w:szCs w:val="22"/>
        </w:rPr>
        <w:t>vou a</w:t>
      </w:r>
      <w:r w:rsidRPr="001F65A8">
        <w:rPr>
          <w:rFonts w:asciiTheme="minorHAnsi" w:eastAsia="TT14o00" w:hAnsiTheme="minorHAnsi" w:cstheme="minorHAnsi"/>
          <w:sz w:val="22"/>
          <w:szCs w:val="22"/>
        </w:rPr>
        <w:t>ktivn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í </w:t>
      </w:r>
      <w:r w:rsidRPr="001F65A8">
        <w:rPr>
          <w:rFonts w:asciiTheme="minorHAnsi" w:eastAsia="TT14o00" w:hAnsiTheme="minorHAnsi" w:cstheme="minorHAnsi"/>
          <w:sz w:val="22"/>
          <w:szCs w:val="22"/>
        </w:rPr>
        <w:t>z</w:t>
      </w:r>
      <w:r w:rsidR="00C5489A">
        <w:rPr>
          <w:rFonts w:asciiTheme="minorHAnsi" w:eastAsia="TT14o00" w:hAnsiTheme="minorHAnsi" w:cstheme="minorHAnsi"/>
          <w:sz w:val="22"/>
          <w:szCs w:val="22"/>
        </w:rPr>
        <w:t>ó</w:t>
      </w:r>
      <w:r w:rsidRPr="001F65A8">
        <w:rPr>
          <w:rFonts w:asciiTheme="minorHAnsi" w:eastAsia="TT14o00" w:hAnsiTheme="minorHAnsi" w:cstheme="minorHAnsi"/>
          <w:sz w:val="22"/>
          <w:szCs w:val="22"/>
        </w:rPr>
        <w:t>ny v</w:t>
      </w:r>
      <w:r w:rsidR="00C5489A">
        <w:rPr>
          <w:rFonts w:asciiTheme="minorHAnsi" w:eastAsia="TT14o00" w:hAnsiTheme="minorHAnsi" w:cstheme="minorHAnsi"/>
          <w:sz w:val="22"/>
          <w:szCs w:val="22"/>
        </w:rPr>
        <w:t> </w:t>
      </w:r>
      <w:r w:rsidRPr="001F65A8">
        <w:rPr>
          <w:rFonts w:asciiTheme="minorHAnsi" w:eastAsia="TT14o00" w:hAnsiTheme="minorHAnsi" w:cstheme="minorHAnsi"/>
          <w:sz w:val="22"/>
          <w:szCs w:val="22"/>
        </w:rPr>
        <w:t>tloušťce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 0,3m – 0,4m vápnem do 3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% objemu. </w:t>
      </w:r>
      <w:r w:rsidRPr="001F65A8">
        <w:rPr>
          <w:rFonts w:asciiTheme="minorHAnsi" w:eastAsia="TT14o00" w:hAnsiTheme="minorHAnsi" w:cstheme="minorHAnsi"/>
          <w:sz w:val="22"/>
          <w:szCs w:val="22"/>
        </w:rPr>
        <w:t>V m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stech, kde je mocnost orničn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a podorničn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vrstvy větš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, bude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provedena 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úprava </w:t>
      </w:r>
      <w:r w:rsidRPr="001F65A8">
        <w:rPr>
          <w:rFonts w:asciiTheme="minorHAnsi" w:eastAsia="TT14o00" w:hAnsiTheme="minorHAnsi" w:cstheme="minorHAnsi"/>
          <w:sz w:val="22"/>
          <w:szCs w:val="22"/>
        </w:rPr>
        <w:t>aktivn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óny </w:t>
      </w:r>
      <w:r w:rsidRPr="001F65A8">
        <w:rPr>
          <w:rFonts w:asciiTheme="minorHAnsi" w:eastAsia="TT14o00" w:hAnsiTheme="minorHAnsi" w:cstheme="minorHAnsi"/>
          <w:sz w:val="22"/>
          <w:szCs w:val="22"/>
        </w:rPr>
        <w:t>ve v</w:t>
      </w:r>
      <w:r w:rsidR="00C5489A">
        <w:rPr>
          <w:rFonts w:asciiTheme="minorHAnsi" w:eastAsia="TT14o00" w:hAnsiTheme="minorHAnsi" w:cstheme="minorHAnsi"/>
          <w:sz w:val="22"/>
          <w:szCs w:val="22"/>
        </w:rPr>
        <w:t xml:space="preserve">ětší </w:t>
      </w:r>
      <w:r w:rsidRPr="001F65A8">
        <w:rPr>
          <w:rFonts w:asciiTheme="minorHAnsi" w:eastAsia="TT14o00" w:hAnsiTheme="minorHAnsi" w:cstheme="minorHAnsi"/>
          <w:sz w:val="22"/>
          <w:szCs w:val="22"/>
        </w:rPr>
        <w:t>tloušťce.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Aktivn</w:t>
      </w:r>
      <w:r w:rsidR="00C5489A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</w:t>
      </w:r>
      <w:r w:rsidR="00C5489A">
        <w:rPr>
          <w:rFonts w:asciiTheme="minorHAnsi" w:eastAsia="TT14o00" w:hAnsiTheme="minorHAnsi" w:cstheme="minorHAnsi"/>
          <w:sz w:val="22"/>
          <w:szCs w:val="22"/>
        </w:rPr>
        <w:t>ó</w:t>
      </w:r>
      <w:r w:rsidRPr="001F65A8">
        <w:rPr>
          <w:rFonts w:asciiTheme="minorHAnsi" w:eastAsia="TT14o00" w:hAnsiTheme="minorHAnsi" w:cstheme="minorHAnsi"/>
          <w:sz w:val="22"/>
          <w:szCs w:val="22"/>
        </w:rPr>
        <w:t>na a zemni pl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ň mus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b</w:t>
      </w:r>
      <w:r w:rsidR="00BF1BD4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t provedeny v souladu s požadavky uveden</w:t>
      </w:r>
      <w:r w:rsidR="00BF1BD4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m</w:t>
      </w:r>
      <w:r w:rsidR="00BF1BD4">
        <w:rPr>
          <w:rFonts w:asciiTheme="minorHAnsi" w:eastAsia="TT14o00" w:hAnsiTheme="minorHAnsi" w:cstheme="minorHAnsi"/>
          <w:sz w:val="22"/>
          <w:szCs w:val="22"/>
        </w:rPr>
        <w:t>i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v ČSN 73 6133, kap. 9.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V cel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mocnosti aktivn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</w:t>
      </w:r>
      <w:r w:rsidR="00BF1BD4">
        <w:rPr>
          <w:rFonts w:asciiTheme="minorHAnsi" w:eastAsia="TT14o00" w:hAnsiTheme="minorHAnsi" w:cstheme="minorHAnsi"/>
          <w:sz w:val="22"/>
          <w:szCs w:val="22"/>
        </w:rPr>
        <w:t>ó</w:t>
      </w:r>
      <w:r w:rsidRPr="001F65A8">
        <w:rPr>
          <w:rFonts w:asciiTheme="minorHAnsi" w:eastAsia="TT14o00" w:hAnsiTheme="minorHAnsi" w:cstheme="minorHAnsi"/>
          <w:sz w:val="22"/>
          <w:szCs w:val="22"/>
        </w:rPr>
        <w:t>ny mus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</w:t>
      </w:r>
      <w:proofErr w:type="gramStart"/>
      <w:r w:rsidRPr="001F65A8">
        <w:rPr>
          <w:rFonts w:asciiTheme="minorHAnsi" w:eastAsia="TT14o00" w:hAnsiTheme="minorHAnsi" w:cstheme="minorHAnsi"/>
          <w:sz w:val="22"/>
          <w:szCs w:val="22"/>
        </w:rPr>
        <w:t>byt</w:t>
      </w:r>
      <w:proofErr w:type="gramEnd"/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dodržena předepsan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m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ra zhutněni nejm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>ně 100% PS. Současně na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z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kladě statick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zatěžovac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zkoušky proveden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dle ČSN 72 1006, př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loha A mus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b</w:t>
      </w:r>
      <w:r w:rsidR="00BF1BD4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t splněny n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že uveden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é </w:t>
      </w:r>
      <w:r w:rsidRPr="001F65A8">
        <w:rPr>
          <w:rFonts w:asciiTheme="minorHAnsi" w:eastAsia="TT14o00" w:hAnsiTheme="minorHAnsi" w:cstheme="minorHAnsi"/>
          <w:sz w:val="22"/>
          <w:szCs w:val="22"/>
        </w:rPr>
        <w:t>hodnoty poměru modulu přetv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rnosti </w:t>
      </w:r>
      <w:r w:rsidR="00BF1BD4">
        <w:rPr>
          <w:rFonts w:asciiTheme="minorHAnsi" w:eastAsia="TT14o00" w:hAnsiTheme="minorHAnsi" w:cstheme="minorHAnsi"/>
          <w:sz w:val="22"/>
          <w:szCs w:val="22"/>
        </w:rPr>
        <w:br/>
      </w:r>
      <w:r w:rsidRPr="001F65A8">
        <w:rPr>
          <w:rFonts w:asciiTheme="minorHAnsi" w:eastAsia="TT14o00" w:hAnsiTheme="minorHAnsi" w:cstheme="minorHAnsi"/>
          <w:sz w:val="22"/>
          <w:szCs w:val="22"/>
        </w:rPr>
        <w:t>z druh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>ho a prv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>ho zatěžovac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ho cyklu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BF1BD4">
        <w:rPr>
          <w:rFonts w:asciiTheme="minorHAnsi" w:eastAsia="TT14o00" w:hAnsiTheme="minorHAnsi" w:cstheme="minorHAnsi"/>
          <w:b/>
          <w:bCs/>
          <w:sz w:val="22"/>
          <w:szCs w:val="22"/>
        </w:rPr>
        <w:t>Edef,2 / Edef,1 ≤ 2,3</w:t>
      </w:r>
      <w:r w:rsidRPr="001F65A8">
        <w:rPr>
          <w:rFonts w:asciiTheme="minorHAnsi" w:eastAsia="TT14o00" w:hAnsiTheme="minorHAnsi" w:cstheme="minorHAnsi"/>
          <w:sz w:val="22"/>
          <w:szCs w:val="22"/>
        </w:rPr>
        <w:t>. Minim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ln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í </w:t>
      </w:r>
      <w:r w:rsidRPr="001F65A8">
        <w:rPr>
          <w:rFonts w:asciiTheme="minorHAnsi" w:eastAsia="TT14o00" w:hAnsiTheme="minorHAnsi" w:cstheme="minorHAnsi"/>
          <w:sz w:val="22"/>
          <w:szCs w:val="22"/>
        </w:rPr>
        <w:t>hodnoty modulu přetv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rnosti na pl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ni stanoven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 druh</w:t>
      </w:r>
      <w:r w:rsidR="00BF1BD4">
        <w:rPr>
          <w:rFonts w:asciiTheme="minorHAnsi" w:eastAsia="TT14o00" w:hAnsiTheme="minorHAnsi" w:cstheme="minorHAnsi"/>
          <w:sz w:val="22"/>
          <w:szCs w:val="22"/>
        </w:rPr>
        <w:t>é</w:t>
      </w:r>
      <w:r w:rsidRPr="001F65A8">
        <w:rPr>
          <w:rFonts w:asciiTheme="minorHAnsi" w:eastAsia="TT14o00" w:hAnsiTheme="minorHAnsi" w:cstheme="minorHAnsi"/>
          <w:sz w:val="22"/>
          <w:szCs w:val="22"/>
        </w:rPr>
        <w:t>ho zatěžovac</w:t>
      </w:r>
      <w:r w:rsidR="00BF1BD4">
        <w:rPr>
          <w:rFonts w:asciiTheme="minorHAnsi" w:eastAsia="TT14o00" w:hAnsiTheme="minorHAnsi" w:cstheme="minorHAnsi"/>
          <w:sz w:val="22"/>
          <w:szCs w:val="22"/>
        </w:rPr>
        <w:t>ího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cyklu jsou dle ČSN 72 1006 - </w:t>
      </w:r>
      <w:r w:rsidRPr="00BF1BD4">
        <w:rPr>
          <w:rFonts w:asciiTheme="minorHAnsi" w:eastAsia="TT14o00" w:hAnsiTheme="minorHAnsi" w:cstheme="minorHAnsi"/>
          <w:b/>
          <w:bCs/>
          <w:sz w:val="22"/>
          <w:szCs w:val="22"/>
        </w:rPr>
        <w:t>Edef,2 =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BF1BD4">
        <w:rPr>
          <w:rFonts w:asciiTheme="minorHAnsi" w:eastAsia="TT14o00" w:hAnsiTheme="minorHAnsi" w:cstheme="minorHAnsi"/>
          <w:b/>
          <w:bCs/>
          <w:sz w:val="22"/>
          <w:szCs w:val="22"/>
        </w:rPr>
        <w:t>30M</w:t>
      </w:r>
      <w:r w:rsidR="00BF1BD4" w:rsidRPr="00BF1BD4">
        <w:rPr>
          <w:rFonts w:asciiTheme="minorHAnsi" w:eastAsia="TT14o00" w:hAnsiTheme="minorHAnsi" w:cstheme="minorHAnsi"/>
          <w:b/>
          <w:bCs/>
          <w:sz w:val="22"/>
          <w:szCs w:val="22"/>
        </w:rPr>
        <w:t>P</w:t>
      </w:r>
      <w:r w:rsidRPr="00BF1BD4">
        <w:rPr>
          <w:rFonts w:asciiTheme="minorHAnsi" w:eastAsia="TT14o00" w:hAnsiTheme="minorHAnsi" w:cstheme="minorHAnsi"/>
          <w:b/>
          <w:bCs/>
          <w:sz w:val="22"/>
          <w:szCs w:val="22"/>
        </w:rPr>
        <w:t>a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(konstrukce A).</w:t>
      </w:r>
    </w:p>
    <w:p w14:paraId="6D8D6055" w14:textId="772D8D68" w:rsidR="001F65A8" w:rsidRDefault="001F65A8" w:rsidP="00BF1BD4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  <w:r w:rsidRPr="001F65A8">
        <w:rPr>
          <w:rFonts w:asciiTheme="minorHAnsi" w:eastAsia="TT14o00" w:hAnsiTheme="minorHAnsi" w:cstheme="minorHAnsi"/>
          <w:sz w:val="22"/>
          <w:szCs w:val="22"/>
        </w:rPr>
        <w:t>St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vaj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>c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zemina v aktivn</w:t>
      </w:r>
      <w:r w:rsidR="00BF1BD4">
        <w:rPr>
          <w:rFonts w:asciiTheme="minorHAnsi" w:eastAsia="TT14o00" w:hAnsiTheme="minorHAnsi" w:cstheme="minorHAnsi"/>
          <w:sz w:val="22"/>
          <w:szCs w:val="22"/>
        </w:rPr>
        <w:t>í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 z</w:t>
      </w:r>
      <w:r w:rsidR="00BF1BD4">
        <w:rPr>
          <w:rFonts w:asciiTheme="minorHAnsi" w:eastAsia="TT14o00" w:hAnsiTheme="minorHAnsi" w:cstheme="minorHAnsi"/>
          <w:sz w:val="22"/>
          <w:szCs w:val="22"/>
        </w:rPr>
        <w:t>ó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ně bude 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upravena </w:t>
      </w:r>
      <w:proofErr w:type="gramStart"/>
      <w:r w:rsidR="00BF1BD4">
        <w:rPr>
          <w:rFonts w:asciiTheme="minorHAnsi" w:eastAsia="TT14o00" w:hAnsiTheme="minorHAnsi" w:cstheme="minorHAnsi"/>
          <w:sz w:val="22"/>
          <w:szCs w:val="22"/>
        </w:rPr>
        <w:t>vápnem</w:t>
      </w:r>
      <w:proofErr w:type="gramEnd"/>
      <w:r w:rsidR="00BF1BD4">
        <w:rPr>
          <w:rFonts w:asciiTheme="minorHAnsi" w:eastAsia="TT14o00" w:hAnsiTheme="minorHAnsi" w:cstheme="minorHAnsi"/>
          <w:sz w:val="22"/>
          <w:szCs w:val="22"/>
        </w:rPr>
        <w:t xml:space="preserve"> popř. </w:t>
      </w:r>
      <w:r w:rsidRPr="001F65A8">
        <w:rPr>
          <w:rFonts w:asciiTheme="minorHAnsi" w:eastAsia="TT14o00" w:hAnsiTheme="minorHAnsi" w:cstheme="minorHAnsi"/>
          <w:sz w:val="22"/>
          <w:szCs w:val="22"/>
        </w:rPr>
        <w:t>odtěžena a nahrazena jin</w:t>
      </w:r>
      <w:r w:rsidR="00BF1BD4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 xml:space="preserve">m dobře </w:t>
      </w:r>
      <w:r w:rsidR="00BF1BD4">
        <w:rPr>
          <w:rFonts w:asciiTheme="minorHAnsi" w:eastAsia="TT14o00" w:hAnsiTheme="minorHAnsi" w:cstheme="minorHAnsi"/>
          <w:sz w:val="22"/>
          <w:szCs w:val="22"/>
        </w:rPr>
        <w:t>z</w:t>
      </w:r>
      <w:r w:rsidRPr="001F65A8">
        <w:rPr>
          <w:rFonts w:asciiTheme="minorHAnsi" w:eastAsia="TT14o00" w:hAnsiTheme="minorHAnsi" w:cstheme="minorHAnsi"/>
          <w:sz w:val="22"/>
          <w:szCs w:val="22"/>
        </w:rPr>
        <w:t>hutn</w:t>
      </w:r>
      <w:r w:rsidR="00BF1BD4">
        <w:rPr>
          <w:rFonts w:asciiTheme="minorHAnsi" w:eastAsia="TT14o00" w:hAnsiTheme="minorHAnsi" w:cstheme="minorHAnsi"/>
          <w:sz w:val="22"/>
          <w:szCs w:val="22"/>
        </w:rPr>
        <w:t>i</w:t>
      </w:r>
      <w:r w:rsidRPr="001F65A8">
        <w:rPr>
          <w:rFonts w:asciiTheme="minorHAnsi" w:eastAsia="TT14o00" w:hAnsiTheme="minorHAnsi" w:cstheme="minorHAnsi"/>
          <w:sz w:val="22"/>
          <w:szCs w:val="22"/>
        </w:rPr>
        <w:t>teln</w:t>
      </w:r>
      <w:r w:rsidR="00BF1BD4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m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a nenamrzav</w:t>
      </w:r>
      <w:r w:rsidR="00BF1BD4">
        <w:rPr>
          <w:rFonts w:asciiTheme="minorHAnsi" w:eastAsia="TT14o00" w:hAnsiTheme="minorHAnsi" w:cstheme="minorHAnsi"/>
          <w:sz w:val="22"/>
          <w:szCs w:val="22"/>
        </w:rPr>
        <w:t>ý</w:t>
      </w:r>
      <w:r w:rsidRPr="001F65A8">
        <w:rPr>
          <w:rFonts w:asciiTheme="minorHAnsi" w:eastAsia="TT14o00" w:hAnsiTheme="minorHAnsi" w:cstheme="minorHAnsi"/>
          <w:sz w:val="22"/>
          <w:szCs w:val="22"/>
        </w:rPr>
        <w:t>m</w:t>
      </w:r>
      <w:r w:rsidR="00BF1BD4">
        <w:rPr>
          <w:rFonts w:asciiTheme="minorHAnsi" w:eastAsia="TT14o00" w:hAnsiTheme="minorHAnsi" w:cstheme="minorHAnsi"/>
          <w:sz w:val="22"/>
          <w:szCs w:val="22"/>
        </w:rPr>
        <w:t xml:space="preserve"> </w:t>
      </w:r>
      <w:r w:rsidRPr="001F65A8">
        <w:rPr>
          <w:rFonts w:asciiTheme="minorHAnsi" w:eastAsia="TT14o00" w:hAnsiTheme="minorHAnsi" w:cstheme="minorHAnsi"/>
          <w:sz w:val="22"/>
          <w:szCs w:val="22"/>
        </w:rPr>
        <w:t>materi</w:t>
      </w:r>
      <w:r w:rsidR="00BF1BD4">
        <w:rPr>
          <w:rFonts w:asciiTheme="minorHAnsi" w:eastAsia="TT14o00" w:hAnsiTheme="minorHAnsi" w:cstheme="minorHAnsi"/>
          <w:sz w:val="22"/>
          <w:szCs w:val="22"/>
        </w:rPr>
        <w:t>á</w:t>
      </w:r>
      <w:r w:rsidRPr="001F65A8">
        <w:rPr>
          <w:rFonts w:asciiTheme="minorHAnsi" w:eastAsia="TT14o00" w:hAnsiTheme="minorHAnsi" w:cstheme="minorHAnsi"/>
          <w:sz w:val="22"/>
          <w:szCs w:val="22"/>
        </w:rPr>
        <w:t>lem povahy štěrku.</w:t>
      </w:r>
    </w:p>
    <w:p w14:paraId="70B8B887" w14:textId="55BA0403" w:rsidR="005309A2" w:rsidRPr="005309A2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>Pr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ce na pokl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dce konstruk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n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ch vrstev vozovky nesm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ji byt zah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jeny bez 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evzet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pl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 xml:space="preserve"> za </w:t>
      </w:r>
      <w:r w:rsidR="00BF1BD4">
        <w:rPr>
          <w:rFonts w:asciiTheme="minorHAnsi" w:hAnsiTheme="minorHAnsi" w:cstheme="minorHAnsi"/>
          <w:sz w:val="22"/>
          <w:szCs w:val="22"/>
        </w:rPr>
        <w:t>ú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asti z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stupce</w:t>
      </w:r>
      <w:r w:rsidR="00BF1BD4">
        <w:rPr>
          <w:rFonts w:asciiTheme="minorHAnsi" w:hAnsiTheme="minorHAnsi" w:cstheme="minorHAnsi"/>
          <w:sz w:val="22"/>
          <w:szCs w:val="22"/>
        </w:rPr>
        <w:t xml:space="preserve"> </w:t>
      </w:r>
      <w:r w:rsidRPr="005309A2">
        <w:rPr>
          <w:rFonts w:asciiTheme="minorHAnsi" w:hAnsiTheme="minorHAnsi" w:cstheme="minorHAnsi"/>
          <w:sz w:val="22"/>
          <w:szCs w:val="22"/>
        </w:rPr>
        <w:t>investora stavby a projektanta. O 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evzet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plan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 xml:space="preserve"> bude proveden z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pis do stavebn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ho den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ku. Dokon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en</w:t>
      </w:r>
      <w:r w:rsidR="00BF1BD4">
        <w:rPr>
          <w:rFonts w:asciiTheme="minorHAnsi" w:hAnsiTheme="minorHAnsi" w:cstheme="minorHAnsi"/>
          <w:sz w:val="22"/>
          <w:szCs w:val="22"/>
        </w:rPr>
        <w:t xml:space="preserve">á </w:t>
      </w:r>
      <w:r w:rsidRPr="005309A2">
        <w:rPr>
          <w:rFonts w:asciiTheme="minorHAnsi" w:hAnsiTheme="minorHAnsi" w:cstheme="minorHAnsi"/>
          <w:sz w:val="22"/>
          <w:szCs w:val="22"/>
        </w:rPr>
        <w:t>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evzat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 xml:space="preserve"> pl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 w:hint="eastAsia"/>
          <w:sz w:val="22"/>
          <w:szCs w:val="22"/>
        </w:rPr>
        <w:t>ň</w:t>
      </w:r>
      <w:r w:rsidRPr="005309A2">
        <w:rPr>
          <w:rFonts w:asciiTheme="minorHAnsi" w:hAnsiTheme="minorHAnsi" w:cstheme="minorHAnsi"/>
          <w:sz w:val="22"/>
          <w:szCs w:val="22"/>
        </w:rPr>
        <w:t xml:space="preserve"> mus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b</w:t>
      </w:r>
      <w:r w:rsidR="00BF1BD4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/>
          <w:sz w:val="22"/>
          <w:szCs w:val="22"/>
        </w:rPr>
        <w:t>t chr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na 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e</w:t>
      </w:r>
      <w:r w:rsidR="00BF1BD4">
        <w:rPr>
          <w:rFonts w:asciiTheme="minorHAnsi" w:hAnsiTheme="minorHAnsi" w:cstheme="minorHAnsi"/>
          <w:sz w:val="22"/>
          <w:szCs w:val="22"/>
        </w:rPr>
        <w:t>d</w:t>
      </w:r>
      <w:r w:rsidRPr="005309A2">
        <w:rPr>
          <w:rFonts w:asciiTheme="minorHAnsi" w:hAnsiTheme="minorHAnsi" w:cstheme="minorHAnsi"/>
          <w:sz w:val="22"/>
          <w:szCs w:val="22"/>
        </w:rPr>
        <w:t xml:space="preserve"> jej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m po</w:t>
      </w:r>
      <w:r w:rsidRPr="005309A2">
        <w:rPr>
          <w:rFonts w:asciiTheme="minorHAnsi" w:hAnsiTheme="minorHAnsi" w:cstheme="minorHAnsi" w:hint="eastAsia"/>
          <w:sz w:val="22"/>
          <w:szCs w:val="22"/>
        </w:rPr>
        <w:t>š</w:t>
      </w:r>
      <w:r w:rsidRPr="005309A2">
        <w:rPr>
          <w:rFonts w:asciiTheme="minorHAnsi" w:hAnsiTheme="minorHAnsi" w:cstheme="minorHAnsi"/>
          <w:sz w:val="22"/>
          <w:szCs w:val="22"/>
        </w:rPr>
        <w:t>kozen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m.</w:t>
      </w:r>
    </w:p>
    <w:p w14:paraId="798C0382" w14:textId="5473D855" w:rsidR="005309A2" w:rsidRPr="005309A2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>Sou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="00BF1BD4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st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podklad</w:t>
      </w:r>
      <w:r w:rsidRPr="005309A2">
        <w:rPr>
          <w:rFonts w:asciiTheme="minorHAnsi" w:hAnsiTheme="minorHAnsi" w:cstheme="minorHAnsi" w:hint="eastAsia"/>
          <w:sz w:val="22"/>
          <w:szCs w:val="22"/>
        </w:rPr>
        <w:t>ů</w:t>
      </w:r>
      <w:r w:rsidRPr="005309A2">
        <w:rPr>
          <w:rFonts w:asciiTheme="minorHAnsi" w:hAnsiTheme="minorHAnsi" w:cstheme="minorHAnsi"/>
          <w:sz w:val="22"/>
          <w:szCs w:val="22"/>
        </w:rPr>
        <w:t xml:space="preserve"> pro 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evzet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prac</w:t>
      </w:r>
      <w:r w:rsidR="00BF1BD4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jsou protokoly v</w:t>
      </w:r>
      <w:r w:rsidRPr="005309A2">
        <w:rPr>
          <w:rFonts w:asciiTheme="minorHAnsi" w:hAnsiTheme="minorHAnsi" w:cstheme="minorHAnsi" w:hint="eastAsia"/>
          <w:sz w:val="22"/>
          <w:szCs w:val="22"/>
        </w:rPr>
        <w:t>š</w:t>
      </w:r>
      <w:r w:rsidRPr="005309A2">
        <w:rPr>
          <w:rFonts w:asciiTheme="minorHAnsi" w:hAnsiTheme="minorHAnsi" w:cstheme="minorHAnsi"/>
          <w:sz w:val="22"/>
          <w:szCs w:val="22"/>
        </w:rPr>
        <w:t>ech pr</w:t>
      </w:r>
      <w:r w:rsidRPr="005309A2">
        <w:rPr>
          <w:rFonts w:asciiTheme="minorHAnsi" w:hAnsiTheme="minorHAnsi" w:cstheme="minorHAnsi" w:hint="eastAsia"/>
          <w:sz w:val="22"/>
          <w:szCs w:val="22"/>
        </w:rPr>
        <w:t>ů</w:t>
      </w:r>
      <w:r w:rsidRPr="005309A2">
        <w:rPr>
          <w:rFonts w:asciiTheme="minorHAnsi" w:hAnsiTheme="minorHAnsi" w:cstheme="minorHAnsi"/>
          <w:sz w:val="22"/>
          <w:szCs w:val="22"/>
        </w:rPr>
        <w:t>kazn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ch, kontroln</w:t>
      </w:r>
      <w:r w:rsidR="00985D18">
        <w:rPr>
          <w:rFonts w:asciiTheme="minorHAnsi" w:hAnsiTheme="minorHAnsi" w:cstheme="minorHAnsi"/>
          <w:sz w:val="22"/>
          <w:szCs w:val="22"/>
        </w:rPr>
        <w:t>íc</w:t>
      </w:r>
      <w:r w:rsidRPr="005309A2">
        <w:rPr>
          <w:rFonts w:asciiTheme="minorHAnsi" w:hAnsiTheme="minorHAnsi" w:cstheme="minorHAnsi"/>
          <w:sz w:val="22"/>
          <w:szCs w:val="22"/>
        </w:rPr>
        <w:t>h a 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ej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mac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ch zkou</w:t>
      </w:r>
      <w:r w:rsidRPr="005309A2">
        <w:rPr>
          <w:rFonts w:asciiTheme="minorHAnsi" w:hAnsiTheme="minorHAnsi" w:cstheme="minorHAnsi" w:hint="eastAsia"/>
          <w:sz w:val="22"/>
          <w:szCs w:val="22"/>
        </w:rPr>
        <w:t>š</w:t>
      </w:r>
      <w:r w:rsidRPr="005309A2">
        <w:rPr>
          <w:rFonts w:asciiTheme="minorHAnsi" w:hAnsiTheme="minorHAnsi" w:cstheme="minorHAnsi"/>
          <w:sz w:val="22"/>
          <w:szCs w:val="22"/>
        </w:rPr>
        <w:t>ek,</w:t>
      </w:r>
    </w:p>
    <w:p w14:paraId="50462F3F" w14:textId="4DC1408A" w:rsidR="005309A2" w:rsidRPr="005309A2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>v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etn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 xml:space="preserve"> certifik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t</w:t>
      </w:r>
      <w:r w:rsidRPr="005309A2">
        <w:rPr>
          <w:rFonts w:asciiTheme="minorHAnsi" w:hAnsiTheme="minorHAnsi" w:cstheme="minorHAnsi" w:hint="eastAsia"/>
          <w:sz w:val="22"/>
          <w:szCs w:val="22"/>
        </w:rPr>
        <w:t>ů</w:t>
      </w:r>
      <w:r w:rsidRPr="005309A2">
        <w:rPr>
          <w:rFonts w:asciiTheme="minorHAnsi" w:hAnsiTheme="minorHAnsi" w:cstheme="minorHAnsi"/>
          <w:sz w:val="22"/>
          <w:szCs w:val="22"/>
        </w:rPr>
        <w:t xml:space="preserve"> zabudovan</w:t>
      </w:r>
      <w:r w:rsidR="00985D18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/>
          <w:sz w:val="22"/>
          <w:szCs w:val="22"/>
        </w:rPr>
        <w:t>ch v</w:t>
      </w:r>
      <w:r w:rsidR="00985D18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/>
          <w:sz w:val="22"/>
          <w:szCs w:val="22"/>
        </w:rPr>
        <w:t>robk</w:t>
      </w:r>
      <w:r w:rsidRPr="005309A2">
        <w:rPr>
          <w:rFonts w:asciiTheme="minorHAnsi" w:hAnsiTheme="minorHAnsi" w:cstheme="minorHAnsi" w:hint="eastAsia"/>
          <w:sz w:val="22"/>
          <w:szCs w:val="22"/>
        </w:rPr>
        <w:t>ů</w:t>
      </w:r>
      <w:r w:rsidRPr="005309A2">
        <w:rPr>
          <w:rFonts w:asciiTheme="minorHAnsi" w:hAnsiTheme="minorHAnsi" w:cstheme="minorHAnsi"/>
          <w:sz w:val="22"/>
          <w:szCs w:val="22"/>
        </w:rPr>
        <w:t>. Kontroln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zkou</w:t>
      </w:r>
      <w:r w:rsidRPr="005309A2">
        <w:rPr>
          <w:rFonts w:asciiTheme="minorHAnsi" w:hAnsiTheme="minorHAnsi" w:cstheme="minorHAnsi" w:hint="eastAsia"/>
          <w:sz w:val="22"/>
          <w:szCs w:val="22"/>
        </w:rPr>
        <w:t>š</w:t>
      </w:r>
      <w:r w:rsidRPr="005309A2">
        <w:rPr>
          <w:rFonts w:asciiTheme="minorHAnsi" w:hAnsiTheme="minorHAnsi" w:cstheme="minorHAnsi"/>
          <w:sz w:val="22"/>
          <w:szCs w:val="22"/>
        </w:rPr>
        <w:t>ky 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i prov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d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a po dokon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eni zemn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ho t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lesa mus</w:t>
      </w:r>
      <w:r w:rsidR="00985D18">
        <w:rPr>
          <w:rFonts w:asciiTheme="minorHAnsi" w:hAnsiTheme="minorHAnsi" w:cstheme="minorHAnsi"/>
          <w:sz w:val="22"/>
          <w:szCs w:val="22"/>
        </w:rPr>
        <w:t xml:space="preserve">í </w:t>
      </w:r>
      <w:r w:rsidRPr="005309A2">
        <w:rPr>
          <w:rFonts w:asciiTheme="minorHAnsi" w:hAnsiTheme="minorHAnsi" w:cstheme="minorHAnsi"/>
          <w:sz w:val="22"/>
          <w:szCs w:val="22"/>
        </w:rPr>
        <w:t>b</w:t>
      </w:r>
      <w:r w:rsidR="00985D18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/>
          <w:sz w:val="22"/>
          <w:szCs w:val="22"/>
        </w:rPr>
        <w:t>t provedeny minim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ln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 xml:space="preserve"> v rozsahu dle kap. 10 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SN 73 6133.</w:t>
      </w:r>
    </w:p>
    <w:p w14:paraId="28706CBD" w14:textId="19A8F33A" w:rsidR="005309A2" w:rsidRPr="005309A2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>Mus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b</w:t>
      </w:r>
      <w:r w:rsidR="00985D18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/>
          <w:sz w:val="22"/>
          <w:szCs w:val="22"/>
        </w:rPr>
        <w:t>t dodr</w:t>
      </w:r>
      <w:r w:rsidRPr="005309A2">
        <w:rPr>
          <w:rFonts w:asciiTheme="minorHAnsi" w:hAnsiTheme="minorHAnsi" w:cstheme="minorHAnsi" w:hint="eastAsia"/>
          <w:sz w:val="22"/>
          <w:szCs w:val="22"/>
        </w:rPr>
        <w:t>ž</w:t>
      </w:r>
      <w:r w:rsidRPr="005309A2">
        <w:rPr>
          <w:rFonts w:asciiTheme="minorHAnsi" w:hAnsiTheme="minorHAnsi" w:cstheme="minorHAnsi"/>
          <w:sz w:val="22"/>
          <w:szCs w:val="22"/>
        </w:rPr>
        <w:t>eny po</w:t>
      </w:r>
      <w:r w:rsidRPr="005309A2">
        <w:rPr>
          <w:rFonts w:asciiTheme="minorHAnsi" w:hAnsiTheme="minorHAnsi" w:cstheme="minorHAnsi" w:hint="eastAsia"/>
          <w:sz w:val="22"/>
          <w:szCs w:val="22"/>
        </w:rPr>
        <w:t>ž</w:t>
      </w:r>
      <w:r w:rsidRPr="005309A2">
        <w:rPr>
          <w:rFonts w:asciiTheme="minorHAnsi" w:hAnsiTheme="minorHAnsi" w:cstheme="minorHAnsi"/>
          <w:sz w:val="22"/>
          <w:szCs w:val="22"/>
        </w:rPr>
        <w:t>adavky na sm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rov</w:t>
      </w:r>
      <w:r w:rsidR="00985D18">
        <w:rPr>
          <w:rFonts w:asciiTheme="minorHAnsi" w:hAnsiTheme="minorHAnsi" w:cstheme="minorHAnsi"/>
          <w:sz w:val="22"/>
          <w:szCs w:val="22"/>
        </w:rPr>
        <w:t>é</w:t>
      </w:r>
      <w:r w:rsidRPr="005309A2">
        <w:rPr>
          <w:rFonts w:asciiTheme="minorHAnsi" w:hAnsiTheme="minorHAnsi" w:cstheme="minorHAnsi"/>
          <w:sz w:val="22"/>
          <w:szCs w:val="22"/>
        </w:rPr>
        <w:t xml:space="preserve"> a v</w:t>
      </w:r>
      <w:r w:rsidR="00985D18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 w:hint="eastAsia"/>
          <w:sz w:val="22"/>
          <w:szCs w:val="22"/>
        </w:rPr>
        <w:t>š</w:t>
      </w:r>
      <w:r w:rsidRPr="005309A2">
        <w:rPr>
          <w:rFonts w:asciiTheme="minorHAnsi" w:hAnsiTheme="minorHAnsi" w:cstheme="minorHAnsi"/>
          <w:sz w:val="22"/>
          <w:szCs w:val="22"/>
        </w:rPr>
        <w:t>kov</w:t>
      </w:r>
      <w:r w:rsidR="00985D18">
        <w:rPr>
          <w:rFonts w:asciiTheme="minorHAnsi" w:hAnsiTheme="minorHAnsi" w:cstheme="minorHAnsi"/>
          <w:sz w:val="22"/>
          <w:szCs w:val="22"/>
        </w:rPr>
        <w:t>é</w:t>
      </w:r>
      <w:r w:rsidRPr="005309A2">
        <w:rPr>
          <w:rFonts w:asciiTheme="minorHAnsi" w:hAnsiTheme="minorHAnsi" w:cstheme="minorHAnsi"/>
          <w:sz w:val="22"/>
          <w:szCs w:val="22"/>
        </w:rPr>
        <w:t xml:space="preserve"> uspo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d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zemni pl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 xml:space="preserve"> podle tab. 13 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SN 73 6133. Zemni</w:t>
      </w:r>
      <w:r w:rsidR="00985D18">
        <w:rPr>
          <w:rFonts w:asciiTheme="minorHAnsi" w:hAnsiTheme="minorHAnsi" w:cstheme="minorHAnsi"/>
          <w:sz w:val="22"/>
          <w:szCs w:val="22"/>
        </w:rPr>
        <w:t xml:space="preserve"> </w:t>
      </w:r>
      <w:r w:rsidRPr="005309A2">
        <w:rPr>
          <w:rFonts w:asciiTheme="minorHAnsi" w:hAnsiTheme="minorHAnsi" w:cstheme="minorHAnsi"/>
          <w:sz w:val="22"/>
          <w:szCs w:val="22"/>
        </w:rPr>
        <w:t>pl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 w:hint="eastAsia"/>
          <w:sz w:val="22"/>
          <w:szCs w:val="22"/>
        </w:rPr>
        <w:t>ň</w:t>
      </w:r>
      <w:r w:rsidRPr="005309A2">
        <w:rPr>
          <w:rFonts w:asciiTheme="minorHAnsi" w:hAnsiTheme="minorHAnsi" w:cstheme="minorHAnsi"/>
          <w:sz w:val="22"/>
          <w:szCs w:val="22"/>
        </w:rPr>
        <w:t xml:space="preserve"> je navr</w:t>
      </w:r>
      <w:r w:rsidRPr="005309A2">
        <w:rPr>
          <w:rFonts w:asciiTheme="minorHAnsi" w:hAnsiTheme="minorHAnsi" w:cstheme="minorHAnsi" w:hint="eastAsia"/>
          <w:sz w:val="22"/>
          <w:szCs w:val="22"/>
        </w:rPr>
        <w:t>ž</w:t>
      </w:r>
      <w:r w:rsidRPr="005309A2">
        <w:rPr>
          <w:rFonts w:asciiTheme="minorHAnsi" w:hAnsiTheme="minorHAnsi" w:cstheme="minorHAnsi"/>
          <w:sz w:val="22"/>
          <w:szCs w:val="22"/>
        </w:rPr>
        <w:t>ena v jednotn</w:t>
      </w:r>
      <w:r w:rsidR="00985D18">
        <w:rPr>
          <w:rFonts w:asciiTheme="minorHAnsi" w:hAnsiTheme="minorHAnsi" w:cstheme="minorHAnsi"/>
          <w:sz w:val="22"/>
          <w:szCs w:val="22"/>
        </w:rPr>
        <w:t>é</w:t>
      </w:r>
      <w:r w:rsidRPr="005309A2">
        <w:rPr>
          <w:rFonts w:asciiTheme="minorHAnsi" w:hAnsiTheme="minorHAnsi" w:cstheme="minorHAnsi"/>
          <w:sz w:val="22"/>
          <w:szCs w:val="22"/>
        </w:rPr>
        <w:t>m 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n</w:t>
      </w:r>
      <w:r w:rsidR="00985D18">
        <w:rPr>
          <w:rFonts w:asciiTheme="minorHAnsi" w:hAnsiTheme="minorHAnsi" w:cstheme="minorHAnsi"/>
          <w:sz w:val="22"/>
          <w:szCs w:val="22"/>
        </w:rPr>
        <w:t>é</w:t>
      </w:r>
      <w:r w:rsidRPr="005309A2">
        <w:rPr>
          <w:rFonts w:asciiTheme="minorHAnsi" w:hAnsiTheme="minorHAnsi" w:cstheme="minorHAnsi"/>
          <w:sz w:val="22"/>
          <w:szCs w:val="22"/>
        </w:rPr>
        <w:t>m sklonu 3</w:t>
      </w:r>
      <w:r w:rsidR="00985D18">
        <w:rPr>
          <w:rFonts w:asciiTheme="minorHAnsi" w:hAnsiTheme="minorHAnsi" w:cstheme="minorHAnsi"/>
          <w:sz w:val="22"/>
          <w:szCs w:val="22"/>
        </w:rPr>
        <w:t xml:space="preserve"> </w:t>
      </w:r>
      <w:r w:rsidRPr="005309A2">
        <w:rPr>
          <w:rFonts w:asciiTheme="minorHAnsi" w:hAnsiTheme="minorHAnsi" w:cstheme="minorHAnsi"/>
          <w:sz w:val="22"/>
          <w:szCs w:val="22"/>
        </w:rPr>
        <w:t>%.</w:t>
      </w:r>
    </w:p>
    <w:p w14:paraId="7C084F8B" w14:textId="75BF1844" w:rsidR="005309A2" w:rsidRPr="005309A2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>Rozsah v</w:t>
      </w:r>
      <w:r w:rsidR="00985D18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/>
          <w:sz w:val="22"/>
          <w:szCs w:val="22"/>
        </w:rPr>
        <w:t>m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ny aktivn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z</w:t>
      </w:r>
      <w:r w:rsidR="00985D18">
        <w:rPr>
          <w:rFonts w:asciiTheme="minorHAnsi" w:hAnsiTheme="minorHAnsi" w:cstheme="minorHAnsi"/>
          <w:sz w:val="22"/>
          <w:szCs w:val="22"/>
        </w:rPr>
        <w:t>ó</w:t>
      </w:r>
      <w:r w:rsidRPr="005309A2">
        <w:rPr>
          <w:rFonts w:asciiTheme="minorHAnsi" w:hAnsiTheme="minorHAnsi" w:cstheme="minorHAnsi"/>
          <w:sz w:val="22"/>
          <w:szCs w:val="22"/>
        </w:rPr>
        <w:t>ny bude up</w:t>
      </w:r>
      <w:r w:rsidRPr="005309A2">
        <w:rPr>
          <w:rFonts w:asciiTheme="minorHAnsi" w:hAnsiTheme="minorHAnsi" w:cstheme="minorHAnsi" w:hint="eastAsia"/>
          <w:sz w:val="22"/>
          <w:szCs w:val="22"/>
        </w:rPr>
        <w:t>ř</w:t>
      </w:r>
      <w:r w:rsidRPr="005309A2">
        <w:rPr>
          <w:rFonts w:asciiTheme="minorHAnsi" w:hAnsiTheme="minorHAnsi" w:cstheme="minorHAnsi"/>
          <w:sz w:val="22"/>
          <w:szCs w:val="22"/>
        </w:rPr>
        <w:t>esn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n po odkryti zemni plan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 xml:space="preserve"> v r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>mci kontroln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>ch dn</w:t>
      </w:r>
      <w:r w:rsidRPr="005309A2">
        <w:rPr>
          <w:rFonts w:asciiTheme="minorHAnsi" w:hAnsiTheme="minorHAnsi" w:cstheme="minorHAnsi" w:hint="eastAsia"/>
          <w:sz w:val="22"/>
          <w:szCs w:val="22"/>
        </w:rPr>
        <w:t>ů</w:t>
      </w:r>
      <w:r w:rsidRPr="005309A2">
        <w:rPr>
          <w:rFonts w:asciiTheme="minorHAnsi" w:hAnsiTheme="minorHAnsi" w:cstheme="minorHAnsi"/>
          <w:sz w:val="22"/>
          <w:szCs w:val="22"/>
        </w:rPr>
        <w:t xml:space="preserve"> za </w:t>
      </w:r>
      <w:r w:rsidR="00985D18">
        <w:rPr>
          <w:rFonts w:asciiTheme="minorHAnsi" w:hAnsiTheme="minorHAnsi" w:cstheme="minorHAnsi"/>
          <w:sz w:val="22"/>
          <w:szCs w:val="22"/>
        </w:rPr>
        <w:t>ú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asti TDI,</w:t>
      </w:r>
    </w:p>
    <w:p w14:paraId="65E0933C" w14:textId="77777777" w:rsidR="005309A2" w:rsidRPr="005309A2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>projektanta a zhotovitele.</w:t>
      </w:r>
    </w:p>
    <w:p w14:paraId="737D5BDB" w14:textId="2758E334" w:rsidR="005309A2" w:rsidRPr="005309A2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 xml:space="preserve">Pro </w:t>
      </w:r>
      <w:r w:rsidR="00985D18">
        <w:rPr>
          <w:rFonts w:asciiTheme="minorHAnsi" w:hAnsiTheme="minorHAnsi" w:cstheme="minorHAnsi"/>
          <w:sz w:val="22"/>
          <w:szCs w:val="22"/>
        </w:rPr>
        <w:t xml:space="preserve">případnou </w:t>
      </w:r>
      <w:r w:rsidRPr="005309A2">
        <w:rPr>
          <w:rFonts w:asciiTheme="minorHAnsi" w:hAnsiTheme="minorHAnsi" w:cstheme="minorHAnsi"/>
          <w:sz w:val="22"/>
          <w:szCs w:val="22"/>
        </w:rPr>
        <w:t>v</w:t>
      </w:r>
      <w:r w:rsidR="00985D18">
        <w:rPr>
          <w:rFonts w:asciiTheme="minorHAnsi" w:hAnsiTheme="minorHAnsi" w:cstheme="minorHAnsi"/>
          <w:sz w:val="22"/>
          <w:szCs w:val="22"/>
        </w:rPr>
        <w:t>ý</w:t>
      </w:r>
      <w:r w:rsidRPr="005309A2">
        <w:rPr>
          <w:rFonts w:asciiTheme="minorHAnsi" w:hAnsiTheme="minorHAnsi" w:cstheme="minorHAnsi"/>
          <w:sz w:val="22"/>
          <w:szCs w:val="22"/>
        </w:rPr>
        <w:t>m</w:t>
      </w:r>
      <w:r w:rsidRPr="005309A2">
        <w:rPr>
          <w:rFonts w:asciiTheme="minorHAnsi" w:hAnsiTheme="minorHAnsi" w:cstheme="minorHAnsi" w:hint="eastAsia"/>
          <w:sz w:val="22"/>
          <w:szCs w:val="22"/>
        </w:rPr>
        <w:t>ě</w:t>
      </w:r>
      <w:r w:rsidRPr="005309A2">
        <w:rPr>
          <w:rFonts w:asciiTheme="minorHAnsi" w:hAnsiTheme="minorHAnsi" w:cstheme="minorHAnsi"/>
          <w:sz w:val="22"/>
          <w:szCs w:val="22"/>
        </w:rPr>
        <w:t>nu aktivn</w:t>
      </w:r>
      <w:r w:rsidR="00985D18">
        <w:rPr>
          <w:rFonts w:asciiTheme="minorHAnsi" w:hAnsiTheme="minorHAnsi" w:cstheme="minorHAnsi"/>
          <w:sz w:val="22"/>
          <w:szCs w:val="22"/>
        </w:rPr>
        <w:t>í</w:t>
      </w:r>
      <w:r w:rsidRPr="005309A2">
        <w:rPr>
          <w:rFonts w:asciiTheme="minorHAnsi" w:hAnsiTheme="minorHAnsi" w:cstheme="minorHAnsi"/>
          <w:sz w:val="22"/>
          <w:szCs w:val="22"/>
        </w:rPr>
        <w:t xml:space="preserve"> z</w:t>
      </w:r>
      <w:r w:rsidR="00985D18">
        <w:rPr>
          <w:rFonts w:asciiTheme="minorHAnsi" w:hAnsiTheme="minorHAnsi" w:cstheme="minorHAnsi"/>
          <w:sz w:val="22"/>
          <w:szCs w:val="22"/>
        </w:rPr>
        <w:t>ó</w:t>
      </w:r>
      <w:r w:rsidRPr="005309A2">
        <w:rPr>
          <w:rFonts w:asciiTheme="minorHAnsi" w:hAnsiTheme="minorHAnsi" w:cstheme="minorHAnsi"/>
          <w:sz w:val="22"/>
          <w:szCs w:val="22"/>
        </w:rPr>
        <w:t>ny bude pou</w:t>
      </w:r>
      <w:r w:rsidRPr="005309A2">
        <w:rPr>
          <w:rFonts w:asciiTheme="minorHAnsi" w:hAnsiTheme="minorHAnsi" w:cstheme="minorHAnsi" w:hint="eastAsia"/>
          <w:sz w:val="22"/>
          <w:szCs w:val="22"/>
        </w:rPr>
        <w:t>ž</w:t>
      </w:r>
      <w:r w:rsidRPr="005309A2">
        <w:rPr>
          <w:rFonts w:asciiTheme="minorHAnsi" w:hAnsiTheme="minorHAnsi" w:cstheme="minorHAnsi"/>
          <w:sz w:val="22"/>
          <w:szCs w:val="22"/>
        </w:rPr>
        <w:t>ita zemina vhodn</w:t>
      </w:r>
      <w:r w:rsidR="00985D18">
        <w:rPr>
          <w:rFonts w:asciiTheme="minorHAnsi" w:hAnsiTheme="minorHAnsi" w:cstheme="minorHAnsi"/>
          <w:sz w:val="22"/>
          <w:szCs w:val="22"/>
        </w:rPr>
        <w:t>á</w:t>
      </w:r>
      <w:r w:rsidRPr="005309A2">
        <w:rPr>
          <w:rFonts w:asciiTheme="minorHAnsi" w:hAnsiTheme="minorHAnsi" w:cstheme="minorHAnsi"/>
          <w:sz w:val="22"/>
          <w:szCs w:val="22"/>
        </w:rPr>
        <w:t xml:space="preserve"> k tomuto </w:t>
      </w:r>
      <w:r w:rsidR="00985D18">
        <w:rPr>
          <w:rFonts w:asciiTheme="minorHAnsi" w:hAnsiTheme="minorHAnsi" w:cstheme="minorHAnsi"/>
          <w:sz w:val="22"/>
          <w:szCs w:val="22"/>
        </w:rPr>
        <w:t>ú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 xml:space="preserve">elu dle 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 xml:space="preserve">SN 736133; </w:t>
      </w:r>
      <w:r w:rsidRPr="005309A2">
        <w:rPr>
          <w:rFonts w:asciiTheme="minorHAnsi" w:hAnsiTheme="minorHAnsi" w:cstheme="minorHAnsi" w:hint="eastAsia"/>
          <w:sz w:val="22"/>
          <w:szCs w:val="22"/>
        </w:rPr>
        <w:t>Č</w:t>
      </w:r>
      <w:r w:rsidRPr="005309A2">
        <w:rPr>
          <w:rFonts w:asciiTheme="minorHAnsi" w:hAnsiTheme="minorHAnsi" w:cstheme="minorHAnsi"/>
          <w:sz w:val="22"/>
          <w:szCs w:val="22"/>
        </w:rPr>
        <w:t>SN EN 13285.</w:t>
      </w:r>
    </w:p>
    <w:p w14:paraId="1DA2FF4A" w14:textId="5ACC78CF" w:rsidR="005309A2" w:rsidRPr="001F65A8" w:rsidRDefault="005309A2" w:rsidP="005309A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5309A2">
        <w:rPr>
          <w:rFonts w:asciiTheme="minorHAnsi" w:hAnsiTheme="minorHAnsi" w:cstheme="minorHAnsi"/>
          <w:sz w:val="22"/>
          <w:szCs w:val="22"/>
        </w:rPr>
        <w:t xml:space="preserve">Rozsah </w:t>
      </w:r>
      <w:r w:rsidR="00985D18">
        <w:rPr>
          <w:rFonts w:asciiTheme="minorHAnsi" w:hAnsiTheme="minorHAnsi" w:cstheme="minorHAnsi"/>
          <w:sz w:val="22"/>
          <w:szCs w:val="22"/>
        </w:rPr>
        <w:t xml:space="preserve">úpravy aktivní zóny vápnem nebo případné </w:t>
      </w:r>
      <w:r w:rsidRPr="005309A2">
        <w:rPr>
          <w:rFonts w:asciiTheme="minorHAnsi" w:hAnsiTheme="minorHAnsi" w:cstheme="minorHAnsi"/>
          <w:sz w:val="22"/>
          <w:szCs w:val="22"/>
        </w:rPr>
        <w:t>výměny aktivní zóny upřesní TDI a projektant, až při provádění stavby na základě skutečností</w:t>
      </w:r>
      <w:r w:rsidR="00985D18">
        <w:rPr>
          <w:rFonts w:asciiTheme="minorHAnsi" w:hAnsiTheme="minorHAnsi" w:cstheme="minorHAnsi"/>
          <w:sz w:val="22"/>
          <w:szCs w:val="22"/>
        </w:rPr>
        <w:t xml:space="preserve"> </w:t>
      </w:r>
      <w:r w:rsidRPr="005309A2">
        <w:rPr>
          <w:rFonts w:asciiTheme="minorHAnsi" w:hAnsiTheme="minorHAnsi" w:cstheme="minorHAnsi"/>
          <w:sz w:val="22"/>
          <w:szCs w:val="22"/>
        </w:rPr>
        <w:t>zjištěných po odkrytí zemní pláně. Čerpání položek rozpočtu souvisejících s</w:t>
      </w:r>
      <w:r w:rsidR="00985D18">
        <w:rPr>
          <w:rFonts w:asciiTheme="minorHAnsi" w:hAnsiTheme="minorHAnsi" w:cstheme="minorHAnsi"/>
          <w:sz w:val="22"/>
          <w:szCs w:val="22"/>
        </w:rPr>
        <w:t xml:space="preserve"> úpravou a </w:t>
      </w:r>
      <w:r w:rsidRPr="005309A2">
        <w:rPr>
          <w:rFonts w:asciiTheme="minorHAnsi" w:hAnsiTheme="minorHAnsi" w:cstheme="minorHAnsi"/>
          <w:sz w:val="22"/>
          <w:szCs w:val="22"/>
        </w:rPr>
        <w:t>výměnou aktivní zóny je možné</w:t>
      </w:r>
      <w:r w:rsidR="00985D18">
        <w:rPr>
          <w:rFonts w:asciiTheme="minorHAnsi" w:hAnsiTheme="minorHAnsi" w:cstheme="minorHAnsi"/>
          <w:sz w:val="22"/>
          <w:szCs w:val="22"/>
        </w:rPr>
        <w:t xml:space="preserve"> </w:t>
      </w:r>
      <w:r w:rsidRPr="005309A2">
        <w:rPr>
          <w:rFonts w:asciiTheme="minorHAnsi" w:hAnsiTheme="minorHAnsi" w:cstheme="minorHAnsi"/>
          <w:sz w:val="22"/>
          <w:szCs w:val="22"/>
        </w:rPr>
        <w:t>pouze po odsouhlasení TDI.</w:t>
      </w:r>
    </w:p>
    <w:p w14:paraId="617E3FD9" w14:textId="77777777" w:rsidR="001623AC" w:rsidRPr="00AB5C0A" w:rsidRDefault="001623AC" w:rsidP="001623A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43644292" w14:textId="77777777" w:rsidR="00B405C6" w:rsidRPr="00AB5C0A" w:rsidRDefault="00B405C6" w:rsidP="00AF4CFD">
      <w:pPr>
        <w:pStyle w:val="Nadpis2"/>
      </w:pPr>
      <w:r w:rsidRPr="00AB5C0A">
        <w:t>Odvodnění</w:t>
      </w:r>
    </w:p>
    <w:p w14:paraId="785AB39A" w14:textId="77777777" w:rsidR="00B405C6" w:rsidRPr="00985D18" w:rsidRDefault="00D42BA5" w:rsidP="00B405C6">
      <w:pPr>
        <w:autoSpaceDE w:val="0"/>
        <w:autoSpaceDN w:val="0"/>
        <w:adjustRightInd w:val="0"/>
        <w:rPr>
          <w:rFonts w:asciiTheme="minorHAnsi" w:hAnsiTheme="minorHAnsi" w:cstheme="minorHAnsi"/>
          <w:i/>
          <w:sz w:val="22"/>
          <w:szCs w:val="22"/>
        </w:rPr>
      </w:pPr>
      <w:r w:rsidRPr="00985D18">
        <w:rPr>
          <w:rFonts w:asciiTheme="minorHAnsi" w:hAnsiTheme="minorHAnsi" w:cstheme="minorHAnsi"/>
          <w:i/>
          <w:sz w:val="22"/>
          <w:szCs w:val="22"/>
        </w:rPr>
        <w:t xml:space="preserve">Systém </w:t>
      </w:r>
      <w:r w:rsidR="00B405C6" w:rsidRPr="00985D18">
        <w:rPr>
          <w:rFonts w:asciiTheme="minorHAnsi" w:hAnsiTheme="minorHAnsi" w:cstheme="minorHAnsi"/>
          <w:i/>
          <w:sz w:val="22"/>
          <w:szCs w:val="22"/>
        </w:rPr>
        <w:t>odvodnění</w:t>
      </w:r>
    </w:p>
    <w:p w14:paraId="4AA90F9C" w14:textId="009E24E9" w:rsidR="00D42BA5" w:rsidRPr="00AF4CFD" w:rsidRDefault="00B405C6" w:rsidP="001623AC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 xml:space="preserve">Dešťová voda z vozovky 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a </w:t>
      </w:r>
      <w:r w:rsidR="00D42BA5" w:rsidRPr="00AF4CFD">
        <w:rPr>
          <w:rFonts w:asciiTheme="minorHAnsi" w:hAnsiTheme="minorHAnsi" w:cstheme="minorHAnsi"/>
          <w:sz w:val="22"/>
          <w:szCs w:val="22"/>
        </w:rPr>
        <w:t xml:space="preserve">sjezdů </w:t>
      </w:r>
      <w:r w:rsidRPr="00AF4CFD">
        <w:rPr>
          <w:rFonts w:asciiTheme="minorHAnsi" w:hAnsiTheme="minorHAnsi" w:cstheme="minorHAnsi"/>
          <w:sz w:val="22"/>
          <w:szCs w:val="22"/>
        </w:rPr>
        <w:t>bude sváděna podélným a příčným sklonem</w:t>
      </w:r>
      <w:r w:rsidR="00D42BA5" w:rsidRPr="00AF4CFD">
        <w:rPr>
          <w:rFonts w:asciiTheme="minorHAnsi" w:hAnsiTheme="minorHAnsi" w:cstheme="minorHAnsi"/>
          <w:sz w:val="22"/>
          <w:szCs w:val="22"/>
        </w:rPr>
        <w:t xml:space="preserve"> do zelených pásů a </w:t>
      </w:r>
      <w:r w:rsidR="001623AC" w:rsidRPr="00AF4CFD">
        <w:rPr>
          <w:rFonts w:asciiTheme="minorHAnsi" w:hAnsiTheme="minorHAnsi" w:cstheme="minorHAnsi"/>
          <w:sz w:val="22"/>
          <w:szCs w:val="22"/>
        </w:rPr>
        <w:t xml:space="preserve">následně do </w:t>
      </w:r>
      <w:r w:rsidR="00D42BA5" w:rsidRPr="00AF4CFD">
        <w:rPr>
          <w:rFonts w:asciiTheme="minorHAnsi" w:hAnsiTheme="minorHAnsi" w:cstheme="minorHAnsi"/>
          <w:sz w:val="22"/>
          <w:szCs w:val="22"/>
        </w:rPr>
        <w:t xml:space="preserve">rýhové vsakovací drenáže dimenzované dle TP na návrhový </w:t>
      </w:r>
      <w:proofErr w:type="gramStart"/>
      <w:r w:rsidR="00D42BA5" w:rsidRPr="00AF4CFD">
        <w:rPr>
          <w:rFonts w:asciiTheme="minorHAnsi" w:hAnsiTheme="minorHAnsi" w:cstheme="minorHAnsi"/>
          <w:sz w:val="22"/>
          <w:szCs w:val="22"/>
        </w:rPr>
        <w:t>15</w:t>
      </w:r>
      <w:r w:rsidR="000C2B64" w:rsidRPr="00AF4CFD">
        <w:rPr>
          <w:rFonts w:asciiTheme="minorHAnsi" w:hAnsiTheme="minorHAnsi" w:cstheme="minorHAnsi"/>
          <w:sz w:val="22"/>
          <w:szCs w:val="22"/>
        </w:rPr>
        <w:t xml:space="preserve"> </w:t>
      </w:r>
      <w:r w:rsidR="00D42BA5" w:rsidRPr="00AF4CFD">
        <w:rPr>
          <w:rFonts w:asciiTheme="minorHAnsi" w:hAnsiTheme="minorHAnsi" w:cstheme="minorHAnsi"/>
          <w:sz w:val="22"/>
          <w:szCs w:val="22"/>
        </w:rPr>
        <w:t>minutový</w:t>
      </w:r>
      <w:proofErr w:type="gramEnd"/>
      <w:r w:rsidR="00D42BA5" w:rsidRPr="00AF4CFD">
        <w:rPr>
          <w:rFonts w:asciiTheme="minorHAnsi" w:hAnsiTheme="minorHAnsi" w:cstheme="minorHAnsi"/>
          <w:sz w:val="22"/>
          <w:szCs w:val="22"/>
        </w:rPr>
        <w:t xml:space="preserve"> déšť</w:t>
      </w:r>
      <w:r w:rsidR="00AB00D3" w:rsidRPr="00AF4CFD">
        <w:rPr>
          <w:rFonts w:asciiTheme="minorHAnsi" w:hAnsiTheme="minorHAnsi" w:cstheme="minorHAnsi"/>
          <w:sz w:val="22"/>
          <w:szCs w:val="22"/>
        </w:rPr>
        <w:t xml:space="preserve"> a průlehů v zeleni</w:t>
      </w:r>
      <w:r w:rsidR="00D42BA5" w:rsidRPr="00AF4CFD">
        <w:rPr>
          <w:rFonts w:asciiTheme="minorHAnsi" w:hAnsiTheme="minorHAnsi" w:cstheme="minorHAnsi"/>
          <w:sz w:val="22"/>
          <w:szCs w:val="22"/>
        </w:rPr>
        <w:t>.</w:t>
      </w:r>
    </w:p>
    <w:p w14:paraId="52C8A678" w14:textId="3657611B" w:rsidR="00D42BA5" w:rsidRPr="00AF4CFD" w:rsidRDefault="00D42BA5" w:rsidP="00D42BA5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AF4CFD">
        <w:rPr>
          <w:rFonts w:asciiTheme="minorHAnsi" w:hAnsiTheme="minorHAnsi" w:cstheme="minorHAnsi"/>
          <w:sz w:val="22"/>
          <w:szCs w:val="22"/>
        </w:rPr>
        <w:t xml:space="preserve">Drenáž se navrhuje náhradou za příkopy. Sestává z propustné výplně drenážní rýhy zabezpečující plynulé vsakování množství vody povrchového odtoku a trubkové drenáže na jejím dně, zachycující a odvádějící prosáklé množství vody.  Dno a stěny rýhy jsou vyloženy separační netkanou geotextilií. Propustnou výplň rýhy tvoří drcené kamenivo vhodné zrnitosti, a to tak, že mezerovitost výplně se směrem dolů zvětšuje. Drenážní trubky jsou obsypány materiálem, jehož zrnitost je volena v závislosti na velikosti vtokových průlin (mezer na srazu), popřípadě na velikosti průlin filtračních kanálků geotextilie použité pro jejich obalení. Pro zabránění postupného snižování propustnosti výplně rýhy kolmací v celé její tloušťce vkládá se mezi vrchní a pod ní ležící vrstvu kameniva vodopropustná geotextilie, kterou je možno v rámci údržby </w:t>
      </w:r>
      <w:r w:rsidRPr="00AF4CFD">
        <w:rPr>
          <w:rFonts w:asciiTheme="minorHAnsi" w:hAnsiTheme="minorHAnsi" w:cstheme="minorHAnsi"/>
          <w:sz w:val="22"/>
          <w:szCs w:val="22"/>
        </w:rPr>
        <w:lastRenderedPageBreak/>
        <w:t xml:space="preserve">vyměnit současně s vrstvou nad ní ležícího kameniva. Tato vložka tvoří i vložku separační, dávající možnost větších zrnitostních rozdílů materiálů nad ní a pod ní ležících. </w:t>
      </w:r>
    </w:p>
    <w:p w14:paraId="7A9848C7" w14:textId="77777777" w:rsidR="00AF4CFD" w:rsidRPr="00AF4CFD" w:rsidRDefault="00AF4CFD" w:rsidP="00D42BA5">
      <w:pPr>
        <w:rPr>
          <w:rFonts w:asciiTheme="minorHAnsi" w:hAnsiTheme="minorHAnsi" w:cstheme="minorHAnsi"/>
          <w:b/>
          <w:bCs/>
          <w:iCs/>
          <w:sz w:val="22"/>
          <w:szCs w:val="22"/>
        </w:rPr>
      </w:pPr>
    </w:p>
    <w:p w14:paraId="3ECD76D5" w14:textId="77777777" w:rsidR="00D42BA5" w:rsidRPr="00985D18" w:rsidRDefault="00D42BA5" w:rsidP="005E2FF3">
      <w:pPr>
        <w:rPr>
          <w:rFonts w:asciiTheme="minorHAnsi" w:hAnsiTheme="minorHAnsi" w:cstheme="minorHAnsi"/>
          <w:i/>
          <w:iCs/>
          <w:sz w:val="22"/>
          <w:szCs w:val="22"/>
        </w:rPr>
      </w:pPr>
      <w:r w:rsidRPr="00985D18">
        <w:rPr>
          <w:rFonts w:asciiTheme="minorHAnsi" w:hAnsiTheme="minorHAnsi" w:cstheme="minorHAnsi"/>
          <w:i/>
          <w:iCs/>
          <w:sz w:val="22"/>
          <w:szCs w:val="22"/>
        </w:rPr>
        <w:t xml:space="preserve">Odtok do vsakovacího zařízení </w:t>
      </w:r>
    </w:p>
    <w:p w14:paraId="6B54A3F7" w14:textId="0B92EC3A" w:rsidR="00D42BA5" w:rsidRPr="00E016A5" w:rsidRDefault="00D42BA5" w:rsidP="005E2FF3">
      <w:pPr>
        <w:jc w:val="both"/>
        <w:rPr>
          <w:rFonts w:asciiTheme="minorHAnsi" w:hAnsiTheme="minorHAnsi" w:cstheme="minorHAnsi"/>
          <w:sz w:val="22"/>
          <w:szCs w:val="22"/>
        </w:rPr>
      </w:pPr>
      <w:r w:rsidRPr="00E016A5">
        <w:rPr>
          <w:rFonts w:asciiTheme="minorHAnsi" w:hAnsiTheme="minorHAnsi" w:cstheme="minorHAnsi"/>
          <w:sz w:val="22"/>
          <w:szCs w:val="22"/>
        </w:rPr>
        <w:t>Kapacita navrženého vsak</w:t>
      </w:r>
      <w:r w:rsidR="00AB00D3" w:rsidRPr="00E016A5">
        <w:rPr>
          <w:rFonts w:asciiTheme="minorHAnsi" w:hAnsiTheme="minorHAnsi" w:cstheme="minorHAnsi"/>
          <w:sz w:val="22"/>
          <w:szCs w:val="22"/>
        </w:rPr>
        <w:t>ů</w:t>
      </w:r>
      <w:r w:rsidRPr="00E016A5">
        <w:rPr>
          <w:rFonts w:asciiTheme="minorHAnsi" w:hAnsiTheme="minorHAnsi" w:cstheme="minorHAnsi"/>
          <w:sz w:val="22"/>
          <w:szCs w:val="22"/>
        </w:rPr>
        <w:t xml:space="preserve"> bezpečně odvede návrhový </w:t>
      </w:r>
      <w:proofErr w:type="gramStart"/>
      <w:r w:rsidR="00AD21C1" w:rsidRPr="00E016A5">
        <w:rPr>
          <w:rFonts w:asciiTheme="minorHAnsi" w:hAnsiTheme="minorHAnsi" w:cstheme="minorHAnsi"/>
          <w:sz w:val="22"/>
          <w:szCs w:val="22"/>
        </w:rPr>
        <w:t>15 minutový</w:t>
      </w:r>
      <w:proofErr w:type="gramEnd"/>
      <w:r w:rsidR="00AD21C1" w:rsidRPr="00E016A5">
        <w:rPr>
          <w:rFonts w:asciiTheme="minorHAnsi" w:hAnsiTheme="minorHAnsi" w:cstheme="minorHAnsi"/>
          <w:sz w:val="22"/>
          <w:szCs w:val="22"/>
        </w:rPr>
        <w:t xml:space="preserve"> </w:t>
      </w:r>
      <w:r w:rsidRPr="00E016A5">
        <w:rPr>
          <w:rFonts w:asciiTheme="minorHAnsi" w:hAnsiTheme="minorHAnsi" w:cstheme="minorHAnsi"/>
          <w:sz w:val="22"/>
          <w:szCs w:val="22"/>
        </w:rPr>
        <w:t xml:space="preserve">déšť z vozovky.  </w:t>
      </w:r>
    </w:p>
    <w:p w14:paraId="29232BB9" w14:textId="77777777" w:rsidR="001623AC" w:rsidRPr="00E016A5" w:rsidRDefault="001623AC" w:rsidP="00B405C6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p w14:paraId="45512EC0" w14:textId="77777777" w:rsidR="00B405C6" w:rsidRPr="00E016A5" w:rsidRDefault="00B405C6" w:rsidP="00B405C6">
      <w:pPr>
        <w:autoSpaceDE w:val="0"/>
        <w:autoSpaceDN w:val="0"/>
        <w:adjustRightInd w:val="0"/>
        <w:rPr>
          <w:rFonts w:asciiTheme="minorHAnsi" w:hAnsiTheme="minorHAnsi" w:cstheme="minorHAnsi"/>
          <w:i/>
          <w:sz w:val="22"/>
          <w:szCs w:val="22"/>
        </w:rPr>
      </w:pPr>
      <w:r w:rsidRPr="00E016A5">
        <w:rPr>
          <w:rFonts w:asciiTheme="minorHAnsi" w:hAnsiTheme="minorHAnsi" w:cstheme="minorHAnsi"/>
          <w:i/>
          <w:sz w:val="22"/>
          <w:szCs w:val="22"/>
        </w:rPr>
        <w:t>Odvodnění pláně</w:t>
      </w:r>
    </w:p>
    <w:p w14:paraId="567B4DB8" w14:textId="7A6BF64A" w:rsidR="001623AC" w:rsidRPr="00E016A5" w:rsidRDefault="001623AC" w:rsidP="002378B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E016A5">
        <w:rPr>
          <w:rFonts w:asciiTheme="minorHAnsi" w:hAnsiTheme="minorHAnsi" w:cstheme="minorHAnsi"/>
          <w:sz w:val="22"/>
          <w:szCs w:val="22"/>
        </w:rPr>
        <w:t xml:space="preserve">V rámci </w:t>
      </w:r>
      <w:r w:rsidR="005E2FF3" w:rsidRPr="00E016A5">
        <w:rPr>
          <w:rFonts w:asciiTheme="minorHAnsi" w:hAnsiTheme="minorHAnsi" w:cstheme="minorHAnsi"/>
          <w:sz w:val="22"/>
          <w:szCs w:val="22"/>
        </w:rPr>
        <w:t xml:space="preserve">stavby bude vsakovací drenáž sloužit </w:t>
      </w:r>
      <w:r w:rsidR="00A94D1D" w:rsidRPr="00E016A5">
        <w:rPr>
          <w:rFonts w:asciiTheme="minorHAnsi" w:hAnsiTheme="minorHAnsi" w:cstheme="minorHAnsi"/>
          <w:sz w:val="22"/>
          <w:szCs w:val="22"/>
        </w:rPr>
        <w:t xml:space="preserve">i </w:t>
      </w:r>
      <w:r w:rsidR="005E2FF3" w:rsidRPr="00E016A5">
        <w:rPr>
          <w:rFonts w:asciiTheme="minorHAnsi" w:hAnsiTheme="minorHAnsi" w:cstheme="minorHAnsi"/>
          <w:sz w:val="22"/>
          <w:szCs w:val="22"/>
        </w:rPr>
        <w:t xml:space="preserve">pro odvodnění pláně. </w:t>
      </w:r>
      <w:r w:rsidRPr="00E016A5">
        <w:rPr>
          <w:rFonts w:asciiTheme="minorHAnsi" w:hAnsiTheme="minorHAnsi" w:cstheme="minorHAnsi"/>
          <w:sz w:val="22"/>
          <w:szCs w:val="22"/>
        </w:rPr>
        <w:t>P</w:t>
      </w:r>
      <w:r w:rsidR="00B405C6" w:rsidRPr="00E016A5">
        <w:rPr>
          <w:rFonts w:asciiTheme="minorHAnsi" w:hAnsiTheme="minorHAnsi" w:cstheme="minorHAnsi"/>
          <w:sz w:val="22"/>
          <w:szCs w:val="22"/>
        </w:rPr>
        <w:t xml:space="preserve">láň je odvodněna </w:t>
      </w:r>
      <w:r w:rsidRPr="00E016A5">
        <w:rPr>
          <w:rFonts w:asciiTheme="minorHAnsi" w:hAnsiTheme="minorHAnsi" w:cstheme="minorHAnsi"/>
          <w:sz w:val="22"/>
          <w:szCs w:val="22"/>
        </w:rPr>
        <w:t xml:space="preserve">do podélných drenáží. </w:t>
      </w:r>
      <w:r w:rsidR="00B22D94">
        <w:rPr>
          <w:rFonts w:asciiTheme="minorHAnsi" w:hAnsiTheme="minorHAnsi" w:cstheme="minorHAnsi"/>
          <w:sz w:val="22"/>
          <w:szCs w:val="22"/>
        </w:rPr>
        <w:t xml:space="preserve"> </w:t>
      </w:r>
      <w:r w:rsidR="00B405C6" w:rsidRPr="00E016A5">
        <w:rPr>
          <w:rFonts w:asciiTheme="minorHAnsi" w:hAnsiTheme="minorHAnsi" w:cstheme="minorHAnsi"/>
          <w:sz w:val="22"/>
          <w:szCs w:val="22"/>
        </w:rPr>
        <w:t>Drenáže</w:t>
      </w:r>
      <w:r w:rsidRPr="00E016A5">
        <w:rPr>
          <w:rFonts w:asciiTheme="minorHAnsi" w:hAnsiTheme="minorHAnsi" w:cstheme="minorHAnsi"/>
          <w:sz w:val="22"/>
          <w:szCs w:val="22"/>
        </w:rPr>
        <w:t xml:space="preserve"> </w:t>
      </w:r>
      <w:r w:rsidR="005E2FF3" w:rsidRPr="00E016A5">
        <w:rPr>
          <w:rFonts w:asciiTheme="minorHAnsi" w:hAnsiTheme="minorHAnsi" w:cstheme="minorHAnsi"/>
          <w:sz w:val="22"/>
          <w:szCs w:val="22"/>
        </w:rPr>
        <w:t xml:space="preserve">jsou navrženy </w:t>
      </w:r>
      <w:r w:rsidR="00B405C6" w:rsidRPr="00E016A5">
        <w:rPr>
          <w:rFonts w:asciiTheme="minorHAnsi" w:hAnsiTheme="minorHAnsi" w:cstheme="minorHAnsi"/>
          <w:sz w:val="22"/>
          <w:szCs w:val="22"/>
        </w:rPr>
        <w:t xml:space="preserve">z perforovaných </w:t>
      </w:r>
      <w:r w:rsidRPr="00E016A5">
        <w:rPr>
          <w:rFonts w:asciiTheme="minorHAnsi" w:hAnsiTheme="minorHAnsi" w:cstheme="minorHAnsi"/>
          <w:sz w:val="22"/>
          <w:szCs w:val="22"/>
        </w:rPr>
        <w:t xml:space="preserve">flexi </w:t>
      </w:r>
      <w:r w:rsidR="00B405C6" w:rsidRPr="00E016A5">
        <w:rPr>
          <w:rFonts w:asciiTheme="minorHAnsi" w:hAnsiTheme="minorHAnsi" w:cstheme="minorHAnsi"/>
          <w:sz w:val="22"/>
          <w:szCs w:val="22"/>
        </w:rPr>
        <w:t>trubek DN</w:t>
      </w:r>
      <w:r w:rsidRPr="00E016A5">
        <w:rPr>
          <w:rFonts w:asciiTheme="minorHAnsi" w:hAnsiTheme="minorHAnsi" w:cstheme="minorHAnsi"/>
          <w:sz w:val="22"/>
          <w:szCs w:val="22"/>
        </w:rPr>
        <w:t>100</w:t>
      </w:r>
      <w:r w:rsidR="00B405C6" w:rsidRPr="00E016A5">
        <w:rPr>
          <w:rFonts w:asciiTheme="minorHAnsi" w:hAnsiTheme="minorHAnsi" w:cstheme="minorHAnsi"/>
          <w:sz w:val="22"/>
          <w:szCs w:val="22"/>
        </w:rPr>
        <w:t xml:space="preserve"> min. </w:t>
      </w:r>
      <w:r w:rsidR="005E2FF3" w:rsidRPr="00E016A5">
        <w:rPr>
          <w:rFonts w:asciiTheme="minorHAnsi" w:hAnsiTheme="minorHAnsi" w:cstheme="minorHAnsi"/>
          <w:sz w:val="22"/>
          <w:szCs w:val="22"/>
        </w:rPr>
        <w:t xml:space="preserve">o kruhové tuhosti </w:t>
      </w:r>
      <w:r w:rsidR="00B405C6" w:rsidRPr="00E016A5">
        <w:rPr>
          <w:rFonts w:asciiTheme="minorHAnsi" w:hAnsiTheme="minorHAnsi" w:cstheme="minorHAnsi"/>
          <w:sz w:val="22"/>
          <w:szCs w:val="22"/>
        </w:rPr>
        <w:t xml:space="preserve">SN8 </w:t>
      </w:r>
      <w:r w:rsidR="005E2FF3" w:rsidRPr="00E016A5">
        <w:rPr>
          <w:rFonts w:asciiTheme="minorHAnsi" w:hAnsiTheme="minorHAnsi" w:cstheme="minorHAnsi"/>
          <w:sz w:val="22"/>
          <w:szCs w:val="22"/>
        </w:rPr>
        <w:t xml:space="preserve">a v místech přejezdů SN10. </w:t>
      </w:r>
      <w:r w:rsidR="00B22D94">
        <w:rPr>
          <w:rFonts w:asciiTheme="minorHAnsi" w:hAnsiTheme="minorHAnsi" w:cstheme="minorHAnsi"/>
          <w:sz w:val="22"/>
          <w:szCs w:val="22"/>
        </w:rPr>
        <w:t xml:space="preserve">U pata opěrných zídek z gabionů je navržena rovněž podélná drenáž dn100 v délce opěrných zdí. </w:t>
      </w:r>
    </w:p>
    <w:p w14:paraId="5361811B" w14:textId="77777777" w:rsidR="005E2FF3" w:rsidRPr="00E016A5" w:rsidRDefault="005E2FF3" w:rsidP="002378B2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14:paraId="5215A49F" w14:textId="77777777" w:rsidR="00B405C6" w:rsidRPr="001623AC" w:rsidRDefault="00B405C6" w:rsidP="00B22D94">
      <w:pPr>
        <w:pStyle w:val="Nadpis2"/>
      </w:pPr>
      <w:r w:rsidRPr="001623AC">
        <w:t>Křižovatky, hospodářské sjezdy</w:t>
      </w:r>
    </w:p>
    <w:p w14:paraId="235943C7" w14:textId="39EC9358" w:rsidR="00B405C6" w:rsidRPr="007C258E" w:rsidRDefault="00614807" w:rsidP="006A1059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Připojení </w:t>
      </w:r>
      <w:r w:rsidR="00B22D94">
        <w:rPr>
          <w:rFonts w:ascii="Tahoma" w:hAnsi="Tahoma" w:cs="Tahoma"/>
          <w:sz w:val="20"/>
          <w:szCs w:val="20"/>
        </w:rPr>
        <w:t xml:space="preserve">polní cesty na stávající </w:t>
      </w:r>
      <w:r w:rsidR="00A911E7">
        <w:rPr>
          <w:rFonts w:ascii="Tahoma" w:hAnsi="Tahoma" w:cs="Tahoma"/>
          <w:sz w:val="20"/>
          <w:szCs w:val="20"/>
        </w:rPr>
        <w:t>komunikační síť</w:t>
      </w:r>
      <w:r w:rsidR="00B22D94">
        <w:rPr>
          <w:rFonts w:ascii="Tahoma" w:hAnsi="Tahoma" w:cs="Tahoma"/>
          <w:sz w:val="20"/>
          <w:szCs w:val="20"/>
        </w:rPr>
        <w:t xml:space="preserve"> </w:t>
      </w:r>
      <w:r w:rsidR="00AD21C1">
        <w:rPr>
          <w:rFonts w:ascii="Tahoma" w:hAnsi="Tahoma" w:cs="Tahoma"/>
          <w:sz w:val="20"/>
          <w:szCs w:val="20"/>
        </w:rPr>
        <w:t xml:space="preserve">není </w:t>
      </w:r>
      <w:r w:rsidR="000C2B64">
        <w:rPr>
          <w:rFonts w:ascii="Tahoma" w:hAnsi="Tahoma" w:cs="Tahoma"/>
          <w:sz w:val="20"/>
          <w:szCs w:val="20"/>
        </w:rPr>
        <w:t>křižovatkou ve smyslu ČSN 736102</w:t>
      </w:r>
      <w:r>
        <w:rPr>
          <w:rFonts w:ascii="Tahoma" w:hAnsi="Tahoma" w:cs="Tahoma"/>
          <w:sz w:val="20"/>
          <w:szCs w:val="20"/>
        </w:rPr>
        <w:t xml:space="preserve">. </w:t>
      </w:r>
      <w:r w:rsidR="00B22D94">
        <w:rPr>
          <w:rFonts w:ascii="Tahoma" w:hAnsi="Tahoma" w:cs="Tahoma"/>
          <w:sz w:val="20"/>
          <w:szCs w:val="20"/>
        </w:rPr>
        <w:t xml:space="preserve">Jedná se o účelovou komunikaci.  </w:t>
      </w:r>
      <w:r w:rsidR="00AB00D3">
        <w:rPr>
          <w:rFonts w:ascii="Tahoma" w:hAnsi="Tahoma" w:cs="Tahoma"/>
          <w:sz w:val="20"/>
          <w:szCs w:val="20"/>
        </w:rPr>
        <w:t xml:space="preserve">V návrhu jsou respektovány stávající </w:t>
      </w:r>
      <w:r w:rsidR="00A911E7">
        <w:rPr>
          <w:rFonts w:ascii="Tahoma" w:hAnsi="Tahoma" w:cs="Tahoma"/>
          <w:sz w:val="20"/>
          <w:szCs w:val="20"/>
        </w:rPr>
        <w:t xml:space="preserve">a navržené </w:t>
      </w:r>
      <w:r w:rsidR="00AB00D3">
        <w:rPr>
          <w:rFonts w:ascii="Tahoma" w:hAnsi="Tahoma" w:cs="Tahoma"/>
          <w:sz w:val="20"/>
          <w:szCs w:val="20"/>
        </w:rPr>
        <w:t xml:space="preserve">sjezdy. </w:t>
      </w:r>
    </w:p>
    <w:p w14:paraId="3289DEDE" w14:textId="77777777" w:rsidR="001623AC" w:rsidRDefault="001623AC" w:rsidP="001623AC">
      <w:pPr>
        <w:autoSpaceDE w:val="0"/>
        <w:autoSpaceDN w:val="0"/>
        <w:adjustRightInd w:val="0"/>
        <w:jc w:val="both"/>
        <w:rPr>
          <w:rFonts w:ascii="Tahoma" w:hAnsi="Tahoma" w:cs="Tahoma"/>
          <w:sz w:val="22"/>
          <w:szCs w:val="22"/>
        </w:rPr>
      </w:pPr>
    </w:p>
    <w:p w14:paraId="6E37BF9D" w14:textId="77777777" w:rsidR="00B405C6" w:rsidRPr="00B22D94" w:rsidRDefault="00B405C6" w:rsidP="00B22D94">
      <w:pPr>
        <w:pStyle w:val="Nadpis2"/>
      </w:pPr>
      <w:r w:rsidRPr="00B22D94">
        <w:t>Bezpečnostní zařízení</w:t>
      </w:r>
    </w:p>
    <w:p w14:paraId="6BBEE97C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i/>
          <w:sz w:val="20"/>
          <w:szCs w:val="20"/>
        </w:rPr>
      </w:pPr>
      <w:r w:rsidRPr="00614807">
        <w:rPr>
          <w:rFonts w:ascii="Tahoma" w:hAnsi="Tahoma" w:cs="Tahoma"/>
          <w:i/>
          <w:sz w:val="20"/>
          <w:szCs w:val="20"/>
        </w:rPr>
        <w:t>Svodidla</w:t>
      </w:r>
    </w:p>
    <w:p w14:paraId="16103934" w14:textId="77777777" w:rsidR="00B65AAD" w:rsidRPr="00614807" w:rsidRDefault="00B405C6" w:rsidP="006A1059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S ohledem na </w:t>
      </w:r>
      <w:r w:rsidR="006A1059" w:rsidRPr="00614807">
        <w:rPr>
          <w:rFonts w:ascii="Tahoma" w:hAnsi="Tahoma" w:cs="Tahoma"/>
          <w:sz w:val="20"/>
          <w:szCs w:val="20"/>
        </w:rPr>
        <w:t xml:space="preserve">návrhovou rychlost a kategorii komunikace nejsou svodidla </w:t>
      </w:r>
    </w:p>
    <w:p w14:paraId="076F3CD0" w14:textId="77777777" w:rsidR="006A1059" w:rsidRPr="00614807" w:rsidRDefault="006A1059" w:rsidP="006A1059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517C9E86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i/>
          <w:sz w:val="20"/>
          <w:szCs w:val="20"/>
        </w:rPr>
      </w:pPr>
      <w:r w:rsidRPr="00614807">
        <w:rPr>
          <w:rFonts w:ascii="Tahoma" w:hAnsi="Tahoma" w:cs="Tahoma"/>
          <w:i/>
          <w:sz w:val="20"/>
          <w:szCs w:val="20"/>
        </w:rPr>
        <w:t>Směrové sloupky:</w:t>
      </w:r>
    </w:p>
    <w:p w14:paraId="34DA65E7" w14:textId="2A389C4C" w:rsidR="00B405C6" w:rsidRPr="00614807" w:rsidRDefault="00203BF8" w:rsidP="00501201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S ohledem na návrhovou rychlost a kategorii komunikace nejsou </w:t>
      </w:r>
      <w:r w:rsidR="00501201" w:rsidRPr="00614807">
        <w:rPr>
          <w:rFonts w:ascii="Tahoma" w:hAnsi="Tahoma" w:cs="Tahoma"/>
          <w:sz w:val="20"/>
          <w:szCs w:val="20"/>
        </w:rPr>
        <w:t xml:space="preserve">směrové </w:t>
      </w:r>
      <w:r w:rsidRPr="00614807">
        <w:rPr>
          <w:rFonts w:ascii="Tahoma" w:hAnsi="Tahoma" w:cs="Tahoma"/>
          <w:sz w:val="20"/>
          <w:szCs w:val="20"/>
        </w:rPr>
        <w:t>sloupky</w:t>
      </w:r>
      <w:r w:rsidR="00AD21C1">
        <w:rPr>
          <w:rFonts w:ascii="Tahoma" w:hAnsi="Tahoma" w:cs="Tahoma"/>
          <w:sz w:val="20"/>
          <w:szCs w:val="20"/>
        </w:rPr>
        <w:t xml:space="preserve"> v trase</w:t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="00501201" w:rsidRPr="00614807">
        <w:rPr>
          <w:rFonts w:ascii="Tahoma" w:hAnsi="Tahoma" w:cs="Tahoma"/>
          <w:sz w:val="20"/>
          <w:szCs w:val="20"/>
        </w:rPr>
        <w:t xml:space="preserve">navrhovány.  </w:t>
      </w:r>
    </w:p>
    <w:p w14:paraId="398425FC" w14:textId="77777777" w:rsidR="001623AC" w:rsidRDefault="001623AC" w:rsidP="00B405C6">
      <w:pPr>
        <w:autoSpaceDE w:val="0"/>
        <w:autoSpaceDN w:val="0"/>
        <w:adjustRightInd w:val="0"/>
        <w:rPr>
          <w:rFonts w:ascii="Tahoma" w:hAnsi="Tahoma" w:cs="Tahoma"/>
          <w:sz w:val="22"/>
          <w:szCs w:val="22"/>
        </w:rPr>
      </w:pPr>
    </w:p>
    <w:p w14:paraId="1DB210F0" w14:textId="77777777" w:rsidR="00B405C6" w:rsidRPr="00B22D94" w:rsidRDefault="00B405C6" w:rsidP="00B22D94">
      <w:pPr>
        <w:pStyle w:val="Nadpis2"/>
      </w:pPr>
      <w:r w:rsidRPr="00B22D94">
        <w:t>Dopravní značení</w:t>
      </w:r>
    </w:p>
    <w:p w14:paraId="5340793D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i/>
          <w:sz w:val="20"/>
          <w:szCs w:val="20"/>
        </w:rPr>
      </w:pPr>
      <w:r w:rsidRPr="00614807">
        <w:rPr>
          <w:rFonts w:ascii="Tahoma" w:hAnsi="Tahoma" w:cs="Tahoma"/>
          <w:i/>
          <w:sz w:val="20"/>
          <w:szCs w:val="20"/>
        </w:rPr>
        <w:t>Definitivní dopravní značení</w:t>
      </w:r>
    </w:p>
    <w:p w14:paraId="6B77FFE2" w14:textId="21DDC520" w:rsidR="007D211C" w:rsidRPr="00614807" w:rsidRDefault="007B2604" w:rsidP="00501201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V rámci SO0</w:t>
      </w:r>
      <w:r w:rsidR="00A911E7">
        <w:rPr>
          <w:rFonts w:ascii="Tahoma" w:hAnsi="Tahoma" w:cs="Tahoma"/>
          <w:sz w:val="20"/>
          <w:szCs w:val="20"/>
        </w:rPr>
        <w:t xml:space="preserve">7 není navrhováno žádné dopravní značení. Na křížení polních cesta platí přednost zprava. </w:t>
      </w:r>
      <w:r w:rsidR="009B0051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="007D211C" w:rsidRPr="00614807">
        <w:rPr>
          <w:rFonts w:ascii="Tahoma" w:hAnsi="Tahoma" w:cs="Tahoma"/>
          <w:sz w:val="20"/>
          <w:szCs w:val="20"/>
        </w:rPr>
        <w:t xml:space="preserve"> </w:t>
      </w:r>
    </w:p>
    <w:p w14:paraId="75A0826D" w14:textId="77777777" w:rsidR="00B405C6" w:rsidRPr="00614807" w:rsidRDefault="008C069D" w:rsidP="00501201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 </w:t>
      </w:r>
      <w:r w:rsidR="00501201" w:rsidRPr="00614807">
        <w:rPr>
          <w:rFonts w:ascii="Tahoma" w:hAnsi="Tahoma" w:cs="Tahoma"/>
          <w:sz w:val="20"/>
          <w:szCs w:val="20"/>
        </w:rPr>
        <w:t xml:space="preserve"> </w:t>
      </w:r>
    </w:p>
    <w:p w14:paraId="29B87D38" w14:textId="77777777" w:rsidR="00B405C6" w:rsidRPr="00614807" w:rsidRDefault="008C069D" w:rsidP="00B405C6">
      <w:pPr>
        <w:autoSpaceDE w:val="0"/>
        <w:autoSpaceDN w:val="0"/>
        <w:adjustRightInd w:val="0"/>
        <w:rPr>
          <w:rFonts w:ascii="Tahoma" w:hAnsi="Tahoma" w:cs="Tahoma"/>
          <w:i/>
          <w:sz w:val="20"/>
          <w:szCs w:val="20"/>
        </w:rPr>
      </w:pPr>
      <w:r w:rsidRPr="00614807">
        <w:rPr>
          <w:rFonts w:ascii="Tahoma" w:hAnsi="Tahoma" w:cs="Tahoma"/>
          <w:i/>
          <w:sz w:val="20"/>
          <w:szCs w:val="20"/>
        </w:rPr>
        <w:t xml:space="preserve">Provizorní </w:t>
      </w:r>
      <w:r w:rsidR="00B405C6" w:rsidRPr="00614807">
        <w:rPr>
          <w:rFonts w:ascii="Tahoma" w:hAnsi="Tahoma" w:cs="Tahoma"/>
          <w:i/>
          <w:sz w:val="20"/>
          <w:szCs w:val="20"/>
        </w:rPr>
        <w:t>dopravní značení</w:t>
      </w:r>
    </w:p>
    <w:p w14:paraId="25A89D4B" w14:textId="77777777" w:rsidR="008C069D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Provizorní dopravní značení bude použito v době výstavby při usměrnění a odklonění</w:t>
      </w:r>
      <w:r w:rsidR="008C069D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dopravy</w:t>
      </w:r>
      <w:r w:rsidR="00A94D1D" w:rsidRPr="00614807">
        <w:rPr>
          <w:rFonts w:ascii="Tahoma" w:hAnsi="Tahoma" w:cs="Tahoma"/>
          <w:sz w:val="20"/>
          <w:szCs w:val="20"/>
        </w:rPr>
        <w:t xml:space="preserve"> dle TP66</w:t>
      </w:r>
      <w:r w:rsidRPr="00614807">
        <w:rPr>
          <w:rFonts w:ascii="Tahoma" w:hAnsi="Tahoma" w:cs="Tahoma"/>
          <w:sz w:val="20"/>
          <w:szCs w:val="20"/>
        </w:rPr>
        <w:t>.</w:t>
      </w:r>
    </w:p>
    <w:p w14:paraId="50A718D1" w14:textId="77777777" w:rsidR="001623AC" w:rsidRPr="00614807" w:rsidRDefault="001623AC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356FEA36" w14:textId="77777777" w:rsidR="008C069D" w:rsidRPr="00614807" w:rsidRDefault="008C069D" w:rsidP="008C069D">
      <w:pPr>
        <w:autoSpaceDE w:val="0"/>
        <w:autoSpaceDN w:val="0"/>
        <w:adjustRightInd w:val="0"/>
        <w:rPr>
          <w:rFonts w:ascii="Tahoma" w:hAnsi="Tahoma" w:cs="Tahoma"/>
          <w:i/>
          <w:sz w:val="20"/>
          <w:szCs w:val="20"/>
        </w:rPr>
      </w:pPr>
      <w:r w:rsidRPr="00614807">
        <w:rPr>
          <w:rFonts w:ascii="Tahoma" w:hAnsi="Tahoma" w:cs="Tahoma"/>
          <w:i/>
          <w:sz w:val="20"/>
          <w:szCs w:val="20"/>
        </w:rPr>
        <w:t>Vodorovné dopravní značení</w:t>
      </w:r>
    </w:p>
    <w:p w14:paraId="2178DCC1" w14:textId="77777777" w:rsidR="008C069D" w:rsidRPr="00614807" w:rsidRDefault="008C069D" w:rsidP="008C069D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V rámci opravy </w:t>
      </w:r>
      <w:r w:rsidR="00A94D1D" w:rsidRPr="00614807">
        <w:rPr>
          <w:rFonts w:ascii="Tahoma" w:hAnsi="Tahoma" w:cs="Tahoma"/>
          <w:sz w:val="20"/>
          <w:szCs w:val="20"/>
        </w:rPr>
        <w:t xml:space="preserve">není vodorovné značení navrhováno </w:t>
      </w:r>
      <w:r w:rsidRPr="00614807">
        <w:rPr>
          <w:rFonts w:ascii="Tahoma" w:hAnsi="Tahoma" w:cs="Tahoma"/>
          <w:sz w:val="20"/>
          <w:szCs w:val="20"/>
        </w:rPr>
        <w:t xml:space="preserve"> </w:t>
      </w:r>
    </w:p>
    <w:p w14:paraId="34B9A85D" w14:textId="77777777" w:rsidR="008C069D" w:rsidRDefault="008C069D" w:rsidP="008C069D">
      <w:pPr>
        <w:autoSpaceDE w:val="0"/>
        <w:autoSpaceDN w:val="0"/>
        <w:adjustRightInd w:val="0"/>
        <w:jc w:val="both"/>
        <w:rPr>
          <w:rFonts w:ascii="Tahoma" w:hAnsi="Tahoma" w:cs="Tahoma"/>
          <w:sz w:val="22"/>
          <w:szCs w:val="22"/>
        </w:rPr>
      </w:pPr>
    </w:p>
    <w:p w14:paraId="517CBFDE" w14:textId="77777777" w:rsidR="00B405C6" w:rsidRPr="001623AC" w:rsidRDefault="00B405C6" w:rsidP="00B22D94">
      <w:pPr>
        <w:pStyle w:val="Nadpis2"/>
      </w:pPr>
      <w:r w:rsidRPr="001623AC">
        <w:t>Hlásky pro tísňové volání, meteostanice, ASD, Systém SOS</w:t>
      </w:r>
    </w:p>
    <w:p w14:paraId="39D97773" w14:textId="77777777" w:rsidR="006F1577" w:rsidRPr="00614807" w:rsidRDefault="008C069D" w:rsidP="006F1577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Zařízení není vzhledem k významu komunikace navrhováno.</w:t>
      </w:r>
    </w:p>
    <w:p w14:paraId="66C83B69" w14:textId="77777777" w:rsidR="008C069D" w:rsidRPr="00614807" w:rsidRDefault="008C069D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2A9C13AC" w14:textId="77777777" w:rsidR="00B405C6" w:rsidRPr="001623AC" w:rsidRDefault="00B405C6" w:rsidP="00B22D94">
      <w:pPr>
        <w:pStyle w:val="Nadpis2"/>
      </w:pPr>
      <w:r w:rsidRPr="001623AC">
        <w:t>Protihlukové clony</w:t>
      </w:r>
    </w:p>
    <w:p w14:paraId="40AB6FDF" w14:textId="77777777" w:rsidR="006F1577" w:rsidRPr="00614807" w:rsidRDefault="00B405C6" w:rsidP="006F1577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V rámci </w:t>
      </w:r>
      <w:r w:rsidR="009B0051">
        <w:rPr>
          <w:rFonts w:ascii="Tahoma" w:hAnsi="Tahoma" w:cs="Tahoma"/>
          <w:sz w:val="20"/>
          <w:szCs w:val="20"/>
        </w:rPr>
        <w:t>stavby</w:t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="006F1577" w:rsidRPr="00614807">
        <w:rPr>
          <w:rFonts w:ascii="Tahoma" w:hAnsi="Tahoma" w:cs="Tahoma"/>
          <w:sz w:val="20"/>
          <w:szCs w:val="20"/>
        </w:rPr>
        <w:t>ne</w:t>
      </w:r>
      <w:r w:rsidRPr="00614807">
        <w:rPr>
          <w:rFonts w:ascii="Tahoma" w:hAnsi="Tahoma" w:cs="Tahoma"/>
          <w:sz w:val="20"/>
          <w:szCs w:val="20"/>
        </w:rPr>
        <w:t>jsou navržen</w:t>
      </w:r>
      <w:r w:rsidR="006F1577" w:rsidRPr="00614807">
        <w:rPr>
          <w:rFonts w:ascii="Tahoma" w:hAnsi="Tahoma" w:cs="Tahoma"/>
          <w:sz w:val="20"/>
          <w:szCs w:val="20"/>
        </w:rPr>
        <w:t>a žádná</w:t>
      </w:r>
      <w:r w:rsidR="00101CD5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 xml:space="preserve">protihlukové opatření. </w:t>
      </w:r>
    </w:p>
    <w:p w14:paraId="0BEF954F" w14:textId="77777777" w:rsidR="001623AC" w:rsidRPr="00614807" w:rsidRDefault="001623AC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013F9C45" w14:textId="77777777" w:rsidR="00B405C6" w:rsidRPr="001623AC" w:rsidRDefault="00B405C6" w:rsidP="00B22D94">
      <w:pPr>
        <w:pStyle w:val="Nadpis2"/>
      </w:pPr>
      <w:r w:rsidRPr="001623AC">
        <w:t>Vegetační úpravy</w:t>
      </w:r>
    </w:p>
    <w:p w14:paraId="005AA8C2" w14:textId="53CF8D2A" w:rsidR="00B405C6" w:rsidRDefault="00B22D94" w:rsidP="006F1577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Podrobně řeší stavení objekt SO03.801. </w:t>
      </w:r>
      <w:r w:rsidR="00B405C6" w:rsidRPr="00614807">
        <w:rPr>
          <w:rFonts w:ascii="Tahoma" w:hAnsi="Tahoma" w:cs="Tahoma"/>
          <w:sz w:val="20"/>
          <w:szCs w:val="20"/>
        </w:rPr>
        <w:t xml:space="preserve">Součástí </w:t>
      </w:r>
      <w:r w:rsidR="00BE4237">
        <w:rPr>
          <w:rFonts w:ascii="Tahoma" w:hAnsi="Tahoma" w:cs="Tahoma"/>
          <w:sz w:val="20"/>
          <w:szCs w:val="20"/>
        </w:rPr>
        <w:t>stavby SO0</w:t>
      </w:r>
      <w:r>
        <w:rPr>
          <w:rFonts w:ascii="Tahoma" w:hAnsi="Tahoma" w:cs="Tahoma"/>
          <w:sz w:val="20"/>
          <w:szCs w:val="20"/>
        </w:rPr>
        <w:t xml:space="preserve">3.101 </w:t>
      </w:r>
      <w:r w:rsidR="00B405C6" w:rsidRPr="00614807">
        <w:rPr>
          <w:rFonts w:ascii="Tahoma" w:hAnsi="Tahoma" w:cs="Tahoma"/>
          <w:sz w:val="20"/>
          <w:szCs w:val="20"/>
        </w:rPr>
        <w:t xml:space="preserve">e ohumusování </w:t>
      </w:r>
      <w:r w:rsidR="006F1577" w:rsidRPr="00614807">
        <w:rPr>
          <w:rFonts w:ascii="Tahoma" w:hAnsi="Tahoma" w:cs="Tahoma"/>
          <w:sz w:val="20"/>
          <w:szCs w:val="20"/>
        </w:rPr>
        <w:t xml:space="preserve">přilehlých pásů zeleně, které byly </w:t>
      </w:r>
      <w:r w:rsidR="0077414C" w:rsidRPr="00614807">
        <w:rPr>
          <w:rFonts w:ascii="Tahoma" w:hAnsi="Tahoma" w:cs="Tahoma"/>
          <w:sz w:val="20"/>
          <w:szCs w:val="20"/>
        </w:rPr>
        <w:t xml:space="preserve">stavbou </w:t>
      </w:r>
      <w:r w:rsidR="006F1577" w:rsidRPr="00614807">
        <w:rPr>
          <w:rFonts w:ascii="Tahoma" w:hAnsi="Tahoma" w:cs="Tahoma"/>
          <w:sz w:val="20"/>
          <w:szCs w:val="20"/>
        </w:rPr>
        <w:t xml:space="preserve">dotčeny v šířce </w:t>
      </w:r>
      <w:r w:rsidR="00A911E7">
        <w:rPr>
          <w:rFonts w:ascii="Tahoma" w:hAnsi="Tahoma" w:cs="Tahoma"/>
          <w:sz w:val="20"/>
          <w:szCs w:val="20"/>
        </w:rPr>
        <w:t>1,0</w:t>
      </w:r>
      <w:r w:rsidR="006F1577" w:rsidRPr="00614807">
        <w:rPr>
          <w:rFonts w:ascii="Tahoma" w:hAnsi="Tahoma" w:cs="Tahoma"/>
          <w:sz w:val="20"/>
          <w:szCs w:val="20"/>
        </w:rPr>
        <w:t>m</w:t>
      </w:r>
      <w:r w:rsidR="00B405C6" w:rsidRPr="00614807">
        <w:rPr>
          <w:rFonts w:ascii="Tahoma" w:hAnsi="Tahoma" w:cs="Tahoma"/>
          <w:sz w:val="20"/>
          <w:szCs w:val="20"/>
        </w:rPr>
        <w:t xml:space="preserve">. </w:t>
      </w:r>
      <w:r w:rsidR="006F1577" w:rsidRPr="00614807">
        <w:rPr>
          <w:rFonts w:ascii="Tahoma" w:hAnsi="Tahoma" w:cs="Tahoma"/>
          <w:sz w:val="20"/>
          <w:szCs w:val="20"/>
        </w:rPr>
        <w:t>Pásy</w:t>
      </w:r>
      <w:r w:rsidR="00B405C6" w:rsidRPr="00614807">
        <w:rPr>
          <w:rFonts w:ascii="Tahoma" w:hAnsi="Tahoma" w:cs="Tahoma"/>
          <w:sz w:val="20"/>
          <w:szCs w:val="20"/>
        </w:rPr>
        <w:t xml:space="preserve"> budou</w:t>
      </w:r>
      <w:r w:rsidR="006F1577" w:rsidRPr="00614807">
        <w:rPr>
          <w:rFonts w:ascii="Tahoma" w:hAnsi="Tahoma" w:cs="Tahoma"/>
          <w:sz w:val="20"/>
          <w:szCs w:val="20"/>
        </w:rPr>
        <w:t xml:space="preserve"> </w:t>
      </w:r>
      <w:r w:rsidR="00B405C6" w:rsidRPr="00614807">
        <w:rPr>
          <w:rFonts w:ascii="Tahoma" w:hAnsi="Tahoma" w:cs="Tahoma"/>
          <w:sz w:val="20"/>
          <w:szCs w:val="20"/>
        </w:rPr>
        <w:t>ohumusovány v tloušťce 0.</w:t>
      </w:r>
      <w:r w:rsidR="006F1577" w:rsidRPr="00614807">
        <w:rPr>
          <w:rFonts w:ascii="Tahoma" w:hAnsi="Tahoma" w:cs="Tahoma"/>
          <w:sz w:val="20"/>
          <w:szCs w:val="20"/>
        </w:rPr>
        <w:t>15</w:t>
      </w:r>
      <w:r w:rsidR="00B405C6" w:rsidRPr="00614807">
        <w:rPr>
          <w:rFonts w:ascii="Tahoma" w:hAnsi="Tahoma" w:cs="Tahoma"/>
          <w:sz w:val="20"/>
          <w:szCs w:val="20"/>
        </w:rPr>
        <w:t>m a zatravněny.</w:t>
      </w:r>
      <w:r w:rsidR="0063732C">
        <w:rPr>
          <w:rFonts w:ascii="Tahoma" w:hAnsi="Tahoma" w:cs="Tahoma"/>
          <w:sz w:val="20"/>
          <w:szCs w:val="20"/>
        </w:rPr>
        <w:t xml:space="preserve"> Dále je </w:t>
      </w:r>
      <w:r>
        <w:rPr>
          <w:rFonts w:ascii="Tahoma" w:hAnsi="Tahoma" w:cs="Tahoma"/>
          <w:sz w:val="20"/>
          <w:szCs w:val="20"/>
        </w:rPr>
        <w:t>v rámci SO.0</w:t>
      </w:r>
      <w:r w:rsidR="00A911E7">
        <w:rPr>
          <w:rFonts w:ascii="Tahoma" w:hAnsi="Tahoma" w:cs="Tahoma"/>
          <w:sz w:val="20"/>
          <w:szCs w:val="20"/>
        </w:rPr>
        <w:t>7</w:t>
      </w:r>
      <w:r>
        <w:rPr>
          <w:rFonts w:ascii="Tahoma" w:hAnsi="Tahoma" w:cs="Tahoma"/>
          <w:sz w:val="20"/>
          <w:szCs w:val="20"/>
        </w:rPr>
        <w:t xml:space="preserve">.801 </w:t>
      </w:r>
      <w:r w:rsidR="0063732C">
        <w:rPr>
          <w:rFonts w:ascii="Tahoma" w:hAnsi="Tahoma" w:cs="Tahoma"/>
          <w:sz w:val="20"/>
          <w:szCs w:val="20"/>
        </w:rPr>
        <w:t>navržena jednostranná alejová výsadba vzrostlé zeleně</w:t>
      </w:r>
      <w:r>
        <w:rPr>
          <w:rFonts w:ascii="Tahoma" w:hAnsi="Tahoma" w:cs="Tahoma"/>
          <w:sz w:val="20"/>
          <w:szCs w:val="20"/>
        </w:rPr>
        <w:t xml:space="preserve"> v</w:t>
      </w:r>
      <w:r w:rsidR="00A911E7">
        <w:rPr>
          <w:rFonts w:ascii="Tahoma" w:hAnsi="Tahoma" w:cs="Tahoma"/>
          <w:sz w:val="20"/>
          <w:szCs w:val="20"/>
        </w:rPr>
        <w:t xml:space="preserve"> celé trase </w:t>
      </w:r>
      <w:proofErr w:type="spellStart"/>
      <w:r w:rsidR="00A911E7">
        <w:rPr>
          <w:rFonts w:ascii="Tahoma" w:hAnsi="Tahoma" w:cs="Tahoma"/>
          <w:sz w:val="20"/>
          <w:szCs w:val="20"/>
        </w:rPr>
        <w:t>komunkace</w:t>
      </w:r>
      <w:proofErr w:type="spellEnd"/>
      <w:r>
        <w:rPr>
          <w:rFonts w:ascii="Tahoma" w:hAnsi="Tahoma" w:cs="Tahoma"/>
          <w:sz w:val="20"/>
          <w:szCs w:val="20"/>
        </w:rPr>
        <w:t>.</w:t>
      </w:r>
      <w:r w:rsidR="0063732C">
        <w:rPr>
          <w:rFonts w:ascii="Tahoma" w:hAnsi="Tahoma" w:cs="Tahoma"/>
          <w:sz w:val="20"/>
          <w:szCs w:val="20"/>
        </w:rPr>
        <w:t xml:space="preserve"> </w:t>
      </w:r>
    </w:p>
    <w:p w14:paraId="60293319" w14:textId="77777777" w:rsidR="008C7DDE" w:rsidRDefault="008C7DDE" w:rsidP="006F1577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0D89CBD3" w14:textId="77777777" w:rsidR="00F661FF" w:rsidRDefault="00F661FF" w:rsidP="0063732C">
      <w:pPr>
        <w:autoSpaceDE w:val="0"/>
        <w:autoSpaceDN w:val="0"/>
        <w:adjustRightInd w:val="0"/>
        <w:ind w:left="1416" w:firstLine="708"/>
        <w:rPr>
          <w:rFonts w:ascii="Tahoma" w:hAnsi="Tahoma" w:cs="Tahoma"/>
          <w:sz w:val="20"/>
          <w:szCs w:val="20"/>
        </w:rPr>
      </w:pPr>
    </w:p>
    <w:p w14:paraId="51FFE709" w14:textId="77777777" w:rsidR="00B405C6" w:rsidRPr="001623AC" w:rsidRDefault="00B405C6" w:rsidP="001F65A8">
      <w:pPr>
        <w:pStyle w:val="Nadpis1"/>
      </w:pPr>
      <w:r w:rsidRPr="001623AC">
        <w:t>KŘÍŽENÍ A SOUBĚH INŽENÝRSKÝCH SÍTÍ</w:t>
      </w:r>
    </w:p>
    <w:p w14:paraId="614F2839" w14:textId="1E6E555C" w:rsidR="00B405C6" w:rsidRDefault="00B405C6" w:rsidP="006F1577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V rámci </w:t>
      </w:r>
      <w:r w:rsidR="006F1577" w:rsidRPr="00614807">
        <w:rPr>
          <w:rFonts w:ascii="Tahoma" w:hAnsi="Tahoma" w:cs="Tahoma"/>
          <w:sz w:val="20"/>
          <w:szCs w:val="20"/>
        </w:rPr>
        <w:t xml:space="preserve">zpracování PD </w:t>
      </w:r>
      <w:r w:rsidRPr="00614807">
        <w:rPr>
          <w:rFonts w:ascii="Tahoma" w:hAnsi="Tahoma" w:cs="Tahoma"/>
          <w:sz w:val="20"/>
          <w:szCs w:val="20"/>
        </w:rPr>
        <w:t xml:space="preserve">došlo k </w:t>
      </w:r>
      <w:r w:rsidR="006F1577" w:rsidRPr="00614807">
        <w:rPr>
          <w:rFonts w:ascii="Tahoma" w:hAnsi="Tahoma" w:cs="Tahoma"/>
          <w:sz w:val="20"/>
          <w:szCs w:val="20"/>
        </w:rPr>
        <w:t>zákresu</w:t>
      </w:r>
      <w:r w:rsidRPr="00614807">
        <w:rPr>
          <w:rFonts w:ascii="Tahoma" w:hAnsi="Tahoma" w:cs="Tahoma"/>
          <w:sz w:val="20"/>
          <w:szCs w:val="20"/>
        </w:rPr>
        <w:t xml:space="preserve"> sítí technické infrastruktury</w:t>
      </w:r>
      <w:r w:rsidR="006F1577" w:rsidRPr="00614807">
        <w:rPr>
          <w:rFonts w:ascii="Tahoma" w:hAnsi="Tahoma" w:cs="Tahoma"/>
          <w:sz w:val="20"/>
          <w:szCs w:val="20"/>
        </w:rPr>
        <w:t xml:space="preserve"> dle podkladů investora</w:t>
      </w:r>
      <w:r w:rsidR="000C2B64">
        <w:rPr>
          <w:rFonts w:ascii="Tahoma" w:hAnsi="Tahoma" w:cs="Tahoma"/>
          <w:sz w:val="20"/>
          <w:szCs w:val="20"/>
        </w:rPr>
        <w:t xml:space="preserve"> a správců</w:t>
      </w:r>
      <w:r w:rsidRPr="00614807">
        <w:rPr>
          <w:rFonts w:ascii="Tahoma" w:hAnsi="Tahoma" w:cs="Tahoma"/>
          <w:sz w:val="20"/>
          <w:szCs w:val="20"/>
        </w:rPr>
        <w:t>. Polohy sítí byly</w:t>
      </w:r>
      <w:r w:rsidR="006F1577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 xml:space="preserve">zakresleny na základě podkladů </w:t>
      </w:r>
      <w:r w:rsidR="000C2B64">
        <w:rPr>
          <w:rFonts w:ascii="Tahoma" w:hAnsi="Tahoma" w:cs="Tahoma"/>
          <w:sz w:val="20"/>
          <w:szCs w:val="20"/>
        </w:rPr>
        <w:t xml:space="preserve">správců </w:t>
      </w:r>
      <w:r w:rsidR="007D211C" w:rsidRPr="00614807">
        <w:rPr>
          <w:rFonts w:ascii="Tahoma" w:hAnsi="Tahoma" w:cs="Tahoma"/>
          <w:sz w:val="20"/>
          <w:szCs w:val="20"/>
        </w:rPr>
        <w:t xml:space="preserve">a informací </w:t>
      </w:r>
      <w:r w:rsidRPr="00614807">
        <w:rPr>
          <w:rFonts w:ascii="Tahoma" w:hAnsi="Tahoma" w:cs="Tahoma"/>
          <w:sz w:val="20"/>
          <w:szCs w:val="20"/>
        </w:rPr>
        <w:t xml:space="preserve">získaných </w:t>
      </w:r>
      <w:r w:rsidR="006F1577" w:rsidRPr="00614807">
        <w:rPr>
          <w:rFonts w:ascii="Tahoma" w:hAnsi="Tahoma" w:cs="Tahoma"/>
          <w:sz w:val="20"/>
          <w:szCs w:val="20"/>
        </w:rPr>
        <w:t>z</w:t>
      </w:r>
      <w:r w:rsidR="00A94D1D" w:rsidRPr="00614807">
        <w:rPr>
          <w:rFonts w:ascii="Tahoma" w:hAnsi="Tahoma" w:cs="Tahoma"/>
          <w:sz w:val="20"/>
          <w:szCs w:val="20"/>
        </w:rPr>
        <w:t xml:space="preserve"> </w:t>
      </w:r>
      <w:r w:rsidR="006F1577" w:rsidRPr="00614807">
        <w:rPr>
          <w:rFonts w:ascii="Tahoma" w:hAnsi="Tahoma" w:cs="Tahoma"/>
          <w:sz w:val="20"/>
          <w:szCs w:val="20"/>
        </w:rPr>
        <w:t>polohopisu a výškopisu</w:t>
      </w:r>
      <w:r w:rsidRPr="00614807">
        <w:rPr>
          <w:rFonts w:ascii="Tahoma" w:hAnsi="Tahoma" w:cs="Tahoma"/>
          <w:sz w:val="20"/>
          <w:szCs w:val="20"/>
        </w:rPr>
        <w:t xml:space="preserve">. Poloha křižujících </w:t>
      </w:r>
      <w:r w:rsidR="006F1577" w:rsidRPr="00614807">
        <w:rPr>
          <w:rFonts w:ascii="Tahoma" w:hAnsi="Tahoma" w:cs="Tahoma"/>
          <w:sz w:val="20"/>
          <w:szCs w:val="20"/>
        </w:rPr>
        <w:t>sítí</w:t>
      </w:r>
      <w:r w:rsidRPr="00614807">
        <w:rPr>
          <w:rFonts w:ascii="Tahoma" w:hAnsi="Tahoma" w:cs="Tahoma"/>
          <w:sz w:val="20"/>
          <w:szCs w:val="20"/>
        </w:rPr>
        <w:t xml:space="preserve"> b</w:t>
      </w:r>
      <w:r w:rsidR="006F1577" w:rsidRPr="00614807">
        <w:rPr>
          <w:rFonts w:ascii="Tahoma" w:hAnsi="Tahoma" w:cs="Tahoma"/>
          <w:sz w:val="20"/>
          <w:szCs w:val="20"/>
        </w:rPr>
        <w:t>ude ověřena a vytýčena před zahájením stavebních prací</w:t>
      </w:r>
      <w:r w:rsidR="007D211C" w:rsidRPr="00614807">
        <w:rPr>
          <w:rFonts w:ascii="Tahoma" w:hAnsi="Tahoma" w:cs="Tahoma"/>
          <w:sz w:val="20"/>
          <w:szCs w:val="20"/>
        </w:rPr>
        <w:t xml:space="preserve"> kopanými sondami</w:t>
      </w:r>
      <w:r w:rsidR="007B2604" w:rsidRPr="00614807">
        <w:rPr>
          <w:rFonts w:ascii="Tahoma" w:hAnsi="Tahoma" w:cs="Tahoma"/>
          <w:sz w:val="20"/>
          <w:szCs w:val="20"/>
        </w:rPr>
        <w:t xml:space="preserve"> pro ověření polohy </w:t>
      </w:r>
      <w:r w:rsidR="006F1577" w:rsidRPr="00614807">
        <w:rPr>
          <w:rFonts w:ascii="Tahoma" w:hAnsi="Tahoma" w:cs="Tahoma"/>
          <w:sz w:val="20"/>
          <w:szCs w:val="20"/>
        </w:rPr>
        <w:t xml:space="preserve">a pokud nejsou sítě provedeny dle ČSN bude s jejich vlastníkem či správce dohodnut způsob ochrany. </w:t>
      </w:r>
      <w:r w:rsidR="001F65A8">
        <w:rPr>
          <w:rFonts w:ascii="Tahoma" w:hAnsi="Tahoma" w:cs="Tahoma"/>
          <w:sz w:val="20"/>
          <w:szCs w:val="20"/>
        </w:rPr>
        <w:t>Dle dostupných podkladů může dojít ke styku s odvodňovacími drény. V tomto případě je nezbytné podchytit a přeložit svodné drény do jiné trasy podél komunikace</w:t>
      </w:r>
      <w:r w:rsidR="0063732C">
        <w:rPr>
          <w:rFonts w:ascii="Tahoma" w:hAnsi="Tahoma" w:cs="Tahoma"/>
          <w:sz w:val="20"/>
          <w:szCs w:val="20"/>
        </w:rPr>
        <w:t xml:space="preserve">.  </w:t>
      </w:r>
    </w:p>
    <w:p w14:paraId="34C6F863" w14:textId="77777777" w:rsidR="001623AC" w:rsidRDefault="001623AC" w:rsidP="00B405C6">
      <w:pPr>
        <w:autoSpaceDE w:val="0"/>
        <w:autoSpaceDN w:val="0"/>
        <w:adjustRightInd w:val="0"/>
        <w:rPr>
          <w:rFonts w:ascii="Tahoma" w:hAnsi="Tahoma" w:cs="Tahoma"/>
          <w:sz w:val="22"/>
          <w:szCs w:val="22"/>
        </w:rPr>
      </w:pPr>
    </w:p>
    <w:p w14:paraId="5033B419" w14:textId="77777777" w:rsidR="00B405C6" w:rsidRPr="001F65A8" w:rsidRDefault="00B405C6" w:rsidP="001F65A8">
      <w:pPr>
        <w:pStyle w:val="Nadpis1"/>
      </w:pPr>
      <w:r w:rsidRPr="001F65A8">
        <w:t>SOUVISEJÍCÍ OBJEKTY</w:t>
      </w:r>
    </w:p>
    <w:p w14:paraId="575ABA5F" w14:textId="4FE82A89" w:rsidR="00B405C6" w:rsidRDefault="001F65A8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>
        <w:rPr>
          <w:rFonts w:ascii="Tahoma" w:hAnsi="Tahoma" w:cs="Tahoma"/>
          <w:sz w:val="20"/>
          <w:szCs w:val="20"/>
        </w:rPr>
        <w:t xml:space="preserve">Souvisejícími objekty jsou SO03.801 Vegetační úpravy a SO03.901 </w:t>
      </w:r>
      <w:r w:rsidR="0063732C">
        <w:rPr>
          <w:rFonts w:ascii="Tahoma" w:hAnsi="Tahoma" w:cs="Tahoma"/>
          <w:sz w:val="20"/>
          <w:szCs w:val="20"/>
        </w:rPr>
        <w:t>D</w:t>
      </w:r>
      <w:r w:rsidR="007D211C" w:rsidRPr="00614807">
        <w:rPr>
          <w:rFonts w:ascii="Tahoma" w:hAnsi="Tahoma" w:cs="Tahoma"/>
          <w:sz w:val="20"/>
          <w:szCs w:val="20"/>
        </w:rPr>
        <w:t>opravně inženýrská opatření</w:t>
      </w:r>
      <w:r>
        <w:rPr>
          <w:rFonts w:ascii="Tahoma" w:hAnsi="Tahoma" w:cs="Tahoma"/>
          <w:sz w:val="20"/>
          <w:szCs w:val="20"/>
        </w:rPr>
        <w:t xml:space="preserve">.  </w:t>
      </w:r>
    </w:p>
    <w:p w14:paraId="4EACAD4C" w14:textId="77777777" w:rsidR="00BE4237" w:rsidRPr="00614807" w:rsidRDefault="00BE4237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51810DD5" w14:textId="77777777" w:rsidR="00B405C6" w:rsidRPr="001623AC" w:rsidRDefault="00B405C6" w:rsidP="001F65A8">
      <w:pPr>
        <w:pStyle w:val="Nadpis1"/>
      </w:pPr>
      <w:r w:rsidRPr="001623AC">
        <w:t>VYTÝČENÍ</w:t>
      </w:r>
    </w:p>
    <w:p w14:paraId="5EFC7A52" w14:textId="25A25C21" w:rsidR="00B405C6" w:rsidRPr="00614807" w:rsidRDefault="006F1577" w:rsidP="006F1577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Podklady pro v</w:t>
      </w:r>
      <w:r w:rsidR="00B405C6" w:rsidRPr="00614807">
        <w:rPr>
          <w:rFonts w:ascii="Tahoma" w:hAnsi="Tahoma" w:cs="Tahoma"/>
          <w:sz w:val="20"/>
          <w:szCs w:val="20"/>
        </w:rPr>
        <w:t>ytyč</w:t>
      </w:r>
      <w:r w:rsidRPr="00614807">
        <w:rPr>
          <w:rFonts w:ascii="Tahoma" w:hAnsi="Tahoma" w:cs="Tahoma"/>
          <w:sz w:val="20"/>
          <w:szCs w:val="20"/>
        </w:rPr>
        <w:t xml:space="preserve">ení – souřadnice vytyčovacích bodů jsou uvedeny ve výkresové části PD.  </w:t>
      </w:r>
      <w:r w:rsidR="00B405C6" w:rsidRPr="00614807">
        <w:rPr>
          <w:rFonts w:ascii="Tahoma" w:hAnsi="Tahoma" w:cs="Tahoma"/>
          <w:sz w:val="20"/>
          <w:szCs w:val="20"/>
        </w:rPr>
        <w:t>Vytyčení kontrolních bodů vozovkových vrstev je zpracováno v příčných řezech á 20m.</w:t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="00B405C6" w:rsidRPr="00614807">
        <w:rPr>
          <w:rFonts w:ascii="Tahoma" w:hAnsi="Tahoma" w:cs="Tahoma"/>
          <w:sz w:val="20"/>
          <w:szCs w:val="20"/>
        </w:rPr>
        <w:t xml:space="preserve">Kontrolní body jsou definovány na </w:t>
      </w:r>
      <w:r w:rsidRPr="00614807">
        <w:rPr>
          <w:rFonts w:ascii="Tahoma" w:hAnsi="Tahoma" w:cs="Tahoma"/>
          <w:sz w:val="20"/>
          <w:szCs w:val="20"/>
        </w:rPr>
        <w:t>obrusné vrstvě</w:t>
      </w:r>
      <w:r w:rsidR="00B405C6" w:rsidRPr="00614807">
        <w:rPr>
          <w:rFonts w:ascii="Tahoma" w:hAnsi="Tahoma" w:cs="Tahoma"/>
          <w:sz w:val="20"/>
          <w:szCs w:val="20"/>
        </w:rPr>
        <w:t>.</w:t>
      </w:r>
      <w:r w:rsidRPr="00614807">
        <w:rPr>
          <w:rFonts w:ascii="Tahoma" w:hAnsi="Tahoma" w:cs="Tahoma"/>
          <w:sz w:val="20"/>
          <w:szCs w:val="20"/>
        </w:rPr>
        <w:t xml:space="preserve"> Po srovnání poškozeného povrchu frézou s nivelací budou výškové kóty upřesněny. </w:t>
      </w:r>
      <w:r w:rsidR="00B405C6" w:rsidRPr="00614807">
        <w:rPr>
          <w:rFonts w:ascii="Tahoma" w:hAnsi="Tahoma" w:cs="Tahoma"/>
          <w:sz w:val="20"/>
          <w:szCs w:val="20"/>
        </w:rPr>
        <w:t>Kontrolní</w:t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="00B405C6" w:rsidRPr="00614807">
        <w:rPr>
          <w:rFonts w:ascii="Tahoma" w:hAnsi="Tahoma" w:cs="Tahoma"/>
          <w:sz w:val="20"/>
          <w:szCs w:val="20"/>
        </w:rPr>
        <w:t xml:space="preserve">body </w:t>
      </w:r>
      <w:r w:rsidRPr="00614807">
        <w:rPr>
          <w:rFonts w:ascii="Tahoma" w:hAnsi="Tahoma" w:cs="Tahoma"/>
          <w:sz w:val="20"/>
          <w:szCs w:val="20"/>
        </w:rPr>
        <w:t>budou</w:t>
      </w:r>
      <w:r w:rsidR="00B405C6" w:rsidRPr="00614807">
        <w:rPr>
          <w:rFonts w:ascii="Tahoma" w:hAnsi="Tahoma" w:cs="Tahoma"/>
          <w:sz w:val="20"/>
          <w:szCs w:val="20"/>
        </w:rPr>
        <w:t xml:space="preserve"> umístěny ve vzdálenosti 0.50m od hrany zpevnění. Tabulky se souřadnicemi</w:t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="00B405C6" w:rsidRPr="00614807">
        <w:rPr>
          <w:rFonts w:ascii="Tahoma" w:hAnsi="Tahoma" w:cs="Tahoma"/>
          <w:sz w:val="20"/>
          <w:szCs w:val="20"/>
        </w:rPr>
        <w:t xml:space="preserve">kontrolních bodů jsou součástí </w:t>
      </w:r>
      <w:r w:rsidRPr="00614807">
        <w:rPr>
          <w:rFonts w:ascii="Tahoma" w:hAnsi="Tahoma" w:cs="Tahoma"/>
          <w:sz w:val="20"/>
          <w:szCs w:val="20"/>
        </w:rPr>
        <w:t xml:space="preserve">podrobné situace. </w:t>
      </w:r>
    </w:p>
    <w:p w14:paraId="16ED82BE" w14:textId="77777777" w:rsidR="00B405C6" w:rsidRPr="00614807" w:rsidRDefault="00B405C6" w:rsidP="006F1577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Body vytyčovací sítě jsou v</w:t>
      </w:r>
      <w:r w:rsidR="006F1577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souřadnicovém systému S - JTSK. Nadmořské výšky jsou uvedeny ve výškovém systému Balt</w:t>
      </w:r>
      <w:r w:rsidR="006F1577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po vyrovnání (Bpv). Přesnost vytyčení a přesnosti provádění budou prováděny v souladu s platnými ČSN a</w:t>
      </w:r>
      <w:r w:rsidR="006F1577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TKP.</w:t>
      </w:r>
    </w:p>
    <w:p w14:paraId="30BD7C88" w14:textId="77777777" w:rsidR="006F1577" w:rsidRPr="00614807" w:rsidRDefault="006F1577" w:rsidP="006F1577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</w:p>
    <w:p w14:paraId="705F2826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Základní požadavky na přesnost vytyčení a kontrolní měření se řídí:</w:t>
      </w:r>
    </w:p>
    <w:p w14:paraId="0D94233B" w14:textId="77777777" w:rsidR="00B405C6" w:rsidRPr="00614807" w:rsidRDefault="00B405C6" w:rsidP="006F1577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ČSN 73 0420-1/2002 Přesnost vytyčování staveb - část 1: Základní požadavky</w:t>
      </w:r>
    </w:p>
    <w:p w14:paraId="071857CB" w14:textId="77777777" w:rsidR="00B405C6" w:rsidRPr="00614807" w:rsidRDefault="00B405C6" w:rsidP="006F1577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ČSN 73 0420-2/2002 Přesnost vytyčování staveb - část 2: Vytyčovací odchylky</w:t>
      </w:r>
    </w:p>
    <w:p w14:paraId="4BECB38E" w14:textId="77777777" w:rsidR="00B405C6" w:rsidRPr="00614807" w:rsidRDefault="00B405C6" w:rsidP="006F1577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ČSN 73 0212-1/1996 Geometrická přesnost ve výstavbě, Kontrola přesnosti - část 1: Základní</w:t>
      </w:r>
      <w:r w:rsidR="006F1577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ustanovení</w:t>
      </w:r>
    </w:p>
    <w:p w14:paraId="52B119E3" w14:textId="77777777" w:rsidR="00B405C6" w:rsidRPr="00614807" w:rsidRDefault="00B405C6" w:rsidP="006F1577">
      <w:pPr>
        <w:pStyle w:val="Odstavecseseznamem"/>
        <w:numPr>
          <w:ilvl w:val="0"/>
          <w:numId w:val="18"/>
        </w:num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ČSN 73 0212-4/1994 Geometrická přesnost ve výstavbě, Kontrola přesnosti - část 4: Liniové</w:t>
      </w:r>
      <w:r w:rsidR="006F1577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stavební objekty</w:t>
      </w:r>
    </w:p>
    <w:p w14:paraId="6F3B085B" w14:textId="77777777" w:rsidR="00B65AAD" w:rsidRPr="00614807" w:rsidRDefault="00B405C6" w:rsidP="006F1577">
      <w:pPr>
        <w:pStyle w:val="Odstavecseseznamem"/>
        <w:numPr>
          <w:ilvl w:val="0"/>
          <w:numId w:val="18"/>
        </w:numPr>
        <w:spacing w:after="6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ČSN EN ISO 6284 Výkresy ve stavebnictví – Předepisování mezních odchylek</w:t>
      </w:r>
    </w:p>
    <w:p w14:paraId="46BC84AB" w14:textId="77777777" w:rsidR="00B405C6" w:rsidRDefault="00B405C6" w:rsidP="00B405C6">
      <w:pPr>
        <w:spacing w:after="60"/>
        <w:rPr>
          <w:rFonts w:ascii="Tahoma" w:hAnsi="Tahoma" w:cs="Tahoma"/>
          <w:sz w:val="22"/>
          <w:szCs w:val="22"/>
        </w:rPr>
      </w:pPr>
    </w:p>
    <w:p w14:paraId="493A6678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,Bold" w:hAnsi="Tahoma,Bold" w:cs="Tahoma,Bold"/>
          <w:b/>
          <w:bCs/>
          <w:sz w:val="20"/>
          <w:szCs w:val="20"/>
        </w:rPr>
      </w:pPr>
      <w:r w:rsidRPr="00614807">
        <w:rPr>
          <w:rFonts w:ascii="Tahoma,Bold" w:hAnsi="Tahoma,Bold" w:cs="Tahoma,Bold"/>
          <w:b/>
          <w:bCs/>
          <w:sz w:val="20"/>
          <w:szCs w:val="20"/>
        </w:rPr>
        <w:t>Mezní vytyčovací odchylky vytyčení prostorové polohy pozemních komunikací</w:t>
      </w:r>
    </w:p>
    <w:p w14:paraId="6079D4F8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Kritérium přesnosti vytyčování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>Mezní vytyčovací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 xml:space="preserve">odchylka </w:t>
      </w:r>
      <w:r w:rsidRPr="00614807">
        <w:rPr>
          <w:rFonts w:ascii="Symbol" w:hAnsi="Symbol" w:cs="Symbol"/>
          <w:sz w:val="20"/>
          <w:szCs w:val="20"/>
        </w:rPr>
        <w:t></w:t>
      </w:r>
      <w:proofErr w:type="spellStart"/>
      <w:r w:rsidRPr="00614807">
        <w:rPr>
          <w:rFonts w:ascii="Tahoma" w:hAnsi="Tahoma" w:cs="Tahoma"/>
          <w:sz w:val="20"/>
          <w:szCs w:val="20"/>
        </w:rPr>
        <w:t>xM</w:t>
      </w:r>
      <w:proofErr w:type="spellEnd"/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(mm)</w:t>
      </w:r>
    </w:p>
    <w:p w14:paraId="3CEC23F5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Mezní vytyčovací odchylka souřadnic x, y HB osy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60</w:t>
      </w:r>
    </w:p>
    <w:p w14:paraId="4A2C3D21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Mezní vytyčovací odchylka souřadnicových rozdílů </w:t>
      </w:r>
      <w:r w:rsidRPr="00614807">
        <w:rPr>
          <w:rFonts w:ascii="Symbol" w:hAnsi="Symbol" w:cs="Symbol"/>
          <w:sz w:val="20"/>
          <w:szCs w:val="20"/>
        </w:rPr>
        <w:t></w:t>
      </w:r>
      <w:proofErr w:type="spellStart"/>
      <w:r w:rsidRPr="00614807">
        <w:rPr>
          <w:rFonts w:ascii="Tahoma" w:hAnsi="Tahoma" w:cs="Tahoma"/>
          <w:sz w:val="20"/>
          <w:szCs w:val="20"/>
        </w:rPr>
        <w:t>x,</w:t>
      </w:r>
      <w:r w:rsidRPr="00614807">
        <w:rPr>
          <w:rFonts w:ascii="Symbol" w:hAnsi="Symbol" w:cs="Symbol"/>
          <w:sz w:val="20"/>
          <w:szCs w:val="20"/>
        </w:rPr>
        <w:t></w:t>
      </w:r>
      <w:r w:rsidRPr="00614807">
        <w:rPr>
          <w:rFonts w:ascii="Tahoma" w:hAnsi="Tahoma" w:cs="Tahoma"/>
          <w:sz w:val="20"/>
          <w:szCs w:val="20"/>
        </w:rPr>
        <w:t>y</w:t>
      </w:r>
      <w:proofErr w:type="spellEnd"/>
      <w:r w:rsidRPr="00614807">
        <w:rPr>
          <w:rFonts w:ascii="Tahoma" w:hAnsi="Tahoma" w:cs="Tahoma"/>
          <w:sz w:val="20"/>
          <w:szCs w:val="20"/>
        </w:rPr>
        <w:t xml:space="preserve"> HB osy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30</w:t>
      </w:r>
    </w:p>
    <w:p w14:paraId="1E31EDA3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Mezní vytyčovací výšková odchylka HVB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10</w:t>
      </w:r>
    </w:p>
    <w:p w14:paraId="7C764719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Mezní vytyčovací odchylka výškového rozdílu </w:t>
      </w:r>
      <w:r w:rsidRPr="00614807">
        <w:rPr>
          <w:rFonts w:ascii="Symbol" w:hAnsi="Symbol" w:cs="Symbol"/>
          <w:sz w:val="20"/>
          <w:szCs w:val="20"/>
        </w:rPr>
        <w:t></w:t>
      </w:r>
      <w:r w:rsidRPr="00614807">
        <w:rPr>
          <w:rFonts w:ascii="Tahoma" w:hAnsi="Tahoma" w:cs="Tahoma"/>
          <w:sz w:val="20"/>
          <w:szCs w:val="20"/>
        </w:rPr>
        <w:t xml:space="preserve">v HVB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  <w:t xml:space="preserve"> </w:t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6</w:t>
      </w:r>
    </w:p>
    <w:p w14:paraId="609295D2" w14:textId="77777777" w:rsidR="00113C62" w:rsidRPr="00614807" w:rsidRDefault="00113C62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728A9059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,Bold" w:hAnsi="Tahoma,Bold" w:cs="Tahoma,Bold"/>
          <w:b/>
          <w:bCs/>
          <w:sz w:val="20"/>
          <w:szCs w:val="20"/>
        </w:rPr>
      </w:pPr>
      <w:r w:rsidRPr="00614807">
        <w:rPr>
          <w:rFonts w:ascii="Tahoma,Bold" w:hAnsi="Tahoma,Bold" w:cs="Tahoma,Bold"/>
          <w:b/>
          <w:bCs/>
          <w:sz w:val="20"/>
          <w:szCs w:val="20"/>
        </w:rPr>
        <w:t>Mezní vytyčovací odchylky podrobného vytyčení pozemních komunikací</w:t>
      </w:r>
    </w:p>
    <w:p w14:paraId="48D09839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Body podrobného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vytyčení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 xml:space="preserve">Mezní vytyčovací odchylka </w:t>
      </w:r>
      <w:r w:rsidRPr="00614807">
        <w:rPr>
          <w:rFonts w:ascii="Symbol" w:hAnsi="Symbol" w:cs="Symbol"/>
          <w:sz w:val="20"/>
          <w:szCs w:val="20"/>
        </w:rPr>
        <w:t></w:t>
      </w:r>
      <w:proofErr w:type="spellStart"/>
      <w:r w:rsidRPr="00614807">
        <w:rPr>
          <w:rFonts w:ascii="Tahoma" w:hAnsi="Tahoma" w:cs="Tahoma"/>
          <w:sz w:val="20"/>
          <w:szCs w:val="20"/>
        </w:rPr>
        <w:t>xM</w:t>
      </w:r>
      <w:proofErr w:type="spellEnd"/>
      <w:r w:rsidRPr="00614807">
        <w:rPr>
          <w:rFonts w:ascii="Tahoma" w:hAnsi="Tahoma" w:cs="Tahoma"/>
          <w:sz w:val="20"/>
          <w:szCs w:val="20"/>
        </w:rPr>
        <w:t>(mm)</w:t>
      </w:r>
    </w:p>
    <w:p w14:paraId="056CA026" w14:textId="77777777" w:rsidR="00B405C6" w:rsidRPr="00614807" w:rsidRDefault="00113C62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ab/>
        <w:t>P</w:t>
      </w:r>
      <w:r w:rsidR="00B405C6" w:rsidRPr="00614807">
        <w:rPr>
          <w:rFonts w:ascii="Tahoma" w:hAnsi="Tahoma" w:cs="Tahoma"/>
          <w:sz w:val="20"/>
          <w:szCs w:val="20"/>
        </w:rPr>
        <w:t>odélná</w:t>
      </w:r>
      <w:r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ab/>
      </w:r>
      <w:r w:rsidR="00B405C6" w:rsidRPr="00614807">
        <w:rPr>
          <w:rFonts w:ascii="Tahoma" w:hAnsi="Tahoma" w:cs="Tahoma"/>
          <w:sz w:val="20"/>
          <w:szCs w:val="20"/>
        </w:rPr>
        <w:t xml:space="preserve"> příčná </w:t>
      </w:r>
      <w:r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Tahoma" w:hAnsi="Tahoma" w:cs="Tahoma"/>
          <w:sz w:val="20"/>
          <w:szCs w:val="20"/>
        </w:rPr>
        <w:tab/>
      </w:r>
      <w:r w:rsidR="00B405C6" w:rsidRPr="00614807">
        <w:rPr>
          <w:rFonts w:ascii="Tahoma" w:hAnsi="Tahoma" w:cs="Tahoma"/>
          <w:sz w:val="20"/>
          <w:szCs w:val="20"/>
        </w:rPr>
        <w:t>výšková</w:t>
      </w:r>
    </w:p>
    <w:p w14:paraId="33487253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Zemní těleso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100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100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50</w:t>
      </w:r>
    </w:p>
    <w:p w14:paraId="7D56AD8B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Pláň zemního tělesa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50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40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20</w:t>
      </w:r>
    </w:p>
    <w:p w14:paraId="014CB412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 xml:space="preserve">Vrstvy podkladu vozovky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40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30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10</w:t>
      </w:r>
    </w:p>
    <w:p w14:paraId="76A4D2B4" w14:textId="77777777" w:rsidR="00B405C6" w:rsidRPr="00614807" w:rsidRDefault="00B405C6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Kryt vozovky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20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 xml:space="preserve">15 </w:t>
      </w:r>
      <w:r w:rsidR="00113C62" w:rsidRPr="00614807">
        <w:rPr>
          <w:rFonts w:ascii="Tahoma" w:hAnsi="Tahoma" w:cs="Tahoma"/>
          <w:sz w:val="20"/>
          <w:szCs w:val="20"/>
        </w:rPr>
        <w:tab/>
      </w:r>
      <w:r w:rsidR="00113C62" w:rsidRPr="00614807">
        <w:rPr>
          <w:rFonts w:ascii="Tahoma" w:hAnsi="Tahoma" w:cs="Tahoma"/>
          <w:sz w:val="20"/>
          <w:szCs w:val="20"/>
        </w:rPr>
        <w:tab/>
      </w:r>
      <w:r w:rsidRPr="00614807">
        <w:rPr>
          <w:rFonts w:ascii="Symbol" w:hAnsi="Symbol" w:cs="Symbol"/>
          <w:sz w:val="20"/>
          <w:szCs w:val="20"/>
        </w:rPr>
        <w:t></w:t>
      </w:r>
      <w:r w:rsidRPr="00614807">
        <w:rPr>
          <w:rFonts w:ascii="Symbol" w:hAnsi="Symbol" w:cs="Symbol"/>
          <w:sz w:val="20"/>
          <w:szCs w:val="20"/>
        </w:rPr>
        <w:t></w:t>
      </w:r>
      <w:r w:rsidRPr="00614807">
        <w:rPr>
          <w:rFonts w:ascii="Tahoma" w:hAnsi="Tahoma" w:cs="Tahoma"/>
          <w:sz w:val="20"/>
          <w:szCs w:val="20"/>
        </w:rPr>
        <w:t>4</w:t>
      </w:r>
    </w:p>
    <w:p w14:paraId="2C343E20" w14:textId="77777777" w:rsidR="0077414C" w:rsidRDefault="0077414C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6B4024DE" w14:textId="77777777" w:rsidR="000C2B64" w:rsidRPr="00614807" w:rsidRDefault="000C2B64" w:rsidP="00B405C6">
      <w:pPr>
        <w:autoSpaceDE w:val="0"/>
        <w:autoSpaceDN w:val="0"/>
        <w:adjustRightInd w:val="0"/>
        <w:rPr>
          <w:rFonts w:ascii="Tahoma" w:hAnsi="Tahoma" w:cs="Tahoma"/>
          <w:sz w:val="20"/>
          <w:szCs w:val="20"/>
        </w:rPr>
      </w:pPr>
    </w:p>
    <w:p w14:paraId="16D35149" w14:textId="77777777" w:rsidR="00B405C6" w:rsidRPr="001623AC" w:rsidRDefault="00B405C6" w:rsidP="001F65A8">
      <w:pPr>
        <w:pStyle w:val="Nadpis1"/>
      </w:pPr>
      <w:r w:rsidRPr="001623AC">
        <w:t>BEZPEČNOST PŘI VÝSTAVBĚ</w:t>
      </w:r>
    </w:p>
    <w:p w14:paraId="43E22214" w14:textId="77777777" w:rsidR="00B405C6" w:rsidRPr="00614807" w:rsidRDefault="00B405C6" w:rsidP="00113C62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Obecné zásady bezpečnosti a ochrany zdraví při práci uvádí zákon č.262/2006 Sb. zákoník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práce a na něj navazující předpisy. Jedná se zejména o zákon č.309/2006 Sb., nařízení vlády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č.591/2006 Sb. a č.362/2005 Sb.</w:t>
      </w:r>
    </w:p>
    <w:p w14:paraId="55423AD2" w14:textId="0346DCEE" w:rsidR="00B65AAD" w:rsidRDefault="00B405C6" w:rsidP="00113C62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Při pracích v blízkosti vedení inženýrských sítí je nutné dodržovat veškeré podmínky pro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ochranná a bezpečnostní pásma, které stanoví následující zákony: č. 458/2000 Sb. energetický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zákon (elektrická zařízení a sítě, plynovody), č.127/2005 Sb. o elektronických komunikacích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(komunikační vedení) a č.274/2001 Sb. o vodovodech a kanalizacích (vodovod a kanalizace) a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podmínky vlastníků a správců jednotlivých sítí.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Podrobněji jsou zásady BOZP popsány v Průvodní zprávě.</w:t>
      </w:r>
    </w:p>
    <w:p w14:paraId="50964D02" w14:textId="77777777" w:rsidR="0063732C" w:rsidRDefault="0063732C" w:rsidP="00113C62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</w:p>
    <w:p w14:paraId="68D77728" w14:textId="77777777" w:rsidR="000C2B64" w:rsidRPr="00614807" w:rsidRDefault="000C2B64" w:rsidP="00113C62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</w:p>
    <w:p w14:paraId="2D0336D0" w14:textId="77777777" w:rsidR="00B405C6" w:rsidRPr="001F65A8" w:rsidRDefault="00B405C6" w:rsidP="001F65A8">
      <w:pPr>
        <w:pStyle w:val="Nadpis1"/>
      </w:pPr>
      <w:r w:rsidRPr="001F65A8">
        <w:lastRenderedPageBreak/>
        <w:t>OCHRANNÁ PÁSMA INŽENÝRSKÝCH SÍTÍ</w:t>
      </w:r>
    </w:p>
    <w:p w14:paraId="6F5A9803" w14:textId="54304FC8" w:rsidR="00B405C6" w:rsidRDefault="00B405C6" w:rsidP="00113C62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  <w:r w:rsidRPr="00614807">
        <w:rPr>
          <w:rFonts w:ascii="Tahoma" w:hAnsi="Tahoma" w:cs="Tahoma"/>
          <w:sz w:val="20"/>
          <w:szCs w:val="20"/>
        </w:rPr>
        <w:t>Při stavbě je nutno respektovat ochranná pásma inženýrských sítí dle příslušných norem,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zákonů, vyhlášek, popř. údajů správců. Provádění stavebních prací v ochranných pásmech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stanovují citované zákony a předpisy. Podmínky prací v ochranném pásmu vedení stanovuje</w:t>
      </w:r>
      <w:r w:rsidR="00113C62" w:rsidRPr="00614807">
        <w:rPr>
          <w:rFonts w:ascii="Tahoma" w:hAnsi="Tahoma" w:cs="Tahoma"/>
          <w:sz w:val="20"/>
          <w:szCs w:val="20"/>
        </w:rPr>
        <w:t xml:space="preserve"> </w:t>
      </w:r>
      <w:r w:rsidRPr="00614807">
        <w:rPr>
          <w:rFonts w:ascii="Tahoma" w:hAnsi="Tahoma" w:cs="Tahoma"/>
          <w:sz w:val="20"/>
          <w:szCs w:val="20"/>
        </w:rPr>
        <w:t>provozovatel vedení.</w:t>
      </w:r>
    </w:p>
    <w:p w14:paraId="5C717BC1" w14:textId="08A57BA0" w:rsidR="00B06C55" w:rsidRDefault="00B06C55" w:rsidP="00113C62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</w:p>
    <w:p w14:paraId="28F03964" w14:textId="0B6669A5" w:rsidR="00B06C55" w:rsidRDefault="00B06C55" w:rsidP="00B06C55">
      <w:pPr>
        <w:pStyle w:val="Nadpis1"/>
      </w:pPr>
      <w:r>
        <w:t>ŘEŠENÍ PŘÍSTUPU A UŽÍVÁNÍ VEŘEJNĚ PŘÍSTUPNÝCH KOMUNIKACÍ A PLOCH SOUVISEJÍCÍCH SE STAVENIŠTĚM OSOBAMI S OMEZENOU SCHOPNOSTÍ POHYBU A ORIENTACE.</w:t>
      </w:r>
    </w:p>
    <w:p w14:paraId="4F845ACD" w14:textId="60B529BD" w:rsidR="00B06C55" w:rsidRDefault="00B06C55" w:rsidP="00B06C55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  <w:r w:rsidRPr="00B06C55">
        <w:rPr>
          <w:rFonts w:asciiTheme="minorHAnsi" w:eastAsia="TT14o00" w:hAnsiTheme="minorHAnsi" w:cstheme="minorHAnsi"/>
          <w:sz w:val="22"/>
          <w:szCs w:val="22"/>
        </w:rPr>
        <w:t>Stavba je navržena v souladu s vyhláškou č. 398/2009 Sb. O obecných technických požadavcích zabezpečujících bezbariérové už</w:t>
      </w:r>
      <w:r>
        <w:rPr>
          <w:rFonts w:asciiTheme="minorHAnsi" w:eastAsia="TT14o00" w:hAnsiTheme="minorHAnsi" w:cstheme="minorHAnsi"/>
          <w:sz w:val="22"/>
          <w:szCs w:val="22"/>
        </w:rPr>
        <w:t>í</w:t>
      </w:r>
      <w:r w:rsidRPr="00B06C55">
        <w:rPr>
          <w:rFonts w:asciiTheme="minorHAnsi" w:eastAsia="TT14o00" w:hAnsiTheme="minorHAnsi" w:cstheme="minorHAnsi"/>
          <w:sz w:val="22"/>
          <w:szCs w:val="22"/>
        </w:rPr>
        <w:t>v</w:t>
      </w:r>
      <w:r>
        <w:rPr>
          <w:rFonts w:asciiTheme="minorHAnsi" w:eastAsia="TT14o00" w:hAnsiTheme="minorHAnsi" w:cstheme="minorHAnsi"/>
          <w:sz w:val="22"/>
          <w:szCs w:val="22"/>
        </w:rPr>
        <w:t>á</w:t>
      </w:r>
      <w:r w:rsidRPr="00B06C55">
        <w:rPr>
          <w:rFonts w:asciiTheme="minorHAnsi" w:eastAsia="TT14o00" w:hAnsiTheme="minorHAnsi" w:cstheme="minorHAnsi"/>
          <w:sz w:val="22"/>
          <w:szCs w:val="22"/>
        </w:rPr>
        <w:t>n</w:t>
      </w:r>
      <w:r>
        <w:rPr>
          <w:rFonts w:asciiTheme="minorHAnsi" w:eastAsia="TT14o00" w:hAnsiTheme="minorHAnsi" w:cstheme="minorHAnsi"/>
          <w:sz w:val="22"/>
          <w:szCs w:val="22"/>
        </w:rPr>
        <w:t>í</w:t>
      </w:r>
      <w:r w:rsidRPr="00B06C55">
        <w:rPr>
          <w:rFonts w:asciiTheme="minorHAnsi" w:eastAsia="TT14o00" w:hAnsiTheme="minorHAnsi" w:cstheme="minorHAnsi"/>
          <w:sz w:val="22"/>
          <w:szCs w:val="22"/>
        </w:rPr>
        <w:t xml:space="preserve"> staveb</w:t>
      </w:r>
      <w:r>
        <w:rPr>
          <w:rFonts w:asciiTheme="minorHAnsi" w:eastAsia="TT14o00" w:hAnsiTheme="minorHAnsi" w:cstheme="minorHAnsi"/>
          <w:sz w:val="22"/>
          <w:szCs w:val="22"/>
        </w:rPr>
        <w:t xml:space="preserve">.  S pohybem osob s omezenou schopností pohybu v extravilánu není vzhledem k charakteru využití komunikace uvažováno. </w:t>
      </w:r>
    </w:p>
    <w:p w14:paraId="210F2A01" w14:textId="5DCB22E1" w:rsidR="00A911E7" w:rsidRDefault="00A911E7" w:rsidP="00B06C55">
      <w:pPr>
        <w:autoSpaceDE w:val="0"/>
        <w:autoSpaceDN w:val="0"/>
        <w:adjustRightInd w:val="0"/>
        <w:rPr>
          <w:rFonts w:asciiTheme="minorHAnsi" w:eastAsia="TT14o00" w:hAnsiTheme="minorHAnsi" w:cstheme="minorHAnsi"/>
          <w:sz w:val="22"/>
          <w:szCs w:val="22"/>
        </w:rPr>
      </w:pPr>
    </w:p>
    <w:p w14:paraId="55060C9F" w14:textId="77777777" w:rsidR="00A911E7" w:rsidRPr="00B06C55" w:rsidRDefault="00A911E7" w:rsidP="00B06C55">
      <w:pPr>
        <w:autoSpaceDE w:val="0"/>
        <w:autoSpaceDN w:val="0"/>
        <w:adjustRightInd w:val="0"/>
        <w:rPr>
          <w:rFonts w:asciiTheme="minorHAnsi" w:hAnsiTheme="minorHAnsi" w:cstheme="minorHAnsi"/>
          <w:sz w:val="22"/>
          <w:szCs w:val="22"/>
        </w:rPr>
      </w:pPr>
    </w:p>
    <w:p w14:paraId="13C1D6D6" w14:textId="77777777" w:rsidR="0063732C" w:rsidRPr="00614807" w:rsidRDefault="0063732C" w:rsidP="00113C62">
      <w:pPr>
        <w:autoSpaceDE w:val="0"/>
        <w:autoSpaceDN w:val="0"/>
        <w:adjustRightInd w:val="0"/>
        <w:jc w:val="both"/>
        <w:rPr>
          <w:rFonts w:ascii="Tahoma" w:hAnsi="Tahoma" w:cs="Tahoma"/>
          <w:sz w:val="20"/>
          <w:szCs w:val="20"/>
        </w:rPr>
      </w:pPr>
    </w:p>
    <w:p w14:paraId="01868BC0" w14:textId="71FB607A" w:rsidR="00B910EE" w:rsidRPr="000262F1" w:rsidRDefault="00B910EE" w:rsidP="001F65A8">
      <w:pPr>
        <w:pStyle w:val="Nadpis1"/>
        <w:rPr>
          <w:rFonts w:eastAsia="Calibri"/>
          <w:lang w:eastAsia="en-US"/>
        </w:rPr>
      </w:pPr>
      <w:r w:rsidRPr="000262F1">
        <w:rPr>
          <w:rFonts w:eastAsia="Calibri"/>
          <w:lang w:eastAsia="en-US"/>
        </w:rPr>
        <w:t>P</w:t>
      </w:r>
      <w:r w:rsidR="00067156" w:rsidRPr="000262F1">
        <w:rPr>
          <w:rFonts w:eastAsia="Calibri"/>
          <w:lang w:eastAsia="en-US"/>
        </w:rPr>
        <w:t xml:space="preserve">LÁN KONTROLNÍCH PROHLÍDEK </w:t>
      </w:r>
      <w:r w:rsidRPr="000262F1">
        <w:rPr>
          <w:rFonts w:eastAsia="Calibri"/>
          <w:lang w:eastAsia="en-US"/>
        </w:rPr>
        <w:t xml:space="preserve"> </w:t>
      </w:r>
    </w:p>
    <w:p w14:paraId="21AC0484" w14:textId="77777777" w:rsidR="00067156" w:rsidRDefault="00067156" w:rsidP="00B910EE">
      <w:pPr>
        <w:autoSpaceDE w:val="0"/>
        <w:autoSpaceDN w:val="0"/>
        <w:adjustRightInd w:val="0"/>
        <w:jc w:val="both"/>
        <w:rPr>
          <w:rFonts w:ascii="Tahoma" w:eastAsia="Calibri" w:hAnsi="Tahoma" w:cs="Tahoma"/>
          <w:sz w:val="20"/>
          <w:szCs w:val="20"/>
          <w:lang w:eastAsia="en-US"/>
        </w:rPr>
      </w:pPr>
    </w:p>
    <w:p w14:paraId="5F360588" w14:textId="77777777" w:rsidR="00B910EE" w:rsidRPr="000262F1" w:rsidRDefault="00B910EE" w:rsidP="00B910EE">
      <w:pPr>
        <w:autoSpaceDE w:val="0"/>
        <w:autoSpaceDN w:val="0"/>
        <w:adjustRightInd w:val="0"/>
        <w:jc w:val="both"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Realizace stavby bude kontrolována a projednávána</w:t>
      </w:r>
      <w:r w:rsidR="00B33A4C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 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s příslušnými zástupci </w:t>
      </w:r>
      <w:r w:rsidR="00067156" w:rsidRPr="000262F1">
        <w:rPr>
          <w:rFonts w:ascii="Tahoma" w:eastAsia="Calibri" w:hAnsi="Tahoma" w:cs="Tahoma"/>
          <w:sz w:val="20"/>
          <w:szCs w:val="20"/>
          <w:lang w:eastAsia="en-US"/>
        </w:rPr>
        <w:t>investora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 v úsecích </w:t>
      </w:r>
      <w:r w:rsidR="00067156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a etapách 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>stavebních prací. Přesný časový plán návrhu kontrolních prohlídek stavby bude z</w:t>
      </w:r>
      <w:r w:rsidR="00067156" w:rsidRPr="000262F1">
        <w:rPr>
          <w:rFonts w:ascii="Tahoma" w:eastAsia="Calibri" w:hAnsi="Tahoma" w:cs="Tahoma"/>
          <w:sz w:val="20"/>
          <w:szCs w:val="20"/>
          <w:lang w:eastAsia="en-US"/>
        </w:rPr>
        <w:t>a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pracován </w:t>
      </w:r>
      <w:r w:rsidR="00C23C95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do smlouvy o dílo 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>mezi investorem a dodavatelem stavby</w:t>
      </w:r>
      <w:r w:rsidR="0077414C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 a do Kontrolního zkušebního plánu. 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 Termíny kontrolních prohlídek stavby budou určeny na základě časového harmonogramu stavebních prací, kter</w:t>
      </w:r>
      <w:r w:rsidR="00C23C95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ý 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předloží dodavatel stavby zástupci investora a stavebnímu dozoru ke schválení před zahájením stavebních prací. Plán kontrolních podmínek byl stanoven na základě platných předpisů zejména resortního systému jakosti na stavbách pozemních komunikací schváleného ministerstvem dopravy ČR a platných TP a TKP jednotlivých druhů stavebních prací.  </w:t>
      </w:r>
    </w:p>
    <w:p w14:paraId="367F25FC" w14:textId="77777777" w:rsidR="00B910EE" w:rsidRPr="000262F1" w:rsidRDefault="00B910EE" w:rsidP="00B910EE">
      <w:pPr>
        <w:autoSpaceDE w:val="0"/>
        <w:autoSpaceDN w:val="0"/>
        <w:adjustRightInd w:val="0"/>
        <w:rPr>
          <w:rFonts w:ascii="Tahoma" w:eastAsia="Calibri" w:hAnsi="Tahoma" w:cs="Tahoma"/>
          <w:bCs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bCs/>
          <w:sz w:val="20"/>
          <w:szCs w:val="20"/>
          <w:lang w:eastAsia="en-US"/>
        </w:rPr>
        <w:t>Kontrolní prohlídky budou provedeny tak, aby byla zajištěna řádná kontrola a kvalita prováděného díla:</w:t>
      </w:r>
    </w:p>
    <w:p w14:paraId="46E1022C" w14:textId="77777777" w:rsidR="00B910EE" w:rsidRPr="000262F1" w:rsidRDefault="00B910EE" w:rsidP="005C6D86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Technická příprava území </w:t>
      </w:r>
    </w:p>
    <w:p w14:paraId="411D32B8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vytyčení </w:t>
      </w:r>
      <w:r w:rsidR="001C4D24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polohy 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stavby odpovědným geodetem </w:t>
      </w:r>
    </w:p>
    <w:p w14:paraId="71D1CA7B" w14:textId="77777777" w:rsidR="00B910EE" w:rsidRPr="000262F1" w:rsidRDefault="00C23C95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zřízení </w:t>
      </w:r>
      <w:r w:rsidR="00B910EE" w:rsidRPr="000262F1">
        <w:rPr>
          <w:rFonts w:ascii="Tahoma" w:eastAsia="Calibri" w:hAnsi="Tahoma" w:cs="Tahoma"/>
          <w:sz w:val="20"/>
          <w:szCs w:val="20"/>
          <w:lang w:eastAsia="en-US"/>
        </w:rPr>
        <w:t>zařízení staveniště</w:t>
      </w:r>
    </w:p>
    <w:p w14:paraId="1851C161" w14:textId="77777777" w:rsidR="00067156" w:rsidRPr="000262F1" w:rsidRDefault="00B910EE" w:rsidP="005C6D86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Po vybourání stávajících krytů poškozených vozovek  </w:t>
      </w:r>
    </w:p>
    <w:p w14:paraId="137460E9" w14:textId="77777777" w:rsidR="00B910EE" w:rsidRPr="000262F1" w:rsidRDefault="00B910EE" w:rsidP="0006715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podkladních vrstev komunikací a přilehlých ploch</w:t>
      </w:r>
    </w:p>
    <w:p w14:paraId="72B686BC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odstranění vrstev až na úroveň pláně – zhutnění, kontrola únosnosti a rovinatosti pláně dle TKP v souladu s TP 170.    </w:t>
      </w:r>
    </w:p>
    <w:p w14:paraId="5F5BCE0F" w14:textId="77777777" w:rsidR="00B910EE" w:rsidRPr="000262F1" w:rsidRDefault="00B910EE" w:rsidP="005C6D86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Po provedení zemních prací odkopávek a přeložek inženýrských sítí</w:t>
      </w:r>
    </w:p>
    <w:p w14:paraId="5FFD07B7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kontrola ochranných opatření na inženýrských sítích (provede zástupce správce dotčené sítě na základě žádosti od dodavatele stavby).</w:t>
      </w:r>
    </w:p>
    <w:p w14:paraId="091DD166" w14:textId="2622C067" w:rsidR="00B910EE" w:rsidRPr="000262F1" w:rsidRDefault="00B910EE" w:rsidP="005C6D86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Po zřízení podkladních vrstev </w:t>
      </w:r>
    </w:p>
    <w:p w14:paraId="57F6E855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kontrola předepsané tloušťky, rovinatosti a únosnosti ochranné vrstvy (dle TP170)</w:t>
      </w:r>
    </w:p>
    <w:p w14:paraId="363BDA26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kontrola předepsané tloušťky, rovinatosti a únosnosti podkladní vrstvy.  </w:t>
      </w:r>
    </w:p>
    <w:p w14:paraId="1AC50804" w14:textId="77777777" w:rsidR="00B910EE" w:rsidRPr="000262F1" w:rsidRDefault="00B910EE" w:rsidP="005C6D86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Před rozprostřením ornice a osetím </w:t>
      </w:r>
    </w:p>
    <w:p w14:paraId="13D138D4" w14:textId="77777777" w:rsidR="00394636" w:rsidRPr="000262F1" w:rsidRDefault="00B910EE" w:rsidP="0039463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kontrola stavu pláně </w:t>
      </w:r>
    </w:p>
    <w:p w14:paraId="5C7DD968" w14:textId="77777777" w:rsidR="00B910EE" w:rsidRPr="000262F1" w:rsidRDefault="001C4D24" w:rsidP="005C6D86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Po pokládce </w:t>
      </w:r>
      <w:r w:rsidR="00B910EE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krytu </w:t>
      </w:r>
    </w:p>
    <w:p w14:paraId="630A540E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kontrola předepsané tloušťky a rovinatosti vrstvy</w:t>
      </w:r>
      <w:r w:rsidR="001C4D24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 krytu</w:t>
      </w: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 </w:t>
      </w:r>
    </w:p>
    <w:p w14:paraId="1E477ECB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kontrola provádění stavebních prací (teplota směsi, způsob zpracování atd.)</w:t>
      </w:r>
    </w:p>
    <w:p w14:paraId="37D80631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kontrola zhutnění </w:t>
      </w:r>
      <w:r w:rsidR="001C4D24" w:rsidRPr="000262F1">
        <w:rPr>
          <w:rFonts w:ascii="Tahoma" w:eastAsia="Calibri" w:hAnsi="Tahoma" w:cs="Tahoma"/>
          <w:sz w:val="20"/>
          <w:szCs w:val="20"/>
          <w:lang w:eastAsia="en-US"/>
        </w:rPr>
        <w:t>a jeho provádění</w:t>
      </w:r>
    </w:p>
    <w:p w14:paraId="75725479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průkazní a kontrolní zkoušky živičné směsi v četnostech dle ČSN a TKP </w:t>
      </w:r>
    </w:p>
    <w:p w14:paraId="3E1F9B85" w14:textId="77777777" w:rsidR="00B910EE" w:rsidRPr="000262F1" w:rsidRDefault="00B910EE" w:rsidP="005C6D86">
      <w:pPr>
        <w:numPr>
          <w:ilvl w:val="0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Před započetím a po dokončení dokončovacích pracích </w:t>
      </w:r>
    </w:p>
    <w:p w14:paraId="5D9E1701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kontrola funkčnosti odvodnění </w:t>
      </w:r>
      <w:r w:rsidR="00C23C95" w:rsidRPr="000262F1">
        <w:rPr>
          <w:rFonts w:ascii="Tahoma" w:eastAsia="Calibri" w:hAnsi="Tahoma" w:cs="Tahoma"/>
          <w:sz w:val="20"/>
          <w:szCs w:val="20"/>
          <w:lang w:eastAsia="en-US"/>
        </w:rPr>
        <w:t>před zásypem rýhy</w:t>
      </w:r>
    </w:p>
    <w:p w14:paraId="40586F80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kontrola dopravního značení </w:t>
      </w:r>
    </w:p>
    <w:p w14:paraId="1BBA4EFA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>kontrola zhutnění krajnic</w:t>
      </w:r>
    </w:p>
    <w:p w14:paraId="55749F9D" w14:textId="77777777" w:rsidR="00B910EE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lastRenderedPageBreak/>
        <w:t>kontrola rozprostření ornice a způsobu zatravnění</w:t>
      </w:r>
      <w:r w:rsidR="001C4D24"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 včetně výsadeb </w:t>
      </w:r>
    </w:p>
    <w:p w14:paraId="761C3F38" w14:textId="77777777" w:rsidR="008F6320" w:rsidRPr="000262F1" w:rsidRDefault="00B910EE" w:rsidP="005C6D86">
      <w:pPr>
        <w:numPr>
          <w:ilvl w:val="1"/>
          <w:numId w:val="4"/>
        </w:numPr>
        <w:autoSpaceDE w:val="0"/>
        <w:autoSpaceDN w:val="0"/>
        <w:adjustRightInd w:val="0"/>
        <w:spacing w:after="200" w:line="276" w:lineRule="auto"/>
        <w:contextualSpacing/>
        <w:rPr>
          <w:rFonts w:ascii="Tahoma" w:eastAsia="Calibri" w:hAnsi="Tahoma" w:cs="Tahoma"/>
          <w:sz w:val="20"/>
          <w:szCs w:val="20"/>
          <w:lang w:eastAsia="en-US"/>
        </w:rPr>
      </w:pPr>
      <w:r w:rsidRPr="000262F1">
        <w:rPr>
          <w:rFonts w:ascii="Tahoma" w:eastAsia="Calibri" w:hAnsi="Tahoma" w:cs="Tahoma"/>
          <w:sz w:val="20"/>
          <w:szCs w:val="20"/>
          <w:lang w:eastAsia="en-US"/>
        </w:rPr>
        <w:t xml:space="preserve">kontrola odstranění zařízení staveniště a likvidace odpadů. </w:t>
      </w:r>
    </w:p>
    <w:p w14:paraId="663228DB" w14:textId="36A62A8E" w:rsidR="00BE4237" w:rsidRDefault="00D94F8E">
      <w:pPr>
        <w:rPr>
          <w:rFonts w:ascii="Tahoma" w:hAnsi="Tahoma" w:cs="Tahoma"/>
          <w:sz w:val="20"/>
          <w:szCs w:val="20"/>
        </w:rPr>
      </w:pPr>
      <w:proofErr w:type="gramStart"/>
      <w:r w:rsidRPr="000262F1">
        <w:rPr>
          <w:rFonts w:ascii="Tahoma" w:hAnsi="Tahoma" w:cs="Tahoma"/>
          <w:sz w:val="20"/>
          <w:szCs w:val="20"/>
        </w:rPr>
        <w:t xml:space="preserve">Benešov  </w:t>
      </w:r>
      <w:r w:rsidR="002C78EB">
        <w:rPr>
          <w:rFonts w:ascii="Tahoma" w:hAnsi="Tahoma" w:cs="Tahoma"/>
          <w:sz w:val="20"/>
          <w:szCs w:val="20"/>
        </w:rPr>
        <w:t>0</w:t>
      </w:r>
      <w:r w:rsidR="001F65A8">
        <w:rPr>
          <w:rFonts w:ascii="Tahoma" w:hAnsi="Tahoma" w:cs="Tahoma"/>
          <w:sz w:val="20"/>
          <w:szCs w:val="20"/>
        </w:rPr>
        <w:t>6</w:t>
      </w:r>
      <w:proofErr w:type="gramEnd"/>
      <w:r w:rsidR="002C78EB">
        <w:rPr>
          <w:rFonts w:ascii="Tahoma" w:hAnsi="Tahoma" w:cs="Tahoma"/>
          <w:sz w:val="20"/>
          <w:szCs w:val="20"/>
        </w:rPr>
        <w:t xml:space="preserve">/2021 </w:t>
      </w:r>
    </w:p>
    <w:p w14:paraId="5F1B606F" w14:textId="77777777" w:rsidR="00D94F8E" w:rsidRPr="000262F1" w:rsidRDefault="00D94F8E">
      <w:pPr>
        <w:rPr>
          <w:rFonts w:ascii="Tahoma" w:hAnsi="Tahoma" w:cs="Tahoma"/>
          <w:sz w:val="20"/>
          <w:szCs w:val="20"/>
        </w:rPr>
      </w:pPr>
      <w:r w:rsidRPr="000262F1">
        <w:rPr>
          <w:rFonts w:ascii="Tahoma" w:hAnsi="Tahoma" w:cs="Tahoma"/>
          <w:sz w:val="20"/>
          <w:szCs w:val="20"/>
        </w:rPr>
        <w:t xml:space="preserve">                                                                                           </w:t>
      </w:r>
      <w:r w:rsidR="00C7114D" w:rsidRPr="000262F1">
        <w:rPr>
          <w:rFonts w:ascii="Tahoma" w:hAnsi="Tahoma" w:cs="Tahoma"/>
          <w:sz w:val="20"/>
          <w:szCs w:val="20"/>
        </w:rPr>
        <w:t xml:space="preserve">                      </w:t>
      </w:r>
      <w:r w:rsidRPr="000262F1">
        <w:rPr>
          <w:rFonts w:ascii="Tahoma" w:hAnsi="Tahoma" w:cs="Tahoma"/>
          <w:sz w:val="20"/>
          <w:szCs w:val="20"/>
        </w:rPr>
        <w:t xml:space="preserve">                      </w:t>
      </w:r>
      <w:r w:rsidR="000262F1">
        <w:rPr>
          <w:rFonts w:ascii="Tahoma" w:hAnsi="Tahoma" w:cs="Tahoma"/>
          <w:sz w:val="20"/>
          <w:szCs w:val="20"/>
        </w:rPr>
        <w:t xml:space="preserve">         </w:t>
      </w:r>
      <w:r w:rsidRPr="000262F1">
        <w:rPr>
          <w:rFonts w:ascii="Tahoma" w:hAnsi="Tahoma" w:cs="Tahoma"/>
          <w:sz w:val="20"/>
          <w:szCs w:val="20"/>
        </w:rPr>
        <w:t xml:space="preserve">   Ing.</w:t>
      </w:r>
      <w:r w:rsidR="006200AF" w:rsidRPr="000262F1">
        <w:rPr>
          <w:rFonts w:ascii="Tahoma" w:hAnsi="Tahoma" w:cs="Tahoma"/>
          <w:sz w:val="20"/>
          <w:szCs w:val="20"/>
        </w:rPr>
        <w:t xml:space="preserve"> </w:t>
      </w:r>
      <w:r w:rsidRPr="000262F1">
        <w:rPr>
          <w:rFonts w:ascii="Tahoma" w:hAnsi="Tahoma" w:cs="Tahoma"/>
          <w:sz w:val="20"/>
          <w:szCs w:val="20"/>
        </w:rPr>
        <w:t xml:space="preserve">Tichovský Roman        </w:t>
      </w:r>
    </w:p>
    <w:sectPr w:rsidR="00D94F8E" w:rsidRPr="000262F1" w:rsidSect="008B6854">
      <w:headerReference w:type="default" r:id="rId11"/>
      <w:footerReference w:type="default" r:id="rId12"/>
      <w:pgSz w:w="11906" w:h="16838"/>
      <w:pgMar w:top="1418" w:right="1133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AE67F85" w14:textId="77777777" w:rsidR="00EC4CB1" w:rsidRDefault="00EC4CB1">
      <w:r>
        <w:separator/>
      </w:r>
    </w:p>
  </w:endnote>
  <w:endnote w:type="continuationSeparator" w:id="0">
    <w:p w14:paraId="590A5888" w14:textId="77777777" w:rsidR="00EC4CB1" w:rsidRDefault="00EC4C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ahoma,Bold">
    <w:altName w:val="Tahoma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T14o00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T18o00">
    <w:altName w:val="Calibri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 CE">
    <w:panose1 w:val="020B0604020202020204"/>
    <w:charset w:val="EE"/>
    <w:family w:val="swiss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B99429" w14:textId="77777777" w:rsidR="00A94D1D" w:rsidRDefault="00A94D1D">
    <w:pPr>
      <w:pStyle w:val="Zpat"/>
      <w:jc w:val="center"/>
      <w:rPr>
        <w:sz w:val="20"/>
      </w:rPr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5C6DFC05" wp14:editId="026A2968">
              <wp:simplePos x="0" y="0"/>
              <wp:positionH relativeFrom="column">
                <wp:posOffset>0</wp:posOffset>
              </wp:positionH>
              <wp:positionV relativeFrom="paragraph">
                <wp:posOffset>-52705</wp:posOffset>
              </wp:positionV>
              <wp:extent cx="5715000" cy="0"/>
              <wp:effectExtent l="9525" t="13970" r="9525" b="5080"/>
              <wp:wrapNone/>
              <wp:docPr id="1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50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AA5CCE5" id="Line 5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4.15pt" to="450pt,-4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"/>
          </w:pict>
        </mc:Fallback>
      </mc:AlternateContent>
    </w:r>
    <w:r>
      <w:rPr>
        <w:sz w:val="20"/>
      </w:rPr>
      <w:t xml:space="preserve">Strana </w:t>
    </w:r>
    <w:r>
      <w:rPr>
        <w:sz w:val="20"/>
      </w:rPr>
      <w:fldChar w:fldCharType="begin"/>
    </w:r>
    <w:r>
      <w:rPr>
        <w:sz w:val="20"/>
      </w:rPr>
      <w:instrText xml:space="preserve"> PAGE </w:instrText>
    </w:r>
    <w:r>
      <w:rPr>
        <w:sz w:val="20"/>
      </w:rPr>
      <w:fldChar w:fldCharType="separate"/>
    </w:r>
    <w:r w:rsidR="00F27D96">
      <w:rPr>
        <w:noProof/>
        <w:sz w:val="20"/>
      </w:rPr>
      <w:t>10</w:t>
    </w:r>
    <w:r>
      <w:rPr>
        <w:sz w:val="20"/>
      </w:rPr>
      <w:fldChar w:fldCharType="end"/>
    </w:r>
    <w:r>
      <w:rPr>
        <w:sz w:val="20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CE6EC0" w14:textId="77777777" w:rsidR="00EC4CB1" w:rsidRDefault="00EC4CB1">
      <w:r>
        <w:separator/>
      </w:r>
    </w:p>
  </w:footnote>
  <w:footnote w:type="continuationSeparator" w:id="0">
    <w:p w14:paraId="58B621B3" w14:textId="77777777" w:rsidR="00EC4CB1" w:rsidRDefault="00EC4CB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Mkatabulky1"/>
      <w:tblW w:w="0" w:type="auto"/>
      <w:tblLook w:val="04A0" w:firstRow="1" w:lastRow="0" w:firstColumn="1" w:lastColumn="0" w:noHBand="0" w:noVBand="1"/>
    </w:tblPr>
    <w:tblGrid>
      <w:gridCol w:w="7655"/>
      <w:gridCol w:w="1557"/>
    </w:tblGrid>
    <w:tr w:rsidR="00A94D1D" w:rsidRPr="0061773F" w14:paraId="7E17207D" w14:textId="77777777" w:rsidTr="00AA5800">
      <w:tc>
        <w:tcPr>
          <w:tcW w:w="7655" w:type="dxa"/>
          <w:tcBorders>
            <w:top w:val="nil"/>
            <w:left w:val="nil"/>
            <w:bottom w:val="single" w:sz="4" w:space="0" w:color="auto"/>
            <w:right w:val="single" w:sz="4" w:space="0" w:color="auto"/>
          </w:tcBorders>
        </w:tcPr>
        <w:p w14:paraId="642ED52C" w14:textId="1A00EE3F" w:rsidR="00AA5800" w:rsidRPr="00950940" w:rsidRDefault="00A127BC" w:rsidP="00AA5800">
          <w:pPr>
            <w:tabs>
              <w:tab w:val="center" w:pos="4245"/>
            </w:tabs>
            <w:spacing w:after="26" w:line="259" w:lineRule="auto"/>
            <w:rPr>
              <w:rFonts w:ascii="Arial CE" w:hAnsi="Arial CE" w:cs="Arial CE"/>
              <w:b/>
              <w:color w:val="000000"/>
              <w:sz w:val="22"/>
              <w:szCs w:val="22"/>
            </w:rPr>
          </w:pPr>
          <w:r>
            <w:rPr>
              <w:rFonts w:ascii="Arial CE" w:hAnsi="Arial CE" w:cs="Arial CE"/>
              <w:b/>
              <w:color w:val="000000"/>
              <w:sz w:val="18"/>
              <w:szCs w:val="22"/>
            </w:rPr>
            <w:t xml:space="preserve">REALIZACE SPOLEČNÝCH ZAŘÍZENÍ POKŘIKOV I. a II. etapa </w:t>
          </w:r>
        </w:p>
        <w:p w14:paraId="200A6036" w14:textId="6E57556C" w:rsidR="00A94D1D" w:rsidRPr="00AA5800" w:rsidRDefault="00AA5800" w:rsidP="00AA5800">
          <w:pPr>
            <w:tabs>
              <w:tab w:val="center" w:pos="4536"/>
              <w:tab w:val="right" w:pos="9072"/>
            </w:tabs>
            <w:rPr>
              <w:b/>
              <w:bCs/>
              <w:sz w:val="22"/>
              <w:szCs w:val="22"/>
            </w:rPr>
          </w:pPr>
          <w:r w:rsidRPr="00AA5800">
            <w:rPr>
              <w:b/>
              <w:bCs/>
              <w:sz w:val="22"/>
              <w:szCs w:val="22"/>
            </w:rPr>
            <w:t>SO</w:t>
          </w:r>
          <w:r w:rsidR="00DD065E">
            <w:rPr>
              <w:b/>
              <w:bCs/>
              <w:sz w:val="22"/>
              <w:szCs w:val="22"/>
            </w:rPr>
            <w:t>7</w:t>
          </w:r>
          <w:r w:rsidRPr="00AA5800">
            <w:rPr>
              <w:b/>
              <w:bCs/>
              <w:sz w:val="22"/>
              <w:szCs w:val="22"/>
            </w:rPr>
            <w:t>-</w:t>
          </w:r>
          <w:r w:rsidR="00DD065E">
            <w:rPr>
              <w:b/>
              <w:bCs/>
              <w:sz w:val="22"/>
              <w:szCs w:val="22"/>
            </w:rPr>
            <w:t xml:space="preserve">Vedelejší </w:t>
          </w:r>
          <w:r w:rsidR="00A127BC">
            <w:rPr>
              <w:b/>
              <w:bCs/>
              <w:sz w:val="22"/>
              <w:szCs w:val="22"/>
            </w:rPr>
            <w:t xml:space="preserve">polní cesta </w:t>
          </w:r>
          <w:r w:rsidR="00DD065E">
            <w:rPr>
              <w:b/>
              <w:bCs/>
              <w:sz w:val="22"/>
              <w:szCs w:val="22"/>
            </w:rPr>
            <w:t>VC23</w:t>
          </w:r>
        </w:p>
      </w:tc>
      <w:tc>
        <w:tcPr>
          <w:tcW w:w="1557" w:type="dxa"/>
          <w:tcBorders>
            <w:top w:val="nil"/>
            <w:left w:val="single" w:sz="4" w:space="0" w:color="auto"/>
            <w:bottom w:val="single" w:sz="4" w:space="0" w:color="auto"/>
            <w:right w:val="nil"/>
          </w:tcBorders>
        </w:tcPr>
        <w:p w14:paraId="7AD95176" w14:textId="40D75462" w:rsidR="00A94D1D" w:rsidRPr="0061773F" w:rsidRDefault="002C78EB" w:rsidP="0061773F">
          <w:pPr>
            <w:tabs>
              <w:tab w:val="center" w:pos="4536"/>
              <w:tab w:val="right" w:pos="9072"/>
            </w:tabs>
            <w:jc w:val="right"/>
            <w:rPr>
              <w:sz w:val="20"/>
              <w:szCs w:val="20"/>
            </w:rPr>
          </w:pPr>
          <w:r>
            <w:rPr>
              <w:noProof/>
              <w:sz w:val="20"/>
              <w:szCs w:val="20"/>
            </w:rPr>
            <w:drawing>
              <wp:inline distT="0" distB="0" distL="0" distR="0" wp14:anchorId="528FED57" wp14:editId="740D648C">
                <wp:extent cx="633730" cy="420370"/>
                <wp:effectExtent l="0" t="0" r="0" b="0"/>
                <wp:docPr id="3" name="Obráze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33730" cy="42037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A94D1D" w:rsidRPr="0061773F" w14:paraId="1B610860" w14:textId="77777777" w:rsidTr="00B65AAD">
      <w:tc>
        <w:tcPr>
          <w:tcW w:w="9212" w:type="dxa"/>
          <w:gridSpan w:val="2"/>
          <w:tcBorders>
            <w:top w:val="single" w:sz="4" w:space="0" w:color="auto"/>
            <w:left w:val="nil"/>
            <w:bottom w:val="single" w:sz="4" w:space="0" w:color="auto"/>
            <w:right w:val="nil"/>
          </w:tcBorders>
        </w:tcPr>
        <w:p w14:paraId="584648BB" w14:textId="77777777" w:rsidR="00A94D1D" w:rsidRPr="0061773F" w:rsidRDefault="00A94D1D" w:rsidP="00CD0701">
          <w:pPr>
            <w:tabs>
              <w:tab w:val="center" w:pos="4536"/>
              <w:tab w:val="right" w:pos="9072"/>
            </w:tabs>
            <w:jc w:val="center"/>
            <w:rPr>
              <w:b/>
              <w:sz w:val="22"/>
              <w:szCs w:val="22"/>
            </w:rPr>
          </w:pPr>
          <w:r>
            <w:rPr>
              <w:b/>
              <w:sz w:val="22"/>
              <w:szCs w:val="22"/>
            </w:rPr>
            <w:t>TECHNICKÁ ZP</w:t>
          </w:r>
          <w:r w:rsidRPr="0061773F">
            <w:rPr>
              <w:b/>
              <w:sz w:val="22"/>
              <w:szCs w:val="22"/>
            </w:rPr>
            <w:t>R</w:t>
          </w:r>
          <w:r>
            <w:rPr>
              <w:b/>
              <w:sz w:val="22"/>
              <w:szCs w:val="22"/>
            </w:rPr>
            <w:t>ÁVA</w:t>
          </w:r>
        </w:p>
      </w:tc>
    </w:tr>
  </w:tbl>
  <w:p w14:paraId="748B0790" w14:textId="77777777" w:rsidR="00A94D1D" w:rsidRPr="0061773F" w:rsidRDefault="00A94D1D" w:rsidP="0061773F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8C4258"/>
    <w:multiLevelType w:val="hybridMultilevel"/>
    <w:tmpl w:val="58763F9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3B5B0D"/>
    <w:multiLevelType w:val="multilevel"/>
    <w:tmpl w:val="3168CFBE"/>
    <w:lvl w:ilvl="0">
      <w:start w:val="1"/>
      <w:numFmt w:val="decimal"/>
      <w:pStyle w:val="Nadpis1"/>
      <w:lvlText w:val="%1.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2" w15:restartNumberingAfterBreak="0">
    <w:nsid w:val="0B9B7328"/>
    <w:multiLevelType w:val="hybridMultilevel"/>
    <w:tmpl w:val="38AA3B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131EDD"/>
    <w:multiLevelType w:val="hybridMultilevel"/>
    <w:tmpl w:val="782E22EC"/>
    <w:lvl w:ilvl="0" w:tplc="E7506C46">
      <w:numFmt w:val="bullet"/>
      <w:lvlText w:val="-"/>
      <w:lvlJc w:val="left"/>
      <w:pPr>
        <w:ind w:left="1068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19E1784A"/>
    <w:multiLevelType w:val="multilevel"/>
    <w:tmpl w:val="BDAAA07E"/>
    <w:lvl w:ilvl="0">
      <w:start w:val="1"/>
      <w:numFmt w:val="decimal"/>
      <w:lvlText w:val="%1."/>
      <w:lvlJc w:val="left"/>
      <w:pPr>
        <w:ind w:left="360" w:hanging="360"/>
      </w:pPr>
      <w:rPr>
        <w:rFonts w:ascii="Tahoma,Bold" w:hAnsi="Tahoma,Bold" w:cs="Tahoma,Bold"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5" w15:restartNumberingAfterBreak="0">
    <w:nsid w:val="1DC007A0"/>
    <w:multiLevelType w:val="hybridMultilevel"/>
    <w:tmpl w:val="89BC6996"/>
    <w:lvl w:ilvl="0" w:tplc="16CCD0DA">
      <w:start w:val="1"/>
      <w:numFmt w:val="bullet"/>
      <w:lvlText w:val="•"/>
      <w:lvlJc w:val="left"/>
      <w:pPr>
        <w:ind w:left="7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BB7061F6">
      <w:start w:val="1"/>
      <w:numFmt w:val="bullet"/>
      <w:lvlText w:val="o"/>
      <w:lvlJc w:val="left"/>
      <w:pPr>
        <w:ind w:left="14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8E246E90">
      <w:start w:val="1"/>
      <w:numFmt w:val="bullet"/>
      <w:lvlText w:val="▪"/>
      <w:lvlJc w:val="left"/>
      <w:pPr>
        <w:ind w:left="21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E4D8DD68">
      <w:start w:val="1"/>
      <w:numFmt w:val="bullet"/>
      <w:lvlText w:val="•"/>
      <w:lvlJc w:val="left"/>
      <w:pPr>
        <w:ind w:left="28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94DE9316">
      <w:start w:val="1"/>
      <w:numFmt w:val="bullet"/>
      <w:lvlText w:val="o"/>
      <w:lvlJc w:val="left"/>
      <w:pPr>
        <w:ind w:left="360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2CAE594">
      <w:start w:val="1"/>
      <w:numFmt w:val="bullet"/>
      <w:lvlText w:val="▪"/>
      <w:lvlJc w:val="left"/>
      <w:pPr>
        <w:ind w:left="432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06927DDE">
      <w:start w:val="1"/>
      <w:numFmt w:val="bullet"/>
      <w:lvlText w:val="•"/>
      <w:lvlJc w:val="left"/>
      <w:pPr>
        <w:ind w:left="504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0FEE86BA">
      <w:start w:val="1"/>
      <w:numFmt w:val="bullet"/>
      <w:lvlText w:val="o"/>
      <w:lvlJc w:val="left"/>
      <w:pPr>
        <w:ind w:left="576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DACCC26">
      <w:start w:val="1"/>
      <w:numFmt w:val="bullet"/>
      <w:lvlText w:val="▪"/>
      <w:lvlJc w:val="left"/>
      <w:pPr>
        <w:ind w:left="648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21C52A92"/>
    <w:multiLevelType w:val="hybridMultilevel"/>
    <w:tmpl w:val="CB80A880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26EF68EB"/>
    <w:multiLevelType w:val="hybridMultilevel"/>
    <w:tmpl w:val="7CE27F4A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7B91727"/>
    <w:multiLevelType w:val="hybridMultilevel"/>
    <w:tmpl w:val="DC5C6D0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ind w:left="1721" w:hanging="360"/>
      </w:pPr>
      <w:rPr>
        <w:rFonts w:ascii="Symbol" w:hAnsi="Symbol" w:hint="default"/>
        <w:b w:val="0"/>
      </w:rPr>
    </w:lvl>
    <w:lvl w:ilvl="2" w:tplc="0405001B">
      <w:start w:val="1"/>
      <w:numFmt w:val="lowerRoman"/>
      <w:lvlText w:val="%3."/>
      <w:lvlJc w:val="right"/>
      <w:pPr>
        <w:ind w:left="2441" w:hanging="180"/>
      </w:pPr>
    </w:lvl>
    <w:lvl w:ilvl="3" w:tplc="DD988902">
      <w:numFmt w:val="bullet"/>
      <w:lvlText w:val="•"/>
      <w:lvlJc w:val="left"/>
      <w:pPr>
        <w:ind w:left="3161" w:hanging="360"/>
      </w:pPr>
      <w:rPr>
        <w:rFonts w:ascii="Calibri" w:eastAsiaTheme="minorHAnsi" w:hAnsi="Calibri" w:cstheme="minorBidi" w:hint="default"/>
      </w:rPr>
    </w:lvl>
    <w:lvl w:ilvl="4" w:tplc="04050019" w:tentative="1">
      <w:start w:val="1"/>
      <w:numFmt w:val="lowerLetter"/>
      <w:lvlText w:val="%5."/>
      <w:lvlJc w:val="left"/>
      <w:pPr>
        <w:ind w:left="3881" w:hanging="360"/>
      </w:pPr>
    </w:lvl>
    <w:lvl w:ilvl="5" w:tplc="0405001B" w:tentative="1">
      <w:start w:val="1"/>
      <w:numFmt w:val="lowerRoman"/>
      <w:lvlText w:val="%6."/>
      <w:lvlJc w:val="right"/>
      <w:pPr>
        <w:ind w:left="4601" w:hanging="180"/>
      </w:pPr>
    </w:lvl>
    <w:lvl w:ilvl="6" w:tplc="0405000F" w:tentative="1">
      <w:start w:val="1"/>
      <w:numFmt w:val="decimal"/>
      <w:lvlText w:val="%7."/>
      <w:lvlJc w:val="left"/>
      <w:pPr>
        <w:ind w:left="5321" w:hanging="360"/>
      </w:pPr>
    </w:lvl>
    <w:lvl w:ilvl="7" w:tplc="04050019" w:tentative="1">
      <w:start w:val="1"/>
      <w:numFmt w:val="lowerLetter"/>
      <w:lvlText w:val="%8."/>
      <w:lvlJc w:val="left"/>
      <w:pPr>
        <w:ind w:left="6041" w:hanging="360"/>
      </w:pPr>
    </w:lvl>
    <w:lvl w:ilvl="8" w:tplc="0405001B" w:tentative="1">
      <w:start w:val="1"/>
      <w:numFmt w:val="lowerRoman"/>
      <w:lvlText w:val="%9."/>
      <w:lvlJc w:val="right"/>
      <w:pPr>
        <w:ind w:left="6761" w:hanging="180"/>
      </w:pPr>
    </w:lvl>
  </w:abstractNum>
  <w:abstractNum w:abstractNumId="9" w15:restartNumberingAfterBreak="0">
    <w:nsid w:val="29DF1C0D"/>
    <w:multiLevelType w:val="hybridMultilevel"/>
    <w:tmpl w:val="15A0E4C8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F1210AA"/>
    <w:multiLevelType w:val="hybridMultilevel"/>
    <w:tmpl w:val="F4D2A436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7536DF"/>
    <w:multiLevelType w:val="multilevel"/>
    <w:tmpl w:val="BDAAA07E"/>
    <w:lvl w:ilvl="0">
      <w:start w:val="1"/>
      <w:numFmt w:val="decimal"/>
      <w:lvlText w:val="%1."/>
      <w:lvlJc w:val="left"/>
      <w:pPr>
        <w:ind w:left="360" w:hanging="360"/>
      </w:pPr>
      <w:rPr>
        <w:rFonts w:ascii="Tahoma,Bold" w:hAnsi="Tahoma,Bold" w:cs="Tahoma,Bold"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12" w15:restartNumberingAfterBreak="0">
    <w:nsid w:val="3B1A01C9"/>
    <w:multiLevelType w:val="hybridMultilevel"/>
    <w:tmpl w:val="5B2E628C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DB76C1"/>
    <w:multiLevelType w:val="hybridMultilevel"/>
    <w:tmpl w:val="275A1C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5186ABF"/>
    <w:multiLevelType w:val="multilevel"/>
    <w:tmpl w:val="FFE6C9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5" w15:restartNumberingAfterBreak="0">
    <w:nsid w:val="47DE488D"/>
    <w:multiLevelType w:val="hybridMultilevel"/>
    <w:tmpl w:val="F5EAD11E"/>
    <w:lvl w:ilvl="0" w:tplc="1B6683C0">
      <w:start w:val="1"/>
      <w:numFmt w:val="ordinal"/>
      <w:lvlText w:val="2.%1"/>
      <w:lvlJc w:val="left"/>
      <w:pPr>
        <w:ind w:left="36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486213EA"/>
    <w:multiLevelType w:val="hybridMultilevel"/>
    <w:tmpl w:val="4B86CDA4"/>
    <w:lvl w:ilvl="0" w:tplc="0CB28DC2">
      <w:numFmt w:val="bullet"/>
      <w:lvlText w:val="-"/>
      <w:lvlJc w:val="left"/>
      <w:pPr>
        <w:ind w:left="787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17" w15:restartNumberingAfterBreak="0">
    <w:nsid w:val="509070DF"/>
    <w:multiLevelType w:val="hybridMultilevel"/>
    <w:tmpl w:val="3B4E7402"/>
    <w:lvl w:ilvl="0" w:tplc="0405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 w15:restartNumberingAfterBreak="0">
    <w:nsid w:val="548421E1"/>
    <w:multiLevelType w:val="hybridMultilevel"/>
    <w:tmpl w:val="F9EA42B0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56106C70"/>
    <w:multiLevelType w:val="hybridMultilevel"/>
    <w:tmpl w:val="A0567C34"/>
    <w:lvl w:ilvl="0" w:tplc="0405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0" w15:restartNumberingAfterBreak="0">
    <w:nsid w:val="587A10F0"/>
    <w:multiLevelType w:val="multilevel"/>
    <w:tmpl w:val="BDAAA07E"/>
    <w:lvl w:ilvl="0">
      <w:start w:val="1"/>
      <w:numFmt w:val="decimal"/>
      <w:lvlText w:val="%1."/>
      <w:lvlJc w:val="left"/>
      <w:pPr>
        <w:ind w:left="360" w:hanging="360"/>
      </w:pPr>
      <w:rPr>
        <w:rFonts w:ascii="Tahoma,Bold" w:hAnsi="Tahoma,Bold" w:cs="Tahoma,Bold" w:hint="default"/>
        <w:b/>
        <w:sz w:val="30"/>
      </w:rPr>
    </w:lvl>
    <w:lvl w:ilvl="1">
      <w:start w:val="1"/>
      <w:numFmt w:val="decimal"/>
      <w:isLgl/>
      <w:lvlText w:val="%1.%2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21" w15:restartNumberingAfterBreak="0">
    <w:nsid w:val="58F90D0B"/>
    <w:multiLevelType w:val="multilevel"/>
    <w:tmpl w:val="FF9E0D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16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2207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673657A1"/>
    <w:multiLevelType w:val="hybridMultilevel"/>
    <w:tmpl w:val="1FD80E3E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96F1CA3"/>
    <w:multiLevelType w:val="hybridMultilevel"/>
    <w:tmpl w:val="7EA86432"/>
    <w:lvl w:ilvl="0" w:tplc="0405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4" w15:restartNumberingAfterBreak="0">
    <w:nsid w:val="69EA1107"/>
    <w:multiLevelType w:val="hybridMultilevel"/>
    <w:tmpl w:val="0686C7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C9677F5"/>
    <w:multiLevelType w:val="hybridMultilevel"/>
    <w:tmpl w:val="AE2E9B24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0675E3A"/>
    <w:multiLevelType w:val="hybridMultilevel"/>
    <w:tmpl w:val="143EF3AA"/>
    <w:lvl w:ilvl="0" w:tplc="04050017">
      <w:start w:val="1"/>
      <w:numFmt w:val="lowerLetter"/>
      <w:lvlText w:val="%1)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14D6CC3"/>
    <w:multiLevelType w:val="hybridMultilevel"/>
    <w:tmpl w:val="8116A2CC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758492A"/>
    <w:multiLevelType w:val="hybridMultilevel"/>
    <w:tmpl w:val="C55E3656"/>
    <w:lvl w:ilvl="0" w:tplc="DBEECA2E">
      <w:start w:val="256"/>
      <w:numFmt w:val="decimal"/>
      <w:lvlText w:val="%1"/>
      <w:lvlJc w:val="left"/>
      <w:pPr>
        <w:ind w:left="60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6780" w:hanging="360"/>
      </w:pPr>
    </w:lvl>
    <w:lvl w:ilvl="2" w:tplc="0405001B" w:tentative="1">
      <w:start w:val="1"/>
      <w:numFmt w:val="lowerRoman"/>
      <w:lvlText w:val="%3."/>
      <w:lvlJc w:val="right"/>
      <w:pPr>
        <w:ind w:left="7500" w:hanging="180"/>
      </w:pPr>
    </w:lvl>
    <w:lvl w:ilvl="3" w:tplc="0405000F" w:tentative="1">
      <w:start w:val="1"/>
      <w:numFmt w:val="decimal"/>
      <w:lvlText w:val="%4."/>
      <w:lvlJc w:val="left"/>
      <w:pPr>
        <w:ind w:left="8220" w:hanging="360"/>
      </w:pPr>
    </w:lvl>
    <w:lvl w:ilvl="4" w:tplc="04050019" w:tentative="1">
      <w:start w:val="1"/>
      <w:numFmt w:val="lowerLetter"/>
      <w:lvlText w:val="%5."/>
      <w:lvlJc w:val="left"/>
      <w:pPr>
        <w:ind w:left="8940" w:hanging="360"/>
      </w:pPr>
    </w:lvl>
    <w:lvl w:ilvl="5" w:tplc="0405001B" w:tentative="1">
      <w:start w:val="1"/>
      <w:numFmt w:val="lowerRoman"/>
      <w:lvlText w:val="%6."/>
      <w:lvlJc w:val="right"/>
      <w:pPr>
        <w:ind w:left="9660" w:hanging="180"/>
      </w:pPr>
    </w:lvl>
    <w:lvl w:ilvl="6" w:tplc="0405000F" w:tentative="1">
      <w:start w:val="1"/>
      <w:numFmt w:val="decimal"/>
      <w:lvlText w:val="%7."/>
      <w:lvlJc w:val="left"/>
      <w:pPr>
        <w:ind w:left="10380" w:hanging="360"/>
      </w:pPr>
    </w:lvl>
    <w:lvl w:ilvl="7" w:tplc="04050019" w:tentative="1">
      <w:start w:val="1"/>
      <w:numFmt w:val="lowerLetter"/>
      <w:lvlText w:val="%8."/>
      <w:lvlJc w:val="left"/>
      <w:pPr>
        <w:ind w:left="11100" w:hanging="360"/>
      </w:pPr>
    </w:lvl>
    <w:lvl w:ilvl="8" w:tplc="0405001B" w:tentative="1">
      <w:start w:val="1"/>
      <w:numFmt w:val="lowerRoman"/>
      <w:lvlText w:val="%9."/>
      <w:lvlJc w:val="right"/>
      <w:pPr>
        <w:ind w:left="11820" w:hanging="180"/>
      </w:pPr>
    </w:lvl>
  </w:abstractNum>
  <w:abstractNum w:abstractNumId="29" w15:restartNumberingAfterBreak="0">
    <w:nsid w:val="7F6C152B"/>
    <w:multiLevelType w:val="hybridMultilevel"/>
    <w:tmpl w:val="7804B88E"/>
    <w:lvl w:ilvl="0" w:tplc="E7506C46">
      <w:numFmt w:val="bullet"/>
      <w:lvlText w:val="-"/>
      <w:lvlJc w:val="left"/>
      <w:pPr>
        <w:ind w:left="720" w:hanging="360"/>
      </w:pPr>
      <w:rPr>
        <w:rFonts w:ascii="Tahoma" w:eastAsia="Times New Roman" w:hAnsi="Tahoma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23"/>
  </w:num>
  <w:num w:numId="3">
    <w:abstractNumId w:val="14"/>
  </w:num>
  <w:num w:numId="4">
    <w:abstractNumId w:val="6"/>
  </w:num>
  <w:num w:numId="5">
    <w:abstractNumId w:val="24"/>
  </w:num>
  <w:num w:numId="6">
    <w:abstractNumId w:val="26"/>
  </w:num>
  <w:num w:numId="7">
    <w:abstractNumId w:val="22"/>
  </w:num>
  <w:num w:numId="8">
    <w:abstractNumId w:val="11"/>
  </w:num>
  <w:num w:numId="9">
    <w:abstractNumId w:val="15"/>
  </w:num>
  <w:num w:numId="10">
    <w:abstractNumId w:val="8"/>
  </w:num>
  <w:num w:numId="11">
    <w:abstractNumId w:val="4"/>
  </w:num>
  <w:num w:numId="12">
    <w:abstractNumId w:val="20"/>
  </w:num>
  <w:num w:numId="13">
    <w:abstractNumId w:val="13"/>
  </w:num>
  <w:num w:numId="14">
    <w:abstractNumId w:val="9"/>
  </w:num>
  <w:num w:numId="15">
    <w:abstractNumId w:val="25"/>
  </w:num>
  <w:num w:numId="16">
    <w:abstractNumId w:val="16"/>
  </w:num>
  <w:num w:numId="17">
    <w:abstractNumId w:val="2"/>
  </w:num>
  <w:num w:numId="18">
    <w:abstractNumId w:val="27"/>
  </w:num>
  <w:num w:numId="19">
    <w:abstractNumId w:val="10"/>
  </w:num>
  <w:num w:numId="20">
    <w:abstractNumId w:val="7"/>
  </w:num>
  <w:num w:numId="21">
    <w:abstractNumId w:val="12"/>
  </w:num>
  <w:num w:numId="22">
    <w:abstractNumId w:val="29"/>
  </w:num>
  <w:num w:numId="23">
    <w:abstractNumId w:val="3"/>
  </w:num>
  <w:num w:numId="24">
    <w:abstractNumId w:val="18"/>
  </w:num>
  <w:num w:numId="25">
    <w:abstractNumId w:val="21"/>
  </w:num>
  <w:num w:numId="26">
    <w:abstractNumId w:val="0"/>
  </w:num>
  <w:num w:numId="27">
    <w:abstractNumId w:val="1"/>
  </w:num>
  <w:num w:numId="28">
    <w:abstractNumId w:val="28"/>
  </w:num>
  <w:num w:numId="29">
    <w:abstractNumId w:val="5"/>
  </w:num>
  <w:num w:numId="30">
    <w:abstractNumId w:val="17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194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3669"/>
    <w:rsid w:val="00002AB9"/>
    <w:rsid w:val="00021ECC"/>
    <w:rsid w:val="00025906"/>
    <w:rsid w:val="000262F1"/>
    <w:rsid w:val="00026B04"/>
    <w:rsid w:val="00031F05"/>
    <w:rsid w:val="000322B2"/>
    <w:rsid w:val="0003710B"/>
    <w:rsid w:val="00044D2B"/>
    <w:rsid w:val="00050BE9"/>
    <w:rsid w:val="0005211F"/>
    <w:rsid w:val="00067156"/>
    <w:rsid w:val="000678EE"/>
    <w:rsid w:val="00081E6F"/>
    <w:rsid w:val="000836C9"/>
    <w:rsid w:val="000914D7"/>
    <w:rsid w:val="000961CA"/>
    <w:rsid w:val="000A3671"/>
    <w:rsid w:val="000B6B76"/>
    <w:rsid w:val="000C2B64"/>
    <w:rsid w:val="000C7F2E"/>
    <w:rsid w:val="000E01B2"/>
    <w:rsid w:val="000E32C8"/>
    <w:rsid w:val="000E3CA6"/>
    <w:rsid w:val="000E3EC9"/>
    <w:rsid w:val="000F0880"/>
    <w:rsid w:val="000F2899"/>
    <w:rsid w:val="001018F3"/>
    <w:rsid w:val="00101C43"/>
    <w:rsid w:val="00101CD5"/>
    <w:rsid w:val="00102869"/>
    <w:rsid w:val="00102977"/>
    <w:rsid w:val="001119A8"/>
    <w:rsid w:val="00113C62"/>
    <w:rsid w:val="001140F7"/>
    <w:rsid w:val="00136376"/>
    <w:rsid w:val="0014378A"/>
    <w:rsid w:val="001479DC"/>
    <w:rsid w:val="001508FB"/>
    <w:rsid w:val="00161ED8"/>
    <w:rsid w:val="001623AC"/>
    <w:rsid w:val="00172629"/>
    <w:rsid w:val="00173E19"/>
    <w:rsid w:val="00177749"/>
    <w:rsid w:val="001836CC"/>
    <w:rsid w:val="001858B0"/>
    <w:rsid w:val="001903B2"/>
    <w:rsid w:val="0019524B"/>
    <w:rsid w:val="001975EE"/>
    <w:rsid w:val="001A42C6"/>
    <w:rsid w:val="001A4A4E"/>
    <w:rsid w:val="001A7B39"/>
    <w:rsid w:val="001B2FA0"/>
    <w:rsid w:val="001B36FA"/>
    <w:rsid w:val="001C3348"/>
    <w:rsid w:val="001C4D24"/>
    <w:rsid w:val="001C5C1E"/>
    <w:rsid w:val="001D3237"/>
    <w:rsid w:val="001E1F03"/>
    <w:rsid w:val="001F65A8"/>
    <w:rsid w:val="00203BF8"/>
    <w:rsid w:val="002054CE"/>
    <w:rsid w:val="00205A75"/>
    <w:rsid w:val="002121C5"/>
    <w:rsid w:val="00215AAC"/>
    <w:rsid w:val="00217261"/>
    <w:rsid w:val="00231B53"/>
    <w:rsid w:val="0023238B"/>
    <w:rsid w:val="002325AE"/>
    <w:rsid w:val="00232E26"/>
    <w:rsid w:val="002344E8"/>
    <w:rsid w:val="00234CEF"/>
    <w:rsid w:val="002378B2"/>
    <w:rsid w:val="00246776"/>
    <w:rsid w:val="002507C3"/>
    <w:rsid w:val="00254076"/>
    <w:rsid w:val="00257B77"/>
    <w:rsid w:val="0026439A"/>
    <w:rsid w:val="00264D31"/>
    <w:rsid w:val="00271EF5"/>
    <w:rsid w:val="00274394"/>
    <w:rsid w:val="002760F0"/>
    <w:rsid w:val="0028165D"/>
    <w:rsid w:val="0028656B"/>
    <w:rsid w:val="00286661"/>
    <w:rsid w:val="002931C8"/>
    <w:rsid w:val="002A2383"/>
    <w:rsid w:val="002C074F"/>
    <w:rsid w:val="002C1892"/>
    <w:rsid w:val="002C43AC"/>
    <w:rsid w:val="002C78EB"/>
    <w:rsid w:val="002D0740"/>
    <w:rsid w:val="002D2B60"/>
    <w:rsid w:val="002D509F"/>
    <w:rsid w:val="002E3E13"/>
    <w:rsid w:val="002F02E4"/>
    <w:rsid w:val="0032381A"/>
    <w:rsid w:val="003360A6"/>
    <w:rsid w:val="0034252D"/>
    <w:rsid w:val="0035029F"/>
    <w:rsid w:val="00351C85"/>
    <w:rsid w:val="003572C9"/>
    <w:rsid w:val="00361AB0"/>
    <w:rsid w:val="00361FF8"/>
    <w:rsid w:val="00365737"/>
    <w:rsid w:val="00366DDC"/>
    <w:rsid w:val="00372253"/>
    <w:rsid w:val="00387008"/>
    <w:rsid w:val="00392F3C"/>
    <w:rsid w:val="00392F7A"/>
    <w:rsid w:val="00394636"/>
    <w:rsid w:val="003B3F6C"/>
    <w:rsid w:val="003B6491"/>
    <w:rsid w:val="003C348A"/>
    <w:rsid w:val="003C54F8"/>
    <w:rsid w:val="003C7CFD"/>
    <w:rsid w:val="003D25F6"/>
    <w:rsid w:val="003D33AA"/>
    <w:rsid w:val="003D5A21"/>
    <w:rsid w:val="003D5CA1"/>
    <w:rsid w:val="003D7D44"/>
    <w:rsid w:val="003E19BD"/>
    <w:rsid w:val="003E38ED"/>
    <w:rsid w:val="0041099A"/>
    <w:rsid w:val="00412E02"/>
    <w:rsid w:val="00414AD9"/>
    <w:rsid w:val="00415188"/>
    <w:rsid w:val="004261BE"/>
    <w:rsid w:val="0043033D"/>
    <w:rsid w:val="00437698"/>
    <w:rsid w:val="00460049"/>
    <w:rsid w:val="00465A80"/>
    <w:rsid w:val="004660ED"/>
    <w:rsid w:val="00467326"/>
    <w:rsid w:val="00467DB8"/>
    <w:rsid w:val="00472459"/>
    <w:rsid w:val="00474418"/>
    <w:rsid w:val="004774A5"/>
    <w:rsid w:val="00485C5F"/>
    <w:rsid w:val="0048634E"/>
    <w:rsid w:val="00486D5E"/>
    <w:rsid w:val="00492C2A"/>
    <w:rsid w:val="004961DB"/>
    <w:rsid w:val="004B19FC"/>
    <w:rsid w:val="004B6452"/>
    <w:rsid w:val="004B7D2D"/>
    <w:rsid w:val="004C2849"/>
    <w:rsid w:val="004E3551"/>
    <w:rsid w:val="004E5453"/>
    <w:rsid w:val="004F6BB7"/>
    <w:rsid w:val="004F7F78"/>
    <w:rsid w:val="0050005F"/>
    <w:rsid w:val="00501201"/>
    <w:rsid w:val="00501C1E"/>
    <w:rsid w:val="00512444"/>
    <w:rsid w:val="0052287E"/>
    <w:rsid w:val="005309A2"/>
    <w:rsid w:val="00530BA1"/>
    <w:rsid w:val="00530E0F"/>
    <w:rsid w:val="00531DC0"/>
    <w:rsid w:val="00532EA2"/>
    <w:rsid w:val="0055070A"/>
    <w:rsid w:val="00553B31"/>
    <w:rsid w:val="0055557C"/>
    <w:rsid w:val="00557C8A"/>
    <w:rsid w:val="00563406"/>
    <w:rsid w:val="005638AA"/>
    <w:rsid w:val="0056409F"/>
    <w:rsid w:val="00564766"/>
    <w:rsid w:val="005661BD"/>
    <w:rsid w:val="00567EDE"/>
    <w:rsid w:val="0057565A"/>
    <w:rsid w:val="005758C7"/>
    <w:rsid w:val="0059671E"/>
    <w:rsid w:val="005A3C0F"/>
    <w:rsid w:val="005A59A2"/>
    <w:rsid w:val="005B454B"/>
    <w:rsid w:val="005B46BA"/>
    <w:rsid w:val="005B50FB"/>
    <w:rsid w:val="005C6D86"/>
    <w:rsid w:val="005D3F7E"/>
    <w:rsid w:val="005E13F4"/>
    <w:rsid w:val="005E2FF3"/>
    <w:rsid w:val="005F7421"/>
    <w:rsid w:val="00600060"/>
    <w:rsid w:val="00603A77"/>
    <w:rsid w:val="00604932"/>
    <w:rsid w:val="00614807"/>
    <w:rsid w:val="0061773F"/>
    <w:rsid w:val="006200AF"/>
    <w:rsid w:val="006211A5"/>
    <w:rsid w:val="006211F2"/>
    <w:rsid w:val="006220BA"/>
    <w:rsid w:val="0062321E"/>
    <w:rsid w:val="006274C2"/>
    <w:rsid w:val="00630B93"/>
    <w:rsid w:val="006313DE"/>
    <w:rsid w:val="006314AC"/>
    <w:rsid w:val="00634E5E"/>
    <w:rsid w:val="0063732C"/>
    <w:rsid w:val="00642B27"/>
    <w:rsid w:val="006432D7"/>
    <w:rsid w:val="00646BB6"/>
    <w:rsid w:val="006537B7"/>
    <w:rsid w:val="006540E2"/>
    <w:rsid w:val="00657084"/>
    <w:rsid w:val="006647B0"/>
    <w:rsid w:val="00665934"/>
    <w:rsid w:val="0068763A"/>
    <w:rsid w:val="00696775"/>
    <w:rsid w:val="006A1059"/>
    <w:rsid w:val="006B47E8"/>
    <w:rsid w:val="006B6D7E"/>
    <w:rsid w:val="006C1F12"/>
    <w:rsid w:val="006C25BC"/>
    <w:rsid w:val="006D1861"/>
    <w:rsid w:val="006E6DC5"/>
    <w:rsid w:val="006F0DC7"/>
    <w:rsid w:val="006F1577"/>
    <w:rsid w:val="006F51B4"/>
    <w:rsid w:val="006F707D"/>
    <w:rsid w:val="006F7A84"/>
    <w:rsid w:val="00701941"/>
    <w:rsid w:val="00705731"/>
    <w:rsid w:val="00717E75"/>
    <w:rsid w:val="00723E4D"/>
    <w:rsid w:val="00725199"/>
    <w:rsid w:val="0073252B"/>
    <w:rsid w:val="00733194"/>
    <w:rsid w:val="00737D74"/>
    <w:rsid w:val="007419FF"/>
    <w:rsid w:val="00751A87"/>
    <w:rsid w:val="007541AC"/>
    <w:rsid w:val="00754A1B"/>
    <w:rsid w:val="0075653B"/>
    <w:rsid w:val="00763796"/>
    <w:rsid w:val="0077414C"/>
    <w:rsid w:val="007762B3"/>
    <w:rsid w:val="00784362"/>
    <w:rsid w:val="00784392"/>
    <w:rsid w:val="007B2604"/>
    <w:rsid w:val="007B3DC5"/>
    <w:rsid w:val="007C1C58"/>
    <w:rsid w:val="007C258E"/>
    <w:rsid w:val="007C30A3"/>
    <w:rsid w:val="007C3DDA"/>
    <w:rsid w:val="007D211C"/>
    <w:rsid w:val="007D2556"/>
    <w:rsid w:val="007E1DC8"/>
    <w:rsid w:val="007E6B74"/>
    <w:rsid w:val="007F35CE"/>
    <w:rsid w:val="008169B9"/>
    <w:rsid w:val="00837B0E"/>
    <w:rsid w:val="00840ACA"/>
    <w:rsid w:val="00841402"/>
    <w:rsid w:val="0086166C"/>
    <w:rsid w:val="0086345F"/>
    <w:rsid w:val="00863FB9"/>
    <w:rsid w:val="008658B2"/>
    <w:rsid w:val="00866EBA"/>
    <w:rsid w:val="00871C8F"/>
    <w:rsid w:val="00876447"/>
    <w:rsid w:val="00880AFF"/>
    <w:rsid w:val="008822F3"/>
    <w:rsid w:val="0088464F"/>
    <w:rsid w:val="00890079"/>
    <w:rsid w:val="008A0506"/>
    <w:rsid w:val="008A5388"/>
    <w:rsid w:val="008A7163"/>
    <w:rsid w:val="008B1703"/>
    <w:rsid w:val="008B6854"/>
    <w:rsid w:val="008C069D"/>
    <w:rsid w:val="008C3DFE"/>
    <w:rsid w:val="008C7DDE"/>
    <w:rsid w:val="008D0C70"/>
    <w:rsid w:val="008D5870"/>
    <w:rsid w:val="008D6D54"/>
    <w:rsid w:val="008D6F24"/>
    <w:rsid w:val="008D763C"/>
    <w:rsid w:val="008E38BE"/>
    <w:rsid w:val="008E6C7E"/>
    <w:rsid w:val="008F6320"/>
    <w:rsid w:val="00911351"/>
    <w:rsid w:val="009125E3"/>
    <w:rsid w:val="00913CF3"/>
    <w:rsid w:val="00913D49"/>
    <w:rsid w:val="0091724C"/>
    <w:rsid w:val="00920A90"/>
    <w:rsid w:val="00927E91"/>
    <w:rsid w:val="009331FF"/>
    <w:rsid w:val="00936F76"/>
    <w:rsid w:val="0094080C"/>
    <w:rsid w:val="00940E9D"/>
    <w:rsid w:val="00946987"/>
    <w:rsid w:val="009477AD"/>
    <w:rsid w:val="00947D3D"/>
    <w:rsid w:val="00952040"/>
    <w:rsid w:val="00953271"/>
    <w:rsid w:val="00954371"/>
    <w:rsid w:val="0097103A"/>
    <w:rsid w:val="009728CB"/>
    <w:rsid w:val="009730CC"/>
    <w:rsid w:val="009760DE"/>
    <w:rsid w:val="0098291A"/>
    <w:rsid w:val="00982A2B"/>
    <w:rsid w:val="00985D18"/>
    <w:rsid w:val="009A56EB"/>
    <w:rsid w:val="009B0051"/>
    <w:rsid w:val="009B0C9D"/>
    <w:rsid w:val="009B408E"/>
    <w:rsid w:val="009B4F90"/>
    <w:rsid w:val="009B5147"/>
    <w:rsid w:val="009C0BCC"/>
    <w:rsid w:val="009C22EE"/>
    <w:rsid w:val="009C3436"/>
    <w:rsid w:val="009D2714"/>
    <w:rsid w:val="009D5623"/>
    <w:rsid w:val="009F16AB"/>
    <w:rsid w:val="009F2767"/>
    <w:rsid w:val="009F5641"/>
    <w:rsid w:val="00A00DDA"/>
    <w:rsid w:val="00A03685"/>
    <w:rsid w:val="00A07C6E"/>
    <w:rsid w:val="00A127BC"/>
    <w:rsid w:val="00A1453C"/>
    <w:rsid w:val="00A168D1"/>
    <w:rsid w:val="00A22194"/>
    <w:rsid w:val="00A33000"/>
    <w:rsid w:val="00A36F36"/>
    <w:rsid w:val="00A41228"/>
    <w:rsid w:val="00A41C6B"/>
    <w:rsid w:val="00A4307B"/>
    <w:rsid w:val="00A53529"/>
    <w:rsid w:val="00A54A5B"/>
    <w:rsid w:val="00A55F7C"/>
    <w:rsid w:val="00A56EF6"/>
    <w:rsid w:val="00A63EE1"/>
    <w:rsid w:val="00A700D2"/>
    <w:rsid w:val="00A73192"/>
    <w:rsid w:val="00A7611B"/>
    <w:rsid w:val="00A86111"/>
    <w:rsid w:val="00A879FD"/>
    <w:rsid w:val="00A87B1F"/>
    <w:rsid w:val="00A90F1E"/>
    <w:rsid w:val="00A911E7"/>
    <w:rsid w:val="00A93D3D"/>
    <w:rsid w:val="00A94D1D"/>
    <w:rsid w:val="00A95DB5"/>
    <w:rsid w:val="00A97CBE"/>
    <w:rsid w:val="00A97F61"/>
    <w:rsid w:val="00AA5800"/>
    <w:rsid w:val="00AB00D3"/>
    <w:rsid w:val="00AB3BAC"/>
    <w:rsid w:val="00AB48EC"/>
    <w:rsid w:val="00AB5C0A"/>
    <w:rsid w:val="00AC3E5D"/>
    <w:rsid w:val="00AC4C53"/>
    <w:rsid w:val="00AC5F33"/>
    <w:rsid w:val="00AD21C1"/>
    <w:rsid w:val="00AD30E3"/>
    <w:rsid w:val="00AE273B"/>
    <w:rsid w:val="00AE29AB"/>
    <w:rsid w:val="00AE47D2"/>
    <w:rsid w:val="00AE7690"/>
    <w:rsid w:val="00AF4CFD"/>
    <w:rsid w:val="00AF6F1E"/>
    <w:rsid w:val="00B0130D"/>
    <w:rsid w:val="00B0582A"/>
    <w:rsid w:val="00B06C55"/>
    <w:rsid w:val="00B11B49"/>
    <w:rsid w:val="00B20F9F"/>
    <w:rsid w:val="00B22D94"/>
    <w:rsid w:val="00B250CB"/>
    <w:rsid w:val="00B26BD3"/>
    <w:rsid w:val="00B308DD"/>
    <w:rsid w:val="00B31E5A"/>
    <w:rsid w:val="00B33A4C"/>
    <w:rsid w:val="00B405C6"/>
    <w:rsid w:val="00B414EA"/>
    <w:rsid w:val="00B42BB9"/>
    <w:rsid w:val="00B43669"/>
    <w:rsid w:val="00B51027"/>
    <w:rsid w:val="00B53EAE"/>
    <w:rsid w:val="00B55B7A"/>
    <w:rsid w:val="00B65AAD"/>
    <w:rsid w:val="00B66BFD"/>
    <w:rsid w:val="00B71C2D"/>
    <w:rsid w:val="00B75B90"/>
    <w:rsid w:val="00B87506"/>
    <w:rsid w:val="00B90DE1"/>
    <w:rsid w:val="00B910EE"/>
    <w:rsid w:val="00BA38B7"/>
    <w:rsid w:val="00BA4846"/>
    <w:rsid w:val="00BA57CC"/>
    <w:rsid w:val="00BA6521"/>
    <w:rsid w:val="00BD7A7B"/>
    <w:rsid w:val="00BE101E"/>
    <w:rsid w:val="00BE2A94"/>
    <w:rsid w:val="00BE2B4A"/>
    <w:rsid w:val="00BE4237"/>
    <w:rsid w:val="00BE5CB8"/>
    <w:rsid w:val="00BE5D7C"/>
    <w:rsid w:val="00BF02E6"/>
    <w:rsid w:val="00BF1993"/>
    <w:rsid w:val="00BF1BD4"/>
    <w:rsid w:val="00BF74DA"/>
    <w:rsid w:val="00C10405"/>
    <w:rsid w:val="00C151BA"/>
    <w:rsid w:val="00C205C9"/>
    <w:rsid w:val="00C23AFE"/>
    <w:rsid w:val="00C23C95"/>
    <w:rsid w:val="00C32670"/>
    <w:rsid w:val="00C35995"/>
    <w:rsid w:val="00C40BB0"/>
    <w:rsid w:val="00C449DE"/>
    <w:rsid w:val="00C53A64"/>
    <w:rsid w:val="00C5489A"/>
    <w:rsid w:val="00C62E21"/>
    <w:rsid w:val="00C7114D"/>
    <w:rsid w:val="00C724C1"/>
    <w:rsid w:val="00C76D28"/>
    <w:rsid w:val="00C8039F"/>
    <w:rsid w:val="00C842B2"/>
    <w:rsid w:val="00C92749"/>
    <w:rsid w:val="00C9481D"/>
    <w:rsid w:val="00CA2392"/>
    <w:rsid w:val="00CA3B04"/>
    <w:rsid w:val="00CB57C3"/>
    <w:rsid w:val="00CC37EF"/>
    <w:rsid w:val="00CC6D58"/>
    <w:rsid w:val="00CC74C0"/>
    <w:rsid w:val="00CC75D0"/>
    <w:rsid w:val="00CD02B3"/>
    <w:rsid w:val="00CD0701"/>
    <w:rsid w:val="00CD3DF0"/>
    <w:rsid w:val="00CE3AE9"/>
    <w:rsid w:val="00CE7251"/>
    <w:rsid w:val="00CF2216"/>
    <w:rsid w:val="00CF40F6"/>
    <w:rsid w:val="00D03215"/>
    <w:rsid w:val="00D03980"/>
    <w:rsid w:val="00D14A9E"/>
    <w:rsid w:val="00D23BEF"/>
    <w:rsid w:val="00D3274B"/>
    <w:rsid w:val="00D34590"/>
    <w:rsid w:val="00D419E1"/>
    <w:rsid w:val="00D42BA5"/>
    <w:rsid w:val="00D61264"/>
    <w:rsid w:val="00D66199"/>
    <w:rsid w:val="00D67249"/>
    <w:rsid w:val="00D67F83"/>
    <w:rsid w:val="00D71E73"/>
    <w:rsid w:val="00D72E69"/>
    <w:rsid w:val="00D7339D"/>
    <w:rsid w:val="00D737B6"/>
    <w:rsid w:val="00D8162A"/>
    <w:rsid w:val="00D87083"/>
    <w:rsid w:val="00D94F8E"/>
    <w:rsid w:val="00DA73C1"/>
    <w:rsid w:val="00DB09B3"/>
    <w:rsid w:val="00DB0C57"/>
    <w:rsid w:val="00DB11D1"/>
    <w:rsid w:val="00DD065E"/>
    <w:rsid w:val="00DD2325"/>
    <w:rsid w:val="00DF15E7"/>
    <w:rsid w:val="00DF44BF"/>
    <w:rsid w:val="00E016A5"/>
    <w:rsid w:val="00E0345D"/>
    <w:rsid w:val="00E223FF"/>
    <w:rsid w:val="00E249B0"/>
    <w:rsid w:val="00E24B74"/>
    <w:rsid w:val="00E2582F"/>
    <w:rsid w:val="00E334D9"/>
    <w:rsid w:val="00E5343F"/>
    <w:rsid w:val="00E561C9"/>
    <w:rsid w:val="00E60C64"/>
    <w:rsid w:val="00E60D65"/>
    <w:rsid w:val="00E669D0"/>
    <w:rsid w:val="00E6757E"/>
    <w:rsid w:val="00E76FA8"/>
    <w:rsid w:val="00E83246"/>
    <w:rsid w:val="00E84051"/>
    <w:rsid w:val="00E909C4"/>
    <w:rsid w:val="00E952B5"/>
    <w:rsid w:val="00EA3D9C"/>
    <w:rsid w:val="00EB11F4"/>
    <w:rsid w:val="00EB2AB1"/>
    <w:rsid w:val="00EB2CE5"/>
    <w:rsid w:val="00EB3699"/>
    <w:rsid w:val="00EC1886"/>
    <w:rsid w:val="00EC1DB9"/>
    <w:rsid w:val="00EC2331"/>
    <w:rsid w:val="00EC2457"/>
    <w:rsid w:val="00EC4CB1"/>
    <w:rsid w:val="00EC7BB5"/>
    <w:rsid w:val="00ED0A70"/>
    <w:rsid w:val="00ED17F4"/>
    <w:rsid w:val="00EE27CC"/>
    <w:rsid w:val="00EE7BE3"/>
    <w:rsid w:val="00EF50F9"/>
    <w:rsid w:val="00F063D5"/>
    <w:rsid w:val="00F06CDE"/>
    <w:rsid w:val="00F16374"/>
    <w:rsid w:val="00F27D96"/>
    <w:rsid w:val="00F41AD3"/>
    <w:rsid w:val="00F43CF5"/>
    <w:rsid w:val="00F54056"/>
    <w:rsid w:val="00F602B5"/>
    <w:rsid w:val="00F661FF"/>
    <w:rsid w:val="00F7243B"/>
    <w:rsid w:val="00F77C49"/>
    <w:rsid w:val="00F80221"/>
    <w:rsid w:val="00F8409C"/>
    <w:rsid w:val="00F9763F"/>
    <w:rsid w:val="00FA436F"/>
    <w:rsid w:val="00FB201B"/>
    <w:rsid w:val="00FC2CA6"/>
    <w:rsid w:val="00FC673A"/>
    <w:rsid w:val="00FC7A08"/>
    <w:rsid w:val="00FD2B38"/>
    <w:rsid w:val="00FD5F01"/>
    <w:rsid w:val="00FE45E7"/>
    <w:rsid w:val="00FE61DE"/>
    <w:rsid w:val="00FE6B36"/>
    <w:rsid w:val="00FF1885"/>
    <w:rsid w:val="00FF5F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9457"/>
    <o:shapelayout v:ext="edit">
      <o:idmap v:ext="edit" data="1"/>
    </o:shapelayout>
  </w:shapeDefaults>
  <w:decimalSymbol w:val=","/>
  <w:listSeparator w:val=";"/>
  <w14:docId w14:val="0311D452"/>
  <w15:docId w15:val="{3EBA8A75-C482-4987-9F59-EFF06D0533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Pr>
      <w:sz w:val="24"/>
      <w:szCs w:val="24"/>
    </w:rPr>
  </w:style>
  <w:style w:type="paragraph" w:styleId="Nadpis1">
    <w:name w:val="heading 1"/>
    <w:basedOn w:val="Normln"/>
    <w:next w:val="Normln"/>
    <w:qFormat/>
    <w:rsid w:val="00B66BFD"/>
    <w:pPr>
      <w:keepNext/>
      <w:numPr>
        <w:numId w:val="27"/>
      </w:numPr>
      <w:outlineLvl w:val="0"/>
    </w:pPr>
    <w:rPr>
      <w:rFonts w:asciiTheme="minorHAnsi" w:hAnsiTheme="minorHAnsi"/>
      <w:b/>
      <w:sz w:val="28"/>
      <w:szCs w:val="20"/>
    </w:rPr>
  </w:style>
  <w:style w:type="paragraph" w:styleId="Nadpis2">
    <w:name w:val="heading 2"/>
    <w:basedOn w:val="Normln"/>
    <w:next w:val="Normln"/>
    <w:qFormat/>
    <w:rsid w:val="00B66BFD"/>
    <w:pPr>
      <w:keepNext/>
      <w:numPr>
        <w:ilvl w:val="1"/>
        <w:numId w:val="27"/>
      </w:numPr>
      <w:outlineLvl w:val="1"/>
    </w:pPr>
    <w:rPr>
      <w:rFonts w:asciiTheme="minorHAnsi" w:hAnsiTheme="minorHAnsi"/>
      <w:b/>
    </w:rPr>
  </w:style>
  <w:style w:type="paragraph" w:styleId="Nadpis3">
    <w:name w:val="heading 3"/>
    <w:basedOn w:val="Normln"/>
    <w:next w:val="Normln"/>
    <w:qFormat/>
    <w:pPr>
      <w:keepNext/>
      <w:numPr>
        <w:ilvl w:val="2"/>
        <w:numId w:val="27"/>
      </w:numPr>
      <w:outlineLvl w:val="2"/>
    </w:pPr>
    <w:rPr>
      <w:b/>
      <w:bCs/>
      <w:i/>
      <w:iCs/>
    </w:rPr>
  </w:style>
  <w:style w:type="paragraph" w:styleId="Nadpis4">
    <w:name w:val="heading 4"/>
    <w:basedOn w:val="Normln"/>
    <w:next w:val="Normln"/>
    <w:qFormat/>
    <w:pPr>
      <w:keepNext/>
      <w:numPr>
        <w:ilvl w:val="3"/>
        <w:numId w:val="27"/>
      </w:numPr>
      <w:outlineLvl w:val="3"/>
    </w:pPr>
    <w:rPr>
      <w:b/>
      <w:bCs/>
      <w:i/>
      <w:iCs/>
      <w:sz w:val="28"/>
    </w:rPr>
  </w:style>
  <w:style w:type="paragraph" w:styleId="Nadpis5">
    <w:name w:val="heading 5"/>
    <w:basedOn w:val="Normln"/>
    <w:next w:val="Normln"/>
    <w:qFormat/>
    <w:pPr>
      <w:keepNext/>
      <w:numPr>
        <w:ilvl w:val="4"/>
        <w:numId w:val="27"/>
      </w:numPr>
      <w:outlineLvl w:val="4"/>
    </w:pPr>
    <w:rPr>
      <w:b/>
    </w:rPr>
  </w:style>
  <w:style w:type="paragraph" w:styleId="Nadpis6">
    <w:name w:val="heading 6"/>
    <w:basedOn w:val="Normln"/>
    <w:next w:val="Normln"/>
    <w:qFormat/>
    <w:pPr>
      <w:keepNext/>
      <w:numPr>
        <w:ilvl w:val="5"/>
        <w:numId w:val="27"/>
      </w:numPr>
      <w:outlineLvl w:val="5"/>
    </w:pPr>
    <w:rPr>
      <w:b/>
      <w:bCs/>
      <w:sz w:val="20"/>
    </w:rPr>
  </w:style>
  <w:style w:type="paragraph" w:styleId="Nadpis7">
    <w:name w:val="heading 7"/>
    <w:basedOn w:val="Normln"/>
    <w:next w:val="Normln"/>
    <w:link w:val="Nadpis7Char"/>
    <w:semiHidden/>
    <w:unhideWhenUsed/>
    <w:qFormat/>
    <w:rsid w:val="00B66BFD"/>
    <w:pPr>
      <w:keepNext/>
      <w:keepLines/>
      <w:numPr>
        <w:ilvl w:val="6"/>
        <w:numId w:val="27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8">
    <w:name w:val="heading 8"/>
    <w:basedOn w:val="Normln"/>
    <w:next w:val="Normln"/>
    <w:link w:val="Nadpis8Char"/>
    <w:semiHidden/>
    <w:unhideWhenUsed/>
    <w:qFormat/>
    <w:rsid w:val="00B66BFD"/>
    <w:pPr>
      <w:keepNext/>
      <w:keepLines/>
      <w:numPr>
        <w:ilvl w:val="7"/>
        <w:numId w:val="27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semiHidden/>
    <w:unhideWhenUsed/>
    <w:qFormat/>
    <w:rsid w:val="00B66BFD"/>
    <w:pPr>
      <w:keepNext/>
      <w:keepLines/>
      <w:numPr>
        <w:ilvl w:val="8"/>
        <w:numId w:val="27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odsazen">
    <w:name w:val="Body Text Indent"/>
    <w:basedOn w:val="Normln"/>
    <w:pPr>
      <w:ind w:left="1680"/>
    </w:pPr>
    <w:rPr>
      <w:sz w:val="22"/>
    </w:rPr>
  </w:style>
  <w:style w:type="paragraph" w:styleId="Zhlav">
    <w:name w:val="header"/>
    <w:basedOn w:val="Normln"/>
    <w:link w:val="ZhlavChar"/>
    <w:uiPriority w:val="99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styleId="Zkladntextodsazen2">
    <w:name w:val="Body Text Indent 2"/>
    <w:basedOn w:val="Normln"/>
    <w:pPr>
      <w:ind w:left="360"/>
    </w:pPr>
    <w:rPr>
      <w:sz w:val="20"/>
    </w:rPr>
  </w:style>
  <w:style w:type="paragraph" w:styleId="Zkladntext">
    <w:name w:val="Body Text"/>
    <w:basedOn w:val="Normln"/>
    <w:link w:val="ZkladntextChar"/>
    <w:rPr>
      <w:sz w:val="20"/>
    </w:rPr>
  </w:style>
  <w:style w:type="paragraph" w:styleId="Zkladntext2">
    <w:name w:val="Body Text 2"/>
    <w:basedOn w:val="Normln"/>
    <w:rPr>
      <w:b/>
      <w:bCs/>
      <w:color w:val="0000FF"/>
      <w:sz w:val="96"/>
    </w:rPr>
  </w:style>
  <w:style w:type="paragraph" w:styleId="Zkladntext3">
    <w:name w:val="Body Text 3"/>
    <w:basedOn w:val="Normln"/>
    <w:pPr>
      <w:jc w:val="center"/>
    </w:pPr>
    <w:rPr>
      <w:b/>
      <w:bCs/>
      <w:sz w:val="48"/>
    </w:rPr>
  </w:style>
  <w:style w:type="paragraph" w:styleId="Zkladntextodsazen3">
    <w:name w:val="Body Text Indent 3"/>
    <w:basedOn w:val="Normln"/>
    <w:pPr>
      <w:ind w:left="180"/>
    </w:pPr>
    <w:rPr>
      <w:sz w:val="20"/>
    </w:rPr>
  </w:style>
  <w:style w:type="paragraph" w:styleId="Textbubliny">
    <w:name w:val="Balloon Text"/>
    <w:basedOn w:val="Normln"/>
    <w:semiHidden/>
    <w:rsid w:val="00763796"/>
    <w:rPr>
      <w:rFonts w:ascii="Tahoma" w:hAnsi="Tahoma" w:cs="Tahoma"/>
      <w:sz w:val="16"/>
      <w:szCs w:val="16"/>
    </w:rPr>
  </w:style>
  <w:style w:type="paragraph" w:customStyle="1" w:styleId="productdetail">
    <w:name w:val="productdetail"/>
    <w:basedOn w:val="Normln"/>
    <w:rsid w:val="00784392"/>
  </w:style>
  <w:style w:type="character" w:customStyle="1" w:styleId="style101">
    <w:name w:val="style101"/>
    <w:rsid w:val="001140F7"/>
    <w:rPr>
      <w:sz w:val="20"/>
      <w:szCs w:val="20"/>
    </w:rPr>
  </w:style>
  <w:style w:type="character" w:styleId="Siln">
    <w:name w:val="Strong"/>
    <w:uiPriority w:val="22"/>
    <w:qFormat/>
    <w:rsid w:val="001140F7"/>
    <w:rPr>
      <w:b/>
      <w:bCs/>
    </w:rPr>
  </w:style>
  <w:style w:type="character" w:customStyle="1" w:styleId="style231">
    <w:name w:val="style231"/>
    <w:rsid w:val="001140F7"/>
    <w:rPr>
      <w:color w:val="006699"/>
    </w:rPr>
  </w:style>
  <w:style w:type="paragraph" w:styleId="Odstavecseseznamem">
    <w:name w:val="List Paragraph"/>
    <w:basedOn w:val="Normln"/>
    <w:uiPriority w:val="34"/>
    <w:qFormat/>
    <w:rsid w:val="000F2899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table" w:styleId="Mkatabulky">
    <w:name w:val="Table Grid"/>
    <w:basedOn w:val="Normlntabulka"/>
    <w:rsid w:val="005E13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1">
    <w:name w:val="Mřížka tabulky1"/>
    <w:basedOn w:val="Normlntabulka"/>
    <w:next w:val="Mkatabulky"/>
    <w:uiPriority w:val="59"/>
    <w:rsid w:val="0061773F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Char">
    <w:name w:val="Základní text Char"/>
    <w:basedOn w:val="Standardnpsmoodstavce"/>
    <w:link w:val="Zkladntext"/>
    <w:rsid w:val="00F063D5"/>
    <w:rPr>
      <w:szCs w:val="24"/>
    </w:rPr>
  </w:style>
  <w:style w:type="character" w:customStyle="1" w:styleId="ZhlavChar">
    <w:name w:val="Záhlaví Char"/>
    <w:basedOn w:val="Standardnpsmoodstavce"/>
    <w:link w:val="Zhlav"/>
    <w:uiPriority w:val="99"/>
    <w:rsid w:val="00392F7A"/>
    <w:rPr>
      <w:sz w:val="24"/>
      <w:szCs w:val="24"/>
    </w:rPr>
  </w:style>
  <w:style w:type="character" w:customStyle="1" w:styleId="Nadpis7Char">
    <w:name w:val="Nadpis 7 Char"/>
    <w:basedOn w:val="Standardnpsmoodstavce"/>
    <w:link w:val="Nadpis7"/>
    <w:semiHidden/>
    <w:rsid w:val="00B66BFD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dpis8Char">
    <w:name w:val="Nadpis 8 Char"/>
    <w:basedOn w:val="Standardnpsmoodstavce"/>
    <w:link w:val="Nadpis8"/>
    <w:semiHidden/>
    <w:rsid w:val="00B66BFD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dpis9Char">
    <w:name w:val="Nadpis 9 Char"/>
    <w:basedOn w:val="Standardnpsmoodstavce"/>
    <w:link w:val="Nadpis9"/>
    <w:semiHidden/>
    <w:rsid w:val="00B66BFD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5EA575BC929BB4C87864425B5F819F0" ma:contentTypeVersion="12" ma:contentTypeDescription="Vytvoří nový dokument" ma:contentTypeScope="" ma:versionID="557ad2b77acf0ec8cfa59355ea9db54f">
  <xsd:schema xmlns:xsd="http://www.w3.org/2001/XMLSchema" xmlns:xs="http://www.w3.org/2001/XMLSchema" xmlns:p="http://schemas.microsoft.com/office/2006/metadata/properties" xmlns:ns2="85f4b5cc-4033-44c7-b405-f5eed34c8154" xmlns:ns3="85a1a2d1-5cc2-4247-acb2-eae7a89bb2bb" targetNamespace="http://schemas.microsoft.com/office/2006/metadata/properties" ma:root="true" ma:fieldsID="75cb6a0d6f973e12d6e96e33c3bd3911" ns2:_="" ns3:_="">
    <xsd:import namespace="85f4b5cc-4033-44c7-b405-f5eed34c8154"/>
    <xsd:import namespace="85a1a2d1-5cc2-4247-acb2-eae7a89bb2bb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f4b5cc-4033-44c7-b405-f5eed34c8154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Hodnota ID dokumentu" ma:description="Hodnota ID dokumentu přiřazená této položce" ma:indexed="true" ma:internalName="_dlc_DocId" ma:readOnly="true">
      <xsd:simpleType>
        <xsd:restriction base="dms:Text"/>
      </xsd:simpleType>
    </xsd:element>
    <xsd:element name="_dlc_DocIdUrl" ma:index="9" nillable="true" ma:displayName="ID dokumentu" ma:description="Trvalý odkaz na tento dokument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3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Sloupec zachycení celé taxonomie" ma:hidden="true" ma:list="{e4cccd9f-f884-47b7-abb1-1a9ed09e593a}" ma:internalName="TaxCatchAll" ma:showField="CatchAllData" ma:web="85f4b5cc-4033-44c7-b405-f5eed34c815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a1a2d1-5cc2-4247-acb2-eae7a89bb2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Značky obrázků" ma:readOnly="false" ma:fieldId="{5cf76f15-5ced-4ddc-b409-7134ff3c332f}" ma:taxonomyMulti="true" ma:sspId="a1b35cf3-621e-4030-aa18-d80b31dfc29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C6F32F8-05DD-4664-910B-4574E65771D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46EC9D5-B453-4133-9282-E8AB7FE83E56}"/>
</file>

<file path=customXml/itemProps3.xml><?xml version="1.0" encoding="utf-8"?>
<ds:datastoreItem xmlns:ds="http://schemas.openxmlformats.org/officeDocument/2006/customXml" ds:itemID="{756924E9-45E4-4D98-A77E-BF92723806DF}"/>
</file>

<file path=customXml/itemProps4.xml><?xml version="1.0" encoding="utf-8"?>
<ds:datastoreItem xmlns:ds="http://schemas.openxmlformats.org/officeDocument/2006/customXml" ds:itemID="{74580D09-F0EC-46AA-ACE7-F83979EA190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10</Pages>
  <Words>3144</Words>
  <Characters>19341</Characters>
  <Application>Microsoft Office Word</Application>
  <DocSecurity>0</DocSecurity>
  <Lines>161</Lines>
  <Paragraphs>44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Průvodní zpráva k projektu</vt:lpstr>
    </vt:vector>
  </TitlesOfParts>
  <Company>SÚS Benešov</Company>
  <LinksUpToDate>false</LinksUpToDate>
  <CharactersWithSpaces>22441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Průvodní zpráva k projektu</dc:title>
  <dc:subject/>
  <dc:creator>Ing.Tichovský Roman</dc:creator>
  <cp:keywords/>
  <dc:description/>
  <cp:lastModifiedBy>Roman Tichovský</cp:lastModifiedBy>
  <cp:revision>4</cp:revision>
  <cp:lastPrinted>2021-01-30T10:55:00Z</cp:lastPrinted>
  <dcterms:created xsi:type="dcterms:W3CDTF">2021-08-22T10:04:00Z</dcterms:created>
  <dcterms:modified xsi:type="dcterms:W3CDTF">2022-02-07T11:09:00Z</dcterms:modified>
</cp:coreProperties>
</file>