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C53E" w14:textId="233B0737" w:rsidR="007A18C7" w:rsidRPr="00542B27" w:rsidRDefault="00B3560D" w:rsidP="007A18C7">
      <w:pPr>
        <w:keepLines/>
        <w:spacing w:before="200" w:after="0" w:line="288" w:lineRule="auto"/>
        <w:jc w:val="center"/>
        <w:outlineLvl w:val="8"/>
        <w:rPr>
          <w:rFonts w:ascii="Arial" w:eastAsia="Times New Roman" w:hAnsi="Arial" w:cs="Arial"/>
          <w:b/>
          <w:i/>
          <w:iCs/>
          <w:sz w:val="24"/>
          <w:szCs w:val="24"/>
        </w:rPr>
      </w:pPr>
      <w:r w:rsidRPr="00B2499C">
        <w:rPr>
          <w:rFonts w:ascii="Arial" w:eastAsia="Times New Roman" w:hAnsi="Arial" w:cs="Arial"/>
          <w:b/>
          <w:iCs/>
          <w:sz w:val="24"/>
          <w:szCs w:val="24"/>
        </w:rPr>
        <w:t>SMLOUVA NA VÝSADBU A ZAJIŠTĚNÍ ZELENĚ (NPO)</w:t>
      </w:r>
      <w:r w:rsidR="007A18C7" w:rsidRPr="00542B27">
        <w:rPr>
          <w:rFonts w:ascii="Arial" w:eastAsia="Times New Roman" w:hAnsi="Arial" w:cs="Arial"/>
          <w:b/>
          <w:iCs/>
          <w:sz w:val="24"/>
          <w:szCs w:val="24"/>
        </w:rPr>
        <w:t xml:space="preserve"> </w:t>
      </w:r>
    </w:p>
    <w:p w14:paraId="135CD12A" w14:textId="77777777" w:rsidR="007A18C7" w:rsidRDefault="007A18C7" w:rsidP="007A18C7">
      <w:pPr>
        <w:keepLines/>
        <w:spacing w:before="200" w:after="0" w:line="288" w:lineRule="auto"/>
        <w:jc w:val="center"/>
        <w:outlineLvl w:val="8"/>
        <w:rPr>
          <w:rFonts w:ascii="Arial" w:eastAsia="Times New Roman" w:hAnsi="Arial" w:cs="Arial"/>
          <w:b/>
          <w:i/>
          <w:iCs/>
        </w:rPr>
      </w:pPr>
      <w:r w:rsidRPr="00542B27">
        <w:rPr>
          <w:rFonts w:ascii="Arial" w:eastAsia="Times New Roman" w:hAnsi="Arial" w:cs="Arial"/>
          <w:b/>
          <w:i/>
          <w:iCs/>
        </w:rPr>
        <w:t>(dále jen „smlouva“)</w:t>
      </w:r>
    </w:p>
    <w:p w14:paraId="6AD0F2A0" w14:textId="266AB0B8" w:rsidR="007A18C7" w:rsidRDefault="00836EB1" w:rsidP="007A18C7">
      <w:pPr>
        <w:keepLines/>
        <w:spacing w:after="0" w:line="288" w:lineRule="auto"/>
        <w:jc w:val="center"/>
        <w:outlineLvl w:val="8"/>
        <w:rPr>
          <w:rFonts w:ascii="Arial" w:eastAsia="Times New Roman" w:hAnsi="Arial" w:cs="Arial"/>
          <w:b/>
          <w:bCs/>
          <w:snapToGrid w:val="0"/>
          <w:lang w:eastAsia="cs-CZ"/>
        </w:rPr>
      </w:pPr>
      <w:r w:rsidRPr="00836EB1">
        <w:rPr>
          <w:rFonts w:ascii="Arial" w:eastAsia="Times New Roman" w:hAnsi="Arial" w:cs="Arial"/>
          <w:b/>
          <w:bCs/>
          <w:snapToGrid w:val="0"/>
          <w:lang w:eastAsia="cs-CZ"/>
        </w:rPr>
        <w:t>Záchytný příkop PR1, interakční prvky IP42 a IP43, polní cesty DC68, HC95</w:t>
      </w:r>
      <w:r>
        <w:rPr>
          <w:rFonts w:ascii="Arial" w:eastAsia="Times New Roman" w:hAnsi="Arial" w:cs="Arial"/>
          <w:b/>
          <w:bCs/>
          <w:snapToGrid w:val="0"/>
          <w:lang w:eastAsia="cs-CZ"/>
        </w:rPr>
        <w:br/>
      </w:r>
      <w:r w:rsidRPr="00836EB1">
        <w:rPr>
          <w:rFonts w:ascii="Arial" w:eastAsia="Times New Roman" w:hAnsi="Arial" w:cs="Arial"/>
          <w:b/>
          <w:bCs/>
          <w:snapToGrid w:val="0"/>
          <w:lang w:eastAsia="cs-CZ"/>
        </w:rPr>
        <w:t>a část HC16 v k.ú. Kvasice</w:t>
      </w:r>
    </w:p>
    <w:p w14:paraId="6CF8D111" w14:textId="77777777" w:rsidR="007A18C7" w:rsidRPr="00542B27" w:rsidRDefault="007A18C7" w:rsidP="007A18C7">
      <w:pPr>
        <w:keepLines/>
        <w:spacing w:after="0" w:line="288" w:lineRule="auto"/>
        <w:jc w:val="center"/>
        <w:outlineLvl w:val="8"/>
        <w:rPr>
          <w:rFonts w:ascii="Arial" w:eastAsia="Times New Roman" w:hAnsi="Arial" w:cs="Arial"/>
          <w:i/>
          <w:iCs/>
          <w:sz w:val="24"/>
          <w:szCs w:val="24"/>
        </w:rPr>
      </w:pPr>
      <w:r w:rsidRPr="00066354" w:rsidDel="00BA40D7">
        <w:rPr>
          <w:rFonts w:ascii="Arial" w:eastAsia="Times New Roman" w:hAnsi="Arial" w:cs="Arial"/>
          <w:b/>
          <w:i/>
          <w:iCs/>
          <w:sz w:val="24"/>
          <w:szCs w:val="24"/>
          <w:highlight w:val="yellow"/>
        </w:rPr>
        <w:t xml:space="preserve"> </w:t>
      </w:r>
    </w:p>
    <w:p w14:paraId="20797D94" w14:textId="77777777" w:rsidR="007A18C7" w:rsidRPr="00BE537B" w:rsidRDefault="007A18C7" w:rsidP="007A18C7">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1C6A07">
        <w:rPr>
          <w:rFonts w:ascii="Arial" w:eastAsia="Times New Roman" w:hAnsi="Arial" w:cs="Arial"/>
          <w:bCs/>
          <w:lang w:eastAsia="cs-CZ"/>
        </w:rPr>
        <w:t>zavřená</w:t>
      </w:r>
      <w:r>
        <w:rPr>
          <w:rFonts w:ascii="Arial" w:eastAsia="Times New Roman" w:hAnsi="Arial" w:cs="Arial"/>
          <w:lang w:eastAsia="cs-CZ"/>
        </w:rPr>
        <w:t xml:space="preserve"> </w:t>
      </w:r>
      <w:r w:rsidRPr="000C4A9F">
        <w:rPr>
          <w:rFonts w:ascii="Arial" w:eastAsia="Times New Roman" w:hAnsi="Arial" w:cs="Arial"/>
          <w:lang w:eastAsia="cs-CZ"/>
        </w:rPr>
        <w:t>podle § 2586 a násl. zákona č. 89/2012 Sb., občanský zákoník, ve znění pozdějších předpisů</w:t>
      </w:r>
      <w:r>
        <w:rPr>
          <w:rFonts w:ascii="Arial" w:eastAsia="Times New Roman" w:hAnsi="Arial" w:cs="Arial"/>
          <w:lang w:eastAsia="cs-CZ"/>
        </w:rPr>
        <w:t xml:space="preserve"> </w:t>
      </w:r>
      <w:r w:rsidRPr="001C6A07">
        <w:rPr>
          <w:rFonts w:ascii="Arial" w:eastAsia="Times New Roman" w:hAnsi="Arial" w:cs="Arial"/>
          <w:lang w:eastAsia="cs-CZ"/>
        </w:rPr>
        <w:t>(dále jen „občanský</w:t>
      </w:r>
      <w:r>
        <w:rPr>
          <w:rFonts w:ascii="Arial" w:eastAsia="Times New Roman" w:hAnsi="Arial" w:cs="Arial"/>
          <w:lang w:eastAsia="cs-CZ"/>
        </w:rPr>
        <w:t xml:space="preserve"> zákoník“)</w:t>
      </w:r>
    </w:p>
    <w:p w14:paraId="6FD348BD" w14:textId="77777777" w:rsidR="007A18C7" w:rsidRPr="00B109EB" w:rsidRDefault="007A18C7" w:rsidP="007A18C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067DF8" w14:textId="02BB068D" w:rsidR="006615F7" w:rsidRPr="00800EE4" w:rsidRDefault="006615F7" w:rsidP="006615F7">
      <w:pPr>
        <w:tabs>
          <w:tab w:val="left" w:pos="4820"/>
        </w:tabs>
        <w:spacing w:after="120" w:line="288" w:lineRule="auto"/>
        <w:rPr>
          <w:rFonts w:ascii="Arial" w:eastAsia="Times New Roman" w:hAnsi="Arial" w:cs="Arial"/>
          <w:b/>
          <w:lang w:eastAsia="cs-CZ"/>
        </w:rPr>
      </w:pP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62CAB41A" w:rsidR="00463206" w:rsidRPr="00800EE4" w:rsidRDefault="00463206" w:rsidP="006615F7">
      <w:pPr>
        <w:tabs>
          <w:tab w:val="left" w:pos="4253"/>
        </w:tabs>
        <w:spacing w:after="0" w:line="280" w:lineRule="exact"/>
        <w:jc w:val="both"/>
        <w:rPr>
          <w:rFonts w:ascii="Arial" w:eastAsia="Times New Roman" w:hAnsi="Arial" w:cs="Arial"/>
          <w:b/>
          <w:lang w:eastAsia="cs-CZ"/>
        </w:rPr>
      </w:pPr>
    </w:p>
    <w:p w14:paraId="584C2BFA" w14:textId="77777777" w:rsidR="00DC07B4" w:rsidRDefault="00DC07B4" w:rsidP="00DC07B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7D40041D" w14:textId="77777777" w:rsidR="00DC07B4" w:rsidRPr="00B109EB" w:rsidRDefault="00DC07B4" w:rsidP="00DC07B4">
      <w:pPr>
        <w:tabs>
          <w:tab w:val="left" w:pos="4253"/>
        </w:tabs>
        <w:spacing w:after="0" w:line="280" w:lineRule="exact"/>
        <w:jc w:val="both"/>
        <w:rPr>
          <w:rFonts w:ascii="Arial" w:eastAsia="Times New Roman" w:hAnsi="Arial" w:cs="Arial"/>
          <w:b/>
          <w:lang w:eastAsia="cs-CZ"/>
        </w:rPr>
      </w:pPr>
      <w:r w:rsidRPr="00AA383A">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p>
    <w:p w14:paraId="1BEAB4C3" w14:textId="77777777" w:rsidR="00DC07B4" w:rsidRDefault="00DC07B4" w:rsidP="00DC07B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D061EE">
        <w:rPr>
          <w:rFonts w:ascii="Arial" w:eastAsia="Times New Roman" w:hAnsi="Arial" w:cs="Arial"/>
          <w:b/>
          <w:lang w:eastAsia="cs-CZ"/>
        </w:rPr>
        <w:t>pro Zlínský kraj</w:t>
      </w:r>
    </w:p>
    <w:p w14:paraId="162569CB" w14:textId="77777777" w:rsidR="00DC07B4" w:rsidRPr="00AA383A" w:rsidRDefault="00DC07B4" w:rsidP="00DC07B4">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Adresa: Zarámí 88, 760 41 Zlín</w:t>
      </w:r>
    </w:p>
    <w:p w14:paraId="46269C78" w14:textId="77777777" w:rsidR="00DD2978" w:rsidRPr="00DD2978" w:rsidRDefault="00DD2978" w:rsidP="00DD2978">
      <w:pPr>
        <w:overflowPunct w:val="0"/>
        <w:autoSpaceDE w:val="0"/>
        <w:autoSpaceDN w:val="0"/>
        <w:adjustRightInd w:val="0"/>
        <w:spacing w:after="0"/>
        <w:ind w:left="4536" w:hanging="4536"/>
        <w:jc w:val="both"/>
        <w:textAlignment w:val="baseline"/>
        <w:rPr>
          <w:rFonts w:ascii="Arial" w:eastAsia="Times New Roman" w:hAnsi="Arial" w:cs="Arial"/>
          <w:bCs/>
          <w:lang w:eastAsia="cs-CZ"/>
        </w:rPr>
      </w:pPr>
      <w:r w:rsidRPr="00DD2978">
        <w:rPr>
          <w:rFonts w:ascii="Arial" w:eastAsia="Times New Roman" w:hAnsi="Arial" w:cs="Arial"/>
          <w:bCs/>
          <w:lang w:eastAsia="cs-CZ"/>
        </w:rPr>
        <w:t>Pobočka Kroměříž</w:t>
      </w:r>
    </w:p>
    <w:p w14:paraId="0FA76A87" w14:textId="77777777" w:rsidR="00DD2978" w:rsidRDefault="00DD2978" w:rsidP="00DD2978">
      <w:pPr>
        <w:overflowPunct w:val="0"/>
        <w:autoSpaceDE w:val="0"/>
        <w:autoSpaceDN w:val="0"/>
        <w:adjustRightInd w:val="0"/>
        <w:spacing w:after="0"/>
        <w:ind w:left="4536" w:hanging="4536"/>
        <w:jc w:val="both"/>
        <w:textAlignment w:val="baseline"/>
        <w:rPr>
          <w:rFonts w:ascii="Arial" w:eastAsia="Times New Roman" w:hAnsi="Arial" w:cs="Arial"/>
          <w:bCs/>
          <w:lang w:eastAsia="cs-CZ"/>
        </w:rPr>
      </w:pPr>
      <w:r w:rsidRPr="00DD2978">
        <w:rPr>
          <w:rFonts w:ascii="Arial" w:eastAsia="Times New Roman" w:hAnsi="Arial" w:cs="Arial"/>
          <w:bCs/>
          <w:lang w:eastAsia="cs-CZ"/>
        </w:rPr>
        <w:t>Adresa: Riegrovo nám. 3228/22, 767 01 Kroměříž</w:t>
      </w:r>
    </w:p>
    <w:p w14:paraId="4BC49A1F" w14:textId="01575D6A" w:rsidR="00DC07B4" w:rsidRPr="00596B73" w:rsidRDefault="00DC07B4" w:rsidP="00DD2978">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50598149" w14:textId="77777777" w:rsidR="00DC07B4" w:rsidRPr="00596B73" w:rsidRDefault="00DC07B4" w:rsidP="00DC07B4">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026A097C" w14:textId="77777777" w:rsidR="00A35661" w:rsidRDefault="00A35661" w:rsidP="00A35661">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lang w:eastAsia="cs-CZ"/>
        </w:rPr>
        <w:t xml:space="preserve">Ing. Radka Zábojníková, Ph.D., vedoucí </w:t>
      </w:r>
      <w:r>
        <w:rPr>
          <w:rFonts w:ascii="Arial" w:eastAsia="Lucida Sans Unicode" w:hAnsi="Arial" w:cs="Arial"/>
          <w:lang w:eastAsia="cs-CZ"/>
        </w:rPr>
        <w:tab/>
        <w:t>pobočky Kroměříž</w:t>
      </w:r>
      <w:r w:rsidRPr="00B109EB">
        <w:rPr>
          <w:rFonts w:ascii="Arial" w:eastAsia="Lucida Sans Unicode" w:hAnsi="Arial" w:cs="Arial"/>
          <w:lang w:eastAsia="cs-CZ"/>
        </w:rPr>
        <w:t xml:space="preserve"> </w:t>
      </w:r>
    </w:p>
    <w:p w14:paraId="38FA953E" w14:textId="77777777" w:rsidR="00A35661" w:rsidRPr="00B109EB" w:rsidRDefault="00A35661" w:rsidP="00A35661">
      <w:pPr>
        <w:widowControl w:val="0"/>
        <w:tabs>
          <w:tab w:val="left" w:pos="4536"/>
        </w:tabs>
        <w:suppressAutoHyphens/>
        <w:spacing w:after="0" w:line="240" w:lineRule="auto"/>
        <w:ind w:left="4536" w:hanging="4536"/>
        <w:rPr>
          <w:rFonts w:ascii="Arial" w:eastAsia="Lucida Sans Unicode" w:hAnsi="Arial" w:cs="Arial"/>
          <w:snapToGrid w:val="0"/>
          <w:lang w:eastAsia="cs-CZ"/>
        </w:rPr>
      </w:pPr>
      <w:r>
        <w:rPr>
          <w:rFonts w:ascii="Arial" w:eastAsia="Lucida Sans Unicode" w:hAnsi="Arial" w:cs="Arial"/>
          <w:lang w:eastAsia="cs-CZ"/>
        </w:rPr>
        <w:tab/>
        <w:t>Ing. Milan Vrtěl, odborný rada pobočky Kroměříž</w:t>
      </w:r>
    </w:p>
    <w:p w14:paraId="003C320A" w14:textId="77777777" w:rsidR="00A35661" w:rsidRPr="00B109EB" w:rsidRDefault="00A35661" w:rsidP="00A35661">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Pr>
          <w:rFonts w:ascii="Arial" w:eastAsia="Lucida Sans Unicode" w:hAnsi="Arial" w:cs="Arial"/>
          <w:lang w:eastAsia="cs-CZ"/>
        </w:rPr>
        <w:t xml:space="preserve"> / </w:t>
      </w:r>
      <w:r w:rsidRPr="00B109EB">
        <w:rPr>
          <w:rFonts w:ascii="Arial" w:eastAsia="Lucida Sans Unicode" w:hAnsi="Arial" w:cs="Arial"/>
          <w:lang w:eastAsia="cs-CZ"/>
        </w:rPr>
        <w:t>E-mail:</w:t>
      </w:r>
      <w:r w:rsidRPr="00B109EB">
        <w:rPr>
          <w:rFonts w:ascii="Arial" w:eastAsia="Lucida Sans Unicode" w:hAnsi="Arial" w:cs="Arial"/>
          <w:lang w:eastAsia="cs-CZ"/>
        </w:rPr>
        <w:tab/>
      </w:r>
      <w:r w:rsidRPr="001E757C">
        <w:rPr>
          <w:rFonts w:ascii="Arial" w:eastAsia="Lucida Sans Unicode" w:hAnsi="Arial" w:cs="Arial"/>
          <w:snapToGrid w:val="0"/>
          <w:lang w:eastAsia="cs-CZ"/>
        </w:rPr>
        <w:t>+420</w:t>
      </w:r>
      <w:r>
        <w:rPr>
          <w:rFonts w:ascii="Arial" w:eastAsia="Lucida Sans Unicode" w:hAnsi="Arial" w:cs="Arial"/>
          <w:snapToGrid w:val="0"/>
          <w:lang w:eastAsia="cs-CZ"/>
        </w:rPr>
        <w:t> </w:t>
      </w:r>
      <w:r w:rsidRPr="005203A2">
        <w:rPr>
          <w:rFonts w:ascii="Arial" w:eastAsia="Lucida Sans Unicode" w:hAnsi="Arial" w:cs="Arial"/>
          <w:snapToGrid w:val="0"/>
          <w:lang w:eastAsia="cs-CZ"/>
        </w:rPr>
        <w:t>725</w:t>
      </w:r>
      <w:r>
        <w:rPr>
          <w:rFonts w:ascii="Arial" w:eastAsia="Lucida Sans Unicode" w:hAnsi="Arial" w:cs="Arial"/>
          <w:snapToGrid w:val="0"/>
          <w:lang w:eastAsia="cs-CZ"/>
        </w:rPr>
        <w:t> </w:t>
      </w:r>
      <w:r w:rsidRPr="005203A2">
        <w:rPr>
          <w:rFonts w:ascii="Arial" w:eastAsia="Lucida Sans Unicode" w:hAnsi="Arial" w:cs="Arial"/>
          <w:snapToGrid w:val="0"/>
          <w:lang w:eastAsia="cs-CZ"/>
        </w:rPr>
        <w:t>970</w:t>
      </w:r>
      <w:r>
        <w:rPr>
          <w:rFonts w:ascii="Arial" w:eastAsia="Lucida Sans Unicode" w:hAnsi="Arial" w:cs="Arial"/>
          <w:snapToGrid w:val="0"/>
          <w:lang w:eastAsia="cs-CZ"/>
        </w:rPr>
        <w:t xml:space="preserve"> </w:t>
      </w:r>
      <w:r w:rsidRPr="005203A2">
        <w:rPr>
          <w:rFonts w:ascii="Arial" w:eastAsia="Lucida Sans Unicode" w:hAnsi="Arial" w:cs="Arial"/>
          <w:snapToGrid w:val="0"/>
          <w:lang w:eastAsia="cs-CZ"/>
        </w:rPr>
        <w:t xml:space="preserve">656 </w:t>
      </w:r>
      <w:r>
        <w:rPr>
          <w:rFonts w:ascii="Arial" w:eastAsia="Lucida Sans Unicode" w:hAnsi="Arial" w:cs="Arial"/>
          <w:lang w:eastAsia="cs-CZ"/>
        </w:rPr>
        <w:t>/ r.zabojnikova</w:t>
      </w:r>
      <w:r w:rsidRPr="00B1220F">
        <w:rPr>
          <w:rFonts w:ascii="Arial" w:eastAsia="Lucida Sans Unicode" w:hAnsi="Arial" w:cs="Arial"/>
          <w:lang w:eastAsia="cs-CZ"/>
        </w:rPr>
        <w:t>@spucr.cz</w:t>
      </w:r>
      <w:r w:rsidRPr="00B109EB" w:rsidDel="00792DA7">
        <w:rPr>
          <w:rFonts w:ascii="Arial" w:eastAsia="Lucida Sans Unicode" w:hAnsi="Arial" w:cs="Arial"/>
          <w:lang w:eastAsia="cs-CZ"/>
        </w:rPr>
        <w:t xml:space="preserve"> </w:t>
      </w:r>
    </w:p>
    <w:p w14:paraId="55C88480" w14:textId="20584AD4" w:rsidR="005A2E80" w:rsidRPr="005A2E80" w:rsidRDefault="00A35661" w:rsidP="00A35661">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w:t>
      </w:r>
      <w:r w:rsidRPr="00215AE4">
        <w:rPr>
          <w:rFonts w:ascii="Arial" w:eastAsia="Lucida Sans Unicode" w:hAnsi="Arial" w:cs="Arial"/>
          <w:snapToGrid w:val="0"/>
          <w:lang w:eastAsia="cs-CZ"/>
        </w:rPr>
        <w:t>728</w:t>
      </w:r>
      <w:r>
        <w:rPr>
          <w:rFonts w:ascii="Arial" w:eastAsia="Lucida Sans Unicode" w:hAnsi="Arial" w:cs="Arial"/>
          <w:snapToGrid w:val="0"/>
          <w:lang w:eastAsia="cs-CZ"/>
        </w:rPr>
        <w:t> </w:t>
      </w:r>
      <w:r w:rsidRPr="00215AE4">
        <w:rPr>
          <w:rFonts w:ascii="Arial" w:eastAsia="Lucida Sans Unicode" w:hAnsi="Arial" w:cs="Arial"/>
          <w:snapToGrid w:val="0"/>
          <w:lang w:eastAsia="cs-CZ"/>
        </w:rPr>
        <w:t>172</w:t>
      </w:r>
      <w:r>
        <w:rPr>
          <w:rFonts w:ascii="Arial" w:eastAsia="Lucida Sans Unicode" w:hAnsi="Arial" w:cs="Arial"/>
          <w:snapToGrid w:val="0"/>
          <w:lang w:eastAsia="cs-CZ"/>
        </w:rPr>
        <w:t xml:space="preserve"> </w:t>
      </w:r>
      <w:r w:rsidRPr="00215AE4">
        <w:rPr>
          <w:rFonts w:ascii="Arial" w:eastAsia="Lucida Sans Unicode" w:hAnsi="Arial" w:cs="Arial"/>
          <w:snapToGrid w:val="0"/>
          <w:lang w:eastAsia="cs-CZ"/>
        </w:rPr>
        <w:t xml:space="preserve">236 </w:t>
      </w:r>
      <w:r>
        <w:rPr>
          <w:rFonts w:ascii="Arial" w:eastAsia="Lucida Sans Unicode" w:hAnsi="Arial" w:cs="Arial"/>
          <w:snapToGrid w:val="0"/>
          <w:lang w:eastAsia="cs-CZ"/>
        </w:rPr>
        <w:t>/ m.vrtel</w:t>
      </w:r>
      <w:r w:rsidRPr="00FD4A4C">
        <w:rPr>
          <w:rFonts w:ascii="Arial" w:eastAsia="Lucida Sans Unicode" w:hAnsi="Arial" w:cs="Arial"/>
          <w:snapToGrid w:val="0"/>
          <w:lang w:eastAsia="cs-CZ"/>
        </w:rPr>
        <w:t>@spucr.cz</w:t>
      </w:r>
    </w:p>
    <w:p w14:paraId="431023CA" w14:textId="77777777" w:rsidR="005A2E80" w:rsidRDefault="005A2E80" w:rsidP="005A2E80">
      <w:pPr>
        <w:widowControl w:val="0"/>
        <w:tabs>
          <w:tab w:val="left" w:pos="4536"/>
        </w:tabs>
        <w:suppressAutoHyphens/>
        <w:spacing w:after="0" w:line="240" w:lineRule="auto"/>
        <w:jc w:val="both"/>
        <w:rPr>
          <w:rFonts w:ascii="Arial" w:eastAsia="Lucida Sans Unicode" w:hAnsi="Arial" w:cs="Arial"/>
          <w:snapToGrid w:val="0"/>
          <w:lang w:eastAsia="cs-CZ"/>
        </w:rPr>
      </w:pPr>
      <w:r w:rsidRPr="005A2E80">
        <w:rPr>
          <w:rFonts w:ascii="Arial" w:eastAsia="Lucida Sans Unicode" w:hAnsi="Arial" w:cs="Arial"/>
          <w:snapToGrid w:val="0"/>
          <w:lang w:eastAsia="cs-CZ"/>
        </w:rPr>
        <w:t xml:space="preserve">Osoba </w:t>
      </w:r>
      <w:proofErr w:type="spellStart"/>
      <w:r w:rsidRPr="005A2E80">
        <w:rPr>
          <w:rFonts w:ascii="Arial" w:eastAsia="Lucida Sans Unicode" w:hAnsi="Arial" w:cs="Arial"/>
          <w:snapToGrid w:val="0"/>
          <w:lang w:eastAsia="cs-CZ"/>
        </w:rPr>
        <w:t>administrující</w:t>
      </w:r>
      <w:proofErr w:type="spellEnd"/>
      <w:r w:rsidRPr="005A2E80">
        <w:rPr>
          <w:rFonts w:ascii="Arial" w:eastAsia="Lucida Sans Unicode" w:hAnsi="Arial" w:cs="Arial"/>
          <w:snapToGrid w:val="0"/>
          <w:lang w:eastAsia="cs-CZ"/>
        </w:rPr>
        <w:t xml:space="preserve"> veřejnou zakázku: </w:t>
      </w:r>
      <w:r w:rsidRPr="005A2E80">
        <w:rPr>
          <w:rFonts w:ascii="Arial" w:eastAsia="Lucida Sans Unicode" w:hAnsi="Arial" w:cs="Arial"/>
          <w:snapToGrid w:val="0"/>
          <w:lang w:eastAsia="cs-CZ"/>
        </w:rPr>
        <w:tab/>
        <w:t>Ing. Petr Šošolík</w:t>
      </w:r>
    </w:p>
    <w:p w14:paraId="7F2D35DD" w14:textId="1693E6F6" w:rsidR="00DC07B4" w:rsidRPr="00CE7696" w:rsidRDefault="00DC07B4" w:rsidP="005A2E80">
      <w:pPr>
        <w:widowControl w:val="0"/>
        <w:tabs>
          <w:tab w:val="left" w:pos="4536"/>
        </w:tabs>
        <w:suppressAutoHyphens/>
        <w:spacing w:after="0" w:line="240" w:lineRule="auto"/>
        <w:jc w:val="both"/>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047860B1"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19220E17"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4A834D24"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2A332E2E" w14:textId="77777777" w:rsidR="00DC07B4" w:rsidRPr="00B109EB" w:rsidRDefault="00DC07B4" w:rsidP="00DC07B4">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2AC83AC6" w14:textId="3636267B" w:rsidR="006615F7" w:rsidRPr="00800EE4" w:rsidRDefault="00DC07B4" w:rsidP="00AA383A">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566F1A91"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1C38C3A6" w14:textId="77777777" w:rsidR="00AC18F9" w:rsidRDefault="00AC18F9" w:rsidP="00AC18F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Pr="00A82ADA">
        <w:rPr>
          <w:rFonts w:ascii="Arial" w:eastAsia="Times New Roman" w:hAnsi="Arial" w:cs="Arial"/>
          <w:b/>
          <w:bCs/>
          <w:snapToGrid w:val="0"/>
          <w:highlight w:val="yellow"/>
          <w:lang w:eastAsia="cs-CZ"/>
        </w:rPr>
        <w:t>[DOPLNIT]</w:t>
      </w:r>
    </w:p>
    <w:p w14:paraId="48B6762B" w14:textId="77777777" w:rsidR="00AC18F9" w:rsidRPr="00B109EB" w:rsidRDefault="00AC18F9" w:rsidP="00AC18F9">
      <w:pPr>
        <w:spacing w:after="0" w:line="240" w:lineRule="auto"/>
        <w:jc w:val="both"/>
        <w:rPr>
          <w:rFonts w:ascii="Arial" w:eastAsia="Times New Roman" w:hAnsi="Arial" w:cs="Arial"/>
          <w:b/>
          <w:lang w:eastAsia="cs-CZ"/>
        </w:rPr>
      </w:pPr>
      <w:r w:rsidRPr="00AA383A">
        <w:rPr>
          <w:rFonts w:ascii="Arial" w:eastAsia="Times New Roman" w:hAnsi="Arial" w:cs="Arial"/>
          <w:bCs/>
          <w:lang w:eastAsia="cs-CZ"/>
        </w:rPr>
        <w:t xml:space="preserve">Sídlo: </w:t>
      </w:r>
      <w:r w:rsidRPr="00AA383A">
        <w:rPr>
          <w:rFonts w:ascii="Arial" w:eastAsia="Times New Roman" w:hAnsi="Arial" w:cs="Arial"/>
          <w:bCs/>
          <w:snapToGrid w:val="0"/>
          <w:highlight w:val="yellow"/>
          <w:lang w:eastAsia="cs-CZ"/>
        </w:rPr>
        <w:t>[</w:t>
      </w:r>
      <w:r w:rsidRPr="00A82ADA">
        <w:rPr>
          <w:rFonts w:ascii="Arial" w:eastAsia="Times New Roman" w:hAnsi="Arial" w:cs="Arial"/>
          <w:b/>
          <w:bCs/>
          <w:snapToGrid w:val="0"/>
          <w:highlight w:val="yellow"/>
          <w:lang w:eastAsia="cs-CZ"/>
        </w:rPr>
        <w:t>DOPLNIT]</w:t>
      </w:r>
    </w:p>
    <w:p w14:paraId="1AE038AC" w14:textId="77777777" w:rsidR="00AC18F9" w:rsidRPr="00B109EB" w:rsidRDefault="00AC18F9" w:rsidP="00AC18F9">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26EAEB4A" w14:textId="7777777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1D513054" w14:textId="77777777" w:rsidR="00AC18F9" w:rsidRPr="00B109EB" w:rsidRDefault="00AC18F9" w:rsidP="00AC18F9">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4EB7D411" w14:textId="77777777" w:rsidR="00AC18F9" w:rsidRPr="00B109EB" w:rsidRDefault="00AC18F9" w:rsidP="00AC18F9">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7D4F69F0" w14:textId="77777777" w:rsidR="00AC18F9" w:rsidRPr="00B109EB" w:rsidRDefault="00AC18F9" w:rsidP="00AC18F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lastRenderedPageBreak/>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6AA00D41" w14:textId="7777777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19295434" w14:textId="77777777" w:rsidR="00AC18F9" w:rsidRPr="00A82ADA" w:rsidRDefault="00AC18F9" w:rsidP="00AC18F9">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18FFD58" w14:textId="77777777" w:rsidR="00AC18F9" w:rsidRPr="00B109EB" w:rsidRDefault="00AC18F9" w:rsidP="00AC18F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BF70A7C" w14:textId="7777777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F5A1800" w14:textId="77777777" w:rsidR="00AC18F9" w:rsidRPr="00B109EB" w:rsidRDefault="00AC18F9" w:rsidP="00AC18F9">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3E57BA00" w14:textId="77777777" w:rsidR="00AC18F9" w:rsidRPr="00B109EB" w:rsidRDefault="00AC18F9">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r>
        <w:rPr>
          <w:rFonts w:ascii="Arial" w:eastAsia="Times New Roman" w:hAnsi="Arial" w:cs="Arial"/>
          <w:b/>
          <w:bCs/>
          <w:snapToGrid w:val="0"/>
          <w:lang w:eastAsia="cs-CZ"/>
        </w:rPr>
        <w:t>je/není plátcem DPH</w:t>
      </w:r>
    </w:p>
    <w:p w14:paraId="4FFDC741" w14:textId="77777777" w:rsidR="006615F7" w:rsidRPr="00800EE4" w:rsidRDefault="006615F7" w:rsidP="00AA383A">
      <w:pPr>
        <w:tabs>
          <w:tab w:val="left" w:pos="4253"/>
        </w:tabs>
        <w:spacing w:before="120" w:after="120" w:line="240" w:lineRule="auto"/>
        <w:jc w:val="both"/>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783F9F11" w14:textId="1634BD08" w:rsidR="00137EA7" w:rsidRPr="00800EE4" w:rsidRDefault="006615F7" w:rsidP="00AA383A">
      <w:pPr>
        <w:spacing w:after="120" w:line="240" w:lineRule="auto"/>
        <w:contextualSpacing/>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AA383A">
      <w:pPr>
        <w:spacing w:after="120" w:line="240" w:lineRule="auto"/>
        <w:contextualSpacing/>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3226A5E6"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Zadávací dokumentace ze dne</w:t>
      </w:r>
      <w:r w:rsidRPr="00432875">
        <w:rPr>
          <w:rFonts w:ascii="Arial" w:eastAsia="Times New Roman" w:hAnsi="Arial" w:cs="Arial"/>
          <w:lang w:eastAsia="cs-CZ"/>
        </w:rPr>
        <w:t xml:space="preserve">: </w:t>
      </w:r>
      <w:r w:rsidR="00836EB1" w:rsidRPr="00432875">
        <w:rPr>
          <w:rFonts w:ascii="Arial" w:eastAsia="Times New Roman" w:hAnsi="Arial" w:cs="Arial"/>
          <w:lang w:eastAsia="cs-CZ"/>
        </w:rPr>
        <w:t>10</w:t>
      </w:r>
      <w:r w:rsidR="00E338A6" w:rsidRPr="00432875">
        <w:rPr>
          <w:rFonts w:ascii="Arial" w:eastAsia="Times New Roman" w:hAnsi="Arial" w:cs="Arial"/>
          <w:snapToGrid w:val="0"/>
          <w:lang w:val="de-DE" w:eastAsia="cs-CZ"/>
        </w:rPr>
        <w:t xml:space="preserve">. </w:t>
      </w:r>
      <w:r w:rsidR="000A39FF" w:rsidRPr="00432875">
        <w:rPr>
          <w:rFonts w:ascii="Arial" w:eastAsia="Times New Roman" w:hAnsi="Arial" w:cs="Arial"/>
          <w:snapToGrid w:val="0"/>
          <w:lang w:val="de-DE" w:eastAsia="cs-CZ"/>
        </w:rPr>
        <w:t>2</w:t>
      </w:r>
      <w:r w:rsidR="00E338A6" w:rsidRPr="00432875">
        <w:rPr>
          <w:rFonts w:ascii="Arial" w:eastAsia="Times New Roman" w:hAnsi="Arial" w:cs="Arial"/>
          <w:snapToGrid w:val="0"/>
          <w:lang w:val="de-DE" w:eastAsia="cs-CZ"/>
        </w:rPr>
        <w:t>. 202</w:t>
      </w:r>
      <w:r w:rsidR="000A39FF" w:rsidRPr="00432875">
        <w:rPr>
          <w:rFonts w:ascii="Arial" w:eastAsia="Times New Roman" w:hAnsi="Arial" w:cs="Arial"/>
          <w:snapToGrid w:val="0"/>
          <w:lang w:val="de-DE" w:eastAsia="cs-CZ"/>
        </w:rPr>
        <w:t>3</w:t>
      </w:r>
      <w:r w:rsidR="00E338A6" w:rsidRPr="009E1AC3" w:rsidDel="00E338A6">
        <w:rPr>
          <w:rFonts w:ascii="Arial" w:eastAsia="Times New Roman" w:hAnsi="Arial" w:cs="Arial"/>
          <w:b/>
          <w:bCs/>
          <w:snapToGrid w:val="0"/>
          <w:lang w:val="en-US" w:eastAsia="cs-CZ"/>
        </w:rPr>
        <w:t xml:space="preserve"> </w:t>
      </w:r>
    </w:p>
    <w:p w14:paraId="231F14C3" w14:textId="6035002B"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w:t>
      </w:r>
      <w:r w:rsidR="00567821">
        <w:rPr>
          <w:rFonts w:ascii="Arial" w:eastAsia="Times New Roman" w:hAnsi="Arial" w:cs="Arial"/>
          <w:b/>
          <w:bCs/>
          <w:snapToGrid w:val="0"/>
          <w:highlight w:val="yellow"/>
          <w:lang w:val="en-US" w:eastAsia="cs-CZ"/>
        </w:rPr>
        <w:t xml:space="preserve">BUDE </w:t>
      </w:r>
      <w:r w:rsidRPr="00800EE4">
        <w:rPr>
          <w:rFonts w:ascii="Arial" w:eastAsia="Times New Roman" w:hAnsi="Arial" w:cs="Arial"/>
          <w:b/>
          <w:bCs/>
          <w:snapToGrid w:val="0"/>
          <w:highlight w:val="yellow"/>
          <w:lang w:val="en-US" w:eastAsia="cs-CZ"/>
        </w:rPr>
        <w:t>DOPLN</w:t>
      </w:r>
      <w:r w:rsidR="00567821">
        <w:rPr>
          <w:rFonts w:ascii="Arial" w:eastAsia="Times New Roman" w:hAnsi="Arial" w:cs="Arial"/>
          <w:b/>
          <w:bCs/>
          <w:snapToGrid w:val="0"/>
          <w:highlight w:val="yellow"/>
          <w:lang w:val="en-US" w:eastAsia="cs-CZ"/>
        </w:rPr>
        <w:t>ĚNO</w:t>
      </w:r>
      <w:r w:rsidRPr="00800EE4">
        <w:rPr>
          <w:rFonts w:ascii="Arial" w:eastAsia="Times New Roman" w:hAnsi="Arial" w:cs="Arial"/>
          <w:b/>
          <w:bCs/>
          <w:snapToGrid w:val="0"/>
          <w:highlight w:val="yellow"/>
          <w:lang w:val="en-US" w:eastAsia="cs-CZ"/>
        </w:rPr>
        <w:t>]</w:t>
      </w:r>
    </w:p>
    <w:p w14:paraId="27ED3267" w14:textId="77777777" w:rsidR="001947C1" w:rsidRDefault="001947C1" w:rsidP="00AA383A">
      <w:pPr>
        <w:rPr>
          <w:rFonts w:ascii="Arial" w:hAnsi="Arial" w:cs="Arial"/>
          <w:b/>
          <w:u w:val="single"/>
        </w:rPr>
      </w:pPr>
    </w:p>
    <w:p w14:paraId="51B36EC3" w14:textId="791C14A3"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6BAD0468" w14:textId="3CB6F92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4847DE" w:rsidRPr="001C23F5">
        <w:rPr>
          <w:rFonts w:ascii="Arial" w:hAnsi="Arial" w:cs="Arial"/>
          <w:bCs/>
          <w:lang w:val="x-none"/>
        </w:rPr>
        <w:t xml:space="preserve">k.ú. </w:t>
      </w:r>
      <w:r w:rsidR="00BB7B84">
        <w:rPr>
          <w:rFonts w:ascii="Arial" w:hAnsi="Arial" w:cs="Arial"/>
          <w:bCs/>
        </w:rPr>
        <w:t>Nevšová</w:t>
      </w:r>
      <w:r w:rsidR="004847DE" w:rsidRPr="00AA383A" w:rsidDel="004847DE">
        <w:rPr>
          <w:rFonts w:ascii="Arial" w:hAnsi="Arial" w:cs="Arial"/>
          <w:b/>
        </w:rPr>
        <w:t xml:space="preserve"> </w:t>
      </w:r>
      <w:r w:rsidRPr="004847DE">
        <w:rPr>
          <w:rFonts w:ascii="Arial" w:hAnsi="Arial" w:cs="Arial"/>
        </w:rPr>
        <w:t>dle</w:t>
      </w:r>
      <w:r w:rsidRPr="00800EE4">
        <w:rPr>
          <w:rFonts w:ascii="Arial" w:hAnsi="Arial" w:cs="Arial"/>
        </w:rPr>
        <w:t xml:space="preserve"> zákona č.</w:t>
      </w:r>
      <w:r w:rsidR="002F6CCC">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FE76F3" w:rsidRPr="00FE76F3">
        <w:rPr>
          <w:rFonts w:ascii="Arial" w:eastAsia="Times New Roman" w:hAnsi="Arial" w:cs="Arial"/>
          <w:b/>
          <w:bCs/>
          <w:snapToGrid w:val="0"/>
          <w:lang w:eastAsia="cs-CZ"/>
        </w:rPr>
        <w:t>Záchytný příkop PR1, interakční prvky IP42 a IP43, polní cesty DC68, HC95 a část HC16 v k.ú. Kvasice</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2223136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0" w:name="_Hlk44327816"/>
      <w:r w:rsidR="004C4D8C">
        <w:rPr>
          <w:rFonts w:ascii="Arial" w:hAnsi="Arial" w:cs="Arial"/>
        </w:rPr>
        <w:t xml:space="preserve">výsadby a následné péče o zeleň související se stavbou </w:t>
      </w:r>
      <w:bookmarkEnd w:id="0"/>
      <w:r w:rsidR="004C4D8C" w:rsidRPr="00665BE2">
        <w:rPr>
          <w:rFonts w:ascii="Arial" w:hAnsi="Arial" w:cs="Arial"/>
        </w:rPr>
        <w:t>„</w:t>
      </w:r>
      <w:r w:rsidR="00FE76F3" w:rsidRPr="00FE76F3">
        <w:rPr>
          <w:rFonts w:ascii="Arial" w:eastAsia="Times New Roman" w:hAnsi="Arial" w:cs="Arial"/>
          <w:snapToGrid w:val="0"/>
          <w:lang w:eastAsia="cs-CZ"/>
        </w:rPr>
        <w:t>Záchytný příkop PR1, interakční prvky IP42 a IP43, polní cesty DC68, HC95 a část HC16 v k.ú. Kvasice</w:t>
      </w:r>
      <w:r w:rsidR="004C4D8C" w:rsidRPr="00665BE2">
        <w:rPr>
          <w:rFonts w:ascii="Arial" w:hAnsi="Arial" w:cs="Arial"/>
        </w:rPr>
        <w:t>“</w:t>
      </w:r>
      <w:r w:rsidR="004C4D8C" w:rsidRPr="00594BBC">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5FA47031" w:rsidR="00D6259E" w:rsidRPr="004C4D8C"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2F6CCC">
        <w:rPr>
          <w:rFonts w:ascii="Arial" w:hAnsi="Arial" w:cs="Arial"/>
        </w:rPr>
        <w:t> </w:t>
      </w:r>
      <w:r w:rsidRPr="004C4D8C">
        <w:rPr>
          <w:rFonts w:ascii="Arial" w:hAnsi="Arial" w:cs="Arial"/>
        </w:rPr>
        <w:t xml:space="preserve">závazných podmínek stanovených pro provedení díla objednatelem v podmínkách </w:t>
      </w:r>
      <w:r w:rsidRPr="00AA383A">
        <w:rPr>
          <w:rFonts w:ascii="Arial" w:hAnsi="Arial" w:cs="Arial"/>
        </w:rPr>
        <w:t>zadávacího řízení</w:t>
      </w:r>
      <w:r w:rsidRPr="004C4D8C">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4C4D8C">
        <w:rPr>
          <w:rFonts w:ascii="Arial" w:hAnsi="Arial" w:cs="Arial"/>
        </w:rPr>
        <w:lastRenderedPageBreak/>
        <w:t>Práce nad rámec</w:t>
      </w:r>
      <w:r w:rsidRPr="00800EE4">
        <w:rPr>
          <w:rFonts w:ascii="Arial" w:hAnsi="Arial" w:cs="Arial"/>
        </w:rPr>
        <w:t xml:space="preserve">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51AA2B9E"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1A0B7B38" w14:textId="13858C12" w:rsidR="00964793" w:rsidRDefault="00964793" w:rsidP="00CD490F">
      <w:pPr>
        <w:spacing w:after="120"/>
        <w:ind w:left="1418" w:hanging="1418"/>
        <w:jc w:val="both"/>
        <w:rPr>
          <w:rFonts w:ascii="Arial" w:hAnsi="Arial" w:cs="Arial"/>
          <w:b/>
        </w:rPr>
      </w:pPr>
      <w:r w:rsidRPr="00B109EB">
        <w:rPr>
          <w:rFonts w:ascii="Arial" w:hAnsi="Arial" w:cs="Arial"/>
        </w:rPr>
        <w:t>Název díla:</w:t>
      </w:r>
      <w:r w:rsidR="00EA18A1">
        <w:rPr>
          <w:rFonts w:ascii="Arial" w:hAnsi="Arial" w:cs="Arial"/>
          <w:b/>
        </w:rPr>
        <w:tab/>
      </w:r>
      <w:r w:rsidR="00FE76F3" w:rsidRPr="00FE76F3">
        <w:rPr>
          <w:rFonts w:ascii="Arial" w:hAnsi="Arial" w:cs="Arial"/>
          <w:b/>
          <w:lang w:val="x-none"/>
        </w:rPr>
        <w:t>Záchytný příkop PR1, interakční prvky IP42 a IP43, polní cesty DC68, HC95 a část HC16 v k.ú. Kvasice</w:t>
      </w:r>
    </w:p>
    <w:p w14:paraId="2D1718A7" w14:textId="72FFC642" w:rsidR="00D6259E" w:rsidRPr="00DE35A8" w:rsidRDefault="005E61C9" w:rsidP="00DE35A8">
      <w:pPr>
        <w:ind w:left="1418" w:hanging="1418"/>
        <w:jc w:val="both"/>
        <w:rPr>
          <w:rFonts w:ascii="Arial" w:hAnsi="Arial" w:cs="Arial"/>
          <w:bCs/>
        </w:rPr>
      </w:pPr>
      <w:r w:rsidRPr="00DE35A8">
        <w:rPr>
          <w:rFonts w:ascii="Arial" w:hAnsi="Arial" w:cs="Arial"/>
        </w:rPr>
        <w:t>Místo plnění</w:t>
      </w:r>
      <w:r w:rsidR="00D6259E" w:rsidRPr="00DE35A8">
        <w:rPr>
          <w:rFonts w:ascii="Arial" w:hAnsi="Arial" w:cs="Arial"/>
        </w:rPr>
        <w:t>:</w:t>
      </w:r>
      <w:r w:rsidR="00EA18A1" w:rsidRPr="00DE35A8">
        <w:rPr>
          <w:rFonts w:ascii="Arial" w:hAnsi="Arial" w:cs="Arial"/>
        </w:rPr>
        <w:tab/>
      </w:r>
      <w:r w:rsidR="00DE35A8" w:rsidRPr="00DE35A8">
        <w:rPr>
          <w:rFonts w:ascii="Arial" w:hAnsi="Arial" w:cs="Arial"/>
          <w:bCs/>
        </w:rPr>
        <w:t xml:space="preserve">k.ú. </w:t>
      </w:r>
      <w:r w:rsidR="00FE76F3">
        <w:rPr>
          <w:rFonts w:ascii="Arial" w:hAnsi="Arial" w:cs="Arial"/>
          <w:bCs/>
        </w:rPr>
        <w:t>Kvasice</w:t>
      </w:r>
      <w:r w:rsidR="00DE35A8" w:rsidRPr="00DE35A8">
        <w:rPr>
          <w:rFonts w:ascii="Arial" w:hAnsi="Arial" w:cs="Arial"/>
          <w:bCs/>
        </w:rPr>
        <w:t>, okres Kroměříž, Zlínský kraj</w:t>
      </w:r>
      <w:r w:rsidR="00DF0C39" w:rsidRPr="00DE35A8" w:rsidDel="006118DB">
        <w:rPr>
          <w:rFonts w:ascii="Arial" w:hAnsi="Arial" w:cs="Arial"/>
          <w:b/>
          <w:bCs/>
          <w:highlight w:val="yellow"/>
        </w:rPr>
        <w:t xml:space="preserve"> </w:t>
      </w:r>
    </w:p>
    <w:p w14:paraId="6A198FF7" w14:textId="04FEF865" w:rsidR="00D6259E" w:rsidRPr="00AA383A"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 xml:space="preserve">a vytyčovacích bodů </w:t>
      </w:r>
      <w:r w:rsidRPr="00AA383A">
        <w:rPr>
          <w:rFonts w:ascii="Arial" w:hAnsi="Arial" w:cs="Arial"/>
        </w:rPr>
        <w:t>je specifikován v projektové dokumentaci</w:t>
      </w:r>
      <w:r w:rsidR="00FB7B5D" w:rsidRPr="00AA383A">
        <w:rPr>
          <w:rFonts w:ascii="Arial" w:hAnsi="Arial" w:cs="Arial"/>
        </w:rPr>
        <w:t>,</w:t>
      </w:r>
      <w:r w:rsidRPr="00AA383A">
        <w:rPr>
          <w:rFonts w:ascii="Arial" w:hAnsi="Arial" w:cs="Arial"/>
        </w:rPr>
        <w:t xml:space="preserve"> </w:t>
      </w:r>
      <w:r w:rsidR="009E69C2" w:rsidRPr="00AA383A">
        <w:rPr>
          <w:rFonts w:ascii="Arial" w:hAnsi="Arial" w:cs="Arial"/>
        </w:rPr>
        <w:t>kterou se stanoví podrobnosti vymezení předmětu veřejné zakázky a rozsah soupisu prací, dodávek a služeb s výkazem výměr</w:t>
      </w:r>
      <w:r w:rsidR="00FB7B5D" w:rsidRPr="00AA383A">
        <w:rPr>
          <w:rFonts w:ascii="Arial" w:hAnsi="Arial" w:cs="Arial"/>
        </w:rPr>
        <w:t>,</w:t>
      </w:r>
      <w:r w:rsidR="00F66571" w:rsidRPr="00AA383A">
        <w:rPr>
          <w:rFonts w:ascii="Arial" w:hAnsi="Arial" w:cs="Arial"/>
        </w:rPr>
        <w:t xml:space="preserve"> </w:t>
      </w:r>
      <w:r w:rsidRPr="00AA383A">
        <w:rPr>
          <w:rFonts w:ascii="Arial" w:hAnsi="Arial" w:cs="Arial"/>
        </w:rPr>
        <w:t>kterou vypracoval</w:t>
      </w:r>
      <w:r w:rsidR="00A82EAB">
        <w:rPr>
          <w:rFonts w:ascii="Arial" w:hAnsi="Arial" w:cs="Arial"/>
        </w:rPr>
        <w:t>a</w:t>
      </w:r>
      <w:r w:rsidRPr="00AA383A">
        <w:rPr>
          <w:rFonts w:ascii="Arial" w:hAnsi="Arial" w:cs="Arial"/>
        </w:rPr>
        <w:t xml:space="preserve"> </w:t>
      </w:r>
      <w:r w:rsidR="000A265D">
        <w:rPr>
          <w:rFonts w:ascii="Arial" w:hAnsi="Arial" w:cs="Arial"/>
        </w:rPr>
        <w:t xml:space="preserve">společnost </w:t>
      </w:r>
      <w:r w:rsidR="00AA4F75" w:rsidRPr="00AA4F75">
        <w:rPr>
          <w:rFonts w:ascii="Arial" w:hAnsi="Arial" w:cs="Arial"/>
        </w:rPr>
        <w:t>EXACT ING, s.r.o., č. zakázky 119-2022-525202</w:t>
      </w:r>
      <w:r w:rsidRPr="00AA383A">
        <w:rPr>
          <w:rFonts w:ascii="Arial" w:hAnsi="Arial" w:cs="Arial"/>
        </w:rPr>
        <w:t xml:space="preserve">. Uvedená projektová dokumentace </w:t>
      </w:r>
      <w:r w:rsidR="007D0CEC" w:rsidRPr="00AA383A">
        <w:rPr>
          <w:rFonts w:ascii="Arial" w:hAnsi="Arial" w:cs="Arial"/>
        </w:rPr>
        <w:t xml:space="preserve">v analogové formě </w:t>
      </w:r>
      <w:r w:rsidRPr="00AA383A">
        <w:rPr>
          <w:rFonts w:ascii="Arial" w:hAnsi="Arial" w:cs="Arial"/>
        </w:rPr>
        <w:t xml:space="preserve">bude objednatelem protokolárně předána zhotoviteli nejpozději při předání </w:t>
      </w:r>
      <w:r w:rsidR="005E61C9" w:rsidRPr="00AA383A">
        <w:rPr>
          <w:rFonts w:ascii="Arial" w:hAnsi="Arial" w:cs="Arial"/>
        </w:rPr>
        <w:t>místa plnění.</w:t>
      </w:r>
    </w:p>
    <w:p w14:paraId="71B4D3A4" w14:textId="77777777" w:rsidR="00D6259E" w:rsidRPr="00AA383A" w:rsidRDefault="00D6259E" w:rsidP="00E46D84">
      <w:pPr>
        <w:pStyle w:val="Odstavecseseznamem"/>
        <w:numPr>
          <w:ilvl w:val="0"/>
          <w:numId w:val="3"/>
        </w:numPr>
        <w:jc w:val="both"/>
        <w:rPr>
          <w:rFonts w:ascii="Arial" w:hAnsi="Arial" w:cs="Arial"/>
        </w:rPr>
      </w:pPr>
      <w:r w:rsidRPr="00AA383A">
        <w:rPr>
          <w:rFonts w:ascii="Arial" w:hAnsi="Arial" w:cs="Arial"/>
        </w:rPr>
        <w:t>Součástí realizace díla jsou tyto činnosti:</w:t>
      </w:r>
    </w:p>
    <w:p w14:paraId="41281D69" w14:textId="77777777" w:rsidR="00073207" w:rsidRPr="00AA383A" w:rsidRDefault="00D6259E" w:rsidP="00E46D84">
      <w:pPr>
        <w:pStyle w:val="Odstavecseseznamem"/>
        <w:numPr>
          <w:ilvl w:val="0"/>
          <w:numId w:val="4"/>
        </w:numPr>
        <w:jc w:val="both"/>
        <w:rPr>
          <w:rFonts w:ascii="Arial" w:hAnsi="Arial" w:cs="Arial"/>
        </w:rPr>
      </w:pPr>
      <w:r w:rsidRPr="00AA383A">
        <w:rPr>
          <w:rFonts w:ascii="Arial" w:hAnsi="Arial" w:cs="Arial"/>
        </w:rPr>
        <w:t xml:space="preserve">Zajištění dodávek </w:t>
      </w:r>
      <w:r w:rsidR="00892B2A" w:rsidRPr="00AA383A">
        <w:rPr>
          <w:rFonts w:ascii="Arial" w:hAnsi="Arial" w:cs="Arial"/>
        </w:rPr>
        <w:t>výsadbové zeleně</w:t>
      </w:r>
      <w:r w:rsidR="00F1111B" w:rsidRPr="00AA383A">
        <w:rPr>
          <w:rFonts w:ascii="Arial" w:hAnsi="Arial" w:cs="Arial"/>
        </w:rPr>
        <w:t xml:space="preserve">, </w:t>
      </w:r>
      <w:r w:rsidRPr="00AA383A">
        <w:rPr>
          <w:rFonts w:ascii="Arial" w:hAnsi="Arial" w:cs="Arial"/>
        </w:rPr>
        <w:t>materiálů a zařízení nezbytných pro řádné dokončení díla.</w:t>
      </w:r>
    </w:p>
    <w:p w14:paraId="3AFD0F19" w14:textId="159052DA" w:rsidR="00D6259E" w:rsidRPr="00AA383A" w:rsidRDefault="00D6259E" w:rsidP="00E46D84">
      <w:pPr>
        <w:pStyle w:val="Odstavecseseznamem"/>
        <w:numPr>
          <w:ilvl w:val="0"/>
          <w:numId w:val="4"/>
        </w:numPr>
        <w:jc w:val="both"/>
        <w:rPr>
          <w:rFonts w:ascii="Arial" w:hAnsi="Arial" w:cs="Arial"/>
        </w:rPr>
      </w:pPr>
      <w:r w:rsidRPr="00AA383A">
        <w:rPr>
          <w:rFonts w:ascii="Arial" w:hAnsi="Arial" w:cs="Arial"/>
        </w:rPr>
        <w:t>Provedení všech činností souvisejících s provedením díla nezbytných pro řádné dokončení díla (dodávek, služeb, bezpečnostní opatření apod.),</w:t>
      </w:r>
    </w:p>
    <w:p w14:paraId="193916A3" w14:textId="77777777" w:rsidR="00D6259E" w:rsidRPr="00AA383A" w:rsidRDefault="00AC013F" w:rsidP="00E46D84">
      <w:pPr>
        <w:pStyle w:val="Odstavecseseznamem"/>
        <w:numPr>
          <w:ilvl w:val="0"/>
          <w:numId w:val="4"/>
        </w:numPr>
        <w:jc w:val="both"/>
        <w:rPr>
          <w:rFonts w:ascii="Arial" w:hAnsi="Arial" w:cs="Arial"/>
        </w:rPr>
      </w:pPr>
      <w:r w:rsidRPr="00AA383A">
        <w:rPr>
          <w:rFonts w:ascii="Arial" w:hAnsi="Arial" w:cs="Arial"/>
        </w:rPr>
        <w:t xml:space="preserve">Koordinace </w:t>
      </w:r>
      <w:r w:rsidR="00D6259E" w:rsidRPr="00AA383A">
        <w:rPr>
          <w:rFonts w:ascii="Arial" w:hAnsi="Arial" w:cs="Arial"/>
        </w:rPr>
        <w:t xml:space="preserve">veškerých činností, jež jsou součástí realizace díla. </w:t>
      </w:r>
    </w:p>
    <w:p w14:paraId="3E263BEA" w14:textId="5FE31AFB" w:rsidR="00D6259E" w:rsidRPr="00AA383A" w:rsidRDefault="00D6259E" w:rsidP="00E46D84">
      <w:pPr>
        <w:pStyle w:val="Odstavecseseznamem"/>
        <w:numPr>
          <w:ilvl w:val="0"/>
          <w:numId w:val="4"/>
        </w:numPr>
        <w:jc w:val="both"/>
        <w:rPr>
          <w:rFonts w:ascii="Arial" w:hAnsi="Arial" w:cs="Arial"/>
          <w:b/>
          <w:u w:val="single"/>
        </w:rPr>
      </w:pPr>
      <w:r w:rsidRPr="00AA383A">
        <w:rPr>
          <w:rFonts w:ascii="Arial" w:hAnsi="Arial" w:cs="Arial"/>
        </w:rPr>
        <w:t>Geodetické vytyčení pozemků před zahájením provádění díla (příslušná parcelní čísla a vytyčovací body jsou uvedeny v projektové dokumentaci);</w:t>
      </w:r>
    </w:p>
    <w:p w14:paraId="016F57B5" w14:textId="08918CD6" w:rsidR="0067200E" w:rsidRDefault="008A394C" w:rsidP="00E46D84">
      <w:pPr>
        <w:pStyle w:val="Odstavecseseznamem"/>
        <w:numPr>
          <w:ilvl w:val="0"/>
          <w:numId w:val="4"/>
        </w:numPr>
        <w:jc w:val="both"/>
        <w:rPr>
          <w:rFonts w:ascii="Arial" w:hAnsi="Arial" w:cs="Arial"/>
        </w:rPr>
      </w:pPr>
      <w:r w:rsidRPr="00AA383A">
        <w:rPr>
          <w:rFonts w:ascii="Arial" w:hAnsi="Arial" w:cs="Arial"/>
        </w:rPr>
        <w:t xml:space="preserve">Zajištění povinné publicity dle Metodického pokynu pro publicitu a komunikaci pro </w:t>
      </w:r>
      <w:r w:rsidR="00F36B41" w:rsidRPr="00AA383A">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6F55792F" w:rsidR="00D6259E" w:rsidRPr="0067200E" w:rsidRDefault="00B90E36" w:rsidP="00E46D84">
      <w:pPr>
        <w:pStyle w:val="Odstavecseseznamem"/>
        <w:numPr>
          <w:ilvl w:val="0"/>
          <w:numId w:val="4"/>
        </w:numPr>
        <w:jc w:val="both"/>
        <w:rPr>
          <w:rFonts w:ascii="Arial" w:hAnsi="Arial" w:cs="Arial"/>
        </w:rPr>
      </w:pPr>
      <w:r w:rsidRPr="00C330A5">
        <w:rPr>
          <w:rFonts w:ascii="Arial" w:hAnsi="Arial" w:cs="Arial"/>
        </w:rPr>
        <w:t xml:space="preserve">Zhotovitel </w:t>
      </w:r>
      <w:r w:rsidR="00621522" w:rsidRPr="00C330A5">
        <w:rPr>
          <w:rFonts w:ascii="Arial" w:hAnsi="Arial" w:cs="Arial"/>
        </w:rPr>
        <w:t>zajistí</w:t>
      </w:r>
      <w:r w:rsidRPr="00C330A5">
        <w:rPr>
          <w:rFonts w:ascii="Arial" w:hAnsi="Arial" w:cs="Arial"/>
        </w:rPr>
        <w:t xml:space="preserve"> předběžný</w:t>
      </w:r>
      <w:r w:rsidRPr="0067200E">
        <w:rPr>
          <w:rFonts w:ascii="Arial" w:hAnsi="Arial" w:cs="Arial"/>
        </w:rPr>
        <w:t xml:space="preserve"> záchranný archeologický výzkum.</w:t>
      </w:r>
    </w:p>
    <w:p w14:paraId="730B4C22" w14:textId="44E11474"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Pokud dojde v</w:t>
      </w:r>
      <w:r w:rsidR="00FB2B85">
        <w:rPr>
          <w:rFonts w:ascii="Arial" w:hAnsi="Arial" w:cs="Arial"/>
        </w:rPr>
        <w:t xml:space="preserve"> </w:t>
      </w:r>
      <w:r w:rsidRPr="00912759">
        <w:rPr>
          <w:rFonts w:ascii="Arial" w:hAnsi="Arial" w:cs="Arial"/>
        </w:rPr>
        <w:t xml:space="preserve">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1" w:name="_Hlk13050140"/>
      <w:r w:rsidR="0087762F">
        <w:rPr>
          <w:rFonts w:ascii="Arial" w:hAnsi="Arial" w:cs="Arial"/>
        </w:rPr>
        <w:t>nálezům munice či</w:t>
      </w:r>
      <w:bookmarkEnd w:id="1"/>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w:t>
      </w:r>
      <w:r w:rsidRPr="00800EE4">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7E484874" w14:textId="78EBC738" w:rsidR="0087762F" w:rsidRPr="0047178A"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47178A">
        <w:rPr>
          <w:rFonts w:ascii="Arial" w:hAnsi="Arial" w:cs="Arial"/>
        </w:rPr>
        <w:t xml:space="preserve">samostatným </w:t>
      </w:r>
      <w:r w:rsidR="0087762F" w:rsidRPr="00AA383A">
        <w:rPr>
          <w:rFonts w:ascii="Arial" w:hAnsi="Arial" w:cs="Arial"/>
        </w:rPr>
        <w:t>zadávacím řízením</w:t>
      </w:r>
      <w:r w:rsidR="0087762F" w:rsidRPr="0047178A">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4" w:name="_Ref376425814"/>
      <w:r w:rsidRPr="00800EE4">
        <w:rPr>
          <w:rFonts w:ascii="Arial" w:hAnsi="Arial" w:cs="Arial"/>
        </w:rPr>
        <w:lastRenderedPageBreak/>
        <w:t>Celková cena za provedení díla</w:t>
      </w:r>
      <w:r w:rsidR="00E6175B" w:rsidRPr="00800EE4">
        <w:rPr>
          <w:rFonts w:ascii="Arial" w:hAnsi="Arial" w:cs="Arial"/>
        </w:rPr>
        <w:t>:</w:t>
      </w:r>
    </w:p>
    <w:p w14:paraId="1B4BD30F" w14:textId="08469C71"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00E161EC">
        <w:rPr>
          <w:rFonts w:ascii="Arial" w:hAnsi="Arial" w:cs="Arial"/>
          <w:b/>
        </w:rPr>
        <w:t xml:space="preserve"> </w:t>
      </w:r>
      <w:r w:rsidRPr="00F5793D">
        <w:rPr>
          <w:rFonts w:ascii="Arial" w:hAnsi="Arial" w:cs="Arial"/>
        </w:rPr>
        <w:t>Kč</w:t>
      </w:r>
    </w:p>
    <w:p w14:paraId="46EC9B33" w14:textId="17EC6083"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00E161EC">
        <w:rPr>
          <w:rFonts w:ascii="Arial" w:hAnsi="Arial" w:cs="Arial"/>
          <w:b/>
        </w:rPr>
        <w:t xml:space="preserve"> </w:t>
      </w:r>
      <w:r w:rsidRPr="00F5793D">
        <w:rPr>
          <w:rFonts w:ascii="Arial" w:hAnsi="Arial" w:cs="Arial"/>
        </w:rPr>
        <w:t>Kč</w:t>
      </w:r>
    </w:p>
    <w:p w14:paraId="7E0AC891" w14:textId="623F43AD"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301425A1"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75B27807" w14:textId="0FF46CE7" w:rsidR="00E161EC"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26F16B7C" w14:textId="2F02A479"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proofErr w:type="gramStart"/>
      <w:r w:rsidRPr="00324683">
        <w:rPr>
          <w:rFonts w:ascii="Arial" w:hAnsi="Arial" w:cs="Arial"/>
        </w:rPr>
        <w:t xml:space="preserve">   </w:t>
      </w:r>
      <w:r w:rsidRPr="00324683">
        <w:rPr>
          <w:rFonts w:ascii="Arial" w:hAnsi="Arial" w:cs="Arial"/>
          <w:b/>
          <w:highlight w:val="yellow"/>
        </w:rPr>
        <w:t>[</w:t>
      </w:r>
      <w:proofErr w:type="gramEnd"/>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136C8589"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20C4F885" w14:textId="454B8880"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3F7EC661" w14:textId="7DC06505"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5" w:name="_Hlk18668301"/>
    </w:p>
    <w:p w14:paraId="3329C9E5" w14:textId="1B6A67E6" w:rsidR="003A5F38" w:rsidRPr="006330D8" w:rsidRDefault="003A5F38" w:rsidP="003A5F38">
      <w:pPr>
        <w:pStyle w:val="Odstavecseseznamem"/>
        <w:rPr>
          <w:rFonts w:ascii="Arial" w:hAnsi="Arial" w:cs="Arial"/>
        </w:rPr>
      </w:pPr>
    </w:p>
    <w:p w14:paraId="653316B4" w14:textId="21330C51" w:rsidR="003A5F38" w:rsidRPr="008F7FC9" w:rsidRDefault="003A5F38" w:rsidP="00E46D84">
      <w:pPr>
        <w:pStyle w:val="TSTextlnkuslovan"/>
        <w:numPr>
          <w:ilvl w:val="0"/>
          <w:numId w:val="22"/>
        </w:numPr>
        <w:rPr>
          <w:rFonts w:cs="Arial"/>
          <w:szCs w:val="22"/>
        </w:rPr>
      </w:pPr>
      <w:r w:rsidRPr="008F7FC9">
        <w:rPr>
          <w:rFonts w:cs="Arial"/>
          <w:szCs w:val="22"/>
        </w:rPr>
        <w:t>1</w:t>
      </w:r>
      <w:r w:rsidR="008378B6">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166307F9"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557C2D2C"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3E6C47BB" w:rsidR="003A5F38" w:rsidRPr="008F7FC9" w:rsidRDefault="003A5F38" w:rsidP="00E46D84">
      <w:pPr>
        <w:pStyle w:val="TSTextlnkuslovan"/>
        <w:numPr>
          <w:ilvl w:val="0"/>
          <w:numId w:val="22"/>
        </w:numPr>
        <w:rPr>
          <w:rFonts w:cs="Arial"/>
          <w:szCs w:val="22"/>
        </w:rPr>
      </w:pPr>
      <w:r w:rsidRPr="008F7FC9">
        <w:rPr>
          <w:rFonts w:cs="Arial"/>
          <w:szCs w:val="22"/>
        </w:rPr>
        <w:t>2</w:t>
      </w:r>
      <w:r w:rsidR="008378B6">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2A78AA21"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55DA3428"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5B08B5A3" w:rsidR="003A5F38" w:rsidRPr="008F7FC9" w:rsidRDefault="003A5F38" w:rsidP="00E46D84">
      <w:pPr>
        <w:pStyle w:val="TSTextlnkuslovan"/>
        <w:numPr>
          <w:ilvl w:val="0"/>
          <w:numId w:val="22"/>
        </w:numPr>
        <w:rPr>
          <w:rFonts w:cs="Arial"/>
          <w:szCs w:val="22"/>
        </w:rPr>
      </w:pPr>
      <w:r w:rsidRPr="008F7FC9">
        <w:rPr>
          <w:rFonts w:cs="Arial"/>
          <w:szCs w:val="22"/>
        </w:rPr>
        <w:t>3</w:t>
      </w:r>
      <w:r w:rsidR="008378B6">
        <w:rPr>
          <w:rFonts w:cs="Arial"/>
          <w:szCs w:val="22"/>
        </w:rPr>
        <w:t>.</w:t>
      </w:r>
      <w:r w:rsidRPr="008F7FC9">
        <w:rPr>
          <w:rFonts w:cs="Arial"/>
          <w:szCs w:val="22"/>
        </w:rPr>
        <w:t xml:space="preserve">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1DE03EA8"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5E5ABF7B"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56648CEC" w14:textId="77777777" w:rsidR="002C1CE7" w:rsidRPr="002C1CE7" w:rsidRDefault="002C1CE7" w:rsidP="002C1CE7">
      <w:pPr>
        <w:pStyle w:val="Odstavecseseznamem"/>
        <w:jc w:val="both"/>
        <w:rPr>
          <w:rFonts w:ascii="Arial" w:hAnsi="Arial" w:cs="Arial"/>
          <w:bCs/>
        </w:rPr>
      </w:pPr>
    </w:p>
    <w:p w14:paraId="6A8B6F2F" w14:textId="2A1D96FB" w:rsidR="000B5448"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nedílnou součástí smlouvy v</w:t>
      </w:r>
      <w:r w:rsidR="00753BB0">
        <w:rPr>
          <w:rFonts w:ascii="Arial" w:hAnsi="Arial" w:cs="Arial"/>
          <w:bCs/>
        </w:rPr>
        <w:t> </w:t>
      </w:r>
      <w:r w:rsidRPr="00670E95">
        <w:rPr>
          <w:rFonts w:ascii="Arial" w:hAnsi="Arial" w:cs="Arial"/>
          <w:bCs/>
        </w:rPr>
        <w:t>elektronické podob</w:t>
      </w:r>
      <w:r w:rsidR="000B5448">
        <w:rPr>
          <w:rFonts w:ascii="Arial" w:hAnsi="Arial" w:cs="Arial"/>
          <w:bCs/>
        </w:rPr>
        <w:t>ě.</w:t>
      </w:r>
    </w:p>
    <w:p w14:paraId="448F3B97" w14:textId="77777777" w:rsidR="001947C1" w:rsidRDefault="001947C1" w:rsidP="00AA383A">
      <w:pPr>
        <w:pStyle w:val="Odstavecseseznamem"/>
        <w:jc w:val="both"/>
      </w:pP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Pr="009B30C6" w:rsidRDefault="00CC70FE" w:rsidP="00E46D84">
      <w:pPr>
        <w:pStyle w:val="Odstavecseseznamem"/>
        <w:numPr>
          <w:ilvl w:val="0"/>
          <w:numId w:val="6"/>
        </w:numPr>
        <w:jc w:val="both"/>
        <w:rPr>
          <w:rFonts w:ascii="Arial" w:hAnsi="Arial" w:cs="Arial"/>
        </w:rPr>
      </w:pPr>
      <w:r w:rsidRPr="009B30C6">
        <w:rPr>
          <w:rFonts w:ascii="Arial" w:hAnsi="Arial" w:cs="Arial"/>
        </w:rPr>
        <w:t>Objednatel neposkytuje zálohy.</w:t>
      </w:r>
    </w:p>
    <w:p w14:paraId="2635C68C" w14:textId="77777777" w:rsidR="00977845" w:rsidRPr="009B30C6" w:rsidRDefault="003A5F38" w:rsidP="00977845">
      <w:pPr>
        <w:pStyle w:val="Odstavecseseznamem"/>
        <w:jc w:val="both"/>
        <w:rPr>
          <w:rFonts w:ascii="Arial" w:hAnsi="Arial" w:cs="Arial"/>
        </w:rPr>
      </w:pPr>
      <w:r w:rsidRPr="009B30C6">
        <w:rPr>
          <w:rFonts w:ascii="Arial" w:hAnsi="Arial" w:cs="Arial"/>
        </w:rPr>
        <w:t xml:space="preserve">Objednatel uhradí zhotoviteli </w:t>
      </w:r>
      <w:r w:rsidR="006E2713" w:rsidRPr="009B30C6">
        <w:rPr>
          <w:rFonts w:ascii="Arial" w:hAnsi="Arial" w:cs="Arial"/>
        </w:rPr>
        <w:t xml:space="preserve">cenu za </w:t>
      </w:r>
      <w:r w:rsidR="00B1205A" w:rsidRPr="009B30C6">
        <w:rPr>
          <w:rFonts w:ascii="Arial" w:hAnsi="Arial" w:cs="Arial"/>
        </w:rPr>
        <w:t>provedení výsadby</w:t>
      </w:r>
      <w:r w:rsidRPr="009B30C6">
        <w:rPr>
          <w:rFonts w:ascii="Arial" w:hAnsi="Arial" w:cs="Arial"/>
        </w:rPr>
        <w:t xml:space="preserve"> </w:t>
      </w:r>
      <w:r w:rsidR="006E2713" w:rsidRPr="009B30C6">
        <w:rPr>
          <w:rFonts w:ascii="Arial" w:hAnsi="Arial" w:cs="Arial"/>
        </w:rPr>
        <w:t>na základě protokolárního předání a převzetí uvedeného díla</w:t>
      </w:r>
      <w:r w:rsidR="00A07787" w:rsidRPr="009B30C6">
        <w:rPr>
          <w:rFonts w:ascii="Arial" w:hAnsi="Arial" w:cs="Arial"/>
        </w:rPr>
        <w:t xml:space="preserve"> dle této smlouvy</w:t>
      </w:r>
      <w:r w:rsidRPr="009B30C6">
        <w:rPr>
          <w:rFonts w:ascii="Arial" w:hAnsi="Arial" w:cs="Arial"/>
        </w:rPr>
        <w:t>.</w:t>
      </w:r>
    </w:p>
    <w:p w14:paraId="46CE3F49" w14:textId="2C5C9864" w:rsidR="00A07787" w:rsidRPr="00AA383A" w:rsidRDefault="00A07787" w:rsidP="00E46D84">
      <w:pPr>
        <w:pStyle w:val="Odstavecseseznamem"/>
        <w:numPr>
          <w:ilvl w:val="0"/>
          <w:numId w:val="6"/>
        </w:numPr>
        <w:jc w:val="both"/>
        <w:rPr>
          <w:rFonts w:ascii="Arial" w:hAnsi="Arial" w:cs="Arial"/>
        </w:rPr>
      </w:pPr>
      <w:r w:rsidRPr="00AA383A">
        <w:rPr>
          <w:rFonts w:ascii="Arial" w:hAnsi="Arial" w:cs="Arial"/>
        </w:rPr>
        <w:lastRenderedPageBreak/>
        <w:t xml:space="preserve">V případě realizace </w:t>
      </w:r>
      <w:bookmarkStart w:id="8" w:name="_Hlk98851058"/>
      <w:r w:rsidRPr="00AA383A">
        <w:rPr>
          <w:rFonts w:ascii="Arial" w:hAnsi="Arial" w:cs="Arial"/>
        </w:rPr>
        <w:t>následné péče o vysazený porost</w:t>
      </w:r>
      <w:bookmarkEnd w:id="8"/>
      <w:r w:rsidR="00701680" w:rsidRPr="00AA383A">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5F53C3FD" w:rsidR="005566AE" w:rsidRPr="00944FFE" w:rsidRDefault="005566AE" w:rsidP="00E46D84">
      <w:pPr>
        <w:pStyle w:val="Odstavecseseznamem"/>
        <w:numPr>
          <w:ilvl w:val="0"/>
          <w:numId w:val="28"/>
        </w:numPr>
        <w:jc w:val="both"/>
        <w:rPr>
          <w:rFonts w:ascii="Arial" w:hAnsi="Arial" w:cs="Arial"/>
        </w:rPr>
      </w:pPr>
      <w:r w:rsidRPr="009B30C6">
        <w:rPr>
          <w:rFonts w:ascii="Arial" w:hAnsi="Arial" w:cs="Arial"/>
        </w:rPr>
        <w:t>Vystavená</w:t>
      </w:r>
      <w:r w:rsidRPr="00944FFE">
        <w:rPr>
          <w:rFonts w:ascii="Arial" w:hAnsi="Arial" w:cs="Arial"/>
        </w:rPr>
        <w:t xml:space="preserve"> faktura musí mít správně vyplněné údaje, včetně finanční částky. Faktura bude vystavena do 15 kalendářních dnů od předání soupisů provedených prací odsouhlasené technickým dozorem stavebníka,</w:t>
      </w:r>
      <w:bookmarkStart w:id="9" w:name="_Hlk99030050"/>
      <w:r w:rsidRPr="00944FFE">
        <w:rPr>
          <w:rFonts w:ascii="Arial" w:hAnsi="Arial" w:cs="Arial"/>
        </w:rPr>
        <w:t xml:space="preserve"> </w:t>
      </w:r>
      <w:bookmarkEnd w:id="9"/>
      <w:r w:rsidRPr="00944FFE">
        <w:rPr>
          <w:rFonts w:ascii="Arial" w:hAnsi="Arial" w:cs="Arial"/>
        </w:rPr>
        <w:t>a potvrzené objednatelem. Součástí faktury budou technickým dozorem stavebníka,</w:t>
      </w:r>
      <w:r w:rsidRPr="00944FFE">
        <w:t xml:space="preserve"> </w:t>
      </w:r>
      <w:r w:rsidRPr="00CF2755">
        <w:rPr>
          <w:rFonts w:ascii="Arial" w:hAnsi="Arial" w:cs="Arial"/>
        </w:rPr>
        <w:t xml:space="preserve">odsouhlasené a objednatelem potvrzené soupisy provedených prací. Faktura bude doručena objednateli nejdéle do </w:t>
      </w:r>
      <w:r w:rsidR="00D608C8">
        <w:rPr>
          <w:rFonts w:ascii="Arial" w:hAnsi="Arial" w:cs="Arial"/>
        </w:rPr>
        <w:t>30</w:t>
      </w:r>
      <w:r w:rsidRPr="00CF2755">
        <w:rPr>
          <w:rFonts w:ascii="Arial" w:hAnsi="Arial" w:cs="Arial"/>
        </w:rPr>
        <w:t xml:space="preserve">.11. příslušného roku. Součástí faktury za provedení první části díla vystavené po provedené </w:t>
      </w:r>
      <w:r w:rsidRPr="00421B09">
        <w:rPr>
          <w:rFonts w:ascii="Arial" w:hAnsi="Arial" w:cs="Arial"/>
        </w:rPr>
        <w:t>výsadbě zeleně budou dále soupisy provedených prací odsouhlasené objednatelem,</w:t>
      </w:r>
      <w:r w:rsidRPr="00AA383A">
        <w:rPr>
          <w:rFonts w:ascii="Arial" w:hAnsi="Arial" w:cs="Arial"/>
          <w:b/>
          <w:i/>
        </w:rPr>
        <w:t xml:space="preserve"> </w:t>
      </w:r>
      <w:r w:rsidRPr="00421B09">
        <w:rPr>
          <w:rFonts w:ascii="Arial" w:hAnsi="Arial" w:cs="Arial"/>
        </w:rPr>
        <w:t>a protokol</w:t>
      </w:r>
      <w:r w:rsidRPr="00944FFE">
        <w:rPr>
          <w:rFonts w:ascii="Arial" w:hAnsi="Arial" w:cs="Arial"/>
        </w:rPr>
        <w:t xml:space="preserve">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56465223"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w:t>
      </w:r>
      <w:r w:rsidR="00F33B43">
        <w:rPr>
          <w:rFonts w:ascii="Arial" w:hAnsi="Arial" w:cs="Arial"/>
        </w:rPr>
        <w:t xml:space="preserve">KPÚ pro Zlínský kraj, </w:t>
      </w:r>
      <w:r w:rsidR="00247341" w:rsidRPr="00247341">
        <w:rPr>
          <w:rFonts w:ascii="Arial" w:hAnsi="Arial" w:cs="Arial"/>
        </w:rPr>
        <w:t>Pobočka Kroměříž, Riegrovo nám. 3228/22, 767 01 Kroměříž</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00E03E6F"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D608C8">
        <w:rPr>
          <w:rFonts w:ascii="Arial" w:hAnsi="Arial" w:cs="Arial"/>
        </w:rPr>
        <w:t>30</w:t>
      </w:r>
      <w:r w:rsidRPr="00800EE4">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lastRenderedPageBreak/>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5DE84B41"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-up, Centrální harmonizační jednotky pro finanční kontrole veřejné správě, Platebního orgánu, Nejvyššího kontrolního úřadu, Evropské komise a Evropského účetního dvora, popř. jimi určených zmocněnců a dalších kontrolních orgánů dle zákona č.</w:t>
      </w:r>
      <w:r w:rsidR="00247341">
        <w:rPr>
          <w:rFonts w:ascii="Arial" w:eastAsia="Times New Roman" w:hAnsi="Arial" w:cs="Arial"/>
        </w:rPr>
        <w:t> </w:t>
      </w:r>
      <w:r w:rsidRPr="00164EC3">
        <w:rPr>
          <w:rFonts w:ascii="Arial" w:eastAsia="Times New Roman" w:hAnsi="Arial" w:cs="Arial"/>
        </w:rPr>
        <w:t xml:space="preserve">320/2001 Sb., o finanční kontrole ve veřejné správě a o změně některých zákonů, ve znění pozdějších předpisů,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11A49D6C"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7337F154" w14:textId="77777777" w:rsidR="004E19CC" w:rsidRPr="00800EE4" w:rsidRDefault="004E19CC" w:rsidP="00AA383A">
      <w:pPr>
        <w:pStyle w:val="Odstavecseseznamem"/>
        <w:jc w:val="both"/>
        <w:rPr>
          <w:rFonts w:ascii="Arial" w:hAnsi="Arial" w:cs="Arial"/>
        </w:rPr>
      </w:pPr>
    </w:p>
    <w:p w14:paraId="0C622B49" w14:textId="3EC01213" w:rsidR="00245C7B" w:rsidRPr="00800EE4" w:rsidRDefault="00325832" w:rsidP="006B54C6">
      <w:pPr>
        <w:jc w:val="center"/>
        <w:rPr>
          <w:rFonts w:ascii="Arial" w:hAnsi="Arial" w:cs="Arial"/>
          <w:b/>
          <w:u w:val="single"/>
        </w:rPr>
      </w:pPr>
      <w:r w:rsidRPr="00446E5D">
        <w:rPr>
          <w:rFonts w:ascii="Arial" w:hAnsi="Arial" w:cs="Arial"/>
          <w:b/>
          <w:u w:val="single"/>
        </w:rPr>
        <w:t>Čl.</w:t>
      </w:r>
      <w:r w:rsidR="004B4403">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3883BC0E" w:rsidR="00B87525" w:rsidRPr="009E1AC3"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w:t>
      </w:r>
      <w:r w:rsidRPr="007A78B2">
        <w:rPr>
          <w:rFonts w:ascii="Arial" w:hAnsi="Arial" w:cs="Arial"/>
        </w:rPr>
        <w:t xml:space="preserve">zeleně (první část díla) bude dokončena nejpozději </w:t>
      </w:r>
      <w:r w:rsidRPr="009E1AC3">
        <w:rPr>
          <w:rFonts w:ascii="Arial" w:hAnsi="Arial" w:cs="Arial"/>
        </w:rPr>
        <w:t xml:space="preserve">do </w:t>
      </w:r>
      <w:r w:rsidR="00C330A5">
        <w:rPr>
          <w:rFonts w:ascii="Arial" w:hAnsi="Arial" w:cs="Arial"/>
          <w:b/>
          <w:bCs/>
        </w:rPr>
        <w:t>15</w:t>
      </w:r>
      <w:r w:rsidR="00C80FFF" w:rsidRPr="009E1AC3">
        <w:rPr>
          <w:rFonts w:ascii="Arial" w:hAnsi="Arial" w:cs="Arial"/>
          <w:b/>
          <w:bCs/>
        </w:rPr>
        <w:t>. 11. 2023</w:t>
      </w:r>
      <w:r w:rsidR="004D28F5" w:rsidRPr="009E1AC3">
        <w:rPr>
          <w:rFonts w:ascii="Arial" w:hAnsi="Arial" w:cs="Arial"/>
        </w:rPr>
        <w:t>.</w:t>
      </w:r>
    </w:p>
    <w:p w14:paraId="3DD0B6AB" w14:textId="62FA1AFF" w:rsidR="002F55E4" w:rsidRPr="009E1AC3" w:rsidRDefault="00B87525" w:rsidP="00E46D84">
      <w:pPr>
        <w:pStyle w:val="Odstavecseseznamem"/>
        <w:numPr>
          <w:ilvl w:val="0"/>
          <w:numId w:val="16"/>
        </w:numPr>
        <w:jc w:val="both"/>
        <w:rPr>
          <w:rFonts w:ascii="Arial" w:hAnsi="Arial" w:cs="Arial"/>
        </w:rPr>
      </w:pPr>
      <w:bookmarkStart w:id="15" w:name="_Hlk18915221"/>
      <w:r w:rsidRPr="009E1AC3">
        <w:rPr>
          <w:rFonts w:ascii="Arial" w:hAnsi="Arial" w:cs="Arial"/>
        </w:rPr>
        <w:t xml:space="preserve">Následná péče o zeleň (druhá část plnění) bude dokončena nejpozději do </w:t>
      </w:r>
      <w:r w:rsidR="00537041" w:rsidRPr="009E1AC3">
        <w:rPr>
          <w:rFonts w:ascii="Arial" w:hAnsi="Arial" w:cs="Arial"/>
          <w:b/>
          <w:bCs/>
        </w:rPr>
        <w:t>3</w:t>
      </w:r>
      <w:r w:rsidR="00C6054A" w:rsidRPr="009E1AC3">
        <w:rPr>
          <w:rFonts w:ascii="Arial" w:hAnsi="Arial" w:cs="Arial"/>
          <w:b/>
          <w:bCs/>
        </w:rPr>
        <w:t>1</w:t>
      </w:r>
      <w:r w:rsidR="00537041" w:rsidRPr="009E1AC3">
        <w:rPr>
          <w:rFonts w:ascii="Arial" w:hAnsi="Arial" w:cs="Arial"/>
          <w:b/>
          <w:bCs/>
        </w:rPr>
        <w:t>. 1</w:t>
      </w:r>
      <w:r w:rsidR="00C6054A" w:rsidRPr="009E1AC3">
        <w:rPr>
          <w:rFonts w:ascii="Arial" w:hAnsi="Arial" w:cs="Arial"/>
          <w:b/>
          <w:bCs/>
        </w:rPr>
        <w:t>0</w:t>
      </w:r>
      <w:r w:rsidR="00537041" w:rsidRPr="009E1AC3">
        <w:rPr>
          <w:rFonts w:ascii="Arial" w:hAnsi="Arial" w:cs="Arial"/>
          <w:b/>
          <w:bCs/>
        </w:rPr>
        <w:t>. 2026</w:t>
      </w:r>
      <w:r w:rsidR="00551602" w:rsidRPr="009E1AC3">
        <w:rPr>
          <w:rFonts w:ascii="Arial" w:hAnsi="Arial" w:cs="Arial"/>
        </w:rPr>
        <w:t>.</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9E1AC3">
        <w:rPr>
          <w:rFonts w:ascii="Arial" w:hAnsi="Arial" w:cs="Arial"/>
        </w:rPr>
        <w:t>Objednatel se zavazuje předat</w:t>
      </w:r>
      <w:r w:rsidR="008A0D93" w:rsidRPr="009E1AC3">
        <w:rPr>
          <w:rFonts w:ascii="Arial" w:hAnsi="Arial" w:cs="Arial"/>
        </w:rPr>
        <w:t xml:space="preserve"> </w:t>
      </w:r>
      <w:r w:rsidR="003E00DA" w:rsidRPr="009E1AC3">
        <w:rPr>
          <w:rFonts w:ascii="Arial" w:hAnsi="Arial" w:cs="Arial"/>
        </w:rPr>
        <w:t>místo plnění</w:t>
      </w:r>
      <w:r w:rsidRPr="009E1AC3">
        <w:rPr>
          <w:rFonts w:ascii="Arial" w:hAnsi="Arial" w:cs="Arial"/>
        </w:rPr>
        <w:t xml:space="preserve"> dle </w:t>
      </w:r>
      <w:r w:rsidR="00495A8D" w:rsidRPr="009E1AC3">
        <w:rPr>
          <w:rFonts w:ascii="Arial" w:hAnsi="Arial" w:cs="Arial"/>
        </w:rPr>
        <w:t>čl. V odst. 6</w:t>
      </w:r>
      <w:r w:rsidR="00F05046" w:rsidRPr="009E1AC3">
        <w:rPr>
          <w:rFonts w:ascii="Arial" w:hAnsi="Arial" w:cs="Arial"/>
        </w:rPr>
        <w:t xml:space="preserve"> této smlouvy.</w:t>
      </w:r>
      <w:r w:rsidRPr="009E1AC3">
        <w:rPr>
          <w:rFonts w:ascii="Arial" w:hAnsi="Arial" w:cs="Arial"/>
        </w:rPr>
        <w:t xml:space="preserve"> Zhotovitel je povinen zahájit a ukončit práce v termínech dle </w:t>
      </w:r>
      <w:r w:rsidR="00495A8D" w:rsidRPr="009E1AC3">
        <w:rPr>
          <w:rFonts w:ascii="Arial" w:hAnsi="Arial" w:cs="Arial"/>
        </w:rPr>
        <w:t xml:space="preserve">čl. V odst. 6 </w:t>
      </w:r>
      <w:r w:rsidR="000453FC" w:rsidRPr="009E1AC3">
        <w:rPr>
          <w:rFonts w:ascii="Arial" w:hAnsi="Arial" w:cs="Arial"/>
        </w:rPr>
        <w:t>této smlouvy.</w:t>
      </w:r>
      <w:r w:rsidRPr="009E1AC3">
        <w:rPr>
          <w:rFonts w:ascii="Arial" w:hAnsi="Arial" w:cs="Arial"/>
        </w:rPr>
        <w:t xml:space="preserve"> Dobou plnění</w:t>
      </w:r>
      <w:r w:rsidRPr="00800EE4">
        <w:rPr>
          <w:rFonts w:ascii="Arial" w:hAnsi="Arial" w:cs="Arial"/>
        </w:rPr>
        <w:t xml:space="preserve">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w:t>
      </w:r>
      <w:r w:rsidRPr="00800EE4">
        <w:rPr>
          <w:rFonts w:ascii="Arial" w:hAnsi="Arial" w:cs="Arial"/>
        </w:rPr>
        <w:lastRenderedPageBreak/>
        <w:t>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1EB302B1"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7A20D56C" w:rsidR="00245C7B" w:rsidRPr="00B17B10" w:rsidRDefault="00245C7B" w:rsidP="00F07A24">
      <w:pPr>
        <w:pStyle w:val="Odstavecseseznamem"/>
        <w:numPr>
          <w:ilvl w:val="0"/>
          <w:numId w:val="19"/>
        </w:numPr>
        <w:spacing w:after="120" w:line="240" w:lineRule="auto"/>
        <w:ind w:left="1135" w:hanging="284"/>
        <w:contextualSpacing w:val="0"/>
        <w:jc w:val="both"/>
        <w:rPr>
          <w:rFonts w:ascii="Arial" w:hAnsi="Arial" w:cs="Arial"/>
        </w:rPr>
      </w:pPr>
      <w:r w:rsidRPr="00B17B10">
        <w:rPr>
          <w:rFonts w:ascii="Arial" w:hAnsi="Arial" w:cs="Arial"/>
        </w:rPr>
        <w:t xml:space="preserve">Termín předání a převzetí </w:t>
      </w:r>
      <w:r w:rsidR="003E00DA" w:rsidRPr="00B17B10">
        <w:rPr>
          <w:rFonts w:ascii="Arial" w:hAnsi="Arial" w:cs="Arial"/>
        </w:rPr>
        <w:t>místa plnění</w:t>
      </w:r>
      <w:r w:rsidR="00274F6A" w:rsidRPr="00B17B10">
        <w:rPr>
          <w:rFonts w:ascii="Arial" w:hAnsi="Arial" w:cs="Arial"/>
        </w:rPr>
        <w:t>:</w:t>
      </w:r>
      <w:r w:rsidR="00F07A24" w:rsidRPr="00B17B10">
        <w:rPr>
          <w:rFonts w:ascii="Arial" w:hAnsi="Arial" w:cs="Arial"/>
        </w:rPr>
        <w:t xml:space="preserve"> </w:t>
      </w:r>
      <w:r w:rsidR="003768AA" w:rsidRPr="00B17B10">
        <w:rPr>
          <w:rFonts w:ascii="Arial" w:hAnsi="Arial" w:cs="Arial"/>
          <w:b/>
        </w:rPr>
        <w:t xml:space="preserve">do </w:t>
      </w:r>
      <w:bookmarkStart w:id="16" w:name="_Ref376430432"/>
      <w:r w:rsidR="00C6054A" w:rsidRPr="00B17B10">
        <w:rPr>
          <w:rFonts w:ascii="Arial" w:hAnsi="Arial" w:cs="Arial"/>
          <w:b/>
        </w:rPr>
        <w:t>7 dnů</w:t>
      </w:r>
      <w:r w:rsidR="009135BA" w:rsidRPr="00B17B10">
        <w:rPr>
          <w:rFonts w:ascii="Arial" w:hAnsi="Arial" w:cs="Arial"/>
          <w:b/>
          <w:bCs/>
        </w:rPr>
        <w:t xml:space="preserve"> od </w:t>
      </w:r>
      <w:r w:rsidR="00274F6A" w:rsidRPr="00B17B10">
        <w:rPr>
          <w:rFonts w:ascii="Arial" w:hAnsi="Arial" w:cs="Arial"/>
          <w:b/>
          <w:bCs/>
        </w:rPr>
        <w:t xml:space="preserve">nabytí účinnosti </w:t>
      </w:r>
      <w:r w:rsidR="009135BA" w:rsidRPr="00B17B10">
        <w:rPr>
          <w:rFonts w:ascii="Arial" w:hAnsi="Arial" w:cs="Arial"/>
          <w:b/>
          <w:bCs/>
        </w:rPr>
        <w:t>smlouvy</w:t>
      </w:r>
      <w:bookmarkEnd w:id="16"/>
    </w:p>
    <w:p w14:paraId="29842868" w14:textId="10C74891" w:rsidR="00245C7B" w:rsidRPr="00B17B10" w:rsidRDefault="00245C7B" w:rsidP="00F07A24">
      <w:pPr>
        <w:pStyle w:val="Odstavecseseznamem"/>
        <w:numPr>
          <w:ilvl w:val="0"/>
          <w:numId w:val="19"/>
        </w:numPr>
        <w:spacing w:after="120" w:line="240" w:lineRule="auto"/>
        <w:ind w:left="1135" w:hanging="284"/>
        <w:contextualSpacing w:val="0"/>
        <w:jc w:val="both"/>
        <w:rPr>
          <w:rFonts w:ascii="Arial" w:hAnsi="Arial" w:cs="Arial"/>
        </w:rPr>
      </w:pPr>
      <w:r w:rsidRPr="00B17B10">
        <w:rPr>
          <w:rFonts w:ascii="Arial" w:hAnsi="Arial" w:cs="Arial"/>
        </w:rPr>
        <w:t xml:space="preserve">Termín zahájení </w:t>
      </w:r>
      <w:r w:rsidR="003E00DA" w:rsidRPr="00B17B10">
        <w:rPr>
          <w:rFonts w:ascii="Arial" w:hAnsi="Arial" w:cs="Arial"/>
        </w:rPr>
        <w:t>díla</w:t>
      </w:r>
      <w:r w:rsidR="00274F6A" w:rsidRPr="00B17B10">
        <w:rPr>
          <w:rFonts w:ascii="Arial" w:hAnsi="Arial" w:cs="Arial"/>
        </w:rPr>
        <w:t>:</w:t>
      </w:r>
      <w:r w:rsidR="00F07A24" w:rsidRPr="00B17B10">
        <w:rPr>
          <w:rFonts w:ascii="Arial" w:hAnsi="Arial" w:cs="Arial"/>
        </w:rPr>
        <w:t xml:space="preserve"> </w:t>
      </w:r>
      <w:r w:rsidR="00324FE5" w:rsidRPr="00B17B10">
        <w:rPr>
          <w:rFonts w:ascii="Arial" w:hAnsi="Arial" w:cs="Arial"/>
          <w:b/>
        </w:rPr>
        <w:t xml:space="preserve">do </w:t>
      </w:r>
      <w:r w:rsidR="009C13BF" w:rsidRPr="00B17B10">
        <w:rPr>
          <w:rFonts w:ascii="Arial" w:hAnsi="Arial" w:cs="Arial"/>
          <w:b/>
        </w:rPr>
        <w:t>1</w:t>
      </w:r>
      <w:r w:rsidR="00064E98">
        <w:rPr>
          <w:rFonts w:ascii="Arial" w:hAnsi="Arial" w:cs="Arial"/>
          <w:b/>
        </w:rPr>
        <w:t>4</w:t>
      </w:r>
      <w:r w:rsidR="00C6054A" w:rsidRPr="00B17B10">
        <w:rPr>
          <w:rFonts w:ascii="Arial" w:hAnsi="Arial" w:cs="Arial"/>
          <w:b/>
        </w:rPr>
        <w:t xml:space="preserve"> dnů</w:t>
      </w:r>
      <w:r w:rsidR="00E744EE" w:rsidRPr="00B17B10">
        <w:rPr>
          <w:rFonts w:ascii="Arial" w:hAnsi="Arial" w:cs="Arial"/>
          <w:b/>
        </w:rPr>
        <w:t xml:space="preserve"> od nabytí účinnosti smlouvy</w:t>
      </w:r>
    </w:p>
    <w:p w14:paraId="4E0ED89A" w14:textId="4AD63E20" w:rsidR="00245C7B" w:rsidRPr="00B17B10" w:rsidRDefault="00245C7B" w:rsidP="00F07A24">
      <w:pPr>
        <w:pStyle w:val="Odstavecseseznamem"/>
        <w:numPr>
          <w:ilvl w:val="0"/>
          <w:numId w:val="19"/>
        </w:numPr>
        <w:spacing w:after="120" w:line="240" w:lineRule="auto"/>
        <w:ind w:left="1135" w:hanging="284"/>
        <w:contextualSpacing w:val="0"/>
        <w:jc w:val="both"/>
        <w:rPr>
          <w:rFonts w:ascii="Arial" w:hAnsi="Arial" w:cs="Arial"/>
        </w:rPr>
      </w:pPr>
      <w:bookmarkStart w:id="17" w:name="_Ref376426038"/>
      <w:r w:rsidRPr="00B17B10">
        <w:rPr>
          <w:rFonts w:ascii="Arial" w:hAnsi="Arial" w:cs="Arial"/>
        </w:rPr>
        <w:t xml:space="preserve">Termín dokončení </w:t>
      </w:r>
      <w:r w:rsidR="003E00DA" w:rsidRPr="00B17B10">
        <w:rPr>
          <w:rFonts w:ascii="Arial" w:hAnsi="Arial" w:cs="Arial"/>
        </w:rPr>
        <w:t>díla</w:t>
      </w:r>
      <w:r w:rsidR="00446E5D" w:rsidRPr="00B17B10">
        <w:rPr>
          <w:rFonts w:ascii="Arial" w:hAnsi="Arial" w:cs="Arial"/>
        </w:rPr>
        <w:t xml:space="preserve"> (výsadba</w:t>
      </w:r>
      <w:bookmarkEnd w:id="17"/>
      <w:r w:rsidR="00034794" w:rsidRPr="00B17B10">
        <w:rPr>
          <w:rFonts w:ascii="Arial" w:hAnsi="Arial" w:cs="Arial"/>
        </w:rPr>
        <w:t>):</w:t>
      </w:r>
      <w:r w:rsidR="00F07A24" w:rsidRPr="00B17B10">
        <w:rPr>
          <w:rFonts w:ascii="Arial" w:hAnsi="Arial" w:cs="Arial"/>
        </w:rPr>
        <w:t xml:space="preserve"> </w:t>
      </w:r>
      <w:r w:rsidR="00AF6F19">
        <w:rPr>
          <w:rFonts w:ascii="Arial" w:hAnsi="Arial" w:cs="Arial"/>
          <w:b/>
          <w:bCs/>
        </w:rPr>
        <w:t>15</w:t>
      </w:r>
      <w:r w:rsidR="0092054A" w:rsidRPr="00B17B10">
        <w:rPr>
          <w:rFonts w:ascii="Arial" w:hAnsi="Arial" w:cs="Arial"/>
          <w:b/>
          <w:bCs/>
        </w:rPr>
        <w:t>. 11. 2023</w:t>
      </w:r>
    </w:p>
    <w:p w14:paraId="2A986CFB" w14:textId="535796F3" w:rsidR="00245C7B" w:rsidRPr="00B17B10" w:rsidRDefault="00C241A3" w:rsidP="00F07A24">
      <w:pPr>
        <w:pStyle w:val="Odstavecseseznamem"/>
        <w:numPr>
          <w:ilvl w:val="0"/>
          <w:numId w:val="19"/>
        </w:numPr>
        <w:spacing w:after="120" w:line="240" w:lineRule="auto"/>
        <w:ind w:left="1135" w:hanging="284"/>
        <w:contextualSpacing w:val="0"/>
        <w:jc w:val="both"/>
        <w:rPr>
          <w:rFonts w:ascii="Arial" w:hAnsi="Arial" w:cs="Arial"/>
        </w:rPr>
      </w:pPr>
      <w:r w:rsidRPr="00B17B10">
        <w:rPr>
          <w:rFonts w:ascii="Arial" w:hAnsi="Arial" w:cs="Arial"/>
        </w:rPr>
        <w:t xml:space="preserve">Termín předání a převzetí </w:t>
      </w:r>
      <w:r w:rsidR="00CC2DAF" w:rsidRPr="00B17B10">
        <w:rPr>
          <w:rFonts w:ascii="Arial" w:hAnsi="Arial" w:cs="Arial"/>
        </w:rPr>
        <w:t xml:space="preserve">celého </w:t>
      </w:r>
      <w:r w:rsidRPr="00B17B10">
        <w:rPr>
          <w:rFonts w:ascii="Arial" w:hAnsi="Arial" w:cs="Arial"/>
        </w:rPr>
        <w:t>díla</w:t>
      </w:r>
      <w:r w:rsidR="00CC2DAF" w:rsidRPr="00B17B10">
        <w:rPr>
          <w:rFonts w:ascii="Arial" w:hAnsi="Arial" w:cs="Arial"/>
        </w:rPr>
        <w:t xml:space="preserve"> po ukončení následné péče</w:t>
      </w:r>
      <w:r w:rsidR="001C5C37" w:rsidRPr="00B17B10">
        <w:rPr>
          <w:rFonts w:ascii="Arial" w:hAnsi="Arial" w:cs="Arial"/>
        </w:rPr>
        <w:t>:</w:t>
      </w:r>
      <w:r w:rsidR="00F07A24" w:rsidRPr="00B17B10">
        <w:rPr>
          <w:rFonts w:ascii="Arial" w:hAnsi="Arial" w:cs="Arial"/>
        </w:rPr>
        <w:t xml:space="preserve"> </w:t>
      </w:r>
      <w:r w:rsidR="0092054A" w:rsidRPr="00B17B10">
        <w:rPr>
          <w:rFonts w:ascii="Arial" w:hAnsi="Arial" w:cs="Arial"/>
          <w:b/>
          <w:bCs/>
        </w:rPr>
        <w:t>3</w:t>
      </w:r>
      <w:r w:rsidR="00C6054A" w:rsidRPr="00B17B10">
        <w:rPr>
          <w:rFonts w:ascii="Arial" w:hAnsi="Arial" w:cs="Arial"/>
          <w:b/>
          <w:bCs/>
        </w:rPr>
        <w:t>1</w:t>
      </w:r>
      <w:r w:rsidR="0092054A" w:rsidRPr="00B17B10">
        <w:rPr>
          <w:rFonts w:ascii="Arial" w:hAnsi="Arial" w:cs="Arial"/>
          <w:b/>
          <w:bCs/>
        </w:rPr>
        <w:t>. 1</w:t>
      </w:r>
      <w:r w:rsidR="00C6054A" w:rsidRPr="00B17B10">
        <w:rPr>
          <w:rFonts w:ascii="Arial" w:hAnsi="Arial" w:cs="Arial"/>
          <w:b/>
          <w:bCs/>
        </w:rPr>
        <w:t>0</w:t>
      </w:r>
      <w:r w:rsidR="0092054A" w:rsidRPr="00B17B10">
        <w:rPr>
          <w:rFonts w:ascii="Arial" w:hAnsi="Arial" w:cs="Arial"/>
          <w:b/>
          <w:bCs/>
        </w:rPr>
        <w:t>. 2026</w:t>
      </w:r>
    </w:p>
    <w:p w14:paraId="03009233" w14:textId="00B821F7" w:rsidR="003E2702" w:rsidRPr="00B17B10" w:rsidRDefault="00245C7B" w:rsidP="00F07A24">
      <w:pPr>
        <w:pStyle w:val="Odstavecseseznamem"/>
        <w:spacing w:after="120" w:line="240" w:lineRule="auto"/>
        <w:ind w:left="1135" w:hanging="284"/>
        <w:contextualSpacing w:val="0"/>
        <w:jc w:val="both"/>
        <w:rPr>
          <w:rFonts w:ascii="Arial" w:hAnsi="Arial" w:cs="Arial"/>
        </w:rPr>
      </w:pPr>
      <w:bookmarkStart w:id="18" w:name="_Ref376426040"/>
      <w:r w:rsidRPr="00B17B10">
        <w:rPr>
          <w:rFonts w:ascii="Arial" w:hAnsi="Arial" w:cs="Arial"/>
        </w:rPr>
        <w:t>(protokolární předání a převzetí řádně dokončeného díla</w:t>
      </w:r>
      <w:bookmarkEnd w:id="18"/>
      <w:r w:rsidRPr="00B17B10">
        <w:rPr>
          <w:rFonts w:ascii="Arial" w:hAnsi="Arial" w:cs="Arial"/>
        </w:rPr>
        <w:t>)</w:t>
      </w:r>
      <w:r w:rsidR="00274F6A" w:rsidRPr="00B17B10">
        <w:rPr>
          <w:rFonts w:ascii="Arial" w:hAnsi="Arial" w:cs="Arial"/>
        </w:rPr>
        <w:t>.</w:t>
      </w:r>
    </w:p>
    <w:p w14:paraId="6A869B2E" w14:textId="106BD412" w:rsidR="001A4150" w:rsidRPr="00B17B10" w:rsidRDefault="00245C7B" w:rsidP="00A43B4E">
      <w:pPr>
        <w:pStyle w:val="Odstavecseseznamem"/>
        <w:numPr>
          <w:ilvl w:val="0"/>
          <w:numId w:val="16"/>
        </w:numPr>
        <w:spacing w:after="120"/>
        <w:ind w:left="714" w:hanging="357"/>
        <w:contextualSpacing w:val="0"/>
        <w:jc w:val="both"/>
        <w:rPr>
          <w:rFonts w:ascii="Arial" w:hAnsi="Arial" w:cs="Arial"/>
        </w:rPr>
      </w:pPr>
      <w:bookmarkStart w:id="19" w:name="_Ref376425258"/>
      <w:r w:rsidRPr="00B17B10">
        <w:rPr>
          <w:rFonts w:ascii="Arial" w:hAnsi="Arial" w:cs="Arial"/>
        </w:rPr>
        <w:t xml:space="preserve">Zhotovitel se dále zavazuje provést dílo v termínech uvedených v </w:t>
      </w:r>
      <w:bookmarkStart w:id="20" w:name="_Ref376374895"/>
      <w:r w:rsidRPr="00B17B10">
        <w:rPr>
          <w:rFonts w:ascii="Arial" w:hAnsi="Arial" w:cs="Arial"/>
        </w:rPr>
        <w:t xml:space="preserve">podrobném časovém harmonogramu postupu prací, jež zhotovitel uvedl jako součást své nabídky a </w:t>
      </w:r>
      <w:r w:rsidR="00693320" w:rsidRPr="00B17B10">
        <w:rPr>
          <w:rFonts w:ascii="Arial" w:hAnsi="Arial" w:cs="Arial"/>
        </w:rPr>
        <w:t xml:space="preserve">který </w:t>
      </w:r>
      <w:r w:rsidRPr="00B17B1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B17B10">
        <w:rPr>
          <w:rFonts w:ascii="Arial" w:hAnsi="Arial" w:cs="Arial"/>
        </w:rPr>
        <w:t>body – termíny</w:t>
      </w:r>
      <w:r w:rsidRPr="00B17B10">
        <w:rPr>
          <w:rFonts w:ascii="Arial" w:hAnsi="Arial" w:cs="Arial"/>
        </w:rPr>
        <w:t xml:space="preserve"> jednotlivých fází </w:t>
      </w:r>
      <w:r w:rsidR="002C4BD8" w:rsidRPr="00B17B10">
        <w:rPr>
          <w:rFonts w:ascii="Arial" w:hAnsi="Arial" w:cs="Arial"/>
        </w:rPr>
        <w:t>plnění</w:t>
      </w:r>
      <w:r w:rsidRPr="00B17B10">
        <w:rPr>
          <w:rFonts w:ascii="Arial" w:hAnsi="Arial" w:cs="Arial"/>
        </w:rPr>
        <w:t>:</w:t>
      </w:r>
      <w:bookmarkEnd w:id="19"/>
      <w:bookmarkEnd w:id="20"/>
    </w:p>
    <w:p w14:paraId="104E40DD" w14:textId="77777777" w:rsidR="001A4150" w:rsidRPr="00B17B10" w:rsidRDefault="001A4150" w:rsidP="001A4150">
      <w:pPr>
        <w:pStyle w:val="Odstavecseseznamem"/>
        <w:jc w:val="both"/>
        <w:rPr>
          <w:rFonts w:ascii="Arial" w:hAnsi="Arial" w:cs="Arial"/>
        </w:rPr>
      </w:pPr>
      <w:r w:rsidRPr="00B17B10">
        <w:rPr>
          <w:rFonts w:ascii="Arial" w:hAnsi="Arial" w:cs="Arial"/>
        </w:rPr>
        <w:t>Uzlové body – definované fáze díla:</w:t>
      </w:r>
    </w:p>
    <w:p w14:paraId="251B08FF" w14:textId="3919D51C" w:rsidR="001A4150" w:rsidRPr="00B17B10" w:rsidRDefault="001A4150" w:rsidP="001A4150">
      <w:pPr>
        <w:pStyle w:val="Odstavecseseznamem"/>
        <w:jc w:val="both"/>
        <w:rPr>
          <w:rFonts w:ascii="Arial" w:hAnsi="Arial" w:cs="Arial"/>
        </w:rPr>
      </w:pPr>
      <w:r w:rsidRPr="00B17B10">
        <w:rPr>
          <w:rFonts w:ascii="Arial" w:hAnsi="Arial" w:cs="Arial"/>
        </w:rPr>
        <w:t xml:space="preserve">Provedení následné péče 1. </w:t>
      </w:r>
      <w:proofErr w:type="gramStart"/>
      <w:r w:rsidRPr="00B17B10">
        <w:rPr>
          <w:rFonts w:ascii="Arial" w:hAnsi="Arial" w:cs="Arial"/>
        </w:rPr>
        <w:t>rok - termín</w:t>
      </w:r>
      <w:proofErr w:type="gramEnd"/>
      <w:r w:rsidRPr="00B17B10">
        <w:rPr>
          <w:rFonts w:ascii="Arial" w:hAnsi="Arial" w:cs="Arial"/>
        </w:rPr>
        <w:t xml:space="preserve"> plnění</w:t>
      </w:r>
      <w:r w:rsidR="00A06D99" w:rsidRPr="00B17B10">
        <w:rPr>
          <w:rFonts w:ascii="Arial" w:hAnsi="Arial" w:cs="Arial"/>
        </w:rPr>
        <w:t>:</w:t>
      </w:r>
      <w:r w:rsidRPr="00B17B10">
        <w:rPr>
          <w:rFonts w:ascii="Arial" w:hAnsi="Arial" w:cs="Arial"/>
        </w:rPr>
        <w:t xml:space="preserve"> do </w:t>
      </w:r>
      <w:r w:rsidR="0092054A" w:rsidRPr="00B17B10">
        <w:rPr>
          <w:rFonts w:ascii="Arial" w:hAnsi="Arial" w:cs="Arial"/>
        </w:rPr>
        <w:t>3</w:t>
      </w:r>
      <w:r w:rsidR="00C6054A" w:rsidRPr="00B17B10">
        <w:rPr>
          <w:rFonts w:ascii="Arial" w:hAnsi="Arial" w:cs="Arial"/>
        </w:rPr>
        <w:t>1</w:t>
      </w:r>
      <w:r w:rsidR="0092054A" w:rsidRPr="00B17B10">
        <w:rPr>
          <w:rFonts w:ascii="Arial" w:hAnsi="Arial" w:cs="Arial"/>
        </w:rPr>
        <w:t>.</w:t>
      </w:r>
      <w:r w:rsidR="002031DA" w:rsidRPr="00B17B10">
        <w:rPr>
          <w:rFonts w:ascii="Arial" w:hAnsi="Arial" w:cs="Arial"/>
        </w:rPr>
        <w:t xml:space="preserve"> 1</w:t>
      </w:r>
      <w:r w:rsidR="00C6054A" w:rsidRPr="00B17B10">
        <w:rPr>
          <w:rFonts w:ascii="Arial" w:hAnsi="Arial" w:cs="Arial"/>
        </w:rPr>
        <w:t>0</w:t>
      </w:r>
      <w:r w:rsidR="002031DA" w:rsidRPr="00B17B10">
        <w:rPr>
          <w:rFonts w:ascii="Arial" w:hAnsi="Arial" w:cs="Arial"/>
        </w:rPr>
        <w:t>. 2024</w:t>
      </w:r>
      <w:r w:rsidRPr="00B17B10">
        <w:rPr>
          <w:rFonts w:ascii="Arial" w:hAnsi="Arial" w:cs="Arial"/>
        </w:rPr>
        <w:t xml:space="preserve"> </w:t>
      </w:r>
    </w:p>
    <w:p w14:paraId="1934E6A5" w14:textId="5ABC0C2E" w:rsidR="001A4150" w:rsidRPr="00B17B10" w:rsidRDefault="001A4150" w:rsidP="001A4150">
      <w:pPr>
        <w:pStyle w:val="Odstavecseseznamem"/>
        <w:jc w:val="both"/>
        <w:rPr>
          <w:rFonts w:ascii="Arial" w:hAnsi="Arial" w:cs="Arial"/>
        </w:rPr>
      </w:pPr>
      <w:r w:rsidRPr="00B17B10">
        <w:rPr>
          <w:rFonts w:ascii="Arial" w:hAnsi="Arial" w:cs="Arial"/>
        </w:rPr>
        <w:t xml:space="preserve">Provedení následné péče 2. </w:t>
      </w:r>
      <w:proofErr w:type="gramStart"/>
      <w:r w:rsidRPr="00B17B10">
        <w:rPr>
          <w:rFonts w:ascii="Arial" w:hAnsi="Arial" w:cs="Arial"/>
        </w:rPr>
        <w:t>rok - termín</w:t>
      </w:r>
      <w:proofErr w:type="gramEnd"/>
      <w:r w:rsidRPr="00B17B10">
        <w:rPr>
          <w:rFonts w:ascii="Arial" w:hAnsi="Arial" w:cs="Arial"/>
        </w:rPr>
        <w:t xml:space="preserve"> plnění</w:t>
      </w:r>
      <w:r w:rsidR="00A06D99" w:rsidRPr="00B17B10">
        <w:rPr>
          <w:rFonts w:ascii="Arial" w:hAnsi="Arial" w:cs="Arial"/>
        </w:rPr>
        <w:t>:</w:t>
      </w:r>
      <w:r w:rsidRPr="00B17B10">
        <w:rPr>
          <w:rFonts w:ascii="Arial" w:hAnsi="Arial" w:cs="Arial"/>
        </w:rPr>
        <w:t xml:space="preserve"> do </w:t>
      </w:r>
      <w:r w:rsidR="002031DA" w:rsidRPr="00B17B10">
        <w:rPr>
          <w:rFonts w:ascii="Arial" w:hAnsi="Arial" w:cs="Arial"/>
          <w:snapToGrid w:val="0"/>
        </w:rPr>
        <w:t>3</w:t>
      </w:r>
      <w:r w:rsidR="00C6054A" w:rsidRPr="00B17B10">
        <w:rPr>
          <w:rFonts w:ascii="Arial" w:hAnsi="Arial" w:cs="Arial"/>
          <w:snapToGrid w:val="0"/>
        </w:rPr>
        <w:t>1</w:t>
      </w:r>
      <w:r w:rsidR="002031DA" w:rsidRPr="00B17B10">
        <w:rPr>
          <w:rFonts w:ascii="Arial" w:hAnsi="Arial" w:cs="Arial"/>
          <w:snapToGrid w:val="0"/>
        </w:rPr>
        <w:t>. 1</w:t>
      </w:r>
      <w:r w:rsidR="00C6054A" w:rsidRPr="00B17B10">
        <w:rPr>
          <w:rFonts w:ascii="Arial" w:hAnsi="Arial" w:cs="Arial"/>
          <w:snapToGrid w:val="0"/>
        </w:rPr>
        <w:t>0</w:t>
      </w:r>
      <w:r w:rsidR="002031DA" w:rsidRPr="00B17B10">
        <w:rPr>
          <w:rFonts w:ascii="Arial" w:hAnsi="Arial" w:cs="Arial"/>
          <w:snapToGrid w:val="0"/>
        </w:rPr>
        <w:t>. 2025</w:t>
      </w:r>
    </w:p>
    <w:p w14:paraId="21FE7226" w14:textId="16A2267A" w:rsidR="00245C7B" w:rsidRPr="00B17B10" w:rsidRDefault="001A4150" w:rsidP="00AA383A">
      <w:pPr>
        <w:pStyle w:val="Odstavecseseznamem"/>
        <w:contextualSpacing w:val="0"/>
        <w:jc w:val="both"/>
      </w:pPr>
      <w:r w:rsidRPr="00B17B10">
        <w:rPr>
          <w:rFonts w:ascii="Arial" w:hAnsi="Arial" w:cs="Arial"/>
        </w:rPr>
        <w:t xml:space="preserve">Provedení následné péče 3. </w:t>
      </w:r>
      <w:proofErr w:type="gramStart"/>
      <w:r w:rsidRPr="00B17B10">
        <w:rPr>
          <w:rFonts w:ascii="Arial" w:hAnsi="Arial" w:cs="Arial"/>
        </w:rPr>
        <w:t>rok - termín</w:t>
      </w:r>
      <w:proofErr w:type="gramEnd"/>
      <w:r w:rsidRPr="00B17B10">
        <w:rPr>
          <w:rFonts w:ascii="Arial" w:hAnsi="Arial" w:cs="Arial"/>
        </w:rPr>
        <w:t xml:space="preserve"> plnění</w:t>
      </w:r>
      <w:r w:rsidR="00A06D99" w:rsidRPr="00B17B10">
        <w:rPr>
          <w:rFonts w:ascii="Arial" w:hAnsi="Arial" w:cs="Arial"/>
        </w:rPr>
        <w:t>:</w:t>
      </w:r>
      <w:r w:rsidRPr="00B17B10">
        <w:rPr>
          <w:rFonts w:ascii="Arial" w:hAnsi="Arial" w:cs="Arial"/>
        </w:rPr>
        <w:t xml:space="preserve"> do </w:t>
      </w:r>
      <w:r w:rsidR="002031DA" w:rsidRPr="00B17B10">
        <w:rPr>
          <w:rFonts w:ascii="Arial" w:hAnsi="Arial" w:cs="Arial"/>
          <w:snapToGrid w:val="0"/>
        </w:rPr>
        <w:t>3</w:t>
      </w:r>
      <w:r w:rsidR="00C6054A" w:rsidRPr="00B17B10">
        <w:rPr>
          <w:rFonts w:ascii="Arial" w:hAnsi="Arial" w:cs="Arial"/>
          <w:snapToGrid w:val="0"/>
        </w:rPr>
        <w:t>1</w:t>
      </w:r>
      <w:r w:rsidR="002031DA" w:rsidRPr="00B17B10">
        <w:rPr>
          <w:rFonts w:ascii="Arial" w:hAnsi="Arial" w:cs="Arial"/>
          <w:snapToGrid w:val="0"/>
        </w:rPr>
        <w:t>. 1</w:t>
      </w:r>
      <w:r w:rsidR="00C6054A" w:rsidRPr="00B17B10">
        <w:rPr>
          <w:rFonts w:ascii="Arial" w:hAnsi="Arial" w:cs="Arial"/>
          <w:snapToGrid w:val="0"/>
        </w:rPr>
        <w:t>0</w:t>
      </w:r>
      <w:r w:rsidR="002031DA" w:rsidRPr="00B17B10">
        <w:rPr>
          <w:rFonts w:ascii="Arial" w:hAnsi="Arial" w:cs="Arial"/>
          <w:snapToGrid w:val="0"/>
        </w:rPr>
        <w:t>. 2026</w:t>
      </w:r>
    </w:p>
    <w:p w14:paraId="396DD247" w14:textId="77777777" w:rsidR="0009437F" w:rsidRPr="00B17B10" w:rsidRDefault="0009437F" w:rsidP="00E46D84">
      <w:pPr>
        <w:pStyle w:val="Odstavecseseznamem"/>
        <w:numPr>
          <w:ilvl w:val="0"/>
          <w:numId w:val="16"/>
        </w:numPr>
        <w:jc w:val="both"/>
        <w:rPr>
          <w:rFonts w:ascii="Arial" w:hAnsi="Arial" w:cs="Arial"/>
        </w:rPr>
      </w:pPr>
      <w:r w:rsidRPr="00B17B10">
        <w:rPr>
          <w:rFonts w:ascii="Arial" w:hAnsi="Arial" w:cs="Arial"/>
        </w:rPr>
        <w:t>Tříletá péče o vysazený porost v rozsahu dle soupisu prací bude provedena zhotovitelem a písemně odsouhlasena objednatelem v následujících termínech:</w:t>
      </w:r>
    </w:p>
    <w:p w14:paraId="1065DED2" w14:textId="248EFC67" w:rsidR="00767AF6" w:rsidRPr="00B17B10" w:rsidRDefault="00767AF6" w:rsidP="00767AF6">
      <w:pPr>
        <w:pStyle w:val="Odstavecseseznamem"/>
        <w:jc w:val="both"/>
        <w:rPr>
          <w:rFonts w:ascii="Arial" w:hAnsi="Arial" w:cs="Arial"/>
        </w:rPr>
      </w:pPr>
      <w:r w:rsidRPr="00B17B10">
        <w:rPr>
          <w:rFonts w:ascii="Arial" w:hAnsi="Arial" w:cs="Arial"/>
        </w:rPr>
        <w:t>1.</w:t>
      </w:r>
      <w:r w:rsidR="00343086" w:rsidRPr="00B17B10">
        <w:rPr>
          <w:rFonts w:ascii="Arial" w:hAnsi="Arial" w:cs="Arial"/>
        </w:rPr>
        <w:t xml:space="preserve"> </w:t>
      </w:r>
      <w:r w:rsidRPr="00B17B10">
        <w:rPr>
          <w:rFonts w:ascii="Arial" w:hAnsi="Arial" w:cs="Arial"/>
        </w:rPr>
        <w:t xml:space="preserve">rok: </w:t>
      </w:r>
      <w:r w:rsidRPr="00B17B10">
        <w:rPr>
          <w:rFonts w:ascii="Arial" w:hAnsi="Arial" w:cs="Arial"/>
        </w:rPr>
        <w:tab/>
      </w:r>
      <w:r w:rsidR="00450585" w:rsidRPr="00B17B10">
        <w:rPr>
          <w:rFonts w:ascii="Arial" w:hAnsi="Arial" w:cs="Arial"/>
        </w:rPr>
        <w:t>do 3</w:t>
      </w:r>
      <w:r w:rsidR="00C6054A" w:rsidRPr="00B17B10">
        <w:rPr>
          <w:rFonts w:ascii="Arial" w:hAnsi="Arial" w:cs="Arial"/>
        </w:rPr>
        <w:t>1</w:t>
      </w:r>
      <w:r w:rsidR="00450585" w:rsidRPr="00B17B10">
        <w:rPr>
          <w:rFonts w:ascii="Arial" w:hAnsi="Arial" w:cs="Arial"/>
        </w:rPr>
        <w:t>. 1</w:t>
      </w:r>
      <w:r w:rsidR="00C6054A" w:rsidRPr="00B17B10">
        <w:rPr>
          <w:rFonts w:ascii="Arial" w:hAnsi="Arial" w:cs="Arial"/>
        </w:rPr>
        <w:t>0</w:t>
      </w:r>
      <w:r w:rsidR="00450585" w:rsidRPr="00B17B10">
        <w:rPr>
          <w:rFonts w:ascii="Arial" w:hAnsi="Arial" w:cs="Arial"/>
        </w:rPr>
        <w:t>. 2024</w:t>
      </w:r>
    </w:p>
    <w:p w14:paraId="2F21CCF9" w14:textId="55FF5F37" w:rsidR="00767AF6" w:rsidRPr="00B17B10" w:rsidRDefault="00767AF6" w:rsidP="00767AF6">
      <w:pPr>
        <w:pStyle w:val="Odstavecseseznamem"/>
        <w:jc w:val="both"/>
        <w:rPr>
          <w:rFonts w:ascii="Arial" w:hAnsi="Arial" w:cs="Arial"/>
        </w:rPr>
      </w:pPr>
      <w:r w:rsidRPr="00B17B10">
        <w:rPr>
          <w:rFonts w:ascii="Arial" w:hAnsi="Arial" w:cs="Arial"/>
        </w:rPr>
        <w:t>2.</w:t>
      </w:r>
      <w:r w:rsidR="00343086" w:rsidRPr="00B17B10">
        <w:rPr>
          <w:rFonts w:ascii="Arial" w:hAnsi="Arial" w:cs="Arial"/>
        </w:rPr>
        <w:t xml:space="preserve"> </w:t>
      </w:r>
      <w:r w:rsidRPr="00B17B10">
        <w:rPr>
          <w:rFonts w:ascii="Arial" w:hAnsi="Arial" w:cs="Arial"/>
        </w:rPr>
        <w:t xml:space="preserve">rok: </w:t>
      </w:r>
      <w:r w:rsidRPr="00B17B10">
        <w:rPr>
          <w:rFonts w:ascii="Arial" w:hAnsi="Arial" w:cs="Arial"/>
        </w:rPr>
        <w:tab/>
      </w:r>
      <w:r w:rsidR="00450585" w:rsidRPr="00B17B10">
        <w:rPr>
          <w:rFonts w:ascii="Arial" w:hAnsi="Arial" w:cs="Arial"/>
        </w:rPr>
        <w:t>do 3</w:t>
      </w:r>
      <w:r w:rsidR="00C6054A" w:rsidRPr="00B17B10">
        <w:rPr>
          <w:rFonts w:ascii="Arial" w:hAnsi="Arial" w:cs="Arial"/>
        </w:rPr>
        <w:t>1</w:t>
      </w:r>
      <w:r w:rsidR="00450585" w:rsidRPr="00B17B10">
        <w:rPr>
          <w:rFonts w:ascii="Arial" w:hAnsi="Arial" w:cs="Arial"/>
        </w:rPr>
        <w:t>. 1</w:t>
      </w:r>
      <w:r w:rsidR="00C6054A" w:rsidRPr="00B17B10">
        <w:rPr>
          <w:rFonts w:ascii="Arial" w:hAnsi="Arial" w:cs="Arial"/>
        </w:rPr>
        <w:t>0</w:t>
      </w:r>
      <w:r w:rsidR="00450585" w:rsidRPr="00B17B10">
        <w:rPr>
          <w:rFonts w:ascii="Arial" w:hAnsi="Arial" w:cs="Arial"/>
        </w:rPr>
        <w:t>. 2025</w:t>
      </w:r>
    </w:p>
    <w:p w14:paraId="7B87101D" w14:textId="1B827FF4" w:rsidR="00A662AA" w:rsidRPr="00670E95" w:rsidRDefault="00767AF6" w:rsidP="00AA383A">
      <w:pPr>
        <w:pStyle w:val="Odstavecseseznamem"/>
        <w:jc w:val="both"/>
        <w:rPr>
          <w:rFonts w:ascii="Arial" w:hAnsi="Arial" w:cs="Arial"/>
        </w:rPr>
      </w:pPr>
      <w:r w:rsidRPr="00B17B10">
        <w:rPr>
          <w:rFonts w:ascii="Arial" w:hAnsi="Arial" w:cs="Arial"/>
        </w:rPr>
        <w:t>3.</w:t>
      </w:r>
      <w:r w:rsidR="00343086" w:rsidRPr="00B17B10">
        <w:rPr>
          <w:rFonts w:ascii="Arial" w:hAnsi="Arial" w:cs="Arial"/>
        </w:rPr>
        <w:t xml:space="preserve"> </w:t>
      </w:r>
      <w:r w:rsidRPr="00B17B10">
        <w:rPr>
          <w:rFonts w:ascii="Arial" w:hAnsi="Arial" w:cs="Arial"/>
        </w:rPr>
        <w:t xml:space="preserve">rok: </w:t>
      </w:r>
      <w:r w:rsidRPr="00B17B10">
        <w:rPr>
          <w:rFonts w:ascii="Arial" w:hAnsi="Arial" w:cs="Arial"/>
        </w:rPr>
        <w:tab/>
      </w:r>
      <w:r w:rsidR="00450585" w:rsidRPr="00B17B10">
        <w:rPr>
          <w:rFonts w:ascii="Arial" w:hAnsi="Arial" w:cs="Arial"/>
        </w:rPr>
        <w:t>do 3</w:t>
      </w:r>
      <w:r w:rsidR="00C6054A" w:rsidRPr="00B17B10">
        <w:rPr>
          <w:rFonts w:ascii="Arial" w:hAnsi="Arial" w:cs="Arial"/>
        </w:rPr>
        <w:t>1</w:t>
      </w:r>
      <w:r w:rsidR="00450585" w:rsidRPr="00B17B10">
        <w:rPr>
          <w:rFonts w:ascii="Arial" w:hAnsi="Arial" w:cs="Arial"/>
        </w:rPr>
        <w:t>. 1</w:t>
      </w:r>
      <w:r w:rsidR="00C6054A" w:rsidRPr="00B17B10">
        <w:rPr>
          <w:rFonts w:ascii="Arial" w:hAnsi="Arial" w:cs="Arial"/>
        </w:rPr>
        <w:t>0</w:t>
      </w:r>
      <w:r w:rsidR="00450585" w:rsidRPr="00B17B10">
        <w:rPr>
          <w:rFonts w:ascii="Arial" w:hAnsi="Arial" w:cs="Arial"/>
        </w:rPr>
        <w:t>. 2026</w:t>
      </w:r>
    </w:p>
    <w:p w14:paraId="0782273E" w14:textId="77777777" w:rsidR="00693320" w:rsidRPr="00800EE4" w:rsidRDefault="00693320" w:rsidP="00800EE4">
      <w:pPr>
        <w:pStyle w:val="Odstavecseseznamem"/>
        <w:jc w:val="both"/>
        <w:rPr>
          <w:rFonts w:ascii="Arial" w:hAnsi="Arial" w:cs="Arial"/>
        </w:rPr>
      </w:pPr>
    </w:p>
    <w:p w14:paraId="27282EFF" w14:textId="688A0768" w:rsidR="009B3B28" w:rsidRPr="00800EE4" w:rsidRDefault="00E6175B" w:rsidP="00325832">
      <w:pPr>
        <w:jc w:val="center"/>
        <w:rPr>
          <w:rFonts w:ascii="Arial" w:hAnsi="Arial" w:cs="Arial"/>
          <w:b/>
        </w:rPr>
      </w:pPr>
      <w:r w:rsidRPr="00800EE4">
        <w:rPr>
          <w:rFonts w:ascii="Arial" w:hAnsi="Arial" w:cs="Arial"/>
          <w:b/>
          <w:u w:val="single"/>
        </w:rPr>
        <w:t>Čl.</w:t>
      </w:r>
      <w:r w:rsidR="0002198B">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02182E8E" w:rsidR="009A6F40" w:rsidRPr="00225620" w:rsidRDefault="009A6F40" w:rsidP="00E46D84">
      <w:pPr>
        <w:pStyle w:val="Odstavecseseznamem"/>
        <w:numPr>
          <w:ilvl w:val="0"/>
          <w:numId w:val="7"/>
        </w:numPr>
        <w:jc w:val="both"/>
      </w:pPr>
      <w:r w:rsidRPr="00800EE4">
        <w:rPr>
          <w:rFonts w:ascii="Arial" w:hAnsi="Arial" w:cs="Arial"/>
        </w:rPr>
        <w:t>Objednatel se na vyzvání zhotovitele zúčastní prohlídky dokončených a v budoucnosti nepřístupných prací před zakrytím. Vyzván k tomu bude zhotovitelem nejméně 5</w:t>
      </w:r>
      <w:r w:rsidR="00343086">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3D9CA233" w14:textId="77777777" w:rsidR="007B21FD" w:rsidRDefault="007B21FD" w:rsidP="00A92686">
      <w:pPr>
        <w:rPr>
          <w:rFonts w:ascii="Arial" w:hAnsi="Arial" w:cs="Arial"/>
          <w:b/>
          <w:u w:val="single"/>
        </w:rPr>
      </w:pPr>
    </w:p>
    <w:p w14:paraId="199AD286" w14:textId="79F17D58" w:rsidR="00646665" w:rsidRPr="00800EE4" w:rsidRDefault="003E578B" w:rsidP="00477C47">
      <w:pPr>
        <w:keepNext/>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523B8234"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7A78B2">
        <w:rPr>
          <w:rFonts w:ascii="Arial" w:hAnsi="Arial" w:cs="Arial"/>
        </w:rPr>
        <w:t> </w:t>
      </w:r>
      <w:r w:rsidR="00546663">
        <w:rPr>
          <w:rFonts w:ascii="Arial" w:hAnsi="Arial" w:cs="Arial"/>
        </w:rPr>
        <w:t>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lastRenderedPageBreak/>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233EABDA"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AC67B3">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74BEA765"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8A19D53"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Z</w:t>
      </w:r>
      <w:r w:rsidR="00F728FE">
        <w:rPr>
          <w:rFonts w:ascii="Arial" w:hAnsi="Arial" w:cs="Arial"/>
        </w:rPr>
        <w:t>O</w:t>
      </w:r>
      <w:r w:rsidRPr="00800EE4">
        <w:rPr>
          <w:rFonts w:ascii="Arial" w:hAnsi="Arial" w:cs="Arial"/>
        </w:rPr>
        <w:t xml:space="preserve">BP,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3D953EC5" w14:textId="1B9117D1" w:rsidR="007B21FD"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AA383A" w:rsidRDefault="00E73632" w:rsidP="0054290B">
      <w:pPr>
        <w:pStyle w:val="Odstavecseseznamem"/>
        <w:spacing w:after="240"/>
        <w:ind w:left="1077"/>
        <w:contextualSpacing w:val="0"/>
        <w:jc w:val="both"/>
        <w:rPr>
          <w:rFonts w:ascii="Arial" w:hAnsi="Arial" w:cs="Arial"/>
        </w:rPr>
      </w:pPr>
    </w:p>
    <w:p w14:paraId="6B9AD845" w14:textId="36539054" w:rsidR="00646665" w:rsidRPr="00800EE4" w:rsidRDefault="00943F4A" w:rsidP="003E578B">
      <w:pPr>
        <w:jc w:val="center"/>
        <w:rPr>
          <w:rFonts w:ascii="Arial" w:hAnsi="Arial" w:cs="Arial"/>
          <w:b/>
        </w:rPr>
      </w:pPr>
      <w:r w:rsidRPr="00343086">
        <w:rPr>
          <w:rFonts w:ascii="Arial" w:hAnsi="Arial" w:cs="Arial"/>
          <w:b/>
          <w:u w:val="single"/>
        </w:rPr>
        <w:t>Čl.</w:t>
      </w:r>
      <w:r w:rsidR="003E578B" w:rsidRPr="00343086">
        <w:rPr>
          <w:rFonts w:ascii="Arial" w:hAnsi="Arial" w:cs="Arial"/>
          <w:b/>
          <w:u w:val="single"/>
        </w:rPr>
        <w:t xml:space="preserve"> VIII </w:t>
      </w:r>
      <w:r w:rsidR="00646665" w:rsidRPr="00800EE4">
        <w:rPr>
          <w:rFonts w:ascii="Arial" w:hAnsi="Arial" w:cs="Arial"/>
          <w:b/>
          <w:u w:val="single"/>
        </w:rPr>
        <w:t>Pojištění zhotovitele</w:t>
      </w:r>
    </w:p>
    <w:p w14:paraId="2E67BBDD" w14:textId="047FCA23"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E67710" w:rsidRPr="002F2400">
        <w:rPr>
          <w:rFonts w:ascii="Arial" w:hAnsi="Arial" w:cs="Arial"/>
          <w:b/>
        </w:rPr>
        <w:t>15</w:t>
      </w:r>
      <w:r w:rsidR="00767AF6" w:rsidRPr="002F2400">
        <w:rPr>
          <w:rFonts w:ascii="Arial" w:hAnsi="Arial" w:cs="Arial"/>
          <w:b/>
        </w:rPr>
        <w:t> 000 000</w:t>
      </w:r>
      <w:r w:rsidR="00767AF6" w:rsidRPr="002F2400">
        <w:rPr>
          <w:rFonts w:ascii="Arial" w:hAnsi="Arial" w:cs="Arial"/>
          <w:b/>
          <w:bCs/>
        </w:rPr>
        <w:t xml:space="preserve"> </w:t>
      </w:r>
      <w:r w:rsidR="00824D81" w:rsidRPr="002F2400">
        <w:rPr>
          <w:rFonts w:ascii="Arial" w:hAnsi="Arial" w:cs="Arial"/>
          <w:b/>
          <w:bCs/>
        </w:rPr>
        <w:t>Kč</w:t>
      </w:r>
      <w:r w:rsidRPr="002F2400">
        <w:rPr>
          <w:rFonts w:ascii="Arial" w:hAnsi="Arial" w:cs="Arial"/>
        </w:rPr>
        <w:t>. Zhotovitel</w:t>
      </w:r>
      <w:r w:rsidRPr="00800EE4">
        <w:rPr>
          <w:rFonts w:ascii="Arial" w:hAnsi="Arial" w:cs="Arial"/>
        </w:rPr>
        <w:t xml:space="preserve"> se zavazuje, že po celou dobu trvání této smlouvy bude </w:t>
      </w:r>
      <w:r w:rsidRPr="00800EE4">
        <w:rPr>
          <w:rFonts w:ascii="Arial" w:hAnsi="Arial" w:cs="Arial"/>
        </w:rPr>
        <w:lastRenderedPageBreak/>
        <w:t xml:space="preserve">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0BDCB77F" w14:textId="2D782DC6" w:rsidR="007B21FD" w:rsidRDefault="007B21FD" w:rsidP="0054290B">
      <w:pPr>
        <w:spacing w:line="240" w:lineRule="auto"/>
        <w:rPr>
          <w:rFonts w:ascii="Arial" w:hAnsi="Arial" w:cs="Arial"/>
          <w:b/>
          <w:u w:val="single"/>
        </w:rPr>
      </w:pPr>
    </w:p>
    <w:p w14:paraId="7836D92E" w14:textId="77777777" w:rsidR="009812A0" w:rsidRPr="00800EE4" w:rsidRDefault="009812A0" w:rsidP="009B144F">
      <w:pPr>
        <w:keepNext/>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210C5E8F"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6D3176">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Pr="00800EE4">
        <w:rPr>
          <w:rFonts w:ascii="Arial" w:hAnsi="Arial" w:cs="Arial"/>
        </w:rPr>
        <w:lastRenderedPageBreak/>
        <w:t>Termíny plnění dle této smlouvy budou prodlouženy o dobu, po kterou budou odstraňovány vady projektové dokumentace.</w:t>
      </w:r>
    </w:p>
    <w:p w14:paraId="12181E3B" w14:textId="0DF72BEB" w:rsidR="0086685B" w:rsidRPr="00800EE4" w:rsidRDefault="009A6F40" w:rsidP="00E36195">
      <w:pPr>
        <w:keepNext/>
        <w:spacing w:before="360"/>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bookmarkStart w:id="26" w:name="_Ref376426659"/>
    </w:p>
    <w:p w14:paraId="424C7BC6" w14:textId="77777777" w:rsidR="00BB4203" w:rsidRPr="00800EE4" w:rsidRDefault="003E1FE8" w:rsidP="006D3176">
      <w:pPr>
        <w:spacing w:after="120" w:line="240" w:lineRule="auto"/>
        <w:ind w:firstLine="709"/>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4B2190C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r w:rsidR="00846780" w:rsidRPr="00800EE4">
        <w:rPr>
          <w:rFonts w:ascii="Arial" w:hAnsi="Arial" w:cs="Arial"/>
        </w:rPr>
        <w:t>podepíšou</w:t>
      </w:r>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4A557E25" w14:textId="7318E6CA" w:rsidR="006B54C6" w:rsidRPr="00AA383A" w:rsidRDefault="0086685B" w:rsidP="006D3176">
      <w:pPr>
        <w:pStyle w:val="Odstavecseseznamem"/>
        <w:numPr>
          <w:ilvl w:val="0"/>
          <w:numId w:val="18"/>
        </w:numPr>
        <w:spacing w:after="120"/>
        <w:ind w:left="714" w:hanging="357"/>
        <w:contextualSpacing w:val="0"/>
        <w:jc w:val="both"/>
        <w:rPr>
          <w:rFonts w:ascii="Arial" w:hAnsi="Arial" w:cs="Arial"/>
          <w:u w:val="single"/>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2A6E495F" w14:textId="77777777" w:rsidR="00C93D07" w:rsidRDefault="00C93D07" w:rsidP="0018120A">
      <w:pPr>
        <w:pStyle w:val="Odstavecseseznamem"/>
        <w:spacing w:before="240" w:after="120" w:line="240" w:lineRule="auto"/>
        <w:contextualSpacing w:val="0"/>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6D3176">
      <w:pPr>
        <w:pStyle w:val="Odstavecseseznamem"/>
        <w:numPr>
          <w:ilvl w:val="0"/>
          <w:numId w:val="18"/>
        </w:numPr>
        <w:spacing w:after="120" w:line="240" w:lineRule="auto"/>
        <w:ind w:left="714" w:hanging="357"/>
        <w:contextualSpacing w:val="0"/>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310C22EF" w14:textId="41EFD1AA" w:rsidR="002C1CE7" w:rsidRPr="0018120A" w:rsidRDefault="001216DB" w:rsidP="0018120A">
      <w:pPr>
        <w:pStyle w:val="Odstavecseseznamem"/>
        <w:keepNext/>
        <w:spacing w:before="240" w:after="120" w:line="240" w:lineRule="auto"/>
        <w:contextualSpacing w:val="0"/>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lastRenderedPageBreak/>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1D5AD742" w:rsidR="0086685B" w:rsidRPr="00800EE4" w:rsidRDefault="0086685B" w:rsidP="00862749">
      <w:pPr>
        <w:pStyle w:val="Odstavecseseznamem"/>
        <w:jc w:val="both"/>
        <w:rPr>
          <w:rFonts w:ascii="Arial" w:hAnsi="Arial" w:cs="Arial"/>
        </w:rPr>
      </w:pPr>
    </w:p>
    <w:p w14:paraId="0EFB5333" w14:textId="77777777" w:rsidR="007958B9" w:rsidRDefault="007958B9" w:rsidP="0018120A">
      <w:pPr>
        <w:pStyle w:val="Odstavecseseznamem"/>
        <w:spacing w:before="240" w:after="120" w:line="240" w:lineRule="auto"/>
        <w:contextualSpacing w:val="0"/>
        <w:jc w:val="both"/>
        <w:rPr>
          <w:rFonts w:ascii="Arial" w:hAnsi="Arial" w:cs="Arial"/>
          <w:u w:val="single"/>
        </w:rPr>
      </w:pPr>
      <w:r w:rsidRPr="00800EE4">
        <w:rPr>
          <w:rFonts w:ascii="Arial" w:hAnsi="Arial" w:cs="Arial"/>
          <w:u w:val="single"/>
        </w:rPr>
        <w:t>Kontrolní dny</w:t>
      </w:r>
    </w:p>
    <w:p w14:paraId="35720023" w14:textId="762EA892"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ED2E41">
        <w:rPr>
          <w:rFonts w:ascii="Arial" w:hAnsi="Arial" w:cs="Arial"/>
        </w:rPr>
        <w:t> </w:t>
      </w:r>
      <w:r w:rsidRPr="00800EE4">
        <w:rPr>
          <w:rFonts w:ascii="Arial" w:hAnsi="Arial" w:cs="Arial"/>
        </w:rPr>
        <w:t>termínech nezbytných pro řádné provádění kontroly, nejméně však 1</w:t>
      </w:r>
      <w:r w:rsidR="00ED2E41">
        <w:rPr>
          <w:rFonts w:ascii="Arial" w:hAnsi="Arial" w:cs="Arial"/>
        </w:rPr>
        <w:t>×</w:t>
      </w:r>
      <w:r w:rsidRPr="00800EE4">
        <w:rPr>
          <w:rFonts w:ascii="Arial" w:hAnsi="Arial" w:cs="Arial"/>
        </w:rPr>
        <w:t xml:space="preserve">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5517677E" w14:textId="35807D8B" w:rsidR="006B54C6" w:rsidRPr="0018120A" w:rsidRDefault="007958B9" w:rsidP="0018120A">
      <w:pPr>
        <w:pStyle w:val="Odstavecseseznamem"/>
        <w:numPr>
          <w:ilvl w:val="0"/>
          <w:numId w:val="18"/>
        </w:numPr>
        <w:spacing w:after="120" w:line="240" w:lineRule="auto"/>
        <w:ind w:left="714" w:hanging="357"/>
        <w:contextualSpacing w:val="0"/>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pořizuje z kontrolního dne zápis o jednání, který písemně předá všem zúčastněným.</w:t>
      </w:r>
    </w:p>
    <w:p w14:paraId="1C8D130D" w14:textId="5EB67005" w:rsidR="002C1CE7" w:rsidRPr="00800EE4" w:rsidRDefault="00A355F7" w:rsidP="0018120A">
      <w:pPr>
        <w:pStyle w:val="Odstavecseseznamem"/>
        <w:spacing w:before="240" w:after="120"/>
        <w:contextualSpacing w:val="0"/>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71F4E5D"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w:t>
      </w:r>
      <w:r w:rsidR="000904CF">
        <w:rPr>
          <w:rFonts w:ascii="Arial" w:hAnsi="Arial" w:cs="Arial"/>
        </w:rPr>
        <w:t xml:space="preserve">pro Zlínský kraj, Pobočka </w:t>
      </w:r>
      <w:r w:rsidR="008E54B8" w:rsidRPr="008E54B8">
        <w:rPr>
          <w:rFonts w:ascii="Arial" w:hAnsi="Arial" w:cs="Arial"/>
        </w:rPr>
        <w:t>Kroměříž, Riegrovo nám. 3228/22, 767 01 Kroměříž</w:t>
      </w:r>
      <w:r w:rsidR="000904CF">
        <w:rPr>
          <w:rFonts w:ascii="Arial" w:hAnsi="Arial" w:cs="Arial"/>
        </w:rPr>
        <w:t>.</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8E54B8">
      <w:pPr>
        <w:pStyle w:val="Odstavecseseznamem"/>
        <w:numPr>
          <w:ilvl w:val="0"/>
          <w:numId w:val="18"/>
        </w:numPr>
        <w:spacing w:after="120"/>
        <w:ind w:left="714" w:hanging="357"/>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08169E">
      <w:pPr>
        <w:pStyle w:val="TSTextlnkuslovan"/>
        <w:ind w:left="1843" w:hanging="142"/>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08169E">
      <w:pPr>
        <w:pStyle w:val="TSlneksmlouvy"/>
        <w:keepNext w:val="0"/>
        <w:numPr>
          <w:ilvl w:val="3"/>
          <w:numId w:val="18"/>
        </w:numPr>
        <w:spacing w:before="0" w:after="120" w:line="240" w:lineRule="auto"/>
        <w:ind w:left="1985" w:hanging="284"/>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08169E">
      <w:pPr>
        <w:pStyle w:val="TSlneksmlouvy"/>
        <w:keepNext w:val="0"/>
        <w:numPr>
          <w:ilvl w:val="3"/>
          <w:numId w:val="18"/>
        </w:numPr>
        <w:spacing w:before="0" w:after="120" w:line="240" w:lineRule="auto"/>
        <w:ind w:left="1985" w:hanging="284"/>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08169E">
      <w:pPr>
        <w:pStyle w:val="TSlneksmlouvy"/>
        <w:keepNext w:val="0"/>
        <w:numPr>
          <w:ilvl w:val="3"/>
          <w:numId w:val="18"/>
        </w:numPr>
        <w:spacing w:before="0" w:after="120" w:line="240" w:lineRule="auto"/>
        <w:ind w:left="1985" w:hanging="284"/>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08169E">
      <w:pPr>
        <w:pStyle w:val="TSlneksmlouvy"/>
        <w:keepNext w:val="0"/>
        <w:numPr>
          <w:ilvl w:val="3"/>
          <w:numId w:val="18"/>
        </w:numPr>
        <w:spacing w:before="120" w:after="120" w:line="288" w:lineRule="auto"/>
        <w:ind w:left="1985" w:hanging="284"/>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50E499B3"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lastRenderedPageBreak/>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5CC2783E" w14:textId="331371C1" w:rsidR="00395F22" w:rsidRPr="00800EE4" w:rsidRDefault="00395F22" w:rsidP="005F15BA">
      <w:pPr>
        <w:spacing w:before="360"/>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07D8A1C"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036B29">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lastRenderedPageBreak/>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AA383A" w:rsidRDefault="00502776" w:rsidP="00E46D84">
      <w:pPr>
        <w:pStyle w:val="Odstavecseseznamem"/>
        <w:numPr>
          <w:ilvl w:val="0"/>
          <w:numId w:val="17"/>
        </w:numPr>
        <w:jc w:val="both"/>
        <w:rPr>
          <w:rFonts w:ascii="Arial" w:hAnsi="Arial" w:cs="Arial"/>
        </w:rPr>
      </w:pPr>
      <w:r w:rsidRPr="00800EE4">
        <w:rPr>
          <w:rFonts w:ascii="Arial" w:hAnsi="Arial" w:cs="Arial"/>
        </w:rPr>
        <w:t xml:space="preserve">Zhotovitel odpovídá objektivně za vady, které mělo dílo v době předání. Tyto vady mohou být zjevné nebo skryté. Objednatel je povinen provést kontrolu předmětu díla, co </w:t>
      </w:r>
      <w:r w:rsidRPr="00AA383A">
        <w:rPr>
          <w:rFonts w:ascii="Arial" w:hAnsi="Arial" w:cs="Arial"/>
        </w:rPr>
        <w:t>nejdříve po předání, při této kontrole by měl odhalit všechny zjevné vady díla</w:t>
      </w:r>
    </w:p>
    <w:p w14:paraId="02C733AF" w14:textId="41E2CB23" w:rsidR="00502776" w:rsidRPr="00AA383A" w:rsidRDefault="00502776" w:rsidP="00E46D84">
      <w:pPr>
        <w:pStyle w:val="Odstavecseseznamem"/>
        <w:numPr>
          <w:ilvl w:val="0"/>
          <w:numId w:val="17"/>
        </w:numPr>
        <w:jc w:val="both"/>
        <w:rPr>
          <w:rFonts w:ascii="Arial" w:hAnsi="Arial" w:cs="Arial"/>
        </w:rPr>
      </w:pPr>
      <w:r w:rsidRPr="00AA383A">
        <w:rPr>
          <w:rFonts w:ascii="Arial" w:hAnsi="Arial" w:cs="Arial"/>
        </w:rPr>
        <w:t>Pokud při nesplnění termínu dokončení díla a termínu předání a převzetí díla z důvodů na straně zhotovitele nebudou objednateli proplaceny zcela nebo zčásti náklady na dílo z prostředků EU</w:t>
      </w:r>
      <w:r w:rsidR="00D1443A" w:rsidRPr="00AA383A">
        <w:rPr>
          <w:rFonts w:ascii="Arial" w:hAnsi="Arial" w:cs="Arial"/>
          <w:i/>
        </w:rPr>
        <w:t xml:space="preserve"> </w:t>
      </w:r>
      <w:r w:rsidRPr="00AA383A">
        <w:rPr>
          <w:rFonts w:ascii="Arial" w:hAnsi="Arial" w:cs="Arial"/>
          <w:i/>
        </w:rPr>
        <w:t>(</w:t>
      </w:r>
      <w:r w:rsidR="00164EC3" w:rsidRPr="00AA383A">
        <w:rPr>
          <w:rFonts w:ascii="Arial" w:hAnsi="Arial" w:cs="Arial"/>
          <w:i/>
        </w:rPr>
        <w:t>NPO</w:t>
      </w:r>
      <w:r w:rsidRPr="00AA383A">
        <w:rPr>
          <w:rFonts w:ascii="Arial" w:hAnsi="Arial" w:cs="Arial"/>
          <w:i/>
        </w:rPr>
        <w:t>)</w:t>
      </w:r>
      <w:r w:rsidR="00D1443A" w:rsidRPr="00AA383A">
        <w:rPr>
          <w:rFonts w:ascii="Arial" w:hAnsi="Arial" w:cs="Arial"/>
          <w:i/>
        </w:rPr>
        <w:t>,</w:t>
      </w:r>
      <w:r w:rsidRPr="00AA383A">
        <w:rPr>
          <w:rFonts w:ascii="Arial" w:hAnsi="Arial" w:cs="Arial"/>
        </w:rPr>
        <w:t xml:space="preserve"> zavazuje se zhotovitel objednateli uhradit do 30 kalendářních dnů vzniklou škodu.</w:t>
      </w:r>
      <w:r w:rsidR="00DA2AE9" w:rsidRPr="00AA383A">
        <w:rPr>
          <w:rFonts w:ascii="Arial" w:hAnsi="Arial" w:cs="Arial"/>
        </w:rPr>
        <w:t xml:space="preserve"> 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AA383A" w:rsidRDefault="00502776" w:rsidP="00E46D84">
      <w:pPr>
        <w:pStyle w:val="Odstavecseseznamem"/>
        <w:numPr>
          <w:ilvl w:val="0"/>
          <w:numId w:val="17"/>
        </w:numPr>
        <w:jc w:val="both"/>
        <w:rPr>
          <w:rFonts w:ascii="Arial" w:hAnsi="Arial" w:cs="Arial"/>
        </w:rPr>
      </w:pPr>
      <w:bookmarkStart w:id="29" w:name="_Ref376379662"/>
      <w:r w:rsidRPr="00AA383A">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08F684DA" w14:textId="72772CA3" w:rsidR="00502776" w:rsidRPr="00AA383A" w:rsidRDefault="00502776" w:rsidP="00E46D84">
      <w:pPr>
        <w:pStyle w:val="Odstavecseseznamem"/>
        <w:numPr>
          <w:ilvl w:val="0"/>
          <w:numId w:val="17"/>
        </w:numPr>
        <w:jc w:val="both"/>
        <w:rPr>
          <w:rFonts w:ascii="Arial" w:hAnsi="Arial" w:cs="Arial"/>
          <w:i/>
        </w:rPr>
      </w:pPr>
      <w:bookmarkStart w:id="30" w:name="_Ref376379666"/>
      <w:r w:rsidRPr="00AA383A">
        <w:rPr>
          <w:rFonts w:ascii="Arial" w:hAnsi="Arial" w:cs="Arial"/>
        </w:rPr>
        <w:t>Zhotovitel se zavazuje uhradit smluvní pokutu ve výši 0,03 % z celkové ceny díla bez DPH</w:t>
      </w:r>
      <w:r w:rsidRPr="00AA383A" w:rsidDel="00275DB5">
        <w:rPr>
          <w:rFonts w:ascii="Arial" w:hAnsi="Arial" w:cs="Arial"/>
        </w:rPr>
        <w:t xml:space="preserve"> </w:t>
      </w:r>
      <w:r w:rsidRPr="00AA383A">
        <w:rPr>
          <w:rFonts w:ascii="Arial" w:hAnsi="Arial" w:cs="Arial"/>
        </w:rPr>
        <w:t xml:space="preserve">za každý i započatý kalendářní den prodlení s dílčími termíny jednotlivých fází </w:t>
      </w:r>
      <w:r w:rsidR="00360125" w:rsidRPr="00AA383A">
        <w:rPr>
          <w:rFonts w:ascii="Arial" w:hAnsi="Arial" w:cs="Arial"/>
        </w:rPr>
        <w:t xml:space="preserve">plnění díla </w:t>
      </w:r>
      <w:r w:rsidRPr="00AA383A">
        <w:rPr>
          <w:rFonts w:ascii="Arial" w:hAnsi="Arial" w:cs="Arial"/>
        </w:rPr>
        <w:t>dle této smlouvy</w:t>
      </w:r>
      <w:r w:rsidRPr="00AA383A">
        <w:rPr>
          <w:rFonts w:ascii="Arial" w:hAnsi="Arial" w:cs="Arial"/>
          <w:i/>
        </w:rPr>
        <w:t>.</w:t>
      </w:r>
      <w:bookmarkEnd w:id="30"/>
      <w:r w:rsidRPr="00AA383A">
        <w:rPr>
          <w:rFonts w:ascii="Arial" w:hAnsi="Arial" w:cs="Arial"/>
          <w:i/>
        </w:rPr>
        <w:t xml:space="preserve"> </w:t>
      </w:r>
    </w:p>
    <w:p w14:paraId="74535B23" w14:textId="77777777" w:rsidR="00502776" w:rsidRPr="00AA383A" w:rsidRDefault="00502776" w:rsidP="00E46D84">
      <w:pPr>
        <w:pStyle w:val="Odstavecseseznamem"/>
        <w:numPr>
          <w:ilvl w:val="0"/>
          <w:numId w:val="17"/>
        </w:numPr>
        <w:jc w:val="both"/>
        <w:rPr>
          <w:rFonts w:ascii="Arial" w:hAnsi="Arial" w:cs="Arial"/>
        </w:rPr>
      </w:pPr>
      <w:bookmarkStart w:id="31" w:name="_Ref376379668"/>
      <w:r w:rsidRPr="00AA383A">
        <w:rPr>
          <w:rFonts w:ascii="Arial" w:hAnsi="Arial" w:cs="Arial"/>
        </w:rPr>
        <w:t>Zhotovitel se zavazuje uhradit smluvní pokutu ve výši 0,05 % z celkové ceny díla bez DPH</w:t>
      </w:r>
      <w:r w:rsidRPr="00AA383A" w:rsidDel="00275DB5">
        <w:rPr>
          <w:rFonts w:ascii="Arial" w:hAnsi="Arial" w:cs="Arial"/>
        </w:rPr>
        <w:t xml:space="preserve"> </w:t>
      </w:r>
      <w:r w:rsidRPr="00AA383A">
        <w:rPr>
          <w:rFonts w:ascii="Arial" w:hAnsi="Arial" w:cs="Arial"/>
        </w:rPr>
        <w:t>za každý i započatý kalendářní den prodlení s předáním dokončeného díla dle této smlouvy.</w:t>
      </w:r>
      <w:bookmarkEnd w:id="31"/>
      <w:r w:rsidRPr="00AA383A">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AA383A">
        <w:rPr>
          <w:rFonts w:ascii="Arial" w:hAnsi="Arial" w:cs="Arial"/>
        </w:rPr>
        <w:t>V případě, kdy předávané dílo bude obsahovat vady a nedodělky, se zhotovitel zavazuje uhradit</w:t>
      </w:r>
      <w:r w:rsidRPr="00800EE4">
        <w:rPr>
          <w:rFonts w:ascii="Arial" w:hAnsi="Arial" w:cs="Arial"/>
        </w:rPr>
        <w:t xml:space="preserve">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356F79EE"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995994">
        <w:rPr>
          <w:rFonts w:ascii="Arial" w:hAnsi="Arial" w:cs="Arial"/>
        </w:rPr>
        <w:t xml:space="preserve"> </w:t>
      </w:r>
      <w:r w:rsidRPr="00800EE4">
        <w:rPr>
          <w:rFonts w:ascii="Arial" w:hAnsi="Arial" w:cs="Arial"/>
        </w:rPr>
        <w:t>000</w:t>
      </w:r>
      <w:r w:rsidR="00995994">
        <w:rPr>
          <w:rFonts w:ascii="Arial" w:hAnsi="Arial" w:cs="Arial"/>
        </w:rPr>
        <w:t xml:space="preserve"> </w:t>
      </w:r>
      <w:r w:rsidRPr="00800EE4">
        <w:rPr>
          <w:rFonts w:ascii="Arial" w:hAnsi="Arial" w:cs="Arial"/>
        </w:rPr>
        <w:t>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w:t>
      </w:r>
      <w:r w:rsidRPr="00800EE4">
        <w:rPr>
          <w:rFonts w:ascii="Arial" w:hAnsi="Arial" w:cs="Arial"/>
        </w:rPr>
        <w:lastRenderedPageBreak/>
        <w:t xml:space="preserve">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38677953"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0904CF"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w:t>
      </w:r>
      <w:r w:rsidRPr="000904CF">
        <w:rPr>
          <w:rFonts w:ascii="Arial" w:hAnsi="Arial" w:cs="Arial"/>
        </w:rPr>
        <w:t>touto smlouvou,</w:t>
      </w:r>
    </w:p>
    <w:p w14:paraId="0F28E202" w14:textId="10A563F3" w:rsidR="00943F4A" w:rsidRPr="000904CF" w:rsidRDefault="00943F4A" w:rsidP="00E46D84">
      <w:pPr>
        <w:pStyle w:val="Odstavecseseznamem"/>
        <w:numPr>
          <w:ilvl w:val="2"/>
          <w:numId w:val="13"/>
        </w:numPr>
        <w:jc w:val="both"/>
        <w:rPr>
          <w:rFonts w:ascii="Arial" w:hAnsi="Arial" w:cs="Arial"/>
        </w:rPr>
      </w:pPr>
      <w:r w:rsidRPr="000904CF">
        <w:rPr>
          <w:rFonts w:ascii="Arial" w:hAnsi="Arial" w:cs="Arial"/>
        </w:rPr>
        <w:t>kdy zhotovitel využil k plnění př</w:t>
      </w:r>
      <w:r w:rsidR="008756DA" w:rsidRPr="000904CF">
        <w:rPr>
          <w:rFonts w:ascii="Arial" w:hAnsi="Arial" w:cs="Arial"/>
        </w:rPr>
        <w:t xml:space="preserve">edmětu této smlouvy </w:t>
      </w:r>
      <w:r w:rsidR="00164EC3" w:rsidRPr="000904CF">
        <w:rPr>
          <w:rFonts w:ascii="Arial" w:hAnsi="Arial" w:cs="Arial"/>
        </w:rPr>
        <w:t>poddodavatele</w:t>
      </w:r>
      <w:r w:rsidR="00047B0A" w:rsidRPr="000904CF">
        <w:rPr>
          <w:rFonts w:ascii="Arial" w:hAnsi="Arial" w:cs="Arial"/>
        </w:rPr>
        <w:t xml:space="preserve"> </w:t>
      </w:r>
      <w:r w:rsidRPr="000904CF">
        <w:rPr>
          <w:rFonts w:ascii="Arial" w:hAnsi="Arial" w:cs="Arial"/>
        </w:rPr>
        <w:t xml:space="preserve">v rozporu s nabídkou zhotovitele v rámci </w:t>
      </w:r>
      <w:r w:rsidRPr="00AA383A">
        <w:rPr>
          <w:rFonts w:ascii="Arial" w:hAnsi="Arial" w:cs="Arial"/>
        </w:rPr>
        <w:t>zadávacího</w:t>
      </w:r>
      <w:r w:rsidRPr="000904CF">
        <w:rPr>
          <w:rFonts w:ascii="Arial" w:hAnsi="Arial" w:cs="Arial"/>
        </w:rPr>
        <w:t xml:space="preserve"> řízení na Veřejnou zakázku nebo bez předchozího souhlasu objednatele, </w:t>
      </w:r>
    </w:p>
    <w:p w14:paraId="451AAFC0" w14:textId="33F81581" w:rsidR="00412DA9" w:rsidRPr="000904CF" w:rsidRDefault="00943F4A" w:rsidP="00E46D84">
      <w:pPr>
        <w:pStyle w:val="Odstavecseseznamem"/>
        <w:numPr>
          <w:ilvl w:val="2"/>
          <w:numId w:val="13"/>
        </w:numPr>
        <w:jc w:val="both"/>
        <w:rPr>
          <w:rFonts w:ascii="Arial" w:hAnsi="Arial" w:cs="Arial"/>
        </w:rPr>
      </w:pPr>
      <w:r w:rsidRPr="000904CF">
        <w:rPr>
          <w:rFonts w:ascii="Arial" w:hAnsi="Arial" w:cs="Arial"/>
        </w:rPr>
        <w:t xml:space="preserve">kdy vyjde najevo, že zhotovitel uvedl v rámci </w:t>
      </w:r>
      <w:r w:rsidRPr="00AA383A">
        <w:rPr>
          <w:rFonts w:ascii="Arial" w:hAnsi="Arial" w:cs="Arial"/>
        </w:rPr>
        <w:t xml:space="preserve">zadávacího </w:t>
      </w:r>
      <w:r w:rsidRPr="000904CF">
        <w:rPr>
          <w:rFonts w:ascii="Arial" w:hAnsi="Arial" w:cs="Arial"/>
        </w:rPr>
        <w:t>řízení nepravdivé či zkreslené informace, které by měly zřejmý vliv na výběr zhotovitele pro uzavření této smlouvy</w:t>
      </w:r>
      <w:r w:rsidR="00DA2AE9" w:rsidRPr="000904CF">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06E5B81F"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C5539B">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AAE7850" w:rsidR="00943F4A" w:rsidRPr="000904CF"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w:t>
      </w:r>
      <w:r w:rsidRPr="000904CF">
        <w:rPr>
          <w:rFonts w:ascii="Arial" w:hAnsi="Arial" w:cs="Arial"/>
        </w:rPr>
        <w:t xml:space="preserve">zhotovitele uvádět činnost podle této smlouvy jako svou referenci ve svých nabídkách v zákonem stanoveném rozsahu, popřípadě rozsahu stanoveném zadavatelem či organizátorem konkrétního </w:t>
      </w:r>
      <w:r w:rsidRPr="00AA383A">
        <w:rPr>
          <w:rFonts w:ascii="Arial" w:hAnsi="Arial" w:cs="Arial"/>
        </w:rPr>
        <w:t>zadávacího řízení</w:t>
      </w:r>
      <w:r w:rsidRPr="000904CF">
        <w:rPr>
          <w:rFonts w:ascii="Arial" w:hAnsi="Arial" w:cs="Arial"/>
        </w:rPr>
        <w:t>.</w:t>
      </w:r>
    </w:p>
    <w:p w14:paraId="694E3028" w14:textId="25AD7034" w:rsidR="00943F4A" w:rsidRPr="00800EE4" w:rsidRDefault="00943F4A" w:rsidP="00E46D84">
      <w:pPr>
        <w:pStyle w:val="Odstavecseseznamem"/>
        <w:numPr>
          <w:ilvl w:val="0"/>
          <w:numId w:val="12"/>
        </w:numPr>
        <w:jc w:val="both"/>
        <w:rPr>
          <w:rFonts w:ascii="Arial" w:hAnsi="Arial" w:cs="Arial"/>
        </w:rPr>
      </w:pPr>
      <w:r w:rsidRPr="000904CF">
        <w:rPr>
          <w:rFonts w:ascii="Arial" w:hAnsi="Arial" w:cs="Arial"/>
        </w:rPr>
        <w:t>Zhotovitel se zavazuje věnovat Důvěrným informacím stejnou ochranu, péči a</w:t>
      </w:r>
      <w:r w:rsidR="00794437">
        <w:rPr>
          <w:rFonts w:ascii="Arial" w:hAnsi="Arial" w:cs="Arial"/>
        </w:rPr>
        <w:t> </w:t>
      </w:r>
      <w:r w:rsidRPr="000904CF">
        <w:rPr>
          <w:rFonts w:ascii="Arial" w:hAnsi="Arial" w:cs="Arial"/>
        </w:rPr>
        <w:t>pozornost, jakou věnuje svým vlastním důvěrným informacím a zavazuje se, že bez výslovného písemného souhlasu objednatele zejména Důvěrné</w:t>
      </w:r>
      <w:r w:rsidRPr="00800EE4">
        <w:rPr>
          <w:rFonts w:ascii="Arial" w:hAnsi="Arial" w:cs="Arial"/>
        </w:rPr>
        <w:t xml:space="preserve"> informace nesdělí, neposkytne nebo neumožní získat Důvěrné informace žádné třetí osobě ani subjektu.</w:t>
      </w:r>
    </w:p>
    <w:p w14:paraId="779A655D" w14:textId="2E6AD311"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w:t>
      </w:r>
      <w:r w:rsidR="00C37828">
        <w:rPr>
          <w:rFonts w:ascii="Arial" w:hAnsi="Arial" w:cs="Arial"/>
        </w:rPr>
        <w:t> </w:t>
      </w:r>
      <w:r w:rsidRPr="00800EE4">
        <w:rPr>
          <w:rFonts w:ascii="Arial" w:hAnsi="Arial" w:cs="Arial"/>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60B6A1D" w:rsidR="00562BBC" w:rsidRPr="00433C9B" w:rsidRDefault="00562BBC" w:rsidP="00D37973">
      <w:pPr>
        <w:pStyle w:val="Bezmezer"/>
        <w:keepNext/>
        <w:jc w:val="center"/>
        <w:rPr>
          <w:rFonts w:ascii="Arial" w:hAnsi="Arial" w:cs="Arial"/>
          <w:b/>
          <w:sz w:val="22"/>
          <w:szCs w:val="22"/>
          <w:u w:val="single"/>
        </w:rPr>
      </w:pPr>
      <w:r w:rsidRPr="00433C9B">
        <w:rPr>
          <w:rFonts w:ascii="Arial" w:hAnsi="Arial" w:cs="Arial"/>
          <w:b/>
          <w:sz w:val="22"/>
          <w:szCs w:val="22"/>
          <w:u w:val="single"/>
        </w:rPr>
        <w:lastRenderedPageBreak/>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C57ECF2" w14:textId="25FDC305" w:rsidR="00562BBC" w:rsidRPr="007813A1" w:rsidRDefault="00562BBC" w:rsidP="00E41E03">
      <w:pPr>
        <w:pStyle w:val="Bezmezer"/>
        <w:numPr>
          <w:ilvl w:val="0"/>
          <w:numId w:val="24"/>
        </w:numPr>
        <w:spacing w:after="120"/>
        <w:jc w:val="both"/>
        <w:rPr>
          <w:rFonts w:ascii="Arial" w:eastAsiaTheme="minorHAnsi" w:hAnsi="Arial" w:cs="Arial"/>
          <w:sz w:val="22"/>
          <w:lang w:eastAsia="en-US"/>
        </w:rPr>
      </w:pPr>
      <w:r w:rsidRPr="00433C9B">
        <w:rPr>
          <w:rFonts w:ascii="Arial" w:eastAsiaTheme="minorHAnsi" w:hAnsi="Arial" w:cs="Arial"/>
          <w:sz w:val="22"/>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7429D195" w14:textId="3699F302" w:rsidR="00562BBC" w:rsidRPr="00433C9B" w:rsidRDefault="00562BBC" w:rsidP="00E41E03">
      <w:pPr>
        <w:pStyle w:val="Bezmezer"/>
        <w:numPr>
          <w:ilvl w:val="0"/>
          <w:numId w:val="24"/>
        </w:numPr>
        <w:spacing w:after="120"/>
        <w:contextualSpacing/>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E41E03">
      <w:pPr>
        <w:pStyle w:val="Bezmezer"/>
        <w:spacing w:after="120"/>
        <w:ind w:firstLine="708"/>
        <w:contextualSpacing/>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E41E03">
      <w:pPr>
        <w:pStyle w:val="Bezmezer"/>
        <w:spacing w:after="120"/>
        <w:ind w:left="708"/>
        <w:contextualSpacing/>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198672F0" w14:textId="2455FD2F" w:rsidR="00562BBC" w:rsidRPr="00433C9B" w:rsidRDefault="00562BBC" w:rsidP="00E41E03">
      <w:pPr>
        <w:pStyle w:val="Bezmezer"/>
        <w:spacing w:after="120"/>
        <w:ind w:left="708"/>
        <w:jc w:val="both"/>
        <w:rPr>
          <w:rFonts w:ascii="Arial" w:eastAsiaTheme="minorHAnsi" w:hAnsi="Arial" w:cs="Arial"/>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E41E03">
      <w:pPr>
        <w:pStyle w:val="Odstavecseseznamem"/>
        <w:numPr>
          <w:ilvl w:val="0"/>
          <w:numId w:val="24"/>
        </w:numPr>
        <w:spacing w:after="120" w:line="240" w:lineRule="auto"/>
        <w:contextualSpacing w:val="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0D20BC3D" w14:textId="77777777" w:rsidR="00675770" w:rsidRPr="008377B5" w:rsidRDefault="00675770" w:rsidP="00675770">
      <w:pPr>
        <w:spacing w:after="60" w:line="240" w:lineRule="auto"/>
        <w:ind w:left="357" w:firstLine="346"/>
        <w:jc w:val="both"/>
        <w:rPr>
          <w:rFonts w:ascii="Arial" w:hAnsi="Arial" w:cs="Arial"/>
        </w:rPr>
      </w:pPr>
      <w:r w:rsidRPr="008377B5">
        <w:rPr>
          <w:rFonts w:ascii="Arial" w:hAnsi="Arial" w:cs="Arial"/>
        </w:rPr>
        <w:t>Za objednatele:</w:t>
      </w:r>
    </w:p>
    <w:p w14:paraId="37992612" w14:textId="77777777" w:rsidR="00E80F95" w:rsidRPr="008377B5" w:rsidRDefault="00E80F95" w:rsidP="00E80F95">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Pr="009C1D0B">
        <w:rPr>
          <w:rFonts w:ascii="Arial" w:hAnsi="Arial" w:cs="Arial"/>
        </w:rPr>
        <w:t xml:space="preserve">Ing. </w:t>
      </w:r>
      <w:r>
        <w:rPr>
          <w:rFonts w:ascii="Arial" w:hAnsi="Arial" w:cs="Arial"/>
        </w:rPr>
        <w:t>Milan Vrtěl, odborný rada Pobočky Kroměříž</w:t>
      </w:r>
    </w:p>
    <w:p w14:paraId="095652D0" w14:textId="77777777" w:rsidR="00E80F95" w:rsidRPr="008377B5" w:rsidRDefault="00E80F95" w:rsidP="00E80F95">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Pr="00C502C8">
        <w:rPr>
          <w:rFonts w:ascii="Arial" w:eastAsia="Lucida Sans Unicode" w:hAnsi="Arial" w:cs="Arial"/>
          <w:lang w:eastAsia="cs-CZ"/>
        </w:rPr>
        <w:t>+420</w:t>
      </w:r>
      <w:r>
        <w:rPr>
          <w:rFonts w:ascii="Arial" w:eastAsia="Lucida Sans Unicode" w:hAnsi="Arial" w:cs="Arial"/>
          <w:lang w:eastAsia="cs-CZ"/>
        </w:rPr>
        <w:t> </w:t>
      </w:r>
      <w:r w:rsidRPr="00A7653C">
        <w:rPr>
          <w:rFonts w:ascii="Arial" w:eastAsia="Lucida Sans Unicode" w:hAnsi="Arial" w:cs="Arial"/>
          <w:lang w:eastAsia="cs-CZ"/>
        </w:rPr>
        <w:t>728</w:t>
      </w:r>
      <w:r>
        <w:rPr>
          <w:rFonts w:ascii="Arial" w:eastAsia="Lucida Sans Unicode" w:hAnsi="Arial" w:cs="Arial"/>
          <w:lang w:eastAsia="cs-CZ"/>
        </w:rPr>
        <w:t> </w:t>
      </w:r>
      <w:r w:rsidRPr="00A7653C">
        <w:rPr>
          <w:rFonts w:ascii="Arial" w:eastAsia="Lucida Sans Unicode" w:hAnsi="Arial" w:cs="Arial"/>
          <w:lang w:eastAsia="cs-CZ"/>
        </w:rPr>
        <w:t>172</w:t>
      </w:r>
      <w:r>
        <w:rPr>
          <w:rFonts w:ascii="Arial" w:eastAsia="Lucida Sans Unicode" w:hAnsi="Arial" w:cs="Arial"/>
          <w:lang w:eastAsia="cs-CZ"/>
        </w:rPr>
        <w:t xml:space="preserve"> </w:t>
      </w:r>
      <w:r w:rsidRPr="00A7653C">
        <w:rPr>
          <w:rFonts w:ascii="Arial" w:eastAsia="Lucida Sans Unicode" w:hAnsi="Arial" w:cs="Arial"/>
          <w:lang w:eastAsia="cs-CZ"/>
        </w:rPr>
        <w:t>236</w:t>
      </w:r>
    </w:p>
    <w:p w14:paraId="4FB3B9F9" w14:textId="77777777" w:rsidR="00E80F95" w:rsidRPr="008377B5" w:rsidRDefault="00E80F95" w:rsidP="00E80F95">
      <w:pPr>
        <w:spacing w:after="120"/>
        <w:ind w:left="2552" w:hanging="1843"/>
        <w:jc w:val="both"/>
        <w:rPr>
          <w:rFonts w:ascii="Arial" w:hAnsi="Arial" w:cs="Arial"/>
        </w:rPr>
      </w:pPr>
      <w:r w:rsidRPr="008377B5">
        <w:rPr>
          <w:rFonts w:ascii="Arial" w:hAnsi="Arial" w:cs="Arial"/>
        </w:rPr>
        <w:t>E-mail:</w:t>
      </w:r>
      <w:r w:rsidRPr="008377B5">
        <w:rPr>
          <w:rFonts w:ascii="Arial" w:hAnsi="Arial" w:cs="Arial"/>
        </w:rPr>
        <w:tab/>
      </w:r>
      <w:r>
        <w:rPr>
          <w:rFonts w:ascii="Arial" w:eastAsia="Lucida Sans Unicode" w:hAnsi="Arial" w:cs="Arial"/>
          <w:lang w:eastAsia="cs-CZ"/>
        </w:rPr>
        <w:t>m.vrtel</w:t>
      </w:r>
      <w:r w:rsidRPr="001851A0">
        <w:rPr>
          <w:rFonts w:ascii="Arial" w:eastAsia="Lucida Sans Unicode" w:hAnsi="Arial" w:cs="Arial"/>
          <w:lang w:eastAsia="cs-CZ"/>
        </w:rPr>
        <w:t>@spucr.cz</w:t>
      </w:r>
    </w:p>
    <w:p w14:paraId="1B1DBCFF" w14:textId="77777777" w:rsidR="00675770" w:rsidRPr="008377B5" w:rsidRDefault="00675770" w:rsidP="009B144F">
      <w:pPr>
        <w:keepNext/>
        <w:spacing w:after="60" w:line="240" w:lineRule="auto"/>
        <w:ind w:left="2552" w:hanging="1843"/>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5EE84120" w14:textId="77777777" w:rsidR="00675770" w:rsidRPr="008377B5" w:rsidRDefault="00675770" w:rsidP="00675770">
      <w:pPr>
        <w:tabs>
          <w:tab w:val="left" w:pos="2552"/>
        </w:tabs>
        <w:spacing w:after="60" w:line="240" w:lineRule="auto"/>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B109EB">
        <w:rPr>
          <w:rFonts w:ascii="Arial" w:hAnsi="Arial" w:cs="Arial"/>
          <w:b/>
          <w:highlight w:val="yellow"/>
        </w:rPr>
        <w:t>[DOPLNIT]</w:t>
      </w:r>
    </w:p>
    <w:p w14:paraId="0F175533" w14:textId="77777777" w:rsidR="00675770" w:rsidRPr="008377B5" w:rsidRDefault="00675770" w:rsidP="00675770">
      <w:pPr>
        <w:tabs>
          <w:tab w:val="left" w:pos="2552"/>
        </w:tabs>
        <w:spacing w:after="60" w:line="240" w:lineRule="auto"/>
        <w:ind w:firstLine="709"/>
        <w:jc w:val="both"/>
        <w:rPr>
          <w:rFonts w:ascii="Arial" w:hAnsi="Arial" w:cs="Arial"/>
        </w:rPr>
      </w:pPr>
      <w:r w:rsidRPr="008377B5">
        <w:rPr>
          <w:rFonts w:ascii="Arial" w:hAnsi="Arial" w:cs="Arial"/>
        </w:rPr>
        <w:t>Tel.:</w:t>
      </w:r>
      <w:r w:rsidRPr="008377B5">
        <w:rPr>
          <w:rFonts w:ascii="Arial" w:hAnsi="Arial" w:cs="Arial"/>
        </w:rPr>
        <w:tab/>
      </w:r>
      <w:r w:rsidRPr="00B109EB">
        <w:rPr>
          <w:rFonts w:ascii="Arial" w:hAnsi="Arial" w:cs="Arial"/>
          <w:b/>
          <w:highlight w:val="yellow"/>
        </w:rPr>
        <w:t>[DOPLNIT]</w:t>
      </w:r>
    </w:p>
    <w:p w14:paraId="0D2C4093" w14:textId="77777777" w:rsidR="00675770" w:rsidRPr="00BB7109" w:rsidRDefault="00675770" w:rsidP="00675770">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Pr="00B109EB">
        <w:rPr>
          <w:rFonts w:ascii="Arial" w:hAnsi="Arial" w:cs="Arial"/>
          <w:b/>
          <w:highlight w:val="yellow"/>
        </w:rPr>
        <w:t>[DOPLNIT]</w:t>
      </w:r>
    </w:p>
    <w:p w14:paraId="5B2862CC" w14:textId="7981C53F" w:rsidR="001947C1" w:rsidRPr="006C7FA1" w:rsidRDefault="001947C1" w:rsidP="00AA383A">
      <w:pPr>
        <w:spacing w:after="120" w:line="240" w:lineRule="auto"/>
        <w:ind w:left="2552" w:hanging="1844"/>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504F75"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w:t>
      </w:r>
      <w:r w:rsidR="00943F4A" w:rsidRPr="00504F75">
        <w:rPr>
          <w:rFonts w:ascii="Arial" w:hAnsi="Arial" w:cs="Arial"/>
        </w:rPr>
        <w:t xml:space="preserve">povinen ve všech </w:t>
      </w:r>
      <w:r w:rsidR="00164EC3" w:rsidRPr="00504F75">
        <w:rPr>
          <w:rFonts w:ascii="Arial" w:hAnsi="Arial" w:cs="Arial"/>
        </w:rPr>
        <w:t xml:space="preserve">poddodavatelských </w:t>
      </w:r>
      <w:r w:rsidR="00943F4A" w:rsidRPr="00504F75">
        <w:rPr>
          <w:rFonts w:ascii="Arial" w:hAnsi="Arial" w:cs="Arial"/>
        </w:rPr>
        <w:t xml:space="preserve">smlouvách zajistit závazek </w:t>
      </w:r>
      <w:r w:rsidR="00047B0A" w:rsidRPr="00504F75">
        <w:rPr>
          <w:rFonts w:ascii="Arial" w:hAnsi="Arial" w:cs="Arial"/>
        </w:rPr>
        <w:t xml:space="preserve">poddodavatelů </w:t>
      </w:r>
      <w:r w:rsidR="00943F4A" w:rsidRPr="00504F75">
        <w:rPr>
          <w:rFonts w:ascii="Arial" w:hAnsi="Arial" w:cs="Arial"/>
        </w:rPr>
        <w:t>poskytnout subjektům provádějícím audit a kont</w:t>
      </w:r>
      <w:r w:rsidR="003D21B7" w:rsidRPr="00504F75">
        <w:rPr>
          <w:rFonts w:ascii="Arial" w:hAnsi="Arial" w:cs="Arial"/>
        </w:rPr>
        <w:t>rolu</w:t>
      </w:r>
      <w:r w:rsidR="00943F4A" w:rsidRPr="00504F75">
        <w:rPr>
          <w:rFonts w:ascii="Arial" w:hAnsi="Arial" w:cs="Arial"/>
        </w:rPr>
        <w:t xml:space="preserve">, nezbytné informace týkající se </w:t>
      </w:r>
      <w:r w:rsidR="00164EC3" w:rsidRPr="00504F75">
        <w:rPr>
          <w:rFonts w:ascii="Arial" w:hAnsi="Arial" w:cs="Arial"/>
        </w:rPr>
        <w:t>poddodava</w:t>
      </w:r>
      <w:r w:rsidR="00597BAF" w:rsidRPr="00504F75">
        <w:rPr>
          <w:rFonts w:ascii="Arial" w:hAnsi="Arial" w:cs="Arial"/>
        </w:rPr>
        <w:t>tel</w:t>
      </w:r>
      <w:r w:rsidR="00943F4A" w:rsidRPr="00504F75">
        <w:rPr>
          <w:rFonts w:ascii="Arial" w:hAnsi="Arial" w:cs="Arial"/>
        </w:rPr>
        <w:t xml:space="preserve">ských činností. V případě porušení tohoto ustanovení není objednatel povinen uhradit práce provedené </w:t>
      </w:r>
      <w:r w:rsidR="00047B0A" w:rsidRPr="00504F75">
        <w:rPr>
          <w:rFonts w:ascii="Arial" w:hAnsi="Arial" w:cs="Arial"/>
        </w:rPr>
        <w:t>poddodavatelem</w:t>
      </w:r>
      <w:r w:rsidR="00943F4A" w:rsidRPr="00504F75">
        <w:rPr>
          <w:rFonts w:ascii="Arial" w:hAnsi="Arial" w:cs="Arial"/>
        </w:rPr>
        <w:t>.</w:t>
      </w:r>
    </w:p>
    <w:p w14:paraId="21C154D1" w14:textId="3E390CD9" w:rsidR="00943F4A" w:rsidRPr="00504F75" w:rsidRDefault="00943F4A" w:rsidP="00E46D84">
      <w:pPr>
        <w:pStyle w:val="Odstavecseseznamem"/>
        <w:numPr>
          <w:ilvl w:val="0"/>
          <w:numId w:val="11"/>
        </w:numPr>
        <w:jc w:val="both"/>
        <w:rPr>
          <w:rFonts w:ascii="Arial" w:hAnsi="Arial" w:cs="Arial"/>
        </w:rPr>
      </w:pPr>
      <w:r w:rsidRPr="00504F75">
        <w:rPr>
          <w:rFonts w:ascii="Arial" w:hAnsi="Arial" w:cs="Arial"/>
        </w:rPr>
        <w:t xml:space="preserve">Každá změna </w:t>
      </w:r>
      <w:r w:rsidR="00047B0A" w:rsidRPr="00504F75">
        <w:rPr>
          <w:rFonts w:ascii="Arial" w:hAnsi="Arial" w:cs="Arial"/>
        </w:rPr>
        <w:t xml:space="preserve">poddodavatele </w:t>
      </w:r>
      <w:r w:rsidRPr="00504F75">
        <w:rPr>
          <w:rFonts w:ascii="Arial" w:hAnsi="Arial" w:cs="Arial"/>
        </w:rPr>
        <w:t xml:space="preserve">musí být předem s objednatelem projednána </w:t>
      </w:r>
      <w:r w:rsidR="00971331" w:rsidRPr="00504F75">
        <w:rPr>
          <w:rFonts w:ascii="Arial" w:hAnsi="Arial" w:cs="Arial"/>
        </w:rPr>
        <w:br/>
      </w:r>
      <w:r w:rsidRPr="00504F75">
        <w:rPr>
          <w:rFonts w:ascii="Arial" w:hAnsi="Arial" w:cs="Arial"/>
        </w:rPr>
        <w:t xml:space="preserve">a odsouhlasena. </w:t>
      </w:r>
    </w:p>
    <w:p w14:paraId="10DFA67A" w14:textId="6C5A1A2A" w:rsidR="00943F4A" w:rsidRPr="00504F75" w:rsidRDefault="00E73632" w:rsidP="00E46D84">
      <w:pPr>
        <w:pStyle w:val="Odstavecseseznamem"/>
        <w:numPr>
          <w:ilvl w:val="0"/>
          <w:numId w:val="11"/>
        </w:numPr>
        <w:jc w:val="both"/>
        <w:rPr>
          <w:rFonts w:ascii="Arial" w:hAnsi="Arial" w:cs="Arial"/>
        </w:rPr>
      </w:pPr>
      <w:r w:rsidRPr="00504F75">
        <w:rPr>
          <w:rFonts w:ascii="Arial" w:hAnsi="Arial" w:cs="Arial"/>
        </w:rPr>
        <w:t xml:space="preserve">Ke změně </w:t>
      </w:r>
      <w:r w:rsidR="00047B0A" w:rsidRPr="00504F75">
        <w:rPr>
          <w:rFonts w:ascii="Arial" w:hAnsi="Arial" w:cs="Arial"/>
        </w:rPr>
        <w:t xml:space="preserve">poddodavatelů </w:t>
      </w:r>
      <w:r w:rsidR="00943F4A" w:rsidRPr="00504F75">
        <w:rPr>
          <w:rFonts w:ascii="Arial" w:hAnsi="Arial" w:cs="Arial"/>
        </w:rPr>
        <w:t>či dalších osob, jejichž prostřednictvím zhotovitel prokazoval jakoukoliv část kvalifikace v</w:t>
      </w:r>
      <w:r w:rsidR="00412DA9" w:rsidRPr="00504F75">
        <w:rPr>
          <w:rFonts w:ascii="Arial" w:hAnsi="Arial" w:cs="Arial"/>
        </w:rPr>
        <w:t> </w:t>
      </w:r>
      <w:r w:rsidR="00943F4A" w:rsidRPr="00AA383A">
        <w:rPr>
          <w:rFonts w:ascii="Arial" w:hAnsi="Arial" w:cs="Arial"/>
        </w:rPr>
        <w:t xml:space="preserve">zadávacím </w:t>
      </w:r>
      <w:r w:rsidR="00943F4A" w:rsidRPr="00504F75">
        <w:rPr>
          <w:rFonts w:ascii="Arial" w:hAnsi="Arial" w:cs="Arial"/>
        </w:rPr>
        <w:t xml:space="preserve">řízení vedoucí k uzavření této smlouvy, je zhotovitel oprávněn po písemném odsouhlasení ze strany objednatele a za </w:t>
      </w:r>
      <w:r w:rsidR="00943F4A" w:rsidRPr="00504F75">
        <w:rPr>
          <w:rFonts w:ascii="Arial" w:hAnsi="Arial" w:cs="Arial"/>
        </w:rPr>
        <w:lastRenderedPageBreak/>
        <w:t>předpokladu</w:t>
      </w:r>
      <w:r w:rsidRPr="00504F75">
        <w:rPr>
          <w:rFonts w:ascii="Arial" w:hAnsi="Arial" w:cs="Arial"/>
        </w:rPr>
        <w:t xml:space="preserve">, že každý náhradní </w:t>
      </w:r>
      <w:r w:rsidR="00047B0A" w:rsidRPr="00504F75">
        <w:rPr>
          <w:rFonts w:ascii="Arial" w:hAnsi="Arial" w:cs="Arial"/>
        </w:rPr>
        <w:t xml:space="preserve">poddodavatel </w:t>
      </w:r>
      <w:r w:rsidR="00943F4A" w:rsidRPr="00504F75">
        <w:rPr>
          <w:rFonts w:ascii="Arial" w:hAnsi="Arial" w:cs="Arial"/>
        </w:rPr>
        <w:t xml:space="preserve">či osoba bude splňovat požadovanou část kvalifikace jako </w:t>
      </w:r>
      <w:r w:rsidR="00047B0A" w:rsidRPr="00504F75">
        <w:rPr>
          <w:rFonts w:ascii="Arial" w:hAnsi="Arial" w:cs="Arial"/>
        </w:rPr>
        <w:t>poddodavatel</w:t>
      </w:r>
      <w:r w:rsidR="00943F4A" w:rsidRPr="00504F75">
        <w:rPr>
          <w:rFonts w:ascii="Arial" w:hAnsi="Arial" w:cs="Arial"/>
        </w:rPr>
        <w:t xml:space="preserve"> či osoba předchozí, a to ve stejném nebo větším rozsahu.</w:t>
      </w:r>
      <w:r w:rsidR="00922B4E" w:rsidRPr="00504F75">
        <w:rPr>
          <w:rFonts w:ascii="Arial" w:hAnsi="Arial" w:cs="Arial"/>
        </w:rPr>
        <w:t xml:space="preserve"> Nový </w:t>
      </w:r>
      <w:r w:rsidR="00047B0A" w:rsidRPr="00504F75">
        <w:rPr>
          <w:rFonts w:ascii="Arial" w:hAnsi="Arial" w:cs="Arial"/>
        </w:rPr>
        <w:t xml:space="preserve">poddodavatel </w:t>
      </w:r>
      <w:r w:rsidR="00922B4E" w:rsidRPr="00504F75">
        <w:rPr>
          <w:rFonts w:ascii="Arial" w:hAnsi="Arial" w:cs="Arial"/>
        </w:rPr>
        <w:t>musí splňovat kvalifikaci minimálně v rozsahu, v jakém byla prokázána v</w:t>
      </w:r>
      <w:r w:rsidR="00412DA9" w:rsidRPr="00504F75">
        <w:rPr>
          <w:rFonts w:ascii="Arial" w:hAnsi="Arial" w:cs="Arial"/>
        </w:rPr>
        <w:t> </w:t>
      </w:r>
      <w:r w:rsidR="00922B4E" w:rsidRPr="00AA383A">
        <w:rPr>
          <w:rFonts w:ascii="Arial" w:hAnsi="Arial" w:cs="Arial"/>
        </w:rPr>
        <w:t xml:space="preserve">zadávacím </w:t>
      </w:r>
      <w:r w:rsidR="00922B4E" w:rsidRPr="00504F75">
        <w:rPr>
          <w:rFonts w:ascii="Arial" w:hAnsi="Arial" w:cs="Arial"/>
        </w:rPr>
        <w:t>řízení</w:t>
      </w:r>
      <w:r w:rsidR="00D71AEB" w:rsidRPr="00504F75">
        <w:rPr>
          <w:rFonts w:ascii="Arial" w:hAnsi="Arial" w:cs="Arial"/>
        </w:rPr>
        <w:t>.</w:t>
      </w:r>
    </w:p>
    <w:p w14:paraId="0C748A98" w14:textId="67DA7837" w:rsidR="00412DA9" w:rsidRPr="00504F75" w:rsidRDefault="00412DA9" w:rsidP="00E46D84">
      <w:pPr>
        <w:pStyle w:val="Odstavecseseznamem"/>
        <w:numPr>
          <w:ilvl w:val="0"/>
          <w:numId w:val="11"/>
        </w:numPr>
        <w:jc w:val="both"/>
        <w:rPr>
          <w:rFonts w:ascii="Arial" w:hAnsi="Arial" w:cs="Arial"/>
        </w:rPr>
      </w:pPr>
      <w:r w:rsidRPr="00504F75">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AA383A">
        <w:rPr>
          <w:rFonts w:ascii="Arial" w:hAnsi="Arial" w:cs="Arial"/>
        </w:rPr>
        <w:t>do 5 pracovních dnů od vzniku této skutečnosti</w:t>
      </w:r>
      <w:r w:rsidRPr="00504F75">
        <w:rPr>
          <w:rFonts w:ascii="Arial" w:hAnsi="Arial" w:cs="Arial"/>
        </w:rPr>
        <w:t>.</w:t>
      </w:r>
    </w:p>
    <w:p w14:paraId="6F0253E9" w14:textId="77777777" w:rsidR="00943F4A" w:rsidRPr="00504F75" w:rsidRDefault="00943F4A" w:rsidP="00E46D84">
      <w:pPr>
        <w:pStyle w:val="Odstavecseseznamem"/>
        <w:numPr>
          <w:ilvl w:val="0"/>
          <w:numId w:val="11"/>
        </w:numPr>
        <w:jc w:val="both"/>
        <w:rPr>
          <w:rFonts w:ascii="Arial" w:hAnsi="Arial" w:cs="Arial"/>
        </w:rPr>
      </w:pPr>
      <w:r w:rsidRPr="00504F75">
        <w:rPr>
          <w:rFonts w:ascii="Arial" w:hAnsi="Arial" w:cs="Arial"/>
        </w:rPr>
        <w:t>Přerušení provádění díla mohou provést zástupci objednatele i z</w:t>
      </w:r>
      <w:r w:rsidR="00E73632" w:rsidRPr="00504F75">
        <w:rPr>
          <w:rFonts w:ascii="Arial" w:hAnsi="Arial" w:cs="Arial"/>
        </w:rPr>
        <w:t>hotovitele oprávnění podepsat tuto</w:t>
      </w:r>
      <w:r w:rsidRPr="00504F75">
        <w:rPr>
          <w:rFonts w:ascii="Arial" w:hAnsi="Arial" w:cs="Arial"/>
        </w:rPr>
        <w:t xml:space="preserve"> smlouvu</w:t>
      </w:r>
      <w:r w:rsidR="00E73632" w:rsidRPr="00504F75">
        <w:rPr>
          <w:rFonts w:ascii="Arial" w:hAnsi="Arial" w:cs="Arial"/>
        </w:rPr>
        <w:t xml:space="preserve"> a její dodatky</w:t>
      </w:r>
      <w:r w:rsidRPr="00504F75">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504F75">
        <w:rPr>
          <w:rFonts w:ascii="Arial" w:hAnsi="Arial" w:cs="Arial"/>
        </w:rPr>
        <w:t>V případě, že objednatel převede řádně zhotovené a převzaté</w:t>
      </w:r>
      <w:r w:rsidRPr="00800EE4">
        <w:rPr>
          <w:rFonts w:ascii="Arial" w:hAnsi="Arial" w:cs="Arial"/>
        </w:rPr>
        <w:t xml:space="preserve">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0CEBF3CD" w:rsidR="00943F4A"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190DA956" w14:textId="77777777" w:rsidR="00DF6945" w:rsidRPr="00800EE4" w:rsidRDefault="00DF6945" w:rsidP="00DF6945">
      <w:pPr>
        <w:pStyle w:val="Odstavecseseznamem"/>
        <w:jc w:val="both"/>
        <w:rPr>
          <w:rFonts w:ascii="Arial" w:hAnsi="Arial" w:cs="Arial"/>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lastRenderedPageBreak/>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05152CA"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607326">
        <w:rPr>
          <w:rFonts w:ascii="Arial" w:hAnsi="Arial" w:cs="Arial"/>
        </w:rPr>
        <w:t> </w:t>
      </w:r>
      <w:r w:rsidRPr="00BD0CD3">
        <w:rPr>
          <w:rFonts w:ascii="Arial" w:hAnsi="Arial" w:cs="Arial"/>
        </w:rPr>
        <w:t xml:space="preserve">objednatelem, má objednatel právo odmítnout jejich úhradu. </w:t>
      </w:r>
    </w:p>
    <w:p w14:paraId="20335F2E" w14:textId="0EEFE922"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w:t>
      </w:r>
      <w:r w:rsidR="00607326">
        <w:rPr>
          <w:rFonts w:ascii="Arial" w:hAnsi="Arial" w:cs="Arial"/>
        </w:rPr>
        <w:t xml:space="preserve"> </w:t>
      </w:r>
      <w:r w:rsidRPr="00B24C0A">
        <w:rPr>
          <w:rFonts w:ascii="Arial" w:hAnsi="Arial" w:cs="Arial"/>
        </w:rPr>
        <w:t>2.</w:t>
      </w:r>
    </w:p>
    <w:p w14:paraId="6DD73B8E" w14:textId="3EE852DA"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w:t>
      </w:r>
      <w:r w:rsidR="00504314">
        <w:rPr>
          <w:rFonts w:ascii="Arial" w:hAnsi="Arial" w:cs="Arial"/>
          <w:i/>
          <w:iCs/>
        </w:rPr>
        <w:t>×</w:t>
      </w:r>
      <w:r w:rsidR="00B24C0A" w:rsidRPr="00084D6F">
        <w:rPr>
          <w:rFonts w:ascii="Arial" w:hAnsi="Arial" w:cs="Arial"/>
          <w:i/>
          <w:iCs/>
        </w:rPr>
        <w:t xml:space="preserve">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468006CF" w:rsidR="003D30C7" w:rsidRPr="00934D31"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w:t>
      </w:r>
      <w:r w:rsidRPr="00934D31">
        <w:rPr>
          <w:rFonts w:ascii="Arial" w:hAnsi="Arial" w:cs="Arial"/>
        </w:rPr>
        <w:t>změny závazku ze smlouvy (vícepráce, méněpráce) vždy řešeny v souladu se ZZVZ (§ 222</w:t>
      </w:r>
      <w:r w:rsidRPr="00AA383A">
        <w:rPr>
          <w:rFonts w:ascii="Arial" w:hAnsi="Arial" w:cs="Arial"/>
        </w:rPr>
        <w:t>)</w:t>
      </w:r>
      <w:r w:rsidR="003D30C7" w:rsidRPr="00AA383A">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934D31">
        <w:rPr>
          <w:rFonts w:ascii="Arial" w:hAnsi="Arial" w:cs="Arial"/>
        </w:rPr>
        <w:t>Součástí veškerých případných nepodstatných změn závazku</w:t>
      </w:r>
      <w:r w:rsidRPr="003D30C7">
        <w:rPr>
          <w:rFonts w:ascii="Arial" w:hAnsi="Arial" w:cs="Arial"/>
        </w:rPr>
        <w:t xml:space="preserve"> ze smlouvy bude položkový nabídkový rozpočet, a to i v elektronické podobě pro každou stavbu (stavební objekt) zvlášť. </w:t>
      </w:r>
    </w:p>
    <w:p w14:paraId="1408E754" w14:textId="79956B46" w:rsidR="00DF4837" w:rsidRPr="00E27B26" w:rsidRDefault="00425420" w:rsidP="00E27B26">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934D31">
        <w:rPr>
          <w:rFonts w:ascii="Arial" w:hAnsi="Arial" w:cs="Arial"/>
        </w:rPr>
        <w:t xml:space="preserve">Objednatel si vyhrazuje změnu </w:t>
      </w:r>
      <w:r w:rsidR="00D46995" w:rsidRPr="00934D31">
        <w:rPr>
          <w:rFonts w:ascii="Arial" w:hAnsi="Arial" w:cs="Arial"/>
        </w:rPr>
        <w:t xml:space="preserve">zhotovitele </w:t>
      </w:r>
      <w:r w:rsidR="00220165" w:rsidRPr="00934D31">
        <w:rPr>
          <w:rFonts w:ascii="Arial" w:hAnsi="Arial" w:cs="Arial"/>
        </w:rPr>
        <w:t xml:space="preserve">v průběhu plnění veřejné zakázky, Objednatel však vyhrazenou změnu nemusí využít a může se rozhodnout provést nové </w:t>
      </w:r>
      <w:r w:rsidR="00220165" w:rsidRPr="00AA383A">
        <w:rPr>
          <w:rFonts w:ascii="Arial" w:hAnsi="Arial" w:cs="Arial"/>
        </w:rPr>
        <w:t>zadávací řízení</w:t>
      </w:r>
      <w:r w:rsidR="00220165" w:rsidRPr="00934D31">
        <w:rPr>
          <w:rFonts w:ascii="Arial" w:hAnsi="Arial" w:cs="Arial"/>
        </w:rPr>
        <w:t>. Podmínky pro tuto změnu a způsob určení nového Zhotovitele je jednoznačně vymezen v Zadávací dokumentaci.</w:t>
      </w:r>
      <w:bookmarkEnd w:id="38"/>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DF6945">
      <w:pPr>
        <w:keepNext/>
        <w:jc w:val="center"/>
        <w:rPr>
          <w:rFonts w:ascii="Arial" w:hAnsi="Arial" w:cs="Arial"/>
          <w:b/>
          <w:u w:val="single"/>
        </w:rPr>
      </w:pPr>
      <w:r w:rsidRPr="00800EE4">
        <w:rPr>
          <w:rFonts w:ascii="Arial" w:hAnsi="Arial" w:cs="Arial"/>
          <w:b/>
          <w:u w:val="single"/>
        </w:rPr>
        <w:lastRenderedPageBreak/>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472D457A" w:rsidR="007C5465" w:rsidRPr="008D3A06"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w:t>
      </w:r>
      <w:r w:rsidR="00F76E60">
        <w:rPr>
          <w:rFonts w:ascii="Arial" w:hAnsi="Arial" w:cs="Arial"/>
        </w:rPr>
        <w:t> </w:t>
      </w:r>
      <w:r w:rsidRPr="00800EE4">
        <w:rPr>
          <w:rFonts w:ascii="Arial" w:hAnsi="Arial" w:cs="Arial"/>
        </w:rPr>
        <w:t>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w:t>
      </w:r>
      <w:r w:rsidRPr="008D3A06">
        <w:rPr>
          <w:rFonts w:ascii="Arial" w:hAnsi="Arial" w:cs="Arial"/>
        </w:rPr>
        <w:t xml:space="preserve">dohodly, že tuto </w:t>
      </w:r>
      <w:r w:rsidR="00180B58" w:rsidRPr="008D3A06">
        <w:rPr>
          <w:rFonts w:ascii="Arial" w:hAnsi="Arial" w:cs="Arial"/>
        </w:rPr>
        <w:t>s</w:t>
      </w:r>
      <w:r w:rsidRPr="008D3A06">
        <w:rPr>
          <w:rFonts w:ascii="Arial" w:hAnsi="Arial" w:cs="Arial"/>
        </w:rPr>
        <w:t xml:space="preserve">mlouvu zašle správci registru smluv k uveřejnění prostřednictvím registru smluv </w:t>
      </w:r>
      <w:r w:rsidR="00C70C20" w:rsidRPr="008D3A06">
        <w:rPr>
          <w:rFonts w:ascii="Arial" w:hAnsi="Arial" w:cs="Arial"/>
        </w:rPr>
        <w:t>o</w:t>
      </w:r>
      <w:r w:rsidRPr="008D3A06">
        <w:rPr>
          <w:rFonts w:ascii="Arial" w:hAnsi="Arial" w:cs="Arial"/>
        </w:rPr>
        <w:t>bjednatel.</w:t>
      </w:r>
    </w:p>
    <w:p w14:paraId="5B78427D" w14:textId="246A97DF" w:rsidR="00800EE4" w:rsidRPr="008D3A06" w:rsidRDefault="00BF17C5" w:rsidP="00BF17C5">
      <w:pPr>
        <w:pStyle w:val="Odstavecseseznamem"/>
        <w:numPr>
          <w:ilvl w:val="0"/>
          <w:numId w:val="10"/>
        </w:numPr>
        <w:jc w:val="both"/>
        <w:rPr>
          <w:rFonts w:ascii="Arial" w:hAnsi="Arial" w:cs="Arial"/>
        </w:rPr>
      </w:pPr>
      <w:r w:rsidRPr="008D3A06">
        <w:rPr>
          <w:rFonts w:ascii="Arial" w:hAnsi="Arial" w:cs="Arial"/>
        </w:rPr>
        <w:t xml:space="preserve">Smlouva nabývá platnosti dnem podpisu smluvních stran a účinnosti dnem jejího uveřejnění v registru smluv dle </w:t>
      </w:r>
      <w:proofErr w:type="spellStart"/>
      <w:r w:rsidRPr="008D3A06">
        <w:rPr>
          <w:rFonts w:ascii="Arial" w:hAnsi="Arial" w:cs="Arial"/>
        </w:rPr>
        <w:t>ust</w:t>
      </w:r>
      <w:proofErr w:type="spellEnd"/>
      <w:r w:rsidRPr="008D3A06">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1F3F878A" w14:textId="2F49D9B0" w:rsidR="0067200E" w:rsidRPr="00DF6945" w:rsidRDefault="0067200E" w:rsidP="00DF6945">
      <w:pPr>
        <w:pStyle w:val="Odstavecseseznamem"/>
        <w:numPr>
          <w:ilvl w:val="1"/>
          <w:numId w:val="10"/>
        </w:numPr>
        <w:tabs>
          <w:tab w:val="num" w:pos="1588"/>
        </w:tabs>
        <w:spacing w:after="120"/>
        <w:ind w:left="1434" w:hanging="357"/>
        <w:contextualSpacing w:val="0"/>
        <w:jc w:val="both"/>
        <w:rPr>
          <w:rFonts w:ascii="Arial" w:hAnsi="Arial" w:cs="Arial"/>
        </w:rPr>
      </w:pPr>
      <w:bookmarkStart w:id="39" w:name="_Hlk99089982"/>
      <w:r>
        <w:rPr>
          <w:rFonts w:ascii="Arial" w:hAnsi="Arial" w:cs="Arial"/>
        </w:rPr>
        <w:t xml:space="preserve">Přílohou č. 3 této smlouvy jsou </w:t>
      </w:r>
      <w:bookmarkStart w:id="40" w:name="_Hlk99090050"/>
      <w:r>
        <w:rPr>
          <w:rFonts w:ascii="Arial" w:hAnsi="Arial" w:cs="Arial"/>
        </w:rPr>
        <w:t>podmínky povinné publicity NPO</w:t>
      </w:r>
      <w:bookmarkEnd w:id="39"/>
      <w:bookmarkEnd w:id="40"/>
    </w:p>
    <w:p w14:paraId="53F6DE80" w14:textId="24DED0ED" w:rsidR="00943F4A" w:rsidRPr="00AA383A" w:rsidRDefault="00562BBC" w:rsidP="00AA383A">
      <w:pPr>
        <w:pStyle w:val="Odstavecseseznamem"/>
        <w:numPr>
          <w:ilvl w:val="0"/>
          <w:numId w:val="10"/>
        </w:numPr>
        <w:jc w:val="both"/>
        <w:rPr>
          <w:rFonts w:ascii="Arial" w:hAnsi="Arial" w:cs="Arial"/>
        </w:rPr>
      </w:pPr>
      <w:bookmarkStart w:id="41" w:name="_Hlk72405801"/>
      <w:r w:rsidRPr="00AA383A">
        <w:rPr>
          <w:rFonts w:ascii="Arial" w:hAnsi="Arial" w:cs="Arial"/>
        </w:rPr>
        <w:t>Zhotovitel je povinen poskytovat plnění dle této Smlouvy a Dílo musí mít vlastnosti v souladu s požadavky uvedenými zejména v této Smlouvě a v Zadávací dokumentaci.</w:t>
      </w:r>
      <w:bookmarkEnd w:id="41"/>
    </w:p>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EF107B"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w:t>
      </w:r>
      <w:r w:rsidRPr="00EF107B">
        <w:rPr>
          <w:rFonts w:ascii="Arial" w:hAnsi="Arial" w:cs="Arial"/>
        </w:rPr>
        <w:t>nebyla ujednána v tísni ani za jinak jednostranně nevýhodných podmínek.</w:t>
      </w:r>
    </w:p>
    <w:p w14:paraId="63FD7632" w14:textId="705A8622" w:rsidR="00F65924" w:rsidRPr="00EF107B" w:rsidRDefault="00F65924" w:rsidP="00E46D84">
      <w:pPr>
        <w:pStyle w:val="Odstavecseseznamem"/>
        <w:numPr>
          <w:ilvl w:val="0"/>
          <w:numId w:val="10"/>
        </w:numPr>
        <w:jc w:val="both"/>
        <w:rPr>
          <w:rFonts w:ascii="Arial" w:hAnsi="Arial" w:cs="Arial"/>
        </w:rPr>
      </w:pPr>
      <w:r w:rsidRPr="00EF107B">
        <w:rPr>
          <w:rFonts w:ascii="Arial" w:hAnsi="Arial" w:cs="Arial"/>
          <w:color w:val="201F1E"/>
          <w:shd w:val="clear" w:color="auto" w:fill="FFFFFF"/>
        </w:rPr>
        <w:t xml:space="preserve">Zhotovitel prohlašuje, že on sám ani jeho případný </w:t>
      </w:r>
      <w:r w:rsidRPr="00EF107B">
        <w:rPr>
          <w:rFonts w:ascii="Arial" w:hAnsi="Arial" w:cs="Arial"/>
        </w:rPr>
        <w:t>poddodavatel</w:t>
      </w:r>
      <w:r w:rsidRPr="00EF107B">
        <w:rPr>
          <w:rFonts w:ascii="Arial" w:hAnsi="Arial" w:cs="Arial"/>
          <w:color w:val="201F1E"/>
          <w:shd w:val="clear" w:color="auto" w:fill="FFFFFF"/>
        </w:rPr>
        <w:t>, prostřednictvím něhož prokazoval kvalifikaci v</w:t>
      </w:r>
      <w:r w:rsidR="001B2292">
        <w:rPr>
          <w:rFonts w:ascii="Arial" w:hAnsi="Arial" w:cs="Arial"/>
          <w:color w:val="201F1E"/>
          <w:shd w:val="clear" w:color="auto" w:fill="FFFFFF"/>
        </w:rPr>
        <w:t xml:space="preserve"> </w:t>
      </w:r>
      <w:r w:rsidRPr="00AA383A">
        <w:rPr>
          <w:rFonts w:ascii="Arial" w:hAnsi="Arial" w:cs="Arial"/>
          <w:color w:val="201F1E"/>
          <w:shd w:val="clear" w:color="auto" w:fill="FFFFFF"/>
        </w:rPr>
        <w:t>zadávacím</w:t>
      </w:r>
      <w:r w:rsidR="001B2292">
        <w:rPr>
          <w:rFonts w:ascii="Arial" w:hAnsi="Arial" w:cs="Arial"/>
          <w:color w:val="201F1E"/>
          <w:shd w:val="clear" w:color="auto" w:fill="FFFFFF"/>
        </w:rPr>
        <w:t xml:space="preserve"> </w:t>
      </w:r>
      <w:r w:rsidRPr="00EF107B">
        <w:rPr>
          <w:rFonts w:ascii="Arial" w:hAnsi="Arial" w:cs="Arial"/>
          <w:color w:val="201F1E"/>
          <w:shd w:val="clear" w:color="auto" w:fill="FFFFFF"/>
        </w:rPr>
        <w:t xml:space="preserve">řízení, nebo poddodavatel, jehož prostřednictvím plní předmět této smlouvy, nejsou obchodní společností, ve které veřejný funkcionář uvedený v § 2 odst. 1 písm. c) zákona o střetu zájmů nebo jím </w:t>
      </w:r>
      <w:r w:rsidRPr="00EF107B">
        <w:rPr>
          <w:rFonts w:ascii="Arial" w:hAnsi="Arial" w:cs="Arial"/>
          <w:color w:val="201F1E"/>
          <w:shd w:val="clear" w:color="auto" w:fill="FFFFFF"/>
        </w:rPr>
        <w:lastRenderedPageBreak/>
        <w:t>ovládaná osoba vlastní podíl představující alespoň 25 % účasti společníka v obchodní společnosti.</w:t>
      </w:r>
    </w:p>
    <w:p w14:paraId="2B9F1A76" w14:textId="0ACF928D" w:rsidR="00F65924" w:rsidRPr="00EF107B" w:rsidRDefault="00F65924" w:rsidP="00E46D84">
      <w:pPr>
        <w:pStyle w:val="Odstavecseseznamem"/>
        <w:numPr>
          <w:ilvl w:val="0"/>
          <w:numId w:val="10"/>
        </w:numPr>
        <w:jc w:val="both"/>
        <w:rPr>
          <w:rFonts w:ascii="Arial" w:hAnsi="Arial" w:cs="Arial"/>
        </w:rPr>
      </w:pPr>
      <w:r w:rsidRPr="00EF107B">
        <w:rPr>
          <w:rFonts w:ascii="Arial" w:hAnsi="Arial" w:cs="Arial"/>
        </w:rPr>
        <w:t>Objednatel a zhotovitel se zavazují předcházet jakémukoliv střetu zájmů při plnění smlouvy a navazování obchodních vztahů, a to v jakékoliv formě. Objednatel a</w:t>
      </w:r>
      <w:r w:rsidR="003560D7">
        <w:rPr>
          <w:rFonts w:ascii="Arial" w:hAnsi="Arial" w:cs="Arial"/>
        </w:rPr>
        <w:t> </w:t>
      </w:r>
      <w:r w:rsidRPr="00EF107B">
        <w:rPr>
          <w:rFonts w:ascii="Arial" w:hAnsi="Arial" w:cs="Arial"/>
        </w:rPr>
        <w:t>zhotovitel se dále zavazují v maximální možné míře předcházet i vzniku důvodného podezření, které má potenciál, aby dalo vzniknout negativnímu obrazu dotčených v mínění široké veřejnosti.</w:t>
      </w:r>
    </w:p>
    <w:p w14:paraId="3537FE21" w14:textId="47606EEC" w:rsidR="00F65924" w:rsidRDefault="00F65924" w:rsidP="00E46D84">
      <w:pPr>
        <w:pStyle w:val="Odstavecseseznamem"/>
        <w:numPr>
          <w:ilvl w:val="0"/>
          <w:numId w:val="10"/>
        </w:numPr>
        <w:jc w:val="both"/>
        <w:rPr>
          <w:rFonts w:ascii="Arial" w:hAnsi="Arial" w:cs="Arial"/>
        </w:rPr>
      </w:pPr>
      <w:r w:rsidRPr="00EF107B">
        <w:rPr>
          <w:rFonts w:ascii="Arial" w:hAnsi="Arial" w:cs="Arial"/>
          <w:color w:val="201F1E"/>
          <w:shd w:val="clear" w:color="auto" w:fill="FFFFFF"/>
        </w:rPr>
        <w:t xml:space="preserve">Zhotovitel podáním nabídky do </w:t>
      </w:r>
      <w:r w:rsidRPr="00AA383A">
        <w:rPr>
          <w:rFonts w:ascii="Arial" w:hAnsi="Arial" w:cs="Arial"/>
          <w:color w:val="201F1E"/>
          <w:shd w:val="clear" w:color="auto" w:fill="FFFFFF"/>
        </w:rPr>
        <w:t>zadávacího </w:t>
      </w:r>
      <w:r w:rsidRPr="00EF107B">
        <w:rPr>
          <w:rFonts w:ascii="Arial" w:hAnsi="Arial" w:cs="Arial"/>
          <w:color w:val="201F1E"/>
          <w:shd w:val="clear" w:color="auto" w:fill="FFFFFF"/>
        </w:rPr>
        <w:t>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22C397DB" w14:textId="70F58A38" w:rsidR="00F65924" w:rsidRDefault="00F65924" w:rsidP="00047060">
      <w:pPr>
        <w:pStyle w:val="Odstavecseseznamem"/>
        <w:jc w:val="both"/>
        <w:rPr>
          <w:rFonts w:ascii="Arial" w:hAnsi="Arial" w:cs="Arial"/>
        </w:rPr>
      </w:pPr>
    </w:p>
    <w:p w14:paraId="16C47251" w14:textId="77777777" w:rsidR="00E27B26" w:rsidRPr="00800EE4" w:rsidRDefault="00E27B26" w:rsidP="00047060">
      <w:pPr>
        <w:pStyle w:val="Odstavecseseznamem"/>
        <w:jc w:val="both"/>
        <w:rPr>
          <w:rFonts w:ascii="Arial" w:hAnsi="Arial" w:cs="Arial"/>
        </w:rPr>
      </w:pPr>
    </w:p>
    <w:tbl>
      <w:tblPr>
        <w:tblStyle w:val="Prosttabulka41"/>
        <w:tblW w:w="0" w:type="auto"/>
        <w:tblCellMar>
          <w:left w:w="0" w:type="dxa"/>
        </w:tblCellMar>
        <w:tblLook w:val="0600" w:firstRow="0" w:lastRow="0" w:firstColumn="0" w:lastColumn="0" w:noHBand="1" w:noVBand="1"/>
      </w:tblPr>
      <w:tblGrid>
        <w:gridCol w:w="4531"/>
        <w:gridCol w:w="4531"/>
      </w:tblGrid>
      <w:tr w:rsidR="008313CA" w:rsidRPr="008313CA" w14:paraId="352332D1" w14:textId="77777777" w:rsidTr="00F51D7A">
        <w:tc>
          <w:tcPr>
            <w:tcW w:w="4531" w:type="dxa"/>
          </w:tcPr>
          <w:p w14:paraId="017255FD" w14:textId="77777777" w:rsidR="008313CA" w:rsidRPr="008313CA" w:rsidRDefault="008313CA" w:rsidP="008313CA">
            <w:pPr>
              <w:rPr>
                <w:rFonts w:ascii="Arial" w:hAnsi="Arial" w:cs="Arial"/>
              </w:rPr>
            </w:pPr>
            <w:r w:rsidRPr="008313CA">
              <w:rPr>
                <w:rFonts w:ascii="Arial" w:hAnsi="Arial" w:cs="Arial"/>
              </w:rPr>
              <w:t>Ve Zlíně dne: dle el. podpisu</w:t>
            </w:r>
          </w:p>
          <w:p w14:paraId="1A596969" w14:textId="77777777" w:rsidR="008313CA" w:rsidRPr="008313CA" w:rsidRDefault="008313CA" w:rsidP="008313CA">
            <w:pPr>
              <w:rPr>
                <w:rFonts w:ascii="Arial" w:hAnsi="Arial" w:cs="Arial"/>
              </w:rPr>
            </w:pPr>
          </w:p>
          <w:p w14:paraId="732D91D9" w14:textId="77777777" w:rsidR="008313CA" w:rsidRPr="008313CA" w:rsidRDefault="008313CA" w:rsidP="008313CA">
            <w:pPr>
              <w:rPr>
                <w:rFonts w:ascii="Arial" w:hAnsi="Arial" w:cs="Arial"/>
              </w:rPr>
            </w:pPr>
            <w:r w:rsidRPr="008313CA">
              <w:rPr>
                <w:rFonts w:ascii="Arial" w:hAnsi="Arial" w:cs="Arial"/>
              </w:rPr>
              <w:t>Za objednatele:</w:t>
            </w:r>
            <w:r w:rsidRPr="008313CA">
              <w:rPr>
                <w:rFonts w:ascii="Arial" w:hAnsi="Arial" w:cs="Arial"/>
              </w:rPr>
              <w:tab/>
            </w:r>
          </w:p>
        </w:tc>
        <w:tc>
          <w:tcPr>
            <w:tcW w:w="4531" w:type="dxa"/>
          </w:tcPr>
          <w:p w14:paraId="364119B9" w14:textId="77777777" w:rsidR="008313CA" w:rsidRPr="008313CA" w:rsidRDefault="008313CA" w:rsidP="008313CA">
            <w:pPr>
              <w:rPr>
                <w:rFonts w:ascii="Arial" w:hAnsi="Arial" w:cs="Arial"/>
              </w:rPr>
            </w:pPr>
            <w:r w:rsidRPr="008313CA">
              <w:rPr>
                <w:rFonts w:ascii="Arial" w:hAnsi="Arial" w:cs="Arial"/>
              </w:rPr>
              <w:t>V …</w:t>
            </w:r>
            <w:proofErr w:type="gramStart"/>
            <w:r w:rsidRPr="008313CA">
              <w:rPr>
                <w:rFonts w:ascii="Arial" w:hAnsi="Arial" w:cs="Arial"/>
              </w:rPr>
              <w:t>…….</w:t>
            </w:r>
            <w:proofErr w:type="gramEnd"/>
            <w:r w:rsidRPr="008313CA">
              <w:rPr>
                <w:rFonts w:ascii="Arial" w:hAnsi="Arial" w:cs="Arial"/>
              </w:rPr>
              <w:t>. dne: dle el. podpisu</w:t>
            </w:r>
          </w:p>
          <w:p w14:paraId="7A848F04" w14:textId="77777777" w:rsidR="008313CA" w:rsidRPr="008313CA" w:rsidRDefault="008313CA" w:rsidP="008313CA">
            <w:pPr>
              <w:rPr>
                <w:rFonts w:ascii="Arial" w:hAnsi="Arial" w:cs="Arial"/>
              </w:rPr>
            </w:pPr>
          </w:p>
          <w:p w14:paraId="4A6F913A" w14:textId="77777777" w:rsidR="008313CA" w:rsidRPr="008313CA" w:rsidRDefault="008313CA" w:rsidP="008313CA">
            <w:pPr>
              <w:rPr>
                <w:rFonts w:ascii="Arial" w:hAnsi="Arial" w:cs="Arial"/>
              </w:rPr>
            </w:pPr>
            <w:r w:rsidRPr="008313CA">
              <w:rPr>
                <w:rFonts w:ascii="Arial" w:hAnsi="Arial" w:cs="Arial"/>
              </w:rPr>
              <w:t>Za zhotovitele:</w:t>
            </w:r>
          </w:p>
        </w:tc>
      </w:tr>
      <w:tr w:rsidR="008313CA" w:rsidRPr="008313CA" w14:paraId="78716FC3" w14:textId="77777777" w:rsidTr="00F51D7A">
        <w:tc>
          <w:tcPr>
            <w:tcW w:w="4531" w:type="dxa"/>
          </w:tcPr>
          <w:p w14:paraId="2261401D" w14:textId="77777777" w:rsidR="008313CA" w:rsidRPr="008313CA" w:rsidRDefault="008313CA" w:rsidP="008313CA">
            <w:pPr>
              <w:pBdr>
                <w:bottom w:val="single" w:sz="6" w:space="1" w:color="auto"/>
              </w:pBdr>
              <w:ind w:right="459"/>
              <w:rPr>
                <w:rFonts w:ascii="Arial" w:hAnsi="Arial" w:cs="Arial"/>
              </w:rPr>
            </w:pPr>
          </w:p>
          <w:p w14:paraId="07E55741" w14:textId="01FD6CC2" w:rsidR="008313CA" w:rsidRDefault="008313CA" w:rsidP="008313CA">
            <w:pPr>
              <w:pBdr>
                <w:bottom w:val="single" w:sz="6" w:space="1" w:color="auto"/>
              </w:pBdr>
              <w:ind w:right="459"/>
              <w:rPr>
                <w:rFonts w:ascii="Arial" w:hAnsi="Arial" w:cs="Arial"/>
              </w:rPr>
            </w:pPr>
          </w:p>
          <w:p w14:paraId="5A731AD4" w14:textId="5835DBDA" w:rsidR="00481174" w:rsidRDefault="00481174" w:rsidP="008313CA">
            <w:pPr>
              <w:pBdr>
                <w:bottom w:val="single" w:sz="6" w:space="1" w:color="auto"/>
              </w:pBdr>
              <w:ind w:right="459"/>
              <w:rPr>
                <w:rFonts w:ascii="Arial" w:hAnsi="Arial" w:cs="Arial"/>
              </w:rPr>
            </w:pPr>
          </w:p>
          <w:p w14:paraId="25400F9E" w14:textId="77777777" w:rsidR="003560D7" w:rsidRDefault="003560D7" w:rsidP="008313CA">
            <w:pPr>
              <w:pBdr>
                <w:bottom w:val="single" w:sz="6" w:space="1" w:color="auto"/>
              </w:pBdr>
              <w:ind w:right="459"/>
              <w:rPr>
                <w:rFonts w:ascii="Arial" w:hAnsi="Arial" w:cs="Arial"/>
              </w:rPr>
            </w:pPr>
          </w:p>
          <w:p w14:paraId="4C87F769" w14:textId="77777777" w:rsidR="00481174" w:rsidRPr="008313CA" w:rsidRDefault="00481174" w:rsidP="008313CA">
            <w:pPr>
              <w:pBdr>
                <w:bottom w:val="single" w:sz="6" w:space="1" w:color="auto"/>
              </w:pBdr>
              <w:ind w:right="459"/>
              <w:rPr>
                <w:rFonts w:ascii="Arial" w:hAnsi="Arial" w:cs="Arial"/>
              </w:rPr>
            </w:pPr>
          </w:p>
          <w:p w14:paraId="3EB17BB5" w14:textId="77777777" w:rsidR="008313CA" w:rsidRPr="008313CA" w:rsidRDefault="008313CA" w:rsidP="008313CA">
            <w:pPr>
              <w:spacing w:before="120"/>
              <w:rPr>
                <w:rFonts w:ascii="Arial" w:hAnsi="Arial" w:cs="Arial"/>
              </w:rPr>
            </w:pPr>
            <w:r w:rsidRPr="008313CA">
              <w:rPr>
                <w:rFonts w:ascii="Arial" w:hAnsi="Arial" w:cs="Arial"/>
              </w:rPr>
              <w:t xml:space="preserve">Česká </w:t>
            </w:r>
            <w:proofErr w:type="gramStart"/>
            <w:r w:rsidRPr="008313CA">
              <w:rPr>
                <w:rFonts w:ascii="Arial" w:hAnsi="Arial" w:cs="Arial"/>
              </w:rPr>
              <w:t>republika - Státní</w:t>
            </w:r>
            <w:proofErr w:type="gramEnd"/>
            <w:r w:rsidRPr="008313CA">
              <w:rPr>
                <w:rFonts w:ascii="Arial" w:hAnsi="Arial" w:cs="Arial"/>
              </w:rPr>
              <w:t xml:space="preserve"> pozemkový úřad</w:t>
            </w:r>
          </w:p>
          <w:p w14:paraId="39E3B781" w14:textId="77777777" w:rsidR="008313CA" w:rsidRPr="008313CA" w:rsidRDefault="008313CA" w:rsidP="008313CA">
            <w:pPr>
              <w:rPr>
                <w:rFonts w:ascii="Arial" w:hAnsi="Arial" w:cs="Arial"/>
              </w:rPr>
            </w:pPr>
            <w:r w:rsidRPr="008313CA">
              <w:rPr>
                <w:rFonts w:ascii="Arial" w:hAnsi="Arial" w:cs="Arial"/>
              </w:rPr>
              <w:t>Krajský pozemkový úřad pro Zlínský kraj</w:t>
            </w:r>
          </w:p>
          <w:p w14:paraId="7003A727" w14:textId="77777777" w:rsidR="008313CA" w:rsidRPr="008313CA" w:rsidRDefault="008313CA" w:rsidP="008313CA">
            <w:pPr>
              <w:rPr>
                <w:rFonts w:ascii="Arial" w:hAnsi="Arial" w:cs="Arial"/>
              </w:rPr>
            </w:pPr>
            <w:r w:rsidRPr="008313CA">
              <w:rPr>
                <w:rFonts w:ascii="Arial" w:hAnsi="Arial" w:cs="Arial"/>
              </w:rPr>
              <w:t>Ing. Mlada Augustinová</w:t>
            </w:r>
          </w:p>
          <w:p w14:paraId="57307475" w14:textId="77777777" w:rsidR="008313CA" w:rsidRPr="008313CA" w:rsidRDefault="008313CA" w:rsidP="008313CA">
            <w:pPr>
              <w:spacing w:after="120"/>
              <w:rPr>
                <w:rFonts w:ascii="Arial" w:hAnsi="Arial" w:cs="Arial"/>
              </w:rPr>
            </w:pPr>
            <w:r w:rsidRPr="008313CA">
              <w:rPr>
                <w:rFonts w:ascii="Arial" w:hAnsi="Arial" w:cs="Arial"/>
              </w:rPr>
              <w:t>ředitelka</w:t>
            </w:r>
          </w:p>
        </w:tc>
        <w:tc>
          <w:tcPr>
            <w:tcW w:w="4531" w:type="dxa"/>
          </w:tcPr>
          <w:p w14:paraId="78F09EEB" w14:textId="77777777" w:rsidR="008313CA" w:rsidRPr="008313CA" w:rsidRDefault="008313CA" w:rsidP="008313CA">
            <w:pPr>
              <w:pBdr>
                <w:bottom w:val="single" w:sz="6" w:space="1" w:color="auto"/>
              </w:pBdr>
              <w:ind w:right="454"/>
              <w:rPr>
                <w:rFonts w:ascii="Arial" w:hAnsi="Arial" w:cs="Arial"/>
              </w:rPr>
            </w:pPr>
          </w:p>
          <w:p w14:paraId="1407883E" w14:textId="0CD916DA" w:rsidR="008313CA" w:rsidRDefault="008313CA" w:rsidP="008313CA">
            <w:pPr>
              <w:pBdr>
                <w:bottom w:val="single" w:sz="6" w:space="1" w:color="auto"/>
              </w:pBdr>
              <w:ind w:right="454"/>
              <w:rPr>
                <w:rFonts w:ascii="Arial" w:hAnsi="Arial" w:cs="Arial"/>
              </w:rPr>
            </w:pPr>
          </w:p>
          <w:p w14:paraId="7F4E68E1" w14:textId="25A3D693" w:rsidR="00481174" w:rsidRDefault="00481174" w:rsidP="008313CA">
            <w:pPr>
              <w:pBdr>
                <w:bottom w:val="single" w:sz="6" w:space="1" w:color="auto"/>
              </w:pBdr>
              <w:ind w:right="454"/>
              <w:rPr>
                <w:rFonts w:ascii="Arial" w:hAnsi="Arial" w:cs="Arial"/>
              </w:rPr>
            </w:pPr>
          </w:p>
          <w:p w14:paraId="196B8565" w14:textId="77777777" w:rsidR="003560D7" w:rsidRDefault="003560D7" w:rsidP="008313CA">
            <w:pPr>
              <w:pBdr>
                <w:bottom w:val="single" w:sz="6" w:space="1" w:color="auto"/>
              </w:pBdr>
              <w:ind w:right="454"/>
              <w:rPr>
                <w:rFonts w:ascii="Arial" w:hAnsi="Arial" w:cs="Arial"/>
              </w:rPr>
            </w:pPr>
          </w:p>
          <w:p w14:paraId="75417488" w14:textId="77777777" w:rsidR="00481174" w:rsidRPr="008313CA" w:rsidRDefault="00481174" w:rsidP="008313CA">
            <w:pPr>
              <w:pBdr>
                <w:bottom w:val="single" w:sz="6" w:space="1" w:color="auto"/>
              </w:pBdr>
              <w:ind w:right="454"/>
              <w:rPr>
                <w:rFonts w:ascii="Arial" w:hAnsi="Arial" w:cs="Arial"/>
              </w:rPr>
            </w:pPr>
          </w:p>
          <w:p w14:paraId="00026F38" w14:textId="77777777" w:rsidR="008313CA" w:rsidRPr="008313CA" w:rsidRDefault="008313CA" w:rsidP="008313CA">
            <w:pPr>
              <w:spacing w:before="120"/>
              <w:rPr>
                <w:rFonts w:ascii="Arial" w:hAnsi="Arial" w:cs="Arial"/>
              </w:rPr>
            </w:pPr>
          </w:p>
        </w:tc>
      </w:tr>
    </w:tbl>
    <w:p w14:paraId="58F223A1" w14:textId="77777777" w:rsidR="007C5C1D" w:rsidRDefault="007C5C1D">
      <w:pPr>
        <w:rPr>
          <w:rFonts w:ascii="Arial" w:hAnsi="Arial" w:cs="Arial"/>
          <w:b/>
          <w:bCs/>
        </w:rPr>
      </w:pPr>
      <w:r>
        <w:rPr>
          <w:rFonts w:ascii="Arial" w:hAnsi="Arial" w:cs="Arial"/>
          <w:b/>
          <w:bCs/>
        </w:rPr>
        <w:br w:type="page"/>
      </w:r>
    </w:p>
    <w:p w14:paraId="1A8E4D23" w14:textId="6636A202" w:rsidR="00934D6D" w:rsidRDefault="00934D6D" w:rsidP="00934D6D">
      <w:pPr>
        <w:rPr>
          <w:rFonts w:ascii="Arial" w:hAnsi="Arial" w:cs="Arial"/>
          <w:b/>
          <w:bCs/>
        </w:rPr>
      </w:pPr>
      <w:r w:rsidRPr="00125C92">
        <w:rPr>
          <w:rFonts w:ascii="Arial" w:hAnsi="Arial" w:cs="Arial"/>
          <w:b/>
          <w:bCs/>
        </w:rPr>
        <w:lastRenderedPageBreak/>
        <w:t>Příloha č. 1 Specifikace díla</w:t>
      </w:r>
    </w:p>
    <w:p w14:paraId="6031FE5F" w14:textId="7786CF19" w:rsidR="00934D6D" w:rsidRPr="00455EEA" w:rsidRDefault="00934D6D" w:rsidP="00934D6D">
      <w:pPr>
        <w:spacing w:after="120" w:line="240" w:lineRule="auto"/>
        <w:jc w:val="both"/>
        <w:rPr>
          <w:rFonts w:ascii="Arial" w:eastAsia="Times New Roman" w:hAnsi="Arial" w:cs="Times New Roman"/>
          <w:szCs w:val="24"/>
          <w:lang w:eastAsia="cs-CZ"/>
        </w:rPr>
      </w:pPr>
      <w:r w:rsidRPr="00455EEA">
        <w:rPr>
          <w:rFonts w:ascii="Arial" w:eastAsia="Times New Roman" w:hAnsi="Arial" w:cs="Times New Roman"/>
          <w:szCs w:val="24"/>
          <w:lang w:eastAsia="cs-CZ"/>
        </w:rPr>
        <w:t>Předmět</w:t>
      </w:r>
      <w:r w:rsidR="00006AAA">
        <w:rPr>
          <w:rFonts w:ascii="Arial" w:eastAsia="Times New Roman" w:hAnsi="Arial" w:cs="Times New Roman"/>
          <w:szCs w:val="24"/>
          <w:lang w:eastAsia="cs-CZ"/>
        </w:rPr>
        <w:t xml:space="preserve">em </w:t>
      </w:r>
      <w:r w:rsidR="00FE5D03">
        <w:rPr>
          <w:rFonts w:ascii="Arial" w:eastAsia="Times New Roman" w:hAnsi="Arial" w:cs="Times New Roman"/>
          <w:szCs w:val="24"/>
          <w:lang w:eastAsia="cs-CZ"/>
        </w:rPr>
        <w:t xml:space="preserve">plnění </w:t>
      </w:r>
      <w:r w:rsidR="00006AAA">
        <w:rPr>
          <w:rFonts w:ascii="Arial" w:eastAsia="Times New Roman" w:hAnsi="Arial" w:cs="Times New Roman"/>
          <w:szCs w:val="24"/>
          <w:lang w:eastAsia="cs-CZ"/>
        </w:rPr>
        <w:t xml:space="preserve">je realizace výsadby </w:t>
      </w:r>
      <w:r w:rsidR="00006AAA" w:rsidRPr="00006AAA">
        <w:rPr>
          <w:rFonts w:ascii="Arial" w:eastAsia="Times New Roman" w:hAnsi="Arial" w:cs="Times New Roman"/>
          <w:szCs w:val="24"/>
          <w:lang w:eastAsia="cs-CZ"/>
        </w:rPr>
        <w:t>interakčních prvků IP42 a IP43</w:t>
      </w:r>
      <w:r w:rsidRPr="00455EEA">
        <w:rPr>
          <w:rFonts w:ascii="Arial" w:eastAsia="Times New Roman" w:hAnsi="Arial" w:cs="Times New Roman"/>
          <w:szCs w:val="24"/>
          <w:lang w:eastAsia="cs-CZ"/>
        </w:rPr>
        <w:t xml:space="preserve"> </w:t>
      </w:r>
    </w:p>
    <w:p w14:paraId="327A2981" w14:textId="77777777" w:rsidR="002420E7" w:rsidRPr="002420E7" w:rsidRDefault="002420E7" w:rsidP="002420E7">
      <w:pPr>
        <w:spacing w:after="120" w:line="240" w:lineRule="auto"/>
        <w:jc w:val="both"/>
        <w:rPr>
          <w:rFonts w:ascii="Arial" w:eastAsia="SimSun" w:hAnsi="Arial" w:cs="Arial"/>
          <w:b/>
          <w:bCs/>
          <w:kern w:val="1"/>
          <w:lang w:eastAsia="hi-IN" w:bidi="hi-IN"/>
        </w:rPr>
      </w:pPr>
      <w:r w:rsidRPr="002420E7">
        <w:rPr>
          <w:rFonts w:ascii="Arial" w:eastAsia="SimSun" w:hAnsi="Arial" w:cs="Arial"/>
          <w:b/>
          <w:bCs/>
          <w:kern w:val="1"/>
          <w:lang w:eastAsia="hi-IN" w:bidi="hi-IN"/>
        </w:rPr>
        <w:t>SO 03 – Výsadba interakčních prvků IP42 a IP43</w:t>
      </w:r>
    </w:p>
    <w:p w14:paraId="30B6AB50" w14:textId="1B29D3AF" w:rsidR="00934D6D" w:rsidRPr="002420E7" w:rsidRDefault="002420E7" w:rsidP="002420E7">
      <w:pPr>
        <w:spacing w:after="120" w:line="240" w:lineRule="auto"/>
        <w:jc w:val="both"/>
        <w:rPr>
          <w:rFonts w:ascii="Arial" w:eastAsia="Times New Roman" w:hAnsi="Arial" w:cs="Arial"/>
          <w:szCs w:val="24"/>
          <w:lang w:eastAsia="cs-CZ"/>
        </w:rPr>
      </w:pPr>
      <w:r w:rsidRPr="002420E7">
        <w:rPr>
          <w:rFonts w:ascii="Arial" w:eastAsia="SimSun" w:hAnsi="Arial" w:cs="Arial"/>
          <w:kern w:val="1"/>
          <w:lang w:eastAsia="hi-IN" w:bidi="hi-IN"/>
        </w:rPr>
        <w:t xml:space="preserve">Projekt </w:t>
      </w:r>
      <w:proofErr w:type="gramStart"/>
      <w:r w:rsidRPr="002420E7">
        <w:rPr>
          <w:rFonts w:ascii="Arial" w:eastAsia="SimSun" w:hAnsi="Arial" w:cs="Arial"/>
          <w:kern w:val="1"/>
          <w:lang w:eastAsia="hi-IN" w:bidi="hi-IN"/>
        </w:rPr>
        <w:t>řeší</w:t>
      </w:r>
      <w:proofErr w:type="gramEnd"/>
      <w:r w:rsidRPr="002420E7">
        <w:rPr>
          <w:rFonts w:ascii="Arial" w:eastAsia="SimSun" w:hAnsi="Arial" w:cs="Arial"/>
          <w:kern w:val="1"/>
          <w:lang w:eastAsia="hi-IN" w:bidi="hi-IN"/>
        </w:rPr>
        <w:t xml:space="preserve"> výsadbu interakčních prvků podél nově vyprojektovaného záchytného příkopu PR1. Jako kosterní dřeviny budou vysazovány habry, buky, lípy, jako doplňkové dřeviny duby zimní a javory (babyky), do keřového patra (porostní okraje) budou vysazeny lísky, zimolezy, svídy, kaliny apod. Celkem je navrženo k výsadbě </w:t>
      </w:r>
      <w:r w:rsidR="000476CB">
        <w:rPr>
          <w:rFonts w:ascii="Arial" w:eastAsia="SimSun" w:hAnsi="Arial" w:cs="Arial"/>
          <w:kern w:val="1"/>
          <w:lang w:eastAsia="hi-IN" w:bidi="hi-IN"/>
        </w:rPr>
        <w:t>79</w:t>
      </w:r>
      <w:r w:rsidRPr="002420E7">
        <w:rPr>
          <w:rFonts w:ascii="Arial" w:eastAsia="SimSun" w:hAnsi="Arial" w:cs="Arial"/>
          <w:kern w:val="1"/>
          <w:lang w:eastAsia="hi-IN" w:bidi="hi-IN"/>
        </w:rPr>
        <w:t xml:space="preserve"> ks stromů a 242 ks listnatých keřů. Výběr rostlinného sortimentu vychází z lokality a jejích stanovištních podmínek a z potencionální přirozené vegetace dle STG. Součástí prací je i tříletá následná péče.</w:t>
      </w:r>
    </w:p>
    <w:p w14:paraId="58F1B395" w14:textId="22FE3015" w:rsidR="00934D6D" w:rsidRDefault="00934D6D" w:rsidP="006D19D5">
      <w:pPr>
        <w:spacing w:after="120" w:line="240" w:lineRule="auto"/>
        <w:jc w:val="both"/>
        <w:rPr>
          <w:rFonts w:ascii="Arial" w:eastAsia="Times New Roman" w:hAnsi="Arial" w:cs="Arial"/>
          <w:szCs w:val="24"/>
          <w:lang w:eastAsia="cs-CZ"/>
        </w:rPr>
      </w:pPr>
      <w:r w:rsidRPr="00195C31">
        <w:rPr>
          <w:rFonts w:ascii="Arial" w:eastAsia="Times New Roman" w:hAnsi="Arial" w:cs="Arial"/>
          <w:szCs w:val="24"/>
          <w:lang w:eastAsia="cs-CZ"/>
        </w:rPr>
        <w:t>Rozsah díla a jeho kvalita, včetně příslušných parcelních čísel pozemků a vytyčovacích bodů</w:t>
      </w:r>
      <w:r>
        <w:rPr>
          <w:rFonts w:ascii="Arial" w:eastAsia="Times New Roman" w:hAnsi="Arial" w:cs="Arial"/>
          <w:szCs w:val="24"/>
          <w:lang w:eastAsia="cs-CZ"/>
        </w:rPr>
        <w:t xml:space="preserve"> </w:t>
      </w:r>
      <w:r w:rsidRPr="00195C31">
        <w:rPr>
          <w:rFonts w:ascii="Arial" w:eastAsia="Times New Roman" w:hAnsi="Arial" w:cs="Arial"/>
          <w:szCs w:val="24"/>
          <w:lang w:eastAsia="cs-CZ"/>
        </w:rPr>
        <w:t>je specifikován v projektové dokumentaci, kterou se stanoví podrobnosti vymezení předmětu</w:t>
      </w:r>
      <w:r w:rsidR="002E4157">
        <w:rPr>
          <w:rFonts w:ascii="Arial" w:eastAsia="Times New Roman" w:hAnsi="Arial" w:cs="Arial"/>
          <w:szCs w:val="24"/>
          <w:lang w:eastAsia="cs-CZ"/>
        </w:rPr>
        <w:t xml:space="preserve"> </w:t>
      </w:r>
      <w:r w:rsidRPr="00195C31">
        <w:rPr>
          <w:rFonts w:ascii="Arial" w:eastAsia="Times New Roman" w:hAnsi="Arial" w:cs="Arial"/>
          <w:szCs w:val="24"/>
          <w:lang w:eastAsia="cs-CZ"/>
        </w:rPr>
        <w:t>veřejné zakázky a rozsah soupisu prací, dodávek a služeb s výkazem výměr, kterou</w:t>
      </w:r>
      <w:r>
        <w:rPr>
          <w:rFonts w:ascii="Arial" w:eastAsia="Times New Roman" w:hAnsi="Arial" w:cs="Arial"/>
          <w:szCs w:val="24"/>
          <w:lang w:eastAsia="cs-CZ"/>
        </w:rPr>
        <w:t xml:space="preserve"> </w:t>
      </w:r>
      <w:r w:rsidRPr="00195C31">
        <w:rPr>
          <w:rFonts w:ascii="Arial" w:eastAsia="Times New Roman" w:hAnsi="Arial" w:cs="Arial"/>
          <w:szCs w:val="24"/>
          <w:lang w:eastAsia="cs-CZ"/>
        </w:rPr>
        <w:t>vypracoval</w:t>
      </w:r>
      <w:r w:rsidR="00745FAE">
        <w:rPr>
          <w:rFonts w:ascii="Arial" w:eastAsia="Times New Roman" w:hAnsi="Arial" w:cs="Arial"/>
          <w:szCs w:val="24"/>
          <w:lang w:eastAsia="cs-CZ"/>
        </w:rPr>
        <w:t xml:space="preserve">a společnost </w:t>
      </w:r>
      <w:r w:rsidR="00F63D5D" w:rsidRPr="00F63D5D">
        <w:rPr>
          <w:rFonts w:ascii="Arial" w:eastAsia="Times New Roman" w:hAnsi="Arial" w:cs="Arial"/>
          <w:szCs w:val="24"/>
          <w:lang w:eastAsia="cs-CZ"/>
        </w:rPr>
        <w:t>EXACT ING, s.r.o., č. zakázky 119-2022-525202</w:t>
      </w:r>
      <w:r>
        <w:rPr>
          <w:rFonts w:ascii="Arial" w:eastAsia="Times New Roman" w:hAnsi="Arial" w:cs="Arial"/>
          <w:szCs w:val="24"/>
          <w:lang w:eastAsia="cs-CZ"/>
        </w:rPr>
        <w:t>.</w:t>
      </w:r>
    </w:p>
    <w:p w14:paraId="6B21404B" w14:textId="58D24248" w:rsidR="00C0243F" w:rsidRPr="00195C31" w:rsidRDefault="00476B4B" w:rsidP="008202F3">
      <w:pPr>
        <w:spacing w:after="120" w:line="240" w:lineRule="auto"/>
        <w:jc w:val="both"/>
        <w:rPr>
          <w:rFonts w:ascii="Arial" w:eastAsia="Times New Roman" w:hAnsi="Arial" w:cs="Arial"/>
          <w:szCs w:val="24"/>
          <w:lang w:eastAsia="cs-CZ"/>
        </w:rPr>
      </w:pPr>
      <w:r w:rsidRPr="00476B4B">
        <w:rPr>
          <w:rFonts w:ascii="Arial" w:eastAsia="Times New Roman" w:hAnsi="Arial" w:cs="Arial"/>
          <w:szCs w:val="24"/>
          <w:lang w:eastAsia="cs-CZ"/>
        </w:rPr>
        <w:t>Při realizaci předmětu veřejné zakázky je nutné mimo jiné dodržet podmínky orgánů státní správy a vyjádření správců inženýrských sítí uplatněné při zpracování projektové dokumentace a ve stavebním řízení (dokladová část projektové dokumentace)</w:t>
      </w:r>
      <w:r w:rsidR="008202F3">
        <w:rPr>
          <w:rFonts w:ascii="Arial" w:eastAsia="Times New Roman" w:hAnsi="Arial" w:cs="Arial"/>
          <w:szCs w:val="24"/>
          <w:lang w:eastAsia="cs-CZ"/>
        </w:rPr>
        <w:t>.</w:t>
      </w:r>
      <w:r w:rsidRPr="00476B4B">
        <w:rPr>
          <w:rFonts w:ascii="Arial" w:eastAsia="Times New Roman" w:hAnsi="Arial" w:cs="Arial"/>
          <w:szCs w:val="24"/>
          <w:lang w:eastAsia="cs-CZ"/>
        </w:rPr>
        <w:t xml:space="preserve"> </w:t>
      </w:r>
    </w:p>
    <w:p w14:paraId="4013AE07" w14:textId="77777777" w:rsidR="007D5CA2" w:rsidRDefault="007D5CA2">
      <w:pPr>
        <w:rPr>
          <w:rFonts w:ascii="Arial" w:hAnsi="Arial" w:cs="Arial"/>
          <w:b/>
          <w:bCs/>
          <w:sz w:val="24"/>
          <w:szCs w:val="24"/>
          <w:u w:val="single"/>
        </w:rPr>
      </w:pPr>
      <w:r>
        <w:rPr>
          <w:rFonts w:ascii="Arial" w:hAnsi="Arial" w:cs="Arial"/>
          <w:b/>
          <w:bCs/>
          <w:sz w:val="24"/>
          <w:szCs w:val="24"/>
          <w:u w:val="single"/>
        </w:rPr>
        <w:br w:type="page"/>
      </w:r>
    </w:p>
    <w:p w14:paraId="032B18E7" w14:textId="0D1D8212"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4F1C20">
      <w:pPr>
        <w:numPr>
          <w:ilvl w:val="0"/>
          <w:numId w:val="29"/>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4F1C20">
      <w:pPr>
        <w:numPr>
          <w:ilvl w:val="0"/>
          <w:numId w:val="30"/>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4F1C20">
      <w:pPr>
        <w:numPr>
          <w:ilvl w:val="0"/>
          <w:numId w:val="31"/>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4F1C20">
      <w:pPr>
        <w:numPr>
          <w:ilvl w:val="0"/>
          <w:numId w:val="32"/>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4F1C20">
      <w:pPr>
        <w:numPr>
          <w:ilvl w:val="0"/>
          <w:numId w:val="3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4F1C20">
      <w:pPr>
        <w:numPr>
          <w:ilvl w:val="0"/>
          <w:numId w:val="3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4F1C20">
      <w:pPr>
        <w:numPr>
          <w:ilvl w:val="0"/>
          <w:numId w:val="3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334E7094" w:rsidR="00423803" w:rsidRDefault="004F1C20" w:rsidP="004F1C20">
      <w:pPr>
        <w:numPr>
          <w:ilvl w:val="0"/>
          <w:numId w:val="36"/>
        </w:num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ab/>
      </w:r>
      <w:r w:rsidR="00423803" w:rsidRPr="003462A7">
        <w:rPr>
          <w:rFonts w:ascii="Arial" w:eastAsia="Times New Roman" w:hAnsi="Arial" w:cs="Arial"/>
          <w:lang w:eastAsia="cs-CZ"/>
        </w:rPr>
        <w:t>Monochromatická barva se použije v odůvodněných případech (např. běžný kancelářský tisk).</w:t>
      </w:r>
      <w:r w:rsidR="00423803">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6845EFE3" w14:textId="77777777" w:rsidR="0085753E" w:rsidRDefault="0085753E">
      <w:pPr>
        <w:rPr>
          <w:rFonts w:ascii="Arial" w:eastAsia="Times New Roman" w:hAnsi="Arial" w:cs="Arial"/>
          <w:b/>
          <w:bCs/>
          <w:lang w:eastAsia="cs-CZ"/>
        </w:rPr>
      </w:pPr>
      <w:r>
        <w:rPr>
          <w:rFonts w:ascii="Arial" w:eastAsia="Times New Roman" w:hAnsi="Arial" w:cs="Arial"/>
          <w:b/>
          <w:bCs/>
          <w:lang w:eastAsia="cs-CZ"/>
        </w:rPr>
        <w:br w:type="page"/>
      </w:r>
    </w:p>
    <w:p w14:paraId="1487AD62" w14:textId="5C2A9293"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5BFEB68A" w14:textId="69C0799A"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A0F66">
      <w:pPr>
        <w:numPr>
          <w:ilvl w:val="0"/>
          <w:numId w:val="42"/>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A0F66">
      <w:pPr>
        <w:numPr>
          <w:ilvl w:val="0"/>
          <w:numId w:val="4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A0F66">
      <w:pPr>
        <w:numPr>
          <w:ilvl w:val="0"/>
          <w:numId w:val="4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A0F66">
      <w:pPr>
        <w:numPr>
          <w:ilvl w:val="0"/>
          <w:numId w:val="4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76A75">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76A75">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76A75">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76A75">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01ACFC85" w:rsidR="00423803" w:rsidRPr="003462A7" w:rsidRDefault="00423803" w:rsidP="007F53C0">
      <w:pPr>
        <w:spacing w:after="12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w:t>
      </w:r>
      <w:r w:rsidR="007F53C0">
        <w:rPr>
          <w:rFonts w:ascii="Arial" w:eastAsia="Times New Roman" w:hAnsi="Arial" w:cs="Arial"/>
          <w:lang w:eastAsia="cs-CZ"/>
        </w:rPr>
        <w:t> </w:t>
      </w:r>
      <w:r w:rsidRPr="003462A7">
        <w:rPr>
          <w:rFonts w:ascii="Arial" w:eastAsia="Times New Roman" w:hAnsi="Arial" w:cs="Arial"/>
          <w:lang w:eastAsia="cs-CZ"/>
        </w:rPr>
        <w:t>informacemi o projektu s logem EU a logem NPO, nebo informační desku o minimální velikosti A3.</w:t>
      </w:r>
    </w:p>
    <w:p w14:paraId="297C83C7" w14:textId="7B3354F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7B067EF5"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B12296">
            <w:pPr>
              <w:spacing w:after="0" w:line="240" w:lineRule="auto"/>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7B4F763F" w:rsidR="006146FF" w:rsidRPr="006146FF" w:rsidRDefault="006146FF" w:rsidP="00B12296">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007B4FA1">
              <w:rPr>
                <w:rFonts w:ascii="Arial" w:eastAsia="Times New Roman" w:hAnsi="Arial" w:cs="Arial"/>
                <w:lang w:eastAsia="cs-CZ"/>
              </w:rPr>
              <w:t xml:space="preserve">i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B12296">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B12296">
            <w:pPr>
              <w:spacing w:after="0" w:line="240" w:lineRule="auto"/>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B12296">
            <w:pPr>
              <w:spacing w:after="0" w:line="240" w:lineRule="auto"/>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B12296">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0FB8DFF8" w:rsidR="00423803" w:rsidRPr="003462A7" w:rsidRDefault="00F6590F" w:rsidP="00B12296">
      <w:pPr>
        <w:numPr>
          <w:ilvl w:val="0"/>
          <w:numId w:val="52"/>
        </w:num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w:t>
      </w:r>
      <w:r w:rsidR="007D5CA2">
        <w:rPr>
          <w:rFonts w:ascii="Arial" w:eastAsia="Times New Roman" w:hAnsi="Arial" w:cs="Arial"/>
          <w:lang w:eastAsia="cs-CZ"/>
        </w:rPr>
        <w:t> </w:t>
      </w:r>
      <w:r w:rsidR="00423803" w:rsidRPr="003462A7">
        <w:rPr>
          <w:rFonts w:ascii="Arial" w:eastAsia="Times New Roman" w:hAnsi="Arial" w:cs="Arial"/>
          <w:lang w:eastAsia="cs-CZ"/>
        </w:rPr>
        <w:t>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32A5A323" w:rsidR="00423803" w:rsidRDefault="00F6590F" w:rsidP="00B12296">
      <w:pPr>
        <w:numPr>
          <w:ilvl w:val="0"/>
          <w:numId w:val="53"/>
        </w:num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w:t>
      </w:r>
      <w:r w:rsidR="007D5CA2">
        <w:rPr>
          <w:rFonts w:ascii="Arial" w:eastAsia="Times New Roman" w:hAnsi="Arial" w:cs="Arial"/>
          <w:lang w:eastAsia="cs-CZ"/>
        </w:rPr>
        <w:t> </w:t>
      </w:r>
      <w:r w:rsidR="00423803" w:rsidRPr="003462A7">
        <w:rPr>
          <w:rFonts w:ascii="Arial" w:eastAsia="Times New Roman" w:hAnsi="Arial" w:cs="Arial"/>
          <w:lang w:eastAsia="cs-CZ"/>
        </w:rPr>
        <w:t>samostatné příloze pak loga EU a NPO v plné kvalitě. </w:t>
      </w:r>
      <w:r w:rsidR="00B02F78" w:rsidRPr="00B02F78">
        <w:rPr>
          <w:rFonts w:ascii="Arial" w:eastAsia="Times New Roman" w:hAnsi="Arial" w:cs="Arial"/>
          <w:lang w:eastAsia="cs-CZ"/>
        </w:rPr>
        <w:t>Poměr velikostí písma a</w:t>
      </w:r>
      <w:r w:rsidR="007D5CA2">
        <w:rPr>
          <w:rFonts w:ascii="Arial" w:eastAsia="Times New Roman" w:hAnsi="Arial" w:cs="Arial"/>
          <w:lang w:eastAsia="cs-CZ"/>
        </w:rPr>
        <w:t> </w:t>
      </w:r>
      <w:r w:rsidR="00B02F78" w:rsidRPr="00B02F78">
        <w:rPr>
          <w:rFonts w:ascii="Arial" w:eastAsia="Times New Roman" w:hAnsi="Arial" w:cs="Arial"/>
          <w:lang w:eastAsia="cs-CZ"/>
        </w:rPr>
        <w:t>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2F2479">
      <w:pPr>
        <w:numPr>
          <w:ilvl w:val="0"/>
          <w:numId w:val="57"/>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26CB7D92" w:rsidR="00423803" w:rsidRPr="003462A7" w:rsidRDefault="00423803" w:rsidP="002F2479">
      <w:pPr>
        <w:numPr>
          <w:ilvl w:val="0"/>
          <w:numId w:val="58"/>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w:t>
      </w:r>
      <w:r w:rsidR="007D5CA2">
        <w:rPr>
          <w:rFonts w:ascii="Arial" w:eastAsia="Times New Roman" w:hAnsi="Arial" w:cs="Arial"/>
          <w:lang w:eastAsia="cs-CZ"/>
        </w:rPr>
        <w:t> </w:t>
      </w:r>
      <w:r w:rsidRPr="003462A7">
        <w:rPr>
          <w:rFonts w:ascii="Arial" w:eastAsia="Times New Roman" w:hAnsi="Arial" w:cs="Arial"/>
          <w:lang w:eastAsia="cs-CZ"/>
        </w:rPr>
        <w:t>trvanlivého, voděodolného materiálu a musí být umístěna v místě realizace projektu na místě snadno viditelném pro veřejnost.  </w:t>
      </w:r>
    </w:p>
    <w:p w14:paraId="0D81CE9C" w14:textId="77777777" w:rsidR="00423803" w:rsidRPr="003462A7" w:rsidRDefault="00423803" w:rsidP="002F2479">
      <w:pPr>
        <w:numPr>
          <w:ilvl w:val="0"/>
          <w:numId w:val="59"/>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2F2479">
      <w:p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2F2479">
      <w:pPr>
        <w:spacing w:after="0" w:line="240" w:lineRule="auto"/>
        <w:ind w:left="851" w:hanging="284"/>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B33BEE">
      <w:pPr>
        <w:numPr>
          <w:ilvl w:val="0"/>
          <w:numId w:val="6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B33BEE">
      <w:pPr>
        <w:numPr>
          <w:ilvl w:val="0"/>
          <w:numId w:val="6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27C878D8" w:rsidR="00423803" w:rsidRPr="003462A7" w:rsidRDefault="00423803" w:rsidP="00B33BEE">
      <w:pPr>
        <w:numPr>
          <w:ilvl w:val="0"/>
          <w:numId w:val="6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w:t>
      </w:r>
      <w:r w:rsidR="00504314">
        <w:rPr>
          <w:rFonts w:ascii="Arial" w:eastAsia="Times New Roman" w:hAnsi="Arial" w:cs="Arial"/>
          <w:lang w:eastAsia="cs-CZ"/>
        </w:rPr>
        <w:t xml:space="preserve"> × </w:t>
      </w:r>
      <w:r w:rsidRPr="003462A7">
        <w:rPr>
          <w:rFonts w:ascii="Arial" w:eastAsia="Times New Roman" w:hAnsi="Arial" w:cs="Arial"/>
          <w:lang w:eastAsia="cs-CZ"/>
        </w:rPr>
        <w:t>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B33BEE">
      <w:p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A15157">
      <w:pPr>
        <w:keepNext/>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064F6F6"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minimální rozměr je 300 </w:t>
      </w:r>
      <w:r w:rsidR="00504314">
        <w:rPr>
          <w:rFonts w:ascii="Arial" w:eastAsia="Times New Roman" w:hAnsi="Arial" w:cs="Arial"/>
          <w:lang w:eastAsia="cs-CZ"/>
        </w:rPr>
        <w:t>×</w:t>
      </w:r>
      <w:r w:rsidRPr="003462A7">
        <w:rPr>
          <w:rFonts w:ascii="Arial" w:eastAsia="Times New Roman" w:hAnsi="Arial" w:cs="Arial"/>
          <w:lang w:eastAsia="cs-CZ"/>
        </w:rPr>
        <w:t xml:space="preserve">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35D46314"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minimální a zároveň doporučený rozměr je 2 100 </w:t>
      </w:r>
      <w:r w:rsidR="00504314">
        <w:rPr>
          <w:rFonts w:ascii="Arial" w:eastAsia="Times New Roman" w:hAnsi="Arial" w:cs="Arial"/>
          <w:lang w:eastAsia="cs-CZ"/>
        </w:rPr>
        <w:t>×</w:t>
      </w:r>
      <w:r w:rsidRPr="003462A7">
        <w:rPr>
          <w:rFonts w:ascii="Arial" w:eastAsia="Times New Roman" w:hAnsi="Arial" w:cs="Arial"/>
          <w:lang w:eastAsia="cs-CZ"/>
        </w:rPr>
        <w:t xml:space="preserve">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14A44011"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w:t>
      </w:r>
      <w:r w:rsidR="00A848C8">
        <w:rPr>
          <w:rFonts w:ascii="Arial" w:eastAsia="Times New Roman" w:hAnsi="Arial" w:cs="Arial"/>
          <w:lang w:eastAsia="cs-CZ"/>
        </w:rPr>
        <w:t> </w:t>
      </w:r>
      <w:r w:rsidRPr="003462A7">
        <w:rPr>
          <w:rFonts w:ascii="Arial" w:eastAsia="Times New Roman" w:hAnsi="Arial" w:cs="Arial"/>
          <w:lang w:eastAsia="cs-CZ"/>
        </w:rPr>
        <w:t>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224BDA17" w14:textId="6F6A6B5B" w:rsidR="00696B9A" w:rsidRPr="00800EE4" w:rsidRDefault="00423803" w:rsidP="00AA383A">
      <w:pPr>
        <w:spacing w:after="0" w:line="240" w:lineRule="auto"/>
        <w:jc w:val="both"/>
        <w:textAlignment w:val="baseline"/>
        <w:rPr>
          <w:rFonts w:ascii="Arial" w:hAnsi="Arial" w:cs="Arial"/>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w:t>
      </w:r>
      <w:r w:rsidR="00A848C8">
        <w:rPr>
          <w:rFonts w:ascii="Arial" w:eastAsia="Times New Roman" w:hAnsi="Arial" w:cs="Arial"/>
          <w:lang w:eastAsia="cs-CZ"/>
        </w:rPr>
        <w:t> </w:t>
      </w:r>
      <w:r w:rsidRPr="003462A7">
        <w:rPr>
          <w:rFonts w:ascii="Arial" w:eastAsia="Times New Roman" w:hAnsi="Arial" w:cs="Arial"/>
          <w:lang w:eastAsia="cs-CZ"/>
        </w:rPr>
        <w:t>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w:t>
      </w:r>
    </w:p>
    <w:sectPr w:rsidR="00696B9A" w:rsidRPr="00800EE4" w:rsidSect="004F0679">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A0324" w14:textId="77777777" w:rsidR="00A62AB4" w:rsidRDefault="00A62AB4" w:rsidP="006C3D15">
      <w:pPr>
        <w:spacing w:after="0" w:line="240" w:lineRule="auto"/>
      </w:pPr>
      <w:r>
        <w:separator/>
      </w:r>
    </w:p>
  </w:endnote>
  <w:endnote w:type="continuationSeparator" w:id="0">
    <w:p w14:paraId="5064B94D" w14:textId="77777777" w:rsidR="00A62AB4" w:rsidRDefault="00A62AB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568418187"/>
      <w:docPartObj>
        <w:docPartGallery w:val="Page Numbers (Bottom of Page)"/>
        <w:docPartUnique/>
      </w:docPartObj>
    </w:sdtPr>
    <w:sdtEndPr/>
    <w:sdtContent>
      <w:sdt>
        <w:sdtPr>
          <w:rPr>
            <w:rFonts w:ascii="Arial" w:hAnsi="Arial" w:cs="Arial"/>
          </w:rPr>
          <w:id w:val="-1705238520"/>
          <w:docPartObj>
            <w:docPartGallery w:val="Page Numbers (Top of Page)"/>
            <w:docPartUnique/>
          </w:docPartObj>
        </w:sdtPr>
        <w:sdtEndPr/>
        <w:sdtContent>
          <w:p w14:paraId="6006ADF2" w14:textId="348E0246" w:rsidR="00FA4A97" w:rsidRPr="00AA383A" w:rsidRDefault="00FA4A97" w:rsidP="00AA383A">
            <w:pPr>
              <w:pStyle w:val="Zpat"/>
              <w:jc w:val="center"/>
              <w:rPr>
                <w:rFonts w:ascii="Arial" w:hAnsi="Arial" w:cs="Arial"/>
              </w:rPr>
            </w:pPr>
            <w:r w:rsidRPr="00AA383A">
              <w:rPr>
                <w:rFonts w:ascii="Arial" w:hAnsi="Arial" w:cs="Arial"/>
              </w:rPr>
              <w:fldChar w:fldCharType="begin"/>
            </w:r>
            <w:r w:rsidRPr="00AA383A">
              <w:rPr>
                <w:rFonts w:ascii="Arial" w:hAnsi="Arial" w:cs="Arial"/>
              </w:rPr>
              <w:instrText>PAGE</w:instrText>
            </w:r>
            <w:r w:rsidRPr="00AA383A">
              <w:rPr>
                <w:rFonts w:ascii="Arial" w:hAnsi="Arial" w:cs="Arial"/>
              </w:rPr>
              <w:fldChar w:fldCharType="separate"/>
            </w:r>
            <w:r w:rsidRPr="00AA383A">
              <w:rPr>
                <w:rFonts w:ascii="Arial" w:hAnsi="Arial" w:cs="Arial"/>
              </w:rPr>
              <w:t>2</w:t>
            </w:r>
            <w:r w:rsidRPr="00AA383A">
              <w:rPr>
                <w:rFonts w:ascii="Arial" w:hAnsi="Arial" w:cs="Arial"/>
              </w:rPr>
              <w:fldChar w:fldCharType="end"/>
            </w:r>
            <w:r w:rsidR="000D6400" w:rsidRPr="00AA383A">
              <w:rPr>
                <w:rFonts w:ascii="Arial" w:hAnsi="Arial" w:cs="Arial"/>
              </w:rPr>
              <w:t>/</w:t>
            </w:r>
            <w:r w:rsidRPr="00AA383A">
              <w:rPr>
                <w:rFonts w:ascii="Arial" w:hAnsi="Arial" w:cs="Arial"/>
              </w:rPr>
              <w:fldChar w:fldCharType="begin"/>
            </w:r>
            <w:r w:rsidRPr="00AA383A">
              <w:rPr>
                <w:rFonts w:ascii="Arial" w:hAnsi="Arial" w:cs="Arial"/>
              </w:rPr>
              <w:instrText>NUMPAGES</w:instrText>
            </w:r>
            <w:r w:rsidRPr="00AA383A">
              <w:rPr>
                <w:rFonts w:ascii="Arial" w:hAnsi="Arial" w:cs="Arial"/>
              </w:rPr>
              <w:fldChar w:fldCharType="separate"/>
            </w:r>
            <w:r w:rsidRPr="00AA383A">
              <w:rPr>
                <w:rFonts w:ascii="Arial" w:hAnsi="Arial" w:cs="Arial"/>
              </w:rPr>
              <w:t>2</w:t>
            </w:r>
            <w:r w:rsidRPr="00AA383A">
              <w:rPr>
                <w:rFonts w:ascii="Arial" w:hAnsi="Arial" w:cs="Arial"/>
              </w:rPr>
              <w:fldChar w:fldCharType="end"/>
            </w:r>
          </w:p>
        </w:sdtContent>
      </w:sdt>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13D30A5C"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8A27EB">
      <w:rPr>
        <w:rFonts w:ascii="Arial" w:hAnsi="Arial" w:cs="Arial"/>
      </w:rPr>
      <w:t xml:space="preserve">    </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6BB5B" w14:textId="77777777" w:rsidR="00A62AB4" w:rsidRDefault="00A62AB4" w:rsidP="006C3D15">
      <w:pPr>
        <w:spacing w:after="0" w:line="240" w:lineRule="auto"/>
      </w:pPr>
      <w:r>
        <w:separator/>
      </w:r>
    </w:p>
  </w:footnote>
  <w:footnote w:type="continuationSeparator" w:id="0">
    <w:p w14:paraId="4237083B" w14:textId="77777777" w:rsidR="00A62AB4" w:rsidRDefault="00A62AB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D9E3D" w14:textId="4E050EB0" w:rsidR="001F5FB1" w:rsidRPr="00B109EB" w:rsidRDefault="001F5FB1" w:rsidP="001F5FB1">
    <w:pPr>
      <w:pStyle w:val="Zhlav"/>
      <w:tabs>
        <w:tab w:val="clear" w:pos="4536"/>
        <w:tab w:val="clear" w:pos="9072"/>
      </w:tabs>
      <w:ind w:firstLine="5103"/>
      <w:rPr>
        <w:rFonts w:ascii="Arial" w:hAnsi="Arial" w:cs="Arial"/>
      </w:rPr>
    </w:pPr>
    <w:r w:rsidRPr="00B109EB">
      <w:rPr>
        <w:rFonts w:ascii="Arial" w:hAnsi="Arial" w:cs="Arial"/>
      </w:rPr>
      <w:t>Č.j. objednatele:</w:t>
    </w:r>
    <w:r w:rsidR="002263EC">
      <w:rPr>
        <w:rFonts w:ascii="Arial" w:hAnsi="Arial" w:cs="Arial"/>
      </w:rPr>
      <w:t xml:space="preserve"> </w:t>
    </w:r>
    <w:r w:rsidR="00AC5224" w:rsidRPr="00AC5224">
      <w:rPr>
        <w:rFonts w:ascii="Arial" w:hAnsi="Arial" w:cs="Arial"/>
      </w:rPr>
      <w:t>112-2023-525202</w:t>
    </w:r>
  </w:p>
  <w:p w14:paraId="07DC3A1E" w14:textId="77777777" w:rsidR="001F5FB1" w:rsidRPr="00B109EB" w:rsidRDefault="001F5FB1" w:rsidP="001F5FB1">
    <w:pPr>
      <w:pStyle w:val="Zhlav"/>
      <w:tabs>
        <w:tab w:val="clear" w:pos="4536"/>
        <w:tab w:val="clear" w:pos="9072"/>
      </w:tabs>
      <w:ind w:firstLine="5103"/>
      <w:rPr>
        <w:rFonts w:ascii="Arial" w:hAnsi="Arial" w:cs="Arial"/>
      </w:rPr>
    </w:pPr>
    <w:r w:rsidRPr="00B109EB">
      <w:rPr>
        <w:rFonts w:ascii="Arial" w:hAnsi="Arial" w:cs="Arial"/>
      </w:rPr>
      <w:t>Č.j. zhotovitele:</w:t>
    </w:r>
  </w:p>
  <w:p w14:paraId="69888A21" w14:textId="79B68C5B" w:rsidR="00C6775C" w:rsidRDefault="00C6775C" w:rsidP="00AA383A">
    <w:pPr>
      <w:pStyle w:val="Zhlav"/>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71DC7182"/>
    <w:lvl w:ilvl="0" w:tplc="24E81EC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8C8C590E"/>
    <w:lvl w:ilvl="0" w:tplc="C08C5330">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06AAA"/>
    <w:rsid w:val="00010475"/>
    <w:rsid w:val="00015920"/>
    <w:rsid w:val="00015A12"/>
    <w:rsid w:val="0002198B"/>
    <w:rsid w:val="000244F1"/>
    <w:rsid w:val="000246D6"/>
    <w:rsid w:val="00030FFC"/>
    <w:rsid w:val="00031BB1"/>
    <w:rsid w:val="00034794"/>
    <w:rsid w:val="00034FEC"/>
    <w:rsid w:val="000354FC"/>
    <w:rsid w:val="00036B29"/>
    <w:rsid w:val="000453FC"/>
    <w:rsid w:val="000458BD"/>
    <w:rsid w:val="00046A2B"/>
    <w:rsid w:val="00047060"/>
    <w:rsid w:val="000473FA"/>
    <w:rsid w:val="000476CB"/>
    <w:rsid w:val="00047B0A"/>
    <w:rsid w:val="00047F5D"/>
    <w:rsid w:val="00050E94"/>
    <w:rsid w:val="000527BA"/>
    <w:rsid w:val="00052ADB"/>
    <w:rsid w:val="00053288"/>
    <w:rsid w:val="000559CD"/>
    <w:rsid w:val="00060B9F"/>
    <w:rsid w:val="00064E98"/>
    <w:rsid w:val="000711AF"/>
    <w:rsid w:val="00073207"/>
    <w:rsid w:val="00073306"/>
    <w:rsid w:val="000735AF"/>
    <w:rsid w:val="00076B04"/>
    <w:rsid w:val="00076B45"/>
    <w:rsid w:val="00080D4E"/>
    <w:rsid w:val="0008169E"/>
    <w:rsid w:val="000904CF"/>
    <w:rsid w:val="00090F0C"/>
    <w:rsid w:val="00092614"/>
    <w:rsid w:val="0009406D"/>
    <w:rsid w:val="0009437F"/>
    <w:rsid w:val="00095434"/>
    <w:rsid w:val="000A265D"/>
    <w:rsid w:val="000A35B1"/>
    <w:rsid w:val="000A37DE"/>
    <w:rsid w:val="000A39FF"/>
    <w:rsid w:val="000B5448"/>
    <w:rsid w:val="000C176D"/>
    <w:rsid w:val="000C24AB"/>
    <w:rsid w:val="000D251B"/>
    <w:rsid w:val="000D6400"/>
    <w:rsid w:val="00110305"/>
    <w:rsid w:val="00110691"/>
    <w:rsid w:val="001136A6"/>
    <w:rsid w:val="0011595B"/>
    <w:rsid w:val="00120499"/>
    <w:rsid w:val="001216DB"/>
    <w:rsid w:val="00122580"/>
    <w:rsid w:val="001339B7"/>
    <w:rsid w:val="00134CFB"/>
    <w:rsid w:val="0013574F"/>
    <w:rsid w:val="00137C2B"/>
    <w:rsid w:val="00137EA7"/>
    <w:rsid w:val="0014133A"/>
    <w:rsid w:val="00142B40"/>
    <w:rsid w:val="0014530C"/>
    <w:rsid w:val="001470A4"/>
    <w:rsid w:val="0015210B"/>
    <w:rsid w:val="001529B2"/>
    <w:rsid w:val="00154381"/>
    <w:rsid w:val="001544C1"/>
    <w:rsid w:val="001563DA"/>
    <w:rsid w:val="001617A9"/>
    <w:rsid w:val="00163C0E"/>
    <w:rsid w:val="00164A9B"/>
    <w:rsid w:val="00164EC3"/>
    <w:rsid w:val="001651FF"/>
    <w:rsid w:val="00166C7E"/>
    <w:rsid w:val="00174024"/>
    <w:rsid w:val="00174642"/>
    <w:rsid w:val="00180B58"/>
    <w:rsid w:val="0018120A"/>
    <w:rsid w:val="001838C4"/>
    <w:rsid w:val="00191A88"/>
    <w:rsid w:val="001947C1"/>
    <w:rsid w:val="00196BD1"/>
    <w:rsid w:val="001A4150"/>
    <w:rsid w:val="001A46FA"/>
    <w:rsid w:val="001A54C6"/>
    <w:rsid w:val="001A628A"/>
    <w:rsid w:val="001B2292"/>
    <w:rsid w:val="001B341D"/>
    <w:rsid w:val="001C0470"/>
    <w:rsid w:val="001C0619"/>
    <w:rsid w:val="001C45D6"/>
    <w:rsid w:val="001C5C37"/>
    <w:rsid w:val="001D7916"/>
    <w:rsid w:val="001E0A6B"/>
    <w:rsid w:val="001E2B5B"/>
    <w:rsid w:val="001E3AD2"/>
    <w:rsid w:val="001F057D"/>
    <w:rsid w:val="001F5FB1"/>
    <w:rsid w:val="001F7F5E"/>
    <w:rsid w:val="002031DA"/>
    <w:rsid w:val="0020439C"/>
    <w:rsid w:val="00212C43"/>
    <w:rsid w:val="00220165"/>
    <w:rsid w:val="00221704"/>
    <w:rsid w:val="002233A6"/>
    <w:rsid w:val="00225620"/>
    <w:rsid w:val="002263EC"/>
    <w:rsid w:val="00233C77"/>
    <w:rsid w:val="00234C17"/>
    <w:rsid w:val="002420E7"/>
    <w:rsid w:val="002449A1"/>
    <w:rsid w:val="00244C1D"/>
    <w:rsid w:val="00245C7B"/>
    <w:rsid w:val="00247341"/>
    <w:rsid w:val="002548D4"/>
    <w:rsid w:val="0026468F"/>
    <w:rsid w:val="00267177"/>
    <w:rsid w:val="00267CC8"/>
    <w:rsid w:val="002737FA"/>
    <w:rsid w:val="00274F6A"/>
    <w:rsid w:val="00276FEA"/>
    <w:rsid w:val="0027706A"/>
    <w:rsid w:val="00277081"/>
    <w:rsid w:val="00283443"/>
    <w:rsid w:val="00286474"/>
    <w:rsid w:val="002864DA"/>
    <w:rsid w:val="00286890"/>
    <w:rsid w:val="00286E2A"/>
    <w:rsid w:val="00287B76"/>
    <w:rsid w:val="00292FA6"/>
    <w:rsid w:val="002A0E91"/>
    <w:rsid w:val="002A11FC"/>
    <w:rsid w:val="002B248C"/>
    <w:rsid w:val="002B4145"/>
    <w:rsid w:val="002C1CE7"/>
    <w:rsid w:val="002C3E74"/>
    <w:rsid w:val="002C4BD8"/>
    <w:rsid w:val="002C68F9"/>
    <w:rsid w:val="002D1000"/>
    <w:rsid w:val="002E08DD"/>
    <w:rsid w:val="002E4157"/>
    <w:rsid w:val="002E7397"/>
    <w:rsid w:val="002F080F"/>
    <w:rsid w:val="002F2400"/>
    <w:rsid w:val="002F2479"/>
    <w:rsid w:val="002F4163"/>
    <w:rsid w:val="002F55E4"/>
    <w:rsid w:val="002F5E5D"/>
    <w:rsid w:val="002F6CCC"/>
    <w:rsid w:val="003014E2"/>
    <w:rsid w:val="00302484"/>
    <w:rsid w:val="00307A1B"/>
    <w:rsid w:val="0031026D"/>
    <w:rsid w:val="00312ED6"/>
    <w:rsid w:val="00317CEE"/>
    <w:rsid w:val="00324FE5"/>
    <w:rsid w:val="00325832"/>
    <w:rsid w:val="00332612"/>
    <w:rsid w:val="00334521"/>
    <w:rsid w:val="00337CF9"/>
    <w:rsid w:val="0034099B"/>
    <w:rsid w:val="00343086"/>
    <w:rsid w:val="0034455B"/>
    <w:rsid w:val="00346559"/>
    <w:rsid w:val="00350B9E"/>
    <w:rsid w:val="00350F0F"/>
    <w:rsid w:val="00352EA8"/>
    <w:rsid w:val="003560D7"/>
    <w:rsid w:val="00360125"/>
    <w:rsid w:val="00360594"/>
    <w:rsid w:val="00373A82"/>
    <w:rsid w:val="003752EB"/>
    <w:rsid w:val="003768AA"/>
    <w:rsid w:val="00380652"/>
    <w:rsid w:val="00381351"/>
    <w:rsid w:val="0038344C"/>
    <w:rsid w:val="00394334"/>
    <w:rsid w:val="00395F22"/>
    <w:rsid w:val="00396EFF"/>
    <w:rsid w:val="003A0D1F"/>
    <w:rsid w:val="003A1204"/>
    <w:rsid w:val="003A3739"/>
    <w:rsid w:val="003A5F38"/>
    <w:rsid w:val="003A70AE"/>
    <w:rsid w:val="003B147D"/>
    <w:rsid w:val="003B516A"/>
    <w:rsid w:val="003B5728"/>
    <w:rsid w:val="003B69A6"/>
    <w:rsid w:val="003C6313"/>
    <w:rsid w:val="003D21B7"/>
    <w:rsid w:val="003D30C7"/>
    <w:rsid w:val="003D4269"/>
    <w:rsid w:val="003D6CD1"/>
    <w:rsid w:val="003D7879"/>
    <w:rsid w:val="003D7C08"/>
    <w:rsid w:val="003E00DA"/>
    <w:rsid w:val="003E1FE8"/>
    <w:rsid w:val="003E2702"/>
    <w:rsid w:val="003E578B"/>
    <w:rsid w:val="003F5EE0"/>
    <w:rsid w:val="00411666"/>
    <w:rsid w:val="00412DA9"/>
    <w:rsid w:val="00414852"/>
    <w:rsid w:val="0042192D"/>
    <w:rsid w:val="00421B09"/>
    <w:rsid w:val="0042233A"/>
    <w:rsid w:val="00423803"/>
    <w:rsid w:val="00423C70"/>
    <w:rsid w:val="00425420"/>
    <w:rsid w:val="00430099"/>
    <w:rsid w:val="004319F5"/>
    <w:rsid w:val="00432875"/>
    <w:rsid w:val="00433C9B"/>
    <w:rsid w:val="0043432B"/>
    <w:rsid w:val="00442E78"/>
    <w:rsid w:val="00446E5D"/>
    <w:rsid w:val="00450585"/>
    <w:rsid w:val="00455EEA"/>
    <w:rsid w:val="0046199C"/>
    <w:rsid w:val="00462662"/>
    <w:rsid w:val="00463206"/>
    <w:rsid w:val="00463DA1"/>
    <w:rsid w:val="00466976"/>
    <w:rsid w:val="0047178A"/>
    <w:rsid w:val="00472302"/>
    <w:rsid w:val="00475B1D"/>
    <w:rsid w:val="00476B4B"/>
    <w:rsid w:val="00477C47"/>
    <w:rsid w:val="0048065C"/>
    <w:rsid w:val="00481174"/>
    <w:rsid w:val="004847DE"/>
    <w:rsid w:val="00484897"/>
    <w:rsid w:val="004848C9"/>
    <w:rsid w:val="00486CA2"/>
    <w:rsid w:val="00495A8D"/>
    <w:rsid w:val="004A0EFB"/>
    <w:rsid w:val="004B0D74"/>
    <w:rsid w:val="004B1579"/>
    <w:rsid w:val="004B4403"/>
    <w:rsid w:val="004C4D8C"/>
    <w:rsid w:val="004C5E36"/>
    <w:rsid w:val="004D19FE"/>
    <w:rsid w:val="004D28F5"/>
    <w:rsid w:val="004D725A"/>
    <w:rsid w:val="004D7F5C"/>
    <w:rsid w:val="004E09EC"/>
    <w:rsid w:val="004E19CC"/>
    <w:rsid w:val="004F0679"/>
    <w:rsid w:val="004F1C20"/>
    <w:rsid w:val="00502776"/>
    <w:rsid w:val="00504314"/>
    <w:rsid w:val="00504F75"/>
    <w:rsid w:val="005133F9"/>
    <w:rsid w:val="00522DF6"/>
    <w:rsid w:val="00526154"/>
    <w:rsid w:val="00537041"/>
    <w:rsid w:val="0054290B"/>
    <w:rsid w:val="005441B7"/>
    <w:rsid w:val="0054451D"/>
    <w:rsid w:val="0054477A"/>
    <w:rsid w:val="00546663"/>
    <w:rsid w:val="00551602"/>
    <w:rsid w:val="005566AE"/>
    <w:rsid w:val="005609C7"/>
    <w:rsid w:val="00560AB2"/>
    <w:rsid w:val="005614E4"/>
    <w:rsid w:val="00561D72"/>
    <w:rsid w:val="00562BBC"/>
    <w:rsid w:val="00563034"/>
    <w:rsid w:val="005643D1"/>
    <w:rsid w:val="00567821"/>
    <w:rsid w:val="0057454C"/>
    <w:rsid w:val="00576629"/>
    <w:rsid w:val="00576CB0"/>
    <w:rsid w:val="00577472"/>
    <w:rsid w:val="0058469D"/>
    <w:rsid w:val="00585E44"/>
    <w:rsid w:val="00586738"/>
    <w:rsid w:val="005873F3"/>
    <w:rsid w:val="0059047A"/>
    <w:rsid w:val="005904FF"/>
    <w:rsid w:val="00597707"/>
    <w:rsid w:val="00597BAF"/>
    <w:rsid w:val="005A2E80"/>
    <w:rsid w:val="005B192F"/>
    <w:rsid w:val="005B23C2"/>
    <w:rsid w:val="005B4750"/>
    <w:rsid w:val="005C58A5"/>
    <w:rsid w:val="005D1010"/>
    <w:rsid w:val="005D18F8"/>
    <w:rsid w:val="005E61C9"/>
    <w:rsid w:val="005E64B9"/>
    <w:rsid w:val="005F15BA"/>
    <w:rsid w:val="005F3FB1"/>
    <w:rsid w:val="005F63DE"/>
    <w:rsid w:val="005F7C7C"/>
    <w:rsid w:val="00607326"/>
    <w:rsid w:val="00607C37"/>
    <w:rsid w:val="006136AB"/>
    <w:rsid w:val="006146FF"/>
    <w:rsid w:val="00614972"/>
    <w:rsid w:val="00614F3B"/>
    <w:rsid w:val="00616722"/>
    <w:rsid w:val="00616E93"/>
    <w:rsid w:val="00621522"/>
    <w:rsid w:val="00621F11"/>
    <w:rsid w:val="006240AD"/>
    <w:rsid w:val="00626E4D"/>
    <w:rsid w:val="00627519"/>
    <w:rsid w:val="00630A09"/>
    <w:rsid w:val="00630CB4"/>
    <w:rsid w:val="00643104"/>
    <w:rsid w:val="006445FC"/>
    <w:rsid w:val="00645032"/>
    <w:rsid w:val="00646665"/>
    <w:rsid w:val="0064675F"/>
    <w:rsid w:val="006615F7"/>
    <w:rsid w:val="00661ABF"/>
    <w:rsid w:val="0066399B"/>
    <w:rsid w:val="0066443B"/>
    <w:rsid w:val="006670C1"/>
    <w:rsid w:val="00670BD2"/>
    <w:rsid w:val="00670E95"/>
    <w:rsid w:val="0067200E"/>
    <w:rsid w:val="006720FA"/>
    <w:rsid w:val="00672540"/>
    <w:rsid w:val="00675770"/>
    <w:rsid w:val="00676A75"/>
    <w:rsid w:val="006815D8"/>
    <w:rsid w:val="006873FB"/>
    <w:rsid w:val="00693320"/>
    <w:rsid w:val="00696B9A"/>
    <w:rsid w:val="006A3B14"/>
    <w:rsid w:val="006A5BC6"/>
    <w:rsid w:val="006A6983"/>
    <w:rsid w:val="006B54C6"/>
    <w:rsid w:val="006C11C1"/>
    <w:rsid w:val="006C1FA0"/>
    <w:rsid w:val="006C3D15"/>
    <w:rsid w:val="006C6A37"/>
    <w:rsid w:val="006C782F"/>
    <w:rsid w:val="006C7FA1"/>
    <w:rsid w:val="006D19D5"/>
    <w:rsid w:val="006D3176"/>
    <w:rsid w:val="006E2713"/>
    <w:rsid w:val="006E61D9"/>
    <w:rsid w:val="006F42CD"/>
    <w:rsid w:val="006F4416"/>
    <w:rsid w:val="006F4EEA"/>
    <w:rsid w:val="00701680"/>
    <w:rsid w:val="00710CD1"/>
    <w:rsid w:val="00714B8B"/>
    <w:rsid w:val="007220A5"/>
    <w:rsid w:val="0073434C"/>
    <w:rsid w:val="00745CF0"/>
    <w:rsid w:val="00745FAE"/>
    <w:rsid w:val="00753BB0"/>
    <w:rsid w:val="00755995"/>
    <w:rsid w:val="00757E66"/>
    <w:rsid w:val="007637B1"/>
    <w:rsid w:val="0076799A"/>
    <w:rsid w:val="00767AF6"/>
    <w:rsid w:val="00772BE6"/>
    <w:rsid w:val="00774494"/>
    <w:rsid w:val="00775C8E"/>
    <w:rsid w:val="007813A1"/>
    <w:rsid w:val="0079317F"/>
    <w:rsid w:val="00794114"/>
    <w:rsid w:val="00794437"/>
    <w:rsid w:val="007958B9"/>
    <w:rsid w:val="00797A17"/>
    <w:rsid w:val="007A18C7"/>
    <w:rsid w:val="007A1D38"/>
    <w:rsid w:val="007A7180"/>
    <w:rsid w:val="007A78B2"/>
    <w:rsid w:val="007A7954"/>
    <w:rsid w:val="007A7DC1"/>
    <w:rsid w:val="007B21FD"/>
    <w:rsid w:val="007B22A5"/>
    <w:rsid w:val="007B4FA1"/>
    <w:rsid w:val="007B5508"/>
    <w:rsid w:val="007B6C8C"/>
    <w:rsid w:val="007C4870"/>
    <w:rsid w:val="007C5465"/>
    <w:rsid w:val="007C5C1D"/>
    <w:rsid w:val="007C5F1F"/>
    <w:rsid w:val="007D0CEC"/>
    <w:rsid w:val="007D1ABF"/>
    <w:rsid w:val="007D2CF4"/>
    <w:rsid w:val="007D3EAB"/>
    <w:rsid w:val="007D4883"/>
    <w:rsid w:val="007D5CA2"/>
    <w:rsid w:val="007E03E7"/>
    <w:rsid w:val="007E0C22"/>
    <w:rsid w:val="007E7C9C"/>
    <w:rsid w:val="007F17E2"/>
    <w:rsid w:val="007F2116"/>
    <w:rsid w:val="007F2533"/>
    <w:rsid w:val="007F53C0"/>
    <w:rsid w:val="007F6229"/>
    <w:rsid w:val="007F68C4"/>
    <w:rsid w:val="00800EE4"/>
    <w:rsid w:val="008012ED"/>
    <w:rsid w:val="00807293"/>
    <w:rsid w:val="0081462E"/>
    <w:rsid w:val="008202F3"/>
    <w:rsid w:val="008203F7"/>
    <w:rsid w:val="00820C88"/>
    <w:rsid w:val="0082122C"/>
    <w:rsid w:val="00821444"/>
    <w:rsid w:val="008220E4"/>
    <w:rsid w:val="00824D81"/>
    <w:rsid w:val="00825154"/>
    <w:rsid w:val="0082745D"/>
    <w:rsid w:val="00827DD4"/>
    <w:rsid w:val="008313CA"/>
    <w:rsid w:val="00833886"/>
    <w:rsid w:val="00833ED3"/>
    <w:rsid w:val="00834C7B"/>
    <w:rsid w:val="00836EB1"/>
    <w:rsid w:val="008378B6"/>
    <w:rsid w:val="008433D0"/>
    <w:rsid w:val="00846780"/>
    <w:rsid w:val="00850BA4"/>
    <w:rsid w:val="00850F2F"/>
    <w:rsid w:val="00853DD1"/>
    <w:rsid w:val="00853E13"/>
    <w:rsid w:val="00855095"/>
    <w:rsid w:val="0085753E"/>
    <w:rsid w:val="0086034E"/>
    <w:rsid w:val="0086048A"/>
    <w:rsid w:val="0086088C"/>
    <w:rsid w:val="008613B9"/>
    <w:rsid w:val="008619D7"/>
    <w:rsid w:val="008620D5"/>
    <w:rsid w:val="00862749"/>
    <w:rsid w:val="008633F8"/>
    <w:rsid w:val="0086685B"/>
    <w:rsid w:val="00867A44"/>
    <w:rsid w:val="008727BE"/>
    <w:rsid w:val="008727C9"/>
    <w:rsid w:val="0087565C"/>
    <w:rsid w:val="008756DA"/>
    <w:rsid w:val="0087762F"/>
    <w:rsid w:val="00882B62"/>
    <w:rsid w:val="00885612"/>
    <w:rsid w:val="008902D2"/>
    <w:rsid w:val="00892B2A"/>
    <w:rsid w:val="008940A4"/>
    <w:rsid w:val="00894A05"/>
    <w:rsid w:val="008A0D93"/>
    <w:rsid w:val="008A253A"/>
    <w:rsid w:val="008A27EB"/>
    <w:rsid w:val="008A2AD7"/>
    <w:rsid w:val="008A394C"/>
    <w:rsid w:val="008A3D9A"/>
    <w:rsid w:val="008A487D"/>
    <w:rsid w:val="008B6A3A"/>
    <w:rsid w:val="008B75C6"/>
    <w:rsid w:val="008B7DE9"/>
    <w:rsid w:val="008C2596"/>
    <w:rsid w:val="008C2BD8"/>
    <w:rsid w:val="008C2DF0"/>
    <w:rsid w:val="008C4B3D"/>
    <w:rsid w:val="008C602E"/>
    <w:rsid w:val="008D27B1"/>
    <w:rsid w:val="008D3A06"/>
    <w:rsid w:val="008D4E02"/>
    <w:rsid w:val="008E3E17"/>
    <w:rsid w:val="008E54B8"/>
    <w:rsid w:val="008E6DC0"/>
    <w:rsid w:val="008F2411"/>
    <w:rsid w:val="008F39D1"/>
    <w:rsid w:val="008F463B"/>
    <w:rsid w:val="008F5D4F"/>
    <w:rsid w:val="008F6D4A"/>
    <w:rsid w:val="009030C0"/>
    <w:rsid w:val="00904DA9"/>
    <w:rsid w:val="0091111E"/>
    <w:rsid w:val="0091253C"/>
    <w:rsid w:val="00912759"/>
    <w:rsid w:val="009135BA"/>
    <w:rsid w:val="0092054A"/>
    <w:rsid w:val="00922B4E"/>
    <w:rsid w:val="009237E3"/>
    <w:rsid w:val="0092400A"/>
    <w:rsid w:val="00925587"/>
    <w:rsid w:val="009269A7"/>
    <w:rsid w:val="00930EAC"/>
    <w:rsid w:val="00934D31"/>
    <w:rsid w:val="00934D6D"/>
    <w:rsid w:val="00935DCD"/>
    <w:rsid w:val="00937C07"/>
    <w:rsid w:val="00937C89"/>
    <w:rsid w:val="00943F4A"/>
    <w:rsid w:val="00944D62"/>
    <w:rsid w:val="00944FFE"/>
    <w:rsid w:val="0095347F"/>
    <w:rsid w:val="00954797"/>
    <w:rsid w:val="009551B3"/>
    <w:rsid w:val="009553BF"/>
    <w:rsid w:val="009609F6"/>
    <w:rsid w:val="00964793"/>
    <w:rsid w:val="0096668B"/>
    <w:rsid w:val="00971331"/>
    <w:rsid w:val="009725BB"/>
    <w:rsid w:val="0097268F"/>
    <w:rsid w:val="00972E6C"/>
    <w:rsid w:val="009732D2"/>
    <w:rsid w:val="00973A5E"/>
    <w:rsid w:val="0097548C"/>
    <w:rsid w:val="00977845"/>
    <w:rsid w:val="009812A0"/>
    <w:rsid w:val="00995994"/>
    <w:rsid w:val="00997581"/>
    <w:rsid w:val="009A2D08"/>
    <w:rsid w:val="009A57AE"/>
    <w:rsid w:val="009A6F40"/>
    <w:rsid w:val="009B144F"/>
    <w:rsid w:val="009B1E4C"/>
    <w:rsid w:val="009B30C6"/>
    <w:rsid w:val="009B3B28"/>
    <w:rsid w:val="009B6F8D"/>
    <w:rsid w:val="009B7410"/>
    <w:rsid w:val="009C11B7"/>
    <w:rsid w:val="009C13BF"/>
    <w:rsid w:val="009C3DEA"/>
    <w:rsid w:val="009C7747"/>
    <w:rsid w:val="009C7B54"/>
    <w:rsid w:val="009D325A"/>
    <w:rsid w:val="009D7F89"/>
    <w:rsid w:val="009E1AC3"/>
    <w:rsid w:val="009E69C2"/>
    <w:rsid w:val="009F1489"/>
    <w:rsid w:val="00A02BF6"/>
    <w:rsid w:val="00A05D6F"/>
    <w:rsid w:val="00A06D99"/>
    <w:rsid w:val="00A07787"/>
    <w:rsid w:val="00A15157"/>
    <w:rsid w:val="00A24CAD"/>
    <w:rsid w:val="00A26E5C"/>
    <w:rsid w:val="00A27965"/>
    <w:rsid w:val="00A305C7"/>
    <w:rsid w:val="00A33E28"/>
    <w:rsid w:val="00A34426"/>
    <w:rsid w:val="00A355F7"/>
    <w:rsid w:val="00A35661"/>
    <w:rsid w:val="00A40B45"/>
    <w:rsid w:val="00A42CB0"/>
    <w:rsid w:val="00A43B4E"/>
    <w:rsid w:val="00A44246"/>
    <w:rsid w:val="00A469A8"/>
    <w:rsid w:val="00A5101D"/>
    <w:rsid w:val="00A57CD5"/>
    <w:rsid w:val="00A62AB4"/>
    <w:rsid w:val="00A62B0B"/>
    <w:rsid w:val="00A662AA"/>
    <w:rsid w:val="00A70197"/>
    <w:rsid w:val="00A70C19"/>
    <w:rsid w:val="00A74DC0"/>
    <w:rsid w:val="00A82EAB"/>
    <w:rsid w:val="00A848C8"/>
    <w:rsid w:val="00A84BA8"/>
    <w:rsid w:val="00A92686"/>
    <w:rsid w:val="00A95446"/>
    <w:rsid w:val="00AA0B7B"/>
    <w:rsid w:val="00AA1804"/>
    <w:rsid w:val="00AA383A"/>
    <w:rsid w:val="00AA4F75"/>
    <w:rsid w:val="00AB2996"/>
    <w:rsid w:val="00AB31C2"/>
    <w:rsid w:val="00AB34FD"/>
    <w:rsid w:val="00AB4746"/>
    <w:rsid w:val="00AC013F"/>
    <w:rsid w:val="00AC18F9"/>
    <w:rsid w:val="00AC5224"/>
    <w:rsid w:val="00AC67B3"/>
    <w:rsid w:val="00AC6C17"/>
    <w:rsid w:val="00AE7EFF"/>
    <w:rsid w:val="00AF549E"/>
    <w:rsid w:val="00AF6F19"/>
    <w:rsid w:val="00AF7368"/>
    <w:rsid w:val="00B00E54"/>
    <w:rsid w:val="00B01946"/>
    <w:rsid w:val="00B02F78"/>
    <w:rsid w:val="00B04178"/>
    <w:rsid w:val="00B1205A"/>
    <w:rsid w:val="00B12296"/>
    <w:rsid w:val="00B17B10"/>
    <w:rsid w:val="00B21DC4"/>
    <w:rsid w:val="00B23ECB"/>
    <w:rsid w:val="00B2499C"/>
    <w:rsid w:val="00B24C0A"/>
    <w:rsid w:val="00B2555E"/>
    <w:rsid w:val="00B31586"/>
    <w:rsid w:val="00B3223D"/>
    <w:rsid w:val="00B335BE"/>
    <w:rsid w:val="00B33BEE"/>
    <w:rsid w:val="00B33FAD"/>
    <w:rsid w:val="00B3560D"/>
    <w:rsid w:val="00B4470E"/>
    <w:rsid w:val="00B45A40"/>
    <w:rsid w:val="00B57FBD"/>
    <w:rsid w:val="00B61440"/>
    <w:rsid w:val="00B6662A"/>
    <w:rsid w:val="00B71DC5"/>
    <w:rsid w:val="00B73875"/>
    <w:rsid w:val="00B75150"/>
    <w:rsid w:val="00B751C5"/>
    <w:rsid w:val="00B87525"/>
    <w:rsid w:val="00B9054F"/>
    <w:rsid w:val="00B90E36"/>
    <w:rsid w:val="00BA3B77"/>
    <w:rsid w:val="00BB4203"/>
    <w:rsid w:val="00BB692A"/>
    <w:rsid w:val="00BB7B84"/>
    <w:rsid w:val="00BC1CDD"/>
    <w:rsid w:val="00BD6F31"/>
    <w:rsid w:val="00BE1F7D"/>
    <w:rsid w:val="00BE4568"/>
    <w:rsid w:val="00BF0CD9"/>
    <w:rsid w:val="00BF17C5"/>
    <w:rsid w:val="00BF24FE"/>
    <w:rsid w:val="00BF2B19"/>
    <w:rsid w:val="00BF3D2C"/>
    <w:rsid w:val="00BF5C9A"/>
    <w:rsid w:val="00BF62ED"/>
    <w:rsid w:val="00C0243F"/>
    <w:rsid w:val="00C12B1C"/>
    <w:rsid w:val="00C13FD0"/>
    <w:rsid w:val="00C1509C"/>
    <w:rsid w:val="00C1730D"/>
    <w:rsid w:val="00C203B8"/>
    <w:rsid w:val="00C207D7"/>
    <w:rsid w:val="00C23E83"/>
    <w:rsid w:val="00C241A3"/>
    <w:rsid w:val="00C242C6"/>
    <w:rsid w:val="00C2561A"/>
    <w:rsid w:val="00C30E9F"/>
    <w:rsid w:val="00C32958"/>
    <w:rsid w:val="00C330A5"/>
    <w:rsid w:val="00C36C55"/>
    <w:rsid w:val="00C37828"/>
    <w:rsid w:val="00C4071F"/>
    <w:rsid w:val="00C463E3"/>
    <w:rsid w:val="00C5539B"/>
    <w:rsid w:val="00C563CB"/>
    <w:rsid w:val="00C6054A"/>
    <w:rsid w:val="00C62FFD"/>
    <w:rsid w:val="00C66223"/>
    <w:rsid w:val="00C6703E"/>
    <w:rsid w:val="00C6775C"/>
    <w:rsid w:val="00C70C20"/>
    <w:rsid w:val="00C77229"/>
    <w:rsid w:val="00C77CF8"/>
    <w:rsid w:val="00C80FFF"/>
    <w:rsid w:val="00C8483D"/>
    <w:rsid w:val="00C8524F"/>
    <w:rsid w:val="00C9020E"/>
    <w:rsid w:val="00C926FE"/>
    <w:rsid w:val="00C93D07"/>
    <w:rsid w:val="00C952A4"/>
    <w:rsid w:val="00CA4111"/>
    <w:rsid w:val="00CA5587"/>
    <w:rsid w:val="00CA6541"/>
    <w:rsid w:val="00CC0061"/>
    <w:rsid w:val="00CC0F65"/>
    <w:rsid w:val="00CC2DAF"/>
    <w:rsid w:val="00CC3134"/>
    <w:rsid w:val="00CC670C"/>
    <w:rsid w:val="00CC70FE"/>
    <w:rsid w:val="00CD3479"/>
    <w:rsid w:val="00CD490F"/>
    <w:rsid w:val="00CE63CC"/>
    <w:rsid w:val="00CE68AA"/>
    <w:rsid w:val="00CF1546"/>
    <w:rsid w:val="00CF2755"/>
    <w:rsid w:val="00D06C38"/>
    <w:rsid w:val="00D11229"/>
    <w:rsid w:val="00D118A4"/>
    <w:rsid w:val="00D1443A"/>
    <w:rsid w:val="00D25F6F"/>
    <w:rsid w:val="00D30AE2"/>
    <w:rsid w:val="00D331BE"/>
    <w:rsid w:val="00D33E1E"/>
    <w:rsid w:val="00D37274"/>
    <w:rsid w:val="00D37973"/>
    <w:rsid w:val="00D457A1"/>
    <w:rsid w:val="00D46995"/>
    <w:rsid w:val="00D608C8"/>
    <w:rsid w:val="00D61C3D"/>
    <w:rsid w:val="00D6259E"/>
    <w:rsid w:val="00D6683C"/>
    <w:rsid w:val="00D71AEB"/>
    <w:rsid w:val="00D7663A"/>
    <w:rsid w:val="00D83393"/>
    <w:rsid w:val="00D83B48"/>
    <w:rsid w:val="00D956C3"/>
    <w:rsid w:val="00DA255B"/>
    <w:rsid w:val="00DA2AE9"/>
    <w:rsid w:val="00DA64EE"/>
    <w:rsid w:val="00DB0CBA"/>
    <w:rsid w:val="00DC07B4"/>
    <w:rsid w:val="00DC3145"/>
    <w:rsid w:val="00DC4C72"/>
    <w:rsid w:val="00DC585A"/>
    <w:rsid w:val="00DD1026"/>
    <w:rsid w:val="00DD2978"/>
    <w:rsid w:val="00DD3251"/>
    <w:rsid w:val="00DD36B5"/>
    <w:rsid w:val="00DD68E3"/>
    <w:rsid w:val="00DD6C36"/>
    <w:rsid w:val="00DD7BC3"/>
    <w:rsid w:val="00DE33D9"/>
    <w:rsid w:val="00DE35A8"/>
    <w:rsid w:val="00DE43C6"/>
    <w:rsid w:val="00DF0658"/>
    <w:rsid w:val="00DF0C39"/>
    <w:rsid w:val="00DF4837"/>
    <w:rsid w:val="00DF492E"/>
    <w:rsid w:val="00DF5C29"/>
    <w:rsid w:val="00DF6945"/>
    <w:rsid w:val="00DF6A24"/>
    <w:rsid w:val="00DF7C5B"/>
    <w:rsid w:val="00E01390"/>
    <w:rsid w:val="00E02CA0"/>
    <w:rsid w:val="00E05E6B"/>
    <w:rsid w:val="00E133E4"/>
    <w:rsid w:val="00E161EC"/>
    <w:rsid w:val="00E234E7"/>
    <w:rsid w:val="00E23E3E"/>
    <w:rsid w:val="00E2422B"/>
    <w:rsid w:val="00E27B26"/>
    <w:rsid w:val="00E30146"/>
    <w:rsid w:val="00E338A6"/>
    <w:rsid w:val="00E350AF"/>
    <w:rsid w:val="00E36094"/>
    <w:rsid w:val="00E36195"/>
    <w:rsid w:val="00E40B9D"/>
    <w:rsid w:val="00E41E03"/>
    <w:rsid w:val="00E46D84"/>
    <w:rsid w:val="00E51C2C"/>
    <w:rsid w:val="00E52A2C"/>
    <w:rsid w:val="00E533B0"/>
    <w:rsid w:val="00E6175B"/>
    <w:rsid w:val="00E67710"/>
    <w:rsid w:val="00E73632"/>
    <w:rsid w:val="00E744EE"/>
    <w:rsid w:val="00E80F95"/>
    <w:rsid w:val="00E842DC"/>
    <w:rsid w:val="00E937C2"/>
    <w:rsid w:val="00E95AB1"/>
    <w:rsid w:val="00EA01E9"/>
    <w:rsid w:val="00EA0F66"/>
    <w:rsid w:val="00EA1629"/>
    <w:rsid w:val="00EA18A1"/>
    <w:rsid w:val="00EA4879"/>
    <w:rsid w:val="00EB7DCA"/>
    <w:rsid w:val="00EC204C"/>
    <w:rsid w:val="00ED2025"/>
    <w:rsid w:val="00ED2E41"/>
    <w:rsid w:val="00EE3997"/>
    <w:rsid w:val="00EF107B"/>
    <w:rsid w:val="00EF2A6B"/>
    <w:rsid w:val="00EF6D19"/>
    <w:rsid w:val="00EF7BC6"/>
    <w:rsid w:val="00F05046"/>
    <w:rsid w:val="00F05B5A"/>
    <w:rsid w:val="00F06ED6"/>
    <w:rsid w:val="00F07A24"/>
    <w:rsid w:val="00F1111B"/>
    <w:rsid w:val="00F26DA0"/>
    <w:rsid w:val="00F323EE"/>
    <w:rsid w:val="00F33377"/>
    <w:rsid w:val="00F33B43"/>
    <w:rsid w:val="00F33F95"/>
    <w:rsid w:val="00F36B41"/>
    <w:rsid w:val="00F37A27"/>
    <w:rsid w:val="00F5095A"/>
    <w:rsid w:val="00F5177A"/>
    <w:rsid w:val="00F52265"/>
    <w:rsid w:val="00F63D5D"/>
    <w:rsid w:val="00F6590F"/>
    <w:rsid w:val="00F65924"/>
    <w:rsid w:val="00F66571"/>
    <w:rsid w:val="00F728FE"/>
    <w:rsid w:val="00F76E60"/>
    <w:rsid w:val="00F81C7E"/>
    <w:rsid w:val="00F8737C"/>
    <w:rsid w:val="00F90189"/>
    <w:rsid w:val="00FA0A46"/>
    <w:rsid w:val="00FA0FD4"/>
    <w:rsid w:val="00FA270D"/>
    <w:rsid w:val="00FA4A97"/>
    <w:rsid w:val="00FA6F35"/>
    <w:rsid w:val="00FB2B85"/>
    <w:rsid w:val="00FB5D44"/>
    <w:rsid w:val="00FB7B5D"/>
    <w:rsid w:val="00FC0912"/>
    <w:rsid w:val="00FC1674"/>
    <w:rsid w:val="00FC4053"/>
    <w:rsid w:val="00FC4F37"/>
    <w:rsid w:val="00FC60E1"/>
    <w:rsid w:val="00FC6924"/>
    <w:rsid w:val="00FD2F90"/>
    <w:rsid w:val="00FD3C75"/>
    <w:rsid w:val="00FD6993"/>
    <w:rsid w:val="00FE2479"/>
    <w:rsid w:val="00FE3A16"/>
    <w:rsid w:val="00FE46AB"/>
    <w:rsid w:val="00FE51B5"/>
    <w:rsid w:val="00FE5D03"/>
    <w:rsid w:val="00FE76F3"/>
    <w:rsid w:val="00FF099A"/>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customStyle="1" w:styleId="Prosttabulka41">
    <w:name w:val="Prostá tabulka 41"/>
    <w:basedOn w:val="Normlntabulka"/>
    <w:uiPriority w:val="44"/>
    <w:rsid w:val="008313CA"/>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ita.dotaceeu.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F537F-094B-4C46-8EFA-8CB92047C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10851</Words>
  <Characters>64026</Characters>
  <Application>Microsoft Office Word</Application>
  <DocSecurity>0</DocSecurity>
  <Lines>533</Lines>
  <Paragraphs>149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2022-05-05T08:33:00Z</dcterms:created>
  <dcterms:modified xsi:type="dcterms:W3CDTF">2023-02-10T12:31:00Z</dcterms:modified>
</cp:coreProperties>
</file>