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083A3AE3"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355699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rámcové dohody č</w:t>
      </w:r>
      <w:r w:rsidR="00C50AF6">
        <w:rPr>
          <w:rFonts w:ascii="Arial" w:hAnsi="Arial" w:cs="Arial"/>
          <w:b/>
          <w:sz w:val="22"/>
          <w:szCs w:val="22"/>
        </w:rPr>
        <w:t xml:space="preserve">. </w:t>
      </w:r>
      <w:r w:rsidR="001A7E91" w:rsidRPr="00C35342">
        <w:rPr>
          <w:rFonts w:ascii="Arial" w:hAnsi="Arial" w:cs="Arial"/>
          <w:b/>
          <w:sz w:val="22"/>
          <w:szCs w:val="22"/>
        </w:rPr>
        <w:t>…………</w:t>
      </w:r>
    </w:p>
    <w:p w14:paraId="619C94FA" w14:textId="67511B14" w:rsidR="008D02AA" w:rsidRPr="008D02AA" w:rsidRDefault="008D02AA" w:rsidP="008D02AA">
      <w:pPr>
        <w:ind w:right="-597"/>
        <w:jc w:val="center"/>
        <w:rPr>
          <w:rFonts w:ascii="Arial" w:hAnsi="Arial" w:cs="Arial"/>
          <w:b/>
        </w:rPr>
      </w:pPr>
      <w:r w:rsidRPr="008D02AA">
        <w:rPr>
          <w:rFonts w:ascii="Arial" w:hAnsi="Arial" w:cs="Arial"/>
          <w:b/>
        </w:rPr>
        <w:t>Ceník znaleckých posudků</w:t>
      </w:r>
    </w:p>
    <w:tbl>
      <w:tblPr>
        <w:tblW w:w="15221" w:type="dxa"/>
        <w:jc w:val="center"/>
        <w:tblCellMar>
          <w:left w:w="70" w:type="dxa"/>
          <w:right w:w="70" w:type="dxa"/>
        </w:tblCellMar>
        <w:tblLook w:val="04A0" w:firstRow="1" w:lastRow="0" w:firstColumn="1" w:lastColumn="0" w:noHBand="0" w:noVBand="1"/>
      </w:tblPr>
      <w:tblGrid>
        <w:gridCol w:w="1231"/>
        <w:gridCol w:w="1390"/>
        <w:gridCol w:w="1780"/>
        <w:gridCol w:w="4681"/>
        <w:gridCol w:w="210"/>
        <w:gridCol w:w="1273"/>
        <w:gridCol w:w="1211"/>
        <w:gridCol w:w="1134"/>
        <w:gridCol w:w="1047"/>
        <w:gridCol w:w="1264"/>
      </w:tblGrid>
      <w:tr w:rsidR="0096655A" w:rsidRPr="003D05EC" w14:paraId="72B39779" w14:textId="77777777" w:rsidTr="00657F65">
        <w:trPr>
          <w:trHeight w:val="375"/>
          <w:jc w:val="center"/>
        </w:trPr>
        <w:tc>
          <w:tcPr>
            <w:tcW w:w="15221" w:type="dxa"/>
            <w:gridSpan w:val="10"/>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2C2CEF" w:rsidRDefault="00E628A0"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2C2CEF" w:rsidRDefault="00611546" w:rsidP="00E47444">
            <w:pPr>
              <w:pStyle w:val="Odstavecseseznamem"/>
              <w:ind w:left="360"/>
              <w:jc w:val="both"/>
              <w:rPr>
                <w:rFonts w:ascii="Arial" w:hAnsi="Arial" w:cs="Arial"/>
                <w:b/>
                <w:bCs/>
                <w:sz w:val="18"/>
                <w:szCs w:val="18"/>
              </w:rPr>
            </w:pPr>
          </w:p>
          <w:p w14:paraId="17E6F044" w14:textId="53304EE9" w:rsidR="0034658B" w:rsidRPr="002C2CEF" w:rsidRDefault="0034658B"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Součástí služby ocenění stavby je i ocenění pozemku, na němž se stavba nachází (ke znalečnému za stavbu se </w:t>
            </w:r>
            <w:r w:rsidR="00602461">
              <w:rPr>
                <w:rFonts w:ascii="Arial" w:hAnsi="Arial" w:cs="Arial"/>
                <w:b/>
                <w:bCs/>
                <w:sz w:val="20"/>
                <w:szCs w:val="20"/>
              </w:rPr>
              <w:t xml:space="preserve">již </w:t>
            </w:r>
            <w:r w:rsidRPr="002C2CEF">
              <w:rPr>
                <w:rFonts w:ascii="Arial" w:hAnsi="Arial" w:cs="Arial"/>
                <w:b/>
                <w:bCs/>
                <w:sz w:val="20"/>
                <w:szCs w:val="20"/>
              </w:rPr>
              <w:t>nepřičítá znalečné za pozemek).</w:t>
            </w:r>
          </w:p>
          <w:p w14:paraId="119C19E0" w14:textId="77777777" w:rsidR="0034658B" w:rsidRPr="002C2CEF" w:rsidRDefault="0034658B" w:rsidP="002C2CEF">
            <w:pPr>
              <w:pStyle w:val="Odstavecseseznamem"/>
              <w:rPr>
                <w:rFonts w:ascii="Arial" w:hAnsi="Arial" w:cs="Arial"/>
                <w:b/>
                <w:bCs/>
                <w:sz w:val="18"/>
                <w:szCs w:val="18"/>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V objednávce se </w:t>
            </w:r>
            <w:proofErr w:type="gramStart"/>
            <w:r w:rsidRPr="002C2CEF">
              <w:rPr>
                <w:rFonts w:ascii="Arial" w:hAnsi="Arial" w:cs="Arial"/>
                <w:b/>
                <w:bCs/>
                <w:sz w:val="20"/>
                <w:szCs w:val="20"/>
              </w:rPr>
              <w:t>určí</w:t>
            </w:r>
            <w:proofErr w:type="gramEnd"/>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125A5098" w14:textId="77777777" w:rsidR="002C2CEF" w:rsidRDefault="002C2CEF" w:rsidP="00D73C46">
            <w:pPr>
              <w:rPr>
                <w:rFonts w:ascii="Arial" w:hAnsi="Arial" w:cs="Arial"/>
                <w:color w:val="000000"/>
                <w:sz w:val="20"/>
                <w:szCs w:val="20"/>
                <w:highlight w:val="lightGray"/>
              </w:rPr>
            </w:pPr>
          </w:p>
          <w:p w14:paraId="15D0A9D1" w14:textId="77777777" w:rsidR="00611546" w:rsidRDefault="00611546" w:rsidP="0023791C">
            <w:pPr>
              <w:rPr>
                <w:rFonts w:ascii="Arial" w:hAnsi="Arial" w:cs="Arial"/>
                <w:color w:val="000000"/>
                <w:sz w:val="18"/>
                <w:szCs w:val="18"/>
              </w:rPr>
            </w:pPr>
          </w:p>
          <w:p w14:paraId="46D68A13" w14:textId="77777777" w:rsidR="0023791C" w:rsidRDefault="0023791C" w:rsidP="0023791C">
            <w:pPr>
              <w:rPr>
                <w:rFonts w:ascii="Arial" w:hAnsi="Arial" w:cs="Arial"/>
                <w:color w:val="000000"/>
                <w:sz w:val="18"/>
                <w:szCs w:val="18"/>
              </w:rPr>
            </w:pPr>
          </w:p>
          <w:p w14:paraId="3B66E821" w14:textId="7734691C" w:rsidR="0023791C" w:rsidRDefault="0023791C" w:rsidP="0023791C">
            <w:pPr>
              <w:rPr>
                <w:rFonts w:ascii="Arial" w:hAnsi="Arial" w:cs="Arial"/>
                <w:color w:val="000000"/>
                <w:sz w:val="18"/>
                <w:szCs w:val="18"/>
              </w:rPr>
            </w:pPr>
          </w:p>
          <w:p w14:paraId="30B148B1" w14:textId="77777777" w:rsidR="00945F9E" w:rsidRDefault="00945F9E" w:rsidP="0023791C">
            <w:pPr>
              <w:rPr>
                <w:rFonts w:ascii="Arial" w:hAnsi="Arial" w:cs="Arial"/>
                <w:color w:val="000000"/>
                <w:sz w:val="18"/>
                <w:szCs w:val="18"/>
              </w:rPr>
            </w:pPr>
          </w:p>
          <w:p w14:paraId="464A46AF" w14:textId="77777777" w:rsidR="0023791C" w:rsidRDefault="0023791C" w:rsidP="0023791C">
            <w:pPr>
              <w:rPr>
                <w:rFonts w:ascii="Arial" w:hAnsi="Arial" w:cs="Arial"/>
                <w:color w:val="000000"/>
                <w:sz w:val="18"/>
                <w:szCs w:val="18"/>
              </w:rPr>
            </w:pPr>
          </w:p>
          <w:p w14:paraId="055ECE57" w14:textId="77777777" w:rsidR="0023791C" w:rsidRDefault="0023791C" w:rsidP="0023791C">
            <w:pPr>
              <w:rPr>
                <w:rFonts w:ascii="Arial" w:hAnsi="Arial" w:cs="Arial"/>
                <w:color w:val="000000"/>
                <w:sz w:val="18"/>
                <w:szCs w:val="18"/>
              </w:rPr>
            </w:pPr>
          </w:p>
          <w:p w14:paraId="2AD57722" w14:textId="77777777" w:rsidR="0023791C" w:rsidRDefault="0023791C" w:rsidP="0023791C">
            <w:pPr>
              <w:rPr>
                <w:rFonts w:ascii="Arial" w:hAnsi="Arial" w:cs="Arial"/>
                <w:color w:val="000000"/>
                <w:sz w:val="18"/>
                <w:szCs w:val="18"/>
              </w:rPr>
            </w:pPr>
          </w:p>
          <w:p w14:paraId="1BC15C15" w14:textId="77777777" w:rsidR="0023791C" w:rsidRDefault="0023791C" w:rsidP="0023791C">
            <w:pPr>
              <w:rPr>
                <w:rFonts w:ascii="Arial" w:hAnsi="Arial" w:cs="Arial"/>
                <w:color w:val="000000"/>
                <w:sz w:val="18"/>
                <w:szCs w:val="18"/>
              </w:rPr>
            </w:pPr>
          </w:p>
          <w:p w14:paraId="32228E23" w14:textId="5A481E5A" w:rsidR="0023791C" w:rsidRPr="003D05EC" w:rsidRDefault="0023791C" w:rsidP="0023791C">
            <w:pPr>
              <w:rPr>
                <w:rFonts w:ascii="Arial" w:hAnsi="Arial" w:cs="Arial"/>
                <w:color w:val="000000"/>
                <w:sz w:val="18"/>
                <w:szCs w:val="18"/>
              </w:rPr>
            </w:pPr>
          </w:p>
        </w:tc>
      </w:tr>
      <w:tr w:rsidR="00513566" w:rsidRPr="003D05EC" w14:paraId="32A6BD5C" w14:textId="77777777" w:rsidTr="00657F65">
        <w:trPr>
          <w:trHeight w:val="375"/>
          <w:jc w:val="center"/>
        </w:trPr>
        <w:tc>
          <w:tcPr>
            <w:tcW w:w="15221" w:type="dxa"/>
            <w:gridSpan w:val="10"/>
            <w:tcBorders>
              <w:top w:val="nil"/>
              <w:left w:val="nil"/>
              <w:bottom w:val="nil"/>
            </w:tcBorders>
            <w:shd w:val="clear" w:color="auto" w:fill="auto"/>
            <w:noWrap/>
            <w:vAlign w:val="bottom"/>
          </w:tcPr>
          <w:p w14:paraId="474EBC9D" w14:textId="77777777" w:rsidR="00513566" w:rsidRPr="003D05EC" w:rsidRDefault="00513566" w:rsidP="00513566">
            <w:pPr>
              <w:pStyle w:val="Odstavecseseznamem"/>
              <w:ind w:left="360"/>
              <w:rPr>
                <w:rFonts w:ascii="Arial" w:hAnsi="Arial" w:cs="Arial"/>
                <w:b/>
                <w:bCs/>
                <w:color w:val="000000"/>
                <w:sz w:val="22"/>
                <w:szCs w:val="22"/>
              </w:rPr>
            </w:pPr>
          </w:p>
        </w:tc>
      </w:tr>
      <w:tr w:rsidR="0096655A" w:rsidRPr="003D05EC" w14:paraId="495F25D6" w14:textId="77777777" w:rsidTr="00657F65">
        <w:trPr>
          <w:trHeight w:val="375"/>
          <w:jc w:val="center"/>
        </w:trPr>
        <w:tc>
          <w:tcPr>
            <w:tcW w:w="2621"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lastRenderedPageBreak/>
              <w:t>Pozemky</w:t>
            </w:r>
          </w:p>
        </w:tc>
        <w:tc>
          <w:tcPr>
            <w:tcW w:w="1780"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91"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657F65">
        <w:trPr>
          <w:trHeight w:val="595"/>
          <w:jc w:val="center"/>
        </w:trPr>
        <w:tc>
          <w:tcPr>
            <w:tcW w:w="123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90"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0"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4"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657F65">
        <w:trPr>
          <w:trHeight w:val="240"/>
          <w:jc w:val="center"/>
        </w:trPr>
        <w:tc>
          <w:tcPr>
            <w:tcW w:w="123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657F65">
        <w:trPr>
          <w:trHeight w:val="272"/>
          <w:jc w:val="center"/>
        </w:trPr>
        <w:tc>
          <w:tcPr>
            <w:tcW w:w="1231"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81"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657F65">
        <w:trPr>
          <w:trHeight w:val="275"/>
          <w:jc w:val="center"/>
        </w:trPr>
        <w:tc>
          <w:tcPr>
            <w:tcW w:w="1231"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81"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657F65">
        <w:trPr>
          <w:trHeight w:val="279"/>
          <w:jc w:val="center"/>
        </w:trPr>
        <w:tc>
          <w:tcPr>
            <w:tcW w:w="1231"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81"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657F65">
        <w:trPr>
          <w:trHeight w:val="283"/>
          <w:jc w:val="center"/>
        </w:trPr>
        <w:tc>
          <w:tcPr>
            <w:tcW w:w="123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81" w:type="dxa"/>
            <w:vMerge w:val="restart"/>
            <w:tcBorders>
              <w:top w:val="nil"/>
              <w:left w:val="single" w:sz="4" w:space="0" w:color="auto"/>
              <w:bottom w:val="single" w:sz="4" w:space="0" w:color="000000"/>
              <w:right w:val="single" w:sz="4" w:space="0" w:color="auto"/>
            </w:tcBorders>
            <w:shd w:val="clear" w:color="auto" w:fill="auto"/>
            <w:vAlign w:val="center"/>
            <w:hideMark/>
          </w:tcPr>
          <w:p w14:paraId="14E4A5C2" w14:textId="712A52EF" w:rsidR="00BA1C6E" w:rsidRPr="003D05EC" w:rsidRDefault="00481007" w:rsidP="001A7E91">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p w14:paraId="031B2E23" w14:textId="4AB9CC5D"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657F65">
        <w:trPr>
          <w:trHeight w:val="273"/>
          <w:jc w:val="center"/>
        </w:trPr>
        <w:tc>
          <w:tcPr>
            <w:tcW w:w="1231"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657F65">
        <w:trPr>
          <w:trHeight w:val="263"/>
          <w:jc w:val="center"/>
        </w:trPr>
        <w:tc>
          <w:tcPr>
            <w:tcW w:w="1231"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657F65">
        <w:trPr>
          <w:trHeight w:val="281"/>
          <w:jc w:val="center"/>
        </w:trPr>
        <w:tc>
          <w:tcPr>
            <w:tcW w:w="1231"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657F65">
        <w:trPr>
          <w:trHeight w:val="271"/>
          <w:jc w:val="center"/>
        </w:trPr>
        <w:tc>
          <w:tcPr>
            <w:tcW w:w="123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9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8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81"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4A4D019A" w14:textId="7897C3C7" w:rsidR="00E47444" w:rsidRPr="00E47444" w:rsidRDefault="00E47444" w:rsidP="00E47444">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18F658A7" w14:textId="0AC2CCDB" w:rsidR="004F42FC" w:rsidRPr="003D05EC" w:rsidRDefault="004F42FC"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657F65">
        <w:trPr>
          <w:trHeight w:val="275"/>
          <w:jc w:val="center"/>
        </w:trPr>
        <w:tc>
          <w:tcPr>
            <w:tcW w:w="1231"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657F65">
        <w:trPr>
          <w:trHeight w:val="265"/>
          <w:jc w:val="center"/>
        </w:trPr>
        <w:tc>
          <w:tcPr>
            <w:tcW w:w="1231"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657F65">
        <w:trPr>
          <w:trHeight w:val="283"/>
          <w:jc w:val="center"/>
        </w:trPr>
        <w:tc>
          <w:tcPr>
            <w:tcW w:w="1231"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90"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80"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81"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657F65">
        <w:trPr>
          <w:trHeight w:val="375"/>
          <w:jc w:val="center"/>
        </w:trPr>
        <w:tc>
          <w:tcPr>
            <w:tcW w:w="15221" w:type="dxa"/>
            <w:gridSpan w:val="10"/>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7F65">
        <w:trPr>
          <w:trHeight w:val="748"/>
          <w:jc w:val="center"/>
        </w:trPr>
        <w:tc>
          <w:tcPr>
            <w:tcW w:w="123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90"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80"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4"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7F65">
        <w:trPr>
          <w:trHeight w:val="600"/>
          <w:jc w:val="center"/>
        </w:trPr>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4C9B3A16" w:rsidR="00C31A43" w:rsidRPr="003D05EC" w:rsidRDefault="00BD655A" w:rsidP="00C31A43">
            <w:pPr>
              <w:jc w:val="center"/>
              <w:rPr>
                <w:rFonts w:ascii="Arial" w:hAnsi="Arial" w:cs="Arial"/>
                <w:color w:val="000000"/>
                <w:sz w:val="18"/>
                <w:szCs w:val="18"/>
              </w:rPr>
            </w:pPr>
            <w:r>
              <w:rPr>
                <w:rFonts w:ascii="Arial" w:hAnsi="Arial" w:cs="Arial"/>
                <w:color w:val="000000"/>
                <w:sz w:val="18"/>
                <w:szCs w:val="18"/>
              </w:rPr>
              <w:t>4</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8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4"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C26E371"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Pr="003D05EC">
              <w:rPr>
                <w:rFonts w:ascii="Arial" w:hAnsi="Arial" w:cs="Arial"/>
                <w:color w:val="000000"/>
                <w:sz w:val="18"/>
                <w:szCs w:val="18"/>
              </w:rPr>
              <w:t xml:space="preserve"> 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18667392" w14:textId="10529B92" w:rsidR="00C31A43" w:rsidRPr="00E47444" w:rsidRDefault="00C31A43" w:rsidP="00C31A4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40F74BE7" w14:textId="1C62EEBC" w:rsidR="00C31A43" w:rsidRPr="003D05EC" w:rsidRDefault="00C31A43" w:rsidP="00C31A43">
            <w:pPr>
              <w:rPr>
                <w:rFonts w:ascii="Arial" w:hAnsi="Arial" w:cs="Arial"/>
                <w:color w:val="000000"/>
                <w:sz w:val="18"/>
                <w:szCs w:val="18"/>
              </w:rPr>
            </w:pP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7F65">
        <w:trPr>
          <w:trHeight w:val="600"/>
          <w:jc w:val="center"/>
        </w:trPr>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0686563D" w:rsidR="00C31A43" w:rsidRDefault="00BD655A" w:rsidP="00C31A43">
            <w:pPr>
              <w:jc w:val="center"/>
              <w:rPr>
                <w:rFonts w:ascii="Arial" w:hAnsi="Arial" w:cs="Arial"/>
                <w:color w:val="000000"/>
                <w:sz w:val="18"/>
                <w:szCs w:val="18"/>
              </w:rPr>
            </w:pPr>
            <w:r>
              <w:rPr>
                <w:rFonts w:ascii="Arial" w:hAnsi="Arial" w:cs="Arial"/>
                <w:color w:val="000000"/>
                <w:sz w:val="18"/>
                <w:szCs w:val="18"/>
              </w:rPr>
              <w:t>5</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80"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r w:rsidR="00657F65" w:rsidRPr="003D05EC" w14:paraId="0920BF1F" w14:textId="77777777" w:rsidTr="00657F65">
        <w:trPr>
          <w:trHeight w:val="364"/>
          <w:jc w:val="center"/>
        </w:trPr>
        <w:tc>
          <w:tcPr>
            <w:tcW w:w="15221" w:type="dxa"/>
            <w:gridSpan w:val="10"/>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5BA94DF6" w14:textId="77777777" w:rsidR="00657F65" w:rsidRPr="003D05EC" w:rsidRDefault="00657F65" w:rsidP="006E6F65">
            <w:pPr>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657F65" w:rsidRPr="003D05EC" w14:paraId="75E3195C" w14:textId="77777777" w:rsidTr="00657F65">
        <w:trPr>
          <w:trHeight w:val="710"/>
          <w:jc w:val="center"/>
        </w:trPr>
        <w:tc>
          <w:tcPr>
            <w:tcW w:w="123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4850B931"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Položka</w:t>
            </w:r>
          </w:p>
        </w:tc>
        <w:tc>
          <w:tcPr>
            <w:tcW w:w="139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DD57BA"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8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57B6CFC"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Typ ceny</w:t>
            </w:r>
          </w:p>
        </w:tc>
        <w:tc>
          <w:tcPr>
            <w:tcW w:w="6164" w:type="dxa"/>
            <w:gridSpan w:val="3"/>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10E765" w14:textId="77777777" w:rsidR="00657F65" w:rsidRPr="003D05EC" w:rsidRDefault="00657F65" w:rsidP="006E6F65">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528A0474"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3D9AC3C" w14:textId="77777777" w:rsidR="00657F65" w:rsidRPr="003D05EC" w:rsidRDefault="00657F65" w:rsidP="006E6F65">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20B14853" w14:textId="77777777" w:rsidR="00657F65" w:rsidRPr="003D05EC" w:rsidRDefault="00657F65" w:rsidP="006E6F65">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4C30596A" w14:textId="77777777" w:rsidR="00657F65" w:rsidRPr="003D05EC" w:rsidRDefault="00657F65" w:rsidP="006E6F65">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657F65" w:rsidRPr="003D05EC" w14:paraId="591232D0" w14:textId="77777777" w:rsidTr="00657F65">
        <w:trPr>
          <w:trHeight w:val="600"/>
          <w:jc w:val="center"/>
        </w:trPr>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450E72B" w14:textId="6ADF60B4" w:rsidR="00657F65" w:rsidRPr="003D05EC" w:rsidRDefault="00657F65" w:rsidP="006E6F65">
            <w:pPr>
              <w:jc w:val="center"/>
              <w:rPr>
                <w:rFonts w:ascii="Arial" w:hAnsi="Arial" w:cs="Arial"/>
                <w:color w:val="000000"/>
                <w:sz w:val="18"/>
                <w:szCs w:val="18"/>
              </w:rPr>
            </w:pPr>
            <w:r>
              <w:rPr>
                <w:rFonts w:ascii="Arial" w:hAnsi="Arial" w:cs="Arial"/>
                <w:color w:val="000000"/>
                <w:sz w:val="18"/>
                <w:szCs w:val="18"/>
              </w:rPr>
              <w:lastRenderedPageBreak/>
              <w:t>6</w:t>
            </w:r>
          </w:p>
        </w:tc>
        <w:tc>
          <w:tcPr>
            <w:tcW w:w="1390" w:type="dxa"/>
            <w:tcBorders>
              <w:top w:val="single" w:sz="4" w:space="0" w:color="auto"/>
              <w:left w:val="single" w:sz="4" w:space="0" w:color="auto"/>
              <w:bottom w:val="single" w:sz="4" w:space="0" w:color="auto"/>
              <w:right w:val="single" w:sz="4" w:space="0" w:color="auto"/>
            </w:tcBorders>
            <w:shd w:val="clear" w:color="000000" w:fill="FFFFFF"/>
            <w:vAlign w:val="center"/>
          </w:tcPr>
          <w:p w14:paraId="4EC12321"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80" w:type="dxa"/>
            <w:tcBorders>
              <w:top w:val="single" w:sz="4" w:space="0" w:color="auto"/>
              <w:left w:val="single" w:sz="4" w:space="0" w:color="auto"/>
              <w:bottom w:val="single" w:sz="4" w:space="0" w:color="auto"/>
              <w:right w:val="single" w:sz="4" w:space="0" w:color="auto"/>
            </w:tcBorders>
            <w:shd w:val="clear" w:color="000000" w:fill="FFFFFF"/>
            <w:vAlign w:val="center"/>
          </w:tcPr>
          <w:p w14:paraId="626D7FE7"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4"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14:paraId="1DD0B5BC" w14:textId="77777777" w:rsidR="00657F65" w:rsidRPr="003D05EC" w:rsidRDefault="00657F65" w:rsidP="006E6F65">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AD8A797" w14:textId="77777777" w:rsidR="00657F65" w:rsidRPr="003D05EC" w:rsidRDefault="00657F65" w:rsidP="006E6F65">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4A231D6" w14:textId="77777777" w:rsidR="00657F65" w:rsidRPr="003D05EC" w:rsidRDefault="00657F65" w:rsidP="006E6F65">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D5E9A76" w14:textId="77777777" w:rsidR="00657F65" w:rsidRPr="003D05EC" w:rsidRDefault="00657F65" w:rsidP="006E6F65">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15871CB" w14:textId="77777777" w:rsidR="00657F65" w:rsidRPr="003D05EC" w:rsidRDefault="00657F65" w:rsidP="006E6F65">
            <w:pPr>
              <w:rPr>
                <w:rFonts w:ascii="Arial" w:hAnsi="Arial" w:cs="Arial"/>
                <w:color w:val="000000"/>
                <w:sz w:val="18"/>
                <w:szCs w:val="18"/>
              </w:rPr>
            </w:pPr>
          </w:p>
        </w:tc>
      </w:tr>
      <w:tr w:rsidR="00C31A43" w:rsidRPr="003D05EC" w14:paraId="7574B017" w14:textId="77777777" w:rsidTr="00657F65">
        <w:trPr>
          <w:trHeight w:val="202"/>
          <w:jc w:val="center"/>
        </w:trPr>
        <w:tc>
          <w:tcPr>
            <w:tcW w:w="4401"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3D05EC" w:rsidRDefault="00C31A43" w:rsidP="00C31A43">
            <w:pPr>
              <w:rPr>
                <w:rFonts w:ascii="Arial" w:hAnsi="Arial" w:cs="Arial"/>
                <w:b/>
                <w:bCs/>
                <w:color w:val="000000"/>
              </w:rPr>
            </w:pPr>
            <w:r w:rsidRPr="003D05EC">
              <w:rPr>
                <w:rFonts w:ascii="Arial" w:hAnsi="Arial" w:cs="Arial"/>
                <w:b/>
                <w:bCs/>
                <w:color w:val="000000"/>
              </w:rPr>
              <w:t>Škody na majetku</w:t>
            </w:r>
          </w:p>
        </w:tc>
        <w:tc>
          <w:tcPr>
            <w:tcW w:w="4891" w:type="dxa"/>
            <w:gridSpan w:val="2"/>
            <w:tcBorders>
              <w:top w:val="single" w:sz="4" w:space="0" w:color="auto"/>
              <w:left w:val="nil"/>
              <w:bottom w:val="single" w:sz="4" w:space="0" w:color="auto"/>
              <w:right w:val="nil"/>
            </w:tcBorders>
            <w:shd w:val="clear" w:color="000000" w:fill="C5D9F1"/>
            <w:vAlign w:val="center"/>
            <w:hideMark/>
          </w:tcPr>
          <w:p w14:paraId="7F7127D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65CC0E14" w14:textId="77777777" w:rsidTr="00657F65">
        <w:trPr>
          <w:trHeight w:val="751"/>
          <w:jc w:val="center"/>
        </w:trPr>
        <w:tc>
          <w:tcPr>
            <w:tcW w:w="123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90"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80"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4"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14A1EB44" w14:textId="77777777" w:rsidTr="00657F65">
        <w:trPr>
          <w:trHeight w:val="978"/>
          <w:jc w:val="center"/>
        </w:trPr>
        <w:tc>
          <w:tcPr>
            <w:tcW w:w="1231"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5746B78E" w:rsidR="00C31A43" w:rsidRPr="003D05EC" w:rsidRDefault="00657F65" w:rsidP="00C31A43">
            <w:pPr>
              <w:jc w:val="center"/>
              <w:rPr>
                <w:rFonts w:ascii="Arial" w:hAnsi="Arial" w:cs="Arial"/>
                <w:color w:val="000000"/>
                <w:sz w:val="18"/>
                <w:szCs w:val="18"/>
              </w:rPr>
            </w:pPr>
            <w:r>
              <w:rPr>
                <w:rFonts w:ascii="Arial" w:hAnsi="Arial" w:cs="Arial"/>
                <w:color w:val="000000"/>
                <w:sz w:val="18"/>
                <w:szCs w:val="18"/>
              </w:rPr>
              <w:t>7</w:t>
            </w:r>
          </w:p>
        </w:tc>
        <w:tc>
          <w:tcPr>
            <w:tcW w:w="1390"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80"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4" w:type="dxa"/>
            <w:gridSpan w:val="3"/>
            <w:tcBorders>
              <w:top w:val="single" w:sz="4" w:space="0" w:color="auto"/>
              <w:left w:val="nil"/>
              <w:bottom w:val="single" w:sz="4" w:space="0" w:color="auto"/>
              <w:right w:val="single" w:sz="4" w:space="0" w:color="auto"/>
            </w:tcBorders>
            <w:shd w:val="clear" w:color="000000" w:fill="FFFFFF"/>
            <w:vAlign w:val="center"/>
            <w:hideMark/>
          </w:tcPr>
          <w:p w14:paraId="3E05B1B7" w14:textId="56E93E8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Výpočet náhrady škody na majetku, na trvalých porostech, může to být určení výše újmy vlastníka způsobené neoprávněným pokácením dřevin rostoucích mimo les nebo v lese.</w:t>
            </w:r>
          </w:p>
          <w:p w14:paraId="51872479" w14:textId="12AE2672" w:rsidR="00C31A43" w:rsidRPr="003D05EC" w:rsidRDefault="00C31A43" w:rsidP="00C31A43">
            <w:pPr>
              <w:rPr>
                <w:rFonts w:ascii="Arial" w:hAnsi="Arial" w:cs="Arial"/>
                <w:color w:val="000000"/>
                <w:sz w:val="18"/>
                <w:szCs w:val="18"/>
              </w:rPr>
            </w:pP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036C65D8" w14:textId="77777777" w:rsidTr="00657F65">
        <w:trPr>
          <w:trHeight w:val="330"/>
          <w:jc w:val="center"/>
        </w:trPr>
        <w:tc>
          <w:tcPr>
            <w:tcW w:w="9292"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657F65">
        <w:trPr>
          <w:trHeight w:val="840"/>
          <w:jc w:val="center"/>
        </w:trPr>
        <w:tc>
          <w:tcPr>
            <w:tcW w:w="123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4"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657F65">
        <w:trPr>
          <w:trHeight w:val="300"/>
          <w:jc w:val="center"/>
        </w:trPr>
        <w:tc>
          <w:tcPr>
            <w:tcW w:w="1231" w:type="dxa"/>
            <w:tcBorders>
              <w:top w:val="nil"/>
              <w:left w:val="single" w:sz="4" w:space="0" w:color="auto"/>
              <w:bottom w:val="nil"/>
              <w:right w:val="single" w:sz="4" w:space="0" w:color="auto"/>
            </w:tcBorders>
            <w:shd w:val="clear" w:color="000000" w:fill="FFFFFF"/>
            <w:noWrap/>
            <w:vAlign w:val="center"/>
            <w:hideMark/>
          </w:tcPr>
          <w:p w14:paraId="1BE3C216" w14:textId="5974AC8A" w:rsidR="00C50AF6" w:rsidRPr="003D05EC" w:rsidRDefault="0023791C" w:rsidP="00C50AF6">
            <w:pPr>
              <w:jc w:val="center"/>
              <w:rPr>
                <w:rFonts w:ascii="Arial" w:hAnsi="Arial" w:cs="Arial"/>
                <w:color w:val="000000"/>
                <w:sz w:val="18"/>
                <w:szCs w:val="18"/>
              </w:rPr>
            </w:pPr>
            <w:r>
              <w:rPr>
                <w:rFonts w:ascii="Arial" w:hAnsi="Arial" w:cs="Arial"/>
                <w:color w:val="000000"/>
                <w:sz w:val="18"/>
                <w:szCs w:val="18"/>
              </w:rPr>
              <w:t>8</w:t>
            </w:r>
          </w:p>
        </w:tc>
        <w:tc>
          <w:tcPr>
            <w:tcW w:w="9334"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nil"/>
              <w:left w:val="single" w:sz="4" w:space="0" w:color="auto"/>
              <w:bottom w:val="nil"/>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nil"/>
              <w:left w:val="nil"/>
              <w:bottom w:val="nil"/>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nil"/>
              <w:left w:val="nil"/>
              <w:bottom w:val="nil"/>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nil"/>
              <w:left w:val="nil"/>
              <w:bottom w:val="nil"/>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r w:rsidR="00C31A43" w:rsidRPr="003D05EC" w14:paraId="00E3931F" w14:textId="77777777" w:rsidTr="00657F65">
        <w:trPr>
          <w:trHeight w:val="330"/>
          <w:jc w:val="center"/>
        </w:trPr>
        <w:tc>
          <w:tcPr>
            <w:tcW w:w="9292" w:type="dxa"/>
            <w:gridSpan w:val="5"/>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7F65">
        <w:trPr>
          <w:trHeight w:val="840"/>
          <w:jc w:val="center"/>
        </w:trPr>
        <w:tc>
          <w:tcPr>
            <w:tcW w:w="123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4" w:type="dxa"/>
            <w:gridSpan w:val="5"/>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7F65">
        <w:trPr>
          <w:trHeight w:val="300"/>
          <w:jc w:val="center"/>
        </w:trPr>
        <w:tc>
          <w:tcPr>
            <w:tcW w:w="123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27B00EB6" w:rsidR="00C50AF6" w:rsidRPr="003D05EC" w:rsidRDefault="0023791C" w:rsidP="00C50AF6">
            <w:pPr>
              <w:jc w:val="center"/>
              <w:rPr>
                <w:rFonts w:ascii="Arial" w:hAnsi="Arial" w:cs="Arial"/>
                <w:color w:val="000000"/>
                <w:sz w:val="18"/>
                <w:szCs w:val="18"/>
              </w:rPr>
            </w:pPr>
            <w:r>
              <w:rPr>
                <w:rFonts w:ascii="Arial" w:hAnsi="Arial" w:cs="Arial"/>
                <w:color w:val="000000"/>
                <w:sz w:val="18"/>
                <w:szCs w:val="18"/>
              </w:rPr>
              <w:t>9</w:t>
            </w:r>
          </w:p>
        </w:tc>
        <w:tc>
          <w:tcPr>
            <w:tcW w:w="9334" w:type="dxa"/>
            <w:gridSpan w:val="5"/>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sidRPr="0023791C">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2C575E62" w14:textId="2ECCA088" w:rsidR="00C50AF6" w:rsidRPr="003D05EC" w:rsidRDefault="00C50AF6" w:rsidP="00BA7C61">
            <w:pPr>
              <w:jc w:val="center"/>
              <w:rPr>
                <w:rFonts w:ascii="Arial" w:hAnsi="Arial" w:cs="Arial"/>
                <w:color w:val="000000"/>
                <w:sz w:val="18"/>
                <w:szCs w:val="18"/>
              </w:rPr>
            </w:pPr>
          </w:p>
          <w:p w14:paraId="21108E20" w14:textId="7B374D75" w:rsidR="00C50AF6" w:rsidRPr="003D05EC" w:rsidRDefault="00C50AF6" w:rsidP="00BA7C61">
            <w:pPr>
              <w:jc w:val="center"/>
              <w:rPr>
                <w:rFonts w:ascii="Arial" w:hAnsi="Arial" w:cs="Arial"/>
                <w:color w:val="000000"/>
                <w:sz w:val="18"/>
                <w:szCs w:val="18"/>
              </w:rPr>
            </w:pPr>
          </w:p>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8D5C2" w14:textId="77777777" w:rsidR="00340A67" w:rsidRDefault="00340A67" w:rsidP="00803693">
      <w:r>
        <w:separator/>
      </w:r>
    </w:p>
  </w:endnote>
  <w:endnote w:type="continuationSeparator" w:id="0">
    <w:p w14:paraId="7DEDBE94" w14:textId="77777777" w:rsidR="00340A67" w:rsidRDefault="00340A67"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7278F" w14:textId="77777777" w:rsidR="00340A67" w:rsidRDefault="00340A67" w:rsidP="00803693">
      <w:r>
        <w:separator/>
      </w:r>
    </w:p>
  </w:footnote>
  <w:footnote w:type="continuationSeparator" w:id="0">
    <w:p w14:paraId="12193DEA" w14:textId="77777777" w:rsidR="00340A67" w:rsidRDefault="00340A67"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5DCB0990"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 xml:space="preserve">PP 01/2021 – Příloha č. </w:t>
    </w:r>
    <w:r>
      <w:rPr>
        <w:rFonts w:ascii="Arial" w:hAnsi="Arial" w:cs="Arial"/>
        <w:sz w:val="20"/>
        <w:szCs w:val="20"/>
      </w:rPr>
      <w:t>3</w:t>
    </w:r>
    <w:r w:rsidRPr="00513566">
      <w:rPr>
        <w:rFonts w:ascii="Arial" w:hAnsi="Arial" w:cs="Arial"/>
        <w:sz w:val="20"/>
        <w:szCs w:val="20"/>
      </w:rPr>
      <w:t xml:space="preserve"> (</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p w14:paraId="66410A35" w14:textId="77777777" w:rsidR="00513566" w:rsidRDefault="005135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D5D9C"/>
    <w:rsid w:val="000E79B4"/>
    <w:rsid w:val="001259DB"/>
    <w:rsid w:val="001936DD"/>
    <w:rsid w:val="001A7E91"/>
    <w:rsid w:val="001B1087"/>
    <w:rsid w:val="0023791C"/>
    <w:rsid w:val="0026428D"/>
    <w:rsid w:val="002813C6"/>
    <w:rsid w:val="002C2CEF"/>
    <w:rsid w:val="00340A67"/>
    <w:rsid w:val="0034658B"/>
    <w:rsid w:val="003518B1"/>
    <w:rsid w:val="0036225A"/>
    <w:rsid w:val="00373AF7"/>
    <w:rsid w:val="00382DDF"/>
    <w:rsid w:val="00396B14"/>
    <w:rsid w:val="0039773C"/>
    <w:rsid w:val="003A36B3"/>
    <w:rsid w:val="003B2851"/>
    <w:rsid w:val="003B5371"/>
    <w:rsid w:val="003C7BBA"/>
    <w:rsid w:val="003D011D"/>
    <w:rsid w:val="003D05EC"/>
    <w:rsid w:val="004517E2"/>
    <w:rsid w:val="00481007"/>
    <w:rsid w:val="004F42FC"/>
    <w:rsid w:val="004F6D84"/>
    <w:rsid w:val="00513566"/>
    <w:rsid w:val="005175BE"/>
    <w:rsid w:val="0052525A"/>
    <w:rsid w:val="00547B1F"/>
    <w:rsid w:val="005559D9"/>
    <w:rsid w:val="005B5021"/>
    <w:rsid w:val="005B7310"/>
    <w:rsid w:val="005E2599"/>
    <w:rsid w:val="005E6B78"/>
    <w:rsid w:val="00602461"/>
    <w:rsid w:val="00602E1E"/>
    <w:rsid w:val="006072BB"/>
    <w:rsid w:val="00611546"/>
    <w:rsid w:val="00657F65"/>
    <w:rsid w:val="006933B0"/>
    <w:rsid w:val="006A3ECB"/>
    <w:rsid w:val="006E4E2D"/>
    <w:rsid w:val="00765C07"/>
    <w:rsid w:val="007728DF"/>
    <w:rsid w:val="007F6498"/>
    <w:rsid w:val="0080119D"/>
    <w:rsid w:val="00803693"/>
    <w:rsid w:val="00830CE1"/>
    <w:rsid w:val="00842572"/>
    <w:rsid w:val="008462FD"/>
    <w:rsid w:val="008A74F7"/>
    <w:rsid w:val="008D02AA"/>
    <w:rsid w:val="00945F9E"/>
    <w:rsid w:val="00957FEB"/>
    <w:rsid w:val="0096655A"/>
    <w:rsid w:val="00A2525A"/>
    <w:rsid w:val="00A93468"/>
    <w:rsid w:val="00AB5891"/>
    <w:rsid w:val="00AD3321"/>
    <w:rsid w:val="00B621A5"/>
    <w:rsid w:val="00B84699"/>
    <w:rsid w:val="00BA1C6E"/>
    <w:rsid w:val="00BA7C61"/>
    <w:rsid w:val="00BB0A5C"/>
    <w:rsid w:val="00BD655A"/>
    <w:rsid w:val="00BF46D7"/>
    <w:rsid w:val="00C23DBC"/>
    <w:rsid w:val="00C31A43"/>
    <w:rsid w:val="00C35342"/>
    <w:rsid w:val="00C50AF6"/>
    <w:rsid w:val="00C80516"/>
    <w:rsid w:val="00C949AF"/>
    <w:rsid w:val="00CA0B8E"/>
    <w:rsid w:val="00CD552A"/>
    <w:rsid w:val="00D05591"/>
    <w:rsid w:val="00D12823"/>
    <w:rsid w:val="00D73C46"/>
    <w:rsid w:val="00D9739D"/>
    <w:rsid w:val="00E257F5"/>
    <w:rsid w:val="00E47444"/>
    <w:rsid w:val="00E628A0"/>
    <w:rsid w:val="00E92C75"/>
    <w:rsid w:val="00EB1FAE"/>
    <w:rsid w:val="00EE706F"/>
    <w:rsid w:val="00F104CD"/>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3.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4.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5.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6.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3</Pages>
  <Words>735</Words>
  <Characters>4343</Characters>
  <Application>Microsoft Office Word</Application>
  <DocSecurity>0</DocSecurity>
  <Lines>36</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Kašný Jiří Ing.</cp:lastModifiedBy>
  <cp:revision>9</cp:revision>
  <cp:lastPrinted>2020-12-22T08:50:00Z</cp:lastPrinted>
  <dcterms:created xsi:type="dcterms:W3CDTF">2022-12-12T12:14:00Z</dcterms:created>
  <dcterms:modified xsi:type="dcterms:W3CDTF">2023-01-27T09:15:00Z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