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134BEA9" w14:textId="77777777" w:rsidR="003D0300" w:rsidRDefault="003D0300" w:rsidP="003D0300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k. ú. Branov</w:t>
      </w:r>
    </w:p>
    <w:p w14:paraId="7F830F90" w14:textId="77777777" w:rsidR="003D0300" w:rsidRDefault="003D0300" w:rsidP="003D0300">
      <w:r>
        <w:rPr>
          <w:u w:val="single"/>
        </w:rPr>
        <w:t>Druh veřejné zakázky:</w:t>
      </w:r>
      <w:r>
        <w:tab/>
      </w:r>
      <w:r>
        <w:tab/>
        <w:t xml:space="preserve"> veřejná zakázka malého rozsahu na služby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0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2022-05-20T09:42:00Z</dcterms:created>
  <dcterms:modified xsi:type="dcterms:W3CDTF">2023-02-01T11:58:00Z</dcterms:modified>
</cp:coreProperties>
</file>