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BE56F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224D8B00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13DA30E8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3E2AF3B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492E6B6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2A990F7" w14:textId="5ACCA629" w:rsidR="0019479C" w:rsidRPr="00EF3132" w:rsidRDefault="0061074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F3132">
              <w:rPr>
                <w:rFonts w:ascii="Arial" w:hAnsi="Arial" w:cs="Arial"/>
                <w:sz w:val="22"/>
                <w:szCs w:val="22"/>
              </w:rPr>
              <w:t xml:space="preserve">PD Polní cesty a ÚSES stavby D6 </w:t>
            </w:r>
            <w:r w:rsidR="009F69C0" w:rsidRPr="00EF3132">
              <w:rPr>
                <w:rFonts w:ascii="Arial" w:hAnsi="Arial" w:cs="Arial"/>
                <w:sz w:val="22"/>
                <w:szCs w:val="22"/>
              </w:rPr>
              <w:t>Lubenec – obchvat</w:t>
            </w:r>
          </w:p>
        </w:tc>
      </w:tr>
      <w:tr w:rsidR="0019479C" w:rsidRPr="00037712" w14:paraId="4145CB37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0D4EF8E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3F6E1EB" w14:textId="6FB07D9E" w:rsidR="0019479C" w:rsidRPr="00EF3132" w:rsidRDefault="0061074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F3132">
              <w:rPr>
                <w:rFonts w:ascii="Arial" w:hAnsi="Arial" w:cs="Arial"/>
                <w:sz w:val="22"/>
                <w:szCs w:val="22"/>
              </w:rPr>
              <w:t>SP10798/2022-508207</w:t>
            </w:r>
          </w:p>
        </w:tc>
      </w:tr>
    </w:tbl>
    <w:p w14:paraId="2D91C477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C2AC7A5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D2510BE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039EA8C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8E7BC0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D311C7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000558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5D9BCE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2E98E8B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1E220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F0C38B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3B2CD5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0E22D7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A5B82B9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6F1DDA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7C968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FA70ED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3271CF0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D0E6F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439A4BE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A1EC57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206715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D1F702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98D82F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9892CC8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E87DF5B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D9072B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7EE328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E6F9B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C06476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2ED47A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154566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3144A8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C7BC2C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EBB83A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E2C462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D94C0F6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522F94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B6287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93AF05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9C29B38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9C99F9E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0A7BC767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FD35EE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B0ADAE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693A7D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9D6FD7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7D8788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1D7A993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9A6E5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488093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7D2702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9157A0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7DB6C3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14026B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26B9D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BB4C6E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3F756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19684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AC2886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A00EBB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B65FA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9804C6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1EBBC2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060419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7C23E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4517FC2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B9F0D2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FC9305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EAD998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9F07B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0F9152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A95195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E72BB3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3846EA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822EC2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F8F17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D53850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ECA7E31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5ED383E7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957F876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EE3BED4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21C9D83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0BAB8AAA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3782289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2D1D801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758907B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4EF35647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6841B64F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0E68375F" w14:textId="77777777" w:rsidTr="00554AF9">
        <w:tc>
          <w:tcPr>
            <w:tcW w:w="6096" w:type="dxa"/>
          </w:tcPr>
          <w:p w14:paraId="3BFBF0B5" w14:textId="65B44505" w:rsidR="00857616" w:rsidRPr="00037712" w:rsidRDefault="00EF3132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Délka záruční lhůty</w:t>
            </w:r>
          </w:p>
        </w:tc>
        <w:tc>
          <w:tcPr>
            <w:tcW w:w="3118" w:type="dxa"/>
          </w:tcPr>
          <w:p w14:paraId="4B4E1AD5" w14:textId="78A7E55F" w:rsidR="00857616" w:rsidRPr="00EF3132" w:rsidRDefault="00EF3132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Cs/>
                <w:szCs w:val="22"/>
              </w:rPr>
            </w:pPr>
            <w:r w:rsidRPr="00EF3132">
              <w:rPr>
                <w:rFonts w:cs="Arial"/>
                <w:bCs/>
                <w:szCs w:val="22"/>
              </w:rPr>
              <w:t>60 měsíců +</w:t>
            </w:r>
          </w:p>
        </w:tc>
      </w:tr>
      <w:tr w:rsidR="00857616" w:rsidRPr="00037712" w14:paraId="331AB01A" w14:textId="77777777" w:rsidTr="00554AF9">
        <w:tc>
          <w:tcPr>
            <w:tcW w:w="6096" w:type="dxa"/>
          </w:tcPr>
          <w:p w14:paraId="4F20F0C2" w14:textId="1A63F1B8" w:rsidR="00857616" w:rsidRPr="00037712" w:rsidRDefault="00EF3132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Délka období pro bezplatnou aktualizaci</w:t>
            </w:r>
          </w:p>
        </w:tc>
        <w:tc>
          <w:tcPr>
            <w:tcW w:w="3118" w:type="dxa"/>
          </w:tcPr>
          <w:p w14:paraId="3DC113A0" w14:textId="62D7CEA8" w:rsidR="00857616" w:rsidRPr="00EF3132" w:rsidRDefault="00EF3132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Cs/>
                <w:szCs w:val="22"/>
              </w:rPr>
            </w:pPr>
            <w:r w:rsidRPr="00EF3132">
              <w:rPr>
                <w:rFonts w:cs="Arial"/>
                <w:bCs/>
                <w:szCs w:val="22"/>
              </w:rPr>
              <w:t>3 roky +</w:t>
            </w:r>
          </w:p>
        </w:tc>
      </w:tr>
    </w:tbl>
    <w:p w14:paraId="0D40B9AA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71F6D07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728C765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A656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5E8A3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EA23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5172CAD1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BDB991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1363C22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1A505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2C76F0D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FBF0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7439A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7848E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52CA06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51CD4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14B76A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CD427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C7A8F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4F0CE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85ACF9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C11DF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4C7E7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10BA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0C0963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74FB83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61AA18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EDB14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5B105C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3743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A28B65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6E83A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346C2A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6B40A1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F30D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5649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F5D741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F3B5C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CF71B3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CA549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C03360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3CB7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E4F3D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0F5B3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9382E1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EDB0C4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71F15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44FE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BE1C2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EDCD73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8B9853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B4C36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C10A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B30814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4499E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740B7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0397A3B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8131A0C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FDB3EDD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9076B77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CB2A381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C373539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D01AFBD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4BFABF2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383424ED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437972E9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815FB" w14:textId="77777777" w:rsidR="00561870" w:rsidRDefault="00561870" w:rsidP="008E4AD5">
      <w:r>
        <w:separator/>
      </w:r>
    </w:p>
  </w:endnote>
  <w:endnote w:type="continuationSeparator" w:id="0">
    <w:p w14:paraId="14DB5E19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9DC83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17E94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551F14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6FAE3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A342E" w14:textId="77777777" w:rsidR="00561870" w:rsidRDefault="00561870" w:rsidP="008E4AD5">
      <w:r>
        <w:separator/>
      </w:r>
    </w:p>
  </w:footnote>
  <w:footnote w:type="continuationSeparator" w:id="0">
    <w:p w14:paraId="5C4007EC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AD90B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E7C2A" w14:textId="77777777" w:rsidR="00F34DD4" w:rsidRDefault="00F34DD4">
    <w:pPr>
      <w:pStyle w:val="Zhlav"/>
    </w:pPr>
  </w:p>
  <w:p w14:paraId="5B6E2362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C4E87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5E5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0746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9F69C0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3132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899028B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288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Kašparová Lucie Ing.</cp:lastModifiedBy>
  <cp:revision>8</cp:revision>
  <cp:lastPrinted>2012-03-30T11:12:00Z</cp:lastPrinted>
  <dcterms:created xsi:type="dcterms:W3CDTF">2018-02-07T11:30:00Z</dcterms:created>
  <dcterms:modified xsi:type="dcterms:W3CDTF">2022-12-07T07:32:00Z</dcterms:modified>
</cp:coreProperties>
</file>