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9C7D7B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="000438B3" w:rsidRPr="008760B9">
              <w:t>Krajský pozemkový úřad pro Plzeňský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75332D6" w:rsidR="00F90F81" w:rsidRPr="009107EF" w:rsidRDefault="000438B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ascii="Arial2" w:eastAsia="Calibri" w:hAnsi="Arial2" w:cs="Arial2"/>
                <w:szCs w:val="22"/>
              </w:rPr>
              <w:t xml:space="preserve">náměstí Generála Píky 2110/8, Plzeň 2 – Slovany, </w:t>
            </w:r>
            <w:r>
              <w:rPr>
                <w:rFonts w:eastAsia="Calibri" w:cs="Arial"/>
                <w:szCs w:val="22"/>
              </w:rPr>
              <w:t>326 00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3AEE4" w14:textId="77777777" w:rsidR="000438B3" w:rsidRDefault="000438B3" w:rsidP="000438B3">
            <w:pPr>
              <w:autoSpaceDE w:val="0"/>
              <w:autoSpaceDN w:val="0"/>
              <w:adjustRightInd w:val="0"/>
              <w:spacing w:before="0" w:after="0" w:line="276" w:lineRule="auto"/>
              <w:jc w:val="left"/>
              <w:rPr>
                <w:rFonts w:ascii="Arial2" w:eastAsia="Calibri" w:hAnsi="Arial2" w:cs="Arial2"/>
                <w:szCs w:val="22"/>
              </w:rPr>
            </w:pPr>
            <w:r>
              <w:rPr>
                <w:rFonts w:ascii="Arial2" w:eastAsia="Calibri" w:hAnsi="Arial2" w:cs="Arial2"/>
                <w:szCs w:val="22"/>
              </w:rPr>
              <w:t>Mgr. Petrem Brožem, vedoucím oddělení pozemkových</w:t>
            </w:r>
          </w:p>
          <w:p w14:paraId="30EAA951" w14:textId="5049575D" w:rsidR="00F90F81" w:rsidRPr="009107EF" w:rsidRDefault="000438B3" w:rsidP="000438B3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ascii="Arial2" w:eastAsia="Calibri" w:hAnsi="Arial2" w:cs="Arial2"/>
                <w:szCs w:val="22"/>
              </w:rPr>
              <w:t>úprav Krajského pozemkového úřadu pro Plzeňský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080FD2A" w:rsidR="00F90F81" w:rsidRPr="009107EF" w:rsidRDefault="000438B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Realizace vodní nádrž VN 1 a polní cesty VPC 4.17 v k. ú. Koloveč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BAE9E66" w:rsidR="00F90F81" w:rsidRPr="009107EF" w:rsidRDefault="007321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32179">
              <w:rPr>
                <w:rFonts w:cs="Arial"/>
                <w:bCs/>
                <w:szCs w:val="22"/>
              </w:rPr>
              <w:t>SP10699/2022-504101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0BDAA" w14:textId="77777777" w:rsidR="00024862" w:rsidRDefault="00024862" w:rsidP="008E4AD5">
      <w:r>
        <w:separator/>
      </w:r>
    </w:p>
  </w:endnote>
  <w:endnote w:type="continuationSeparator" w:id="0">
    <w:p w14:paraId="75EEFA62" w14:textId="77777777" w:rsidR="00024862" w:rsidRDefault="000248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4D510" w14:textId="77777777" w:rsidR="00024862" w:rsidRDefault="00024862" w:rsidP="008E4AD5">
      <w:r>
        <w:separator/>
      </w:r>
    </w:p>
  </w:footnote>
  <w:footnote w:type="continuationSeparator" w:id="0">
    <w:p w14:paraId="38E84707" w14:textId="77777777" w:rsidR="00024862" w:rsidRDefault="000248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79014A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38B3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D87FFE0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438B3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24862"/>
    <w:rsid w:val="00032813"/>
    <w:rsid w:val="00033F33"/>
    <w:rsid w:val="00034638"/>
    <w:rsid w:val="00035BB2"/>
    <w:rsid w:val="000375CD"/>
    <w:rsid w:val="00037E36"/>
    <w:rsid w:val="000405B0"/>
    <w:rsid w:val="000438B3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7A76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179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196D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53F4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604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Hošková Žaneta Mgr.</cp:lastModifiedBy>
  <cp:revision>64</cp:revision>
  <cp:lastPrinted>2012-03-30T11:12:00Z</cp:lastPrinted>
  <dcterms:created xsi:type="dcterms:W3CDTF">2016-10-04T08:03:00Z</dcterms:created>
  <dcterms:modified xsi:type="dcterms:W3CDTF">2022-12-05T11:25:00Z</dcterms:modified>
</cp:coreProperties>
</file>