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90CED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370D">
        <w:rPr>
          <w:rFonts w:cs="Arial"/>
          <w:b/>
          <w:szCs w:val="22"/>
        </w:rPr>
        <w:t>KoPÚ Dolní Ředice</w:t>
      </w:r>
    </w:p>
    <w:p w14:paraId="67422D51" w14:textId="198E68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370D" w:rsidRPr="00F35B3A">
        <w:t>veřejná zakázka na služby zadávaná v</w:t>
      </w:r>
      <w:r w:rsidR="00C9370D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2CFD34E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31CB7" w:rsidRPr="00C31CB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773FFE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370D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1CB7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70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2013-03-13T13:00:00Z</cp:lastPrinted>
  <dcterms:created xsi:type="dcterms:W3CDTF">2021-04-29T10:51:00Z</dcterms:created>
  <dcterms:modified xsi:type="dcterms:W3CDTF">2022-09-14T07:49:00Z</dcterms:modified>
</cp:coreProperties>
</file>