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07C8CE" w14:textId="77777777" w:rsidR="00373FE4" w:rsidRPr="00905AB1" w:rsidRDefault="00373FE4" w:rsidP="001B0324">
      <w:pPr>
        <w:jc w:val="both"/>
      </w:pPr>
    </w:p>
    <w:tbl>
      <w:tblPr>
        <w:tblW w:w="5000" w:type="pct"/>
        <w:jc w:val="center"/>
        <w:shd w:val="clear" w:color="auto" w:fill="008080"/>
        <w:tblCellMar>
          <w:left w:w="70" w:type="dxa"/>
          <w:right w:w="70" w:type="dxa"/>
        </w:tblCellMar>
        <w:tblLook w:val="0000" w:firstRow="0" w:lastRow="0" w:firstColumn="0" w:lastColumn="0" w:noHBand="0" w:noVBand="0"/>
      </w:tblPr>
      <w:tblGrid>
        <w:gridCol w:w="9062"/>
      </w:tblGrid>
      <w:tr w:rsidR="002224FF" w:rsidRPr="00EE199A" w14:paraId="493FF684" w14:textId="77777777" w:rsidTr="002224FF">
        <w:trPr>
          <w:trHeight w:val="559"/>
          <w:jc w:val="center"/>
        </w:trPr>
        <w:tc>
          <w:tcPr>
            <w:tcW w:w="5000" w:type="pct"/>
            <w:tcBorders>
              <w:top w:val="single" w:sz="4" w:space="0" w:color="auto"/>
              <w:left w:val="single" w:sz="4" w:space="0" w:color="auto"/>
              <w:bottom w:val="single" w:sz="4" w:space="0" w:color="auto"/>
              <w:right w:val="single" w:sz="4" w:space="0" w:color="auto"/>
            </w:tcBorders>
            <w:shd w:val="clear" w:color="auto" w:fill="008080"/>
            <w:vAlign w:val="center"/>
          </w:tcPr>
          <w:p w14:paraId="67AF403B" w14:textId="77777777" w:rsidR="00373FE4" w:rsidRPr="00EE199A" w:rsidRDefault="00905AB1" w:rsidP="0011150A">
            <w:pPr>
              <w:pStyle w:val="Nzev"/>
              <w:rPr>
                <w:color w:val="FFFFFF" w:themeColor="background1"/>
              </w:rPr>
            </w:pPr>
            <w:bookmarkStart w:id="0" w:name="_Hlk22650608"/>
            <w:r w:rsidRPr="00EE199A">
              <w:rPr>
                <w:color w:val="FFFFFF" w:themeColor="background1"/>
              </w:rPr>
              <w:t xml:space="preserve">Studie odtokových poměrů </w:t>
            </w:r>
            <w:proofErr w:type="spellStart"/>
            <w:r w:rsidR="00CE28D6" w:rsidRPr="00EE199A">
              <w:rPr>
                <w:color w:val="FFFFFF" w:themeColor="background1"/>
              </w:rPr>
              <w:t>k.ú</w:t>
            </w:r>
            <w:proofErr w:type="spellEnd"/>
            <w:r w:rsidR="00CE28D6" w:rsidRPr="00EE199A">
              <w:rPr>
                <w:color w:val="FFFFFF" w:themeColor="background1"/>
              </w:rPr>
              <w:t>. Protivín</w:t>
            </w:r>
          </w:p>
        </w:tc>
      </w:tr>
      <w:bookmarkEnd w:id="0"/>
    </w:tbl>
    <w:p w14:paraId="35E1130D" w14:textId="77777777" w:rsidR="00373FE4" w:rsidRPr="00EE199A" w:rsidRDefault="00373FE4" w:rsidP="001B0324">
      <w:pPr>
        <w:jc w:val="both"/>
      </w:pPr>
    </w:p>
    <w:tbl>
      <w:tblPr>
        <w:tblW w:w="4993" w:type="pct"/>
        <w:jc w:val="center"/>
        <w:tblCellMar>
          <w:left w:w="0" w:type="dxa"/>
          <w:right w:w="0" w:type="dxa"/>
        </w:tblCellMar>
        <w:tblLook w:val="0000" w:firstRow="0" w:lastRow="0" w:firstColumn="0" w:lastColumn="0" w:noHBand="0" w:noVBand="0"/>
      </w:tblPr>
      <w:tblGrid>
        <w:gridCol w:w="9062"/>
      </w:tblGrid>
      <w:tr w:rsidR="00373FE4" w:rsidRPr="00EE199A" w14:paraId="447B9029" w14:textId="77777777" w:rsidTr="0082026F">
        <w:trPr>
          <w:trHeight w:val="2835"/>
          <w:jc w:val="center"/>
        </w:trPr>
        <w:tc>
          <w:tcPr>
            <w:tcW w:w="5000" w:type="pct"/>
            <w:tcBorders>
              <w:top w:val="single" w:sz="4" w:space="0" w:color="auto"/>
              <w:left w:val="single" w:sz="4" w:space="0" w:color="auto"/>
              <w:bottom w:val="single" w:sz="4" w:space="0" w:color="auto"/>
              <w:right w:val="single" w:sz="4" w:space="0" w:color="auto"/>
            </w:tcBorders>
            <w:vAlign w:val="center"/>
          </w:tcPr>
          <w:p w14:paraId="16A49F2F" w14:textId="77777777" w:rsidR="00373FE4" w:rsidRPr="00EE199A" w:rsidRDefault="00905AB1" w:rsidP="0082026F">
            <w:pPr>
              <w:jc w:val="center"/>
            </w:pPr>
            <w:r w:rsidRPr="00EE199A">
              <w:rPr>
                <w:noProof/>
                <w:lang w:eastAsia="cs-CZ"/>
              </w:rPr>
              <w:drawing>
                <wp:inline distT="0" distB="0" distL="0" distR="0" wp14:anchorId="4BDB3053" wp14:editId="1CDF191D">
                  <wp:extent cx="6177121" cy="4438650"/>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__PLANOVANI_KONCEPCE\4030_SOP_Prameny\obrazky\Prameny_zprava_titulka.jpg"/>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6207938" cy="446079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35656AD" w14:textId="77777777" w:rsidR="00373FE4" w:rsidRPr="00EE199A" w:rsidRDefault="00373FE4" w:rsidP="001B0324">
      <w:pPr>
        <w:jc w:val="bo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left w:w="70" w:type="dxa"/>
          <w:bottom w:w="113" w:type="dxa"/>
          <w:right w:w="70" w:type="dxa"/>
        </w:tblCellMar>
        <w:tblLook w:val="0000" w:firstRow="0" w:lastRow="0" w:firstColumn="0" w:lastColumn="0" w:noHBand="0" w:noVBand="0"/>
      </w:tblPr>
      <w:tblGrid>
        <w:gridCol w:w="9062"/>
      </w:tblGrid>
      <w:tr w:rsidR="00373FE4" w:rsidRPr="00EE199A" w14:paraId="102502E6" w14:textId="77777777" w:rsidTr="006D3B4C">
        <w:trPr>
          <w:trHeight w:val="1012"/>
          <w:jc w:val="center"/>
        </w:trPr>
        <w:tc>
          <w:tcPr>
            <w:tcW w:w="5000" w:type="pct"/>
            <w:shd w:val="clear" w:color="auto" w:fill="008080"/>
          </w:tcPr>
          <w:p w14:paraId="32480643" w14:textId="77777777" w:rsidR="00373FE4" w:rsidRPr="00EE199A" w:rsidRDefault="0088500D" w:rsidP="006D3B4C">
            <w:pPr>
              <w:pStyle w:val="Nzev"/>
              <w:rPr>
                <w:color w:val="FFFFFF" w:themeColor="background1"/>
              </w:rPr>
            </w:pPr>
            <w:r w:rsidRPr="00EE199A">
              <w:rPr>
                <w:color w:val="FFFFFF" w:themeColor="background1"/>
              </w:rPr>
              <w:t>A. 1 TECHNICKÁ</w:t>
            </w:r>
            <w:r w:rsidR="00373FE4" w:rsidRPr="00EE199A">
              <w:rPr>
                <w:color w:val="FFFFFF" w:themeColor="background1"/>
              </w:rPr>
              <w:t xml:space="preserve"> ZPRÁVA – ANALÝZA ÚZEMÍ</w:t>
            </w:r>
          </w:p>
        </w:tc>
      </w:tr>
    </w:tbl>
    <w:p w14:paraId="7791674B" w14:textId="77777777" w:rsidR="002224FF" w:rsidRPr="00EE199A" w:rsidRDefault="002224FF" w:rsidP="001B0324">
      <w:pPr>
        <w:jc w:val="both"/>
      </w:pPr>
    </w:p>
    <w:p w14:paraId="1D7FE8ED" w14:textId="77777777" w:rsidR="00373FE4" w:rsidRPr="00EE199A" w:rsidRDefault="00DF60EF" w:rsidP="00807BBA">
      <w:pPr>
        <w:jc w:val="center"/>
        <w:rPr>
          <w:b/>
          <w:sz w:val="20"/>
          <w:szCs w:val="20"/>
        </w:rPr>
      </w:pPr>
      <w:bookmarkStart w:id="1" w:name="_Hlk23244871"/>
      <w:r w:rsidRPr="00EE199A">
        <w:rPr>
          <w:noProof/>
          <w:sz w:val="20"/>
          <w:szCs w:val="20"/>
          <w:lang w:eastAsia="cs-CZ"/>
        </w:rPr>
        <w:drawing>
          <wp:anchor distT="0" distB="0" distL="114300" distR="114300" simplePos="0" relativeHeight="251663360" behindDoc="1" locked="0" layoutInCell="1" allowOverlap="1" wp14:anchorId="65063F59" wp14:editId="271B7924">
            <wp:simplePos x="0" y="0"/>
            <wp:positionH relativeFrom="margin">
              <wp:align>center</wp:align>
            </wp:positionH>
            <wp:positionV relativeFrom="paragraph">
              <wp:posOffset>315595</wp:posOffset>
            </wp:positionV>
            <wp:extent cx="1070610" cy="628650"/>
            <wp:effectExtent l="0" t="0" r="0" b="0"/>
            <wp:wrapTight wrapText="bothSides">
              <wp:wrapPolygon edited="0">
                <wp:start x="0" y="0"/>
                <wp:lineTo x="0" y="20945"/>
                <wp:lineTo x="21139" y="20945"/>
                <wp:lineTo x="21139" y="0"/>
                <wp:lineTo x="0" y="0"/>
              </wp:wrapPolygon>
            </wp:wrapTight>
            <wp:docPr id="21" name="obrázek 3" descr="v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rv"/>
                    <pic:cNvPicPr>
                      <a:picLocks noChangeAspect="1" noChangeArrowheads="1"/>
                    </pic:cNvPicPr>
                  </pic:nvPicPr>
                  <pic:blipFill>
                    <a:blip r:embed="rId9" cstate="screen">
                      <a:extLst>
                        <a:ext uri="{28A0092B-C50C-407E-A947-70E740481C1C}">
                          <a14:useLocalDpi xmlns:a14="http://schemas.microsoft.com/office/drawing/2010/main" val="0"/>
                        </a:ext>
                      </a:extLst>
                    </a:blip>
                    <a:srcRect/>
                    <a:stretch>
                      <a:fillRect/>
                    </a:stretch>
                  </pic:blipFill>
                  <pic:spPr bwMode="auto">
                    <a:xfrm>
                      <a:off x="0" y="0"/>
                      <a:ext cx="1070610" cy="628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E28D6" w:rsidRPr="00EE199A">
        <w:rPr>
          <w:b/>
          <w:sz w:val="20"/>
          <w:szCs w:val="20"/>
        </w:rPr>
        <w:t>ŘÍJEN</w:t>
      </w:r>
      <w:r w:rsidR="00905AB1" w:rsidRPr="00EE199A">
        <w:rPr>
          <w:b/>
          <w:sz w:val="20"/>
          <w:szCs w:val="20"/>
        </w:rPr>
        <w:t xml:space="preserve"> 2019</w:t>
      </w:r>
    </w:p>
    <w:tbl>
      <w:tblPr>
        <w:tblW w:w="2500" w:type="pct"/>
        <w:jc w:val="center"/>
        <w:tblLook w:val="04A0" w:firstRow="1" w:lastRow="0" w:firstColumn="1" w:lastColumn="0" w:noHBand="0" w:noVBand="1"/>
      </w:tblPr>
      <w:tblGrid>
        <w:gridCol w:w="4536"/>
      </w:tblGrid>
      <w:tr w:rsidR="00373FE4" w:rsidRPr="00EE199A" w14:paraId="4C063870" w14:textId="77777777" w:rsidTr="00373FE4">
        <w:trPr>
          <w:jc w:val="center"/>
        </w:trPr>
        <w:tc>
          <w:tcPr>
            <w:tcW w:w="5000" w:type="pct"/>
            <w:shd w:val="clear" w:color="auto" w:fill="auto"/>
            <w:vAlign w:val="center"/>
          </w:tcPr>
          <w:p w14:paraId="5526C952" w14:textId="77777777" w:rsidR="002224FF" w:rsidRPr="00EE199A" w:rsidRDefault="002224FF" w:rsidP="001B0324">
            <w:pPr>
              <w:jc w:val="both"/>
              <w:rPr>
                <w:rFonts w:ascii="Arial Narrow" w:hAnsi="Arial Narrow"/>
              </w:rPr>
            </w:pPr>
          </w:p>
        </w:tc>
      </w:tr>
      <w:tr w:rsidR="00373FE4" w:rsidRPr="00EE199A" w14:paraId="1EE5C413" w14:textId="77777777" w:rsidTr="00373FE4">
        <w:trPr>
          <w:jc w:val="center"/>
        </w:trPr>
        <w:tc>
          <w:tcPr>
            <w:tcW w:w="5000" w:type="pct"/>
            <w:shd w:val="clear" w:color="auto" w:fill="auto"/>
            <w:vAlign w:val="center"/>
          </w:tcPr>
          <w:p w14:paraId="25AFFEE0" w14:textId="77777777" w:rsidR="00373FE4" w:rsidRPr="00EE199A" w:rsidRDefault="00373FE4" w:rsidP="009F4D62">
            <w:pPr>
              <w:spacing w:after="0"/>
              <w:jc w:val="center"/>
              <w:rPr>
                <w:b/>
              </w:rPr>
            </w:pPr>
            <w:r w:rsidRPr="00EE199A">
              <w:rPr>
                <w:b/>
              </w:rPr>
              <w:t>Vodohospodářský rozvoj a výstavba</w:t>
            </w:r>
          </w:p>
          <w:p w14:paraId="6BD19736" w14:textId="77777777" w:rsidR="00373FE4" w:rsidRPr="00EE199A" w:rsidRDefault="00373FE4" w:rsidP="009F4D62">
            <w:pPr>
              <w:spacing w:after="0"/>
              <w:jc w:val="center"/>
              <w:rPr>
                <w:b/>
              </w:rPr>
            </w:pPr>
            <w:r w:rsidRPr="00EE199A">
              <w:rPr>
                <w:b/>
              </w:rPr>
              <w:t>akciová společnost</w:t>
            </w:r>
          </w:p>
          <w:p w14:paraId="62A2E987" w14:textId="77777777" w:rsidR="00373FE4" w:rsidRPr="00EE199A" w:rsidRDefault="00373FE4" w:rsidP="009F4D62">
            <w:pPr>
              <w:jc w:val="center"/>
              <w:rPr>
                <w:rFonts w:ascii="Arial Narrow" w:hAnsi="Arial Narrow"/>
              </w:rPr>
            </w:pPr>
            <w:r w:rsidRPr="00EE199A">
              <w:rPr>
                <w:b/>
              </w:rPr>
              <w:t>Nábřežní 4, Praha 5, 150 56</w:t>
            </w:r>
          </w:p>
        </w:tc>
      </w:tr>
      <w:bookmarkEnd w:id="1"/>
    </w:tbl>
    <w:p w14:paraId="0401DAEA" w14:textId="1500004D" w:rsidR="00D93A7F" w:rsidRPr="00EE199A" w:rsidRDefault="00D93A7F">
      <w:pPr>
        <w:rPr>
          <w:b/>
          <w:sz w:val="36"/>
        </w:rPr>
      </w:pPr>
    </w:p>
    <w:p w14:paraId="61F3216D" w14:textId="77777777" w:rsidR="00E620A7" w:rsidRPr="00EE199A" w:rsidRDefault="00E620A7" w:rsidP="001B0324">
      <w:pPr>
        <w:jc w:val="both"/>
        <w:rPr>
          <w:b/>
          <w:sz w:val="36"/>
        </w:rPr>
      </w:pPr>
    </w:p>
    <w:p w14:paraId="551DDADE" w14:textId="77777777" w:rsidR="00E620A7" w:rsidRPr="00EE199A" w:rsidRDefault="00E620A7">
      <w:pPr>
        <w:rPr>
          <w:b/>
          <w:sz w:val="36"/>
        </w:rPr>
      </w:pPr>
      <w:r w:rsidRPr="00EE199A">
        <w:rPr>
          <w:b/>
          <w:sz w:val="36"/>
        </w:rPr>
        <w:br w:type="page"/>
      </w:r>
    </w:p>
    <w:p w14:paraId="6F9FD32F" w14:textId="47564EE7" w:rsidR="0062602A" w:rsidRPr="00EE199A" w:rsidRDefault="002E3B8F" w:rsidP="001B0324">
      <w:pPr>
        <w:jc w:val="both"/>
        <w:rPr>
          <w:b/>
          <w:sz w:val="36"/>
        </w:rPr>
      </w:pPr>
      <w:r w:rsidRPr="00EE199A">
        <w:rPr>
          <w:b/>
          <w:sz w:val="36"/>
        </w:rPr>
        <w:lastRenderedPageBreak/>
        <w:t xml:space="preserve">Studie odtokových poměrů </w:t>
      </w:r>
      <w:r w:rsidR="0011150A" w:rsidRPr="00EE199A">
        <w:rPr>
          <w:b/>
          <w:sz w:val="36"/>
        </w:rPr>
        <w:t>Protivín</w:t>
      </w:r>
    </w:p>
    <w:p w14:paraId="61759A73" w14:textId="77777777" w:rsidR="0062602A" w:rsidRPr="00EE199A" w:rsidRDefault="0062602A" w:rsidP="001B0324">
      <w:pPr>
        <w:jc w:val="both"/>
        <w:rPr>
          <w:b/>
          <w:sz w:val="36"/>
        </w:rPr>
      </w:pPr>
    </w:p>
    <w:p w14:paraId="77B308AA" w14:textId="77777777" w:rsidR="0062602A" w:rsidRPr="00EE199A" w:rsidRDefault="0088500D" w:rsidP="001B0324">
      <w:pPr>
        <w:jc w:val="both"/>
        <w:rPr>
          <w:b/>
          <w:sz w:val="36"/>
        </w:rPr>
      </w:pPr>
      <w:r w:rsidRPr="00EE199A">
        <w:rPr>
          <w:b/>
          <w:sz w:val="36"/>
        </w:rPr>
        <w:t>A. 1 TECHNICKÁ</w:t>
      </w:r>
      <w:r w:rsidR="0062602A" w:rsidRPr="00EE199A">
        <w:rPr>
          <w:b/>
          <w:sz w:val="36"/>
        </w:rPr>
        <w:t xml:space="preserve"> ZPRÁVA – ANALÝZA ÚZEMÍ</w:t>
      </w:r>
    </w:p>
    <w:p w14:paraId="2A604843" w14:textId="77777777" w:rsidR="00796AF8" w:rsidRPr="00EE199A" w:rsidRDefault="00796AF8" w:rsidP="001B0324">
      <w:pPr>
        <w:spacing w:after="0"/>
        <w:jc w:val="both"/>
      </w:pPr>
    </w:p>
    <w:p w14:paraId="4AC0F866" w14:textId="77777777" w:rsidR="00796AF8" w:rsidRPr="00EE199A" w:rsidRDefault="00796AF8" w:rsidP="001B0324">
      <w:pPr>
        <w:spacing w:after="0"/>
        <w:jc w:val="both"/>
      </w:pPr>
    </w:p>
    <w:p w14:paraId="68063486" w14:textId="77777777" w:rsidR="00796AF8" w:rsidRPr="00EE199A" w:rsidRDefault="00796AF8" w:rsidP="001B0324">
      <w:pPr>
        <w:spacing w:after="0"/>
        <w:jc w:val="both"/>
      </w:pPr>
    </w:p>
    <w:p w14:paraId="5119DFDB" w14:textId="77777777" w:rsidR="00796AF8" w:rsidRPr="00EE199A" w:rsidRDefault="00796AF8" w:rsidP="001B0324">
      <w:pPr>
        <w:jc w:val="both"/>
      </w:pPr>
    </w:p>
    <w:p w14:paraId="68ADB2F7" w14:textId="77777777" w:rsidR="00796AF8" w:rsidRPr="00EE199A" w:rsidRDefault="00796AF8" w:rsidP="001B0324">
      <w:pPr>
        <w:tabs>
          <w:tab w:val="left" w:pos="1440"/>
        </w:tabs>
        <w:jc w:val="both"/>
        <w:rPr>
          <w:b/>
          <w:sz w:val="24"/>
        </w:rPr>
      </w:pPr>
      <w:bookmarkStart w:id="2" w:name="_Hlk23245025"/>
      <w:r w:rsidRPr="00EE199A">
        <w:rPr>
          <w:b/>
          <w:sz w:val="24"/>
        </w:rPr>
        <w:t>POŘIZOVATEL:</w:t>
      </w:r>
    </w:p>
    <w:tbl>
      <w:tblPr>
        <w:tblW w:w="0" w:type="auto"/>
        <w:jc w:val="right"/>
        <w:tblLook w:val="04A0" w:firstRow="1" w:lastRow="0" w:firstColumn="1" w:lastColumn="0" w:noHBand="0" w:noVBand="1"/>
      </w:tblPr>
      <w:tblGrid>
        <w:gridCol w:w="4549"/>
        <w:gridCol w:w="4518"/>
      </w:tblGrid>
      <w:tr w:rsidR="00796AF8" w:rsidRPr="00EE199A" w14:paraId="61126FF6" w14:textId="77777777" w:rsidTr="00577E87">
        <w:trPr>
          <w:trHeight w:val="346"/>
          <w:jc w:val="right"/>
        </w:trPr>
        <w:tc>
          <w:tcPr>
            <w:tcW w:w="4606" w:type="dxa"/>
            <w:vMerge w:val="restart"/>
            <w:tcBorders>
              <w:top w:val="single" w:sz="4" w:space="0" w:color="365F91"/>
              <w:left w:val="single" w:sz="4" w:space="0" w:color="365F91"/>
              <w:bottom w:val="single" w:sz="4" w:space="0" w:color="365F91"/>
              <w:right w:val="single" w:sz="4" w:space="0" w:color="365F91"/>
            </w:tcBorders>
            <w:vAlign w:val="center"/>
            <w:hideMark/>
          </w:tcPr>
          <w:p w14:paraId="6AB7A8D6" w14:textId="77777777" w:rsidR="00796AF8" w:rsidRPr="00EE199A" w:rsidRDefault="00590D9C" w:rsidP="001B0324">
            <w:pPr>
              <w:jc w:val="both"/>
              <w:rPr>
                <w:rStyle w:val="Siln"/>
              </w:rPr>
            </w:pPr>
            <w:r w:rsidRPr="00EE199A">
              <w:rPr>
                <w:noProof/>
                <w:lang w:eastAsia="cs-CZ"/>
              </w:rPr>
              <w:drawing>
                <wp:inline distT="0" distB="0" distL="0" distR="0" wp14:anchorId="4BB5F062" wp14:editId="1DD3AA15">
                  <wp:extent cx="1457325" cy="1209675"/>
                  <wp:effectExtent l="0" t="0" r="9525" b="952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457325" cy="1209675"/>
                          </a:xfrm>
                          <a:prstGeom prst="rect">
                            <a:avLst/>
                          </a:prstGeom>
                        </pic:spPr>
                      </pic:pic>
                    </a:graphicData>
                  </a:graphic>
                </wp:inline>
              </w:drawing>
            </w:r>
          </w:p>
        </w:tc>
        <w:tc>
          <w:tcPr>
            <w:tcW w:w="4606" w:type="dxa"/>
            <w:tcBorders>
              <w:top w:val="nil"/>
              <w:left w:val="single" w:sz="4" w:space="0" w:color="365F91"/>
              <w:bottom w:val="nil"/>
              <w:right w:val="nil"/>
            </w:tcBorders>
            <w:vAlign w:val="center"/>
          </w:tcPr>
          <w:p w14:paraId="22D5044B" w14:textId="77777777" w:rsidR="00796AF8" w:rsidRPr="00EE199A" w:rsidRDefault="00796AF8" w:rsidP="001B0324">
            <w:pPr>
              <w:jc w:val="both"/>
              <w:rPr>
                <w:rStyle w:val="Siln"/>
              </w:rPr>
            </w:pPr>
            <w:r w:rsidRPr="00EE199A">
              <w:rPr>
                <w:rStyle w:val="Siln"/>
              </w:rPr>
              <w:t>Česká republika – Státní pozemkový úřad</w:t>
            </w:r>
          </w:p>
        </w:tc>
      </w:tr>
      <w:tr w:rsidR="00796AF8" w:rsidRPr="00EE199A" w14:paraId="396BB9A1" w14:textId="77777777" w:rsidTr="00577E87">
        <w:trPr>
          <w:trHeight w:val="346"/>
          <w:jc w:val="right"/>
        </w:trPr>
        <w:tc>
          <w:tcPr>
            <w:tcW w:w="0" w:type="auto"/>
            <w:vMerge/>
            <w:tcBorders>
              <w:top w:val="single" w:sz="4" w:space="0" w:color="365F91"/>
              <w:left w:val="single" w:sz="4" w:space="0" w:color="365F91"/>
              <w:bottom w:val="single" w:sz="4" w:space="0" w:color="365F91"/>
              <w:right w:val="single" w:sz="4" w:space="0" w:color="365F91"/>
            </w:tcBorders>
            <w:vAlign w:val="center"/>
            <w:hideMark/>
          </w:tcPr>
          <w:p w14:paraId="1B5E0B7C" w14:textId="77777777" w:rsidR="00796AF8" w:rsidRPr="00EE199A" w:rsidRDefault="00796AF8" w:rsidP="001B0324">
            <w:pPr>
              <w:jc w:val="both"/>
              <w:rPr>
                <w:rStyle w:val="Siln"/>
              </w:rPr>
            </w:pPr>
          </w:p>
        </w:tc>
        <w:tc>
          <w:tcPr>
            <w:tcW w:w="4606" w:type="dxa"/>
            <w:tcBorders>
              <w:top w:val="nil"/>
              <w:left w:val="single" w:sz="4" w:space="0" w:color="365F91"/>
              <w:bottom w:val="nil"/>
              <w:right w:val="nil"/>
            </w:tcBorders>
            <w:vAlign w:val="center"/>
          </w:tcPr>
          <w:p w14:paraId="01EB42BB" w14:textId="05A8C866" w:rsidR="00796AF8" w:rsidRPr="00EE199A" w:rsidRDefault="00796AF8" w:rsidP="001B0324">
            <w:pPr>
              <w:jc w:val="both"/>
              <w:rPr>
                <w:rStyle w:val="Siln"/>
              </w:rPr>
            </w:pPr>
            <w:r w:rsidRPr="00EE199A">
              <w:rPr>
                <w:rStyle w:val="Siln"/>
              </w:rPr>
              <w:t xml:space="preserve">Krajský pozemkový úřad pro </w:t>
            </w:r>
            <w:r w:rsidR="00AF5897" w:rsidRPr="00EE199A">
              <w:rPr>
                <w:rStyle w:val="Siln"/>
              </w:rPr>
              <w:t>Jihočeský</w:t>
            </w:r>
            <w:r w:rsidRPr="00EE199A">
              <w:rPr>
                <w:rStyle w:val="Siln"/>
              </w:rPr>
              <w:t xml:space="preserve"> kraj, Pobočka </w:t>
            </w:r>
            <w:r w:rsidR="00AF5897" w:rsidRPr="00EE199A">
              <w:rPr>
                <w:rStyle w:val="Siln"/>
              </w:rPr>
              <w:t>Písek</w:t>
            </w:r>
          </w:p>
        </w:tc>
      </w:tr>
      <w:tr w:rsidR="00796AF8" w:rsidRPr="00EE199A" w14:paraId="34AAB65A" w14:textId="77777777" w:rsidTr="00577E87">
        <w:trPr>
          <w:trHeight w:val="346"/>
          <w:jc w:val="right"/>
        </w:trPr>
        <w:tc>
          <w:tcPr>
            <w:tcW w:w="0" w:type="auto"/>
            <w:vMerge/>
            <w:tcBorders>
              <w:top w:val="single" w:sz="4" w:space="0" w:color="365F91"/>
              <w:left w:val="single" w:sz="4" w:space="0" w:color="365F91"/>
              <w:bottom w:val="single" w:sz="4" w:space="0" w:color="365F91"/>
              <w:right w:val="single" w:sz="4" w:space="0" w:color="365F91"/>
            </w:tcBorders>
            <w:vAlign w:val="center"/>
            <w:hideMark/>
          </w:tcPr>
          <w:p w14:paraId="74BD2A15" w14:textId="77777777" w:rsidR="00796AF8" w:rsidRPr="00EE199A" w:rsidRDefault="00796AF8" w:rsidP="001B0324">
            <w:pPr>
              <w:jc w:val="both"/>
              <w:rPr>
                <w:rStyle w:val="Siln"/>
              </w:rPr>
            </w:pPr>
          </w:p>
        </w:tc>
        <w:tc>
          <w:tcPr>
            <w:tcW w:w="4606" w:type="dxa"/>
            <w:tcBorders>
              <w:top w:val="nil"/>
              <w:left w:val="single" w:sz="4" w:space="0" w:color="365F91"/>
              <w:bottom w:val="nil"/>
              <w:right w:val="nil"/>
            </w:tcBorders>
            <w:vAlign w:val="center"/>
          </w:tcPr>
          <w:p w14:paraId="6EB3D485" w14:textId="77777777" w:rsidR="00AF5897" w:rsidRPr="00EE199A" w:rsidRDefault="00AF5897" w:rsidP="00AF5897">
            <w:pPr>
              <w:jc w:val="both"/>
              <w:rPr>
                <w:rStyle w:val="Siln"/>
              </w:rPr>
            </w:pPr>
            <w:r w:rsidRPr="00EE199A">
              <w:rPr>
                <w:rStyle w:val="Siln"/>
              </w:rPr>
              <w:t>Nádražní 1988</w:t>
            </w:r>
          </w:p>
          <w:p w14:paraId="7A2D3DD9" w14:textId="03ECE5DC" w:rsidR="00796AF8" w:rsidRPr="00EE199A" w:rsidRDefault="00AF5897" w:rsidP="00AF5897">
            <w:pPr>
              <w:jc w:val="both"/>
              <w:rPr>
                <w:rStyle w:val="Siln"/>
              </w:rPr>
            </w:pPr>
            <w:r w:rsidRPr="00EE199A">
              <w:rPr>
                <w:rStyle w:val="Siln"/>
              </w:rPr>
              <w:t>39701 Písek</w:t>
            </w:r>
          </w:p>
        </w:tc>
      </w:tr>
      <w:tr w:rsidR="00796AF8" w:rsidRPr="00EE199A" w14:paraId="5D884410" w14:textId="77777777" w:rsidTr="00577E87">
        <w:trPr>
          <w:trHeight w:val="346"/>
          <w:jc w:val="right"/>
        </w:trPr>
        <w:tc>
          <w:tcPr>
            <w:tcW w:w="0" w:type="auto"/>
            <w:vMerge/>
            <w:tcBorders>
              <w:top w:val="single" w:sz="4" w:space="0" w:color="365F91"/>
              <w:left w:val="single" w:sz="4" w:space="0" w:color="365F91"/>
              <w:bottom w:val="single" w:sz="4" w:space="0" w:color="365F91"/>
              <w:right w:val="single" w:sz="4" w:space="0" w:color="365F91"/>
            </w:tcBorders>
            <w:vAlign w:val="center"/>
            <w:hideMark/>
          </w:tcPr>
          <w:p w14:paraId="142272BD" w14:textId="77777777" w:rsidR="00796AF8" w:rsidRPr="00EE199A" w:rsidRDefault="00796AF8" w:rsidP="001B0324">
            <w:pPr>
              <w:jc w:val="both"/>
              <w:rPr>
                <w:rStyle w:val="Siln"/>
              </w:rPr>
            </w:pPr>
          </w:p>
        </w:tc>
        <w:tc>
          <w:tcPr>
            <w:tcW w:w="4606" w:type="dxa"/>
            <w:tcBorders>
              <w:top w:val="nil"/>
              <w:left w:val="single" w:sz="4" w:space="0" w:color="365F91"/>
              <w:bottom w:val="nil"/>
              <w:right w:val="nil"/>
            </w:tcBorders>
            <w:vAlign w:val="center"/>
          </w:tcPr>
          <w:p w14:paraId="0898808D" w14:textId="77777777" w:rsidR="00796AF8" w:rsidRPr="00EE199A" w:rsidRDefault="00796AF8" w:rsidP="001B0324">
            <w:pPr>
              <w:jc w:val="both"/>
              <w:rPr>
                <w:rStyle w:val="Siln"/>
              </w:rPr>
            </w:pPr>
          </w:p>
        </w:tc>
      </w:tr>
    </w:tbl>
    <w:p w14:paraId="4FA80569" w14:textId="77777777" w:rsidR="00796AF8" w:rsidRPr="00EE199A" w:rsidRDefault="00796AF8" w:rsidP="001B0324">
      <w:pPr>
        <w:tabs>
          <w:tab w:val="left" w:pos="1440"/>
        </w:tabs>
        <w:spacing w:after="0"/>
        <w:jc w:val="both"/>
        <w:rPr>
          <w:b/>
          <w:sz w:val="24"/>
        </w:rPr>
      </w:pPr>
    </w:p>
    <w:p w14:paraId="7BE460B0" w14:textId="77777777" w:rsidR="00796AF8" w:rsidRPr="00EE199A" w:rsidRDefault="00796AF8" w:rsidP="001B0324">
      <w:pPr>
        <w:tabs>
          <w:tab w:val="left" w:pos="1440"/>
        </w:tabs>
        <w:spacing w:after="0"/>
        <w:jc w:val="both"/>
        <w:rPr>
          <w:b/>
          <w:sz w:val="24"/>
        </w:rPr>
      </w:pPr>
    </w:p>
    <w:p w14:paraId="035E2E16" w14:textId="77777777" w:rsidR="00796AF8" w:rsidRPr="00EE199A" w:rsidRDefault="00796AF8" w:rsidP="001B0324">
      <w:pPr>
        <w:tabs>
          <w:tab w:val="left" w:pos="1440"/>
        </w:tabs>
        <w:jc w:val="both"/>
        <w:rPr>
          <w:b/>
          <w:sz w:val="24"/>
        </w:rPr>
      </w:pPr>
    </w:p>
    <w:p w14:paraId="4F1AB611" w14:textId="77777777" w:rsidR="00796AF8" w:rsidRPr="00EE199A" w:rsidRDefault="00796AF8" w:rsidP="001B0324">
      <w:pPr>
        <w:tabs>
          <w:tab w:val="left" w:pos="1440"/>
        </w:tabs>
        <w:jc w:val="both"/>
        <w:rPr>
          <w:b/>
          <w:sz w:val="24"/>
        </w:rPr>
      </w:pPr>
      <w:proofErr w:type="gramStart"/>
      <w:r w:rsidRPr="00EE199A">
        <w:rPr>
          <w:b/>
          <w:sz w:val="24"/>
        </w:rPr>
        <w:t>ZHOTOVITEL:  Společnost</w:t>
      </w:r>
      <w:proofErr w:type="gramEnd"/>
      <w:r w:rsidRPr="00EE199A">
        <w:rPr>
          <w:b/>
          <w:sz w:val="24"/>
        </w:rPr>
        <w:t xml:space="preserve"> VRV</w:t>
      </w:r>
    </w:p>
    <w:tbl>
      <w:tblPr>
        <w:tblW w:w="0" w:type="auto"/>
        <w:jc w:val="right"/>
        <w:tblLook w:val="04A0" w:firstRow="1" w:lastRow="0" w:firstColumn="1" w:lastColumn="0" w:noHBand="0" w:noVBand="1"/>
      </w:tblPr>
      <w:tblGrid>
        <w:gridCol w:w="4534"/>
        <w:gridCol w:w="4533"/>
      </w:tblGrid>
      <w:tr w:rsidR="00796AF8" w:rsidRPr="00EE199A" w14:paraId="0BC30892" w14:textId="77777777" w:rsidTr="00577E87">
        <w:trPr>
          <w:trHeight w:val="346"/>
          <w:jc w:val="right"/>
        </w:trPr>
        <w:tc>
          <w:tcPr>
            <w:tcW w:w="4606" w:type="dxa"/>
            <w:vMerge w:val="restart"/>
            <w:tcBorders>
              <w:top w:val="single" w:sz="4" w:space="0" w:color="365F91"/>
              <w:left w:val="single" w:sz="4" w:space="0" w:color="365F91"/>
              <w:bottom w:val="single" w:sz="4" w:space="0" w:color="365F91"/>
              <w:right w:val="single" w:sz="4" w:space="0" w:color="365F91"/>
            </w:tcBorders>
            <w:vAlign w:val="center"/>
            <w:hideMark/>
          </w:tcPr>
          <w:p w14:paraId="4EC78D3B" w14:textId="77777777" w:rsidR="00796AF8" w:rsidRPr="00EE199A" w:rsidRDefault="00796AF8" w:rsidP="001B0324">
            <w:pPr>
              <w:jc w:val="both"/>
              <w:rPr>
                <w:rStyle w:val="Siln"/>
              </w:rPr>
            </w:pPr>
            <w:r w:rsidRPr="00EE199A">
              <w:rPr>
                <w:noProof/>
                <w:lang w:eastAsia="cs-CZ"/>
              </w:rPr>
              <w:drawing>
                <wp:inline distT="0" distB="0" distL="0" distR="0" wp14:anchorId="5C30B03C" wp14:editId="52E5C802">
                  <wp:extent cx="1219200" cy="723900"/>
                  <wp:effectExtent l="0" t="0" r="0" b="0"/>
                  <wp:docPr id="27" name="Obrázek 27" descr="0Logo_VRV_pantone_320C_bmpfor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0Logo_VRV_pantone_320C_bmpformat"/>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1219200" cy="723900"/>
                          </a:xfrm>
                          <a:prstGeom prst="rect">
                            <a:avLst/>
                          </a:prstGeom>
                          <a:noFill/>
                          <a:ln>
                            <a:noFill/>
                          </a:ln>
                        </pic:spPr>
                      </pic:pic>
                    </a:graphicData>
                  </a:graphic>
                </wp:inline>
              </w:drawing>
            </w:r>
          </w:p>
        </w:tc>
        <w:tc>
          <w:tcPr>
            <w:tcW w:w="4606" w:type="dxa"/>
            <w:tcBorders>
              <w:top w:val="nil"/>
              <w:left w:val="single" w:sz="4" w:space="0" w:color="365F91"/>
              <w:bottom w:val="nil"/>
              <w:right w:val="nil"/>
            </w:tcBorders>
            <w:vAlign w:val="center"/>
          </w:tcPr>
          <w:p w14:paraId="5881EF37" w14:textId="77777777" w:rsidR="00796AF8" w:rsidRPr="00EE199A" w:rsidRDefault="00796AF8" w:rsidP="001B0324">
            <w:pPr>
              <w:jc w:val="both"/>
              <w:rPr>
                <w:rStyle w:val="Siln"/>
              </w:rPr>
            </w:pPr>
            <w:r w:rsidRPr="00EE199A">
              <w:rPr>
                <w:rStyle w:val="Siln"/>
              </w:rPr>
              <w:t>Vodohospodářský rozvoj a výstavba a.s.</w:t>
            </w:r>
          </w:p>
        </w:tc>
      </w:tr>
      <w:tr w:rsidR="00796AF8" w:rsidRPr="00EE199A" w14:paraId="58DE4233" w14:textId="77777777" w:rsidTr="00577E87">
        <w:trPr>
          <w:trHeight w:val="346"/>
          <w:jc w:val="right"/>
        </w:trPr>
        <w:tc>
          <w:tcPr>
            <w:tcW w:w="0" w:type="auto"/>
            <w:vMerge/>
            <w:tcBorders>
              <w:top w:val="single" w:sz="4" w:space="0" w:color="365F91"/>
              <w:left w:val="single" w:sz="4" w:space="0" w:color="365F91"/>
              <w:bottom w:val="single" w:sz="4" w:space="0" w:color="365F91"/>
              <w:right w:val="single" w:sz="4" w:space="0" w:color="365F91"/>
            </w:tcBorders>
            <w:vAlign w:val="center"/>
            <w:hideMark/>
          </w:tcPr>
          <w:p w14:paraId="542C789E" w14:textId="77777777" w:rsidR="00796AF8" w:rsidRPr="00EE199A" w:rsidRDefault="00796AF8" w:rsidP="001B0324">
            <w:pPr>
              <w:jc w:val="both"/>
              <w:rPr>
                <w:rStyle w:val="Siln"/>
              </w:rPr>
            </w:pPr>
          </w:p>
        </w:tc>
        <w:tc>
          <w:tcPr>
            <w:tcW w:w="4606" w:type="dxa"/>
            <w:tcBorders>
              <w:top w:val="nil"/>
              <w:left w:val="single" w:sz="4" w:space="0" w:color="365F91"/>
              <w:bottom w:val="nil"/>
              <w:right w:val="nil"/>
            </w:tcBorders>
            <w:vAlign w:val="center"/>
          </w:tcPr>
          <w:p w14:paraId="491C2C5A" w14:textId="77777777" w:rsidR="00796AF8" w:rsidRPr="00EE199A" w:rsidRDefault="00796AF8" w:rsidP="001B0324">
            <w:pPr>
              <w:jc w:val="both"/>
              <w:rPr>
                <w:rStyle w:val="Siln"/>
              </w:rPr>
            </w:pPr>
            <w:r w:rsidRPr="00EE199A">
              <w:rPr>
                <w:rStyle w:val="Siln"/>
              </w:rPr>
              <w:t>Nábřežní 4/90</w:t>
            </w:r>
          </w:p>
        </w:tc>
      </w:tr>
      <w:tr w:rsidR="00796AF8" w:rsidRPr="00EE199A" w14:paraId="66EE9412" w14:textId="77777777" w:rsidTr="00577E87">
        <w:trPr>
          <w:trHeight w:val="346"/>
          <w:jc w:val="right"/>
        </w:trPr>
        <w:tc>
          <w:tcPr>
            <w:tcW w:w="0" w:type="auto"/>
            <w:vMerge/>
            <w:tcBorders>
              <w:top w:val="single" w:sz="4" w:space="0" w:color="365F91"/>
              <w:left w:val="single" w:sz="4" w:space="0" w:color="365F91"/>
              <w:bottom w:val="single" w:sz="4" w:space="0" w:color="365F91"/>
              <w:right w:val="single" w:sz="4" w:space="0" w:color="365F91"/>
            </w:tcBorders>
            <w:vAlign w:val="center"/>
            <w:hideMark/>
          </w:tcPr>
          <w:p w14:paraId="619E7FA2" w14:textId="77777777" w:rsidR="00796AF8" w:rsidRPr="00EE199A" w:rsidRDefault="00796AF8" w:rsidP="001B0324">
            <w:pPr>
              <w:jc w:val="both"/>
              <w:rPr>
                <w:rStyle w:val="Siln"/>
              </w:rPr>
            </w:pPr>
          </w:p>
        </w:tc>
        <w:tc>
          <w:tcPr>
            <w:tcW w:w="4606" w:type="dxa"/>
            <w:tcBorders>
              <w:top w:val="nil"/>
              <w:left w:val="single" w:sz="4" w:space="0" w:color="365F91"/>
              <w:bottom w:val="nil"/>
              <w:right w:val="nil"/>
            </w:tcBorders>
            <w:vAlign w:val="center"/>
          </w:tcPr>
          <w:p w14:paraId="18935347" w14:textId="77777777" w:rsidR="00796AF8" w:rsidRPr="00EE199A" w:rsidRDefault="00796AF8" w:rsidP="001B0324">
            <w:pPr>
              <w:jc w:val="both"/>
              <w:rPr>
                <w:rStyle w:val="Siln"/>
              </w:rPr>
            </w:pPr>
            <w:r w:rsidRPr="00EE199A">
              <w:rPr>
                <w:rStyle w:val="Siln"/>
              </w:rPr>
              <w:t>Praha 5</w:t>
            </w:r>
          </w:p>
        </w:tc>
      </w:tr>
      <w:tr w:rsidR="00796AF8" w:rsidRPr="00EE199A" w14:paraId="3A19C5F4" w14:textId="77777777" w:rsidTr="00577E87">
        <w:trPr>
          <w:trHeight w:val="346"/>
          <w:jc w:val="right"/>
        </w:trPr>
        <w:tc>
          <w:tcPr>
            <w:tcW w:w="0" w:type="auto"/>
            <w:vMerge/>
            <w:tcBorders>
              <w:top w:val="single" w:sz="4" w:space="0" w:color="365F91"/>
              <w:left w:val="single" w:sz="4" w:space="0" w:color="365F91"/>
              <w:bottom w:val="single" w:sz="4" w:space="0" w:color="365F91"/>
              <w:right w:val="single" w:sz="4" w:space="0" w:color="365F91"/>
            </w:tcBorders>
            <w:vAlign w:val="center"/>
            <w:hideMark/>
          </w:tcPr>
          <w:p w14:paraId="69B3691A" w14:textId="77777777" w:rsidR="00796AF8" w:rsidRPr="00EE199A" w:rsidRDefault="00796AF8" w:rsidP="001B0324">
            <w:pPr>
              <w:jc w:val="both"/>
              <w:rPr>
                <w:rStyle w:val="Siln"/>
              </w:rPr>
            </w:pPr>
          </w:p>
        </w:tc>
        <w:tc>
          <w:tcPr>
            <w:tcW w:w="4606" w:type="dxa"/>
            <w:tcBorders>
              <w:top w:val="nil"/>
              <w:left w:val="single" w:sz="4" w:space="0" w:color="365F91"/>
              <w:bottom w:val="nil"/>
              <w:right w:val="nil"/>
            </w:tcBorders>
            <w:vAlign w:val="center"/>
          </w:tcPr>
          <w:p w14:paraId="22D4003C" w14:textId="77777777" w:rsidR="00796AF8" w:rsidRPr="00EE199A" w:rsidRDefault="00796AF8" w:rsidP="001B0324">
            <w:pPr>
              <w:jc w:val="both"/>
              <w:rPr>
                <w:rStyle w:val="Siln"/>
              </w:rPr>
            </w:pPr>
            <w:r w:rsidRPr="00EE199A">
              <w:rPr>
                <w:rStyle w:val="Siln"/>
              </w:rPr>
              <w:t>150 56</w:t>
            </w:r>
          </w:p>
        </w:tc>
      </w:tr>
    </w:tbl>
    <w:p w14:paraId="09CBF869" w14:textId="77777777" w:rsidR="00796AF8" w:rsidRPr="00EE199A" w:rsidRDefault="00796AF8" w:rsidP="001B0324">
      <w:pPr>
        <w:tabs>
          <w:tab w:val="left" w:pos="1440"/>
        </w:tabs>
        <w:spacing w:after="0"/>
        <w:jc w:val="both"/>
        <w:rPr>
          <w:b/>
          <w:sz w:val="24"/>
        </w:rPr>
      </w:pPr>
    </w:p>
    <w:p w14:paraId="710594A8" w14:textId="77777777" w:rsidR="00796AF8" w:rsidRPr="00EE199A" w:rsidRDefault="00796AF8" w:rsidP="001B0324">
      <w:pPr>
        <w:tabs>
          <w:tab w:val="left" w:pos="1440"/>
        </w:tabs>
        <w:jc w:val="both"/>
        <w:rPr>
          <w:b/>
          <w:sz w:val="24"/>
        </w:rPr>
      </w:pPr>
    </w:p>
    <w:p w14:paraId="7E24D9ED" w14:textId="77777777" w:rsidR="00796AF8" w:rsidRPr="00EE199A" w:rsidRDefault="00796AF8" w:rsidP="001B0324">
      <w:pPr>
        <w:tabs>
          <w:tab w:val="left" w:pos="1440"/>
        </w:tabs>
        <w:spacing w:after="0"/>
        <w:jc w:val="both"/>
        <w:rPr>
          <w:b/>
          <w:u w:val="single"/>
        </w:rPr>
      </w:pPr>
      <w:r w:rsidRPr="00EE199A">
        <w:rPr>
          <w:b/>
          <w:u w:val="single"/>
        </w:rPr>
        <w:t xml:space="preserve">Zpracovatelé: </w:t>
      </w:r>
    </w:p>
    <w:p w14:paraId="66C964B0" w14:textId="77777777" w:rsidR="00796AF8" w:rsidRPr="00EE199A" w:rsidRDefault="00796AF8" w:rsidP="001B0324">
      <w:pPr>
        <w:tabs>
          <w:tab w:val="left" w:pos="1440"/>
        </w:tabs>
        <w:spacing w:after="0"/>
        <w:jc w:val="both"/>
      </w:pPr>
      <w:r w:rsidRPr="00EE199A">
        <w:t>Vodohospodářský rozvoj a výstavba a.s.:</w:t>
      </w:r>
    </w:p>
    <w:p w14:paraId="57289D10" w14:textId="77777777" w:rsidR="00796AF8" w:rsidRPr="00EE199A" w:rsidRDefault="00796AF8" w:rsidP="001B0324">
      <w:pPr>
        <w:tabs>
          <w:tab w:val="left" w:pos="1440"/>
        </w:tabs>
        <w:jc w:val="both"/>
      </w:pPr>
      <w:r w:rsidRPr="00EE199A">
        <w:rPr>
          <w:b/>
        </w:rPr>
        <w:t xml:space="preserve">Ing. </w:t>
      </w:r>
      <w:r w:rsidR="00CE28D6" w:rsidRPr="00EE199A">
        <w:rPr>
          <w:b/>
        </w:rPr>
        <w:t>Martin Štich</w:t>
      </w:r>
    </w:p>
    <w:p w14:paraId="4C1E4295" w14:textId="77777777" w:rsidR="00796AF8" w:rsidRPr="00EE199A" w:rsidRDefault="00796AF8" w:rsidP="001B0324">
      <w:pPr>
        <w:tabs>
          <w:tab w:val="left" w:pos="1440"/>
        </w:tabs>
        <w:jc w:val="both"/>
        <w:rPr>
          <w:b/>
          <w:u w:val="single"/>
        </w:rPr>
      </w:pPr>
    </w:p>
    <w:p w14:paraId="3FED2AD1" w14:textId="77777777" w:rsidR="00796AF8" w:rsidRPr="00EE199A" w:rsidRDefault="00796AF8" w:rsidP="001B0324">
      <w:pPr>
        <w:tabs>
          <w:tab w:val="left" w:pos="1440"/>
        </w:tabs>
        <w:spacing w:after="0"/>
        <w:jc w:val="both"/>
        <w:rPr>
          <w:b/>
          <w:u w:val="single"/>
        </w:rPr>
      </w:pPr>
      <w:r w:rsidRPr="00EE199A">
        <w:rPr>
          <w:b/>
          <w:u w:val="single"/>
        </w:rPr>
        <w:t>Kontrola:</w:t>
      </w:r>
    </w:p>
    <w:p w14:paraId="089061DB" w14:textId="77777777" w:rsidR="00796AF8" w:rsidRPr="00EE199A" w:rsidRDefault="00796AF8" w:rsidP="001B0324">
      <w:pPr>
        <w:tabs>
          <w:tab w:val="left" w:pos="1440"/>
        </w:tabs>
        <w:spacing w:after="0"/>
        <w:jc w:val="both"/>
      </w:pPr>
      <w:r w:rsidRPr="00EE199A">
        <w:t>Za Vodohospodářský rozvoj a výstavba a.s.:</w:t>
      </w:r>
    </w:p>
    <w:p w14:paraId="2606BE71" w14:textId="77777777" w:rsidR="00796AF8" w:rsidRPr="00EE199A" w:rsidRDefault="00796AF8" w:rsidP="001B0324">
      <w:pPr>
        <w:tabs>
          <w:tab w:val="left" w:pos="1440"/>
        </w:tabs>
        <w:jc w:val="both"/>
        <w:rPr>
          <w:b/>
        </w:rPr>
      </w:pPr>
      <w:r w:rsidRPr="00EE199A">
        <w:rPr>
          <w:b/>
        </w:rPr>
        <w:t>Ing. Jan Cihlář</w:t>
      </w:r>
    </w:p>
    <w:p w14:paraId="6BC4AB26" w14:textId="77777777" w:rsidR="00796AF8" w:rsidRPr="00EE199A" w:rsidRDefault="00796AF8" w:rsidP="001B0324">
      <w:pPr>
        <w:tabs>
          <w:tab w:val="left" w:pos="1440"/>
        </w:tabs>
        <w:jc w:val="both"/>
        <w:rPr>
          <w:b/>
        </w:rPr>
      </w:pPr>
    </w:p>
    <w:p w14:paraId="72E6B030" w14:textId="2B7F50E6" w:rsidR="00796AF8" w:rsidRPr="00EE199A" w:rsidRDefault="00796AF8" w:rsidP="001B0324">
      <w:pPr>
        <w:tabs>
          <w:tab w:val="left" w:pos="1440"/>
        </w:tabs>
        <w:jc w:val="both"/>
      </w:pPr>
      <w:r w:rsidRPr="00EE199A">
        <w:t xml:space="preserve">V Praze dne </w:t>
      </w:r>
      <w:r w:rsidR="0082026F" w:rsidRPr="00EE199A">
        <w:t>29</w:t>
      </w:r>
      <w:r w:rsidRPr="00EE199A">
        <w:t xml:space="preserve">. </w:t>
      </w:r>
      <w:r w:rsidR="00905AB1" w:rsidRPr="00EE199A">
        <w:t>1</w:t>
      </w:r>
      <w:r w:rsidR="0082026F" w:rsidRPr="00EE199A">
        <w:t>0</w:t>
      </w:r>
      <w:r w:rsidRPr="00EE199A">
        <w:t>. 201</w:t>
      </w:r>
      <w:r w:rsidR="00905AB1" w:rsidRPr="00EE199A">
        <w:t>9</w:t>
      </w:r>
    </w:p>
    <w:bookmarkEnd w:id="2"/>
    <w:p w14:paraId="1702041F" w14:textId="77777777" w:rsidR="00796AF8" w:rsidRPr="00EE199A" w:rsidRDefault="00796AF8" w:rsidP="001B0324">
      <w:pPr>
        <w:jc w:val="both"/>
        <w:rPr>
          <w:rFonts w:eastAsiaTheme="majorEastAsia" w:cstheme="majorBidi"/>
          <w:b/>
          <w:sz w:val="30"/>
          <w:szCs w:val="32"/>
        </w:rPr>
      </w:pPr>
      <w:r w:rsidRPr="00EE199A">
        <w:rPr>
          <w:rFonts w:eastAsiaTheme="majorEastAsia" w:cstheme="majorBidi"/>
          <w:b/>
          <w:sz w:val="30"/>
          <w:szCs w:val="32"/>
        </w:rPr>
        <w:br w:type="page"/>
      </w:r>
    </w:p>
    <w:p w14:paraId="4364D548" w14:textId="77777777" w:rsidR="00796AF8" w:rsidRPr="00EE199A" w:rsidRDefault="00796AF8" w:rsidP="001B0324">
      <w:pPr>
        <w:jc w:val="both"/>
        <w:rPr>
          <w:rFonts w:eastAsiaTheme="majorEastAsia" w:cstheme="majorBidi"/>
          <w:b/>
          <w:sz w:val="30"/>
          <w:szCs w:val="32"/>
        </w:rPr>
      </w:pPr>
    </w:p>
    <w:p w14:paraId="0E56F198" w14:textId="77777777" w:rsidR="00796AF8" w:rsidRPr="00EE199A" w:rsidRDefault="00796AF8" w:rsidP="001B0324">
      <w:pPr>
        <w:jc w:val="both"/>
        <w:rPr>
          <w:rFonts w:eastAsiaTheme="majorEastAsia" w:cstheme="majorBidi"/>
          <w:b/>
          <w:sz w:val="30"/>
          <w:szCs w:val="32"/>
        </w:rPr>
        <w:sectPr w:rsidR="00796AF8" w:rsidRPr="00EE199A" w:rsidSect="00744CC5">
          <w:footerReference w:type="default" r:id="rId12"/>
          <w:type w:val="nextColumn"/>
          <w:pgSz w:w="11906" w:h="16838" w:code="9"/>
          <w:pgMar w:top="1417" w:right="1417" w:bottom="1417" w:left="1417" w:header="708" w:footer="708" w:gutter="0"/>
          <w:cols w:space="708"/>
          <w:docGrid w:linePitch="360"/>
        </w:sectPr>
      </w:pPr>
    </w:p>
    <w:sdt>
      <w:sdtPr>
        <w:rPr>
          <w:rFonts w:ascii="Arial" w:eastAsiaTheme="minorHAnsi" w:hAnsi="Arial" w:cstheme="minorBidi"/>
          <w:color w:val="auto"/>
          <w:sz w:val="20"/>
          <w:szCs w:val="22"/>
          <w:lang w:eastAsia="en-US"/>
        </w:rPr>
        <w:id w:val="-1624071368"/>
        <w:docPartObj>
          <w:docPartGallery w:val="Table of Contents"/>
          <w:docPartUnique/>
        </w:docPartObj>
      </w:sdtPr>
      <w:sdtEndPr>
        <w:rPr>
          <w:b/>
          <w:bCs/>
          <w:sz w:val="22"/>
        </w:rPr>
      </w:sdtEndPr>
      <w:sdtContent>
        <w:p w14:paraId="387EFDCE" w14:textId="77777777" w:rsidR="00796AF8" w:rsidRPr="00EE199A" w:rsidRDefault="00796AF8" w:rsidP="001B0324">
          <w:pPr>
            <w:pStyle w:val="Nadpisobsahu"/>
            <w:jc w:val="both"/>
            <w:rPr>
              <w:rFonts w:ascii="Arial" w:hAnsi="Arial" w:cs="Arial"/>
              <w:color w:val="auto"/>
            </w:rPr>
          </w:pPr>
          <w:r w:rsidRPr="00EE199A">
            <w:rPr>
              <w:rFonts w:ascii="Arial" w:hAnsi="Arial" w:cs="Arial"/>
              <w:color w:val="auto"/>
            </w:rPr>
            <w:t>OBSAH</w:t>
          </w:r>
        </w:p>
        <w:p w14:paraId="6A8B20A0" w14:textId="3E4A142F" w:rsidR="00A075DA" w:rsidRDefault="00796AF8">
          <w:pPr>
            <w:pStyle w:val="Obsah1"/>
            <w:tabs>
              <w:tab w:val="left" w:pos="660"/>
              <w:tab w:val="right" w:leader="dot" w:pos="9742"/>
            </w:tabs>
            <w:rPr>
              <w:rFonts w:asciiTheme="minorHAnsi" w:eastAsiaTheme="minorEastAsia" w:hAnsiTheme="minorHAnsi"/>
              <w:noProof/>
              <w:lang w:eastAsia="cs-CZ"/>
            </w:rPr>
          </w:pPr>
          <w:r w:rsidRPr="00EE199A">
            <w:fldChar w:fldCharType="begin"/>
          </w:r>
          <w:r w:rsidRPr="00EE199A">
            <w:instrText xml:space="preserve"> TOC \o "1-3" \h \z \u </w:instrText>
          </w:r>
          <w:r w:rsidRPr="00EE199A">
            <w:fldChar w:fldCharType="separate"/>
          </w:r>
          <w:hyperlink w:anchor="_Toc25046326" w:history="1">
            <w:r w:rsidR="00A075DA" w:rsidRPr="002125DE">
              <w:rPr>
                <w:rStyle w:val="Hypertextovodkaz"/>
                <w:noProof/>
              </w:rPr>
              <w:t>1.</w:t>
            </w:r>
            <w:r w:rsidR="00A075DA">
              <w:rPr>
                <w:rFonts w:asciiTheme="minorHAnsi" w:eastAsiaTheme="minorEastAsia" w:hAnsiTheme="minorHAnsi"/>
                <w:noProof/>
                <w:lang w:eastAsia="cs-CZ"/>
              </w:rPr>
              <w:tab/>
            </w:r>
            <w:r w:rsidR="00A075DA" w:rsidRPr="002125DE">
              <w:rPr>
                <w:rStyle w:val="Hypertextovodkaz"/>
                <w:noProof/>
              </w:rPr>
              <w:t>Úvod</w:t>
            </w:r>
            <w:r w:rsidR="00A075DA">
              <w:rPr>
                <w:noProof/>
                <w:webHidden/>
              </w:rPr>
              <w:tab/>
            </w:r>
            <w:r w:rsidR="00A075DA">
              <w:rPr>
                <w:noProof/>
                <w:webHidden/>
              </w:rPr>
              <w:fldChar w:fldCharType="begin"/>
            </w:r>
            <w:r w:rsidR="00A075DA">
              <w:rPr>
                <w:noProof/>
                <w:webHidden/>
              </w:rPr>
              <w:instrText xml:space="preserve"> PAGEREF _Toc25046326 \h </w:instrText>
            </w:r>
            <w:r w:rsidR="00A075DA">
              <w:rPr>
                <w:noProof/>
                <w:webHidden/>
              </w:rPr>
            </w:r>
            <w:r w:rsidR="00A075DA">
              <w:rPr>
                <w:noProof/>
                <w:webHidden/>
              </w:rPr>
              <w:fldChar w:fldCharType="separate"/>
            </w:r>
            <w:r w:rsidR="00212875">
              <w:rPr>
                <w:noProof/>
                <w:webHidden/>
              </w:rPr>
              <w:t>8</w:t>
            </w:r>
            <w:r w:rsidR="00A075DA">
              <w:rPr>
                <w:noProof/>
                <w:webHidden/>
              </w:rPr>
              <w:fldChar w:fldCharType="end"/>
            </w:r>
          </w:hyperlink>
        </w:p>
        <w:p w14:paraId="766F771C" w14:textId="32D97A3B" w:rsidR="00A075DA" w:rsidRDefault="00915D5E">
          <w:pPr>
            <w:pStyle w:val="Obsah1"/>
            <w:tabs>
              <w:tab w:val="left" w:pos="660"/>
              <w:tab w:val="right" w:leader="dot" w:pos="9742"/>
            </w:tabs>
            <w:rPr>
              <w:rFonts w:asciiTheme="minorHAnsi" w:eastAsiaTheme="minorEastAsia" w:hAnsiTheme="minorHAnsi"/>
              <w:noProof/>
              <w:lang w:eastAsia="cs-CZ"/>
            </w:rPr>
          </w:pPr>
          <w:hyperlink w:anchor="_Toc25046327" w:history="1">
            <w:r w:rsidR="00A075DA" w:rsidRPr="002125DE">
              <w:rPr>
                <w:rStyle w:val="Hypertextovodkaz"/>
                <w:noProof/>
              </w:rPr>
              <w:t>2.</w:t>
            </w:r>
            <w:r w:rsidR="00A075DA">
              <w:rPr>
                <w:rFonts w:asciiTheme="minorHAnsi" w:eastAsiaTheme="minorEastAsia" w:hAnsiTheme="minorHAnsi"/>
                <w:noProof/>
                <w:lang w:eastAsia="cs-CZ"/>
              </w:rPr>
              <w:tab/>
            </w:r>
            <w:r w:rsidR="00A075DA" w:rsidRPr="002125DE">
              <w:rPr>
                <w:rStyle w:val="Hypertextovodkaz"/>
                <w:noProof/>
              </w:rPr>
              <w:t>Vymezení zájmové oblasti</w:t>
            </w:r>
            <w:r w:rsidR="00A075DA">
              <w:rPr>
                <w:noProof/>
                <w:webHidden/>
              </w:rPr>
              <w:tab/>
            </w:r>
            <w:r w:rsidR="00A075DA">
              <w:rPr>
                <w:noProof/>
                <w:webHidden/>
              </w:rPr>
              <w:fldChar w:fldCharType="begin"/>
            </w:r>
            <w:r w:rsidR="00A075DA">
              <w:rPr>
                <w:noProof/>
                <w:webHidden/>
              </w:rPr>
              <w:instrText xml:space="preserve"> PAGEREF _Toc25046327 \h </w:instrText>
            </w:r>
            <w:r w:rsidR="00A075DA">
              <w:rPr>
                <w:noProof/>
                <w:webHidden/>
              </w:rPr>
            </w:r>
            <w:r w:rsidR="00A075DA">
              <w:rPr>
                <w:noProof/>
                <w:webHidden/>
              </w:rPr>
              <w:fldChar w:fldCharType="separate"/>
            </w:r>
            <w:r w:rsidR="00212875">
              <w:rPr>
                <w:noProof/>
                <w:webHidden/>
              </w:rPr>
              <w:t>8</w:t>
            </w:r>
            <w:r w:rsidR="00A075DA">
              <w:rPr>
                <w:noProof/>
                <w:webHidden/>
              </w:rPr>
              <w:fldChar w:fldCharType="end"/>
            </w:r>
          </w:hyperlink>
        </w:p>
        <w:p w14:paraId="2D3956F9" w14:textId="2C1725D8" w:rsidR="00A075DA" w:rsidRDefault="00915D5E">
          <w:pPr>
            <w:pStyle w:val="Obsah2"/>
            <w:tabs>
              <w:tab w:val="left" w:pos="880"/>
              <w:tab w:val="right" w:leader="dot" w:pos="9742"/>
            </w:tabs>
            <w:rPr>
              <w:rFonts w:asciiTheme="minorHAnsi" w:eastAsiaTheme="minorEastAsia" w:hAnsiTheme="minorHAnsi"/>
              <w:noProof/>
              <w:lang w:eastAsia="cs-CZ"/>
            </w:rPr>
          </w:pPr>
          <w:hyperlink w:anchor="_Toc25046328" w:history="1">
            <w:r w:rsidR="00A075DA" w:rsidRPr="002125DE">
              <w:rPr>
                <w:rStyle w:val="Hypertextovodkaz"/>
                <w:noProof/>
              </w:rPr>
              <w:t>2.1.</w:t>
            </w:r>
            <w:r w:rsidR="00A075DA">
              <w:rPr>
                <w:rFonts w:asciiTheme="minorHAnsi" w:eastAsiaTheme="minorEastAsia" w:hAnsiTheme="minorHAnsi"/>
                <w:noProof/>
                <w:lang w:eastAsia="cs-CZ"/>
              </w:rPr>
              <w:tab/>
            </w:r>
            <w:r w:rsidR="00A075DA" w:rsidRPr="002125DE">
              <w:rPr>
                <w:rStyle w:val="Hypertextovodkaz"/>
                <w:noProof/>
              </w:rPr>
              <w:t>Popis území</w:t>
            </w:r>
            <w:r w:rsidR="00A075DA">
              <w:rPr>
                <w:noProof/>
                <w:webHidden/>
              </w:rPr>
              <w:tab/>
            </w:r>
            <w:r w:rsidR="00A075DA">
              <w:rPr>
                <w:noProof/>
                <w:webHidden/>
              </w:rPr>
              <w:fldChar w:fldCharType="begin"/>
            </w:r>
            <w:r w:rsidR="00A075DA">
              <w:rPr>
                <w:noProof/>
                <w:webHidden/>
              </w:rPr>
              <w:instrText xml:space="preserve"> PAGEREF _Toc25046328 \h </w:instrText>
            </w:r>
            <w:r w:rsidR="00A075DA">
              <w:rPr>
                <w:noProof/>
                <w:webHidden/>
              </w:rPr>
            </w:r>
            <w:r w:rsidR="00A075DA">
              <w:rPr>
                <w:noProof/>
                <w:webHidden/>
              </w:rPr>
              <w:fldChar w:fldCharType="separate"/>
            </w:r>
            <w:r w:rsidR="00212875">
              <w:rPr>
                <w:noProof/>
                <w:webHidden/>
              </w:rPr>
              <w:t>10</w:t>
            </w:r>
            <w:r w:rsidR="00A075DA">
              <w:rPr>
                <w:noProof/>
                <w:webHidden/>
              </w:rPr>
              <w:fldChar w:fldCharType="end"/>
            </w:r>
          </w:hyperlink>
        </w:p>
        <w:p w14:paraId="0BCA5438" w14:textId="7F059C5F" w:rsidR="00A075DA" w:rsidRDefault="00915D5E">
          <w:pPr>
            <w:pStyle w:val="Obsah3"/>
            <w:tabs>
              <w:tab w:val="left" w:pos="1320"/>
              <w:tab w:val="right" w:leader="dot" w:pos="9742"/>
            </w:tabs>
            <w:rPr>
              <w:rFonts w:asciiTheme="minorHAnsi" w:eastAsiaTheme="minorEastAsia" w:hAnsiTheme="minorHAnsi"/>
              <w:noProof/>
              <w:lang w:eastAsia="cs-CZ"/>
            </w:rPr>
          </w:pPr>
          <w:hyperlink w:anchor="_Toc25046329" w:history="1">
            <w:r w:rsidR="00A075DA" w:rsidRPr="002125DE">
              <w:rPr>
                <w:rStyle w:val="Hypertextovodkaz"/>
                <w:noProof/>
              </w:rPr>
              <w:t>1.1.1.</w:t>
            </w:r>
            <w:r w:rsidR="00A075DA">
              <w:rPr>
                <w:rFonts w:asciiTheme="minorHAnsi" w:eastAsiaTheme="minorEastAsia" w:hAnsiTheme="minorHAnsi"/>
                <w:noProof/>
                <w:lang w:eastAsia="cs-CZ"/>
              </w:rPr>
              <w:tab/>
            </w:r>
            <w:r w:rsidR="00A075DA" w:rsidRPr="002125DE">
              <w:rPr>
                <w:rStyle w:val="Hypertextovodkaz"/>
                <w:noProof/>
              </w:rPr>
              <w:t>Geomorfologické podmínky</w:t>
            </w:r>
            <w:r w:rsidR="00A075DA">
              <w:rPr>
                <w:noProof/>
                <w:webHidden/>
              </w:rPr>
              <w:tab/>
            </w:r>
            <w:r w:rsidR="00A075DA">
              <w:rPr>
                <w:noProof/>
                <w:webHidden/>
              </w:rPr>
              <w:fldChar w:fldCharType="begin"/>
            </w:r>
            <w:r w:rsidR="00A075DA">
              <w:rPr>
                <w:noProof/>
                <w:webHidden/>
              </w:rPr>
              <w:instrText xml:space="preserve"> PAGEREF _Toc25046329 \h </w:instrText>
            </w:r>
            <w:r w:rsidR="00A075DA">
              <w:rPr>
                <w:noProof/>
                <w:webHidden/>
              </w:rPr>
            </w:r>
            <w:r w:rsidR="00A075DA">
              <w:rPr>
                <w:noProof/>
                <w:webHidden/>
              </w:rPr>
              <w:fldChar w:fldCharType="separate"/>
            </w:r>
            <w:r w:rsidR="00212875">
              <w:rPr>
                <w:noProof/>
                <w:webHidden/>
              </w:rPr>
              <w:t>10</w:t>
            </w:r>
            <w:r w:rsidR="00A075DA">
              <w:rPr>
                <w:noProof/>
                <w:webHidden/>
              </w:rPr>
              <w:fldChar w:fldCharType="end"/>
            </w:r>
          </w:hyperlink>
        </w:p>
        <w:p w14:paraId="6C0D9FF0" w14:textId="3F5DEAB3" w:rsidR="00A075DA" w:rsidRDefault="00915D5E">
          <w:pPr>
            <w:pStyle w:val="Obsah3"/>
            <w:tabs>
              <w:tab w:val="left" w:pos="1320"/>
              <w:tab w:val="right" w:leader="dot" w:pos="9742"/>
            </w:tabs>
            <w:rPr>
              <w:rFonts w:asciiTheme="minorHAnsi" w:eastAsiaTheme="minorEastAsia" w:hAnsiTheme="minorHAnsi"/>
              <w:noProof/>
              <w:lang w:eastAsia="cs-CZ"/>
            </w:rPr>
          </w:pPr>
          <w:hyperlink w:anchor="_Toc25046330" w:history="1">
            <w:r w:rsidR="00A075DA" w:rsidRPr="002125DE">
              <w:rPr>
                <w:rStyle w:val="Hypertextovodkaz"/>
                <w:noProof/>
              </w:rPr>
              <w:t>1.1.2.</w:t>
            </w:r>
            <w:r w:rsidR="00A075DA">
              <w:rPr>
                <w:rFonts w:asciiTheme="minorHAnsi" w:eastAsiaTheme="minorEastAsia" w:hAnsiTheme="minorHAnsi"/>
                <w:noProof/>
                <w:lang w:eastAsia="cs-CZ"/>
              </w:rPr>
              <w:tab/>
            </w:r>
            <w:r w:rsidR="00A075DA" w:rsidRPr="002125DE">
              <w:rPr>
                <w:rStyle w:val="Hypertextovodkaz"/>
                <w:noProof/>
              </w:rPr>
              <w:t>Geologické podmínky</w:t>
            </w:r>
            <w:r w:rsidR="00A075DA">
              <w:rPr>
                <w:noProof/>
                <w:webHidden/>
              </w:rPr>
              <w:tab/>
            </w:r>
            <w:r w:rsidR="00A075DA">
              <w:rPr>
                <w:noProof/>
                <w:webHidden/>
              </w:rPr>
              <w:fldChar w:fldCharType="begin"/>
            </w:r>
            <w:r w:rsidR="00A075DA">
              <w:rPr>
                <w:noProof/>
                <w:webHidden/>
              </w:rPr>
              <w:instrText xml:space="preserve"> PAGEREF _Toc25046330 \h </w:instrText>
            </w:r>
            <w:r w:rsidR="00A075DA">
              <w:rPr>
                <w:noProof/>
                <w:webHidden/>
              </w:rPr>
            </w:r>
            <w:r w:rsidR="00A075DA">
              <w:rPr>
                <w:noProof/>
                <w:webHidden/>
              </w:rPr>
              <w:fldChar w:fldCharType="separate"/>
            </w:r>
            <w:r w:rsidR="00212875">
              <w:rPr>
                <w:noProof/>
                <w:webHidden/>
              </w:rPr>
              <w:t>10</w:t>
            </w:r>
            <w:r w:rsidR="00A075DA">
              <w:rPr>
                <w:noProof/>
                <w:webHidden/>
              </w:rPr>
              <w:fldChar w:fldCharType="end"/>
            </w:r>
          </w:hyperlink>
        </w:p>
        <w:p w14:paraId="61BDB1D9" w14:textId="0587CFE4" w:rsidR="00A075DA" w:rsidRDefault="00915D5E">
          <w:pPr>
            <w:pStyle w:val="Obsah3"/>
            <w:tabs>
              <w:tab w:val="right" w:leader="dot" w:pos="9742"/>
            </w:tabs>
            <w:rPr>
              <w:rFonts w:asciiTheme="minorHAnsi" w:eastAsiaTheme="minorEastAsia" w:hAnsiTheme="minorHAnsi"/>
              <w:noProof/>
              <w:lang w:eastAsia="cs-CZ"/>
            </w:rPr>
          </w:pPr>
          <w:hyperlink w:anchor="_Toc25046331" w:history="1">
            <w:r w:rsidR="00A075DA" w:rsidRPr="002125DE">
              <w:rPr>
                <w:rStyle w:val="Hypertextovodkaz"/>
                <w:noProof/>
              </w:rPr>
              <w:t>1.1.3 Pedologické hydropedologické podmínky</w:t>
            </w:r>
            <w:r w:rsidR="00A075DA">
              <w:rPr>
                <w:noProof/>
                <w:webHidden/>
              </w:rPr>
              <w:tab/>
            </w:r>
            <w:r w:rsidR="00A075DA">
              <w:rPr>
                <w:noProof/>
                <w:webHidden/>
              </w:rPr>
              <w:fldChar w:fldCharType="begin"/>
            </w:r>
            <w:r w:rsidR="00A075DA">
              <w:rPr>
                <w:noProof/>
                <w:webHidden/>
              </w:rPr>
              <w:instrText xml:space="preserve"> PAGEREF _Toc25046331 \h </w:instrText>
            </w:r>
            <w:r w:rsidR="00A075DA">
              <w:rPr>
                <w:noProof/>
                <w:webHidden/>
              </w:rPr>
            </w:r>
            <w:r w:rsidR="00A075DA">
              <w:rPr>
                <w:noProof/>
                <w:webHidden/>
              </w:rPr>
              <w:fldChar w:fldCharType="separate"/>
            </w:r>
            <w:r w:rsidR="00212875">
              <w:rPr>
                <w:noProof/>
                <w:webHidden/>
              </w:rPr>
              <w:t>12</w:t>
            </w:r>
            <w:r w:rsidR="00A075DA">
              <w:rPr>
                <w:noProof/>
                <w:webHidden/>
              </w:rPr>
              <w:fldChar w:fldCharType="end"/>
            </w:r>
          </w:hyperlink>
        </w:p>
        <w:p w14:paraId="455CAED1" w14:textId="79D2EE2C" w:rsidR="00A075DA" w:rsidRDefault="00915D5E">
          <w:pPr>
            <w:pStyle w:val="Obsah3"/>
            <w:tabs>
              <w:tab w:val="left" w:pos="1320"/>
              <w:tab w:val="right" w:leader="dot" w:pos="9742"/>
            </w:tabs>
            <w:rPr>
              <w:rFonts w:asciiTheme="minorHAnsi" w:eastAsiaTheme="minorEastAsia" w:hAnsiTheme="minorHAnsi"/>
              <w:noProof/>
              <w:lang w:eastAsia="cs-CZ"/>
            </w:rPr>
          </w:pPr>
          <w:hyperlink w:anchor="_Toc25046332" w:history="1">
            <w:r w:rsidR="00A075DA" w:rsidRPr="002125DE">
              <w:rPr>
                <w:rStyle w:val="Hypertextovodkaz"/>
                <w:noProof/>
              </w:rPr>
              <w:t>1.1.3.</w:t>
            </w:r>
            <w:r w:rsidR="00A075DA">
              <w:rPr>
                <w:rFonts w:asciiTheme="minorHAnsi" w:eastAsiaTheme="minorEastAsia" w:hAnsiTheme="minorHAnsi"/>
                <w:noProof/>
                <w:lang w:eastAsia="cs-CZ"/>
              </w:rPr>
              <w:tab/>
            </w:r>
            <w:r w:rsidR="00A075DA" w:rsidRPr="002125DE">
              <w:rPr>
                <w:rStyle w:val="Hypertextovodkaz"/>
                <w:noProof/>
              </w:rPr>
              <w:t>Hydrologické podmínky</w:t>
            </w:r>
            <w:r w:rsidR="00A075DA">
              <w:rPr>
                <w:noProof/>
                <w:webHidden/>
              </w:rPr>
              <w:tab/>
            </w:r>
            <w:r w:rsidR="00A075DA">
              <w:rPr>
                <w:noProof/>
                <w:webHidden/>
              </w:rPr>
              <w:fldChar w:fldCharType="begin"/>
            </w:r>
            <w:r w:rsidR="00A075DA">
              <w:rPr>
                <w:noProof/>
                <w:webHidden/>
              </w:rPr>
              <w:instrText xml:space="preserve"> PAGEREF _Toc25046332 \h </w:instrText>
            </w:r>
            <w:r w:rsidR="00A075DA">
              <w:rPr>
                <w:noProof/>
                <w:webHidden/>
              </w:rPr>
            </w:r>
            <w:r w:rsidR="00A075DA">
              <w:rPr>
                <w:noProof/>
                <w:webHidden/>
              </w:rPr>
              <w:fldChar w:fldCharType="separate"/>
            </w:r>
            <w:r w:rsidR="00212875">
              <w:rPr>
                <w:noProof/>
                <w:webHidden/>
              </w:rPr>
              <w:t>12</w:t>
            </w:r>
            <w:r w:rsidR="00A075DA">
              <w:rPr>
                <w:noProof/>
                <w:webHidden/>
              </w:rPr>
              <w:fldChar w:fldCharType="end"/>
            </w:r>
          </w:hyperlink>
        </w:p>
        <w:p w14:paraId="0FAB71BA" w14:textId="4B600142" w:rsidR="00A075DA" w:rsidRDefault="00915D5E">
          <w:pPr>
            <w:pStyle w:val="Obsah3"/>
            <w:tabs>
              <w:tab w:val="left" w:pos="1320"/>
              <w:tab w:val="right" w:leader="dot" w:pos="9742"/>
            </w:tabs>
            <w:rPr>
              <w:rFonts w:asciiTheme="minorHAnsi" w:eastAsiaTheme="minorEastAsia" w:hAnsiTheme="minorHAnsi"/>
              <w:noProof/>
              <w:lang w:eastAsia="cs-CZ"/>
            </w:rPr>
          </w:pPr>
          <w:hyperlink w:anchor="_Toc25046333" w:history="1">
            <w:r w:rsidR="00A075DA" w:rsidRPr="002125DE">
              <w:rPr>
                <w:rStyle w:val="Hypertextovodkaz"/>
                <w:noProof/>
              </w:rPr>
              <w:t>1.1.4.</w:t>
            </w:r>
            <w:r w:rsidR="00A075DA">
              <w:rPr>
                <w:rFonts w:asciiTheme="minorHAnsi" w:eastAsiaTheme="minorEastAsia" w:hAnsiTheme="minorHAnsi"/>
                <w:noProof/>
                <w:lang w:eastAsia="cs-CZ"/>
              </w:rPr>
              <w:tab/>
            </w:r>
            <w:r w:rsidR="00A075DA" w:rsidRPr="002125DE">
              <w:rPr>
                <w:rStyle w:val="Hypertextovodkaz"/>
                <w:noProof/>
              </w:rPr>
              <w:t>Klimatické podmínky</w:t>
            </w:r>
            <w:r w:rsidR="00A075DA">
              <w:rPr>
                <w:noProof/>
                <w:webHidden/>
              </w:rPr>
              <w:tab/>
            </w:r>
            <w:r w:rsidR="00A075DA">
              <w:rPr>
                <w:noProof/>
                <w:webHidden/>
              </w:rPr>
              <w:fldChar w:fldCharType="begin"/>
            </w:r>
            <w:r w:rsidR="00A075DA">
              <w:rPr>
                <w:noProof/>
                <w:webHidden/>
              </w:rPr>
              <w:instrText xml:space="preserve"> PAGEREF _Toc25046333 \h </w:instrText>
            </w:r>
            <w:r w:rsidR="00A075DA">
              <w:rPr>
                <w:noProof/>
                <w:webHidden/>
              </w:rPr>
            </w:r>
            <w:r w:rsidR="00A075DA">
              <w:rPr>
                <w:noProof/>
                <w:webHidden/>
              </w:rPr>
              <w:fldChar w:fldCharType="separate"/>
            </w:r>
            <w:r w:rsidR="00212875">
              <w:rPr>
                <w:noProof/>
                <w:webHidden/>
              </w:rPr>
              <w:t>14</w:t>
            </w:r>
            <w:r w:rsidR="00A075DA">
              <w:rPr>
                <w:noProof/>
                <w:webHidden/>
              </w:rPr>
              <w:fldChar w:fldCharType="end"/>
            </w:r>
          </w:hyperlink>
        </w:p>
        <w:p w14:paraId="3F36B254" w14:textId="1F3345C4" w:rsidR="00A075DA" w:rsidRDefault="00915D5E">
          <w:pPr>
            <w:pStyle w:val="Obsah3"/>
            <w:tabs>
              <w:tab w:val="left" w:pos="1320"/>
              <w:tab w:val="right" w:leader="dot" w:pos="9742"/>
            </w:tabs>
            <w:rPr>
              <w:rFonts w:asciiTheme="minorHAnsi" w:eastAsiaTheme="minorEastAsia" w:hAnsiTheme="minorHAnsi"/>
              <w:noProof/>
              <w:lang w:eastAsia="cs-CZ"/>
            </w:rPr>
          </w:pPr>
          <w:hyperlink w:anchor="_Toc25046334" w:history="1">
            <w:r w:rsidR="00A075DA" w:rsidRPr="002125DE">
              <w:rPr>
                <w:rStyle w:val="Hypertextovodkaz"/>
                <w:noProof/>
              </w:rPr>
              <w:t>1.1.5.</w:t>
            </w:r>
            <w:r w:rsidR="00A075DA">
              <w:rPr>
                <w:rFonts w:asciiTheme="minorHAnsi" w:eastAsiaTheme="minorEastAsia" w:hAnsiTheme="minorHAnsi"/>
                <w:noProof/>
                <w:lang w:eastAsia="cs-CZ"/>
              </w:rPr>
              <w:tab/>
            </w:r>
            <w:r w:rsidR="00A075DA" w:rsidRPr="002125DE">
              <w:rPr>
                <w:rStyle w:val="Hypertextovodkaz"/>
                <w:noProof/>
              </w:rPr>
              <w:t>Využití zájmového území</w:t>
            </w:r>
            <w:r w:rsidR="00A075DA">
              <w:rPr>
                <w:noProof/>
                <w:webHidden/>
              </w:rPr>
              <w:tab/>
            </w:r>
            <w:r w:rsidR="00A075DA">
              <w:rPr>
                <w:noProof/>
                <w:webHidden/>
              </w:rPr>
              <w:fldChar w:fldCharType="begin"/>
            </w:r>
            <w:r w:rsidR="00A075DA">
              <w:rPr>
                <w:noProof/>
                <w:webHidden/>
              </w:rPr>
              <w:instrText xml:space="preserve"> PAGEREF _Toc25046334 \h </w:instrText>
            </w:r>
            <w:r w:rsidR="00A075DA">
              <w:rPr>
                <w:noProof/>
                <w:webHidden/>
              </w:rPr>
            </w:r>
            <w:r w:rsidR="00A075DA">
              <w:rPr>
                <w:noProof/>
                <w:webHidden/>
              </w:rPr>
              <w:fldChar w:fldCharType="separate"/>
            </w:r>
            <w:r w:rsidR="00212875">
              <w:rPr>
                <w:noProof/>
                <w:webHidden/>
              </w:rPr>
              <w:t>14</w:t>
            </w:r>
            <w:r w:rsidR="00A075DA">
              <w:rPr>
                <w:noProof/>
                <w:webHidden/>
              </w:rPr>
              <w:fldChar w:fldCharType="end"/>
            </w:r>
          </w:hyperlink>
        </w:p>
        <w:p w14:paraId="30641E7A" w14:textId="0EB1E057" w:rsidR="00A075DA" w:rsidRDefault="00915D5E">
          <w:pPr>
            <w:pStyle w:val="Obsah1"/>
            <w:tabs>
              <w:tab w:val="left" w:pos="660"/>
              <w:tab w:val="right" w:leader="dot" w:pos="9742"/>
            </w:tabs>
            <w:rPr>
              <w:rFonts w:asciiTheme="minorHAnsi" w:eastAsiaTheme="minorEastAsia" w:hAnsiTheme="minorHAnsi"/>
              <w:noProof/>
              <w:lang w:eastAsia="cs-CZ"/>
            </w:rPr>
          </w:pPr>
          <w:hyperlink w:anchor="_Toc25046335" w:history="1">
            <w:r w:rsidR="00A075DA" w:rsidRPr="002125DE">
              <w:rPr>
                <w:rStyle w:val="Hypertextovodkaz"/>
                <w:noProof/>
              </w:rPr>
              <w:t>2.</w:t>
            </w:r>
            <w:r w:rsidR="00A075DA">
              <w:rPr>
                <w:rFonts w:asciiTheme="minorHAnsi" w:eastAsiaTheme="minorEastAsia" w:hAnsiTheme="minorHAnsi"/>
                <w:noProof/>
                <w:lang w:eastAsia="cs-CZ"/>
              </w:rPr>
              <w:tab/>
            </w:r>
            <w:r w:rsidR="00A075DA" w:rsidRPr="002125DE">
              <w:rPr>
                <w:rStyle w:val="Hypertextovodkaz"/>
                <w:noProof/>
              </w:rPr>
              <w:t>Analýza ohrožení území vodní erozí půdy</w:t>
            </w:r>
            <w:r w:rsidR="00A075DA">
              <w:rPr>
                <w:noProof/>
                <w:webHidden/>
              </w:rPr>
              <w:tab/>
            </w:r>
            <w:r w:rsidR="00A075DA">
              <w:rPr>
                <w:noProof/>
                <w:webHidden/>
              </w:rPr>
              <w:fldChar w:fldCharType="begin"/>
            </w:r>
            <w:r w:rsidR="00A075DA">
              <w:rPr>
                <w:noProof/>
                <w:webHidden/>
              </w:rPr>
              <w:instrText xml:space="preserve"> PAGEREF _Toc25046335 \h </w:instrText>
            </w:r>
            <w:r w:rsidR="00A075DA">
              <w:rPr>
                <w:noProof/>
                <w:webHidden/>
              </w:rPr>
            </w:r>
            <w:r w:rsidR="00A075DA">
              <w:rPr>
                <w:noProof/>
                <w:webHidden/>
              </w:rPr>
              <w:fldChar w:fldCharType="separate"/>
            </w:r>
            <w:r w:rsidR="00212875">
              <w:rPr>
                <w:noProof/>
                <w:webHidden/>
              </w:rPr>
              <w:t>15</w:t>
            </w:r>
            <w:r w:rsidR="00A075DA">
              <w:rPr>
                <w:noProof/>
                <w:webHidden/>
              </w:rPr>
              <w:fldChar w:fldCharType="end"/>
            </w:r>
          </w:hyperlink>
        </w:p>
        <w:p w14:paraId="0BF1FF9F" w14:textId="421E9930" w:rsidR="00A075DA" w:rsidRDefault="00915D5E">
          <w:pPr>
            <w:pStyle w:val="Obsah2"/>
            <w:tabs>
              <w:tab w:val="left" w:pos="880"/>
              <w:tab w:val="right" w:leader="dot" w:pos="9742"/>
            </w:tabs>
            <w:rPr>
              <w:rFonts w:asciiTheme="minorHAnsi" w:eastAsiaTheme="minorEastAsia" w:hAnsiTheme="minorHAnsi"/>
              <w:noProof/>
              <w:lang w:eastAsia="cs-CZ"/>
            </w:rPr>
          </w:pPr>
          <w:hyperlink w:anchor="_Toc25046336" w:history="1">
            <w:r w:rsidR="00A075DA" w:rsidRPr="002125DE">
              <w:rPr>
                <w:rStyle w:val="Hypertextovodkaz"/>
                <w:noProof/>
              </w:rPr>
              <w:t>2.1.</w:t>
            </w:r>
            <w:r w:rsidR="00A075DA">
              <w:rPr>
                <w:rFonts w:asciiTheme="minorHAnsi" w:eastAsiaTheme="minorEastAsia" w:hAnsiTheme="minorHAnsi"/>
                <w:noProof/>
                <w:lang w:eastAsia="cs-CZ"/>
              </w:rPr>
              <w:tab/>
            </w:r>
            <w:r w:rsidR="00A075DA" w:rsidRPr="002125DE">
              <w:rPr>
                <w:rStyle w:val="Hypertextovodkaz"/>
                <w:noProof/>
              </w:rPr>
              <w:t>Vstupní data</w:t>
            </w:r>
            <w:r w:rsidR="00A075DA">
              <w:rPr>
                <w:noProof/>
                <w:webHidden/>
              </w:rPr>
              <w:tab/>
            </w:r>
            <w:r w:rsidR="00A075DA">
              <w:rPr>
                <w:noProof/>
                <w:webHidden/>
              </w:rPr>
              <w:fldChar w:fldCharType="begin"/>
            </w:r>
            <w:r w:rsidR="00A075DA">
              <w:rPr>
                <w:noProof/>
                <w:webHidden/>
              </w:rPr>
              <w:instrText xml:space="preserve"> PAGEREF _Toc25046336 \h </w:instrText>
            </w:r>
            <w:r w:rsidR="00A075DA">
              <w:rPr>
                <w:noProof/>
                <w:webHidden/>
              </w:rPr>
            </w:r>
            <w:r w:rsidR="00A075DA">
              <w:rPr>
                <w:noProof/>
                <w:webHidden/>
              </w:rPr>
              <w:fldChar w:fldCharType="separate"/>
            </w:r>
            <w:r w:rsidR="00212875">
              <w:rPr>
                <w:noProof/>
                <w:webHidden/>
              </w:rPr>
              <w:t>15</w:t>
            </w:r>
            <w:r w:rsidR="00A075DA">
              <w:rPr>
                <w:noProof/>
                <w:webHidden/>
              </w:rPr>
              <w:fldChar w:fldCharType="end"/>
            </w:r>
          </w:hyperlink>
        </w:p>
        <w:p w14:paraId="5DE82D4F" w14:textId="1372702A" w:rsidR="00A075DA" w:rsidRDefault="00915D5E">
          <w:pPr>
            <w:pStyle w:val="Obsah2"/>
            <w:tabs>
              <w:tab w:val="left" w:pos="880"/>
              <w:tab w:val="right" w:leader="dot" w:pos="9742"/>
            </w:tabs>
            <w:rPr>
              <w:rFonts w:asciiTheme="minorHAnsi" w:eastAsiaTheme="minorEastAsia" w:hAnsiTheme="minorHAnsi"/>
              <w:noProof/>
              <w:lang w:eastAsia="cs-CZ"/>
            </w:rPr>
          </w:pPr>
          <w:hyperlink w:anchor="_Toc25046337" w:history="1">
            <w:r w:rsidR="00A075DA" w:rsidRPr="002125DE">
              <w:rPr>
                <w:rStyle w:val="Hypertextovodkaz"/>
                <w:noProof/>
              </w:rPr>
              <w:t>2.2.</w:t>
            </w:r>
            <w:r w:rsidR="00A075DA">
              <w:rPr>
                <w:rFonts w:asciiTheme="minorHAnsi" w:eastAsiaTheme="minorEastAsia" w:hAnsiTheme="minorHAnsi"/>
                <w:noProof/>
                <w:lang w:eastAsia="cs-CZ"/>
              </w:rPr>
              <w:tab/>
            </w:r>
            <w:r w:rsidR="00A075DA" w:rsidRPr="002125DE">
              <w:rPr>
                <w:rStyle w:val="Hypertextovodkaz"/>
                <w:noProof/>
              </w:rPr>
              <w:t>Kvantifikace erozního smyvu</w:t>
            </w:r>
            <w:r w:rsidR="00A075DA">
              <w:rPr>
                <w:noProof/>
                <w:webHidden/>
              </w:rPr>
              <w:tab/>
            </w:r>
            <w:r w:rsidR="00A075DA">
              <w:rPr>
                <w:noProof/>
                <w:webHidden/>
              </w:rPr>
              <w:fldChar w:fldCharType="begin"/>
            </w:r>
            <w:r w:rsidR="00A075DA">
              <w:rPr>
                <w:noProof/>
                <w:webHidden/>
              </w:rPr>
              <w:instrText xml:space="preserve"> PAGEREF _Toc25046337 \h </w:instrText>
            </w:r>
            <w:r w:rsidR="00A075DA">
              <w:rPr>
                <w:noProof/>
                <w:webHidden/>
              </w:rPr>
            </w:r>
            <w:r w:rsidR="00A075DA">
              <w:rPr>
                <w:noProof/>
                <w:webHidden/>
              </w:rPr>
              <w:fldChar w:fldCharType="separate"/>
            </w:r>
            <w:r w:rsidR="00212875">
              <w:rPr>
                <w:noProof/>
                <w:webHidden/>
              </w:rPr>
              <w:t>15</w:t>
            </w:r>
            <w:r w:rsidR="00A075DA">
              <w:rPr>
                <w:noProof/>
                <w:webHidden/>
              </w:rPr>
              <w:fldChar w:fldCharType="end"/>
            </w:r>
          </w:hyperlink>
        </w:p>
        <w:p w14:paraId="2F1F1288" w14:textId="17A8AD4E" w:rsidR="00A075DA" w:rsidRDefault="00915D5E">
          <w:pPr>
            <w:pStyle w:val="Obsah2"/>
            <w:tabs>
              <w:tab w:val="left" w:pos="880"/>
              <w:tab w:val="right" w:leader="dot" w:pos="9742"/>
            </w:tabs>
            <w:rPr>
              <w:rFonts w:asciiTheme="minorHAnsi" w:eastAsiaTheme="minorEastAsia" w:hAnsiTheme="minorHAnsi"/>
              <w:noProof/>
              <w:lang w:eastAsia="cs-CZ"/>
            </w:rPr>
          </w:pPr>
          <w:hyperlink w:anchor="_Toc25046338" w:history="1">
            <w:r w:rsidR="00A075DA" w:rsidRPr="002125DE">
              <w:rPr>
                <w:rStyle w:val="Hypertextovodkaz"/>
                <w:noProof/>
              </w:rPr>
              <w:t>2.3.</w:t>
            </w:r>
            <w:r w:rsidR="00A075DA">
              <w:rPr>
                <w:rFonts w:asciiTheme="minorHAnsi" w:eastAsiaTheme="minorEastAsia" w:hAnsiTheme="minorHAnsi"/>
                <w:noProof/>
                <w:lang w:eastAsia="cs-CZ"/>
              </w:rPr>
              <w:tab/>
            </w:r>
            <w:r w:rsidR="00A075DA" w:rsidRPr="002125DE">
              <w:rPr>
                <w:rStyle w:val="Hypertextovodkaz"/>
                <w:noProof/>
              </w:rPr>
              <w:t>Příprava podkladů pro výpočet</w:t>
            </w:r>
            <w:r w:rsidR="00A075DA">
              <w:rPr>
                <w:noProof/>
                <w:webHidden/>
              </w:rPr>
              <w:tab/>
            </w:r>
            <w:r w:rsidR="00A075DA">
              <w:rPr>
                <w:noProof/>
                <w:webHidden/>
              </w:rPr>
              <w:fldChar w:fldCharType="begin"/>
            </w:r>
            <w:r w:rsidR="00A075DA">
              <w:rPr>
                <w:noProof/>
                <w:webHidden/>
              </w:rPr>
              <w:instrText xml:space="preserve"> PAGEREF _Toc25046338 \h </w:instrText>
            </w:r>
            <w:r w:rsidR="00A075DA">
              <w:rPr>
                <w:noProof/>
                <w:webHidden/>
              </w:rPr>
            </w:r>
            <w:r w:rsidR="00A075DA">
              <w:rPr>
                <w:noProof/>
                <w:webHidden/>
              </w:rPr>
              <w:fldChar w:fldCharType="separate"/>
            </w:r>
            <w:r w:rsidR="00212875">
              <w:rPr>
                <w:noProof/>
                <w:webHidden/>
              </w:rPr>
              <w:t>15</w:t>
            </w:r>
            <w:r w:rsidR="00A075DA">
              <w:rPr>
                <w:noProof/>
                <w:webHidden/>
              </w:rPr>
              <w:fldChar w:fldCharType="end"/>
            </w:r>
          </w:hyperlink>
        </w:p>
        <w:p w14:paraId="5616B549" w14:textId="3F2231E6" w:rsidR="00A075DA" w:rsidRDefault="00915D5E">
          <w:pPr>
            <w:pStyle w:val="Obsah3"/>
            <w:tabs>
              <w:tab w:val="left" w:pos="1320"/>
              <w:tab w:val="right" w:leader="dot" w:pos="9742"/>
            </w:tabs>
            <w:rPr>
              <w:rFonts w:asciiTheme="minorHAnsi" w:eastAsiaTheme="minorEastAsia" w:hAnsiTheme="minorHAnsi"/>
              <w:noProof/>
              <w:lang w:eastAsia="cs-CZ"/>
            </w:rPr>
          </w:pPr>
          <w:hyperlink w:anchor="_Toc25046339" w:history="1">
            <w:r w:rsidR="00A075DA" w:rsidRPr="002125DE">
              <w:rPr>
                <w:rStyle w:val="Hypertextovodkaz"/>
                <w:noProof/>
              </w:rPr>
              <w:t>2.3.1.</w:t>
            </w:r>
            <w:r w:rsidR="00A075DA">
              <w:rPr>
                <w:rFonts w:asciiTheme="minorHAnsi" w:eastAsiaTheme="minorEastAsia" w:hAnsiTheme="minorHAnsi"/>
                <w:noProof/>
                <w:lang w:eastAsia="cs-CZ"/>
              </w:rPr>
              <w:tab/>
            </w:r>
            <w:r w:rsidR="00A075DA" w:rsidRPr="002125DE">
              <w:rPr>
                <w:rStyle w:val="Hypertextovodkaz"/>
                <w:noProof/>
              </w:rPr>
              <w:t>R faktor</w:t>
            </w:r>
            <w:r w:rsidR="00A075DA">
              <w:rPr>
                <w:noProof/>
                <w:webHidden/>
              </w:rPr>
              <w:tab/>
            </w:r>
            <w:r w:rsidR="00A075DA">
              <w:rPr>
                <w:noProof/>
                <w:webHidden/>
              </w:rPr>
              <w:fldChar w:fldCharType="begin"/>
            </w:r>
            <w:r w:rsidR="00A075DA">
              <w:rPr>
                <w:noProof/>
                <w:webHidden/>
              </w:rPr>
              <w:instrText xml:space="preserve"> PAGEREF _Toc25046339 \h </w:instrText>
            </w:r>
            <w:r w:rsidR="00A075DA">
              <w:rPr>
                <w:noProof/>
                <w:webHidden/>
              </w:rPr>
            </w:r>
            <w:r w:rsidR="00A075DA">
              <w:rPr>
                <w:noProof/>
                <w:webHidden/>
              </w:rPr>
              <w:fldChar w:fldCharType="separate"/>
            </w:r>
            <w:r w:rsidR="00212875">
              <w:rPr>
                <w:noProof/>
                <w:webHidden/>
              </w:rPr>
              <w:t>15</w:t>
            </w:r>
            <w:r w:rsidR="00A075DA">
              <w:rPr>
                <w:noProof/>
                <w:webHidden/>
              </w:rPr>
              <w:fldChar w:fldCharType="end"/>
            </w:r>
          </w:hyperlink>
        </w:p>
        <w:p w14:paraId="40358F1B" w14:textId="6168EE13" w:rsidR="00A075DA" w:rsidRDefault="00915D5E">
          <w:pPr>
            <w:pStyle w:val="Obsah3"/>
            <w:tabs>
              <w:tab w:val="left" w:pos="1320"/>
              <w:tab w:val="right" w:leader="dot" w:pos="9742"/>
            </w:tabs>
            <w:rPr>
              <w:rFonts w:asciiTheme="minorHAnsi" w:eastAsiaTheme="minorEastAsia" w:hAnsiTheme="minorHAnsi"/>
              <w:noProof/>
              <w:lang w:eastAsia="cs-CZ"/>
            </w:rPr>
          </w:pPr>
          <w:hyperlink w:anchor="_Toc25046340" w:history="1">
            <w:r w:rsidR="00A075DA" w:rsidRPr="002125DE">
              <w:rPr>
                <w:rStyle w:val="Hypertextovodkaz"/>
                <w:noProof/>
              </w:rPr>
              <w:t>2.3.2.</w:t>
            </w:r>
            <w:r w:rsidR="00A075DA">
              <w:rPr>
                <w:rFonts w:asciiTheme="minorHAnsi" w:eastAsiaTheme="minorEastAsia" w:hAnsiTheme="minorHAnsi"/>
                <w:noProof/>
                <w:lang w:eastAsia="cs-CZ"/>
              </w:rPr>
              <w:tab/>
            </w:r>
            <w:r w:rsidR="00A075DA" w:rsidRPr="002125DE">
              <w:rPr>
                <w:rStyle w:val="Hypertextovodkaz"/>
                <w:noProof/>
              </w:rPr>
              <w:t>K faktor</w:t>
            </w:r>
            <w:r w:rsidR="00A075DA">
              <w:rPr>
                <w:noProof/>
                <w:webHidden/>
              </w:rPr>
              <w:tab/>
            </w:r>
            <w:r w:rsidR="00A075DA">
              <w:rPr>
                <w:noProof/>
                <w:webHidden/>
              </w:rPr>
              <w:fldChar w:fldCharType="begin"/>
            </w:r>
            <w:r w:rsidR="00A075DA">
              <w:rPr>
                <w:noProof/>
                <w:webHidden/>
              </w:rPr>
              <w:instrText xml:space="preserve"> PAGEREF _Toc25046340 \h </w:instrText>
            </w:r>
            <w:r w:rsidR="00A075DA">
              <w:rPr>
                <w:noProof/>
                <w:webHidden/>
              </w:rPr>
            </w:r>
            <w:r w:rsidR="00A075DA">
              <w:rPr>
                <w:noProof/>
                <w:webHidden/>
              </w:rPr>
              <w:fldChar w:fldCharType="separate"/>
            </w:r>
            <w:r w:rsidR="00212875">
              <w:rPr>
                <w:noProof/>
                <w:webHidden/>
              </w:rPr>
              <w:t>15</w:t>
            </w:r>
            <w:r w:rsidR="00A075DA">
              <w:rPr>
                <w:noProof/>
                <w:webHidden/>
              </w:rPr>
              <w:fldChar w:fldCharType="end"/>
            </w:r>
          </w:hyperlink>
        </w:p>
        <w:p w14:paraId="61BFD3A0" w14:textId="4DE27ED6" w:rsidR="00A075DA" w:rsidRDefault="00915D5E">
          <w:pPr>
            <w:pStyle w:val="Obsah3"/>
            <w:tabs>
              <w:tab w:val="left" w:pos="1320"/>
              <w:tab w:val="right" w:leader="dot" w:pos="9742"/>
            </w:tabs>
            <w:rPr>
              <w:rFonts w:asciiTheme="minorHAnsi" w:eastAsiaTheme="minorEastAsia" w:hAnsiTheme="minorHAnsi"/>
              <w:noProof/>
              <w:lang w:eastAsia="cs-CZ"/>
            </w:rPr>
          </w:pPr>
          <w:hyperlink w:anchor="_Toc25046341" w:history="1">
            <w:r w:rsidR="00A075DA" w:rsidRPr="002125DE">
              <w:rPr>
                <w:rStyle w:val="Hypertextovodkaz"/>
                <w:noProof/>
              </w:rPr>
              <w:t>2.3.3.</w:t>
            </w:r>
            <w:r w:rsidR="00A075DA">
              <w:rPr>
                <w:rFonts w:asciiTheme="minorHAnsi" w:eastAsiaTheme="minorEastAsia" w:hAnsiTheme="minorHAnsi"/>
                <w:noProof/>
                <w:lang w:eastAsia="cs-CZ"/>
              </w:rPr>
              <w:tab/>
            </w:r>
            <w:r w:rsidR="00A075DA" w:rsidRPr="002125DE">
              <w:rPr>
                <w:rStyle w:val="Hypertextovodkaz"/>
                <w:noProof/>
              </w:rPr>
              <w:t>C faktor</w:t>
            </w:r>
            <w:r w:rsidR="00A075DA">
              <w:rPr>
                <w:noProof/>
                <w:webHidden/>
              </w:rPr>
              <w:tab/>
            </w:r>
            <w:r w:rsidR="00A075DA">
              <w:rPr>
                <w:noProof/>
                <w:webHidden/>
              </w:rPr>
              <w:fldChar w:fldCharType="begin"/>
            </w:r>
            <w:r w:rsidR="00A075DA">
              <w:rPr>
                <w:noProof/>
                <w:webHidden/>
              </w:rPr>
              <w:instrText xml:space="preserve"> PAGEREF _Toc25046341 \h </w:instrText>
            </w:r>
            <w:r w:rsidR="00A075DA">
              <w:rPr>
                <w:noProof/>
                <w:webHidden/>
              </w:rPr>
            </w:r>
            <w:r w:rsidR="00A075DA">
              <w:rPr>
                <w:noProof/>
                <w:webHidden/>
              </w:rPr>
              <w:fldChar w:fldCharType="separate"/>
            </w:r>
            <w:r w:rsidR="00212875">
              <w:rPr>
                <w:noProof/>
                <w:webHidden/>
              </w:rPr>
              <w:t>17</w:t>
            </w:r>
            <w:r w:rsidR="00A075DA">
              <w:rPr>
                <w:noProof/>
                <w:webHidden/>
              </w:rPr>
              <w:fldChar w:fldCharType="end"/>
            </w:r>
          </w:hyperlink>
        </w:p>
        <w:p w14:paraId="172692A5" w14:textId="04B018A0" w:rsidR="00A075DA" w:rsidRDefault="00915D5E">
          <w:pPr>
            <w:pStyle w:val="Obsah3"/>
            <w:tabs>
              <w:tab w:val="left" w:pos="1320"/>
              <w:tab w:val="right" w:leader="dot" w:pos="9742"/>
            </w:tabs>
            <w:rPr>
              <w:rFonts w:asciiTheme="minorHAnsi" w:eastAsiaTheme="minorEastAsia" w:hAnsiTheme="minorHAnsi"/>
              <w:noProof/>
              <w:lang w:eastAsia="cs-CZ"/>
            </w:rPr>
          </w:pPr>
          <w:hyperlink w:anchor="_Toc25046342" w:history="1">
            <w:r w:rsidR="00A075DA" w:rsidRPr="002125DE">
              <w:rPr>
                <w:rStyle w:val="Hypertextovodkaz"/>
                <w:noProof/>
              </w:rPr>
              <w:t>2.3.4.</w:t>
            </w:r>
            <w:r w:rsidR="00A075DA">
              <w:rPr>
                <w:rFonts w:asciiTheme="minorHAnsi" w:eastAsiaTheme="minorEastAsia" w:hAnsiTheme="minorHAnsi"/>
                <w:noProof/>
                <w:lang w:eastAsia="cs-CZ"/>
              </w:rPr>
              <w:tab/>
            </w:r>
            <w:r w:rsidR="00A075DA" w:rsidRPr="002125DE">
              <w:rPr>
                <w:rStyle w:val="Hypertextovodkaz"/>
                <w:noProof/>
              </w:rPr>
              <w:t>LS faktor</w:t>
            </w:r>
            <w:r w:rsidR="00A075DA">
              <w:rPr>
                <w:noProof/>
                <w:webHidden/>
              </w:rPr>
              <w:tab/>
            </w:r>
            <w:r w:rsidR="00A075DA">
              <w:rPr>
                <w:noProof/>
                <w:webHidden/>
              </w:rPr>
              <w:fldChar w:fldCharType="begin"/>
            </w:r>
            <w:r w:rsidR="00A075DA">
              <w:rPr>
                <w:noProof/>
                <w:webHidden/>
              </w:rPr>
              <w:instrText xml:space="preserve"> PAGEREF _Toc25046342 \h </w:instrText>
            </w:r>
            <w:r w:rsidR="00A075DA">
              <w:rPr>
                <w:noProof/>
                <w:webHidden/>
              </w:rPr>
            </w:r>
            <w:r w:rsidR="00A075DA">
              <w:rPr>
                <w:noProof/>
                <w:webHidden/>
              </w:rPr>
              <w:fldChar w:fldCharType="separate"/>
            </w:r>
            <w:r w:rsidR="00212875">
              <w:rPr>
                <w:noProof/>
                <w:webHidden/>
              </w:rPr>
              <w:t>19</w:t>
            </w:r>
            <w:r w:rsidR="00A075DA">
              <w:rPr>
                <w:noProof/>
                <w:webHidden/>
              </w:rPr>
              <w:fldChar w:fldCharType="end"/>
            </w:r>
          </w:hyperlink>
        </w:p>
        <w:p w14:paraId="3DD47E89" w14:textId="001A0264" w:rsidR="00A075DA" w:rsidRDefault="00915D5E">
          <w:pPr>
            <w:pStyle w:val="Obsah3"/>
            <w:tabs>
              <w:tab w:val="left" w:pos="1320"/>
              <w:tab w:val="right" w:leader="dot" w:pos="9742"/>
            </w:tabs>
            <w:rPr>
              <w:rFonts w:asciiTheme="minorHAnsi" w:eastAsiaTheme="minorEastAsia" w:hAnsiTheme="minorHAnsi"/>
              <w:noProof/>
              <w:lang w:eastAsia="cs-CZ"/>
            </w:rPr>
          </w:pPr>
          <w:hyperlink w:anchor="_Toc25046343" w:history="1">
            <w:r w:rsidR="00A075DA" w:rsidRPr="002125DE">
              <w:rPr>
                <w:rStyle w:val="Hypertextovodkaz"/>
                <w:noProof/>
              </w:rPr>
              <w:t>2.3.5.</w:t>
            </w:r>
            <w:r w:rsidR="00A075DA">
              <w:rPr>
                <w:rFonts w:asciiTheme="minorHAnsi" w:eastAsiaTheme="minorEastAsia" w:hAnsiTheme="minorHAnsi"/>
                <w:noProof/>
                <w:lang w:eastAsia="cs-CZ"/>
              </w:rPr>
              <w:tab/>
            </w:r>
            <w:r w:rsidR="00A075DA" w:rsidRPr="002125DE">
              <w:rPr>
                <w:rStyle w:val="Hypertextovodkaz"/>
                <w:noProof/>
              </w:rPr>
              <w:t>P faktor</w:t>
            </w:r>
            <w:r w:rsidR="00A075DA">
              <w:rPr>
                <w:noProof/>
                <w:webHidden/>
              </w:rPr>
              <w:tab/>
            </w:r>
            <w:r w:rsidR="00A075DA">
              <w:rPr>
                <w:noProof/>
                <w:webHidden/>
              </w:rPr>
              <w:fldChar w:fldCharType="begin"/>
            </w:r>
            <w:r w:rsidR="00A075DA">
              <w:rPr>
                <w:noProof/>
                <w:webHidden/>
              </w:rPr>
              <w:instrText xml:space="preserve"> PAGEREF _Toc25046343 \h </w:instrText>
            </w:r>
            <w:r w:rsidR="00A075DA">
              <w:rPr>
                <w:noProof/>
                <w:webHidden/>
              </w:rPr>
            </w:r>
            <w:r w:rsidR="00A075DA">
              <w:rPr>
                <w:noProof/>
                <w:webHidden/>
              </w:rPr>
              <w:fldChar w:fldCharType="separate"/>
            </w:r>
            <w:r w:rsidR="00212875">
              <w:rPr>
                <w:noProof/>
                <w:webHidden/>
              </w:rPr>
              <w:t>19</w:t>
            </w:r>
            <w:r w:rsidR="00A075DA">
              <w:rPr>
                <w:noProof/>
                <w:webHidden/>
              </w:rPr>
              <w:fldChar w:fldCharType="end"/>
            </w:r>
          </w:hyperlink>
        </w:p>
        <w:p w14:paraId="1C072942" w14:textId="54C0E507" w:rsidR="00A075DA" w:rsidRDefault="00915D5E">
          <w:pPr>
            <w:pStyle w:val="Obsah2"/>
            <w:tabs>
              <w:tab w:val="left" w:pos="880"/>
              <w:tab w:val="right" w:leader="dot" w:pos="9742"/>
            </w:tabs>
            <w:rPr>
              <w:rFonts w:asciiTheme="minorHAnsi" w:eastAsiaTheme="minorEastAsia" w:hAnsiTheme="minorHAnsi"/>
              <w:noProof/>
              <w:lang w:eastAsia="cs-CZ"/>
            </w:rPr>
          </w:pPr>
          <w:hyperlink w:anchor="_Toc25046344" w:history="1">
            <w:r w:rsidR="00A075DA" w:rsidRPr="002125DE">
              <w:rPr>
                <w:rStyle w:val="Hypertextovodkaz"/>
                <w:noProof/>
              </w:rPr>
              <w:t>2.4.</w:t>
            </w:r>
            <w:r w:rsidR="00A075DA">
              <w:rPr>
                <w:rFonts w:asciiTheme="minorHAnsi" w:eastAsiaTheme="minorEastAsia" w:hAnsiTheme="minorHAnsi"/>
                <w:noProof/>
                <w:lang w:eastAsia="cs-CZ"/>
              </w:rPr>
              <w:tab/>
            </w:r>
            <w:r w:rsidR="00A075DA" w:rsidRPr="002125DE">
              <w:rPr>
                <w:rStyle w:val="Hypertextovodkaz"/>
                <w:noProof/>
              </w:rPr>
              <w:t>Výpočet erozního smyvu</w:t>
            </w:r>
            <w:r w:rsidR="00A075DA">
              <w:rPr>
                <w:noProof/>
                <w:webHidden/>
              </w:rPr>
              <w:tab/>
            </w:r>
            <w:r w:rsidR="00A075DA">
              <w:rPr>
                <w:noProof/>
                <w:webHidden/>
              </w:rPr>
              <w:fldChar w:fldCharType="begin"/>
            </w:r>
            <w:r w:rsidR="00A075DA">
              <w:rPr>
                <w:noProof/>
                <w:webHidden/>
              </w:rPr>
              <w:instrText xml:space="preserve"> PAGEREF _Toc25046344 \h </w:instrText>
            </w:r>
            <w:r w:rsidR="00A075DA">
              <w:rPr>
                <w:noProof/>
                <w:webHidden/>
              </w:rPr>
            </w:r>
            <w:r w:rsidR="00A075DA">
              <w:rPr>
                <w:noProof/>
                <w:webHidden/>
              </w:rPr>
              <w:fldChar w:fldCharType="separate"/>
            </w:r>
            <w:r w:rsidR="00212875">
              <w:rPr>
                <w:noProof/>
                <w:webHidden/>
              </w:rPr>
              <w:t>19</w:t>
            </w:r>
            <w:r w:rsidR="00A075DA">
              <w:rPr>
                <w:noProof/>
                <w:webHidden/>
              </w:rPr>
              <w:fldChar w:fldCharType="end"/>
            </w:r>
          </w:hyperlink>
        </w:p>
        <w:p w14:paraId="59C69A7F" w14:textId="50460CFB" w:rsidR="00A075DA" w:rsidRDefault="00915D5E">
          <w:pPr>
            <w:pStyle w:val="Obsah2"/>
            <w:tabs>
              <w:tab w:val="left" w:pos="880"/>
              <w:tab w:val="right" w:leader="dot" w:pos="9742"/>
            </w:tabs>
            <w:rPr>
              <w:rFonts w:asciiTheme="minorHAnsi" w:eastAsiaTheme="minorEastAsia" w:hAnsiTheme="minorHAnsi"/>
              <w:noProof/>
              <w:lang w:eastAsia="cs-CZ"/>
            </w:rPr>
          </w:pPr>
          <w:hyperlink w:anchor="_Toc25046345" w:history="1">
            <w:r w:rsidR="00A075DA" w:rsidRPr="002125DE">
              <w:rPr>
                <w:rStyle w:val="Hypertextovodkaz"/>
                <w:noProof/>
              </w:rPr>
              <w:t>2.5.</w:t>
            </w:r>
            <w:r w:rsidR="00A075DA">
              <w:rPr>
                <w:rFonts w:asciiTheme="minorHAnsi" w:eastAsiaTheme="minorEastAsia" w:hAnsiTheme="minorHAnsi"/>
                <w:noProof/>
                <w:lang w:eastAsia="cs-CZ"/>
              </w:rPr>
              <w:tab/>
            </w:r>
            <w:r w:rsidR="00A075DA" w:rsidRPr="002125DE">
              <w:rPr>
                <w:rStyle w:val="Hypertextovodkaz"/>
                <w:noProof/>
              </w:rPr>
              <w:t>Stanovení tříd erozního ohrožení</w:t>
            </w:r>
            <w:r w:rsidR="00A075DA">
              <w:rPr>
                <w:noProof/>
                <w:webHidden/>
              </w:rPr>
              <w:tab/>
            </w:r>
            <w:r w:rsidR="00A075DA">
              <w:rPr>
                <w:noProof/>
                <w:webHidden/>
              </w:rPr>
              <w:fldChar w:fldCharType="begin"/>
            </w:r>
            <w:r w:rsidR="00A075DA">
              <w:rPr>
                <w:noProof/>
                <w:webHidden/>
              </w:rPr>
              <w:instrText xml:space="preserve"> PAGEREF _Toc25046345 \h </w:instrText>
            </w:r>
            <w:r w:rsidR="00A075DA">
              <w:rPr>
                <w:noProof/>
                <w:webHidden/>
              </w:rPr>
            </w:r>
            <w:r w:rsidR="00A075DA">
              <w:rPr>
                <w:noProof/>
                <w:webHidden/>
              </w:rPr>
              <w:fldChar w:fldCharType="separate"/>
            </w:r>
            <w:r w:rsidR="00212875">
              <w:rPr>
                <w:noProof/>
                <w:webHidden/>
              </w:rPr>
              <w:t>19</w:t>
            </w:r>
            <w:r w:rsidR="00A075DA">
              <w:rPr>
                <w:noProof/>
                <w:webHidden/>
              </w:rPr>
              <w:fldChar w:fldCharType="end"/>
            </w:r>
          </w:hyperlink>
        </w:p>
        <w:p w14:paraId="3321EBF4" w14:textId="2E49C370" w:rsidR="00A075DA" w:rsidRDefault="00915D5E">
          <w:pPr>
            <w:pStyle w:val="Obsah2"/>
            <w:tabs>
              <w:tab w:val="left" w:pos="880"/>
              <w:tab w:val="right" w:leader="dot" w:pos="9742"/>
            </w:tabs>
            <w:rPr>
              <w:rFonts w:asciiTheme="minorHAnsi" w:eastAsiaTheme="minorEastAsia" w:hAnsiTheme="minorHAnsi"/>
              <w:noProof/>
              <w:lang w:eastAsia="cs-CZ"/>
            </w:rPr>
          </w:pPr>
          <w:hyperlink w:anchor="_Toc25046346" w:history="1">
            <w:r w:rsidR="00A075DA" w:rsidRPr="002125DE">
              <w:rPr>
                <w:rStyle w:val="Hypertextovodkaz"/>
                <w:noProof/>
              </w:rPr>
              <w:t>2.6.</w:t>
            </w:r>
            <w:r w:rsidR="00A075DA">
              <w:rPr>
                <w:rFonts w:asciiTheme="minorHAnsi" w:eastAsiaTheme="minorEastAsia" w:hAnsiTheme="minorHAnsi"/>
                <w:noProof/>
                <w:lang w:eastAsia="cs-CZ"/>
              </w:rPr>
              <w:tab/>
            </w:r>
            <w:r w:rsidR="00A075DA" w:rsidRPr="002125DE">
              <w:rPr>
                <w:rStyle w:val="Hypertextovodkaz"/>
                <w:noProof/>
              </w:rPr>
              <w:t>Stupně erozního ohrožení</w:t>
            </w:r>
            <w:r w:rsidR="00A075DA">
              <w:rPr>
                <w:noProof/>
                <w:webHidden/>
              </w:rPr>
              <w:tab/>
            </w:r>
            <w:r w:rsidR="00A075DA">
              <w:rPr>
                <w:noProof/>
                <w:webHidden/>
              </w:rPr>
              <w:fldChar w:fldCharType="begin"/>
            </w:r>
            <w:r w:rsidR="00A075DA">
              <w:rPr>
                <w:noProof/>
                <w:webHidden/>
              </w:rPr>
              <w:instrText xml:space="preserve"> PAGEREF _Toc25046346 \h </w:instrText>
            </w:r>
            <w:r w:rsidR="00A075DA">
              <w:rPr>
                <w:noProof/>
                <w:webHidden/>
              </w:rPr>
            </w:r>
            <w:r w:rsidR="00A075DA">
              <w:rPr>
                <w:noProof/>
                <w:webHidden/>
              </w:rPr>
              <w:fldChar w:fldCharType="separate"/>
            </w:r>
            <w:r w:rsidR="00212875">
              <w:rPr>
                <w:noProof/>
                <w:webHidden/>
              </w:rPr>
              <w:t>19</w:t>
            </w:r>
            <w:r w:rsidR="00A075DA">
              <w:rPr>
                <w:noProof/>
                <w:webHidden/>
              </w:rPr>
              <w:fldChar w:fldCharType="end"/>
            </w:r>
          </w:hyperlink>
        </w:p>
        <w:p w14:paraId="3765C61C" w14:textId="204E75B5" w:rsidR="00A075DA" w:rsidRDefault="00915D5E">
          <w:pPr>
            <w:pStyle w:val="Obsah1"/>
            <w:tabs>
              <w:tab w:val="left" w:pos="660"/>
              <w:tab w:val="right" w:leader="dot" w:pos="9742"/>
            </w:tabs>
            <w:rPr>
              <w:rFonts w:asciiTheme="minorHAnsi" w:eastAsiaTheme="minorEastAsia" w:hAnsiTheme="minorHAnsi"/>
              <w:noProof/>
              <w:lang w:eastAsia="cs-CZ"/>
            </w:rPr>
          </w:pPr>
          <w:hyperlink w:anchor="_Toc25046347" w:history="1">
            <w:r w:rsidR="00A075DA" w:rsidRPr="002125DE">
              <w:rPr>
                <w:rStyle w:val="Hypertextovodkaz"/>
                <w:noProof/>
              </w:rPr>
              <w:t>3.</w:t>
            </w:r>
            <w:r w:rsidR="00A075DA">
              <w:rPr>
                <w:rFonts w:asciiTheme="minorHAnsi" w:eastAsiaTheme="minorEastAsia" w:hAnsiTheme="minorHAnsi"/>
                <w:noProof/>
                <w:lang w:eastAsia="cs-CZ"/>
              </w:rPr>
              <w:tab/>
            </w:r>
            <w:r w:rsidR="00A075DA" w:rsidRPr="002125DE">
              <w:rPr>
                <w:rStyle w:val="Hypertextovodkaz"/>
                <w:noProof/>
              </w:rPr>
              <w:t>Analýza ohrožení větrnou erozí půdy</w:t>
            </w:r>
            <w:r w:rsidR="00A075DA">
              <w:rPr>
                <w:noProof/>
                <w:webHidden/>
              </w:rPr>
              <w:tab/>
            </w:r>
            <w:r w:rsidR="00A075DA">
              <w:rPr>
                <w:noProof/>
                <w:webHidden/>
              </w:rPr>
              <w:fldChar w:fldCharType="begin"/>
            </w:r>
            <w:r w:rsidR="00A075DA">
              <w:rPr>
                <w:noProof/>
                <w:webHidden/>
              </w:rPr>
              <w:instrText xml:space="preserve"> PAGEREF _Toc25046347 \h </w:instrText>
            </w:r>
            <w:r w:rsidR="00A075DA">
              <w:rPr>
                <w:noProof/>
                <w:webHidden/>
              </w:rPr>
            </w:r>
            <w:r w:rsidR="00A075DA">
              <w:rPr>
                <w:noProof/>
                <w:webHidden/>
              </w:rPr>
              <w:fldChar w:fldCharType="separate"/>
            </w:r>
            <w:r w:rsidR="00212875">
              <w:rPr>
                <w:noProof/>
                <w:webHidden/>
              </w:rPr>
              <w:t>22</w:t>
            </w:r>
            <w:r w:rsidR="00A075DA">
              <w:rPr>
                <w:noProof/>
                <w:webHidden/>
              </w:rPr>
              <w:fldChar w:fldCharType="end"/>
            </w:r>
          </w:hyperlink>
        </w:p>
        <w:p w14:paraId="566DEB2D" w14:textId="77D721B9" w:rsidR="00A075DA" w:rsidRDefault="00915D5E">
          <w:pPr>
            <w:pStyle w:val="Obsah1"/>
            <w:tabs>
              <w:tab w:val="left" w:pos="660"/>
              <w:tab w:val="right" w:leader="dot" w:pos="9742"/>
            </w:tabs>
            <w:rPr>
              <w:rFonts w:asciiTheme="minorHAnsi" w:eastAsiaTheme="minorEastAsia" w:hAnsiTheme="minorHAnsi"/>
              <w:noProof/>
              <w:lang w:eastAsia="cs-CZ"/>
            </w:rPr>
          </w:pPr>
          <w:hyperlink w:anchor="_Toc25046348" w:history="1">
            <w:r w:rsidR="00A075DA" w:rsidRPr="002125DE">
              <w:rPr>
                <w:rStyle w:val="Hypertextovodkaz"/>
                <w:noProof/>
              </w:rPr>
              <w:t>4.</w:t>
            </w:r>
            <w:r w:rsidR="00A075DA">
              <w:rPr>
                <w:rFonts w:asciiTheme="minorHAnsi" w:eastAsiaTheme="minorEastAsia" w:hAnsiTheme="minorHAnsi"/>
                <w:noProof/>
                <w:lang w:eastAsia="cs-CZ"/>
              </w:rPr>
              <w:tab/>
            </w:r>
            <w:r w:rsidR="00A075DA" w:rsidRPr="002125DE">
              <w:rPr>
                <w:rStyle w:val="Hypertextovodkaz"/>
                <w:noProof/>
              </w:rPr>
              <w:t>Terénní průzkum</w:t>
            </w:r>
            <w:r w:rsidR="00A075DA">
              <w:rPr>
                <w:noProof/>
                <w:webHidden/>
              </w:rPr>
              <w:tab/>
            </w:r>
            <w:r w:rsidR="00A075DA">
              <w:rPr>
                <w:noProof/>
                <w:webHidden/>
              </w:rPr>
              <w:fldChar w:fldCharType="begin"/>
            </w:r>
            <w:r w:rsidR="00A075DA">
              <w:rPr>
                <w:noProof/>
                <w:webHidden/>
              </w:rPr>
              <w:instrText xml:space="preserve"> PAGEREF _Toc25046348 \h </w:instrText>
            </w:r>
            <w:r w:rsidR="00A075DA">
              <w:rPr>
                <w:noProof/>
                <w:webHidden/>
              </w:rPr>
            </w:r>
            <w:r w:rsidR="00A075DA">
              <w:rPr>
                <w:noProof/>
                <w:webHidden/>
              </w:rPr>
              <w:fldChar w:fldCharType="separate"/>
            </w:r>
            <w:r w:rsidR="00212875">
              <w:rPr>
                <w:noProof/>
                <w:webHidden/>
              </w:rPr>
              <w:t>23</w:t>
            </w:r>
            <w:r w:rsidR="00A075DA">
              <w:rPr>
                <w:noProof/>
                <w:webHidden/>
              </w:rPr>
              <w:fldChar w:fldCharType="end"/>
            </w:r>
          </w:hyperlink>
        </w:p>
        <w:p w14:paraId="51E3F05E" w14:textId="0BFD4A6A" w:rsidR="00A075DA" w:rsidRDefault="00915D5E">
          <w:pPr>
            <w:pStyle w:val="Obsah3"/>
            <w:tabs>
              <w:tab w:val="right" w:leader="dot" w:pos="9742"/>
            </w:tabs>
            <w:rPr>
              <w:rFonts w:asciiTheme="minorHAnsi" w:eastAsiaTheme="minorEastAsia" w:hAnsiTheme="minorHAnsi"/>
              <w:noProof/>
              <w:lang w:eastAsia="cs-CZ"/>
            </w:rPr>
          </w:pPr>
          <w:hyperlink w:anchor="_Toc25046349" w:history="1">
            <w:r w:rsidR="00A075DA" w:rsidRPr="002125DE">
              <w:rPr>
                <w:rStyle w:val="Hypertextovodkaz"/>
                <w:noProof/>
              </w:rPr>
              <w:t>Protivín 01</w:t>
            </w:r>
            <w:r w:rsidR="00A075DA">
              <w:rPr>
                <w:noProof/>
                <w:webHidden/>
              </w:rPr>
              <w:tab/>
            </w:r>
            <w:r w:rsidR="00A075DA">
              <w:rPr>
                <w:noProof/>
                <w:webHidden/>
              </w:rPr>
              <w:fldChar w:fldCharType="begin"/>
            </w:r>
            <w:r w:rsidR="00A075DA">
              <w:rPr>
                <w:noProof/>
                <w:webHidden/>
              </w:rPr>
              <w:instrText xml:space="preserve"> PAGEREF _Toc25046349 \h </w:instrText>
            </w:r>
            <w:r w:rsidR="00A075DA">
              <w:rPr>
                <w:noProof/>
                <w:webHidden/>
              </w:rPr>
            </w:r>
            <w:r w:rsidR="00A075DA">
              <w:rPr>
                <w:noProof/>
                <w:webHidden/>
              </w:rPr>
              <w:fldChar w:fldCharType="separate"/>
            </w:r>
            <w:r w:rsidR="00212875">
              <w:rPr>
                <w:noProof/>
                <w:webHidden/>
              </w:rPr>
              <w:t>23</w:t>
            </w:r>
            <w:r w:rsidR="00A075DA">
              <w:rPr>
                <w:noProof/>
                <w:webHidden/>
              </w:rPr>
              <w:fldChar w:fldCharType="end"/>
            </w:r>
          </w:hyperlink>
        </w:p>
        <w:p w14:paraId="308929E1" w14:textId="55334DB0" w:rsidR="00A075DA" w:rsidRDefault="00915D5E">
          <w:pPr>
            <w:pStyle w:val="Obsah3"/>
            <w:tabs>
              <w:tab w:val="right" w:leader="dot" w:pos="9742"/>
            </w:tabs>
            <w:rPr>
              <w:rFonts w:asciiTheme="minorHAnsi" w:eastAsiaTheme="minorEastAsia" w:hAnsiTheme="minorHAnsi"/>
              <w:noProof/>
              <w:lang w:eastAsia="cs-CZ"/>
            </w:rPr>
          </w:pPr>
          <w:hyperlink w:anchor="_Toc25046350" w:history="1">
            <w:r w:rsidR="00A075DA" w:rsidRPr="002125DE">
              <w:rPr>
                <w:rStyle w:val="Hypertextovodkaz"/>
                <w:noProof/>
              </w:rPr>
              <w:t>Protivín 02</w:t>
            </w:r>
            <w:r w:rsidR="00A075DA">
              <w:rPr>
                <w:noProof/>
                <w:webHidden/>
              </w:rPr>
              <w:tab/>
            </w:r>
            <w:r w:rsidR="00A075DA">
              <w:rPr>
                <w:noProof/>
                <w:webHidden/>
              </w:rPr>
              <w:fldChar w:fldCharType="begin"/>
            </w:r>
            <w:r w:rsidR="00A075DA">
              <w:rPr>
                <w:noProof/>
                <w:webHidden/>
              </w:rPr>
              <w:instrText xml:space="preserve"> PAGEREF _Toc25046350 \h </w:instrText>
            </w:r>
            <w:r w:rsidR="00A075DA">
              <w:rPr>
                <w:noProof/>
                <w:webHidden/>
              </w:rPr>
            </w:r>
            <w:r w:rsidR="00A075DA">
              <w:rPr>
                <w:noProof/>
                <w:webHidden/>
              </w:rPr>
              <w:fldChar w:fldCharType="separate"/>
            </w:r>
            <w:r w:rsidR="00212875">
              <w:rPr>
                <w:noProof/>
                <w:webHidden/>
              </w:rPr>
              <w:t>27</w:t>
            </w:r>
            <w:r w:rsidR="00A075DA">
              <w:rPr>
                <w:noProof/>
                <w:webHidden/>
              </w:rPr>
              <w:fldChar w:fldCharType="end"/>
            </w:r>
          </w:hyperlink>
        </w:p>
        <w:p w14:paraId="19186D84" w14:textId="04C419AA" w:rsidR="00A075DA" w:rsidRDefault="00915D5E">
          <w:pPr>
            <w:pStyle w:val="Obsah3"/>
            <w:tabs>
              <w:tab w:val="right" w:leader="dot" w:pos="9742"/>
            </w:tabs>
            <w:rPr>
              <w:rFonts w:asciiTheme="minorHAnsi" w:eastAsiaTheme="minorEastAsia" w:hAnsiTheme="minorHAnsi"/>
              <w:noProof/>
              <w:lang w:eastAsia="cs-CZ"/>
            </w:rPr>
          </w:pPr>
          <w:hyperlink w:anchor="_Toc25046351" w:history="1">
            <w:r w:rsidR="00A075DA" w:rsidRPr="002125DE">
              <w:rPr>
                <w:rStyle w:val="Hypertextovodkaz"/>
                <w:noProof/>
              </w:rPr>
              <w:t>Protivín 03</w:t>
            </w:r>
            <w:r w:rsidR="00A075DA">
              <w:rPr>
                <w:noProof/>
                <w:webHidden/>
              </w:rPr>
              <w:tab/>
            </w:r>
            <w:r w:rsidR="00A075DA">
              <w:rPr>
                <w:noProof/>
                <w:webHidden/>
              </w:rPr>
              <w:fldChar w:fldCharType="begin"/>
            </w:r>
            <w:r w:rsidR="00A075DA">
              <w:rPr>
                <w:noProof/>
                <w:webHidden/>
              </w:rPr>
              <w:instrText xml:space="preserve"> PAGEREF _Toc25046351 \h </w:instrText>
            </w:r>
            <w:r w:rsidR="00A075DA">
              <w:rPr>
                <w:noProof/>
                <w:webHidden/>
              </w:rPr>
            </w:r>
            <w:r w:rsidR="00A075DA">
              <w:rPr>
                <w:noProof/>
                <w:webHidden/>
              </w:rPr>
              <w:fldChar w:fldCharType="separate"/>
            </w:r>
            <w:r w:rsidR="00212875">
              <w:rPr>
                <w:noProof/>
                <w:webHidden/>
              </w:rPr>
              <w:t>29</w:t>
            </w:r>
            <w:r w:rsidR="00A075DA">
              <w:rPr>
                <w:noProof/>
                <w:webHidden/>
              </w:rPr>
              <w:fldChar w:fldCharType="end"/>
            </w:r>
          </w:hyperlink>
        </w:p>
        <w:p w14:paraId="592E0D16" w14:textId="4EC3E152" w:rsidR="00A075DA" w:rsidRDefault="00915D5E">
          <w:pPr>
            <w:pStyle w:val="Obsah3"/>
            <w:tabs>
              <w:tab w:val="right" w:leader="dot" w:pos="9742"/>
            </w:tabs>
            <w:rPr>
              <w:rFonts w:asciiTheme="minorHAnsi" w:eastAsiaTheme="minorEastAsia" w:hAnsiTheme="minorHAnsi"/>
              <w:noProof/>
              <w:lang w:eastAsia="cs-CZ"/>
            </w:rPr>
          </w:pPr>
          <w:hyperlink w:anchor="_Toc25046352" w:history="1">
            <w:r w:rsidR="00A075DA" w:rsidRPr="002125DE">
              <w:rPr>
                <w:rStyle w:val="Hypertextovodkaz"/>
                <w:noProof/>
              </w:rPr>
              <w:t>Protivín 04</w:t>
            </w:r>
            <w:r w:rsidR="00A075DA">
              <w:rPr>
                <w:noProof/>
                <w:webHidden/>
              </w:rPr>
              <w:tab/>
            </w:r>
            <w:r w:rsidR="00A075DA">
              <w:rPr>
                <w:noProof/>
                <w:webHidden/>
              </w:rPr>
              <w:fldChar w:fldCharType="begin"/>
            </w:r>
            <w:r w:rsidR="00A075DA">
              <w:rPr>
                <w:noProof/>
                <w:webHidden/>
              </w:rPr>
              <w:instrText xml:space="preserve"> PAGEREF _Toc25046352 \h </w:instrText>
            </w:r>
            <w:r w:rsidR="00A075DA">
              <w:rPr>
                <w:noProof/>
                <w:webHidden/>
              </w:rPr>
            </w:r>
            <w:r w:rsidR="00A075DA">
              <w:rPr>
                <w:noProof/>
                <w:webHidden/>
              </w:rPr>
              <w:fldChar w:fldCharType="separate"/>
            </w:r>
            <w:r w:rsidR="00212875">
              <w:rPr>
                <w:noProof/>
                <w:webHidden/>
              </w:rPr>
              <w:t>32</w:t>
            </w:r>
            <w:r w:rsidR="00A075DA">
              <w:rPr>
                <w:noProof/>
                <w:webHidden/>
              </w:rPr>
              <w:fldChar w:fldCharType="end"/>
            </w:r>
          </w:hyperlink>
        </w:p>
        <w:p w14:paraId="56B8DE4E" w14:textId="03A9036C" w:rsidR="00A075DA" w:rsidRDefault="00915D5E">
          <w:pPr>
            <w:pStyle w:val="Obsah1"/>
            <w:tabs>
              <w:tab w:val="left" w:pos="660"/>
              <w:tab w:val="right" w:leader="dot" w:pos="9742"/>
            </w:tabs>
            <w:rPr>
              <w:rFonts w:asciiTheme="minorHAnsi" w:eastAsiaTheme="minorEastAsia" w:hAnsiTheme="minorHAnsi"/>
              <w:noProof/>
              <w:lang w:eastAsia="cs-CZ"/>
            </w:rPr>
          </w:pPr>
          <w:hyperlink w:anchor="_Toc25046353" w:history="1">
            <w:r w:rsidR="00A075DA" w:rsidRPr="002125DE">
              <w:rPr>
                <w:rStyle w:val="Hypertextovodkaz"/>
                <w:noProof/>
              </w:rPr>
              <w:t>5.</w:t>
            </w:r>
            <w:r w:rsidR="00A075DA">
              <w:rPr>
                <w:rFonts w:asciiTheme="minorHAnsi" w:eastAsiaTheme="minorEastAsia" w:hAnsiTheme="minorHAnsi"/>
                <w:noProof/>
                <w:lang w:eastAsia="cs-CZ"/>
              </w:rPr>
              <w:tab/>
            </w:r>
            <w:r w:rsidR="00A075DA" w:rsidRPr="002125DE">
              <w:rPr>
                <w:rStyle w:val="Hypertextovodkaz"/>
                <w:noProof/>
              </w:rPr>
              <w:t>Analýza srážkoodtokových poměrů v území</w:t>
            </w:r>
            <w:r w:rsidR="00A075DA">
              <w:rPr>
                <w:noProof/>
                <w:webHidden/>
              </w:rPr>
              <w:tab/>
            </w:r>
            <w:r w:rsidR="00A075DA">
              <w:rPr>
                <w:noProof/>
                <w:webHidden/>
              </w:rPr>
              <w:fldChar w:fldCharType="begin"/>
            </w:r>
            <w:r w:rsidR="00A075DA">
              <w:rPr>
                <w:noProof/>
                <w:webHidden/>
              </w:rPr>
              <w:instrText xml:space="preserve"> PAGEREF _Toc25046353 \h </w:instrText>
            </w:r>
            <w:r w:rsidR="00A075DA">
              <w:rPr>
                <w:noProof/>
                <w:webHidden/>
              </w:rPr>
            </w:r>
            <w:r w:rsidR="00A075DA">
              <w:rPr>
                <w:noProof/>
                <w:webHidden/>
              </w:rPr>
              <w:fldChar w:fldCharType="separate"/>
            </w:r>
            <w:r w:rsidR="00212875">
              <w:rPr>
                <w:noProof/>
                <w:webHidden/>
              </w:rPr>
              <w:t>37</w:t>
            </w:r>
            <w:r w:rsidR="00A075DA">
              <w:rPr>
                <w:noProof/>
                <w:webHidden/>
              </w:rPr>
              <w:fldChar w:fldCharType="end"/>
            </w:r>
          </w:hyperlink>
        </w:p>
        <w:p w14:paraId="0D3543F6" w14:textId="20A11DDD" w:rsidR="00A075DA" w:rsidRDefault="00915D5E">
          <w:pPr>
            <w:pStyle w:val="Obsah2"/>
            <w:tabs>
              <w:tab w:val="left" w:pos="880"/>
              <w:tab w:val="right" w:leader="dot" w:pos="9742"/>
            </w:tabs>
            <w:rPr>
              <w:rFonts w:asciiTheme="minorHAnsi" w:eastAsiaTheme="minorEastAsia" w:hAnsiTheme="minorHAnsi"/>
              <w:noProof/>
              <w:lang w:eastAsia="cs-CZ"/>
            </w:rPr>
          </w:pPr>
          <w:hyperlink w:anchor="_Toc25046354" w:history="1">
            <w:r w:rsidR="00A075DA" w:rsidRPr="002125DE">
              <w:rPr>
                <w:rStyle w:val="Hypertextovodkaz"/>
                <w:noProof/>
              </w:rPr>
              <w:t>5.1.</w:t>
            </w:r>
            <w:r w:rsidR="00A075DA">
              <w:rPr>
                <w:rFonts w:asciiTheme="minorHAnsi" w:eastAsiaTheme="minorEastAsia" w:hAnsiTheme="minorHAnsi"/>
                <w:noProof/>
                <w:lang w:eastAsia="cs-CZ"/>
              </w:rPr>
              <w:tab/>
            </w:r>
            <w:r w:rsidR="00A075DA" w:rsidRPr="002125DE">
              <w:rPr>
                <w:rStyle w:val="Hypertextovodkaz"/>
                <w:noProof/>
              </w:rPr>
              <w:t>Analýza odtokových poměrů a vymezení kritických profilů včetně jejich přispívajících ploch na podkladě DMT</w:t>
            </w:r>
            <w:r w:rsidR="00A075DA">
              <w:rPr>
                <w:noProof/>
                <w:webHidden/>
              </w:rPr>
              <w:tab/>
            </w:r>
            <w:r w:rsidR="00A075DA">
              <w:rPr>
                <w:noProof/>
                <w:webHidden/>
              </w:rPr>
              <w:fldChar w:fldCharType="begin"/>
            </w:r>
            <w:r w:rsidR="00A075DA">
              <w:rPr>
                <w:noProof/>
                <w:webHidden/>
              </w:rPr>
              <w:instrText xml:space="preserve"> PAGEREF _Toc25046354 \h </w:instrText>
            </w:r>
            <w:r w:rsidR="00A075DA">
              <w:rPr>
                <w:noProof/>
                <w:webHidden/>
              </w:rPr>
            </w:r>
            <w:r w:rsidR="00A075DA">
              <w:rPr>
                <w:noProof/>
                <w:webHidden/>
              </w:rPr>
              <w:fldChar w:fldCharType="separate"/>
            </w:r>
            <w:r w:rsidR="00212875">
              <w:rPr>
                <w:noProof/>
                <w:webHidden/>
              </w:rPr>
              <w:t>37</w:t>
            </w:r>
            <w:r w:rsidR="00A075DA">
              <w:rPr>
                <w:noProof/>
                <w:webHidden/>
              </w:rPr>
              <w:fldChar w:fldCharType="end"/>
            </w:r>
          </w:hyperlink>
        </w:p>
        <w:p w14:paraId="4F7CDDE0" w14:textId="7CB4F163" w:rsidR="00A075DA" w:rsidRDefault="00915D5E">
          <w:pPr>
            <w:pStyle w:val="Obsah3"/>
            <w:tabs>
              <w:tab w:val="left" w:pos="1320"/>
              <w:tab w:val="right" w:leader="dot" w:pos="9742"/>
            </w:tabs>
            <w:rPr>
              <w:rFonts w:asciiTheme="minorHAnsi" w:eastAsiaTheme="minorEastAsia" w:hAnsiTheme="minorHAnsi"/>
              <w:noProof/>
              <w:lang w:eastAsia="cs-CZ"/>
            </w:rPr>
          </w:pPr>
          <w:hyperlink w:anchor="_Toc25046355" w:history="1">
            <w:r w:rsidR="00A075DA" w:rsidRPr="002125DE">
              <w:rPr>
                <w:rStyle w:val="Hypertextovodkaz"/>
                <w:noProof/>
              </w:rPr>
              <w:t>5.1.1.</w:t>
            </w:r>
            <w:r w:rsidR="00A075DA">
              <w:rPr>
                <w:rFonts w:asciiTheme="minorHAnsi" w:eastAsiaTheme="minorEastAsia" w:hAnsiTheme="minorHAnsi"/>
                <w:noProof/>
                <w:lang w:eastAsia="cs-CZ"/>
              </w:rPr>
              <w:tab/>
            </w:r>
            <w:r w:rsidR="00A075DA" w:rsidRPr="002125DE">
              <w:rPr>
                <w:rStyle w:val="Hypertextovodkaz"/>
                <w:noProof/>
              </w:rPr>
              <w:t>Návrhová 1 denní srážka</w:t>
            </w:r>
            <w:r w:rsidR="00A075DA">
              <w:rPr>
                <w:noProof/>
                <w:webHidden/>
              </w:rPr>
              <w:tab/>
            </w:r>
            <w:r w:rsidR="00A075DA">
              <w:rPr>
                <w:noProof/>
                <w:webHidden/>
              </w:rPr>
              <w:fldChar w:fldCharType="begin"/>
            </w:r>
            <w:r w:rsidR="00A075DA">
              <w:rPr>
                <w:noProof/>
                <w:webHidden/>
              </w:rPr>
              <w:instrText xml:space="preserve"> PAGEREF _Toc25046355 \h </w:instrText>
            </w:r>
            <w:r w:rsidR="00A075DA">
              <w:rPr>
                <w:noProof/>
                <w:webHidden/>
              </w:rPr>
            </w:r>
            <w:r w:rsidR="00A075DA">
              <w:rPr>
                <w:noProof/>
                <w:webHidden/>
              </w:rPr>
              <w:fldChar w:fldCharType="separate"/>
            </w:r>
            <w:r w:rsidR="00212875">
              <w:rPr>
                <w:noProof/>
                <w:webHidden/>
              </w:rPr>
              <w:t>37</w:t>
            </w:r>
            <w:r w:rsidR="00A075DA">
              <w:rPr>
                <w:noProof/>
                <w:webHidden/>
              </w:rPr>
              <w:fldChar w:fldCharType="end"/>
            </w:r>
          </w:hyperlink>
        </w:p>
        <w:p w14:paraId="0458CC58" w14:textId="63824AEB" w:rsidR="00A075DA" w:rsidRDefault="00915D5E">
          <w:pPr>
            <w:pStyle w:val="Obsah3"/>
            <w:tabs>
              <w:tab w:val="left" w:pos="1320"/>
              <w:tab w:val="right" w:leader="dot" w:pos="9742"/>
            </w:tabs>
            <w:rPr>
              <w:rFonts w:asciiTheme="minorHAnsi" w:eastAsiaTheme="minorEastAsia" w:hAnsiTheme="minorHAnsi"/>
              <w:noProof/>
              <w:lang w:eastAsia="cs-CZ"/>
            </w:rPr>
          </w:pPr>
          <w:hyperlink w:anchor="_Toc25046356" w:history="1">
            <w:r w:rsidR="00A075DA" w:rsidRPr="002125DE">
              <w:rPr>
                <w:rStyle w:val="Hypertextovodkaz"/>
                <w:noProof/>
              </w:rPr>
              <w:t>5.1.2.</w:t>
            </w:r>
            <w:r w:rsidR="00A075DA">
              <w:rPr>
                <w:rFonts w:asciiTheme="minorHAnsi" w:eastAsiaTheme="minorEastAsia" w:hAnsiTheme="minorHAnsi"/>
                <w:noProof/>
                <w:lang w:eastAsia="cs-CZ"/>
              </w:rPr>
              <w:tab/>
            </w:r>
            <w:r w:rsidR="00A075DA" w:rsidRPr="002125DE">
              <w:rPr>
                <w:rStyle w:val="Hypertextovodkaz"/>
                <w:noProof/>
              </w:rPr>
              <w:t>Výpočet parametrů odtoku pro kritické body</w:t>
            </w:r>
            <w:r w:rsidR="00A075DA">
              <w:rPr>
                <w:noProof/>
                <w:webHidden/>
              </w:rPr>
              <w:tab/>
            </w:r>
            <w:r w:rsidR="00A075DA">
              <w:rPr>
                <w:noProof/>
                <w:webHidden/>
              </w:rPr>
              <w:fldChar w:fldCharType="begin"/>
            </w:r>
            <w:r w:rsidR="00A075DA">
              <w:rPr>
                <w:noProof/>
                <w:webHidden/>
              </w:rPr>
              <w:instrText xml:space="preserve"> PAGEREF _Toc25046356 \h </w:instrText>
            </w:r>
            <w:r w:rsidR="00A075DA">
              <w:rPr>
                <w:noProof/>
                <w:webHidden/>
              </w:rPr>
            </w:r>
            <w:r w:rsidR="00A075DA">
              <w:rPr>
                <w:noProof/>
                <w:webHidden/>
              </w:rPr>
              <w:fldChar w:fldCharType="separate"/>
            </w:r>
            <w:r w:rsidR="00212875">
              <w:rPr>
                <w:noProof/>
                <w:webHidden/>
              </w:rPr>
              <w:t>38</w:t>
            </w:r>
            <w:r w:rsidR="00A075DA">
              <w:rPr>
                <w:noProof/>
                <w:webHidden/>
              </w:rPr>
              <w:fldChar w:fldCharType="end"/>
            </w:r>
          </w:hyperlink>
        </w:p>
        <w:p w14:paraId="5DA40A02" w14:textId="2B491361" w:rsidR="00A075DA" w:rsidRDefault="00915D5E">
          <w:pPr>
            <w:pStyle w:val="Obsah2"/>
            <w:tabs>
              <w:tab w:val="left" w:pos="880"/>
              <w:tab w:val="right" w:leader="dot" w:pos="9742"/>
            </w:tabs>
            <w:rPr>
              <w:rFonts w:asciiTheme="minorHAnsi" w:eastAsiaTheme="minorEastAsia" w:hAnsiTheme="minorHAnsi"/>
              <w:noProof/>
              <w:lang w:eastAsia="cs-CZ"/>
            </w:rPr>
          </w:pPr>
          <w:hyperlink w:anchor="_Toc25046357" w:history="1">
            <w:r w:rsidR="00A075DA" w:rsidRPr="002125DE">
              <w:rPr>
                <w:rStyle w:val="Hypertextovodkaz"/>
                <w:noProof/>
              </w:rPr>
              <w:t>5.2.</w:t>
            </w:r>
            <w:r w:rsidR="00A075DA">
              <w:rPr>
                <w:rFonts w:asciiTheme="minorHAnsi" w:eastAsiaTheme="minorEastAsia" w:hAnsiTheme="minorHAnsi"/>
                <w:noProof/>
                <w:lang w:eastAsia="cs-CZ"/>
              </w:rPr>
              <w:tab/>
            </w:r>
            <w:r w:rsidR="00A075DA" w:rsidRPr="002125DE">
              <w:rPr>
                <w:rStyle w:val="Hypertextovodkaz"/>
                <w:noProof/>
              </w:rPr>
              <w:t>Ohrožení intravilánu města Protivín a regulace řeky Blanice</w:t>
            </w:r>
            <w:r w:rsidR="00A075DA">
              <w:rPr>
                <w:noProof/>
                <w:webHidden/>
              </w:rPr>
              <w:tab/>
            </w:r>
            <w:r w:rsidR="00A075DA">
              <w:rPr>
                <w:noProof/>
                <w:webHidden/>
              </w:rPr>
              <w:fldChar w:fldCharType="begin"/>
            </w:r>
            <w:r w:rsidR="00A075DA">
              <w:rPr>
                <w:noProof/>
                <w:webHidden/>
              </w:rPr>
              <w:instrText xml:space="preserve"> PAGEREF _Toc25046357 \h </w:instrText>
            </w:r>
            <w:r w:rsidR="00A075DA">
              <w:rPr>
                <w:noProof/>
                <w:webHidden/>
              </w:rPr>
            </w:r>
            <w:r w:rsidR="00A075DA">
              <w:rPr>
                <w:noProof/>
                <w:webHidden/>
              </w:rPr>
              <w:fldChar w:fldCharType="separate"/>
            </w:r>
            <w:r w:rsidR="00212875">
              <w:rPr>
                <w:noProof/>
                <w:webHidden/>
              </w:rPr>
              <w:t>39</w:t>
            </w:r>
            <w:r w:rsidR="00A075DA">
              <w:rPr>
                <w:noProof/>
                <w:webHidden/>
              </w:rPr>
              <w:fldChar w:fldCharType="end"/>
            </w:r>
          </w:hyperlink>
        </w:p>
        <w:p w14:paraId="7920D7D9" w14:textId="1D9DBB29" w:rsidR="00A075DA" w:rsidRDefault="00915D5E">
          <w:pPr>
            <w:pStyle w:val="Obsah3"/>
            <w:tabs>
              <w:tab w:val="left" w:pos="1320"/>
              <w:tab w:val="right" w:leader="dot" w:pos="9742"/>
            </w:tabs>
            <w:rPr>
              <w:rFonts w:asciiTheme="minorHAnsi" w:eastAsiaTheme="minorEastAsia" w:hAnsiTheme="minorHAnsi"/>
              <w:noProof/>
              <w:lang w:eastAsia="cs-CZ"/>
            </w:rPr>
          </w:pPr>
          <w:hyperlink w:anchor="_Toc25046358" w:history="1">
            <w:r w:rsidR="00A075DA" w:rsidRPr="002125DE">
              <w:rPr>
                <w:rStyle w:val="Hypertextovodkaz"/>
                <w:noProof/>
              </w:rPr>
              <w:t>5.2.1.</w:t>
            </w:r>
            <w:r w:rsidR="00A075DA">
              <w:rPr>
                <w:rFonts w:asciiTheme="minorHAnsi" w:eastAsiaTheme="minorEastAsia" w:hAnsiTheme="minorHAnsi"/>
                <w:noProof/>
                <w:lang w:eastAsia="cs-CZ"/>
              </w:rPr>
              <w:tab/>
            </w:r>
            <w:r w:rsidR="00A075DA" w:rsidRPr="002125DE">
              <w:rPr>
                <w:rStyle w:val="Hypertextovodkaz"/>
                <w:noProof/>
              </w:rPr>
              <w:t>Ohrožení intravilánu města povodňovými průtoky řeky Blanice</w:t>
            </w:r>
            <w:r w:rsidR="00A075DA">
              <w:rPr>
                <w:noProof/>
                <w:webHidden/>
              </w:rPr>
              <w:tab/>
            </w:r>
            <w:r w:rsidR="00A075DA">
              <w:rPr>
                <w:noProof/>
                <w:webHidden/>
              </w:rPr>
              <w:fldChar w:fldCharType="begin"/>
            </w:r>
            <w:r w:rsidR="00A075DA">
              <w:rPr>
                <w:noProof/>
                <w:webHidden/>
              </w:rPr>
              <w:instrText xml:space="preserve"> PAGEREF _Toc25046358 \h </w:instrText>
            </w:r>
            <w:r w:rsidR="00A075DA">
              <w:rPr>
                <w:noProof/>
                <w:webHidden/>
              </w:rPr>
            </w:r>
            <w:r w:rsidR="00A075DA">
              <w:rPr>
                <w:noProof/>
                <w:webHidden/>
              </w:rPr>
              <w:fldChar w:fldCharType="separate"/>
            </w:r>
            <w:r w:rsidR="00212875">
              <w:rPr>
                <w:noProof/>
                <w:webHidden/>
              </w:rPr>
              <w:t>39</w:t>
            </w:r>
            <w:r w:rsidR="00A075DA">
              <w:rPr>
                <w:noProof/>
                <w:webHidden/>
              </w:rPr>
              <w:fldChar w:fldCharType="end"/>
            </w:r>
          </w:hyperlink>
        </w:p>
        <w:p w14:paraId="7C0599F6" w14:textId="7831DEED" w:rsidR="00A075DA" w:rsidRDefault="00915D5E">
          <w:pPr>
            <w:pStyle w:val="Obsah3"/>
            <w:tabs>
              <w:tab w:val="left" w:pos="1320"/>
              <w:tab w:val="right" w:leader="dot" w:pos="9742"/>
            </w:tabs>
            <w:rPr>
              <w:rFonts w:asciiTheme="minorHAnsi" w:eastAsiaTheme="minorEastAsia" w:hAnsiTheme="minorHAnsi"/>
              <w:noProof/>
              <w:lang w:eastAsia="cs-CZ"/>
            </w:rPr>
          </w:pPr>
          <w:hyperlink w:anchor="_Toc25046359" w:history="1">
            <w:r w:rsidR="00A075DA" w:rsidRPr="002125DE">
              <w:rPr>
                <w:rStyle w:val="Hypertextovodkaz"/>
                <w:noProof/>
              </w:rPr>
              <w:t>5.2.2.</w:t>
            </w:r>
            <w:r w:rsidR="00A075DA">
              <w:rPr>
                <w:rFonts w:asciiTheme="minorHAnsi" w:eastAsiaTheme="minorEastAsia" w:hAnsiTheme="minorHAnsi"/>
                <w:noProof/>
                <w:lang w:eastAsia="cs-CZ"/>
              </w:rPr>
              <w:tab/>
            </w:r>
            <w:r w:rsidR="00A075DA" w:rsidRPr="002125DE">
              <w:rPr>
                <w:rStyle w:val="Hypertextovodkaz"/>
                <w:noProof/>
              </w:rPr>
              <w:t>Regulace řeky Blanice</w:t>
            </w:r>
            <w:r w:rsidR="00A075DA">
              <w:rPr>
                <w:noProof/>
                <w:webHidden/>
              </w:rPr>
              <w:tab/>
            </w:r>
            <w:r w:rsidR="00A075DA">
              <w:rPr>
                <w:noProof/>
                <w:webHidden/>
              </w:rPr>
              <w:fldChar w:fldCharType="begin"/>
            </w:r>
            <w:r w:rsidR="00A075DA">
              <w:rPr>
                <w:noProof/>
                <w:webHidden/>
              </w:rPr>
              <w:instrText xml:space="preserve"> PAGEREF _Toc25046359 \h </w:instrText>
            </w:r>
            <w:r w:rsidR="00A075DA">
              <w:rPr>
                <w:noProof/>
                <w:webHidden/>
              </w:rPr>
            </w:r>
            <w:r w:rsidR="00A075DA">
              <w:rPr>
                <w:noProof/>
                <w:webHidden/>
              </w:rPr>
              <w:fldChar w:fldCharType="separate"/>
            </w:r>
            <w:r w:rsidR="00212875">
              <w:rPr>
                <w:noProof/>
                <w:webHidden/>
              </w:rPr>
              <w:t>40</w:t>
            </w:r>
            <w:r w:rsidR="00A075DA">
              <w:rPr>
                <w:noProof/>
                <w:webHidden/>
              </w:rPr>
              <w:fldChar w:fldCharType="end"/>
            </w:r>
          </w:hyperlink>
        </w:p>
        <w:p w14:paraId="7DF07590" w14:textId="0268F19F" w:rsidR="00A075DA" w:rsidRDefault="00915D5E">
          <w:pPr>
            <w:pStyle w:val="Obsah1"/>
            <w:tabs>
              <w:tab w:val="right" w:leader="dot" w:pos="9742"/>
            </w:tabs>
            <w:rPr>
              <w:rFonts w:asciiTheme="minorHAnsi" w:eastAsiaTheme="minorEastAsia" w:hAnsiTheme="minorHAnsi"/>
              <w:noProof/>
              <w:lang w:eastAsia="cs-CZ"/>
            </w:rPr>
          </w:pPr>
          <w:hyperlink w:anchor="_Toc25046360" w:history="1">
            <w:r w:rsidR="00A075DA" w:rsidRPr="002125DE">
              <w:rPr>
                <w:rStyle w:val="Hypertextovodkaz"/>
                <w:noProof/>
              </w:rPr>
              <w:t>6 Analýzy a vyhodnocení stávajících územně plánovacích dokumentací či jiných studií krajinných struktur</w:t>
            </w:r>
            <w:r w:rsidR="00A075DA">
              <w:rPr>
                <w:noProof/>
                <w:webHidden/>
              </w:rPr>
              <w:tab/>
            </w:r>
            <w:r w:rsidR="00A075DA">
              <w:rPr>
                <w:noProof/>
                <w:webHidden/>
              </w:rPr>
              <w:fldChar w:fldCharType="begin"/>
            </w:r>
            <w:r w:rsidR="00A075DA">
              <w:rPr>
                <w:noProof/>
                <w:webHidden/>
              </w:rPr>
              <w:instrText xml:space="preserve"> PAGEREF _Toc25046360 \h </w:instrText>
            </w:r>
            <w:r w:rsidR="00A075DA">
              <w:rPr>
                <w:noProof/>
                <w:webHidden/>
              </w:rPr>
            </w:r>
            <w:r w:rsidR="00A075DA">
              <w:rPr>
                <w:noProof/>
                <w:webHidden/>
              </w:rPr>
              <w:fldChar w:fldCharType="separate"/>
            </w:r>
            <w:r w:rsidR="00212875">
              <w:rPr>
                <w:noProof/>
                <w:webHidden/>
              </w:rPr>
              <w:t>41</w:t>
            </w:r>
            <w:r w:rsidR="00A075DA">
              <w:rPr>
                <w:noProof/>
                <w:webHidden/>
              </w:rPr>
              <w:fldChar w:fldCharType="end"/>
            </w:r>
          </w:hyperlink>
        </w:p>
        <w:p w14:paraId="0CDB179E" w14:textId="10B459F8" w:rsidR="00A075DA" w:rsidRDefault="00915D5E">
          <w:pPr>
            <w:pStyle w:val="Obsah2"/>
            <w:tabs>
              <w:tab w:val="right" w:leader="dot" w:pos="9742"/>
            </w:tabs>
            <w:rPr>
              <w:rFonts w:asciiTheme="minorHAnsi" w:eastAsiaTheme="minorEastAsia" w:hAnsiTheme="minorHAnsi"/>
              <w:noProof/>
              <w:lang w:eastAsia="cs-CZ"/>
            </w:rPr>
          </w:pPr>
          <w:hyperlink w:anchor="_Toc25046361" w:history="1">
            <w:r w:rsidR="00A075DA" w:rsidRPr="002125DE">
              <w:rPr>
                <w:rStyle w:val="Hypertextovodkaz"/>
                <w:noProof/>
              </w:rPr>
              <w:t>6.1. Územní plán Protivín</w:t>
            </w:r>
            <w:r w:rsidR="00A075DA">
              <w:rPr>
                <w:noProof/>
                <w:webHidden/>
              </w:rPr>
              <w:tab/>
            </w:r>
            <w:r w:rsidR="00A075DA">
              <w:rPr>
                <w:noProof/>
                <w:webHidden/>
              </w:rPr>
              <w:fldChar w:fldCharType="begin"/>
            </w:r>
            <w:r w:rsidR="00A075DA">
              <w:rPr>
                <w:noProof/>
                <w:webHidden/>
              </w:rPr>
              <w:instrText xml:space="preserve"> PAGEREF _Toc25046361 \h </w:instrText>
            </w:r>
            <w:r w:rsidR="00A075DA">
              <w:rPr>
                <w:noProof/>
                <w:webHidden/>
              </w:rPr>
            </w:r>
            <w:r w:rsidR="00A075DA">
              <w:rPr>
                <w:noProof/>
                <w:webHidden/>
              </w:rPr>
              <w:fldChar w:fldCharType="separate"/>
            </w:r>
            <w:r w:rsidR="00212875">
              <w:rPr>
                <w:noProof/>
                <w:webHidden/>
              </w:rPr>
              <w:t>41</w:t>
            </w:r>
            <w:r w:rsidR="00A075DA">
              <w:rPr>
                <w:noProof/>
                <w:webHidden/>
              </w:rPr>
              <w:fldChar w:fldCharType="end"/>
            </w:r>
          </w:hyperlink>
        </w:p>
        <w:p w14:paraId="4C25B714" w14:textId="0B9C70E4" w:rsidR="00A075DA" w:rsidRDefault="00915D5E">
          <w:pPr>
            <w:pStyle w:val="Obsah2"/>
            <w:tabs>
              <w:tab w:val="right" w:leader="dot" w:pos="9742"/>
            </w:tabs>
            <w:rPr>
              <w:rFonts w:asciiTheme="minorHAnsi" w:eastAsiaTheme="minorEastAsia" w:hAnsiTheme="minorHAnsi"/>
              <w:noProof/>
              <w:lang w:eastAsia="cs-CZ"/>
            </w:rPr>
          </w:pPr>
          <w:hyperlink w:anchor="_Toc25046362" w:history="1">
            <w:r w:rsidR="00A075DA" w:rsidRPr="002125DE">
              <w:rPr>
                <w:rStyle w:val="Hypertextovodkaz"/>
                <w:noProof/>
              </w:rPr>
              <w:t>6.2 ÚSES</w:t>
            </w:r>
            <w:r w:rsidR="00A075DA">
              <w:rPr>
                <w:noProof/>
                <w:webHidden/>
              </w:rPr>
              <w:tab/>
            </w:r>
            <w:r w:rsidR="00A075DA">
              <w:rPr>
                <w:noProof/>
                <w:webHidden/>
              </w:rPr>
              <w:fldChar w:fldCharType="begin"/>
            </w:r>
            <w:r w:rsidR="00A075DA">
              <w:rPr>
                <w:noProof/>
                <w:webHidden/>
              </w:rPr>
              <w:instrText xml:space="preserve"> PAGEREF _Toc25046362 \h </w:instrText>
            </w:r>
            <w:r w:rsidR="00A075DA">
              <w:rPr>
                <w:noProof/>
                <w:webHidden/>
              </w:rPr>
            </w:r>
            <w:r w:rsidR="00A075DA">
              <w:rPr>
                <w:noProof/>
                <w:webHidden/>
              </w:rPr>
              <w:fldChar w:fldCharType="separate"/>
            </w:r>
            <w:r w:rsidR="00212875">
              <w:rPr>
                <w:noProof/>
                <w:webHidden/>
              </w:rPr>
              <w:t>42</w:t>
            </w:r>
            <w:r w:rsidR="00A075DA">
              <w:rPr>
                <w:noProof/>
                <w:webHidden/>
              </w:rPr>
              <w:fldChar w:fldCharType="end"/>
            </w:r>
          </w:hyperlink>
        </w:p>
        <w:p w14:paraId="5DED5A52" w14:textId="1B272890" w:rsidR="00A075DA" w:rsidRDefault="00915D5E">
          <w:pPr>
            <w:pStyle w:val="Obsah2"/>
            <w:tabs>
              <w:tab w:val="right" w:leader="dot" w:pos="9742"/>
            </w:tabs>
            <w:rPr>
              <w:rFonts w:asciiTheme="minorHAnsi" w:eastAsiaTheme="minorEastAsia" w:hAnsiTheme="minorHAnsi"/>
              <w:noProof/>
              <w:lang w:eastAsia="cs-CZ"/>
            </w:rPr>
          </w:pPr>
          <w:hyperlink w:anchor="_Toc25046363" w:history="1">
            <w:r w:rsidR="00A075DA" w:rsidRPr="002125DE">
              <w:rPr>
                <w:rStyle w:val="Hypertextovodkaz"/>
                <w:noProof/>
              </w:rPr>
              <w:t>6.3. Plány povodí</w:t>
            </w:r>
            <w:r w:rsidR="00A075DA">
              <w:rPr>
                <w:noProof/>
                <w:webHidden/>
              </w:rPr>
              <w:tab/>
            </w:r>
            <w:r w:rsidR="00A075DA">
              <w:rPr>
                <w:noProof/>
                <w:webHidden/>
              </w:rPr>
              <w:fldChar w:fldCharType="begin"/>
            </w:r>
            <w:r w:rsidR="00A075DA">
              <w:rPr>
                <w:noProof/>
                <w:webHidden/>
              </w:rPr>
              <w:instrText xml:space="preserve"> PAGEREF _Toc25046363 \h </w:instrText>
            </w:r>
            <w:r w:rsidR="00A075DA">
              <w:rPr>
                <w:noProof/>
                <w:webHidden/>
              </w:rPr>
            </w:r>
            <w:r w:rsidR="00A075DA">
              <w:rPr>
                <w:noProof/>
                <w:webHidden/>
              </w:rPr>
              <w:fldChar w:fldCharType="separate"/>
            </w:r>
            <w:r w:rsidR="00212875">
              <w:rPr>
                <w:noProof/>
                <w:webHidden/>
              </w:rPr>
              <w:t>42</w:t>
            </w:r>
            <w:r w:rsidR="00A075DA">
              <w:rPr>
                <w:noProof/>
                <w:webHidden/>
              </w:rPr>
              <w:fldChar w:fldCharType="end"/>
            </w:r>
          </w:hyperlink>
        </w:p>
        <w:p w14:paraId="75AEF6BE" w14:textId="23ADD92C" w:rsidR="00A075DA" w:rsidRDefault="00915D5E">
          <w:pPr>
            <w:pStyle w:val="Obsah2"/>
            <w:tabs>
              <w:tab w:val="right" w:leader="dot" w:pos="9742"/>
            </w:tabs>
            <w:rPr>
              <w:rFonts w:asciiTheme="minorHAnsi" w:eastAsiaTheme="minorEastAsia" w:hAnsiTheme="minorHAnsi"/>
              <w:noProof/>
              <w:lang w:eastAsia="cs-CZ"/>
            </w:rPr>
          </w:pPr>
          <w:hyperlink w:anchor="_Toc25046364" w:history="1">
            <w:r w:rsidR="00A075DA" w:rsidRPr="002125DE">
              <w:rPr>
                <w:rStyle w:val="Hypertextovodkaz"/>
                <w:noProof/>
              </w:rPr>
              <w:t>6.4 Historický vývoj</w:t>
            </w:r>
            <w:r w:rsidR="00A075DA">
              <w:rPr>
                <w:noProof/>
                <w:webHidden/>
              </w:rPr>
              <w:tab/>
            </w:r>
            <w:r w:rsidR="00A075DA">
              <w:rPr>
                <w:noProof/>
                <w:webHidden/>
              </w:rPr>
              <w:fldChar w:fldCharType="begin"/>
            </w:r>
            <w:r w:rsidR="00A075DA">
              <w:rPr>
                <w:noProof/>
                <w:webHidden/>
              </w:rPr>
              <w:instrText xml:space="preserve"> PAGEREF _Toc25046364 \h </w:instrText>
            </w:r>
            <w:r w:rsidR="00A075DA">
              <w:rPr>
                <w:noProof/>
                <w:webHidden/>
              </w:rPr>
            </w:r>
            <w:r w:rsidR="00A075DA">
              <w:rPr>
                <w:noProof/>
                <w:webHidden/>
              </w:rPr>
              <w:fldChar w:fldCharType="separate"/>
            </w:r>
            <w:r w:rsidR="00212875">
              <w:rPr>
                <w:noProof/>
                <w:webHidden/>
              </w:rPr>
              <w:t>44</w:t>
            </w:r>
            <w:r w:rsidR="00A075DA">
              <w:rPr>
                <w:noProof/>
                <w:webHidden/>
              </w:rPr>
              <w:fldChar w:fldCharType="end"/>
            </w:r>
          </w:hyperlink>
        </w:p>
        <w:p w14:paraId="543CD9FF" w14:textId="142A8732" w:rsidR="00A075DA" w:rsidRDefault="00915D5E">
          <w:pPr>
            <w:pStyle w:val="Obsah1"/>
            <w:tabs>
              <w:tab w:val="left" w:pos="660"/>
              <w:tab w:val="right" w:leader="dot" w:pos="9742"/>
            </w:tabs>
            <w:rPr>
              <w:rFonts w:asciiTheme="minorHAnsi" w:eastAsiaTheme="minorEastAsia" w:hAnsiTheme="minorHAnsi"/>
              <w:noProof/>
              <w:lang w:eastAsia="cs-CZ"/>
            </w:rPr>
          </w:pPr>
          <w:hyperlink w:anchor="_Toc25046365" w:history="1">
            <w:r w:rsidR="00A075DA" w:rsidRPr="002125DE">
              <w:rPr>
                <w:rStyle w:val="Hypertextovodkaz"/>
                <w:noProof/>
              </w:rPr>
              <w:t>7.</w:t>
            </w:r>
            <w:r w:rsidR="00A075DA">
              <w:rPr>
                <w:rFonts w:asciiTheme="minorHAnsi" w:eastAsiaTheme="minorEastAsia" w:hAnsiTheme="minorHAnsi"/>
                <w:noProof/>
                <w:lang w:eastAsia="cs-CZ"/>
              </w:rPr>
              <w:tab/>
            </w:r>
            <w:r w:rsidR="00A075DA" w:rsidRPr="002125DE">
              <w:rPr>
                <w:rStyle w:val="Hypertextovodkaz"/>
                <w:noProof/>
              </w:rPr>
              <w:t>Identifikace melioračních staveb v území</w:t>
            </w:r>
            <w:r w:rsidR="00A075DA">
              <w:rPr>
                <w:noProof/>
                <w:webHidden/>
              </w:rPr>
              <w:tab/>
            </w:r>
            <w:r w:rsidR="00A075DA">
              <w:rPr>
                <w:noProof/>
                <w:webHidden/>
              </w:rPr>
              <w:fldChar w:fldCharType="begin"/>
            </w:r>
            <w:r w:rsidR="00A075DA">
              <w:rPr>
                <w:noProof/>
                <w:webHidden/>
              </w:rPr>
              <w:instrText xml:space="preserve"> PAGEREF _Toc25046365 \h </w:instrText>
            </w:r>
            <w:r w:rsidR="00A075DA">
              <w:rPr>
                <w:noProof/>
                <w:webHidden/>
              </w:rPr>
            </w:r>
            <w:r w:rsidR="00A075DA">
              <w:rPr>
                <w:noProof/>
                <w:webHidden/>
              </w:rPr>
              <w:fldChar w:fldCharType="separate"/>
            </w:r>
            <w:r w:rsidR="00212875">
              <w:rPr>
                <w:noProof/>
                <w:webHidden/>
              </w:rPr>
              <w:t>49</w:t>
            </w:r>
            <w:r w:rsidR="00A075DA">
              <w:rPr>
                <w:noProof/>
                <w:webHidden/>
              </w:rPr>
              <w:fldChar w:fldCharType="end"/>
            </w:r>
          </w:hyperlink>
        </w:p>
        <w:p w14:paraId="3D83F8F5" w14:textId="646E75A5" w:rsidR="00A075DA" w:rsidRDefault="00915D5E">
          <w:pPr>
            <w:pStyle w:val="Obsah1"/>
            <w:tabs>
              <w:tab w:val="left" w:pos="660"/>
              <w:tab w:val="right" w:leader="dot" w:pos="9742"/>
            </w:tabs>
            <w:rPr>
              <w:rFonts w:asciiTheme="minorHAnsi" w:eastAsiaTheme="minorEastAsia" w:hAnsiTheme="minorHAnsi"/>
              <w:noProof/>
              <w:lang w:eastAsia="cs-CZ"/>
            </w:rPr>
          </w:pPr>
          <w:hyperlink w:anchor="_Toc25046366" w:history="1">
            <w:r w:rsidR="00A075DA" w:rsidRPr="002125DE">
              <w:rPr>
                <w:rStyle w:val="Hypertextovodkaz"/>
                <w:noProof/>
              </w:rPr>
              <w:t>8.</w:t>
            </w:r>
            <w:r w:rsidR="00A075DA">
              <w:rPr>
                <w:rFonts w:asciiTheme="minorHAnsi" w:eastAsiaTheme="minorEastAsia" w:hAnsiTheme="minorHAnsi"/>
                <w:noProof/>
                <w:lang w:eastAsia="cs-CZ"/>
              </w:rPr>
              <w:tab/>
            </w:r>
            <w:r w:rsidR="00A075DA" w:rsidRPr="002125DE">
              <w:rPr>
                <w:rStyle w:val="Hypertextovodkaz"/>
                <w:noProof/>
              </w:rPr>
              <w:t>Seznam použitých podkladů</w:t>
            </w:r>
            <w:r w:rsidR="00A075DA">
              <w:rPr>
                <w:noProof/>
                <w:webHidden/>
              </w:rPr>
              <w:tab/>
            </w:r>
            <w:r w:rsidR="00A075DA">
              <w:rPr>
                <w:noProof/>
                <w:webHidden/>
              </w:rPr>
              <w:fldChar w:fldCharType="begin"/>
            </w:r>
            <w:r w:rsidR="00A075DA">
              <w:rPr>
                <w:noProof/>
                <w:webHidden/>
              </w:rPr>
              <w:instrText xml:space="preserve"> PAGEREF _Toc25046366 \h </w:instrText>
            </w:r>
            <w:r w:rsidR="00A075DA">
              <w:rPr>
                <w:noProof/>
                <w:webHidden/>
              </w:rPr>
            </w:r>
            <w:r w:rsidR="00A075DA">
              <w:rPr>
                <w:noProof/>
                <w:webHidden/>
              </w:rPr>
              <w:fldChar w:fldCharType="separate"/>
            </w:r>
            <w:r w:rsidR="00212875">
              <w:rPr>
                <w:noProof/>
                <w:webHidden/>
              </w:rPr>
              <w:t>50</w:t>
            </w:r>
            <w:r w:rsidR="00A075DA">
              <w:rPr>
                <w:noProof/>
                <w:webHidden/>
              </w:rPr>
              <w:fldChar w:fldCharType="end"/>
            </w:r>
          </w:hyperlink>
        </w:p>
        <w:p w14:paraId="0AF2A95F" w14:textId="416CE3E9" w:rsidR="00A075DA" w:rsidRDefault="00915D5E">
          <w:pPr>
            <w:pStyle w:val="Obsah1"/>
            <w:tabs>
              <w:tab w:val="left" w:pos="660"/>
              <w:tab w:val="right" w:leader="dot" w:pos="9742"/>
            </w:tabs>
            <w:rPr>
              <w:rFonts w:asciiTheme="minorHAnsi" w:eastAsiaTheme="minorEastAsia" w:hAnsiTheme="minorHAnsi"/>
              <w:noProof/>
              <w:lang w:eastAsia="cs-CZ"/>
            </w:rPr>
          </w:pPr>
          <w:hyperlink w:anchor="_Toc25046367" w:history="1">
            <w:r w:rsidR="00A075DA" w:rsidRPr="002125DE">
              <w:rPr>
                <w:rStyle w:val="Hypertextovodkaz"/>
                <w:noProof/>
              </w:rPr>
              <w:t>9.</w:t>
            </w:r>
            <w:r w:rsidR="00A075DA">
              <w:rPr>
                <w:rFonts w:asciiTheme="minorHAnsi" w:eastAsiaTheme="minorEastAsia" w:hAnsiTheme="minorHAnsi"/>
                <w:noProof/>
                <w:lang w:eastAsia="cs-CZ"/>
              </w:rPr>
              <w:tab/>
            </w:r>
            <w:r w:rsidR="00A075DA" w:rsidRPr="002125DE">
              <w:rPr>
                <w:rStyle w:val="Hypertextovodkaz"/>
                <w:noProof/>
              </w:rPr>
              <w:t>Seznam příloh analytické části</w:t>
            </w:r>
            <w:r w:rsidR="00A075DA">
              <w:rPr>
                <w:noProof/>
                <w:webHidden/>
              </w:rPr>
              <w:tab/>
            </w:r>
            <w:r w:rsidR="00A075DA">
              <w:rPr>
                <w:noProof/>
                <w:webHidden/>
              </w:rPr>
              <w:fldChar w:fldCharType="begin"/>
            </w:r>
            <w:r w:rsidR="00A075DA">
              <w:rPr>
                <w:noProof/>
                <w:webHidden/>
              </w:rPr>
              <w:instrText xml:space="preserve"> PAGEREF _Toc25046367 \h </w:instrText>
            </w:r>
            <w:r w:rsidR="00A075DA">
              <w:rPr>
                <w:noProof/>
                <w:webHidden/>
              </w:rPr>
            </w:r>
            <w:r w:rsidR="00A075DA">
              <w:rPr>
                <w:noProof/>
                <w:webHidden/>
              </w:rPr>
              <w:fldChar w:fldCharType="separate"/>
            </w:r>
            <w:r w:rsidR="00212875">
              <w:rPr>
                <w:noProof/>
                <w:webHidden/>
              </w:rPr>
              <w:t>52</w:t>
            </w:r>
            <w:r w:rsidR="00A075DA">
              <w:rPr>
                <w:noProof/>
                <w:webHidden/>
              </w:rPr>
              <w:fldChar w:fldCharType="end"/>
            </w:r>
          </w:hyperlink>
        </w:p>
        <w:p w14:paraId="1A58573D" w14:textId="304265C2" w:rsidR="00A075DA" w:rsidRDefault="00915D5E">
          <w:pPr>
            <w:pStyle w:val="Obsah2"/>
            <w:tabs>
              <w:tab w:val="left" w:pos="880"/>
              <w:tab w:val="right" w:leader="dot" w:pos="9742"/>
            </w:tabs>
            <w:rPr>
              <w:rFonts w:asciiTheme="minorHAnsi" w:eastAsiaTheme="minorEastAsia" w:hAnsiTheme="minorHAnsi"/>
              <w:noProof/>
              <w:lang w:eastAsia="cs-CZ"/>
            </w:rPr>
          </w:pPr>
          <w:hyperlink w:anchor="_Toc25046368" w:history="1">
            <w:r w:rsidR="00A075DA" w:rsidRPr="002125DE">
              <w:rPr>
                <w:rStyle w:val="Hypertextovodkaz"/>
                <w:noProof/>
              </w:rPr>
              <w:t>9.1.</w:t>
            </w:r>
            <w:r w:rsidR="00A075DA">
              <w:rPr>
                <w:rFonts w:asciiTheme="minorHAnsi" w:eastAsiaTheme="minorEastAsia" w:hAnsiTheme="minorHAnsi"/>
                <w:noProof/>
                <w:lang w:eastAsia="cs-CZ"/>
              </w:rPr>
              <w:tab/>
            </w:r>
            <w:r w:rsidR="00A075DA" w:rsidRPr="002125DE">
              <w:rPr>
                <w:rStyle w:val="Hypertextovodkaz"/>
                <w:noProof/>
              </w:rPr>
              <w:t>Mapové přílohy</w:t>
            </w:r>
            <w:r w:rsidR="00A075DA">
              <w:rPr>
                <w:noProof/>
                <w:webHidden/>
              </w:rPr>
              <w:tab/>
            </w:r>
            <w:r w:rsidR="00A075DA">
              <w:rPr>
                <w:noProof/>
                <w:webHidden/>
              </w:rPr>
              <w:fldChar w:fldCharType="begin"/>
            </w:r>
            <w:r w:rsidR="00A075DA">
              <w:rPr>
                <w:noProof/>
                <w:webHidden/>
              </w:rPr>
              <w:instrText xml:space="preserve"> PAGEREF _Toc25046368 \h </w:instrText>
            </w:r>
            <w:r w:rsidR="00A075DA">
              <w:rPr>
                <w:noProof/>
                <w:webHidden/>
              </w:rPr>
            </w:r>
            <w:r w:rsidR="00A075DA">
              <w:rPr>
                <w:noProof/>
                <w:webHidden/>
              </w:rPr>
              <w:fldChar w:fldCharType="separate"/>
            </w:r>
            <w:r w:rsidR="00212875">
              <w:rPr>
                <w:noProof/>
                <w:webHidden/>
              </w:rPr>
              <w:t>52</w:t>
            </w:r>
            <w:r w:rsidR="00A075DA">
              <w:rPr>
                <w:noProof/>
                <w:webHidden/>
              </w:rPr>
              <w:fldChar w:fldCharType="end"/>
            </w:r>
          </w:hyperlink>
        </w:p>
        <w:p w14:paraId="4A177BB4" w14:textId="72146BE0" w:rsidR="00A075DA" w:rsidRDefault="00915D5E">
          <w:pPr>
            <w:pStyle w:val="Obsah2"/>
            <w:tabs>
              <w:tab w:val="left" w:pos="880"/>
              <w:tab w:val="right" w:leader="dot" w:pos="9742"/>
            </w:tabs>
            <w:rPr>
              <w:rFonts w:asciiTheme="minorHAnsi" w:eastAsiaTheme="minorEastAsia" w:hAnsiTheme="minorHAnsi"/>
              <w:noProof/>
              <w:lang w:eastAsia="cs-CZ"/>
            </w:rPr>
          </w:pPr>
          <w:hyperlink w:anchor="_Toc25046369" w:history="1">
            <w:r w:rsidR="00A075DA" w:rsidRPr="002125DE">
              <w:rPr>
                <w:rStyle w:val="Hypertextovodkaz"/>
                <w:noProof/>
              </w:rPr>
              <w:t>9.2.</w:t>
            </w:r>
            <w:r w:rsidR="00A075DA">
              <w:rPr>
                <w:rFonts w:asciiTheme="minorHAnsi" w:eastAsiaTheme="minorEastAsia" w:hAnsiTheme="minorHAnsi"/>
                <w:noProof/>
                <w:lang w:eastAsia="cs-CZ"/>
              </w:rPr>
              <w:tab/>
            </w:r>
            <w:r w:rsidR="00A075DA" w:rsidRPr="002125DE">
              <w:rPr>
                <w:rStyle w:val="Hypertextovodkaz"/>
                <w:noProof/>
              </w:rPr>
              <w:t>Listy problémů</w:t>
            </w:r>
            <w:r w:rsidR="00A075DA">
              <w:rPr>
                <w:noProof/>
                <w:webHidden/>
              </w:rPr>
              <w:tab/>
            </w:r>
            <w:r w:rsidR="00A075DA">
              <w:rPr>
                <w:noProof/>
                <w:webHidden/>
              </w:rPr>
              <w:fldChar w:fldCharType="begin"/>
            </w:r>
            <w:r w:rsidR="00A075DA">
              <w:rPr>
                <w:noProof/>
                <w:webHidden/>
              </w:rPr>
              <w:instrText xml:space="preserve"> PAGEREF _Toc25046369 \h </w:instrText>
            </w:r>
            <w:r w:rsidR="00A075DA">
              <w:rPr>
                <w:noProof/>
                <w:webHidden/>
              </w:rPr>
            </w:r>
            <w:r w:rsidR="00A075DA">
              <w:rPr>
                <w:noProof/>
                <w:webHidden/>
              </w:rPr>
              <w:fldChar w:fldCharType="separate"/>
            </w:r>
            <w:r w:rsidR="00212875">
              <w:rPr>
                <w:noProof/>
                <w:webHidden/>
              </w:rPr>
              <w:t>52</w:t>
            </w:r>
            <w:r w:rsidR="00A075DA">
              <w:rPr>
                <w:noProof/>
                <w:webHidden/>
              </w:rPr>
              <w:fldChar w:fldCharType="end"/>
            </w:r>
          </w:hyperlink>
        </w:p>
        <w:p w14:paraId="2933DF76" w14:textId="01F1793E" w:rsidR="00796AF8" w:rsidRPr="00EE199A" w:rsidRDefault="00796AF8" w:rsidP="001B0324">
          <w:pPr>
            <w:jc w:val="both"/>
          </w:pPr>
          <w:r w:rsidRPr="00EE199A">
            <w:rPr>
              <w:b/>
              <w:bCs/>
            </w:rPr>
            <w:fldChar w:fldCharType="end"/>
          </w:r>
        </w:p>
      </w:sdtContent>
    </w:sdt>
    <w:p w14:paraId="46108C15" w14:textId="77777777" w:rsidR="00FC7A89" w:rsidRPr="00EE199A" w:rsidRDefault="00FC7A89" w:rsidP="001B0324">
      <w:pPr>
        <w:pStyle w:val="Seznamobrzk"/>
        <w:tabs>
          <w:tab w:val="right" w:leader="dot" w:pos="9062"/>
        </w:tabs>
        <w:jc w:val="both"/>
        <w:rPr>
          <w:rFonts w:eastAsiaTheme="majorEastAsia" w:cs="Arial"/>
          <w:sz w:val="32"/>
          <w:szCs w:val="32"/>
        </w:rPr>
      </w:pPr>
      <w:r w:rsidRPr="00EE199A">
        <w:rPr>
          <w:rFonts w:eastAsiaTheme="majorEastAsia" w:cs="Arial"/>
          <w:sz w:val="32"/>
          <w:szCs w:val="32"/>
        </w:rPr>
        <w:t>SEZNAM OBRÁZKŮ</w:t>
      </w:r>
    </w:p>
    <w:p w14:paraId="40E1F80B" w14:textId="71631CF4" w:rsidR="00A075DA" w:rsidRDefault="00FC7A89">
      <w:pPr>
        <w:pStyle w:val="Seznamobrzk"/>
        <w:tabs>
          <w:tab w:val="right" w:leader="dot" w:pos="9742"/>
        </w:tabs>
        <w:rPr>
          <w:rFonts w:asciiTheme="minorHAnsi" w:eastAsiaTheme="minorEastAsia" w:hAnsiTheme="minorHAnsi"/>
          <w:noProof/>
          <w:lang w:eastAsia="cs-CZ"/>
        </w:rPr>
      </w:pPr>
      <w:r w:rsidRPr="00EE199A">
        <w:rPr>
          <w:rFonts w:eastAsiaTheme="majorEastAsia" w:cstheme="majorBidi"/>
          <w:b/>
          <w:sz w:val="30"/>
          <w:szCs w:val="32"/>
        </w:rPr>
        <w:fldChar w:fldCharType="begin"/>
      </w:r>
      <w:r w:rsidRPr="00EE199A">
        <w:rPr>
          <w:rFonts w:eastAsiaTheme="majorEastAsia" w:cstheme="majorBidi"/>
          <w:b/>
          <w:sz w:val="30"/>
          <w:szCs w:val="32"/>
        </w:rPr>
        <w:instrText xml:space="preserve"> TOC \h \z \c "Obrázek" </w:instrText>
      </w:r>
      <w:r w:rsidRPr="00EE199A">
        <w:rPr>
          <w:rFonts w:eastAsiaTheme="majorEastAsia" w:cstheme="majorBidi"/>
          <w:b/>
          <w:sz w:val="30"/>
          <w:szCs w:val="32"/>
        </w:rPr>
        <w:fldChar w:fldCharType="separate"/>
      </w:r>
      <w:hyperlink w:anchor="_Toc25046370" w:history="1">
        <w:r w:rsidR="00A075DA" w:rsidRPr="00331D53">
          <w:rPr>
            <w:rStyle w:val="Hypertextovodkaz"/>
            <w:noProof/>
          </w:rPr>
          <w:t>Obrázek 1 Situace širšího okolí</w:t>
        </w:r>
        <w:r w:rsidR="00A075DA">
          <w:rPr>
            <w:noProof/>
            <w:webHidden/>
          </w:rPr>
          <w:tab/>
        </w:r>
        <w:r w:rsidR="00A075DA">
          <w:rPr>
            <w:noProof/>
            <w:webHidden/>
          </w:rPr>
          <w:fldChar w:fldCharType="begin"/>
        </w:r>
        <w:r w:rsidR="00A075DA">
          <w:rPr>
            <w:noProof/>
            <w:webHidden/>
          </w:rPr>
          <w:instrText xml:space="preserve"> PAGEREF _Toc25046370 \h </w:instrText>
        </w:r>
        <w:r w:rsidR="00A075DA">
          <w:rPr>
            <w:noProof/>
            <w:webHidden/>
          </w:rPr>
        </w:r>
        <w:r w:rsidR="00A075DA">
          <w:rPr>
            <w:noProof/>
            <w:webHidden/>
          </w:rPr>
          <w:fldChar w:fldCharType="separate"/>
        </w:r>
        <w:r w:rsidR="00212875">
          <w:rPr>
            <w:noProof/>
            <w:webHidden/>
          </w:rPr>
          <w:t>9</w:t>
        </w:r>
        <w:r w:rsidR="00A075DA">
          <w:rPr>
            <w:noProof/>
            <w:webHidden/>
          </w:rPr>
          <w:fldChar w:fldCharType="end"/>
        </w:r>
      </w:hyperlink>
    </w:p>
    <w:p w14:paraId="37F58F72" w14:textId="6D1FC6D1" w:rsidR="00A075DA" w:rsidRDefault="00915D5E">
      <w:pPr>
        <w:pStyle w:val="Seznamobrzk"/>
        <w:tabs>
          <w:tab w:val="right" w:leader="dot" w:pos="9742"/>
        </w:tabs>
        <w:rPr>
          <w:rFonts w:asciiTheme="minorHAnsi" w:eastAsiaTheme="minorEastAsia" w:hAnsiTheme="minorHAnsi"/>
          <w:noProof/>
          <w:lang w:eastAsia="cs-CZ"/>
        </w:rPr>
      </w:pPr>
      <w:hyperlink w:anchor="_Toc25046371" w:history="1">
        <w:r w:rsidR="00A075DA" w:rsidRPr="00331D53">
          <w:rPr>
            <w:rStyle w:val="Hypertextovodkaz"/>
            <w:noProof/>
          </w:rPr>
          <w:t>Obrázek 2 Přehledná situace zájmového území</w:t>
        </w:r>
        <w:r w:rsidR="00A075DA">
          <w:rPr>
            <w:noProof/>
            <w:webHidden/>
          </w:rPr>
          <w:tab/>
        </w:r>
        <w:r w:rsidR="00A075DA">
          <w:rPr>
            <w:noProof/>
            <w:webHidden/>
          </w:rPr>
          <w:fldChar w:fldCharType="begin"/>
        </w:r>
        <w:r w:rsidR="00A075DA">
          <w:rPr>
            <w:noProof/>
            <w:webHidden/>
          </w:rPr>
          <w:instrText xml:space="preserve"> PAGEREF _Toc25046371 \h </w:instrText>
        </w:r>
        <w:r w:rsidR="00A075DA">
          <w:rPr>
            <w:noProof/>
            <w:webHidden/>
          </w:rPr>
        </w:r>
        <w:r w:rsidR="00A075DA">
          <w:rPr>
            <w:noProof/>
            <w:webHidden/>
          </w:rPr>
          <w:fldChar w:fldCharType="separate"/>
        </w:r>
        <w:r w:rsidR="00212875">
          <w:rPr>
            <w:noProof/>
            <w:webHidden/>
          </w:rPr>
          <w:t>9</w:t>
        </w:r>
        <w:r w:rsidR="00A075DA">
          <w:rPr>
            <w:noProof/>
            <w:webHidden/>
          </w:rPr>
          <w:fldChar w:fldCharType="end"/>
        </w:r>
      </w:hyperlink>
    </w:p>
    <w:p w14:paraId="628CCCE6" w14:textId="6B587C29" w:rsidR="00A075DA" w:rsidRDefault="00915D5E">
      <w:pPr>
        <w:pStyle w:val="Seznamobrzk"/>
        <w:tabs>
          <w:tab w:val="right" w:leader="dot" w:pos="9742"/>
        </w:tabs>
        <w:rPr>
          <w:rFonts w:asciiTheme="minorHAnsi" w:eastAsiaTheme="minorEastAsia" w:hAnsiTheme="minorHAnsi"/>
          <w:noProof/>
          <w:lang w:eastAsia="cs-CZ"/>
        </w:rPr>
      </w:pPr>
      <w:hyperlink w:anchor="_Toc25046372" w:history="1">
        <w:r w:rsidR="00A075DA" w:rsidRPr="00331D53">
          <w:rPr>
            <w:rStyle w:val="Hypertextovodkaz"/>
            <w:noProof/>
          </w:rPr>
          <w:t>Obrázek 3 Náhled geologické mapy 1:50 000 zájmového území</w:t>
        </w:r>
        <w:r w:rsidR="00A075DA" w:rsidRPr="00331D53">
          <w:rPr>
            <w:rStyle w:val="Hypertextovodkaz"/>
            <w:noProof/>
            <w:lang w:eastAsia="cs-CZ"/>
          </w:rPr>
          <w:t>, zdroj: Česká geologická služba</w:t>
        </w:r>
        <w:r w:rsidR="00A075DA">
          <w:rPr>
            <w:noProof/>
            <w:webHidden/>
          </w:rPr>
          <w:tab/>
        </w:r>
        <w:r w:rsidR="00A075DA">
          <w:rPr>
            <w:noProof/>
            <w:webHidden/>
          </w:rPr>
          <w:fldChar w:fldCharType="begin"/>
        </w:r>
        <w:r w:rsidR="00A075DA">
          <w:rPr>
            <w:noProof/>
            <w:webHidden/>
          </w:rPr>
          <w:instrText xml:space="preserve"> PAGEREF _Toc25046372 \h </w:instrText>
        </w:r>
        <w:r w:rsidR="00A075DA">
          <w:rPr>
            <w:noProof/>
            <w:webHidden/>
          </w:rPr>
        </w:r>
        <w:r w:rsidR="00A075DA">
          <w:rPr>
            <w:noProof/>
            <w:webHidden/>
          </w:rPr>
          <w:fldChar w:fldCharType="separate"/>
        </w:r>
        <w:r w:rsidR="00212875">
          <w:rPr>
            <w:noProof/>
            <w:webHidden/>
          </w:rPr>
          <w:t>11</w:t>
        </w:r>
        <w:r w:rsidR="00A075DA">
          <w:rPr>
            <w:noProof/>
            <w:webHidden/>
          </w:rPr>
          <w:fldChar w:fldCharType="end"/>
        </w:r>
      </w:hyperlink>
    </w:p>
    <w:p w14:paraId="4E9D6E24" w14:textId="63751848" w:rsidR="00A075DA" w:rsidRDefault="00915D5E">
      <w:pPr>
        <w:pStyle w:val="Seznamobrzk"/>
        <w:tabs>
          <w:tab w:val="right" w:leader="dot" w:pos="9742"/>
        </w:tabs>
        <w:rPr>
          <w:rFonts w:asciiTheme="minorHAnsi" w:eastAsiaTheme="minorEastAsia" w:hAnsiTheme="minorHAnsi"/>
          <w:noProof/>
          <w:lang w:eastAsia="cs-CZ"/>
        </w:rPr>
      </w:pPr>
      <w:hyperlink w:anchor="_Toc25046373" w:history="1">
        <w:r w:rsidR="00A075DA" w:rsidRPr="00331D53">
          <w:rPr>
            <w:rStyle w:val="Hypertextovodkaz"/>
            <w:noProof/>
          </w:rPr>
          <w:t>Obrázek 4 Využití území v řešené oblasti</w:t>
        </w:r>
        <w:r w:rsidR="00A075DA">
          <w:rPr>
            <w:noProof/>
            <w:webHidden/>
          </w:rPr>
          <w:tab/>
        </w:r>
        <w:r w:rsidR="00A075DA">
          <w:rPr>
            <w:noProof/>
            <w:webHidden/>
          </w:rPr>
          <w:fldChar w:fldCharType="begin"/>
        </w:r>
        <w:r w:rsidR="00A075DA">
          <w:rPr>
            <w:noProof/>
            <w:webHidden/>
          </w:rPr>
          <w:instrText xml:space="preserve"> PAGEREF _Toc25046373 \h </w:instrText>
        </w:r>
        <w:r w:rsidR="00A075DA">
          <w:rPr>
            <w:noProof/>
            <w:webHidden/>
          </w:rPr>
        </w:r>
        <w:r w:rsidR="00A075DA">
          <w:rPr>
            <w:noProof/>
            <w:webHidden/>
          </w:rPr>
          <w:fldChar w:fldCharType="separate"/>
        </w:r>
        <w:r w:rsidR="00212875">
          <w:rPr>
            <w:noProof/>
            <w:webHidden/>
          </w:rPr>
          <w:t>14</w:t>
        </w:r>
        <w:r w:rsidR="00A075DA">
          <w:rPr>
            <w:noProof/>
            <w:webHidden/>
          </w:rPr>
          <w:fldChar w:fldCharType="end"/>
        </w:r>
      </w:hyperlink>
    </w:p>
    <w:p w14:paraId="08974C13" w14:textId="6ACD8754" w:rsidR="00A075DA" w:rsidRDefault="00915D5E">
      <w:pPr>
        <w:pStyle w:val="Seznamobrzk"/>
        <w:tabs>
          <w:tab w:val="right" w:leader="dot" w:pos="9742"/>
        </w:tabs>
        <w:rPr>
          <w:rFonts w:asciiTheme="minorHAnsi" w:eastAsiaTheme="minorEastAsia" w:hAnsiTheme="minorHAnsi"/>
          <w:noProof/>
          <w:lang w:eastAsia="cs-CZ"/>
        </w:rPr>
      </w:pPr>
      <w:hyperlink w:anchor="_Toc25046374" w:history="1">
        <w:r w:rsidR="00A075DA" w:rsidRPr="00331D53">
          <w:rPr>
            <w:rStyle w:val="Hypertextovodkaz"/>
            <w:noProof/>
          </w:rPr>
          <w:t>Obrázek 5 Výřez z mapové aplikace VUMOP, v.v.i. potenciální ohroženost větrnou erozí</w:t>
        </w:r>
        <w:r w:rsidR="00A075DA">
          <w:rPr>
            <w:noProof/>
            <w:webHidden/>
          </w:rPr>
          <w:tab/>
        </w:r>
        <w:r w:rsidR="00A075DA">
          <w:rPr>
            <w:noProof/>
            <w:webHidden/>
          </w:rPr>
          <w:fldChar w:fldCharType="begin"/>
        </w:r>
        <w:r w:rsidR="00A075DA">
          <w:rPr>
            <w:noProof/>
            <w:webHidden/>
          </w:rPr>
          <w:instrText xml:space="preserve"> PAGEREF _Toc25046374 \h </w:instrText>
        </w:r>
        <w:r w:rsidR="00A075DA">
          <w:rPr>
            <w:noProof/>
            <w:webHidden/>
          </w:rPr>
        </w:r>
        <w:r w:rsidR="00A075DA">
          <w:rPr>
            <w:noProof/>
            <w:webHidden/>
          </w:rPr>
          <w:fldChar w:fldCharType="separate"/>
        </w:r>
        <w:r w:rsidR="00212875">
          <w:rPr>
            <w:noProof/>
            <w:webHidden/>
          </w:rPr>
          <w:t>22</w:t>
        </w:r>
        <w:r w:rsidR="00A075DA">
          <w:rPr>
            <w:noProof/>
            <w:webHidden/>
          </w:rPr>
          <w:fldChar w:fldCharType="end"/>
        </w:r>
      </w:hyperlink>
    </w:p>
    <w:p w14:paraId="2F4E2515" w14:textId="0BC87ACF" w:rsidR="00A075DA" w:rsidRDefault="00915D5E">
      <w:pPr>
        <w:pStyle w:val="Seznamobrzk"/>
        <w:tabs>
          <w:tab w:val="right" w:leader="dot" w:pos="9742"/>
        </w:tabs>
        <w:rPr>
          <w:rFonts w:asciiTheme="minorHAnsi" w:eastAsiaTheme="minorEastAsia" w:hAnsiTheme="minorHAnsi"/>
          <w:noProof/>
          <w:lang w:eastAsia="cs-CZ"/>
        </w:rPr>
      </w:pPr>
      <w:hyperlink w:anchor="_Toc25046375" w:history="1">
        <w:r w:rsidR="00A075DA" w:rsidRPr="00331D53">
          <w:rPr>
            <w:rStyle w:val="Hypertextovodkaz"/>
            <w:noProof/>
          </w:rPr>
          <w:t>Obrázek 6  Orientační mapa terénního šetření</w:t>
        </w:r>
        <w:r w:rsidR="00A075DA">
          <w:rPr>
            <w:noProof/>
            <w:webHidden/>
          </w:rPr>
          <w:tab/>
        </w:r>
        <w:r w:rsidR="00A075DA">
          <w:rPr>
            <w:noProof/>
            <w:webHidden/>
          </w:rPr>
          <w:fldChar w:fldCharType="begin"/>
        </w:r>
        <w:r w:rsidR="00A075DA">
          <w:rPr>
            <w:noProof/>
            <w:webHidden/>
          </w:rPr>
          <w:instrText xml:space="preserve"> PAGEREF _Toc25046375 \h </w:instrText>
        </w:r>
        <w:r w:rsidR="00A075DA">
          <w:rPr>
            <w:noProof/>
            <w:webHidden/>
          </w:rPr>
        </w:r>
        <w:r w:rsidR="00A075DA">
          <w:rPr>
            <w:noProof/>
            <w:webHidden/>
          </w:rPr>
          <w:fldChar w:fldCharType="separate"/>
        </w:r>
        <w:r w:rsidR="00212875">
          <w:rPr>
            <w:noProof/>
            <w:webHidden/>
          </w:rPr>
          <w:t>23</w:t>
        </w:r>
        <w:r w:rsidR="00A075DA">
          <w:rPr>
            <w:noProof/>
            <w:webHidden/>
          </w:rPr>
          <w:fldChar w:fldCharType="end"/>
        </w:r>
      </w:hyperlink>
    </w:p>
    <w:p w14:paraId="63F16899" w14:textId="43225A5E" w:rsidR="00A075DA" w:rsidRDefault="00915D5E">
      <w:pPr>
        <w:pStyle w:val="Seznamobrzk"/>
        <w:tabs>
          <w:tab w:val="right" w:leader="dot" w:pos="9742"/>
        </w:tabs>
        <w:rPr>
          <w:rFonts w:asciiTheme="minorHAnsi" w:eastAsiaTheme="minorEastAsia" w:hAnsiTheme="minorHAnsi"/>
          <w:noProof/>
          <w:lang w:eastAsia="cs-CZ"/>
        </w:rPr>
      </w:pPr>
      <w:hyperlink w:anchor="_Toc25046376" w:history="1">
        <w:r w:rsidR="00A075DA" w:rsidRPr="00331D53">
          <w:rPr>
            <w:rStyle w:val="Hypertextovodkaz"/>
            <w:noProof/>
          </w:rPr>
          <w:t>Obrázek 7 Návrhový hyetogram pro P</w:t>
        </w:r>
        <w:r w:rsidR="00A075DA" w:rsidRPr="00331D53">
          <w:rPr>
            <w:rStyle w:val="Hypertextovodkaz"/>
            <w:noProof/>
            <w:vertAlign w:val="subscript"/>
          </w:rPr>
          <w:t>100</w:t>
        </w:r>
        <w:r w:rsidR="00A075DA" w:rsidRPr="00331D53">
          <w:rPr>
            <w:rStyle w:val="Hypertextovodkaz"/>
            <w:noProof/>
          </w:rPr>
          <w:t xml:space="preserve"> – oblast C</w:t>
        </w:r>
        <w:r w:rsidR="00A075DA">
          <w:rPr>
            <w:noProof/>
            <w:webHidden/>
          </w:rPr>
          <w:tab/>
        </w:r>
        <w:r w:rsidR="00A075DA">
          <w:rPr>
            <w:noProof/>
            <w:webHidden/>
          </w:rPr>
          <w:fldChar w:fldCharType="begin"/>
        </w:r>
        <w:r w:rsidR="00A075DA">
          <w:rPr>
            <w:noProof/>
            <w:webHidden/>
          </w:rPr>
          <w:instrText xml:space="preserve"> PAGEREF _Toc25046376 \h </w:instrText>
        </w:r>
        <w:r w:rsidR="00A075DA">
          <w:rPr>
            <w:noProof/>
            <w:webHidden/>
          </w:rPr>
        </w:r>
        <w:r w:rsidR="00A075DA">
          <w:rPr>
            <w:noProof/>
            <w:webHidden/>
          </w:rPr>
          <w:fldChar w:fldCharType="separate"/>
        </w:r>
        <w:r w:rsidR="00212875">
          <w:rPr>
            <w:noProof/>
            <w:webHidden/>
          </w:rPr>
          <w:t>37</w:t>
        </w:r>
        <w:r w:rsidR="00A075DA">
          <w:rPr>
            <w:noProof/>
            <w:webHidden/>
          </w:rPr>
          <w:fldChar w:fldCharType="end"/>
        </w:r>
      </w:hyperlink>
    </w:p>
    <w:p w14:paraId="3F46AAD8" w14:textId="2D9804CC" w:rsidR="00A075DA" w:rsidRDefault="00915D5E">
      <w:pPr>
        <w:pStyle w:val="Seznamobrzk"/>
        <w:tabs>
          <w:tab w:val="right" w:leader="dot" w:pos="9742"/>
        </w:tabs>
        <w:rPr>
          <w:rFonts w:asciiTheme="minorHAnsi" w:eastAsiaTheme="minorEastAsia" w:hAnsiTheme="minorHAnsi"/>
          <w:noProof/>
          <w:lang w:eastAsia="cs-CZ"/>
        </w:rPr>
      </w:pPr>
      <w:hyperlink w:anchor="_Toc25046377" w:history="1">
        <w:r w:rsidR="00A075DA" w:rsidRPr="00331D53">
          <w:rPr>
            <w:rStyle w:val="Hypertextovodkaz"/>
            <w:noProof/>
          </w:rPr>
          <w:t>Obrázek 8 Členění ČR do oblastí dle velikosti P100</w:t>
        </w:r>
        <w:r w:rsidR="00A075DA">
          <w:rPr>
            <w:noProof/>
            <w:webHidden/>
          </w:rPr>
          <w:tab/>
        </w:r>
        <w:r w:rsidR="00A075DA">
          <w:rPr>
            <w:noProof/>
            <w:webHidden/>
          </w:rPr>
          <w:fldChar w:fldCharType="begin"/>
        </w:r>
        <w:r w:rsidR="00A075DA">
          <w:rPr>
            <w:noProof/>
            <w:webHidden/>
          </w:rPr>
          <w:instrText xml:space="preserve"> PAGEREF _Toc25046377 \h </w:instrText>
        </w:r>
        <w:r w:rsidR="00A075DA">
          <w:rPr>
            <w:noProof/>
            <w:webHidden/>
          </w:rPr>
        </w:r>
        <w:r w:rsidR="00A075DA">
          <w:rPr>
            <w:noProof/>
            <w:webHidden/>
          </w:rPr>
          <w:fldChar w:fldCharType="separate"/>
        </w:r>
        <w:r w:rsidR="00212875">
          <w:rPr>
            <w:noProof/>
            <w:webHidden/>
          </w:rPr>
          <w:t>38</w:t>
        </w:r>
        <w:r w:rsidR="00A075DA">
          <w:rPr>
            <w:noProof/>
            <w:webHidden/>
          </w:rPr>
          <w:fldChar w:fldCharType="end"/>
        </w:r>
      </w:hyperlink>
    </w:p>
    <w:p w14:paraId="15150493" w14:textId="6C95FC90" w:rsidR="00A075DA" w:rsidRDefault="00915D5E">
      <w:pPr>
        <w:pStyle w:val="Seznamobrzk"/>
        <w:tabs>
          <w:tab w:val="right" w:leader="dot" w:pos="9742"/>
        </w:tabs>
        <w:rPr>
          <w:rFonts w:asciiTheme="minorHAnsi" w:eastAsiaTheme="minorEastAsia" w:hAnsiTheme="minorHAnsi"/>
          <w:noProof/>
          <w:lang w:eastAsia="cs-CZ"/>
        </w:rPr>
      </w:pPr>
      <w:hyperlink w:anchor="_Toc25046378" w:history="1">
        <w:r w:rsidR="00A075DA" w:rsidRPr="00331D53">
          <w:rPr>
            <w:rStyle w:val="Hypertextovodkaz"/>
            <w:noProof/>
          </w:rPr>
          <w:t>Obrázek 9 Část hlavního výkresu územního plánu města Protivín,</w:t>
        </w:r>
        <w:r w:rsidR="00A075DA">
          <w:rPr>
            <w:noProof/>
            <w:webHidden/>
          </w:rPr>
          <w:tab/>
        </w:r>
        <w:r w:rsidR="00A075DA">
          <w:rPr>
            <w:noProof/>
            <w:webHidden/>
          </w:rPr>
          <w:fldChar w:fldCharType="begin"/>
        </w:r>
        <w:r w:rsidR="00A075DA">
          <w:rPr>
            <w:noProof/>
            <w:webHidden/>
          </w:rPr>
          <w:instrText xml:space="preserve"> PAGEREF _Toc25046378 \h </w:instrText>
        </w:r>
        <w:r w:rsidR="00A075DA">
          <w:rPr>
            <w:noProof/>
            <w:webHidden/>
          </w:rPr>
        </w:r>
        <w:r w:rsidR="00A075DA">
          <w:rPr>
            <w:noProof/>
            <w:webHidden/>
          </w:rPr>
          <w:fldChar w:fldCharType="separate"/>
        </w:r>
        <w:r w:rsidR="00212875">
          <w:rPr>
            <w:noProof/>
            <w:webHidden/>
          </w:rPr>
          <w:t>41</w:t>
        </w:r>
        <w:r w:rsidR="00A075DA">
          <w:rPr>
            <w:noProof/>
            <w:webHidden/>
          </w:rPr>
          <w:fldChar w:fldCharType="end"/>
        </w:r>
      </w:hyperlink>
    </w:p>
    <w:p w14:paraId="625D48A7" w14:textId="1718B4EA" w:rsidR="00A075DA" w:rsidRDefault="00915D5E">
      <w:pPr>
        <w:pStyle w:val="Seznamobrzk"/>
        <w:tabs>
          <w:tab w:val="right" w:leader="dot" w:pos="9742"/>
        </w:tabs>
        <w:rPr>
          <w:rFonts w:asciiTheme="minorHAnsi" w:eastAsiaTheme="minorEastAsia" w:hAnsiTheme="minorHAnsi"/>
          <w:noProof/>
          <w:lang w:eastAsia="cs-CZ"/>
        </w:rPr>
      </w:pPr>
      <w:hyperlink w:anchor="_Toc25046379" w:history="1">
        <w:r w:rsidR="00A075DA" w:rsidRPr="00331D53">
          <w:rPr>
            <w:rStyle w:val="Hypertextovodkaz"/>
            <w:noProof/>
          </w:rPr>
          <w:t>Obrázek 10 Porovnání současné základní mapy a císařských otisků při náhledu na město Protivín a okolí</w:t>
        </w:r>
        <w:r w:rsidR="00A075DA">
          <w:rPr>
            <w:noProof/>
            <w:webHidden/>
          </w:rPr>
          <w:tab/>
        </w:r>
        <w:r w:rsidR="00A075DA">
          <w:rPr>
            <w:noProof/>
            <w:webHidden/>
          </w:rPr>
          <w:fldChar w:fldCharType="begin"/>
        </w:r>
        <w:r w:rsidR="00A075DA">
          <w:rPr>
            <w:noProof/>
            <w:webHidden/>
          </w:rPr>
          <w:instrText xml:space="preserve"> PAGEREF _Toc25046379 \h </w:instrText>
        </w:r>
        <w:r w:rsidR="00A075DA">
          <w:rPr>
            <w:noProof/>
            <w:webHidden/>
          </w:rPr>
        </w:r>
        <w:r w:rsidR="00A075DA">
          <w:rPr>
            <w:noProof/>
            <w:webHidden/>
          </w:rPr>
          <w:fldChar w:fldCharType="separate"/>
        </w:r>
        <w:r w:rsidR="00212875">
          <w:rPr>
            <w:noProof/>
            <w:webHidden/>
          </w:rPr>
          <w:t>45</w:t>
        </w:r>
        <w:r w:rsidR="00A075DA">
          <w:rPr>
            <w:noProof/>
            <w:webHidden/>
          </w:rPr>
          <w:fldChar w:fldCharType="end"/>
        </w:r>
      </w:hyperlink>
    </w:p>
    <w:p w14:paraId="2FB912EC" w14:textId="419DE365" w:rsidR="00A075DA" w:rsidRDefault="00915D5E">
      <w:pPr>
        <w:pStyle w:val="Seznamobrzk"/>
        <w:tabs>
          <w:tab w:val="right" w:leader="dot" w:pos="9742"/>
        </w:tabs>
        <w:rPr>
          <w:rFonts w:asciiTheme="minorHAnsi" w:eastAsiaTheme="minorEastAsia" w:hAnsiTheme="minorHAnsi"/>
          <w:noProof/>
          <w:lang w:eastAsia="cs-CZ"/>
        </w:rPr>
      </w:pPr>
      <w:hyperlink w:anchor="_Toc25046380" w:history="1">
        <w:r w:rsidR="00A075DA" w:rsidRPr="00331D53">
          <w:rPr>
            <w:rStyle w:val="Hypertextovodkaz"/>
            <w:noProof/>
          </w:rPr>
          <w:t>Obrázek 11 Porovnání císařaských otisků, leteckého snímku z 50. let a ortofotomapy z roku 2018 nad lokalitou rybníka Rabyň</w:t>
        </w:r>
        <w:r w:rsidR="00A075DA">
          <w:rPr>
            <w:noProof/>
            <w:webHidden/>
          </w:rPr>
          <w:tab/>
        </w:r>
        <w:r w:rsidR="00A075DA">
          <w:rPr>
            <w:noProof/>
            <w:webHidden/>
          </w:rPr>
          <w:fldChar w:fldCharType="begin"/>
        </w:r>
        <w:r w:rsidR="00A075DA">
          <w:rPr>
            <w:noProof/>
            <w:webHidden/>
          </w:rPr>
          <w:instrText xml:space="preserve"> PAGEREF _Toc25046380 \h </w:instrText>
        </w:r>
        <w:r w:rsidR="00A075DA">
          <w:rPr>
            <w:noProof/>
            <w:webHidden/>
          </w:rPr>
        </w:r>
        <w:r w:rsidR="00A075DA">
          <w:rPr>
            <w:noProof/>
            <w:webHidden/>
          </w:rPr>
          <w:fldChar w:fldCharType="separate"/>
        </w:r>
        <w:r w:rsidR="00212875">
          <w:rPr>
            <w:noProof/>
            <w:webHidden/>
          </w:rPr>
          <w:t>46</w:t>
        </w:r>
        <w:r w:rsidR="00A075DA">
          <w:rPr>
            <w:noProof/>
            <w:webHidden/>
          </w:rPr>
          <w:fldChar w:fldCharType="end"/>
        </w:r>
      </w:hyperlink>
    </w:p>
    <w:p w14:paraId="6A17C2EB" w14:textId="0E44D9F4" w:rsidR="00A075DA" w:rsidRDefault="00915D5E">
      <w:pPr>
        <w:pStyle w:val="Seznamobrzk"/>
        <w:tabs>
          <w:tab w:val="right" w:leader="dot" w:pos="9742"/>
        </w:tabs>
        <w:rPr>
          <w:rFonts w:asciiTheme="minorHAnsi" w:eastAsiaTheme="minorEastAsia" w:hAnsiTheme="minorHAnsi"/>
          <w:noProof/>
          <w:lang w:eastAsia="cs-CZ"/>
        </w:rPr>
      </w:pPr>
      <w:hyperlink w:anchor="_Toc25046381" w:history="1">
        <w:r w:rsidR="00A075DA" w:rsidRPr="00331D53">
          <w:rPr>
            <w:rStyle w:val="Hypertextovodkaz"/>
            <w:noProof/>
          </w:rPr>
          <w:t>Obrázek 12 Porovnání císařaských otisků, leteckého snímku z 50. let a ortofotomapy z roku 2018 nad IDVT 10236405</w:t>
        </w:r>
        <w:r w:rsidR="00A075DA">
          <w:rPr>
            <w:noProof/>
            <w:webHidden/>
          </w:rPr>
          <w:tab/>
        </w:r>
        <w:r w:rsidR="00A075DA">
          <w:rPr>
            <w:noProof/>
            <w:webHidden/>
          </w:rPr>
          <w:fldChar w:fldCharType="begin"/>
        </w:r>
        <w:r w:rsidR="00A075DA">
          <w:rPr>
            <w:noProof/>
            <w:webHidden/>
          </w:rPr>
          <w:instrText xml:space="preserve"> PAGEREF _Toc25046381 \h </w:instrText>
        </w:r>
        <w:r w:rsidR="00A075DA">
          <w:rPr>
            <w:noProof/>
            <w:webHidden/>
          </w:rPr>
        </w:r>
        <w:r w:rsidR="00A075DA">
          <w:rPr>
            <w:noProof/>
            <w:webHidden/>
          </w:rPr>
          <w:fldChar w:fldCharType="separate"/>
        </w:r>
        <w:r w:rsidR="00212875">
          <w:rPr>
            <w:noProof/>
            <w:webHidden/>
          </w:rPr>
          <w:t>47</w:t>
        </w:r>
        <w:r w:rsidR="00A075DA">
          <w:rPr>
            <w:noProof/>
            <w:webHidden/>
          </w:rPr>
          <w:fldChar w:fldCharType="end"/>
        </w:r>
      </w:hyperlink>
    </w:p>
    <w:p w14:paraId="2C9DB3BF" w14:textId="3AA30D76" w:rsidR="00A075DA" w:rsidRDefault="00915D5E">
      <w:pPr>
        <w:pStyle w:val="Seznamobrzk"/>
        <w:tabs>
          <w:tab w:val="right" w:leader="dot" w:pos="9742"/>
        </w:tabs>
        <w:rPr>
          <w:rFonts w:asciiTheme="minorHAnsi" w:eastAsiaTheme="minorEastAsia" w:hAnsiTheme="minorHAnsi"/>
          <w:noProof/>
          <w:lang w:eastAsia="cs-CZ"/>
        </w:rPr>
      </w:pPr>
      <w:hyperlink w:anchor="_Toc25046382" w:history="1">
        <w:r w:rsidR="00A075DA" w:rsidRPr="00331D53">
          <w:rPr>
            <w:rStyle w:val="Hypertextovodkaz"/>
            <w:noProof/>
          </w:rPr>
          <w:t>Obrázek 13 Porovnání císařaských otisků, leteckého snímku z 50. let a ortofotomapy z roku 2018 ornou půdou západně od silnice I/20</w:t>
        </w:r>
        <w:r w:rsidR="00A075DA">
          <w:rPr>
            <w:noProof/>
            <w:webHidden/>
          </w:rPr>
          <w:tab/>
        </w:r>
        <w:r w:rsidR="00A075DA">
          <w:rPr>
            <w:noProof/>
            <w:webHidden/>
          </w:rPr>
          <w:fldChar w:fldCharType="begin"/>
        </w:r>
        <w:r w:rsidR="00A075DA">
          <w:rPr>
            <w:noProof/>
            <w:webHidden/>
          </w:rPr>
          <w:instrText xml:space="preserve"> PAGEREF _Toc25046382 \h </w:instrText>
        </w:r>
        <w:r w:rsidR="00A075DA">
          <w:rPr>
            <w:noProof/>
            <w:webHidden/>
          </w:rPr>
        </w:r>
        <w:r w:rsidR="00A075DA">
          <w:rPr>
            <w:noProof/>
            <w:webHidden/>
          </w:rPr>
          <w:fldChar w:fldCharType="separate"/>
        </w:r>
        <w:r w:rsidR="00212875">
          <w:rPr>
            <w:noProof/>
            <w:webHidden/>
          </w:rPr>
          <w:t>48</w:t>
        </w:r>
        <w:r w:rsidR="00A075DA">
          <w:rPr>
            <w:noProof/>
            <w:webHidden/>
          </w:rPr>
          <w:fldChar w:fldCharType="end"/>
        </w:r>
      </w:hyperlink>
    </w:p>
    <w:p w14:paraId="39058253" w14:textId="186A23D3" w:rsidR="00A075DA" w:rsidRDefault="00915D5E">
      <w:pPr>
        <w:pStyle w:val="Seznamobrzk"/>
        <w:tabs>
          <w:tab w:val="right" w:leader="dot" w:pos="9742"/>
        </w:tabs>
        <w:rPr>
          <w:rFonts w:asciiTheme="minorHAnsi" w:eastAsiaTheme="minorEastAsia" w:hAnsiTheme="minorHAnsi"/>
          <w:noProof/>
          <w:lang w:eastAsia="cs-CZ"/>
        </w:rPr>
      </w:pPr>
      <w:hyperlink w:anchor="_Toc25046383" w:history="1">
        <w:r w:rsidR="00A075DA" w:rsidRPr="00331D53">
          <w:rPr>
            <w:rStyle w:val="Hypertextovodkaz"/>
            <w:noProof/>
          </w:rPr>
          <w:t>Obrázek 14 Označení melioračních staveb, rok výstavby a rozloha</w:t>
        </w:r>
        <w:r w:rsidR="00A075DA">
          <w:rPr>
            <w:noProof/>
            <w:webHidden/>
          </w:rPr>
          <w:tab/>
        </w:r>
        <w:r w:rsidR="00A075DA">
          <w:rPr>
            <w:noProof/>
            <w:webHidden/>
          </w:rPr>
          <w:fldChar w:fldCharType="begin"/>
        </w:r>
        <w:r w:rsidR="00A075DA">
          <w:rPr>
            <w:noProof/>
            <w:webHidden/>
          </w:rPr>
          <w:instrText xml:space="preserve"> PAGEREF _Toc25046383 \h </w:instrText>
        </w:r>
        <w:r w:rsidR="00A075DA">
          <w:rPr>
            <w:noProof/>
            <w:webHidden/>
          </w:rPr>
        </w:r>
        <w:r w:rsidR="00A075DA">
          <w:rPr>
            <w:noProof/>
            <w:webHidden/>
          </w:rPr>
          <w:fldChar w:fldCharType="separate"/>
        </w:r>
        <w:r w:rsidR="00212875">
          <w:rPr>
            <w:noProof/>
            <w:webHidden/>
          </w:rPr>
          <w:t>49</w:t>
        </w:r>
        <w:r w:rsidR="00A075DA">
          <w:rPr>
            <w:noProof/>
            <w:webHidden/>
          </w:rPr>
          <w:fldChar w:fldCharType="end"/>
        </w:r>
      </w:hyperlink>
    </w:p>
    <w:p w14:paraId="6CD386C0" w14:textId="23657F20" w:rsidR="000B6B8F" w:rsidRPr="00EE199A" w:rsidRDefault="00FC7A89" w:rsidP="001B0324">
      <w:pPr>
        <w:jc w:val="both"/>
        <w:rPr>
          <w:rFonts w:eastAsiaTheme="majorEastAsia" w:cstheme="majorBidi"/>
          <w:b/>
          <w:sz w:val="30"/>
          <w:szCs w:val="32"/>
        </w:rPr>
      </w:pPr>
      <w:r w:rsidRPr="00EE199A">
        <w:rPr>
          <w:rFonts w:eastAsiaTheme="majorEastAsia" w:cstheme="majorBidi"/>
          <w:b/>
          <w:sz w:val="30"/>
          <w:szCs w:val="32"/>
        </w:rPr>
        <w:fldChar w:fldCharType="end"/>
      </w:r>
    </w:p>
    <w:p w14:paraId="16F1B171" w14:textId="77777777" w:rsidR="009A035E" w:rsidRDefault="000B6B8F" w:rsidP="001B0324">
      <w:pPr>
        <w:jc w:val="both"/>
        <w:rPr>
          <w:noProof/>
        </w:rPr>
      </w:pPr>
      <w:r w:rsidRPr="00EE199A">
        <w:rPr>
          <w:rFonts w:eastAsiaTheme="majorEastAsia" w:cstheme="majorBidi"/>
          <w:sz w:val="32"/>
          <w:szCs w:val="32"/>
        </w:rPr>
        <w:t>SEZNAM TABULEK</w:t>
      </w:r>
      <w:r w:rsidR="00FC7A89" w:rsidRPr="00EE199A">
        <w:rPr>
          <w:rFonts w:eastAsiaTheme="majorEastAsia" w:cstheme="majorBidi"/>
          <w:sz w:val="32"/>
          <w:szCs w:val="32"/>
        </w:rPr>
        <w:fldChar w:fldCharType="begin"/>
      </w:r>
      <w:r w:rsidR="00FC7A89" w:rsidRPr="00EE199A">
        <w:rPr>
          <w:rFonts w:eastAsiaTheme="majorEastAsia" w:cstheme="majorBidi"/>
          <w:sz w:val="32"/>
          <w:szCs w:val="32"/>
        </w:rPr>
        <w:instrText xml:space="preserve"> TOC \h \z \c "Tabulka" </w:instrText>
      </w:r>
      <w:r w:rsidR="00FC7A89" w:rsidRPr="00EE199A">
        <w:rPr>
          <w:rFonts w:eastAsiaTheme="majorEastAsia" w:cstheme="majorBidi"/>
          <w:sz w:val="32"/>
          <w:szCs w:val="32"/>
        </w:rPr>
        <w:fldChar w:fldCharType="separate"/>
      </w:r>
    </w:p>
    <w:p w14:paraId="513103C2" w14:textId="327E48EC" w:rsidR="009A035E" w:rsidRDefault="00915D5E">
      <w:pPr>
        <w:pStyle w:val="Seznamobrzk"/>
        <w:tabs>
          <w:tab w:val="right" w:leader="dot" w:pos="9742"/>
        </w:tabs>
        <w:rPr>
          <w:rFonts w:asciiTheme="minorHAnsi" w:eastAsiaTheme="minorEastAsia" w:hAnsiTheme="minorHAnsi"/>
          <w:noProof/>
          <w:lang w:eastAsia="cs-CZ"/>
        </w:rPr>
      </w:pPr>
      <w:hyperlink w:anchor="_Toc25046842" w:history="1">
        <w:r w:rsidR="009A035E" w:rsidRPr="0064332F">
          <w:rPr>
            <w:rStyle w:val="Hypertextovodkaz"/>
            <w:noProof/>
          </w:rPr>
          <w:t>Tabulka 1 Města či obce v řešené oblasti včetně kontaktních osob</w:t>
        </w:r>
        <w:r w:rsidR="009A035E">
          <w:rPr>
            <w:noProof/>
            <w:webHidden/>
          </w:rPr>
          <w:tab/>
        </w:r>
        <w:r w:rsidR="009A035E">
          <w:rPr>
            <w:noProof/>
            <w:webHidden/>
          </w:rPr>
          <w:fldChar w:fldCharType="begin"/>
        </w:r>
        <w:r w:rsidR="009A035E">
          <w:rPr>
            <w:noProof/>
            <w:webHidden/>
          </w:rPr>
          <w:instrText xml:space="preserve"> PAGEREF _Toc25046842 \h </w:instrText>
        </w:r>
        <w:r w:rsidR="009A035E">
          <w:rPr>
            <w:noProof/>
            <w:webHidden/>
          </w:rPr>
        </w:r>
        <w:r w:rsidR="009A035E">
          <w:rPr>
            <w:noProof/>
            <w:webHidden/>
          </w:rPr>
          <w:fldChar w:fldCharType="separate"/>
        </w:r>
        <w:r w:rsidR="00212875">
          <w:rPr>
            <w:noProof/>
            <w:webHidden/>
          </w:rPr>
          <w:t>10</w:t>
        </w:r>
        <w:r w:rsidR="009A035E">
          <w:rPr>
            <w:noProof/>
            <w:webHidden/>
          </w:rPr>
          <w:fldChar w:fldCharType="end"/>
        </w:r>
      </w:hyperlink>
    </w:p>
    <w:p w14:paraId="6069FCCC" w14:textId="378A90D7" w:rsidR="009A035E" w:rsidRDefault="00915D5E">
      <w:pPr>
        <w:pStyle w:val="Seznamobrzk"/>
        <w:tabs>
          <w:tab w:val="right" w:leader="dot" w:pos="9742"/>
        </w:tabs>
        <w:rPr>
          <w:rFonts w:asciiTheme="minorHAnsi" w:eastAsiaTheme="minorEastAsia" w:hAnsiTheme="minorHAnsi"/>
          <w:noProof/>
          <w:lang w:eastAsia="cs-CZ"/>
        </w:rPr>
      </w:pPr>
      <w:hyperlink w:anchor="_Toc25046843" w:history="1">
        <w:r w:rsidR="009A035E" w:rsidRPr="0064332F">
          <w:rPr>
            <w:rStyle w:val="Hypertextovodkaz"/>
            <w:noProof/>
          </w:rPr>
          <w:t>Tabulka 2 Hodnoty K faktoru pro jednotlivé HPJ</w:t>
        </w:r>
        <w:r w:rsidR="009A035E">
          <w:rPr>
            <w:noProof/>
            <w:webHidden/>
          </w:rPr>
          <w:tab/>
        </w:r>
        <w:r w:rsidR="009A035E">
          <w:rPr>
            <w:noProof/>
            <w:webHidden/>
          </w:rPr>
          <w:fldChar w:fldCharType="begin"/>
        </w:r>
        <w:r w:rsidR="009A035E">
          <w:rPr>
            <w:noProof/>
            <w:webHidden/>
          </w:rPr>
          <w:instrText xml:space="preserve"> PAGEREF _Toc25046843 \h </w:instrText>
        </w:r>
        <w:r w:rsidR="009A035E">
          <w:rPr>
            <w:noProof/>
            <w:webHidden/>
          </w:rPr>
        </w:r>
        <w:r w:rsidR="009A035E">
          <w:rPr>
            <w:noProof/>
            <w:webHidden/>
          </w:rPr>
          <w:fldChar w:fldCharType="separate"/>
        </w:r>
        <w:r w:rsidR="00212875">
          <w:rPr>
            <w:noProof/>
            <w:webHidden/>
          </w:rPr>
          <w:t>16</w:t>
        </w:r>
        <w:r w:rsidR="009A035E">
          <w:rPr>
            <w:noProof/>
            <w:webHidden/>
          </w:rPr>
          <w:fldChar w:fldCharType="end"/>
        </w:r>
      </w:hyperlink>
    </w:p>
    <w:p w14:paraId="5D13F759" w14:textId="02231EBF" w:rsidR="009A035E" w:rsidRDefault="00915D5E">
      <w:pPr>
        <w:pStyle w:val="Seznamobrzk"/>
        <w:tabs>
          <w:tab w:val="right" w:leader="dot" w:pos="9742"/>
        </w:tabs>
        <w:rPr>
          <w:rFonts w:asciiTheme="minorHAnsi" w:eastAsiaTheme="minorEastAsia" w:hAnsiTheme="minorHAnsi"/>
          <w:noProof/>
          <w:lang w:eastAsia="cs-CZ"/>
        </w:rPr>
      </w:pPr>
      <w:hyperlink w:anchor="_Toc25046844" w:history="1">
        <w:r w:rsidR="009A035E" w:rsidRPr="0064332F">
          <w:rPr>
            <w:rStyle w:val="Hypertextovodkaz"/>
            <w:noProof/>
          </w:rPr>
          <w:t>Tabulka 3 Hodnoty C faktoru a uživatelé půdních bloků k.ú. Protivín</w:t>
        </w:r>
        <w:r w:rsidR="009A035E">
          <w:rPr>
            <w:noProof/>
            <w:webHidden/>
          </w:rPr>
          <w:tab/>
        </w:r>
        <w:r w:rsidR="009A035E">
          <w:rPr>
            <w:noProof/>
            <w:webHidden/>
          </w:rPr>
          <w:fldChar w:fldCharType="begin"/>
        </w:r>
        <w:r w:rsidR="009A035E">
          <w:rPr>
            <w:noProof/>
            <w:webHidden/>
          </w:rPr>
          <w:instrText xml:space="preserve"> PAGEREF _Toc25046844 \h </w:instrText>
        </w:r>
        <w:r w:rsidR="009A035E">
          <w:rPr>
            <w:noProof/>
            <w:webHidden/>
          </w:rPr>
        </w:r>
        <w:r w:rsidR="009A035E">
          <w:rPr>
            <w:noProof/>
            <w:webHidden/>
          </w:rPr>
          <w:fldChar w:fldCharType="separate"/>
        </w:r>
        <w:r w:rsidR="00212875">
          <w:rPr>
            <w:noProof/>
            <w:webHidden/>
          </w:rPr>
          <w:t>17</w:t>
        </w:r>
        <w:r w:rsidR="009A035E">
          <w:rPr>
            <w:noProof/>
            <w:webHidden/>
          </w:rPr>
          <w:fldChar w:fldCharType="end"/>
        </w:r>
      </w:hyperlink>
    </w:p>
    <w:p w14:paraId="6204F7FB" w14:textId="1893C246" w:rsidR="009A035E" w:rsidRDefault="00915D5E">
      <w:pPr>
        <w:pStyle w:val="Seznamobrzk"/>
        <w:tabs>
          <w:tab w:val="right" w:leader="dot" w:pos="9742"/>
        </w:tabs>
        <w:rPr>
          <w:rFonts w:asciiTheme="minorHAnsi" w:eastAsiaTheme="minorEastAsia" w:hAnsiTheme="minorHAnsi"/>
          <w:noProof/>
          <w:lang w:eastAsia="cs-CZ"/>
        </w:rPr>
      </w:pPr>
      <w:hyperlink w:anchor="_Toc25046845" w:history="1">
        <w:r w:rsidR="009A035E" w:rsidRPr="0064332F">
          <w:rPr>
            <w:rStyle w:val="Hypertextovodkaz"/>
            <w:noProof/>
          </w:rPr>
          <w:t>Tabulka 4 Vymezení tříd erozního ohrožení podle hodnot erozního smyvu</w:t>
        </w:r>
        <w:r w:rsidR="009A035E">
          <w:rPr>
            <w:noProof/>
            <w:webHidden/>
          </w:rPr>
          <w:tab/>
        </w:r>
        <w:r w:rsidR="009A035E">
          <w:rPr>
            <w:noProof/>
            <w:webHidden/>
          </w:rPr>
          <w:fldChar w:fldCharType="begin"/>
        </w:r>
        <w:r w:rsidR="009A035E">
          <w:rPr>
            <w:noProof/>
            <w:webHidden/>
          </w:rPr>
          <w:instrText xml:space="preserve"> PAGEREF _Toc25046845 \h </w:instrText>
        </w:r>
        <w:r w:rsidR="009A035E">
          <w:rPr>
            <w:noProof/>
            <w:webHidden/>
          </w:rPr>
        </w:r>
        <w:r w:rsidR="009A035E">
          <w:rPr>
            <w:noProof/>
            <w:webHidden/>
          </w:rPr>
          <w:fldChar w:fldCharType="separate"/>
        </w:r>
        <w:r w:rsidR="00212875">
          <w:rPr>
            <w:noProof/>
            <w:webHidden/>
          </w:rPr>
          <w:t>19</w:t>
        </w:r>
        <w:r w:rsidR="009A035E">
          <w:rPr>
            <w:noProof/>
            <w:webHidden/>
          </w:rPr>
          <w:fldChar w:fldCharType="end"/>
        </w:r>
      </w:hyperlink>
    </w:p>
    <w:p w14:paraId="73AA528A" w14:textId="032D4124" w:rsidR="009A035E" w:rsidRDefault="00915D5E">
      <w:pPr>
        <w:pStyle w:val="Seznamobrzk"/>
        <w:tabs>
          <w:tab w:val="right" w:leader="dot" w:pos="9742"/>
        </w:tabs>
        <w:rPr>
          <w:rFonts w:asciiTheme="minorHAnsi" w:eastAsiaTheme="minorEastAsia" w:hAnsiTheme="minorHAnsi"/>
          <w:noProof/>
          <w:lang w:eastAsia="cs-CZ"/>
        </w:rPr>
      </w:pPr>
      <w:hyperlink w:anchor="_Toc25046846" w:history="1">
        <w:r w:rsidR="009A035E" w:rsidRPr="0064332F">
          <w:rPr>
            <w:rStyle w:val="Hypertextovodkaz"/>
            <w:noProof/>
          </w:rPr>
          <w:t>Tabulka 5 Stupně erozního ohrožení podle x-násobku překročení hodnot přípustného erozního smyvu (upraveno podle Dýrová, 1998)</w:t>
        </w:r>
        <w:r w:rsidR="009A035E">
          <w:rPr>
            <w:noProof/>
            <w:webHidden/>
          </w:rPr>
          <w:tab/>
        </w:r>
        <w:r w:rsidR="009A035E">
          <w:rPr>
            <w:noProof/>
            <w:webHidden/>
          </w:rPr>
          <w:fldChar w:fldCharType="begin"/>
        </w:r>
        <w:r w:rsidR="009A035E">
          <w:rPr>
            <w:noProof/>
            <w:webHidden/>
          </w:rPr>
          <w:instrText xml:space="preserve"> PAGEREF _Toc25046846 \h </w:instrText>
        </w:r>
        <w:r w:rsidR="009A035E">
          <w:rPr>
            <w:noProof/>
            <w:webHidden/>
          </w:rPr>
        </w:r>
        <w:r w:rsidR="009A035E">
          <w:rPr>
            <w:noProof/>
            <w:webHidden/>
          </w:rPr>
          <w:fldChar w:fldCharType="separate"/>
        </w:r>
        <w:r w:rsidR="00212875">
          <w:rPr>
            <w:noProof/>
            <w:webHidden/>
          </w:rPr>
          <w:t>20</w:t>
        </w:r>
        <w:r w:rsidR="009A035E">
          <w:rPr>
            <w:noProof/>
            <w:webHidden/>
          </w:rPr>
          <w:fldChar w:fldCharType="end"/>
        </w:r>
      </w:hyperlink>
    </w:p>
    <w:p w14:paraId="682D69B9" w14:textId="0496739D" w:rsidR="009A035E" w:rsidRDefault="00915D5E">
      <w:pPr>
        <w:pStyle w:val="Seznamobrzk"/>
        <w:tabs>
          <w:tab w:val="right" w:leader="dot" w:pos="9742"/>
        </w:tabs>
        <w:rPr>
          <w:rFonts w:asciiTheme="minorHAnsi" w:eastAsiaTheme="minorEastAsia" w:hAnsiTheme="minorHAnsi"/>
          <w:noProof/>
          <w:lang w:eastAsia="cs-CZ"/>
        </w:rPr>
      </w:pPr>
      <w:hyperlink w:anchor="_Toc25046847" w:history="1">
        <w:r w:rsidR="009A035E" w:rsidRPr="0064332F">
          <w:rPr>
            <w:rStyle w:val="Hypertextovodkaz"/>
            <w:noProof/>
          </w:rPr>
          <w:t>Tabulka 6 Průměrné hodnoty erozního smyvu na půdní blok dle LPIS</w:t>
        </w:r>
        <w:r w:rsidR="009A035E">
          <w:rPr>
            <w:noProof/>
            <w:webHidden/>
          </w:rPr>
          <w:tab/>
        </w:r>
        <w:r w:rsidR="009A035E">
          <w:rPr>
            <w:noProof/>
            <w:webHidden/>
          </w:rPr>
          <w:fldChar w:fldCharType="begin"/>
        </w:r>
        <w:r w:rsidR="009A035E">
          <w:rPr>
            <w:noProof/>
            <w:webHidden/>
          </w:rPr>
          <w:instrText xml:space="preserve"> PAGEREF _Toc25046847 \h </w:instrText>
        </w:r>
        <w:r w:rsidR="009A035E">
          <w:rPr>
            <w:noProof/>
            <w:webHidden/>
          </w:rPr>
        </w:r>
        <w:r w:rsidR="009A035E">
          <w:rPr>
            <w:noProof/>
            <w:webHidden/>
          </w:rPr>
          <w:fldChar w:fldCharType="separate"/>
        </w:r>
        <w:r w:rsidR="00212875">
          <w:rPr>
            <w:noProof/>
            <w:webHidden/>
          </w:rPr>
          <w:t>20</w:t>
        </w:r>
        <w:r w:rsidR="009A035E">
          <w:rPr>
            <w:noProof/>
            <w:webHidden/>
          </w:rPr>
          <w:fldChar w:fldCharType="end"/>
        </w:r>
      </w:hyperlink>
    </w:p>
    <w:p w14:paraId="313DC622" w14:textId="4FE1A7CC" w:rsidR="009A035E" w:rsidRDefault="00915D5E">
      <w:pPr>
        <w:pStyle w:val="Seznamobrzk"/>
        <w:tabs>
          <w:tab w:val="right" w:leader="dot" w:pos="9742"/>
        </w:tabs>
        <w:rPr>
          <w:rFonts w:asciiTheme="minorHAnsi" w:eastAsiaTheme="minorEastAsia" w:hAnsiTheme="minorHAnsi"/>
          <w:noProof/>
          <w:lang w:eastAsia="cs-CZ"/>
        </w:rPr>
      </w:pPr>
      <w:hyperlink w:anchor="_Toc25046848" w:history="1">
        <w:r w:rsidR="009A035E" w:rsidRPr="0064332F">
          <w:rPr>
            <w:rStyle w:val="Hypertextovodkaz"/>
            <w:noProof/>
          </w:rPr>
          <w:t>Tabulka 7 Fotodokumentace a popis lokality Protivín_01</w:t>
        </w:r>
        <w:r w:rsidR="009A035E">
          <w:rPr>
            <w:noProof/>
            <w:webHidden/>
          </w:rPr>
          <w:tab/>
        </w:r>
        <w:r w:rsidR="009A035E">
          <w:rPr>
            <w:noProof/>
            <w:webHidden/>
          </w:rPr>
          <w:fldChar w:fldCharType="begin"/>
        </w:r>
        <w:r w:rsidR="009A035E">
          <w:rPr>
            <w:noProof/>
            <w:webHidden/>
          </w:rPr>
          <w:instrText xml:space="preserve"> PAGEREF _Toc25046848 \h </w:instrText>
        </w:r>
        <w:r w:rsidR="009A035E">
          <w:rPr>
            <w:noProof/>
            <w:webHidden/>
          </w:rPr>
        </w:r>
        <w:r w:rsidR="009A035E">
          <w:rPr>
            <w:noProof/>
            <w:webHidden/>
          </w:rPr>
          <w:fldChar w:fldCharType="separate"/>
        </w:r>
        <w:r w:rsidR="00212875">
          <w:rPr>
            <w:noProof/>
            <w:webHidden/>
          </w:rPr>
          <w:t>24</w:t>
        </w:r>
        <w:r w:rsidR="009A035E">
          <w:rPr>
            <w:noProof/>
            <w:webHidden/>
          </w:rPr>
          <w:fldChar w:fldCharType="end"/>
        </w:r>
      </w:hyperlink>
    </w:p>
    <w:p w14:paraId="29E6DDB8" w14:textId="58699641" w:rsidR="009A035E" w:rsidRDefault="00915D5E">
      <w:pPr>
        <w:pStyle w:val="Seznamobrzk"/>
        <w:tabs>
          <w:tab w:val="right" w:leader="dot" w:pos="9742"/>
        </w:tabs>
        <w:rPr>
          <w:rFonts w:asciiTheme="minorHAnsi" w:eastAsiaTheme="minorEastAsia" w:hAnsiTheme="minorHAnsi"/>
          <w:noProof/>
          <w:lang w:eastAsia="cs-CZ"/>
        </w:rPr>
      </w:pPr>
      <w:hyperlink w:anchor="_Toc25046849" w:history="1">
        <w:r w:rsidR="009A035E" w:rsidRPr="0064332F">
          <w:rPr>
            <w:rStyle w:val="Hypertextovodkaz"/>
            <w:noProof/>
          </w:rPr>
          <w:t>Tabulka 8 Fotodokumentace a popis lokality Protivín_02</w:t>
        </w:r>
        <w:r w:rsidR="009A035E">
          <w:rPr>
            <w:noProof/>
            <w:webHidden/>
          </w:rPr>
          <w:tab/>
        </w:r>
        <w:r w:rsidR="009A035E">
          <w:rPr>
            <w:noProof/>
            <w:webHidden/>
          </w:rPr>
          <w:fldChar w:fldCharType="begin"/>
        </w:r>
        <w:r w:rsidR="009A035E">
          <w:rPr>
            <w:noProof/>
            <w:webHidden/>
          </w:rPr>
          <w:instrText xml:space="preserve"> PAGEREF _Toc25046849 \h </w:instrText>
        </w:r>
        <w:r w:rsidR="009A035E">
          <w:rPr>
            <w:noProof/>
            <w:webHidden/>
          </w:rPr>
        </w:r>
        <w:r w:rsidR="009A035E">
          <w:rPr>
            <w:noProof/>
            <w:webHidden/>
          </w:rPr>
          <w:fldChar w:fldCharType="separate"/>
        </w:r>
        <w:r w:rsidR="00212875">
          <w:rPr>
            <w:noProof/>
            <w:webHidden/>
          </w:rPr>
          <w:t>27</w:t>
        </w:r>
        <w:r w:rsidR="009A035E">
          <w:rPr>
            <w:noProof/>
            <w:webHidden/>
          </w:rPr>
          <w:fldChar w:fldCharType="end"/>
        </w:r>
      </w:hyperlink>
    </w:p>
    <w:p w14:paraId="18D4ADBE" w14:textId="1755FE50" w:rsidR="009A035E" w:rsidRDefault="00915D5E">
      <w:pPr>
        <w:pStyle w:val="Seznamobrzk"/>
        <w:tabs>
          <w:tab w:val="right" w:leader="dot" w:pos="9742"/>
        </w:tabs>
        <w:rPr>
          <w:rFonts w:asciiTheme="minorHAnsi" w:eastAsiaTheme="minorEastAsia" w:hAnsiTheme="minorHAnsi"/>
          <w:noProof/>
          <w:lang w:eastAsia="cs-CZ"/>
        </w:rPr>
      </w:pPr>
      <w:hyperlink w:anchor="_Toc25046850" w:history="1">
        <w:r w:rsidR="009A035E" w:rsidRPr="0064332F">
          <w:rPr>
            <w:rStyle w:val="Hypertextovodkaz"/>
            <w:noProof/>
          </w:rPr>
          <w:t>Tabulka 9 Fotodokumentace a popis lokality Protivín_03</w:t>
        </w:r>
        <w:r w:rsidR="009A035E">
          <w:rPr>
            <w:noProof/>
            <w:webHidden/>
          </w:rPr>
          <w:tab/>
        </w:r>
        <w:r w:rsidR="009A035E">
          <w:rPr>
            <w:noProof/>
            <w:webHidden/>
          </w:rPr>
          <w:fldChar w:fldCharType="begin"/>
        </w:r>
        <w:r w:rsidR="009A035E">
          <w:rPr>
            <w:noProof/>
            <w:webHidden/>
          </w:rPr>
          <w:instrText xml:space="preserve"> PAGEREF _Toc25046850 \h </w:instrText>
        </w:r>
        <w:r w:rsidR="009A035E">
          <w:rPr>
            <w:noProof/>
            <w:webHidden/>
          </w:rPr>
        </w:r>
        <w:r w:rsidR="009A035E">
          <w:rPr>
            <w:noProof/>
            <w:webHidden/>
          </w:rPr>
          <w:fldChar w:fldCharType="separate"/>
        </w:r>
        <w:r w:rsidR="00212875">
          <w:rPr>
            <w:noProof/>
            <w:webHidden/>
          </w:rPr>
          <w:t>30</w:t>
        </w:r>
        <w:r w:rsidR="009A035E">
          <w:rPr>
            <w:noProof/>
            <w:webHidden/>
          </w:rPr>
          <w:fldChar w:fldCharType="end"/>
        </w:r>
      </w:hyperlink>
    </w:p>
    <w:p w14:paraId="321A19F5" w14:textId="6FF8CA25" w:rsidR="009A035E" w:rsidRDefault="00915D5E">
      <w:pPr>
        <w:pStyle w:val="Seznamobrzk"/>
        <w:tabs>
          <w:tab w:val="right" w:leader="dot" w:pos="9742"/>
        </w:tabs>
        <w:rPr>
          <w:rFonts w:asciiTheme="minorHAnsi" w:eastAsiaTheme="minorEastAsia" w:hAnsiTheme="minorHAnsi"/>
          <w:noProof/>
          <w:lang w:eastAsia="cs-CZ"/>
        </w:rPr>
      </w:pPr>
      <w:hyperlink w:anchor="_Toc25046851" w:history="1">
        <w:r w:rsidR="009A035E" w:rsidRPr="0064332F">
          <w:rPr>
            <w:rStyle w:val="Hypertextovodkaz"/>
            <w:noProof/>
          </w:rPr>
          <w:t>Tabulka 10 Fotodokumentace a popis lokality Protivín_04</w:t>
        </w:r>
        <w:r w:rsidR="009A035E">
          <w:rPr>
            <w:noProof/>
            <w:webHidden/>
          </w:rPr>
          <w:tab/>
        </w:r>
        <w:r w:rsidR="009A035E">
          <w:rPr>
            <w:noProof/>
            <w:webHidden/>
          </w:rPr>
          <w:fldChar w:fldCharType="begin"/>
        </w:r>
        <w:r w:rsidR="009A035E">
          <w:rPr>
            <w:noProof/>
            <w:webHidden/>
          </w:rPr>
          <w:instrText xml:space="preserve"> PAGEREF _Toc25046851 \h </w:instrText>
        </w:r>
        <w:r w:rsidR="009A035E">
          <w:rPr>
            <w:noProof/>
            <w:webHidden/>
          </w:rPr>
        </w:r>
        <w:r w:rsidR="009A035E">
          <w:rPr>
            <w:noProof/>
            <w:webHidden/>
          </w:rPr>
          <w:fldChar w:fldCharType="separate"/>
        </w:r>
        <w:r w:rsidR="00212875">
          <w:rPr>
            <w:noProof/>
            <w:webHidden/>
          </w:rPr>
          <w:t>33</w:t>
        </w:r>
        <w:r w:rsidR="009A035E">
          <w:rPr>
            <w:noProof/>
            <w:webHidden/>
          </w:rPr>
          <w:fldChar w:fldCharType="end"/>
        </w:r>
      </w:hyperlink>
    </w:p>
    <w:p w14:paraId="2E628DDE" w14:textId="7D087B30" w:rsidR="009A035E" w:rsidRDefault="00915D5E">
      <w:pPr>
        <w:pStyle w:val="Seznamobrzk"/>
        <w:tabs>
          <w:tab w:val="right" w:leader="dot" w:pos="9742"/>
        </w:tabs>
        <w:rPr>
          <w:rFonts w:asciiTheme="minorHAnsi" w:eastAsiaTheme="minorEastAsia" w:hAnsiTheme="minorHAnsi"/>
          <w:noProof/>
          <w:lang w:eastAsia="cs-CZ"/>
        </w:rPr>
      </w:pPr>
      <w:hyperlink w:anchor="_Toc25046852" w:history="1">
        <w:r w:rsidR="009A035E" w:rsidRPr="0064332F">
          <w:rPr>
            <w:rStyle w:val="Hypertextovodkaz"/>
            <w:noProof/>
          </w:rPr>
          <w:t>Tabulka 11 Hodnoty maximálních jednodenních srážkových úhrnů v řešeném území</w:t>
        </w:r>
        <w:r w:rsidR="009A035E">
          <w:rPr>
            <w:noProof/>
            <w:webHidden/>
          </w:rPr>
          <w:tab/>
        </w:r>
        <w:r w:rsidR="009A035E">
          <w:rPr>
            <w:noProof/>
            <w:webHidden/>
          </w:rPr>
          <w:fldChar w:fldCharType="begin"/>
        </w:r>
        <w:r w:rsidR="009A035E">
          <w:rPr>
            <w:noProof/>
            <w:webHidden/>
          </w:rPr>
          <w:instrText xml:space="preserve"> PAGEREF _Toc25046852 \h </w:instrText>
        </w:r>
        <w:r w:rsidR="009A035E">
          <w:rPr>
            <w:noProof/>
            <w:webHidden/>
          </w:rPr>
        </w:r>
        <w:r w:rsidR="009A035E">
          <w:rPr>
            <w:noProof/>
            <w:webHidden/>
          </w:rPr>
          <w:fldChar w:fldCharType="separate"/>
        </w:r>
        <w:r w:rsidR="00212875">
          <w:rPr>
            <w:noProof/>
            <w:webHidden/>
          </w:rPr>
          <w:t>37</w:t>
        </w:r>
        <w:r w:rsidR="009A035E">
          <w:rPr>
            <w:noProof/>
            <w:webHidden/>
          </w:rPr>
          <w:fldChar w:fldCharType="end"/>
        </w:r>
      </w:hyperlink>
    </w:p>
    <w:p w14:paraId="15E94A87" w14:textId="236CAE6F" w:rsidR="009A035E" w:rsidRDefault="00915D5E">
      <w:pPr>
        <w:pStyle w:val="Seznamobrzk"/>
        <w:tabs>
          <w:tab w:val="right" w:leader="dot" w:pos="9742"/>
        </w:tabs>
        <w:rPr>
          <w:rFonts w:asciiTheme="minorHAnsi" w:eastAsiaTheme="minorEastAsia" w:hAnsiTheme="minorHAnsi"/>
          <w:noProof/>
          <w:lang w:eastAsia="cs-CZ"/>
        </w:rPr>
      </w:pPr>
      <w:hyperlink w:anchor="_Toc25046853" w:history="1">
        <w:r w:rsidR="009A035E" w:rsidRPr="0064332F">
          <w:rPr>
            <w:rStyle w:val="Hypertextovodkaz"/>
            <w:noProof/>
          </w:rPr>
          <w:t>Tabulka 12 Základní charakteristiky vybraných povodí v k.ú. Protivín</w:t>
        </w:r>
        <w:r w:rsidR="009A035E">
          <w:rPr>
            <w:noProof/>
            <w:webHidden/>
          </w:rPr>
          <w:tab/>
        </w:r>
        <w:r w:rsidR="009A035E">
          <w:rPr>
            <w:noProof/>
            <w:webHidden/>
          </w:rPr>
          <w:fldChar w:fldCharType="begin"/>
        </w:r>
        <w:r w:rsidR="009A035E">
          <w:rPr>
            <w:noProof/>
            <w:webHidden/>
          </w:rPr>
          <w:instrText xml:space="preserve"> PAGEREF _Toc25046853 \h </w:instrText>
        </w:r>
        <w:r w:rsidR="009A035E">
          <w:rPr>
            <w:noProof/>
            <w:webHidden/>
          </w:rPr>
        </w:r>
        <w:r w:rsidR="009A035E">
          <w:rPr>
            <w:noProof/>
            <w:webHidden/>
          </w:rPr>
          <w:fldChar w:fldCharType="separate"/>
        </w:r>
        <w:r w:rsidR="00212875">
          <w:rPr>
            <w:noProof/>
            <w:webHidden/>
          </w:rPr>
          <w:t>38</w:t>
        </w:r>
        <w:r w:rsidR="009A035E">
          <w:rPr>
            <w:noProof/>
            <w:webHidden/>
          </w:rPr>
          <w:fldChar w:fldCharType="end"/>
        </w:r>
      </w:hyperlink>
    </w:p>
    <w:p w14:paraId="31DCDE75" w14:textId="31C58068" w:rsidR="009A035E" w:rsidRDefault="00915D5E">
      <w:pPr>
        <w:pStyle w:val="Seznamobrzk"/>
        <w:tabs>
          <w:tab w:val="right" w:leader="dot" w:pos="9742"/>
        </w:tabs>
        <w:rPr>
          <w:rFonts w:asciiTheme="minorHAnsi" w:eastAsiaTheme="minorEastAsia" w:hAnsiTheme="minorHAnsi"/>
          <w:noProof/>
          <w:lang w:eastAsia="cs-CZ"/>
        </w:rPr>
      </w:pPr>
      <w:hyperlink w:anchor="_Toc25046854" w:history="1">
        <w:r w:rsidR="009A035E" w:rsidRPr="0064332F">
          <w:rPr>
            <w:rStyle w:val="Hypertextovodkaz"/>
            <w:noProof/>
          </w:rPr>
          <w:t>Tabulka 13 Hodnoty kulminačních průtoků a objemy teoretických povodňových vln pro jednotlivé kritické body</w:t>
        </w:r>
        <w:r w:rsidR="009A035E">
          <w:rPr>
            <w:noProof/>
            <w:webHidden/>
          </w:rPr>
          <w:tab/>
        </w:r>
        <w:r w:rsidR="009A035E">
          <w:rPr>
            <w:noProof/>
            <w:webHidden/>
          </w:rPr>
          <w:fldChar w:fldCharType="begin"/>
        </w:r>
        <w:r w:rsidR="009A035E">
          <w:rPr>
            <w:noProof/>
            <w:webHidden/>
          </w:rPr>
          <w:instrText xml:space="preserve"> PAGEREF _Toc25046854 \h </w:instrText>
        </w:r>
        <w:r w:rsidR="009A035E">
          <w:rPr>
            <w:noProof/>
            <w:webHidden/>
          </w:rPr>
        </w:r>
        <w:r w:rsidR="009A035E">
          <w:rPr>
            <w:noProof/>
            <w:webHidden/>
          </w:rPr>
          <w:fldChar w:fldCharType="separate"/>
        </w:r>
        <w:r w:rsidR="00212875">
          <w:rPr>
            <w:noProof/>
            <w:webHidden/>
          </w:rPr>
          <w:t>39</w:t>
        </w:r>
        <w:r w:rsidR="009A035E">
          <w:rPr>
            <w:noProof/>
            <w:webHidden/>
          </w:rPr>
          <w:fldChar w:fldCharType="end"/>
        </w:r>
      </w:hyperlink>
    </w:p>
    <w:p w14:paraId="014EF7F0" w14:textId="1161CE7B" w:rsidR="009A035E" w:rsidRDefault="00915D5E">
      <w:pPr>
        <w:pStyle w:val="Seznamobrzk"/>
        <w:tabs>
          <w:tab w:val="right" w:leader="dot" w:pos="9742"/>
        </w:tabs>
        <w:rPr>
          <w:rFonts w:asciiTheme="minorHAnsi" w:eastAsiaTheme="minorEastAsia" w:hAnsiTheme="minorHAnsi"/>
          <w:noProof/>
          <w:lang w:eastAsia="cs-CZ"/>
        </w:rPr>
      </w:pPr>
      <w:hyperlink w:anchor="_Toc25046855" w:history="1">
        <w:r w:rsidR="009A035E" w:rsidRPr="0064332F">
          <w:rPr>
            <w:rStyle w:val="Hypertextovodkaz"/>
            <w:noProof/>
          </w:rPr>
          <w:t>Tabulka 14 Hodnoty kulminačních průtoků a objemy teoretických povodňových vln pro jednotlivé kritické body</w:t>
        </w:r>
        <w:r w:rsidR="009A035E">
          <w:rPr>
            <w:noProof/>
            <w:webHidden/>
          </w:rPr>
          <w:tab/>
        </w:r>
        <w:r w:rsidR="009A035E">
          <w:rPr>
            <w:noProof/>
            <w:webHidden/>
          </w:rPr>
          <w:fldChar w:fldCharType="begin"/>
        </w:r>
        <w:r w:rsidR="009A035E">
          <w:rPr>
            <w:noProof/>
            <w:webHidden/>
          </w:rPr>
          <w:instrText xml:space="preserve"> PAGEREF _Toc25046855 \h </w:instrText>
        </w:r>
        <w:r w:rsidR="009A035E">
          <w:rPr>
            <w:noProof/>
            <w:webHidden/>
          </w:rPr>
        </w:r>
        <w:r w:rsidR="009A035E">
          <w:rPr>
            <w:noProof/>
            <w:webHidden/>
          </w:rPr>
          <w:fldChar w:fldCharType="separate"/>
        </w:r>
        <w:r w:rsidR="00212875">
          <w:rPr>
            <w:noProof/>
            <w:webHidden/>
          </w:rPr>
          <w:t>39</w:t>
        </w:r>
        <w:r w:rsidR="009A035E">
          <w:rPr>
            <w:noProof/>
            <w:webHidden/>
          </w:rPr>
          <w:fldChar w:fldCharType="end"/>
        </w:r>
      </w:hyperlink>
    </w:p>
    <w:p w14:paraId="4D8A65F6" w14:textId="1FAE4CD3" w:rsidR="009A035E" w:rsidRDefault="00915D5E">
      <w:pPr>
        <w:pStyle w:val="Seznamobrzk"/>
        <w:tabs>
          <w:tab w:val="right" w:leader="dot" w:pos="9742"/>
        </w:tabs>
        <w:rPr>
          <w:rFonts w:asciiTheme="minorHAnsi" w:eastAsiaTheme="minorEastAsia" w:hAnsiTheme="minorHAnsi"/>
          <w:noProof/>
          <w:lang w:eastAsia="cs-CZ"/>
        </w:rPr>
      </w:pPr>
      <w:hyperlink w:anchor="_Toc25046856" w:history="1">
        <w:r w:rsidR="009A035E" w:rsidRPr="0064332F">
          <w:rPr>
            <w:rStyle w:val="Hypertextovodkaz"/>
            <w:noProof/>
          </w:rPr>
          <w:t>Tabulka 15 Opatření navržená v plánech povodí v souvislosti s vodním útvarem HVL 1400</w:t>
        </w:r>
        <w:r w:rsidR="009A035E">
          <w:rPr>
            <w:noProof/>
            <w:webHidden/>
          </w:rPr>
          <w:tab/>
        </w:r>
        <w:r w:rsidR="009A035E">
          <w:rPr>
            <w:noProof/>
            <w:webHidden/>
          </w:rPr>
          <w:fldChar w:fldCharType="begin"/>
        </w:r>
        <w:r w:rsidR="009A035E">
          <w:rPr>
            <w:noProof/>
            <w:webHidden/>
          </w:rPr>
          <w:instrText xml:space="preserve"> PAGEREF _Toc25046856 \h </w:instrText>
        </w:r>
        <w:r w:rsidR="009A035E">
          <w:rPr>
            <w:noProof/>
            <w:webHidden/>
          </w:rPr>
        </w:r>
        <w:r w:rsidR="009A035E">
          <w:rPr>
            <w:noProof/>
            <w:webHidden/>
          </w:rPr>
          <w:fldChar w:fldCharType="separate"/>
        </w:r>
        <w:r w:rsidR="00212875">
          <w:rPr>
            <w:noProof/>
            <w:webHidden/>
          </w:rPr>
          <w:t>43</w:t>
        </w:r>
        <w:r w:rsidR="009A035E">
          <w:rPr>
            <w:noProof/>
            <w:webHidden/>
          </w:rPr>
          <w:fldChar w:fldCharType="end"/>
        </w:r>
      </w:hyperlink>
    </w:p>
    <w:p w14:paraId="435444A5" w14:textId="77777777" w:rsidR="00796AF8" w:rsidRPr="00EE199A" w:rsidRDefault="00FC7A89" w:rsidP="001B0324">
      <w:pPr>
        <w:jc w:val="both"/>
        <w:rPr>
          <w:rFonts w:eastAsiaTheme="majorEastAsia" w:cstheme="majorBidi"/>
          <w:b/>
          <w:sz w:val="30"/>
          <w:szCs w:val="32"/>
        </w:rPr>
      </w:pPr>
      <w:r w:rsidRPr="00EE199A">
        <w:rPr>
          <w:rFonts w:eastAsiaTheme="majorEastAsia" w:cstheme="majorBidi"/>
          <w:b/>
          <w:sz w:val="30"/>
          <w:szCs w:val="32"/>
        </w:rPr>
        <w:fldChar w:fldCharType="end"/>
      </w:r>
      <w:r w:rsidR="00796AF8" w:rsidRPr="00EE199A">
        <w:rPr>
          <w:rFonts w:eastAsiaTheme="majorEastAsia" w:cstheme="majorBidi"/>
          <w:b/>
          <w:sz w:val="30"/>
          <w:szCs w:val="32"/>
        </w:rPr>
        <w:br w:type="page"/>
      </w:r>
    </w:p>
    <w:p w14:paraId="12DA580B" w14:textId="77777777" w:rsidR="00860F5A" w:rsidRPr="00EE199A" w:rsidRDefault="00860F5A" w:rsidP="001B0324">
      <w:pPr>
        <w:pStyle w:val="Nadpis1"/>
        <w:numPr>
          <w:ilvl w:val="0"/>
          <w:numId w:val="1"/>
        </w:numPr>
        <w:jc w:val="both"/>
      </w:pPr>
      <w:bookmarkStart w:id="3" w:name="_Toc25046326"/>
      <w:r w:rsidRPr="00EE199A">
        <w:lastRenderedPageBreak/>
        <w:t>Úvod</w:t>
      </w:r>
      <w:bookmarkEnd w:id="3"/>
    </w:p>
    <w:p w14:paraId="5D705943" w14:textId="77777777" w:rsidR="00CE28D6" w:rsidRPr="00EE199A" w:rsidRDefault="00CE28D6" w:rsidP="00CE28D6">
      <w:pPr>
        <w:jc w:val="both"/>
      </w:pPr>
      <w:r w:rsidRPr="00EE199A">
        <w:t>Účelem je vypracování studie odtokových poměrů v katastrálním území Protivín, která vyhodnotí především odtokové a erozní poměry, navrhne systém protierozních a protipovodňových opatření a vyhodnotí účinnost navržených opatření.</w:t>
      </w:r>
    </w:p>
    <w:p w14:paraId="3A1D532E" w14:textId="77777777" w:rsidR="00860F5A" w:rsidRPr="00EE199A" w:rsidRDefault="00CE28D6" w:rsidP="00CE28D6">
      <w:pPr>
        <w:jc w:val="both"/>
      </w:pPr>
      <w:r w:rsidRPr="00EE199A">
        <w:t xml:space="preserve">Studie bude podkladem pro zpracování plánu společných zařízení v rámci komplexních pozemkových úprav v </w:t>
      </w:r>
      <w:proofErr w:type="spellStart"/>
      <w:r w:rsidRPr="00EE199A">
        <w:t>k.ú</w:t>
      </w:r>
      <w:proofErr w:type="spellEnd"/>
      <w:r w:rsidRPr="00EE199A">
        <w:t>. Protivín. Řešení této studie nebude ovlivňováno průběhem administrativních hranic katastrálního území a zohlední také průchod zvýšených průtoků zastavěnými částmi obce.</w:t>
      </w:r>
      <w:r w:rsidR="00860F5A" w:rsidRPr="00EE199A">
        <w:t xml:space="preserve"> </w:t>
      </w:r>
    </w:p>
    <w:p w14:paraId="120CDE83" w14:textId="77777777" w:rsidR="009E24C9" w:rsidRPr="00EE199A" w:rsidRDefault="00955093" w:rsidP="001B0324">
      <w:pPr>
        <w:pStyle w:val="Nadpis1"/>
        <w:numPr>
          <w:ilvl w:val="0"/>
          <w:numId w:val="1"/>
        </w:numPr>
        <w:jc w:val="both"/>
      </w:pPr>
      <w:bookmarkStart w:id="4" w:name="_Toc25046327"/>
      <w:r w:rsidRPr="00EE199A">
        <w:t>Vymezení zájmové oblasti</w:t>
      </w:r>
      <w:bookmarkEnd w:id="4"/>
    </w:p>
    <w:p w14:paraId="12C0F00E" w14:textId="1AC8A96D" w:rsidR="0057230A" w:rsidRPr="00EE199A" w:rsidRDefault="00B13FAA" w:rsidP="001B0324">
      <w:pPr>
        <w:jc w:val="both"/>
      </w:pPr>
      <w:r w:rsidRPr="00EE199A">
        <w:t xml:space="preserve">Území se nachází asi 6 km severně od města Vodňany, v okrese Písek. </w:t>
      </w:r>
      <w:r w:rsidR="00A7022B" w:rsidRPr="00EE199A">
        <w:t xml:space="preserve">Jádrem zájmového území je </w:t>
      </w:r>
      <w:proofErr w:type="spellStart"/>
      <w:r w:rsidR="00CE28D6" w:rsidRPr="00EE199A">
        <w:t>k.ú</w:t>
      </w:r>
      <w:proofErr w:type="spellEnd"/>
      <w:r w:rsidR="00CE28D6" w:rsidRPr="00EE199A">
        <w:t>. Protivín</w:t>
      </w:r>
      <w:r w:rsidR="00860F5A" w:rsidRPr="00EE199A">
        <w:t xml:space="preserve">. Je úkolem studie hledat opatření ke zlepšení situace v rizikových lokalitách v prvé řadě uvnitř obvodu </w:t>
      </w:r>
      <w:r w:rsidR="005A5E5E" w:rsidRPr="00EE199A">
        <w:t>katastrálního území</w:t>
      </w:r>
      <w:r w:rsidR="00860F5A" w:rsidRPr="00EE199A">
        <w:t xml:space="preserve">, bude-li to ale vodohospodářské řešení vyžadovat je možné navrhovat opatření také vně </w:t>
      </w:r>
      <w:r w:rsidR="005A5E5E" w:rsidRPr="00EE199A">
        <w:t>území</w:t>
      </w:r>
      <w:r w:rsidR="00860F5A" w:rsidRPr="00EE199A">
        <w:t>.</w:t>
      </w:r>
      <w:r w:rsidR="00A7022B" w:rsidRPr="00EE199A">
        <w:t xml:space="preserve"> Kromě toho bylo zájmové území doplněno s ohledem na hydrografické hranice o část sousední</w:t>
      </w:r>
      <w:r w:rsidRPr="00EE199A">
        <w:t xml:space="preserve">ho </w:t>
      </w:r>
      <w:proofErr w:type="spellStart"/>
      <w:r w:rsidRPr="00EE199A">
        <w:t>k.ú</w:t>
      </w:r>
      <w:proofErr w:type="spellEnd"/>
      <w:r w:rsidRPr="00EE199A">
        <w:t>. Krč u Protivína z důvodu možného návrhu revitalizace řeky Blanice, která se v minulosti vlnila na rozhraní obou katastrálních území.</w:t>
      </w:r>
      <w:r w:rsidR="00A7022B" w:rsidRPr="00EE199A">
        <w:t xml:space="preserve"> </w:t>
      </w:r>
      <w:r w:rsidRPr="00EE199A">
        <w:t xml:space="preserve">Ze stejného důvodu bylo navrženo i rozšíření obvodu studie i do </w:t>
      </w:r>
      <w:proofErr w:type="spellStart"/>
      <w:r w:rsidRPr="00EE199A">
        <w:t>k.ú</w:t>
      </w:r>
      <w:proofErr w:type="spellEnd"/>
      <w:r w:rsidRPr="00EE199A">
        <w:t xml:space="preserve">. Žďár u Protivína a </w:t>
      </w:r>
      <w:proofErr w:type="spellStart"/>
      <w:r w:rsidRPr="00EE199A">
        <w:t>k.ú</w:t>
      </w:r>
      <w:proofErr w:type="spellEnd"/>
      <w:r w:rsidRPr="00EE199A">
        <w:t xml:space="preserve">. </w:t>
      </w:r>
      <w:proofErr w:type="spellStart"/>
      <w:r w:rsidRPr="00EE199A">
        <w:t>Myšenec</w:t>
      </w:r>
      <w:proofErr w:type="spellEnd"/>
      <w:r w:rsidRPr="00EE199A">
        <w:t xml:space="preserve">. Tato rozšíření byla objednatelem zamítnuta. </w:t>
      </w:r>
    </w:p>
    <w:p w14:paraId="0EC5FFDD" w14:textId="77777777" w:rsidR="00534945" w:rsidRPr="00EE199A" w:rsidRDefault="00534945" w:rsidP="001B0324">
      <w:pPr>
        <w:jc w:val="both"/>
      </w:pPr>
    </w:p>
    <w:tbl>
      <w:tblPr>
        <w:tblStyle w:val="Mkatabulky"/>
        <w:tblW w:w="0" w:type="auto"/>
        <w:tblLook w:val="04A0" w:firstRow="1" w:lastRow="0" w:firstColumn="1" w:lastColumn="0" w:noHBand="0" w:noVBand="1"/>
      </w:tblPr>
      <w:tblGrid>
        <w:gridCol w:w="7792"/>
      </w:tblGrid>
      <w:tr w:rsidR="0057230A" w:rsidRPr="00EE199A" w14:paraId="49297356" w14:textId="77777777" w:rsidTr="003D7101">
        <w:tc>
          <w:tcPr>
            <w:tcW w:w="7792" w:type="dxa"/>
          </w:tcPr>
          <w:p w14:paraId="5CF56C4B" w14:textId="77777777" w:rsidR="001331F7" w:rsidRPr="00EE199A" w:rsidRDefault="001331F7" w:rsidP="001B0324">
            <w:pPr>
              <w:keepNext/>
              <w:jc w:val="both"/>
            </w:pPr>
            <w:r w:rsidRPr="00EE199A">
              <w:rPr>
                <w:noProof/>
                <w:lang w:eastAsia="cs-CZ"/>
              </w:rPr>
              <w:lastRenderedPageBreak/>
              <w:drawing>
                <wp:inline distT="0" distB="0" distL="0" distR="0" wp14:anchorId="5436E93D" wp14:editId="599EB44E">
                  <wp:extent cx="4780282" cy="3381375"/>
                  <wp:effectExtent l="0" t="0" r="127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__PLANOVANI_KONCEPCE\4030_SOP_Prameny\obrazky\Prameny_sit_200.jpg"/>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4780282" cy="3381375"/>
                          </a:xfrm>
                          <a:prstGeom prst="rect">
                            <a:avLst/>
                          </a:prstGeom>
                          <a:noFill/>
                          <a:ln>
                            <a:noFill/>
                          </a:ln>
                        </pic:spPr>
                      </pic:pic>
                    </a:graphicData>
                  </a:graphic>
                </wp:inline>
              </w:drawing>
            </w:r>
          </w:p>
          <w:p w14:paraId="4E485D20" w14:textId="638784F9" w:rsidR="0057230A" w:rsidRPr="00EE199A" w:rsidRDefault="001331F7" w:rsidP="001B0324">
            <w:pPr>
              <w:pStyle w:val="Titulek"/>
              <w:jc w:val="both"/>
              <w:rPr>
                <w:noProof/>
                <w:lang w:eastAsia="cs-CZ"/>
              </w:rPr>
            </w:pPr>
            <w:bookmarkStart w:id="5" w:name="_Toc25046370"/>
            <w:r w:rsidRPr="00EE199A">
              <w:t xml:space="preserve">Obrázek </w:t>
            </w:r>
            <w:r w:rsidRPr="00EE199A">
              <w:fldChar w:fldCharType="begin"/>
            </w:r>
            <w:r w:rsidRPr="00EE199A">
              <w:instrText xml:space="preserve"> SEQ Obrázek \* ARABIC </w:instrText>
            </w:r>
            <w:r w:rsidRPr="00EE199A">
              <w:fldChar w:fldCharType="separate"/>
            </w:r>
            <w:r w:rsidR="00212875">
              <w:rPr>
                <w:noProof/>
              </w:rPr>
              <w:t>1</w:t>
            </w:r>
            <w:r w:rsidRPr="00EE199A">
              <w:fldChar w:fldCharType="end"/>
            </w:r>
            <w:r w:rsidRPr="00EE199A">
              <w:t xml:space="preserve"> </w:t>
            </w:r>
            <w:r w:rsidR="00EE199A">
              <w:t>S</w:t>
            </w:r>
            <w:r w:rsidRPr="00EE199A">
              <w:t>ituace širšího okolí</w:t>
            </w:r>
            <w:bookmarkEnd w:id="5"/>
          </w:p>
        </w:tc>
      </w:tr>
      <w:tr w:rsidR="00955093" w:rsidRPr="00EE199A" w14:paraId="18BEB91B" w14:textId="77777777" w:rsidTr="003D7101">
        <w:tc>
          <w:tcPr>
            <w:tcW w:w="7792" w:type="dxa"/>
          </w:tcPr>
          <w:p w14:paraId="563A747F" w14:textId="77777777" w:rsidR="00534945" w:rsidRPr="00EE199A" w:rsidRDefault="001331F7" w:rsidP="001B0324">
            <w:pPr>
              <w:keepNext/>
              <w:jc w:val="both"/>
            </w:pPr>
            <w:r w:rsidRPr="00EE199A">
              <w:rPr>
                <w:noProof/>
                <w:lang w:eastAsia="cs-CZ"/>
              </w:rPr>
              <w:drawing>
                <wp:inline distT="0" distB="0" distL="0" distR="0" wp14:anchorId="38780ACC" wp14:editId="7043149D">
                  <wp:extent cx="4780282" cy="3381375"/>
                  <wp:effectExtent l="0" t="0" r="127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__PLANOVANI_KONCEPCE\4030_SOP_Prameny\obrazky\Prameny_prehledna_sit.jpg"/>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4780282" cy="3381375"/>
                          </a:xfrm>
                          <a:prstGeom prst="rect">
                            <a:avLst/>
                          </a:prstGeom>
                          <a:noFill/>
                          <a:ln>
                            <a:noFill/>
                          </a:ln>
                        </pic:spPr>
                      </pic:pic>
                    </a:graphicData>
                  </a:graphic>
                </wp:inline>
              </w:drawing>
            </w:r>
          </w:p>
          <w:p w14:paraId="1B940634" w14:textId="70753C89" w:rsidR="00955093" w:rsidRPr="00EE199A" w:rsidRDefault="00534945" w:rsidP="001B0324">
            <w:pPr>
              <w:pStyle w:val="Titulek"/>
              <w:jc w:val="both"/>
            </w:pPr>
            <w:bookmarkStart w:id="6" w:name="_Toc25046371"/>
            <w:r w:rsidRPr="00EE199A">
              <w:t xml:space="preserve">Obrázek </w:t>
            </w:r>
            <w:r w:rsidRPr="00EE199A">
              <w:fldChar w:fldCharType="begin"/>
            </w:r>
            <w:r w:rsidRPr="00EE199A">
              <w:instrText xml:space="preserve"> SEQ Obrázek \* ARABIC </w:instrText>
            </w:r>
            <w:r w:rsidRPr="00EE199A">
              <w:fldChar w:fldCharType="separate"/>
            </w:r>
            <w:r w:rsidR="00212875">
              <w:rPr>
                <w:noProof/>
              </w:rPr>
              <w:t>2</w:t>
            </w:r>
            <w:r w:rsidRPr="00EE199A">
              <w:fldChar w:fldCharType="end"/>
            </w:r>
            <w:r w:rsidR="00FC7A89" w:rsidRPr="00EE199A">
              <w:t xml:space="preserve"> </w:t>
            </w:r>
            <w:r w:rsidRPr="00EE199A">
              <w:t>Přehledná situace zájmového území</w:t>
            </w:r>
            <w:bookmarkEnd w:id="6"/>
          </w:p>
        </w:tc>
      </w:tr>
    </w:tbl>
    <w:p w14:paraId="67D00DD5" w14:textId="77777777" w:rsidR="00955093" w:rsidRPr="00EE199A" w:rsidRDefault="00955093" w:rsidP="001B0324">
      <w:pPr>
        <w:jc w:val="both"/>
      </w:pPr>
    </w:p>
    <w:p w14:paraId="33AF9A18" w14:textId="77777777" w:rsidR="007310E8" w:rsidRPr="00EE199A" w:rsidRDefault="007310E8" w:rsidP="001B0324">
      <w:pPr>
        <w:jc w:val="both"/>
        <w:rPr>
          <w:b/>
        </w:rPr>
      </w:pPr>
      <w:r w:rsidRPr="00EE199A">
        <w:rPr>
          <w:b/>
        </w:rPr>
        <w:t xml:space="preserve">Výčet dotčených </w:t>
      </w:r>
      <w:r w:rsidR="0088500D" w:rsidRPr="00EE199A">
        <w:rPr>
          <w:b/>
        </w:rPr>
        <w:t xml:space="preserve">k. </w:t>
      </w:r>
      <w:proofErr w:type="spellStart"/>
      <w:r w:rsidR="0088500D" w:rsidRPr="00EE199A">
        <w:rPr>
          <w:b/>
        </w:rPr>
        <w:t>ú.</w:t>
      </w:r>
      <w:proofErr w:type="spellEnd"/>
      <w:r w:rsidR="0088500D" w:rsidRPr="00EE199A">
        <w:rPr>
          <w:b/>
        </w:rPr>
        <w:t>:</w:t>
      </w:r>
    </w:p>
    <w:p w14:paraId="72B74BE7" w14:textId="77777777" w:rsidR="001331F7" w:rsidRPr="00EE199A" w:rsidRDefault="001331F7" w:rsidP="001B0324">
      <w:pPr>
        <w:spacing w:after="0"/>
        <w:jc w:val="both"/>
      </w:pPr>
      <w:r w:rsidRPr="00EE199A">
        <w:t>P</w:t>
      </w:r>
      <w:r w:rsidR="005A3AF1" w:rsidRPr="00EE199A">
        <w:t>rotivín</w:t>
      </w:r>
    </w:p>
    <w:p w14:paraId="7CE7DE2A" w14:textId="77777777" w:rsidR="001331F7" w:rsidRPr="00EE199A" w:rsidRDefault="005A3AF1" w:rsidP="001B0324">
      <w:pPr>
        <w:spacing w:after="0"/>
        <w:jc w:val="both"/>
      </w:pPr>
      <w:r w:rsidRPr="00EE199A">
        <w:t>Krč u Protivína</w:t>
      </w:r>
    </w:p>
    <w:p w14:paraId="6642FE32" w14:textId="77777777" w:rsidR="001331F7" w:rsidRPr="00EE199A" w:rsidRDefault="001331F7" w:rsidP="001B0324">
      <w:pPr>
        <w:spacing w:after="0"/>
        <w:jc w:val="both"/>
      </w:pPr>
    </w:p>
    <w:p w14:paraId="331EB7A1" w14:textId="77777777" w:rsidR="005A3AF1" w:rsidRPr="00EE199A" w:rsidRDefault="005A3AF1">
      <w:pPr>
        <w:rPr>
          <w:b/>
        </w:rPr>
      </w:pPr>
      <w:r w:rsidRPr="00EE199A">
        <w:rPr>
          <w:b/>
        </w:rPr>
        <w:br w:type="page"/>
      </w:r>
    </w:p>
    <w:p w14:paraId="3C7771CE" w14:textId="77777777" w:rsidR="007310E8" w:rsidRPr="00EE199A" w:rsidRDefault="007310E8" w:rsidP="001B0324">
      <w:pPr>
        <w:keepNext/>
        <w:jc w:val="both"/>
        <w:rPr>
          <w:b/>
        </w:rPr>
      </w:pPr>
      <w:r w:rsidRPr="00EE199A">
        <w:rPr>
          <w:b/>
        </w:rPr>
        <w:lastRenderedPageBreak/>
        <w:t>Výčet dotčených povodí IV. Řádu: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46"/>
        <w:gridCol w:w="2621"/>
        <w:gridCol w:w="3895"/>
      </w:tblGrid>
      <w:tr w:rsidR="001331F7" w:rsidRPr="001E71FA" w14:paraId="0B085A03" w14:textId="77777777" w:rsidTr="001E71FA">
        <w:trPr>
          <w:trHeight w:val="300"/>
        </w:trPr>
        <w:tc>
          <w:tcPr>
            <w:tcW w:w="1405" w:type="pct"/>
            <w:shd w:val="clear" w:color="auto" w:fill="D9D9D9" w:themeFill="background1" w:themeFillShade="D9"/>
            <w:noWrap/>
            <w:vAlign w:val="bottom"/>
            <w:hideMark/>
          </w:tcPr>
          <w:p w14:paraId="38CC879D" w14:textId="77777777" w:rsidR="001E71FA" w:rsidRDefault="001331F7" w:rsidP="001E71FA">
            <w:pPr>
              <w:spacing w:after="0" w:line="240" w:lineRule="auto"/>
              <w:jc w:val="center"/>
              <w:rPr>
                <w:rFonts w:eastAsia="Times New Roman" w:cs="Arial"/>
                <w:b/>
                <w:bCs/>
                <w:color w:val="000000"/>
                <w:lang w:eastAsia="cs-CZ"/>
              </w:rPr>
            </w:pPr>
            <w:r w:rsidRPr="001E71FA">
              <w:rPr>
                <w:rFonts w:eastAsia="Times New Roman" w:cs="Arial"/>
                <w:b/>
                <w:bCs/>
                <w:color w:val="000000"/>
                <w:lang w:eastAsia="cs-CZ"/>
              </w:rPr>
              <w:t xml:space="preserve">číslo povodí </w:t>
            </w:r>
          </w:p>
          <w:p w14:paraId="4D55CF44" w14:textId="1D935910" w:rsidR="001331F7" w:rsidRPr="001E71FA" w:rsidRDefault="001331F7" w:rsidP="001E71FA">
            <w:pPr>
              <w:spacing w:after="0" w:line="240" w:lineRule="auto"/>
              <w:jc w:val="center"/>
              <w:rPr>
                <w:rFonts w:eastAsia="Times New Roman" w:cs="Arial"/>
                <w:b/>
                <w:bCs/>
                <w:color w:val="000000"/>
                <w:lang w:eastAsia="cs-CZ"/>
              </w:rPr>
            </w:pPr>
            <w:r w:rsidRPr="001E71FA">
              <w:rPr>
                <w:rFonts w:eastAsia="Times New Roman" w:cs="Arial"/>
                <w:b/>
                <w:bCs/>
                <w:color w:val="000000"/>
                <w:lang w:eastAsia="cs-CZ"/>
              </w:rPr>
              <w:t>IV</w:t>
            </w:r>
            <w:r w:rsidR="001E71FA">
              <w:rPr>
                <w:rFonts w:eastAsia="Times New Roman" w:cs="Arial"/>
                <w:b/>
                <w:bCs/>
                <w:color w:val="000000"/>
                <w:lang w:eastAsia="cs-CZ"/>
              </w:rPr>
              <w:t>.</w:t>
            </w:r>
            <w:r w:rsidRPr="001E71FA">
              <w:rPr>
                <w:rFonts w:eastAsia="Times New Roman" w:cs="Arial"/>
                <w:b/>
                <w:bCs/>
                <w:color w:val="000000"/>
                <w:lang w:eastAsia="cs-CZ"/>
              </w:rPr>
              <w:t xml:space="preserve"> řádu</w:t>
            </w:r>
          </w:p>
        </w:tc>
        <w:tc>
          <w:tcPr>
            <w:tcW w:w="1446" w:type="pct"/>
            <w:shd w:val="clear" w:color="auto" w:fill="D9D9D9" w:themeFill="background1" w:themeFillShade="D9"/>
            <w:noWrap/>
            <w:vAlign w:val="bottom"/>
            <w:hideMark/>
          </w:tcPr>
          <w:p w14:paraId="2FF19605" w14:textId="77777777" w:rsidR="001E71FA" w:rsidRDefault="001331F7" w:rsidP="001E71FA">
            <w:pPr>
              <w:spacing w:after="0" w:line="240" w:lineRule="auto"/>
              <w:jc w:val="center"/>
              <w:rPr>
                <w:rFonts w:eastAsia="Times New Roman" w:cs="Arial"/>
                <w:b/>
                <w:bCs/>
                <w:color w:val="000000"/>
                <w:lang w:eastAsia="cs-CZ"/>
              </w:rPr>
            </w:pPr>
            <w:r w:rsidRPr="001E71FA">
              <w:rPr>
                <w:rFonts w:eastAsia="Times New Roman" w:cs="Arial"/>
                <w:b/>
                <w:bCs/>
                <w:color w:val="000000"/>
                <w:lang w:eastAsia="cs-CZ"/>
              </w:rPr>
              <w:t xml:space="preserve">celková plocha povodí </w:t>
            </w:r>
          </w:p>
          <w:p w14:paraId="6FFD3EF7" w14:textId="197B72D8" w:rsidR="001331F7" w:rsidRPr="001E71FA" w:rsidRDefault="001331F7" w:rsidP="001E71FA">
            <w:pPr>
              <w:spacing w:after="0" w:line="240" w:lineRule="auto"/>
              <w:jc w:val="center"/>
              <w:rPr>
                <w:rFonts w:eastAsia="Times New Roman" w:cs="Arial"/>
                <w:b/>
                <w:bCs/>
                <w:color w:val="000000"/>
                <w:lang w:eastAsia="cs-CZ"/>
              </w:rPr>
            </w:pPr>
            <w:r w:rsidRPr="001E71FA">
              <w:rPr>
                <w:rFonts w:eastAsia="Times New Roman" w:cs="Arial"/>
                <w:b/>
                <w:bCs/>
                <w:color w:val="000000"/>
                <w:lang w:eastAsia="cs-CZ"/>
              </w:rPr>
              <w:t>[km</w:t>
            </w:r>
            <w:r w:rsidR="001E71FA">
              <w:rPr>
                <w:rFonts w:eastAsia="Times New Roman" w:cs="Arial"/>
                <w:b/>
                <w:bCs/>
                <w:color w:val="000000"/>
                <w:vertAlign w:val="superscript"/>
                <w:lang w:eastAsia="cs-CZ"/>
              </w:rPr>
              <w:t>2</w:t>
            </w:r>
            <w:r w:rsidRPr="001E71FA">
              <w:rPr>
                <w:rFonts w:eastAsia="Times New Roman" w:cs="Arial"/>
                <w:b/>
                <w:bCs/>
                <w:color w:val="000000"/>
                <w:lang w:eastAsia="cs-CZ"/>
              </w:rPr>
              <w:t>]</w:t>
            </w:r>
          </w:p>
        </w:tc>
        <w:tc>
          <w:tcPr>
            <w:tcW w:w="2149" w:type="pct"/>
            <w:shd w:val="clear" w:color="auto" w:fill="D9D9D9" w:themeFill="background1" w:themeFillShade="D9"/>
            <w:noWrap/>
            <w:vAlign w:val="bottom"/>
            <w:hideMark/>
          </w:tcPr>
          <w:p w14:paraId="5E3679D5" w14:textId="77777777" w:rsidR="001E71FA" w:rsidRDefault="001331F7" w:rsidP="001E71FA">
            <w:pPr>
              <w:spacing w:after="0" w:line="240" w:lineRule="auto"/>
              <w:jc w:val="center"/>
              <w:rPr>
                <w:rFonts w:eastAsia="Times New Roman" w:cs="Arial"/>
                <w:b/>
                <w:bCs/>
                <w:color w:val="000000"/>
                <w:lang w:eastAsia="cs-CZ"/>
              </w:rPr>
            </w:pPr>
            <w:r w:rsidRPr="001E71FA">
              <w:rPr>
                <w:rFonts w:eastAsia="Times New Roman" w:cs="Arial"/>
                <w:b/>
                <w:bCs/>
                <w:color w:val="000000"/>
                <w:lang w:eastAsia="cs-CZ"/>
              </w:rPr>
              <w:t xml:space="preserve">plocha povodí v řešeném území </w:t>
            </w:r>
          </w:p>
          <w:p w14:paraId="61656CB6" w14:textId="62151794" w:rsidR="001331F7" w:rsidRPr="001E71FA" w:rsidRDefault="001331F7" w:rsidP="001E71FA">
            <w:pPr>
              <w:spacing w:after="0" w:line="240" w:lineRule="auto"/>
              <w:jc w:val="center"/>
              <w:rPr>
                <w:rFonts w:eastAsia="Times New Roman" w:cs="Arial"/>
                <w:b/>
                <w:bCs/>
                <w:color w:val="000000"/>
                <w:lang w:eastAsia="cs-CZ"/>
              </w:rPr>
            </w:pPr>
            <w:r w:rsidRPr="001E71FA">
              <w:rPr>
                <w:rFonts w:eastAsia="Times New Roman" w:cs="Arial"/>
                <w:b/>
                <w:bCs/>
                <w:color w:val="000000"/>
                <w:lang w:eastAsia="cs-CZ"/>
              </w:rPr>
              <w:t>[km</w:t>
            </w:r>
            <w:r w:rsidR="001E71FA">
              <w:rPr>
                <w:rFonts w:eastAsia="Times New Roman" w:cs="Arial"/>
                <w:b/>
                <w:bCs/>
                <w:color w:val="000000"/>
                <w:vertAlign w:val="superscript"/>
                <w:lang w:eastAsia="cs-CZ"/>
              </w:rPr>
              <w:t>2</w:t>
            </w:r>
            <w:r w:rsidRPr="001E71FA">
              <w:rPr>
                <w:rFonts w:eastAsia="Times New Roman" w:cs="Arial"/>
                <w:b/>
                <w:bCs/>
                <w:color w:val="000000"/>
                <w:lang w:eastAsia="cs-CZ"/>
              </w:rPr>
              <w:t>]</w:t>
            </w:r>
          </w:p>
        </w:tc>
      </w:tr>
      <w:tr w:rsidR="00A8635A" w:rsidRPr="00EE199A" w14:paraId="43F11520" w14:textId="77777777" w:rsidTr="001E71FA">
        <w:trPr>
          <w:trHeight w:val="300"/>
        </w:trPr>
        <w:tc>
          <w:tcPr>
            <w:tcW w:w="1405" w:type="pct"/>
            <w:shd w:val="clear" w:color="auto" w:fill="auto"/>
            <w:noWrap/>
            <w:vAlign w:val="bottom"/>
            <w:hideMark/>
          </w:tcPr>
          <w:p w14:paraId="5A71DB09"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1-08-03-0843</w:t>
            </w:r>
          </w:p>
        </w:tc>
        <w:tc>
          <w:tcPr>
            <w:tcW w:w="1446" w:type="pct"/>
            <w:shd w:val="clear" w:color="auto" w:fill="auto"/>
            <w:noWrap/>
            <w:vAlign w:val="bottom"/>
            <w:hideMark/>
          </w:tcPr>
          <w:p w14:paraId="5CECE014"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5,390</w:t>
            </w:r>
          </w:p>
        </w:tc>
        <w:tc>
          <w:tcPr>
            <w:tcW w:w="2149" w:type="pct"/>
            <w:shd w:val="clear" w:color="auto" w:fill="auto"/>
            <w:noWrap/>
            <w:vAlign w:val="bottom"/>
            <w:hideMark/>
          </w:tcPr>
          <w:p w14:paraId="065D4A1E" w14:textId="77777777" w:rsidR="00A8635A" w:rsidRPr="00EE199A" w:rsidRDefault="0076045D"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710,565</w:t>
            </w:r>
          </w:p>
        </w:tc>
      </w:tr>
      <w:tr w:rsidR="00A8635A" w:rsidRPr="00EE199A" w14:paraId="15A0FAC4" w14:textId="77777777" w:rsidTr="001E71FA">
        <w:trPr>
          <w:trHeight w:val="300"/>
        </w:trPr>
        <w:tc>
          <w:tcPr>
            <w:tcW w:w="1405" w:type="pct"/>
            <w:shd w:val="clear" w:color="auto" w:fill="auto"/>
            <w:noWrap/>
            <w:vAlign w:val="bottom"/>
            <w:hideMark/>
          </w:tcPr>
          <w:p w14:paraId="12C43742"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1-08-03-0881</w:t>
            </w:r>
          </w:p>
        </w:tc>
        <w:tc>
          <w:tcPr>
            <w:tcW w:w="1446" w:type="pct"/>
            <w:shd w:val="clear" w:color="auto" w:fill="auto"/>
            <w:noWrap/>
            <w:vAlign w:val="bottom"/>
            <w:hideMark/>
          </w:tcPr>
          <w:p w14:paraId="0C888F29"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3,582</w:t>
            </w:r>
          </w:p>
        </w:tc>
        <w:tc>
          <w:tcPr>
            <w:tcW w:w="2149" w:type="pct"/>
            <w:shd w:val="clear" w:color="auto" w:fill="auto"/>
            <w:noWrap/>
            <w:vAlign w:val="bottom"/>
            <w:hideMark/>
          </w:tcPr>
          <w:p w14:paraId="6DE8C380"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747,251</w:t>
            </w:r>
          </w:p>
        </w:tc>
      </w:tr>
      <w:tr w:rsidR="00A8635A" w:rsidRPr="00EE199A" w14:paraId="3E26DEFB" w14:textId="77777777" w:rsidTr="001E71FA">
        <w:trPr>
          <w:trHeight w:val="300"/>
        </w:trPr>
        <w:tc>
          <w:tcPr>
            <w:tcW w:w="1405" w:type="pct"/>
            <w:shd w:val="clear" w:color="auto" w:fill="auto"/>
            <w:noWrap/>
            <w:vAlign w:val="bottom"/>
            <w:hideMark/>
          </w:tcPr>
          <w:p w14:paraId="5BC0EF05"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1-08-03-0882</w:t>
            </w:r>
          </w:p>
        </w:tc>
        <w:tc>
          <w:tcPr>
            <w:tcW w:w="1446" w:type="pct"/>
            <w:shd w:val="clear" w:color="auto" w:fill="auto"/>
            <w:noWrap/>
            <w:vAlign w:val="bottom"/>
            <w:hideMark/>
          </w:tcPr>
          <w:p w14:paraId="139E670A"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0,090</w:t>
            </w:r>
          </w:p>
        </w:tc>
        <w:tc>
          <w:tcPr>
            <w:tcW w:w="2149" w:type="pct"/>
            <w:shd w:val="clear" w:color="auto" w:fill="auto"/>
            <w:noWrap/>
            <w:vAlign w:val="bottom"/>
            <w:hideMark/>
          </w:tcPr>
          <w:p w14:paraId="3EE3A467"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747,341</w:t>
            </w:r>
          </w:p>
        </w:tc>
      </w:tr>
      <w:tr w:rsidR="00A8635A" w:rsidRPr="00EE199A" w14:paraId="12C7D912" w14:textId="77777777" w:rsidTr="001E71FA">
        <w:trPr>
          <w:trHeight w:val="300"/>
        </w:trPr>
        <w:tc>
          <w:tcPr>
            <w:tcW w:w="1405" w:type="pct"/>
            <w:shd w:val="clear" w:color="auto" w:fill="auto"/>
            <w:noWrap/>
            <w:vAlign w:val="bottom"/>
            <w:hideMark/>
          </w:tcPr>
          <w:p w14:paraId="74451BAC"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1-08-03-0901</w:t>
            </w:r>
          </w:p>
        </w:tc>
        <w:tc>
          <w:tcPr>
            <w:tcW w:w="1446" w:type="pct"/>
            <w:shd w:val="clear" w:color="auto" w:fill="auto"/>
            <w:noWrap/>
            <w:vAlign w:val="bottom"/>
            <w:hideMark/>
          </w:tcPr>
          <w:p w14:paraId="1A43832F"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4,772</w:t>
            </w:r>
          </w:p>
        </w:tc>
        <w:tc>
          <w:tcPr>
            <w:tcW w:w="2149" w:type="pct"/>
            <w:shd w:val="clear" w:color="auto" w:fill="auto"/>
            <w:noWrap/>
            <w:vAlign w:val="bottom"/>
            <w:hideMark/>
          </w:tcPr>
          <w:p w14:paraId="2B0C528E"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778,992</w:t>
            </w:r>
          </w:p>
        </w:tc>
      </w:tr>
      <w:tr w:rsidR="00A8635A" w:rsidRPr="00EE199A" w14:paraId="6976405B" w14:textId="77777777" w:rsidTr="001E71FA">
        <w:trPr>
          <w:trHeight w:val="300"/>
        </w:trPr>
        <w:tc>
          <w:tcPr>
            <w:tcW w:w="1405" w:type="pct"/>
            <w:shd w:val="clear" w:color="auto" w:fill="auto"/>
            <w:noWrap/>
            <w:vAlign w:val="bottom"/>
            <w:hideMark/>
          </w:tcPr>
          <w:p w14:paraId="17DF45F5"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1-08-03-0903</w:t>
            </w:r>
          </w:p>
        </w:tc>
        <w:tc>
          <w:tcPr>
            <w:tcW w:w="1446" w:type="pct"/>
            <w:shd w:val="clear" w:color="auto" w:fill="auto"/>
            <w:noWrap/>
            <w:vAlign w:val="bottom"/>
            <w:hideMark/>
          </w:tcPr>
          <w:p w14:paraId="6B8B873E"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2,119</w:t>
            </w:r>
          </w:p>
        </w:tc>
        <w:tc>
          <w:tcPr>
            <w:tcW w:w="2149" w:type="pct"/>
            <w:shd w:val="clear" w:color="auto" w:fill="auto"/>
            <w:noWrap/>
            <w:vAlign w:val="bottom"/>
            <w:hideMark/>
          </w:tcPr>
          <w:p w14:paraId="62D03B0D"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781,</w:t>
            </w:r>
            <w:r w:rsidR="0076045D" w:rsidRPr="00EE199A">
              <w:rPr>
                <w:rFonts w:eastAsia="Times New Roman" w:cs="Arial"/>
                <w:color w:val="000000"/>
                <w:lang w:eastAsia="cs-CZ"/>
              </w:rPr>
              <w:t>524</w:t>
            </w:r>
          </w:p>
        </w:tc>
      </w:tr>
      <w:tr w:rsidR="00A8635A" w:rsidRPr="00EE199A" w14:paraId="2E0A96C0" w14:textId="77777777" w:rsidTr="001E71FA">
        <w:trPr>
          <w:trHeight w:val="300"/>
        </w:trPr>
        <w:tc>
          <w:tcPr>
            <w:tcW w:w="1405" w:type="pct"/>
            <w:shd w:val="clear" w:color="auto" w:fill="auto"/>
            <w:noWrap/>
            <w:vAlign w:val="bottom"/>
            <w:hideMark/>
          </w:tcPr>
          <w:p w14:paraId="788FCCB4"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1-08-03-870</w:t>
            </w:r>
          </w:p>
        </w:tc>
        <w:tc>
          <w:tcPr>
            <w:tcW w:w="1446" w:type="pct"/>
            <w:shd w:val="clear" w:color="auto" w:fill="auto"/>
            <w:noWrap/>
            <w:vAlign w:val="bottom"/>
            <w:hideMark/>
          </w:tcPr>
          <w:p w14:paraId="3FAD19F0"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1,334</w:t>
            </w:r>
          </w:p>
        </w:tc>
        <w:tc>
          <w:tcPr>
            <w:tcW w:w="2149" w:type="pct"/>
            <w:shd w:val="clear" w:color="auto" w:fill="auto"/>
            <w:noWrap/>
            <w:vAlign w:val="bottom"/>
            <w:hideMark/>
          </w:tcPr>
          <w:p w14:paraId="6EC8F276"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33,104</w:t>
            </w:r>
          </w:p>
        </w:tc>
      </w:tr>
      <w:tr w:rsidR="00A8635A" w:rsidRPr="00EE199A" w14:paraId="08576FF6" w14:textId="77777777" w:rsidTr="001E71FA">
        <w:trPr>
          <w:trHeight w:val="300"/>
        </w:trPr>
        <w:tc>
          <w:tcPr>
            <w:tcW w:w="1405" w:type="pct"/>
            <w:shd w:val="clear" w:color="auto" w:fill="auto"/>
            <w:noWrap/>
            <w:vAlign w:val="bottom"/>
            <w:hideMark/>
          </w:tcPr>
          <w:p w14:paraId="6745FD38"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1-08-03-0940</w:t>
            </w:r>
          </w:p>
        </w:tc>
        <w:tc>
          <w:tcPr>
            <w:tcW w:w="1446" w:type="pct"/>
            <w:shd w:val="clear" w:color="auto" w:fill="auto"/>
            <w:noWrap/>
            <w:vAlign w:val="bottom"/>
            <w:hideMark/>
          </w:tcPr>
          <w:p w14:paraId="03103366"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14,397</w:t>
            </w:r>
          </w:p>
        </w:tc>
        <w:tc>
          <w:tcPr>
            <w:tcW w:w="2149" w:type="pct"/>
            <w:shd w:val="clear" w:color="auto" w:fill="auto"/>
            <w:noWrap/>
            <w:vAlign w:val="bottom"/>
            <w:hideMark/>
          </w:tcPr>
          <w:p w14:paraId="1F9092AB" w14:textId="77777777" w:rsidR="00A8635A" w:rsidRPr="00EE199A" w:rsidRDefault="0076045D"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14,397</w:t>
            </w:r>
          </w:p>
        </w:tc>
      </w:tr>
      <w:tr w:rsidR="00A8635A" w:rsidRPr="00EE199A" w14:paraId="3A629343" w14:textId="77777777" w:rsidTr="001E71FA">
        <w:trPr>
          <w:trHeight w:val="300"/>
        </w:trPr>
        <w:tc>
          <w:tcPr>
            <w:tcW w:w="1405" w:type="pct"/>
            <w:shd w:val="clear" w:color="auto" w:fill="auto"/>
            <w:noWrap/>
            <w:vAlign w:val="bottom"/>
          </w:tcPr>
          <w:p w14:paraId="1D6EDF93"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1-08-03-0781</w:t>
            </w:r>
          </w:p>
        </w:tc>
        <w:tc>
          <w:tcPr>
            <w:tcW w:w="1446" w:type="pct"/>
            <w:shd w:val="clear" w:color="auto" w:fill="auto"/>
            <w:noWrap/>
            <w:vAlign w:val="bottom"/>
          </w:tcPr>
          <w:p w14:paraId="4183CE83"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8,059</w:t>
            </w:r>
          </w:p>
        </w:tc>
        <w:tc>
          <w:tcPr>
            <w:tcW w:w="2149" w:type="pct"/>
            <w:shd w:val="clear" w:color="auto" w:fill="auto"/>
            <w:noWrap/>
            <w:vAlign w:val="bottom"/>
          </w:tcPr>
          <w:p w14:paraId="789655B2" w14:textId="77777777" w:rsidR="00A8635A" w:rsidRPr="00EE199A" w:rsidRDefault="0076045D"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609,415</w:t>
            </w:r>
          </w:p>
        </w:tc>
      </w:tr>
      <w:tr w:rsidR="00A8635A" w:rsidRPr="00EE199A" w14:paraId="4D2D1574" w14:textId="77777777" w:rsidTr="001E71FA">
        <w:trPr>
          <w:trHeight w:val="300"/>
        </w:trPr>
        <w:tc>
          <w:tcPr>
            <w:tcW w:w="1405" w:type="pct"/>
            <w:shd w:val="clear" w:color="auto" w:fill="auto"/>
            <w:noWrap/>
            <w:vAlign w:val="bottom"/>
          </w:tcPr>
          <w:p w14:paraId="72B84615"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1-08-03-0841</w:t>
            </w:r>
          </w:p>
        </w:tc>
        <w:tc>
          <w:tcPr>
            <w:tcW w:w="1446" w:type="pct"/>
            <w:shd w:val="clear" w:color="auto" w:fill="auto"/>
            <w:noWrap/>
            <w:vAlign w:val="bottom"/>
          </w:tcPr>
          <w:p w14:paraId="22657E2E" w14:textId="77777777" w:rsidR="00A8635A" w:rsidRPr="00EE199A" w:rsidRDefault="00A8635A"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1,581</w:t>
            </w:r>
          </w:p>
        </w:tc>
        <w:tc>
          <w:tcPr>
            <w:tcW w:w="2149" w:type="pct"/>
            <w:shd w:val="clear" w:color="auto" w:fill="auto"/>
            <w:noWrap/>
            <w:vAlign w:val="bottom"/>
          </w:tcPr>
          <w:p w14:paraId="2AA66994" w14:textId="77777777" w:rsidR="00A8635A" w:rsidRPr="00EE199A" w:rsidRDefault="0076045D" w:rsidP="00A8635A">
            <w:pPr>
              <w:spacing w:after="0" w:line="240" w:lineRule="auto"/>
              <w:jc w:val="both"/>
              <w:rPr>
                <w:rFonts w:eastAsia="Times New Roman" w:cs="Arial"/>
                <w:color w:val="000000"/>
                <w:lang w:eastAsia="cs-CZ"/>
              </w:rPr>
            </w:pPr>
            <w:r w:rsidRPr="00EE199A">
              <w:rPr>
                <w:rFonts w:eastAsia="Times New Roman" w:cs="Arial"/>
                <w:color w:val="000000"/>
                <w:lang w:eastAsia="cs-CZ"/>
              </w:rPr>
              <w:t>703,344</w:t>
            </w:r>
          </w:p>
        </w:tc>
      </w:tr>
    </w:tbl>
    <w:p w14:paraId="559CCFF1" w14:textId="77777777" w:rsidR="001331F7" w:rsidRPr="00EE199A" w:rsidRDefault="001331F7" w:rsidP="001B0324">
      <w:pPr>
        <w:keepNext/>
        <w:jc w:val="both"/>
        <w:rPr>
          <w:b/>
        </w:rPr>
      </w:pPr>
    </w:p>
    <w:p w14:paraId="7BE2315B" w14:textId="77777777" w:rsidR="007310E8" w:rsidRPr="00EE199A" w:rsidRDefault="007310E8" w:rsidP="001B0324">
      <w:pPr>
        <w:jc w:val="both"/>
      </w:pPr>
      <w:r w:rsidRPr="00EE199A">
        <w:t>Celé území je zpracováno v mapě M1 Přehledná mapa území včetně vrstevnic.</w:t>
      </w:r>
    </w:p>
    <w:p w14:paraId="2F8C63F9" w14:textId="77777777" w:rsidR="007310E8" w:rsidRPr="00EE199A" w:rsidRDefault="007310E8" w:rsidP="001B0324">
      <w:pPr>
        <w:jc w:val="both"/>
      </w:pPr>
      <w:r w:rsidRPr="00EE199A">
        <w:t>V následující tabulce jsou uvedena města nebo obce, která zasahují do řešeného území (včetně kontaktních osob).</w:t>
      </w:r>
    </w:p>
    <w:p w14:paraId="37E4214C" w14:textId="6134BB9C" w:rsidR="00402B66" w:rsidRPr="00EE199A" w:rsidRDefault="00402B66" w:rsidP="001B0324">
      <w:pPr>
        <w:pStyle w:val="Titulek"/>
        <w:keepNext/>
        <w:jc w:val="both"/>
      </w:pPr>
      <w:bookmarkStart w:id="7" w:name="_Toc25046842"/>
      <w:r w:rsidRPr="00EE199A">
        <w:t xml:space="preserve">Tabulka </w:t>
      </w:r>
      <w:r w:rsidRPr="00EE199A">
        <w:fldChar w:fldCharType="begin"/>
      </w:r>
      <w:r w:rsidRPr="00EE199A">
        <w:instrText xml:space="preserve"> SEQ Tabulka \* ARABIC </w:instrText>
      </w:r>
      <w:r w:rsidRPr="00EE199A">
        <w:fldChar w:fldCharType="separate"/>
      </w:r>
      <w:r w:rsidR="00212875">
        <w:rPr>
          <w:noProof/>
        </w:rPr>
        <w:t>1</w:t>
      </w:r>
      <w:r w:rsidRPr="00EE199A">
        <w:fldChar w:fldCharType="end"/>
      </w:r>
      <w:r w:rsidR="00FC7A89" w:rsidRPr="00EE199A">
        <w:t xml:space="preserve"> M</w:t>
      </w:r>
      <w:r w:rsidRPr="00EE199A">
        <w:t>ěsta či obce v řešené oblasti včetně kontaktních osob</w:t>
      </w:r>
      <w:bookmarkEnd w:id="7"/>
    </w:p>
    <w:tbl>
      <w:tblPr>
        <w:tblW w:w="50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66"/>
        <w:gridCol w:w="1385"/>
        <w:gridCol w:w="1628"/>
        <w:gridCol w:w="1628"/>
        <w:gridCol w:w="1628"/>
        <w:gridCol w:w="1774"/>
      </w:tblGrid>
      <w:tr w:rsidR="007A59C1" w:rsidRPr="00EE199A" w14:paraId="27F31C62" w14:textId="77777777" w:rsidTr="00252477">
        <w:trPr>
          <w:trHeight w:val="288"/>
        </w:trPr>
        <w:tc>
          <w:tcPr>
            <w:tcW w:w="633" w:type="pct"/>
            <w:shd w:val="clear" w:color="000000" w:fill="BFBFBF"/>
            <w:noWrap/>
            <w:vAlign w:val="center"/>
            <w:hideMark/>
          </w:tcPr>
          <w:p w14:paraId="45DE3248" w14:textId="77777777" w:rsidR="007310E8" w:rsidRPr="00EE199A" w:rsidRDefault="007310E8" w:rsidP="001B0324">
            <w:pPr>
              <w:jc w:val="both"/>
              <w:rPr>
                <w:b/>
              </w:rPr>
            </w:pPr>
            <w:r w:rsidRPr="00EE199A">
              <w:rPr>
                <w:b/>
              </w:rPr>
              <w:t>Obec</w:t>
            </w:r>
          </w:p>
        </w:tc>
        <w:tc>
          <w:tcPr>
            <w:tcW w:w="752" w:type="pct"/>
            <w:shd w:val="clear" w:color="000000" w:fill="BFBFBF"/>
            <w:noWrap/>
            <w:vAlign w:val="center"/>
            <w:hideMark/>
          </w:tcPr>
          <w:p w14:paraId="783BCD8B" w14:textId="4C7D4160" w:rsidR="007310E8" w:rsidRPr="00EE199A" w:rsidRDefault="00C850FD" w:rsidP="001B0324">
            <w:pPr>
              <w:jc w:val="both"/>
              <w:rPr>
                <w:b/>
              </w:rPr>
            </w:pPr>
            <w:r w:rsidRPr="00EE199A">
              <w:rPr>
                <w:b/>
              </w:rPr>
              <w:t xml:space="preserve">k. </w:t>
            </w:r>
            <w:proofErr w:type="spellStart"/>
            <w:r w:rsidRPr="00EE199A">
              <w:rPr>
                <w:b/>
              </w:rPr>
              <w:t>ú.</w:t>
            </w:r>
            <w:proofErr w:type="spellEnd"/>
          </w:p>
        </w:tc>
        <w:tc>
          <w:tcPr>
            <w:tcW w:w="884" w:type="pct"/>
            <w:shd w:val="clear" w:color="000000" w:fill="BFBFBF"/>
            <w:noWrap/>
            <w:vAlign w:val="center"/>
            <w:hideMark/>
          </w:tcPr>
          <w:p w14:paraId="29494216" w14:textId="77777777" w:rsidR="007310E8" w:rsidRPr="00EE199A" w:rsidRDefault="007310E8" w:rsidP="001B0324">
            <w:pPr>
              <w:jc w:val="both"/>
              <w:rPr>
                <w:b/>
              </w:rPr>
            </w:pPr>
            <w:r w:rsidRPr="00EE199A">
              <w:rPr>
                <w:b/>
              </w:rPr>
              <w:t>jméno</w:t>
            </w:r>
          </w:p>
        </w:tc>
        <w:tc>
          <w:tcPr>
            <w:tcW w:w="884" w:type="pct"/>
            <w:shd w:val="clear" w:color="000000" w:fill="BFBFBF"/>
            <w:noWrap/>
            <w:vAlign w:val="center"/>
            <w:hideMark/>
          </w:tcPr>
          <w:p w14:paraId="7A7911BE" w14:textId="77777777" w:rsidR="007310E8" w:rsidRPr="00EE199A" w:rsidRDefault="007310E8" w:rsidP="001B0324">
            <w:pPr>
              <w:jc w:val="both"/>
              <w:rPr>
                <w:b/>
              </w:rPr>
            </w:pPr>
            <w:r w:rsidRPr="00EE199A">
              <w:rPr>
                <w:b/>
              </w:rPr>
              <w:t>funkce</w:t>
            </w:r>
          </w:p>
        </w:tc>
        <w:tc>
          <w:tcPr>
            <w:tcW w:w="884" w:type="pct"/>
            <w:shd w:val="clear" w:color="000000" w:fill="BFBFBF"/>
            <w:noWrap/>
            <w:vAlign w:val="center"/>
            <w:hideMark/>
          </w:tcPr>
          <w:p w14:paraId="11AA985E" w14:textId="77777777" w:rsidR="007310E8" w:rsidRPr="00EE199A" w:rsidRDefault="007310E8" w:rsidP="001B0324">
            <w:pPr>
              <w:jc w:val="both"/>
              <w:rPr>
                <w:b/>
              </w:rPr>
            </w:pPr>
            <w:r w:rsidRPr="00EE199A">
              <w:rPr>
                <w:b/>
              </w:rPr>
              <w:t>tel</w:t>
            </w:r>
          </w:p>
        </w:tc>
        <w:tc>
          <w:tcPr>
            <w:tcW w:w="963" w:type="pct"/>
            <w:shd w:val="clear" w:color="000000" w:fill="BFBFBF"/>
            <w:noWrap/>
            <w:vAlign w:val="center"/>
            <w:hideMark/>
          </w:tcPr>
          <w:p w14:paraId="58A408D1" w14:textId="77777777" w:rsidR="007310E8" w:rsidRPr="00EE199A" w:rsidRDefault="007310E8" w:rsidP="001B0324">
            <w:pPr>
              <w:jc w:val="both"/>
              <w:rPr>
                <w:b/>
              </w:rPr>
            </w:pPr>
            <w:r w:rsidRPr="00EE199A">
              <w:rPr>
                <w:b/>
              </w:rPr>
              <w:t>mail</w:t>
            </w:r>
          </w:p>
        </w:tc>
      </w:tr>
      <w:tr w:rsidR="00C850FD" w:rsidRPr="00EE199A" w14:paraId="7E91CA6B" w14:textId="77777777" w:rsidTr="00C850FD">
        <w:trPr>
          <w:trHeight w:val="353"/>
        </w:trPr>
        <w:tc>
          <w:tcPr>
            <w:tcW w:w="633" w:type="pct"/>
            <w:vMerge w:val="restart"/>
            <w:shd w:val="clear" w:color="auto" w:fill="auto"/>
            <w:noWrap/>
            <w:vAlign w:val="center"/>
          </w:tcPr>
          <w:p w14:paraId="3494A901" w14:textId="77777777" w:rsidR="00C850FD" w:rsidRPr="00EE199A" w:rsidRDefault="00C850FD" w:rsidP="001B0324">
            <w:pPr>
              <w:jc w:val="both"/>
            </w:pPr>
            <w:r w:rsidRPr="00EE199A">
              <w:t>Protivín</w:t>
            </w:r>
          </w:p>
        </w:tc>
        <w:tc>
          <w:tcPr>
            <w:tcW w:w="752" w:type="pct"/>
            <w:shd w:val="clear" w:color="auto" w:fill="auto"/>
            <w:noWrap/>
            <w:vAlign w:val="center"/>
          </w:tcPr>
          <w:p w14:paraId="46245731" w14:textId="77777777" w:rsidR="00C850FD" w:rsidRPr="00EE199A" w:rsidRDefault="00C850FD" w:rsidP="001B0324">
            <w:pPr>
              <w:jc w:val="both"/>
            </w:pPr>
            <w:r w:rsidRPr="00EE199A">
              <w:t>Protivín</w:t>
            </w:r>
          </w:p>
        </w:tc>
        <w:tc>
          <w:tcPr>
            <w:tcW w:w="884" w:type="pct"/>
            <w:vMerge w:val="restart"/>
            <w:shd w:val="clear" w:color="auto" w:fill="auto"/>
            <w:noWrap/>
            <w:vAlign w:val="center"/>
          </w:tcPr>
          <w:p w14:paraId="7B31C5BE" w14:textId="77777777" w:rsidR="00C850FD" w:rsidRPr="00EE199A" w:rsidRDefault="00C850FD" w:rsidP="001B0324">
            <w:pPr>
              <w:jc w:val="both"/>
            </w:pPr>
            <w:r w:rsidRPr="00EE199A">
              <w:t>Jaromír Hlaváč</w:t>
            </w:r>
          </w:p>
        </w:tc>
        <w:tc>
          <w:tcPr>
            <w:tcW w:w="884" w:type="pct"/>
            <w:vMerge w:val="restart"/>
            <w:shd w:val="clear" w:color="auto" w:fill="auto"/>
            <w:vAlign w:val="center"/>
          </w:tcPr>
          <w:p w14:paraId="3F7C0D26" w14:textId="089BB900" w:rsidR="00C850FD" w:rsidRPr="00EE199A" w:rsidRDefault="00C850FD" w:rsidP="001B0324">
            <w:pPr>
              <w:jc w:val="both"/>
            </w:pPr>
            <w:r w:rsidRPr="00EE199A">
              <w:t>Starosta města</w:t>
            </w:r>
          </w:p>
        </w:tc>
        <w:tc>
          <w:tcPr>
            <w:tcW w:w="884" w:type="pct"/>
            <w:vMerge w:val="restart"/>
            <w:shd w:val="clear" w:color="auto" w:fill="auto"/>
            <w:vAlign w:val="center"/>
          </w:tcPr>
          <w:p w14:paraId="15113FDA" w14:textId="77777777" w:rsidR="00C850FD" w:rsidRPr="00EE199A" w:rsidRDefault="00C850FD" w:rsidP="001B0324">
            <w:pPr>
              <w:jc w:val="both"/>
            </w:pPr>
            <w:r w:rsidRPr="00EE199A">
              <w:t>724 181 306</w:t>
            </w:r>
          </w:p>
        </w:tc>
        <w:tc>
          <w:tcPr>
            <w:tcW w:w="963" w:type="pct"/>
            <w:vMerge w:val="restart"/>
            <w:shd w:val="clear" w:color="auto" w:fill="auto"/>
            <w:vAlign w:val="center"/>
          </w:tcPr>
          <w:p w14:paraId="51CB47E4" w14:textId="77777777" w:rsidR="00C850FD" w:rsidRPr="00EE199A" w:rsidRDefault="00C850FD" w:rsidP="001B0324">
            <w:pPr>
              <w:jc w:val="both"/>
            </w:pPr>
            <w:r w:rsidRPr="00EE199A">
              <w:t>uhlirova@muprotivin.cz</w:t>
            </w:r>
          </w:p>
        </w:tc>
      </w:tr>
      <w:tr w:rsidR="00C850FD" w:rsidRPr="00EE199A" w14:paraId="6EB868D7" w14:textId="77777777" w:rsidTr="00252477">
        <w:trPr>
          <w:trHeight w:val="352"/>
        </w:trPr>
        <w:tc>
          <w:tcPr>
            <w:tcW w:w="633" w:type="pct"/>
            <w:vMerge/>
            <w:shd w:val="clear" w:color="auto" w:fill="auto"/>
            <w:noWrap/>
            <w:vAlign w:val="center"/>
          </w:tcPr>
          <w:p w14:paraId="5D6B7F5C" w14:textId="77777777" w:rsidR="00C850FD" w:rsidRPr="00EE199A" w:rsidRDefault="00C850FD" w:rsidP="001B0324">
            <w:pPr>
              <w:jc w:val="both"/>
            </w:pPr>
          </w:p>
        </w:tc>
        <w:tc>
          <w:tcPr>
            <w:tcW w:w="752" w:type="pct"/>
            <w:shd w:val="clear" w:color="auto" w:fill="auto"/>
            <w:noWrap/>
            <w:vAlign w:val="center"/>
          </w:tcPr>
          <w:p w14:paraId="0001D4A7" w14:textId="5E95A7A8" w:rsidR="00C850FD" w:rsidRPr="00EE199A" w:rsidRDefault="00C850FD" w:rsidP="00C850FD">
            <w:r w:rsidRPr="00C850FD">
              <w:t>Krč u Protivína</w:t>
            </w:r>
          </w:p>
        </w:tc>
        <w:tc>
          <w:tcPr>
            <w:tcW w:w="884" w:type="pct"/>
            <w:vMerge/>
            <w:shd w:val="clear" w:color="auto" w:fill="auto"/>
            <w:noWrap/>
            <w:vAlign w:val="center"/>
          </w:tcPr>
          <w:p w14:paraId="6147B12E" w14:textId="77777777" w:rsidR="00C850FD" w:rsidRPr="00EE199A" w:rsidRDefault="00C850FD" w:rsidP="001B0324">
            <w:pPr>
              <w:jc w:val="both"/>
            </w:pPr>
          </w:p>
        </w:tc>
        <w:tc>
          <w:tcPr>
            <w:tcW w:w="884" w:type="pct"/>
            <w:vMerge/>
            <w:shd w:val="clear" w:color="auto" w:fill="auto"/>
            <w:vAlign w:val="center"/>
          </w:tcPr>
          <w:p w14:paraId="1665197E" w14:textId="77777777" w:rsidR="00C850FD" w:rsidRPr="00EE199A" w:rsidRDefault="00C850FD" w:rsidP="001B0324">
            <w:pPr>
              <w:jc w:val="both"/>
            </w:pPr>
          </w:p>
        </w:tc>
        <w:tc>
          <w:tcPr>
            <w:tcW w:w="884" w:type="pct"/>
            <w:vMerge/>
            <w:shd w:val="clear" w:color="auto" w:fill="auto"/>
            <w:vAlign w:val="center"/>
          </w:tcPr>
          <w:p w14:paraId="3F8FA7B4" w14:textId="77777777" w:rsidR="00C850FD" w:rsidRPr="00EE199A" w:rsidRDefault="00C850FD" w:rsidP="001B0324">
            <w:pPr>
              <w:jc w:val="both"/>
            </w:pPr>
          </w:p>
        </w:tc>
        <w:tc>
          <w:tcPr>
            <w:tcW w:w="963" w:type="pct"/>
            <w:vMerge/>
            <w:shd w:val="clear" w:color="auto" w:fill="auto"/>
            <w:vAlign w:val="center"/>
          </w:tcPr>
          <w:p w14:paraId="05216F53" w14:textId="77777777" w:rsidR="00C850FD" w:rsidRPr="00EE199A" w:rsidRDefault="00C850FD" w:rsidP="001B0324">
            <w:pPr>
              <w:jc w:val="both"/>
            </w:pPr>
          </w:p>
        </w:tc>
      </w:tr>
    </w:tbl>
    <w:p w14:paraId="0F13EADE" w14:textId="77777777" w:rsidR="007310E8" w:rsidRPr="00EE199A" w:rsidRDefault="00402B66" w:rsidP="001B0324">
      <w:pPr>
        <w:pStyle w:val="Nadpis2"/>
        <w:numPr>
          <w:ilvl w:val="1"/>
          <w:numId w:val="1"/>
        </w:numPr>
        <w:jc w:val="both"/>
      </w:pPr>
      <w:bookmarkStart w:id="8" w:name="_Toc25046328"/>
      <w:r w:rsidRPr="00EE199A">
        <w:t>Popis území</w:t>
      </w:r>
      <w:bookmarkEnd w:id="8"/>
    </w:p>
    <w:p w14:paraId="0A2606B7" w14:textId="77777777" w:rsidR="00402B66" w:rsidRPr="00EE199A" w:rsidRDefault="00402B66" w:rsidP="001B0324">
      <w:pPr>
        <w:jc w:val="both"/>
      </w:pPr>
      <w:r w:rsidRPr="00EE199A">
        <w:t>V následujících kapitolách jsou informace o:</w:t>
      </w:r>
    </w:p>
    <w:p w14:paraId="6FDC5991" w14:textId="77777777" w:rsidR="00402B66" w:rsidRPr="00EE199A" w:rsidRDefault="00402B66" w:rsidP="001B0324">
      <w:pPr>
        <w:pStyle w:val="Odstavecseseznamem"/>
        <w:numPr>
          <w:ilvl w:val="0"/>
          <w:numId w:val="2"/>
        </w:numPr>
      </w:pPr>
      <w:r w:rsidRPr="00EE199A">
        <w:t>geomorfologických podmínkách,</w:t>
      </w:r>
    </w:p>
    <w:p w14:paraId="73650DA1" w14:textId="77777777" w:rsidR="00402B66" w:rsidRPr="00EE199A" w:rsidRDefault="00402B66" w:rsidP="001B0324">
      <w:pPr>
        <w:pStyle w:val="Odstavecseseznamem"/>
        <w:numPr>
          <w:ilvl w:val="0"/>
          <w:numId w:val="2"/>
        </w:numPr>
      </w:pPr>
      <w:r w:rsidRPr="00EE199A">
        <w:t>geologických podmínkách,</w:t>
      </w:r>
    </w:p>
    <w:p w14:paraId="06C8C05E" w14:textId="77777777" w:rsidR="00402B66" w:rsidRPr="00EE199A" w:rsidRDefault="00402B66" w:rsidP="001B0324">
      <w:pPr>
        <w:pStyle w:val="Odstavecseseznamem"/>
        <w:numPr>
          <w:ilvl w:val="0"/>
          <w:numId w:val="2"/>
        </w:numPr>
      </w:pPr>
      <w:r w:rsidRPr="00EE199A">
        <w:t xml:space="preserve">pedologických a </w:t>
      </w:r>
      <w:proofErr w:type="spellStart"/>
      <w:r w:rsidRPr="00EE199A">
        <w:t>hydropedologických</w:t>
      </w:r>
      <w:proofErr w:type="spellEnd"/>
      <w:r w:rsidRPr="00EE199A">
        <w:t xml:space="preserve"> podmínkách,</w:t>
      </w:r>
    </w:p>
    <w:p w14:paraId="5E8898C2" w14:textId="77777777" w:rsidR="00402B66" w:rsidRPr="00EE199A" w:rsidRDefault="00402B66" w:rsidP="001B0324">
      <w:pPr>
        <w:pStyle w:val="Odstavecseseznamem"/>
        <w:numPr>
          <w:ilvl w:val="0"/>
          <w:numId w:val="2"/>
        </w:numPr>
      </w:pPr>
      <w:r w:rsidRPr="00EE199A">
        <w:t>hydrologických podmínkách,</w:t>
      </w:r>
    </w:p>
    <w:p w14:paraId="395936AC" w14:textId="77777777" w:rsidR="00402B66" w:rsidRPr="00EE199A" w:rsidRDefault="00402B66" w:rsidP="001B0324">
      <w:pPr>
        <w:pStyle w:val="Odstavecseseznamem"/>
        <w:numPr>
          <w:ilvl w:val="0"/>
          <w:numId w:val="2"/>
        </w:numPr>
      </w:pPr>
      <w:r w:rsidRPr="00EE199A">
        <w:t>klimatických podmínkách,</w:t>
      </w:r>
    </w:p>
    <w:p w14:paraId="2E93496A" w14:textId="77777777" w:rsidR="00402B66" w:rsidRPr="00EE199A" w:rsidRDefault="00402B66" w:rsidP="001B0324">
      <w:pPr>
        <w:pStyle w:val="Odstavecseseznamem"/>
        <w:numPr>
          <w:ilvl w:val="0"/>
          <w:numId w:val="2"/>
        </w:numPr>
      </w:pPr>
      <w:r w:rsidRPr="00EE199A">
        <w:t>způsobu využití území,</w:t>
      </w:r>
    </w:p>
    <w:p w14:paraId="637434AF" w14:textId="77777777" w:rsidR="00402B66" w:rsidRPr="00EE199A" w:rsidRDefault="00402B66" w:rsidP="001B0324">
      <w:pPr>
        <w:ind w:left="1418"/>
        <w:jc w:val="both"/>
      </w:pPr>
      <w:r w:rsidRPr="00EE199A">
        <w:t>pro zájmové území.</w:t>
      </w:r>
    </w:p>
    <w:p w14:paraId="7C15FADB" w14:textId="77777777" w:rsidR="00402B66" w:rsidRPr="00EE199A" w:rsidRDefault="00402B66" w:rsidP="001B0324">
      <w:pPr>
        <w:pStyle w:val="Nadpis3"/>
        <w:numPr>
          <w:ilvl w:val="2"/>
          <w:numId w:val="3"/>
        </w:numPr>
        <w:jc w:val="both"/>
      </w:pPr>
      <w:bookmarkStart w:id="9" w:name="_Toc25046329"/>
      <w:r w:rsidRPr="00EE199A">
        <w:t>Geomorfologické podmínky</w:t>
      </w:r>
      <w:bookmarkEnd w:id="9"/>
    </w:p>
    <w:p w14:paraId="7245A93A" w14:textId="77777777" w:rsidR="00B7247E" w:rsidRPr="00EE199A" w:rsidRDefault="00663B6D" w:rsidP="007F2FA4">
      <w:pPr>
        <w:jc w:val="both"/>
      </w:pPr>
      <w:r w:rsidRPr="00EE199A">
        <w:t xml:space="preserve">Území spadá do </w:t>
      </w:r>
      <w:r w:rsidR="005874FB" w:rsidRPr="00EE199A">
        <w:t>Česko-moravské</w:t>
      </w:r>
      <w:r w:rsidRPr="00EE199A">
        <w:t xml:space="preserve"> subprovinci</w:t>
      </w:r>
      <w:r w:rsidR="005874FB" w:rsidRPr="00EE199A">
        <w:t>e</w:t>
      </w:r>
      <w:r w:rsidRPr="00EE199A">
        <w:t xml:space="preserve">, geomorfologické oblasti </w:t>
      </w:r>
      <w:r w:rsidR="005874FB" w:rsidRPr="00EE199A">
        <w:t>Jihočeské pánve</w:t>
      </w:r>
      <w:r w:rsidRPr="00EE199A">
        <w:t xml:space="preserve">, v podrobnějším členění do </w:t>
      </w:r>
      <w:r w:rsidR="005874FB" w:rsidRPr="00EE199A">
        <w:t>Českobudějovické pánve</w:t>
      </w:r>
      <w:r w:rsidRPr="00EE199A">
        <w:t xml:space="preserve">. V nejpodrobnějším členění oblast </w:t>
      </w:r>
      <w:r w:rsidR="005874FB" w:rsidRPr="00EE199A">
        <w:t>leží</w:t>
      </w:r>
      <w:r w:rsidRPr="00EE199A">
        <w:t xml:space="preserve"> na </w:t>
      </w:r>
      <w:r w:rsidR="005874FB" w:rsidRPr="00EE199A">
        <w:t xml:space="preserve">rozmezí </w:t>
      </w:r>
      <w:proofErr w:type="spellStart"/>
      <w:r w:rsidR="005874FB" w:rsidRPr="00EE199A">
        <w:t>Kestřanské</w:t>
      </w:r>
      <w:proofErr w:type="spellEnd"/>
      <w:r w:rsidR="005874FB" w:rsidRPr="00EE199A">
        <w:t xml:space="preserve"> pánve</w:t>
      </w:r>
      <w:r w:rsidRPr="00EE199A">
        <w:t>,</w:t>
      </w:r>
      <w:r w:rsidR="005874FB" w:rsidRPr="00EE199A">
        <w:t xml:space="preserve"> </w:t>
      </w:r>
      <w:proofErr w:type="spellStart"/>
      <w:r w:rsidR="005874FB" w:rsidRPr="00EE199A">
        <w:t>Mladějovické</w:t>
      </w:r>
      <w:proofErr w:type="spellEnd"/>
      <w:r w:rsidR="005874FB" w:rsidRPr="00EE199A">
        <w:t xml:space="preserve"> pahorkatiny, </w:t>
      </w:r>
      <w:proofErr w:type="spellStart"/>
      <w:r w:rsidR="005874FB" w:rsidRPr="00EE199A">
        <w:t>Chvalešovické</w:t>
      </w:r>
      <w:proofErr w:type="spellEnd"/>
      <w:r w:rsidR="005874FB" w:rsidRPr="00EE199A">
        <w:t xml:space="preserve"> vrchoviny a Vodňanské pánve.</w:t>
      </w:r>
    </w:p>
    <w:p w14:paraId="757A1811" w14:textId="77777777" w:rsidR="00870106" w:rsidRPr="00EE199A" w:rsidRDefault="00870106" w:rsidP="001B0324">
      <w:pPr>
        <w:pStyle w:val="Nadpis3"/>
        <w:numPr>
          <w:ilvl w:val="2"/>
          <w:numId w:val="3"/>
        </w:numPr>
        <w:jc w:val="both"/>
      </w:pPr>
      <w:bookmarkStart w:id="10" w:name="_Toc25046330"/>
      <w:r w:rsidRPr="00EE199A">
        <w:t>Geologické podmínky</w:t>
      </w:r>
      <w:bookmarkEnd w:id="10"/>
    </w:p>
    <w:p w14:paraId="67FA4A12" w14:textId="77777777" w:rsidR="004273BA" w:rsidRPr="00EE199A" w:rsidRDefault="007F2FA4" w:rsidP="001B0324">
      <w:pPr>
        <w:jc w:val="both"/>
      </w:pPr>
      <w:r w:rsidRPr="00EE199A">
        <w:t xml:space="preserve">Bioregion zabírá sladkovodní pánev vyplněnou převážně nezpevněnými sedimenty kontinentální svrchní křídy a </w:t>
      </w:r>
      <w:proofErr w:type="gramStart"/>
      <w:r w:rsidRPr="00EE199A">
        <w:t>terciéru - nevápnitými</w:t>
      </w:r>
      <w:proofErr w:type="gramEnd"/>
      <w:r w:rsidRPr="00EE199A">
        <w:t xml:space="preserve"> jíly, písky i štěrky; tyto mohou být lokálně zpevněné na pískovce nebo slepence. Okrajově nebo ostrůvkovitě zasahuje do oblasti krystalinické podloží, především migmatity, podružně </w:t>
      </w:r>
      <w:proofErr w:type="spellStart"/>
      <w:r w:rsidRPr="00EE199A">
        <w:t>ortoruly</w:t>
      </w:r>
      <w:proofErr w:type="spellEnd"/>
      <w:r w:rsidRPr="00EE199A">
        <w:t>. Z pokryvů se uplatňují fluviální sedimenty v nivách a místy hlinité sedimenty rázu sprašových hlín.</w:t>
      </w:r>
    </w:p>
    <w:tbl>
      <w:tblPr>
        <w:tblStyle w:val="Mkatabulky"/>
        <w:tblW w:w="0" w:type="auto"/>
        <w:tblLook w:val="04A0" w:firstRow="1" w:lastRow="0" w:firstColumn="1" w:lastColumn="0" w:noHBand="0" w:noVBand="1"/>
      </w:tblPr>
      <w:tblGrid>
        <w:gridCol w:w="9062"/>
      </w:tblGrid>
      <w:tr w:rsidR="005478C6" w:rsidRPr="00EE199A" w14:paraId="04D56924" w14:textId="77777777" w:rsidTr="0082167B">
        <w:tc>
          <w:tcPr>
            <w:tcW w:w="9062" w:type="dxa"/>
          </w:tcPr>
          <w:p w14:paraId="07F88529" w14:textId="77777777" w:rsidR="005478C6" w:rsidRPr="00EE199A" w:rsidRDefault="00875CE0" w:rsidP="001B0324">
            <w:pPr>
              <w:keepNext/>
              <w:jc w:val="both"/>
            </w:pPr>
            <w:r w:rsidRPr="00EE199A">
              <w:rPr>
                <w:noProof/>
                <w:lang w:eastAsia="cs-CZ"/>
              </w:rPr>
              <w:lastRenderedPageBreak/>
              <w:t xml:space="preserve"> </w:t>
            </w:r>
            <w:r w:rsidR="007F2FA4" w:rsidRPr="00EE199A">
              <w:rPr>
                <w:noProof/>
                <w:lang w:eastAsia="cs-CZ"/>
              </w:rPr>
              <w:drawing>
                <wp:inline distT="0" distB="0" distL="0" distR="0" wp14:anchorId="587AC970" wp14:editId="798EB802">
                  <wp:extent cx="5524500" cy="3526499"/>
                  <wp:effectExtent l="0" t="0" r="0" b="0"/>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39431" cy="3536030"/>
                          </a:xfrm>
                          <a:prstGeom prst="rect">
                            <a:avLst/>
                          </a:prstGeom>
                        </pic:spPr>
                      </pic:pic>
                    </a:graphicData>
                  </a:graphic>
                </wp:inline>
              </w:drawing>
            </w:r>
          </w:p>
          <w:p w14:paraId="64192998" w14:textId="77777777" w:rsidR="007F2FA4" w:rsidRPr="00EE199A" w:rsidRDefault="007F2FA4" w:rsidP="007F2FA4">
            <w:r w:rsidRPr="00EE199A">
              <w:rPr>
                <w:noProof/>
                <w:lang w:eastAsia="cs-CZ"/>
              </w:rPr>
              <w:drawing>
                <wp:inline distT="0" distB="0" distL="0" distR="0" wp14:anchorId="73361B43" wp14:editId="7DC0C0F6">
                  <wp:extent cx="5067300" cy="4626033"/>
                  <wp:effectExtent l="0" t="0" r="0" b="3175"/>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100708" cy="4656531"/>
                          </a:xfrm>
                          <a:prstGeom prst="rect">
                            <a:avLst/>
                          </a:prstGeom>
                        </pic:spPr>
                      </pic:pic>
                    </a:graphicData>
                  </a:graphic>
                </wp:inline>
              </w:drawing>
            </w:r>
          </w:p>
          <w:p w14:paraId="345D92CC" w14:textId="480A8D2D" w:rsidR="005478C6" w:rsidRPr="00EE199A" w:rsidRDefault="005478C6" w:rsidP="001B0324">
            <w:pPr>
              <w:pStyle w:val="Titulek"/>
              <w:jc w:val="both"/>
              <w:rPr>
                <w:noProof/>
                <w:lang w:eastAsia="cs-CZ"/>
              </w:rPr>
            </w:pPr>
            <w:bookmarkStart w:id="11" w:name="_Toc25046372"/>
            <w:r w:rsidRPr="00EE199A">
              <w:t xml:space="preserve">Obrázek </w:t>
            </w:r>
            <w:r w:rsidRPr="00EE199A">
              <w:fldChar w:fldCharType="begin"/>
            </w:r>
            <w:r w:rsidRPr="00EE199A">
              <w:instrText xml:space="preserve"> SEQ Obrázek \* ARABIC </w:instrText>
            </w:r>
            <w:r w:rsidRPr="00EE199A">
              <w:fldChar w:fldCharType="separate"/>
            </w:r>
            <w:r w:rsidR="00212875">
              <w:rPr>
                <w:noProof/>
              </w:rPr>
              <w:t>3</w:t>
            </w:r>
            <w:r w:rsidRPr="00EE199A">
              <w:fldChar w:fldCharType="end"/>
            </w:r>
            <w:r w:rsidR="00FC7A89" w:rsidRPr="00EE199A">
              <w:t xml:space="preserve"> </w:t>
            </w:r>
            <w:r w:rsidRPr="00EE199A">
              <w:t xml:space="preserve">Náhled geologické mapy </w:t>
            </w:r>
            <w:r w:rsidR="008D7C64" w:rsidRPr="00EE199A">
              <w:t xml:space="preserve">1:50 000 </w:t>
            </w:r>
            <w:r w:rsidRPr="00EE199A">
              <w:t>zájmového území</w:t>
            </w:r>
            <w:r w:rsidR="00BB42C0" w:rsidRPr="00EE199A">
              <w:rPr>
                <w:noProof/>
                <w:lang w:eastAsia="cs-CZ"/>
              </w:rPr>
              <w:t>, zdroj: Česká geologická služba</w:t>
            </w:r>
            <w:bookmarkEnd w:id="11"/>
          </w:p>
        </w:tc>
      </w:tr>
    </w:tbl>
    <w:p w14:paraId="0A2F3311" w14:textId="77777777" w:rsidR="007F2FA4" w:rsidRPr="00EE199A" w:rsidRDefault="007F2FA4" w:rsidP="00793A0E"/>
    <w:p w14:paraId="4FC6D45D" w14:textId="77777777" w:rsidR="005478C6" w:rsidRPr="00EE199A" w:rsidRDefault="005478C6" w:rsidP="001B0324">
      <w:pPr>
        <w:pStyle w:val="Nadpis3"/>
        <w:jc w:val="both"/>
      </w:pPr>
      <w:bookmarkStart w:id="12" w:name="_Toc25046331"/>
      <w:r w:rsidRPr="00EE199A">
        <w:lastRenderedPageBreak/>
        <w:t xml:space="preserve">1.1.3 Pedologické </w:t>
      </w:r>
      <w:proofErr w:type="spellStart"/>
      <w:r w:rsidRPr="00EE199A">
        <w:t>hydropedologické</w:t>
      </w:r>
      <w:proofErr w:type="spellEnd"/>
      <w:r w:rsidRPr="00EE199A">
        <w:t xml:space="preserve"> podmínky</w:t>
      </w:r>
      <w:bookmarkEnd w:id="12"/>
    </w:p>
    <w:p w14:paraId="19CDCEAD" w14:textId="77777777" w:rsidR="009348BA" w:rsidRPr="00EE199A" w:rsidRDefault="005874FB" w:rsidP="005874FB">
      <w:pPr>
        <w:jc w:val="both"/>
      </w:pPr>
      <w:r w:rsidRPr="00EE199A">
        <w:t xml:space="preserve">V plochých úsecích s těžším podkladem převládají primární </w:t>
      </w:r>
      <w:proofErr w:type="spellStart"/>
      <w:r w:rsidRPr="00EE199A">
        <w:t>pseudogleje</w:t>
      </w:r>
      <w:proofErr w:type="spellEnd"/>
      <w:r w:rsidRPr="00EE199A">
        <w:t xml:space="preserve">, místy též </w:t>
      </w:r>
      <w:proofErr w:type="spellStart"/>
      <w:r w:rsidRPr="00EE199A">
        <w:t>organozemní</w:t>
      </w:r>
      <w:proofErr w:type="spellEnd"/>
      <w:r w:rsidRPr="00EE199A">
        <w:t xml:space="preserve">. Ve sníženinách v místech s převahou jílu dominují </w:t>
      </w:r>
      <w:proofErr w:type="spellStart"/>
      <w:r w:rsidRPr="00EE199A">
        <w:t>gleje</w:t>
      </w:r>
      <w:proofErr w:type="spellEnd"/>
      <w:r w:rsidRPr="00EE199A">
        <w:t xml:space="preserve">. Na sušších vyvýšeninách na krystaliniku vystupují víceméně nasycené </w:t>
      </w:r>
      <w:proofErr w:type="spellStart"/>
      <w:r w:rsidRPr="00EE199A">
        <w:t>pseudoglejové</w:t>
      </w:r>
      <w:proofErr w:type="spellEnd"/>
      <w:r w:rsidRPr="00EE199A">
        <w:t xml:space="preserve"> </w:t>
      </w:r>
      <w:proofErr w:type="spellStart"/>
      <w:r w:rsidRPr="00EE199A">
        <w:t>kambizemě</w:t>
      </w:r>
      <w:proofErr w:type="spellEnd"/>
      <w:r w:rsidRPr="00EE199A">
        <w:t xml:space="preserve"> a typické </w:t>
      </w:r>
      <w:proofErr w:type="spellStart"/>
      <w:r w:rsidRPr="00EE199A">
        <w:t>kambizemě</w:t>
      </w:r>
      <w:proofErr w:type="spellEnd"/>
      <w:r w:rsidRPr="00EE199A">
        <w:t xml:space="preserve">. Místy, zvláště severně Vodňan, se objevují i hnědozemě na sprašových hlínách. V nivách velkých toků dominují </w:t>
      </w:r>
      <w:proofErr w:type="spellStart"/>
      <w:r w:rsidRPr="00EE199A">
        <w:t>glejové</w:t>
      </w:r>
      <w:proofErr w:type="spellEnd"/>
      <w:r w:rsidRPr="00EE199A">
        <w:t xml:space="preserve"> fluvizemě. Ostrůvkovitě na větších plochách štěrkopísků jsou nenasycené (</w:t>
      </w:r>
      <w:proofErr w:type="spellStart"/>
      <w:r w:rsidRPr="00EE199A">
        <w:t>oligobazické</w:t>
      </w:r>
      <w:proofErr w:type="spellEnd"/>
      <w:r w:rsidRPr="00EE199A">
        <w:t xml:space="preserve">) </w:t>
      </w:r>
      <w:proofErr w:type="spellStart"/>
      <w:r w:rsidRPr="00EE199A">
        <w:t>arenické</w:t>
      </w:r>
      <w:proofErr w:type="spellEnd"/>
      <w:r w:rsidRPr="00EE199A">
        <w:t xml:space="preserve"> </w:t>
      </w:r>
      <w:proofErr w:type="spellStart"/>
      <w:r w:rsidRPr="00EE199A">
        <w:t>kambizemě</w:t>
      </w:r>
      <w:proofErr w:type="spellEnd"/>
      <w:r w:rsidRPr="00EE199A">
        <w:t>, vesměs chudé na vápník.</w:t>
      </w:r>
    </w:p>
    <w:p w14:paraId="077E82FD" w14:textId="77777777" w:rsidR="00AB068A" w:rsidRPr="00EE199A" w:rsidRDefault="00AB068A" w:rsidP="001B0324">
      <w:pPr>
        <w:jc w:val="both"/>
      </w:pPr>
      <w:r w:rsidRPr="00EE199A">
        <w:t>M9 Mapy hlavních půdních jednotek</w:t>
      </w:r>
      <w:r w:rsidR="00252477" w:rsidRPr="00EE199A">
        <w:t xml:space="preserve"> jsou přílohou této studie.</w:t>
      </w:r>
    </w:p>
    <w:p w14:paraId="1B73E9F8" w14:textId="77777777" w:rsidR="00F86D0C" w:rsidRPr="00EE199A" w:rsidRDefault="00F86D0C" w:rsidP="001B0324">
      <w:pPr>
        <w:keepNext/>
        <w:jc w:val="both"/>
        <w:rPr>
          <w:u w:val="single"/>
        </w:rPr>
      </w:pPr>
      <w:r w:rsidRPr="00EE199A">
        <w:rPr>
          <w:u w:val="single"/>
        </w:rPr>
        <w:t>Hydrologické skupiny půd:</w:t>
      </w:r>
    </w:p>
    <w:p w14:paraId="48E3A290" w14:textId="77777777" w:rsidR="00F86D0C" w:rsidRPr="00EE199A" w:rsidRDefault="00F86D0C" w:rsidP="001B0324">
      <w:pPr>
        <w:jc w:val="both"/>
      </w:pPr>
      <w:r w:rsidRPr="00EE199A">
        <w:t xml:space="preserve">Půdy podle svých hydrologických vlastností rozdělujeme do 4 skupin: A, B, C, D na základě minimální rychlosti infiltrace vody do půdy bez pokryvu po dlouhodobém sycení. Infiltrační schopností půd rozumíme schopnost povrchu půdy pohlcovat vodu. Obecně lze říci, že infiltrační schopnost půdy má být střední až vysoká, aby se minimalizoval povrchový odtok vody a vodní eroze, ne však extrémně vysoká, neboť na příliš propustných půdách s </w:t>
      </w:r>
      <w:proofErr w:type="spellStart"/>
      <w:r w:rsidRPr="00EE199A">
        <w:t>promyvným</w:t>
      </w:r>
      <w:proofErr w:type="spellEnd"/>
      <w:r w:rsidRPr="00EE199A">
        <w:t xml:space="preserve"> vodním režimem hrozí rychlé vyplavování živin a polutantů do podloží a do podzemních vod.</w:t>
      </w:r>
    </w:p>
    <w:p w14:paraId="5FE0557D" w14:textId="77777777" w:rsidR="00F86D0C" w:rsidRPr="00EE199A" w:rsidRDefault="00F86D0C" w:rsidP="001B0324">
      <w:pPr>
        <w:jc w:val="both"/>
      </w:pPr>
      <w:r w:rsidRPr="00EE199A">
        <w:t>Charakteristika hydrologických vlastností půd v jednotlivých skupinách je následující:</w:t>
      </w:r>
    </w:p>
    <w:p w14:paraId="3C3C7AD2" w14:textId="77777777" w:rsidR="00F86D0C" w:rsidRPr="00EE199A" w:rsidRDefault="00F86D0C" w:rsidP="001B0324">
      <w:pPr>
        <w:jc w:val="both"/>
      </w:pPr>
      <w:r w:rsidRPr="00EE199A">
        <w:rPr>
          <w:b/>
        </w:rPr>
        <w:t>Skupina A:</w:t>
      </w:r>
      <w:r w:rsidRPr="00EE199A">
        <w:t xml:space="preserve"> Půdy s vysokou rychlostí infiltrace (&gt; 0,20 mm/</w:t>
      </w:r>
      <w:proofErr w:type="gramStart"/>
      <w:r w:rsidRPr="00EE199A">
        <w:t>min )</w:t>
      </w:r>
      <w:proofErr w:type="gramEnd"/>
      <w:r w:rsidRPr="00EE199A">
        <w:t xml:space="preserve"> i při úplném nasycení, zahrnující převážně hluboké, dobře až nadměrně odvodněné písky a štěrky.</w:t>
      </w:r>
    </w:p>
    <w:p w14:paraId="77409F08" w14:textId="77777777" w:rsidR="00F86D0C" w:rsidRPr="00EE199A" w:rsidRDefault="00F86D0C" w:rsidP="001B0324">
      <w:pPr>
        <w:jc w:val="both"/>
      </w:pPr>
      <w:r w:rsidRPr="00EE199A">
        <w:rPr>
          <w:b/>
        </w:rPr>
        <w:t>Skupina B:</w:t>
      </w:r>
      <w:r w:rsidRPr="00EE199A">
        <w:t xml:space="preserve"> Půdy se střední rychlostí infiltrace (0,10 – 0,20 mm/</w:t>
      </w:r>
      <w:proofErr w:type="gramStart"/>
      <w:r w:rsidRPr="00EE199A">
        <w:t>min )</w:t>
      </w:r>
      <w:proofErr w:type="gramEnd"/>
      <w:r w:rsidRPr="00EE199A">
        <w:t xml:space="preserve"> i při úplném nasycení, zahrnující převážně půdy středně hluboké až hluboké, středně až dobře odvodněné, hlinitopísčité až jílovitohlinité.</w:t>
      </w:r>
    </w:p>
    <w:p w14:paraId="0521E075" w14:textId="77777777" w:rsidR="00F86D0C" w:rsidRPr="00EE199A" w:rsidRDefault="00F86D0C" w:rsidP="001B0324">
      <w:pPr>
        <w:jc w:val="both"/>
      </w:pPr>
      <w:r w:rsidRPr="00EE199A">
        <w:rPr>
          <w:b/>
        </w:rPr>
        <w:t>Skupina C:</w:t>
      </w:r>
      <w:r w:rsidRPr="00EE199A">
        <w:t xml:space="preserve"> Půdy s nízkou rychlostí infiltrace (0,05 – 0,10 mm/</w:t>
      </w:r>
      <w:proofErr w:type="gramStart"/>
      <w:r w:rsidRPr="00EE199A">
        <w:t>min )</w:t>
      </w:r>
      <w:proofErr w:type="gramEnd"/>
      <w:r w:rsidRPr="00EE199A">
        <w:t xml:space="preserve"> i při úplném nasycení, zahrnující převážně půdy s málo propustnou vrstvou v půdním profilu a půdy jílovitohlinité až jílovité.</w:t>
      </w:r>
    </w:p>
    <w:p w14:paraId="7FACA75D" w14:textId="77777777" w:rsidR="00F86D0C" w:rsidRPr="00EE199A" w:rsidRDefault="00F86D0C" w:rsidP="001B0324">
      <w:pPr>
        <w:jc w:val="both"/>
      </w:pPr>
      <w:r w:rsidRPr="00EE199A">
        <w:rPr>
          <w:b/>
        </w:rPr>
        <w:t>Skupina D:</w:t>
      </w:r>
      <w:r w:rsidRPr="00EE199A">
        <w:t xml:space="preserve"> Půdy s velmi nízkou rychlostí infiltrace </w:t>
      </w:r>
      <w:proofErr w:type="gramStart"/>
      <w:r w:rsidRPr="00EE199A">
        <w:t>(&lt; 0</w:t>
      </w:r>
      <w:proofErr w:type="gramEnd"/>
      <w:r w:rsidRPr="00EE199A">
        <w:t>,05 mm/min ) i při úplném nasycení, zahrnující převážně jíly s vysokou bobtnavostí, půdy s trvale vysokou hladinou podzemní vody, půdy s vrstvou jílu na povrchu nebo těsně pod ním a mělké půdy nad téměř nepropustným podložím.</w:t>
      </w:r>
    </w:p>
    <w:p w14:paraId="1D9DAA33" w14:textId="77777777" w:rsidR="00F86D0C" w:rsidRPr="00EE199A" w:rsidRDefault="00F86D0C" w:rsidP="001B0324">
      <w:pPr>
        <w:jc w:val="both"/>
      </w:pPr>
      <w:r w:rsidRPr="00EE199A">
        <w:t>M8 Mapa hydrologických skupin půd je přílohou této studie.</w:t>
      </w:r>
    </w:p>
    <w:p w14:paraId="4497337B" w14:textId="77777777" w:rsidR="00F86D0C" w:rsidRPr="00EE199A" w:rsidRDefault="00F86D0C" w:rsidP="001B0324">
      <w:pPr>
        <w:pStyle w:val="Nadpis3"/>
        <w:numPr>
          <w:ilvl w:val="2"/>
          <w:numId w:val="3"/>
        </w:numPr>
        <w:jc w:val="both"/>
      </w:pPr>
      <w:bookmarkStart w:id="13" w:name="_Toc25046332"/>
      <w:r w:rsidRPr="00EE199A">
        <w:t>Hydrologické podmínky</w:t>
      </w:r>
      <w:bookmarkEnd w:id="13"/>
    </w:p>
    <w:p w14:paraId="779EBE10" w14:textId="77777777" w:rsidR="006E2F8A" w:rsidRPr="00EE199A" w:rsidRDefault="001B6755" w:rsidP="001B0324">
      <w:pPr>
        <w:jc w:val="both"/>
      </w:pPr>
      <w:r w:rsidRPr="00EE199A">
        <w:t xml:space="preserve">Celé řešené území patří do povodí </w:t>
      </w:r>
      <w:r w:rsidR="00460F9E" w:rsidRPr="00EE199A">
        <w:t xml:space="preserve">řeky </w:t>
      </w:r>
      <w:r w:rsidR="00C04629" w:rsidRPr="00EE199A">
        <w:t>Blanice</w:t>
      </w:r>
      <w:r w:rsidR="006E2F8A" w:rsidRPr="00EE199A">
        <w:t xml:space="preserve"> (IDVT 10100026)</w:t>
      </w:r>
      <w:r w:rsidR="00C04629" w:rsidRPr="00EE199A">
        <w:t>, která je hlavním vodním tokem protékající řešeným územím</w:t>
      </w:r>
      <w:r w:rsidR="00CA3DB1" w:rsidRPr="00EE199A">
        <w:t xml:space="preserve"> (povodí I</w:t>
      </w:r>
      <w:r w:rsidR="00C04629" w:rsidRPr="00EE199A">
        <w:t>II</w:t>
      </w:r>
      <w:r w:rsidR="00CA3DB1" w:rsidRPr="00EE199A">
        <w:t xml:space="preserve"> řádu 1-</w:t>
      </w:r>
      <w:r w:rsidR="00C04629" w:rsidRPr="00EE199A">
        <w:t>08</w:t>
      </w:r>
      <w:r w:rsidR="00CA3DB1" w:rsidRPr="00EE199A">
        <w:t>-</w:t>
      </w:r>
      <w:r w:rsidR="00460F9E" w:rsidRPr="00EE199A">
        <w:t>0</w:t>
      </w:r>
      <w:r w:rsidR="00C04629" w:rsidRPr="00EE199A">
        <w:t>3</w:t>
      </w:r>
      <w:r w:rsidR="00CA3DB1" w:rsidRPr="00EE199A">
        <w:t>). Je</w:t>
      </w:r>
      <w:r w:rsidR="00FF249E" w:rsidRPr="00EE199A">
        <w:t>jí</w:t>
      </w:r>
      <w:r w:rsidR="00CA3DB1" w:rsidRPr="00EE199A">
        <w:t xml:space="preserve"> celková délka je přibl</w:t>
      </w:r>
      <w:r w:rsidR="002B349B" w:rsidRPr="00EE199A">
        <w:t xml:space="preserve">ižně </w:t>
      </w:r>
      <w:r w:rsidR="00333D52" w:rsidRPr="00EE199A">
        <w:t>94,7</w:t>
      </w:r>
      <w:r w:rsidR="002B349B" w:rsidRPr="00EE199A">
        <w:t> </w:t>
      </w:r>
      <w:r w:rsidR="00CA3DB1" w:rsidRPr="00EE199A">
        <w:t>km</w:t>
      </w:r>
      <w:r w:rsidR="00FF249E" w:rsidRPr="00EE199A">
        <w:t xml:space="preserve"> s celkovou plochou povodí </w:t>
      </w:r>
      <w:r w:rsidR="00333D52" w:rsidRPr="00EE199A">
        <w:t>981,5</w:t>
      </w:r>
      <w:r w:rsidR="00FF249E" w:rsidRPr="00EE199A">
        <w:t xml:space="preserve"> km</w:t>
      </w:r>
      <w:r w:rsidR="00FF249E" w:rsidRPr="00EE199A">
        <w:rPr>
          <w:vertAlign w:val="superscript"/>
        </w:rPr>
        <w:t>2</w:t>
      </w:r>
      <w:r w:rsidR="00FF249E" w:rsidRPr="00EE199A">
        <w:t xml:space="preserve">, v uzávěrovém profilu mostu v Protivíně je její délka pak cca </w:t>
      </w:r>
      <w:r w:rsidR="00333D52" w:rsidRPr="00EE199A">
        <w:t>78</w:t>
      </w:r>
      <w:r w:rsidR="00FF249E" w:rsidRPr="00EE199A">
        <w:t>,4 km</w:t>
      </w:r>
      <w:r w:rsidR="00CA3DB1" w:rsidRPr="00EE199A">
        <w:t xml:space="preserve">. </w:t>
      </w:r>
      <w:r w:rsidR="004601B5" w:rsidRPr="00EE199A">
        <w:t>Řeka vytváří v zájmovém území širokou nivu</w:t>
      </w:r>
      <w:r w:rsidR="00962EC5" w:rsidRPr="00EE199A">
        <w:t>, která</w:t>
      </w:r>
      <w:r w:rsidR="004601B5" w:rsidRPr="00EE199A">
        <w:t xml:space="preserve"> </w:t>
      </w:r>
      <w:r w:rsidR="00962EC5" w:rsidRPr="00EE199A">
        <w:t>nabízí</w:t>
      </w:r>
      <w:r w:rsidR="004601B5" w:rsidRPr="00EE199A">
        <w:t xml:space="preserve"> </w:t>
      </w:r>
      <w:r w:rsidR="00962EC5" w:rsidRPr="00EE199A">
        <w:t>za povodňových průtoků rozliv do inundace a přirozeně tak zadržet vodu v krajině a zmírnit zvýšené průtoky. Vodní tok však byl v minulosti na mnoha místech napřímen a zahlouben (složené lichoběžníkové koryto s bermami) a za nižších průtoků než Q</w:t>
      </w:r>
      <w:proofErr w:type="gramStart"/>
      <w:r w:rsidR="00962EC5" w:rsidRPr="00EE199A">
        <w:rPr>
          <w:vertAlign w:val="subscript"/>
        </w:rPr>
        <w:t xml:space="preserve">5 </w:t>
      </w:r>
      <w:r w:rsidR="00962EC5" w:rsidRPr="00EE199A">
        <w:t xml:space="preserve"> tak</w:t>
      </w:r>
      <w:proofErr w:type="gramEnd"/>
      <w:r w:rsidR="00962EC5" w:rsidRPr="00EE199A">
        <w:t xml:space="preserve"> není umožněn rozliv do okolní nivy. </w:t>
      </w:r>
    </w:p>
    <w:p w14:paraId="1FEE577D" w14:textId="77777777" w:rsidR="00291220" w:rsidRPr="00EE199A" w:rsidRDefault="00291220" w:rsidP="001B0324">
      <w:pPr>
        <w:jc w:val="both"/>
      </w:pPr>
      <w:r w:rsidRPr="00EE199A">
        <w:t xml:space="preserve">Dalším významnějším vodním tokem je pravostranný přítok </w:t>
      </w:r>
      <w:proofErr w:type="gramStart"/>
      <w:r w:rsidRPr="00EE199A">
        <w:t xml:space="preserve">Blanice - </w:t>
      </w:r>
      <w:proofErr w:type="spellStart"/>
      <w:r w:rsidRPr="00EE199A">
        <w:t>Divišovka</w:t>
      </w:r>
      <w:proofErr w:type="spellEnd"/>
      <w:proofErr w:type="gramEnd"/>
      <w:r w:rsidRPr="00EE199A">
        <w:t xml:space="preserve"> (IDVT 10278649). Tento potok vede východní částí řešen</w:t>
      </w:r>
      <w:r w:rsidR="00782EEB" w:rsidRPr="00EE199A">
        <w:t>é</w:t>
      </w:r>
      <w:r w:rsidRPr="00EE199A">
        <w:t xml:space="preserve">ho území jako </w:t>
      </w:r>
      <w:r w:rsidR="00782EEB" w:rsidRPr="00EE199A">
        <w:t xml:space="preserve">upravené </w:t>
      </w:r>
      <w:r w:rsidRPr="00EE199A">
        <w:t xml:space="preserve">obtokové koryto rybníka </w:t>
      </w:r>
      <w:proofErr w:type="spellStart"/>
      <w:r w:rsidRPr="00EE199A">
        <w:t>Rabyň</w:t>
      </w:r>
      <w:proofErr w:type="spellEnd"/>
      <w:r w:rsidRPr="00EE199A">
        <w:t xml:space="preserve">, který </w:t>
      </w:r>
      <w:r w:rsidR="00782EEB" w:rsidRPr="00EE199A">
        <w:t>je nejvýznamnější vodní plochou v území.</w:t>
      </w:r>
      <w:r w:rsidRPr="00EE199A">
        <w:t xml:space="preserve"> </w:t>
      </w:r>
      <w:r w:rsidR="00782EEB" w:rsidRPr="00EE199A">
        <w:t>Nad rybníkem se od něj odděluje náhon, který zásobuje vodou zmiňovaný rybník.</w:t>
      </w:r>
    </w:p>
    <w:p w14:paraId="159F0AA3" w14:textId="77777777" w:rsidR="00782EEB" w:rsidRPr="00EE199A" w:rsidRDefault="00782EEB" w:rsidP="001B0324">
      <w:pPr>
        <w:jc w:val="both"/>
      </w:pPr>
      <w:r w:rsidRPr="00EE199A">
        <w:lastRenderedPageBreak/>
        <w:t>Dalším již méně</w:t>
      </w:r>
      <w:r w:rsidR="00291220" w:rsidRPr="00EE199A">
        <w:t xml:space="preserve"> v</w:t>
      </w:r>
      <w:r w:rsidR="00962EC5" w:rsidRPr="00EE199A">
        <w:t>ýznamn</w:t>
      </w:r>
      <w:r w:rsidRPr="00EE199A">
        <w:t>ý</w:t>
      </w:r>
      <w:r w:rsidR="00962EC5" w:rsidRPr="00EE199A">
        <w:t>m</w:t>
      </w:r>
      <w:r w:rsidR="006E2F8A" w:rsidRPr="00EE199A">
        <w:t xml:space="preserve"> vodním tokem v území je bezejmenný levostranný přítok Blanice (IDVT 10246008)</w:t>
      </w:r>
      <w:r w:rsidRPr="00EE199A">
        <w:t>, který odvodňuje západní část řešeného území.</w:t>
      </w:r>
      <w:r w:rsidR="006E2F8A" w:rsidRPr="00EE199A">
        <w:t xml:space="preserve"> </w:t>
      </w:r>
      <w:r w:rsidRPr="00EE199A">
        <w:t>Dalším vodním tokem</w:t>
      </w:r>
      <w:r w:rsidR="006E2F8A" w:rsidRPr="00EE199A">
        <w:t xml:space="preserve"> </w:t>
      </w:r>
      <w:r w:rsidRPr="00EE199A">
        <w:t xml:space="preserve">je </w:t>
      </w:r>
      <w:r w:rsidR="006E2F8A" w:rsidRPr="00EE199A">
        <w:t>bezejmenný pravostranný přítok Blanice (IDVT 10281506)</w:t>
      </w:r>
      <w:r w:rsidRPr="00EE199A">
        <w:t xml:space="preserve"> pramenící jižně od místní části </w:t>
      </w:r>
      <w:proofErr w:type="spellStart"/>
      <w:r w:rsidRPr="00EE199A">
        <w:t>Libochov</w:t>
      </w:r>
      <w:proofErr w:type="spellEnd"/>
      <w:r w:rsidRPr="00EE199A">
        <w:t>.</w:t>
      </w:r>
    </w:p>
    <w:p w14:paraId="1167D9D9" w14:textId="77777777" w:rsidR="00BB27D8" w:rsidRPr="00EE199A" w:rsidRDefault="00782EEB" w:rsidP="00230A9B">
      <w:pPr>
        <w:jc w:val="both"/>
      </w:pPr>
      <w:r w:rsidRPr="00EE199A">
        <w:t xml:space="preserve">V území se nachází ještě několik nevýznamných drobných vodotečí, které mají spíše podobu melioračních příkopů nebo jsou </w:t>
      </w:r>
      <w:proofErr w:type="spellStart"/>
      <w:r w:rsidRPr="00EE199A">
        <w:t>zatrubněny</w:t>
      </w:r>
      <w:proofErr w:type="spellEnd"/>
      <w:r w:rsidRPr="00EE199A">
        <w:t>.</w:t>
      </w:r>
    </w:p>
    <w:p w14:paraId="581D0A03" w14:textId="77777777" w:rsidR="00230A9B" w:rsidRPr="00EE199A" w:rsidRDefault="00230A9B" w:rsidP="00230A9B">
      <w:pPr>
        <w:jc w:val="both"/>
      </w:pPr>
      <w:r w:rsidRPr="00EE199A">
        <w:t xml:space="preserve">Nejvýznamnější vodní plochou je rybník </w:t>
      </w:r>
      <w:proofErr w:type="spellStart"/>
      <w:r w:rsidRPr="00EE199A">
        <w:t>Rabyň</w:t>
      </w:r>
      <w:proofErr w:type="spellEnd"/>
      <w:r w:rsidRPr="00EE199A">
        <w:t>, jehož hráz kopíruje řeka Blanice. Tento rybník byl vybudován již v 15. století. Rybník byl zrušen na konci 18. století, protože jeho hráz propouštěla vodu a z důvodu nevýnosnosti chovu ryb. K jeho obnovení došlo až v roce 1987. Rybník má plochu 45 ha.</w:t>
      </w:r>
    </w:p>
    <w:p w14:paraId="6D15E70F" w14:textId="77777777" w:rsidR="00391543" w:rsidRPr="00EE199A" w:rsidRDefault="00391543" w:rsidP="00230A9B">
      <w:pPr>
        <w:jc w:val="both"/>
      </w:pPr>
      <w:r w:rsidRPr="00EE199A">
        <w:t>Dále se v území nachází menší Borský rybník u průmyslového areálu severozápadně od města a západně od města malý bezejmenný lesní rybníček.</w:t>
      </w:r>
    </w:p>
    <w:p w14:paraId="7C4E1FB5" w14:textId="77777777" w:rsidR="00F91444" w:rsidRPr="00EE199A" w:rsidRDefault="00F91444" w:rsidP="001B0324">
      <w:pPr>
        <w:jc w:val="both"/>
      </w:pPr>
      <w:r w:rsidRPr="00EE199A">
        <w:t xml:space="preserve">Správcovství vodních toků je </w:t>
      </w:r>
      <w:r w:rsidR="006B0D6B" w:rsidRPr="00EE199A">
        <w:t>barevně vyznačeno v mapě M1</w:t>
      </w:r>
    </w:p>
    <w:p w14:paraId="5C236D4C" w14:textId="77777777" w:rsidR="00EC7C15" w:rsidRPr="00EE199A" w:rsidRDefault="007E7163" w:rsidP="001B0324">
      <w:pPr>
        <w:jc w:val="both"/>
      </w:pPr>
      <w:r w:rsidRPr="00EE199A">
        <w:t>Grafická prezentace hydrologických poměrů je zobrazena na mapě M4 hydrologie</w:t>
      </w:r>
    </w:p>
    <w:p w14:paraId="5624D0E7" w14:textId="77777777" w:rsidR="006B0D6B" w:rsidRPr="00EE199A" w:rsidRDefault="006B0D6B" w:rsidP="001B0324">
      <w:pPr>
        <w:jc w:val="both"/>
      </w:pPr>
      <w:r w:rsidRPr="00EE199A">
        <w:t>Meliorace a úpravy toků jsou zobrazeny v mapě M11</w:t>
      </w:r>
    </w:p>
    <w:p w14:paraId="5D6F1505" w14:textId="77777777" w:rsidR="00EC7C15" w:rsidRPr="00EE199A" w:rsidRDefault="00EC7C15" w:rsidP="001B0324">
      <w:pPr>
        <w:jc w:val="both"/>
      </w:pPr>
      <w:r w:rsidRPr="00EE199A">
        <w:br w:type="page"/>
      </w:r>
    </w:p>
    <w:p w14:paraId="09863843" w14:textId="77777777" w:rsidR="00F91444" w:rsidRPr="00EE199A" w:rsidRDefault="00E81E38" w:rsidP="001B0324">
      <w:pPr>
        <w:pStyle w:val="Nadpis3"/>
        <w:numPr>
          <w:ilvl w:val="2"/>
          <w:numId w:val="3"/>
        </w:numPr>
        <w:jc w:val="both"/>
      </w:pPr>
      <w:bookmarkStart w:id="14" w:name="_Toc25046333"/>
      <w:r w:rsidRPr="00EE199A">
        <w:lastRenderedPageBreak/>
        <w:t>Klimatické podmínky</w:t>
      </w:r>
      <w:bookmarkEnd w:id="14"/>
    </w:p>
    <w:p w14:paraId="7D2914D7" w14:textId="77777777" w:rsidR="00F573C0" w:rsidRPr="00EE199A" w:rsidRDefault="009D31B7" w:rsidP="004B51C3">
      <w:pPr>
        <w:jc w:val="both"/>
      </w:pPr>
      <w:r w:rsidRPr="00EE199A">
        <w:t xml:space="preserve">Dle </w:t>
      </w:r>
      <w:proofErr w:type="spellStart"/>
      <w:r w:rsidRPr="00EE199A">
        <w:t>Quitta</w:t>
      </w:r>
      <w:proofErr w:type="spellEnd"/>
      <w:r w:rsidRPr="00EE199A">
        <w:t xml:space="preserve"> celé území leží v nejteplejší z mírně teplých oblastí - MT 11</w:t>
      </w:r>
      <w:r w:rsidR="004B51C3" w:rsidRPr="00EE199A">
        <w:t xml:space="preserve">, kde se průměrné roční </w:t>
      </w:r>
      <w:proofErr w:type="spellStart"/>
      <w:r w:rsidR="004556FF" w:rsidRPr="00EE199A">
        <w:t>roční</w:t>
      </w:r>
      <w:proofErr w:type="spellEnd"/>
      <w:r w:rsidR="004556FF" w:rsidRPr="00EE199A">
        <w:t xml:space="preserve"> teplot</w:t>
      </w:r>
      <w:r w:rsidR="004B51C3" w:rsidRPr="00EE199A">
        <w:t>y vzduchu pohybují</w:t>
      </w:r>
      <w:r w:rsidR="004556FF" w:rsidRPr="00EE199A">
        <w:t xml:space="preserve"> </w:t>
      </w:r>
      <w:r w:rsidR="004B51C3" w:rsidRPr="00EE199A">
        <w:t>mezi 7 </w:t>
      </w:r>
      <w:r w:rsidR="00B92521" w:rsidRPr="00EE199A">
        <w:t>až</w:t>
      </w:r>
      <w:r w:rsidR="004B51C3" w:rsidRPr="00EE199A">
        <w:t> 8</w:t>
      </w:r>
      <w:r w:rsidR="00B92521" w:rsidRPr="00EE199A">
        <w:t xml:space="preserve"> </w:t>
      </w:r>
      <w:r w:rsidR="006D7907" w:rsidRPr="00EE199A">
        <w:t>°C</w:t>
      </w:r>
      <w:r w:rsidR="00A5246A" w:rsidRPr="00EE199A">
        <w:t xml:space="preserve"> (průměrná teplota v </w:t>
      </w:r>
      <w:proofErr w:type="gramStart"/>
      <w:r w:rsidR="00A5246A" w:rsidRPr="00EE199A">
        <w:t>lednu  se</w:t>
      </w:r>
      <w:proofErr w:type="gramEnd"/>
      <w:r w:rsidR="00A5246A" w:rsidRPr="00EE199A">
        <w:t xml:space="preserve"> pohybuje mezi -2 až -3 °C, zatímco v červenci mezi 17 až 18 °C).</w:t>
      </w:r>
    </w:p>
    <w:p w14:paraId="2C116648" w14:textId="77777777" w:rsidR="004556FF" w:rsidRPr="00EE199A" w:rsidRDefault="00A5246A" w:rsidP="001B0324">
      <w:pPr>
        <w:jc w:val="both"/>
      </w:pPr>
      <w:r w:rsidRPr="00EE199A">
        <w:t>Jako p</w:t>
      </w:r>
      <w:r w:rsidR="004556FF" w:rsidRPr="00EE199A">
        <w:t>růměrn</w:t>
      </w:r>
      <w:r w:rsidRPr="00EE199A">
        <w:t>ý</w:t>
      </w:r>
      <w:r w:rsidR="004556FF" w:rsidRPr="00EE199A">
        <w:t xml:space="preserve"> roční úhrn srážek </w:t>
      </w:r>
      <w:r w:rsidR="009D31B7" w:rsidRPr="00EE199A">
        <w:t>pro Protivín</w:t>
      </w:r>
      <w:r w:rsidR="004B51C3" w:rsidRPr="00EE199A">
        <w:t xml:space="preserve"> je</w:t>
      </w:r>
      <w:r w:rsidR="009D31B7" w:rsidRPr="00EE199A">
        <w:t xml:space="preserve"> uváděna hodnota 596 mm</w:t>
      </w:r>
      <w:r w:rsidRPr="00EE199A">
        <w:t xml:space="preserve"> (srážkový úhrn ve vegetačním období se pohybuje mezi 350 až 400 mm, v zimním období pak mezi 50 až 60 mm).</w:t>
      </w:r>
    </w:p>
    <w:p w14:paraId="328D9A78" w14:textId="77777777" w:rsidR="004556FF" w:rsidRPr="00EE199A" w:rsidRDefault="004556FF" w:rsidP="001B0324">
      <w:pPr>
        <w:pStyle w:val="Nadpis3"/>
        <w:numPr>
          <w:ilvl w:val="2"/>
          <w:numId w:val="3"/>
        </w:numPr>
        <w:jc w:val="both"/>
      </w:pPr>
      <w:bookmarkStart w:id="15" w:name="_Toc25046334"/>
      <w:r w:rsidRPr="00EE199A">
        <w:t>Využití zájmového území</w:t>
      </w:r>
      <w:bookmarkEnd w:id="15"/>
    </w:p>
    <w:p w14:paraId="7D6BBDEA" w14:textId="77777777" w:rsidR="001F39F0" w:rsidRPr="00EE199A" w:rsidRDefault="001F39F0" w:rsidP="00BA577D">
      <w:pPr>
        <w:jc w:val="both"/>
      </w:pPr>
      <w:r w:rsidRPr="00EE199A">
        <w:t xml:space="preserve">Analýza využití území byla provedena na podkladu digitalizovaných map </w:t>
      </w:r>
      <w:r w:rsidR="0088500D" w:rsidRPr="00EE199A">
        <w:t>ZABAGED</w:t>
      </w:r>
      <w:r w:rsidRPr="00EE199A">
        <w:t>.</w:t>
      </w:r>
      <w:r w:rsidR="00EC7C15" w:rsidRPr="00EE199A">
        <w:t xml:space="preserve"> Jde o přesnější </w:t>
      </w:r>
      <w:proofErr w:type="gramStart"/>
      <w:r w:rsidR="008C5863" w:rsidRPr="00EE199A">
        <w:t>podklad</w:t>
      </w:r>
      <w:r w:rsidR="00EC7C15" w:rsidRPr="00EE199A">
        <w:t>,</w:t>
      </w:r>
      <w:proofErr w:type="gramEnd"/>
      <w:r w:rsidR="00EC7C15" w:rsidRPr="00EE199A">
        <w:t xml:space="preserve"> než běžně </w:t>
      </w:r>
      <w:r w:rsidR="00BA577D" w:rsidRPr="00EE199A">
        <w:t xml:space="preserve">k tomuto účelu používané </w:t>
      </w:r>
      <w:proofErr w:type="spellStart"/>
      <w:r w:rsidR="00BA577D" w:rsidRPr="00EE199A">
        <w:t>Corine</w:t>
      </w:r>
      <w:proofErr w:type="spellEnd"/>
      <w:r w:rsidR="00BA577D" w:rsidRPr="00EE199A">
        <w:t>. Situace byla ověřena také při terénním šetření.</w:t>
      </w:r>
    </w:p>
    <w:p w14:paraId="2961AF6C" w14:textId="47EC0369" w:rsidR="00226028" w:rsidRPr="00EE199A" w:rsidRDefault="008C5863" w:rsidP="001B0324">
      <w:pPr>
        <w:jc w:val="both"/>
      </w:pPr>
      <w:r w:rsidRPr="00EE199A">
        <w:t xml:space="preserve">V řešeném území převažuje </w:t>
      </w:r>
      <w:r w:rsidR="00FB2BAD" w:rsidRPr="00EE199A">
        <w:t>orná půda</w:t>
      </w:r>
      <w:r w:rsidRPr="00EE199A">
        <w:t xml:space="preserve">, </w:t>
      </w:r>
      <w:r w:rsidR="00790227" w:rsidRPr="00EE199A">
        <w:t>doplněná lesními porosty a trvalými travními porosty.</w:t>
      </w:r>
      <w:r w:rsidRPr="00EE199A">
        <w:t xml:space="preserve"> Orná půda se vyskytuje </w:t>
      </w:r>
      <w:r w:rsidR="00DA4665" w:rsidRPr="00EE199A">
        <w:t>v jihozápadní části území, kde jsou rozsáhlé nepřerušené pozemky. Velké plochy orné půdy se vyskytuj</w:t>
      </w:r>
      <w:r w:rsidR="001E71FA">
        <w:t>í</w:t>
      </w:r>
      <w:r w:rsidR="00DA4665" w:rsidRPr="00EE199A">
        <w:t xml:space="preserve"> i v severní části v nivě Blanice, kde je orná půda přerušována TTP. Největší </w:t>
      </w:r>
      <w:r w:rsidR="001E71FA">
        <w:t>rozloha</w:t>
      </w:r>
      <w:r w:rsidR="00DA4665" w:rsidRPr="00EE199A">
        <w:t xml:space="preserve"> orné půdy j</w:t>
      </w:r>
      <w:r w:rsidR="001E71FA">
        <w:t>e</w:t>
      </w:r>
      <w:r w:rsidR="00DA4665" w:rsidRPr="00EE199A">
        <w:t xml:space="preserve"> obhospodařován</w:t>
      </w:r>
      <w:r w:rsidR="001E71FA">
        <w:t>a</w:t>
      </w:r>
      <w:r w:rsidR="00DA4665" w:rsidRPr="00EE199A">
        <w:t xml:space="preserve"> společností OSEVA Protivín a.s.</w:t>
      </w:r>
      <w:r w:rsidRPr="00EE199A">
        <w:t xml:space="preserve"> Intravilán </w:t>
      </w:r>
      <w:r w:rsidR="00790227" w:rsidRPr="00EE199A">
        <w:t>města Protivín</w:t>
      </w:r>
      <w:r w:rsidRPr="00EE199A">
        <w:t xml:space="preserve"> má charakter </w:t>
      </w:r>
      <w:r w:rsidR="00B3430F" w:rsidRPr="00EE199A">
        <w:t xml:space="preserve">převážně </w:t>
      </w:r>
      <w:r w:rsidR="00790227" w:rsidRPr="00EE199A">
        <w:t>vilové</w:t>
      </w:r>
      <w:r w:rsidRPr="00EE199A">
        <w:t xml:space="preserve"> zástavby </w:t>
      </w:r>
      <w:r w:rsidR="00B3430F" w:rsidRPr="00EE199A">
        <w:t xml:space="preserve">ležící hlavně na levém břehu řeky Blanice s místní částí Na </w:t>
      </w:r>
      <w:proofErr w:type="spellStart"/>
      <w:r w:rsidR="00B3430F" w:rsidRPr="00EE199A">
        <w:t>Libochově</w:t>
      </w:r>
      <w:proofErr w:type="spellEnd"/>
      <w:r w:rsidR="00B3430F" w:rsidRPr="00EE199A">
        <w:t>, která leží na svahu při pravé straně řeky.</w:t>
      </w:r>
      <w:r w:rsidR="00226028" w:rsidRPr="00EE199A">
        <w:t xml:space="preserve"> Zpevněn</w:t>
      </w:r>
      <w:r w:rsidR="00B3430F" w:rsidRPr="00EE199A">
        <w:t>é</w:t>
      </w:r>
      <w:r w:rsidR="00226028" w:rsidRPr="00EE199A">
        <w:t xml:space="preserve"> ploch</w:t>
      </w:r>
      <w:r w:rsidR="00B3430F" w:rsidRPr="00EE199A">
        <w:t>y</w:t>
      </w:r>
      <w:r w:rsidR="00226028" w:rsidRPr="00EE199A">
        <w:t xml:space="preserve"> </w:t>
      </w:r>
      <w:r w:rsidR="00B3430F" w:rsidRPr="00EE199A">
        <w:t>se vyskytují jako četné místní komunikace ve vilových čtvrtích</w:t>
      </w:r>
      <w:r w:rsidR="007A004C" w:rsidRPr="00EE199A">
        <w:t xml:space="preserve"> i jako komunikace I., II., a III. třídy.</w:t>
      </w:r>
      <w:r w:rsidR="00B3430F" w:rsidRPr="00EE199A">
        <w:t xml:space="preserve"> </w:t>
      </w:r>
      <w:r w:rsidR="007A004C" w:rsidRPr="00EE199A">
        <w:t>R</w:t>
      </w:r>
      <w:r w:rsidR="00B3430F" w:rsidRPr="00EE199A">
        <w:t>ozsáhl</w:t>
      </w:r>
      <w:r w:rsidR="007A004C" w:rsidRPr="00EE199A">
        <w:t>é</w:t>
      </w:r>
      <w:r w:rsidR="00B3430F" w:rsidRPr="00EE199A">
        <w:t xml:space="preserve"> zpevněn</w:t>
      </w:r>
      <w:r w:rsidR="007A004C" w:rsidRPr="00EE199A">
        <w:t>é</w:t>
      </w:r>
      <w:r w:rsidR="00B3430F" w:rsidRPr="00EE199A">
        <w:t xml:space="preserve"> ploch</w:t>
      </w:r>
      <w:r w:rsidR="007A004C" w:rsidRPr="00EE199A">
        <w:t>y</w:t>
      </w:r>
      <w:r w:rsidR="00B3430F" w:rsidRPr="00EE199A">
        <w:t xml:space="preserve"> j</w:t>
      </w:r>
      <w:r w:rsidR="007A004C" w:rsidRPr="00EE199A">
        <w:t>sou</w:t>
      </w:r>
      <w:r w:rsidR="00B3430F" w:rsidRPr="00EE199A">
        <w:t xml:space="preserve"> také</w:t>
      </w:r>
      <w:r w:rsidR="007A004C" w:rsidRPr="00EE199A">
        <w:t xml:space="preserve"> areál pily a průmyslový areál u nádraží.</w:t>
      </w:r>
      <w:r w:rsidR="00226028" w:rsidRPr="00EE199A">
        <w:t xml:space="preserve"> </w:t>
      </w:r>
    </w:p>
    <w:p w14:paraId="23938DFD" w14:textId="77777777" w:rsidR="007E7163" w:rsidRPr="00EE199A" w:rsidRDefault="001F39F0" w:rsidP="001B0324">
      <w:pPr>
        <w:jc w:val="both"/>
      </w:pPr>
      <w:r w:rsidRPr="00EE199A">
        <w:t xml:space="preserve">Způsob využití pozemků je </w:t>
      </w:r>
      <w:r w:rsidR="00EC7C15" w:rsidRPr="00EE199A">
        <w:t>jedním ze vstupů pro výpočet</w:t>
      </w:r>
      <w:r w:rsidRPr="00EE199A">
        <w:t xml:space="preserve"> CN křivek, které reprezentují vlastnosti povodí. Mezi další </w:t>
      </w:r>
      <w:r w:rsidR="00EC7C15" w:rsidRPr="00EE199A">
        <w:t>vstupy</w:t>
      </w:r>
      <w:r w:rsidRPr="00EE199A">
        <w:t xml:space="preserve"> CN křivek patří půdní poměry a předchozí vláhové podmínky. CN křivky nabývají hodnot přibližně od 30 (velké ztráty v povodí) do 100 (beze ztrát). CN křivky jsou využívány dále pro výpočet odtoku při srážkových událostech. </w:t>
      </w:r>
    </w:p>
    <w:p w14:paraId="6EBAEEE3" w14:textId="77777777" w:rsidR="001F39F0" w:rsidRPr="00EE199A" w:rsidRDefault="007E7163" w:rsidP="001B0324">
      <w:pPr>
        <w:jc w:val="both"/>
      </w:pPr>
      <w:r w:rsidRPr="00EE199A">
        <w:t xml:space="preserve">M5 využití území a </w:t>
      </w:r>
      <w:r w:rsidR="001F39F0" w:rsidRPr="00EE199A">
        <w:t xml:space="preserve">M10 Mapa čísel odtokových CN křivek </w:t>
      </w:r>
      <w:r w:rsidRPr="00EE199A">
        <w:t>jsou</w:t>
      </w:r>
      <w:r w:rsidR="001F39F0" w:rsidRPr="00EE199A">
        <w:t xml:space="preserve"> přílohou této zprávy.</w:t>
      </w:r>
    </w:p>
    <w:p w14:paraId="146B5B5A" w14:textId="77777777" w:rsidR="001F39F0" w:rsidRPr="00EE199A" w:rsidRDefault="001F39F0" w:rsidP="001B0324">
      <w:pPr>
        <w:jc w:val="both"/>
      </w:pPr>
    </w:p>
    <w:tbl>
      <w:tblPr>
        <w:tblStyle w:val="Mkatabulky"/>
        <w:tblW w:w="0" w:type="auto"/>
        <w:tblCellMar>
          <w:left w:w="70" w:type="dxa"/>
          <w:right w:w="70" w:type="dxa"/>
        </w:tblCellMar>
        <w:tblLook w:val="04A0" w:firstRow="1" w:lastRow="0" w:firstColumn="1" w:lastColumn="0" w:noHBand="0" w:noVBand="1"/>
      </w:tblPr>
      <w:tblGrid>
        <w:gridCol w:w="7981"/>
      </w:tblGrid>
      <w:tr w:rsidR="001F39F0" w:rsidRPr="00EE199A" w14:paraId="5EB8AE13" w14:textId="77777777" w:rsidTr="00A77042">
        <w:trPr>
          <w:trHeight w:val="4804"/>
        </w:trPr>
        <w:tc>
          <w:tcPr>
            <w:tcW w:w="7981" w:type="dxa"/>
          </w:tcPr>
          <w:p w14:paraId="759C39EC" w14:textId="77777777" w:rsidR="005633F6" w:rsidRPr="00EE199A" w:rsidRDefault="00C03453" w:rsidP="001B0324">
            <w:pPr>
              <w:keepNext/>
              <w:jc w:val="both"/>
              <w:rPr>
                <w:noProof/>
                <w:lang w:eastAsia="cs-CZ"/>
              </w:rPr>
            </w:pPr>
            <w:r w:rsidRPr="00EE199A">
              <w:rPr>
                <w:noProof/>
                <w:lang w:eastAsia="cs-CZ"/>
              </w:rPr>
              <w:drawing>
                <wp:inline distT="0" distB="0" distL="0" distR="0" wp14:anchorId="66B7A5A9" wp14:editId="650FC11F">
                  <wp:extent cx="4924425" cy="3028950"/>
                  <wp:effectExtent l="0" t="0" r="9525" b="0"/>
                  <wp:docPr id="5" name="Graf 5">
                    <a:extLst xmlns:a="http://schemas.openxmlformats.org/drawingml/2006/main">
                      <a:ext uri="{FF2B5EF4-FFF2-40B4-BE49-F238E27FC236}">
                        <a16:creationId xmlns:a16="http://schemas.microsoft.com/office/drawing/2014/main" id="{D8C655CF-23C5-453C-82CE-814D7D46CE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56715B7" w14:textId="03A3F4A9" w:rsidR="001F39F0" w:rsidRPr="00EE199A" w:rsidRDefault="001F39F0" w:rsidP="00C03453">
            <w:pPr>
              <w:pStyle w:val="Titulek"/>
            </w:pPr>
            <w:bookmarkStart w:id="16" w:name="_Toc25046373"/>
            <w:r w:rsidRPr="00EE199A">
              <w:t xml:space="preserve">Obrázek </w:t>
            </w:r>
            <w:r w:rsidRPr="00EE199A">
              <w:fldChar w:fldCharType="begin"/>
            </w:r>
            <w:r w:rsidRPr="00EE199A">
              <w:instrText xml:space="preserve"> SEQ Obrázek \* ARABIC </w:instrText>
            </w:r>
            <w:r w:rsidRPr="00EE199A">
              <w:fldChar w:fldCharType="separate"/>
            </w:r>
            <w:r w:rsidR="00212875">
              <w:rPr>
                <w:noProof/>
              </w:rPr>
              <w:t>4</w:t>
            </w:r>
            <w:r w:rsidRPr="00EE199A">
              <w:fldChar w:fldCharType="end"/>
            </w:r>
            <w:r w:rsidRPr="00EE199A">
              <w:t xml:space="preserve"> Využití území v řešené oblasti</w:t>
            </w:r>
            <w:bookmarkEnd w:id="16"/>
          </w:p>
        </w:tc>
      </w:tr>
    </w:tbl>
    <w:p w14:paraId="6DFAE943" w14:textId="77777777" w:rsidR="0061618D" w:rsidRPr="00EE199A" w:rsidRDefault="0061618D" w:rsidP="001B0324">
      <w:pPr>
        <w:jc w:val="both"/>
        <w:rPr>
          <w:rFonts w:eastAsiaTheme="majorEastAsia" w:cstheme="majorBidi"/>
          <w:b/>
          <w:sz w:val="30"/>
          <w:szCs w:val="32"/>
        </w:rPr>
      </w:pPr>
      <w:r w:rsidRPr="00EE199A">
        <w:br w:type="page"/>
      </w:r>
    </w:p>
    <w:p w14:paraId="4DD3B1CA" w14:textId="77777777" w:rsidR="001F39F0" w:rsidRPr="00EE199A" w:rsidRDefault="001F39F0" w:rsidP="001B0324">
      <w:pPr>
        <w:pStyle w:val="Nadpis1"/>
        <w:numPr>
          <w:ilvl w:val="0"/>
          <w:numId w:val="3"/>
        </w:numPr>
        <w:jc w:val="both"/>
      </w:pPr>
      <w:bookmarkStart w:id="17" w:name="_Toc25046335"/>
      <w:r w:rsidRPr="00EE199A">
        <w:lastRenderedPageBreak/>
        <w:t>Analýza ohrožení území vodní erozí půdy</w:t>
      </w:r>
      <w:bookmarkEnd w:id="17"/>
    </w:p>
    <w:p w14:paraId="4D58755D" w14:textId="77777777" w:rsidR="00013A6C" w:rsidRPr="00EE199A" w:rsidRDefault="00013A6C" w:rsidP="001B0324">
      <w:pPr>
        <w:pStyle w:val="Nadpis2"/>
        <w:numPr>
          <w:ilvl w:val="1"/>
          <w:numId w:val="3"/>
        </w:numPr>
        <w:jc w:val="both"/>
      </w:pPr>
      <w:bookmarkStart w:id="18" w:name="_Toc25046336"/>
      <w:r w:rsidRPr="00EE199A">
        <w:t>Vstupní data</w:t>
      </w:r>
      <w:bookmarkEnd w:id="18"/>
    </w:p>
    <w:p w14:paraId="559B489A" w14:textId="77777777" w:rsidR="00013A6C" w:rsidRPr="00EE199A" w:rsidRDefault="00013A6C" w:rsidP="001B0324">
      <w:pPr>
        <w:jc w:val="both"/>
        <w:rPr>
          <w:rStyle w:val="Siln"/>
          <w:bCs w:val="0"/>
        </w:rPr>
      </w:pPr>
      <w:r w:rsidRPr="00EE199A">
        <w:t xml:space="preserve">Pro potřeby výpočtů ohrožení území vodní erozí byla využita následující data poskytnutá objednatelem: </w:t>
      </w:r>
      <w:r w:rsidRPr="00EE199A">
        <w:rPr>
          <w:rStyle w:val="Siln"/>
        </w:rPr>
        <w:t>Databáze BPEJ a LPIS</w:t>
      </w:r>
      <w:r w:rsidR="00201345" w:rsidRPr="00EE199A">
        <w:rPr>
          <w:rStyle w:val="Siln"/>
        </w:rPr>
        <w:t xml:space="preserve"> a digitální model reliéfu 5 generace</w:t>
      </w:r>
    </w:p>
    <w:p w14:paraId="413D114A" w14:textId="77777777" w:rsidR="00013A6C" w:rsidRPr="00EE199A" w:rsidRDefault="00013A6C" w:rsidP="001B0324">
      <w:pPr>
        <w:pStyle w:val="Nadpis2"/>
        <w:numPr>
          <w:ilvl w:val="1"/>
          <w:numId w:val="3"/>
        </w:numPr>
        <w:jc w:val="both"/>
      </w:pPr>
      <w:bookmarkStart w:id="19" w:name="_Toc25046337"/>
      <w:r w:rsidRPr="00EE199A">
        <w:t>Kvantifikace erozního smyvu</w:t>
      </w:r>
      <w:bookmarkEnd w:id="19"/>
    </w:p>
    <w:p w14:paraId="5ECD1973" w14:textId="77777777" w:rsidR="00013A6C" w:rsidRPr="00EE199A" w:rsidRDefault="00013A6C" w:rsidP="001B0324">
      <w:pPr>
        <w:jc w:val="both"/>
      </w:pPr>
      <w:r w:rsidRPr="00EE199A">
        <w:t>Ztráta půdy vodní erozí se stanoví na základě rovnice USLE.</w:t>
      </w:r>
    </w:p>
    <w:p w14:paraId="7D563B3F" w14:textId="77777777" w:rsidR="00013A6C" w:rsidRPr="00EE199A" w:rsidRDefault="00013A6C" w:rsidP="001B0324">
      <w:pPr>
        <w:jc w:val="both"/>
      </w:pPr>
    </w:p>
    <w:p w14:paraId="702BE45B" w14:textId="77777777" w:rsidR="00013A6C" w:rsidRPr="00EE199A" w:rsidRDefault="00013A6C" w:rsidP="001B0324">
      <w:pPr>
        <w:jc w:val="both"/>
      </w:pPr>
      <m:oMathPara>
        <m:oMath>
          <m:r>
            <w:rPr>
              <w:rFonts w:ascii="Cambria Math" w:hAnsi="Cambria Math"/>
            </w:rPr>
            <m:t>G</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P</m:t>
          </m:r>
        </m:oMath>
      </m:oMathPara>
    </w:p>
    <w:p w14:paraId="5EE47CA7" w14:textId="77777777" w:rsidR="00013A6C" w:rsidRPr="00EE199A" w:rsidRDefault="00013A6C" w:rsidP="001B0324">
      <w:pPr>
        <w:jc w:val="both"/>
      </w:pPr>
      <w:r w:rsidRPr="00EE199A">
        <w:t>kde:</w:t>
      </w:r>
    </w:p>
    <w:p w14:paraId="7E8F0DC6" w14:textId="77777777" w:rsidR="00013A6C" w:rsidRPr="00EE199A" w:rsidRDefault="00013A6C" w:rsidP="001B0324">
      <w:pPr>
        <w:jc w:val="both"/>
      </w:pPr>
    </w:p>
    <w:p w14:paraId="51104F7A" w14:textId="77777777" w:rsidR="00013A6C" w:rsidRPr="00EE199A" w:rsidRDefault="00013A6C" w:rsidP="001B0324">
      <w:pPr>
        <w:jc w:val="both"/>
      </w:pPr>
      <w:r w:rsidRPr="00EE199A">
        <w:rPr>
          <w:b/>
          <w:i/>
        </w:rPr>
        <w:t>G</w:t>
      </w:r>
      <w:r w:rsidRPr="00EE199A">
        <w:t xml:space="preserve"> – je průměrná roční ztráta půdy (t / ha / rok),</w:t>
      </w:r>
    </w:p>
    <w:p w14:paraId="79C5E08C" w14:textId="77777777" w:rsidR="00013A6C" w:rsidRPr="00EE199A" w:rsidRDefault="00013A6C" w:rsidP="001B0324">
      <w:pPr>
        <w:jc w:val="both"/>
      </w:pPr>
      <w:r w:rsidRPr="00EE199A">
        <w:rPr>
          <w:b/>
          <w:i/>
        </w:rPr>
        <w:t>R</w:t>
      </w:r>
      <w:r w:rsidRPr="00EE199A">
        <w:t xml:space="preserve"> – faktor erozní účinnosti dešťů, vyjádřený v závislosti na kinetické energii, úhrnu a intenzitě erozně nebezpečných dešťů,</w:t>
      </w:r>
    </w:p>
    <w:p w14:paraId="374443E9" w14:textId="77777777" w:rsidR="00013A6C" w:rsidRPr="00EE199A" w:rsidRDefault="00013A6C" w:rsidP="001B0324">
      <w:pPr>
        <w:jc w:val="both"/>
      </w:pPr>
      <w:r w:rsidRPr="00EE199A">
        <w:rPr>
          <w:b/>
          <w:i/>
        </w:rPr>
        <w:t>K</w:t>
      </w:r>
      <w:r w:rsidRPr="00EE199A">
        <w:t xml:space="preserve"> – faktor </w:t>
      </w:r>
      <w:proofErr w:type="spellStart"/>
      <w:r w:rsidRPr="00EE199A">
        <w:t>erodovatelnosti</w:t>
      </w:r>
      <w:proofErr w:type="spellEnd"/>
      <w:r w:rsidRPr="00EE199A">
        <w:t xml:space="preserve"> půdy, vyjádřený v závislosti na textuře a struktuře ornice, obsahu organické hmoty v ornici a propustnosti půdního profilu,</w:t>
      </w:r>
    </w:p>
    <w:p w14:paraId="50EE0E98" w14:textId="77777777" w:rsidR="00013A6C" w:rsidRPr="00EE199A" w:rsidRDefault="00013A6C" w:rsidP="001B0324">
      <w:pPr>
        <w:jc w:val="both"/>
      </w:pPr>
      <w:r w:rsidRPr="00EE199A">
        <w:rPr>
          <w:b/>
          <w:i/>
        </w:rPr>
        <w:t>L</w:t>
      </w:r>
      <w:r w:rsidRPr="00EE199A">
        <w:t xml:space="preserve"> – faktor délky svahu, vyjadřující vliv nepřerušené délky svahu na velikost ztráty půdy erozí,</w:t>
      </w:r>
    </w:p>
    <w:p w14:paraId="57B2CBF6" w14:textId="77777777" w:rsidR="00013A6C" w:rsidRPr="00EE199A" w:rsidRDefault="00013A6C" w:rsidP="001B0324">
      <w:pPr>
        <w:jc w:val="both"/>
      </w:pPr>
      <w:r w:rsidRPr="00EE199A">
        <w:rPr>
          <w:b/>
          <w:i/>
        </w:rPr>
        <w:t>S</w:t>
      </w:r>
      <w:r w:rsidRPr="00EE199A">
        <w:t xml:space="preserve"> – faktor sklonu svahu, vyjadřující vliv sklonu svahu na velikost ztráty půdy erozí,</w:t>
      </w:r>
    </w:p>
    <w:p w14:paraId="0147880B" w14:textId="77777777" w:rsidR="00013A6C" w:rsidRPr="00EE199A" w:rsidRDefault="00013A6C" w:rsidP="001B0324">
      <w:pPr>
        <w:jc w:val="both"/>
      </w:pPr>
      <w:r w:rsidRPr="00EE199A">
        <w:rPr>
          <w:b/>
          <w:i/>
        </w:rPr>
        <w:t>C</w:t>
      </w:r>
      <w:r w:rsidRPr="00EE199A">
        <w:t xml:space="preserve"> – faktor ochranného vlivu vegetačního pokryvu, vyjádřený v závislosti na vývoji vegetace a použité agrotechnice,</w:t>
      </w:r>
    </w:p>
    <w:p w14:paraId="303AC226" w14:textId="77777777" w:rsidR="00013A6C" w:rsidRPr="00EE199A" w:rsidRDefault="00013A6C" w:rsidP="001B0324">
      <w:pPr>
        <w:jc w:val="both"/>
      </w:pPr>
      <w:r w:rsidRPr="00EE199A">
        <w:rPr>
          <w:b/>
          <w:i/>
        </w:rPr>
        <w:t>P</w:t>
      </w:r>
      <w:r w:rsidRPr="00EE199A">
        <w:t xml:space="preserve"> – faktor účinnosti protierozních opatření.</w:t>
      </w:r>
    </w:p>
    <w:p w14:paraId="5936EF77" w14:textId="77777777" w:rsidR="00013A6C" w:rsidRPr="00EE199A" w:rsidRDefault="00013A6C" w:rsidP="001B0324">
      <w:pPr>
        <w:pStyle w:val="Nadpis2"/>
        <w:numPr>
          <w:ilvl w:val="1"/>
          <w:numId w:val="3"/>
        </w:numPr>
        <w:jc w:val="both"/>
      </w:pPr>
      <w:bookmarkStart w:id="20" w:name="_Toc25046338"/>
      <w:r w:rsidRPr="00EE199A">
        <w:t>Příprava podkladů pro výpočet</w:t>
      </w:r>
      <w:bookmarkEnd w:id="20"/>
    </w:p>
    <w:p w14:paraId="2B8D8E66" w14:textId="77777777" w:rsidR="00013A6C" w:rsidRPr="00EE199A" w:rsidRDefault="00013A6C" w:rsidP="001B0324">
      <w:pPr>
        <w:pStyle w:val="Nadpis3"/>
        <w:numPr>
          <w:ilvl w:val="2"/>
          <w:numId w:val="3"/>
        </w:numPr>
        <w:jc w:val="both"/>
      </w:pPr>
      <w:bookmarkStart w:id="21" w:name="_Toc25046339"/>
      <w:r w:rsidRPr="00EE199A">
        <w:t>R faktor</w:t>
      </w:r>
      <w:bookmarkEnd w:id="21"/>
    </w:p>
    <w:p w14:paraId="709C98E6" w14:textId="77777777" w:rsidR="00013A6C" w:rsidRPr="00EE199A" w:rsidRDefault="00013A6C" w:rsidP="001B0324">
      <w:pPr>
        <w:autoSpaceDE w:val="0"/>
        <w:autoSpaceDN w:val="0"/>
        <w:adjustRightInd w:val="0"/>
        <w:jc w:val="both"/>
      </w:pPr>
      <w:r w:rsidRPr="00EE199A">
        <w:t xml:space="preserve">Pro faktor R byla </w:t>
      </w:r>
      <w:r w:rsidR="0088500D" w:rsidRPr="00EE199A">
        <w:t>uvažována</w:t>
      </w:r>
      <w:r w:rsidRPr="00EE199A">
        <w:t xml:space="preserve"> hodnota </w:t>
      </w:r>
      <w:r w:rsidRPr="00EE199A">
        <w:rPr>
          <w:b/>
        </w:rPr>
        <w:t xml:space="preserve">40 </w:t>
      </w:r>
      <w:proofErr w:type="gramStart"/>
      <w:r w:rsidRPr="00EE199A">
        <w:rPr>
          <w:b/>
        </w:rPr>
        <w:t>MJ .</w:t>
      </w:r>
      <w:proofErr w:type="gramEnd"/>
      <w:r w:rsidRPr="00EE199A">
        <w:rPr>
          <w:b/>
        </w:rPr>
        <w:t xml:space="preserve"> ha</w:t>
      </w:r>
      <w:r w:rsidRPr="00EE199A">
        <w:rPr>
          <w:b/>
          <w:vertAlign w:val="superscript"/>
        </w:rPr>
        <w:t>-</w:t>
      </w:r>
      <w:proofErr w:type="gramStart"/>
      <w:r w:rsidRPr="00EE199A">
        <w:rPr>
          <w:b/>
          <w:vertAlign w:val="superscript"/>
        </w:rPr>
        <w:t>1</w:t>
      </w:r>
      <w:r w:rsidRPr="00EE199A">
        <w:rPr>
          <w:b/>
        </w:rPr>
        <w:t xml:space="preserve"> .</w:t>
      </w:r>
      <w:proofErr w:type="gramEnd"/>
      <w:r w:rsidRPr="00EE199A">
        <w:rPr>
          <w:b/>
        </w:rPr>
        <w:t xml:space="preserve"> </w:t>
      </w:r>
      <w:proofErr w:type="gramStart"/>
      <w:r w:rsidRPr="00EE199A">
        <w:rPr>
          <w:b/>
        </w:rPr>
        <w:t>cm .</w:t>
      </w:r>
      <w:proofErr w:type="gramEnd"/>
      <w:r w:rsidRPr="00EE199A">
        <w:rPr>
          <w:b/>
        </w:rPr>
        <w:t xml:space="preserve"> h</w:t>
      </w:r>
      <w:r w:rsidRPr="00EE199A">
        <w:rPr>
          <w:b/>
          <w:vertAlign w:val="superscript"/>
        </w:rPr>
        <w:t xml:space="preserve">-1 </w:t>
      </w:r>
      <w:r w:rsidRPr="00EE199A">
        <w:t>(dle metodiky VÚMOP). Jedná se o erozní účinnost deště, která závisí na četnosti a výskytu srážek, jejich kinetické energii, intenzitě a úhrnu.</w:t>
      </w:r>
    </w:p>
    <w:p w14:paraId="42A29216" w14:textId="77777777" w:rsidR="00013A6C" w:rsidRPr="00EE199A" w:rsidRDefault="00013A6C" w:rsidP="001B0324">
      <w:pPr>
        <w:pStyle w:val="Nadpis3"/>
        <w:numPr>
          <w:ilvl w:val="2"/>
          <w:numId w:val="3"/>
        </w:numPr>
        <w:jc w:val="both"/>
      </w:pPr>
      <w:bookmarkStart w:id="22" w:name="_Toc25046340"/>
      <w:r w:rsidRPr="00EE199A">
        <w:t>K faktor</w:t>
      </w:r>
      <w:bookmarkEnd w:id="22"/>
    </w:p>
    <w:p w14:paraId="71CB2A6F" w14:textId="77777777" w:rsidR="00013A6C" w:rsidRPr="00EE199A" w:rsidRDefault="00013A6C" w:rsidP="001B0324">
      <w:pPr>
        <w:jc w:val="both"/>
      </w:pPr>
      <w:r w:rsidRPr="00EE199A">
        <w:t xml:space="preserve">Faktor </w:t>
      </w:r>
      <w:proofErr w:type="spellStart"/>
      <w:r w:rsidRPr="00EE199A">
        <w:t>erodovatelnosti</w:t>
      </w:r>
      <w:proofErr w:type="spellEnd"/>
      <w:r w:rsidRPr="00EE199A">
        <w:t xml:space="preserve"> půdy – K je jedním z faktorů univerzální rovnice ztráty půdy (USLE), který zde zastupuje půdní vlastnosti a charakteristiky, které se významně podílí na vzniku erozního procesu (zrnitost půdy, infiltrace a propustnost půdy, obsah humusu aj.). Faktor </w:t>
      </w:r>
      <w:proofErr w:type="spellStart"/>
      <w:r w:rsidRPr="00EE199A">
        <w:t>erodovatelnosti</w:t>
      </w:r>
      <w:proofErr w:type="spellEnd"/>
      <w:r w:rsidRPr="00EE199A">
        <w:t xml:space="preserve"> půdy byl stanoven podle hlavních půdních jednotek (HPJ) bonitační soustavy půd BPEJ.</w:t>
      </w:r>
    </w:p>
    <w:p w14:paraId="1A27D95D" w14:textId="77777777" w:rsidR="003D7E74" w:rsidRPr="00EE199A" w:rsidRDefault="003D7E74" w:rsidP="001B0324">
      <w:pPr>
        <w:jc w:val="both"/>
      </w:pPr>
      <w:r w:rsidRPr="00EE199A">
        <w:t>Mapa hlavních půdních jednotek je grafickou přílohou M9.</w:t>
      </w:r>
    </w:p>
    <w:p w14:paraId="05CA9423" w14:textId="4AA28334" w:rsidR="003D7E74" w:rsidRPr="00EE199A" w:rsidRDefault="003D7E74" w:rsidP="001B0324">
      <w:pPr>
        <w:pStyle w:val="Titulek"/>
        <w:keepNext/>
        <w:jc w:val="both"/>
      </w:pPr>
      <w:bookmarkStart w:id="23" w:name="_Toc25046843"/>
      <w:r w:rsidRPr="00EE199A">
        <w:lastRenderedPageBreak/>
        <w:t xml:space="preserve">Tabulka </w:t>
      </w:r>
      <w:r w:rsidRPr="00EE199A">
        <w:fldChar w:fldCharType="begin"/>
      </w:r>
      <w:r w:rsidRPr="00EE199A">
        <w:instrText xml:space="preserve"> SEQ Tabulka \* ARABIC </w:instrText>
      </w:r>
      <w:r w:rsidRPr="00EE199A">
        <w:fldChar w:fldCharType="separate"/>
      </w:r>
      <w:r w:rsidR="00212875">
        <w:rPr>
          <w:noProof/>
        </w:rPr>
        <w:t>2</w:t>
      </w:r>
      <w:r w:rsidRPr="00EE199A">
        <w:fldChar w:fldCharType="end"/>
      </w:r>
      <w:r w:rsidRPr="00EE199A">
        <w:t xml:space="preserve"> Hodnoty K faktoru pro jednotlivé HPJ</w:t>
      </w:r>
      <w:bookmarkEnd w:id="23"/>
    </w:p>
    <w:tbl>
      <w:tblPr>
        <w:tblStyle w:val="Mkatabulky"/>
        <w:tblW w:w="5000" w:type="pct"/>
        <w:tblLook w:val="04A0" w:firstRow="1" w:lastRow="0" w:firstColumn="1" w:lastColumn="0" w:noHBand="0" w:noVBand="1"/>
      </w:tblPr>
      <w:tblGrid>
        <w:gridCol w:w="1132"/>
        <w:gridCol w:w="1132"/>
        <w:gridCol w:w="1133"/>
        <w:gridCol w:w="1133"/>
        <w:gridCol w:w="1133"/>
        <w:gridCol w:w="1133"/>
        <w:gridCol w:w="1133"/>
        <w:gridCol w:w="1133"/>
      </w:tblGrid>
      <w:tr w:rsidR="003D7E74" w:rsidRPr="00EE199A" w14:paraId="1CE8F63F" w14:textId="77777777" w:rsidTr="009E24C9">
        <w:trPr>
          <w:trHeight w:val="300"/>
          <w:tblHeader/>
        </w:trPr>
        <w:tc>
          <w:tcPr>
            <w:tcW w:w="625" w:type="pct"/>
            <w:shd w:val="clear" w:color="auto" w:fill="D9D9D9" w:themeFill="background1" w:themeFillShade="D9"/>
            <w:noWrap/>
            <w:hideMark/>
          </w:tcPr>
          <w:p w14:paraId="47A1C3E7" w14:textId="77777777" w:rsidR="003D7E74" w:rsidRPr="00EE199A" w:rsidRDefault="003D7E74" w:rsidP="001B0324">
            <w:pPr>
              <w:jc w:val="both"/>
              <w:rPr>
                <w:rFonts w:cs="Arial"/>
                <w:b/>
                <w:bCs/>
                <w:sz w:val="18"/>
              </w:rPr>
            </w:pPr>
            <w:r w:rsidRPr="00EE199A">
              <w:rPr>
                <w:rFonts w:cs="Arial"/>
                <w:b/>
                <w:bCs/>
                <w:sz w:val="18"/>
              </w:rPr>
              <w:t>HPJ</w:t>
            </w:r>
          </w:p>
        </w:tc>
        <w:tc>
          <w:tcPr>
            <w:tcW w:w="625" w:type="pct"/>
            <w:shd w:val="clear" w:color="auto" w:fill="D9D9D9" w:themeFill="background1" w:themeFillShade="D9"/>
            <w:noWrap/>
            <w:hideMark/>
          </w:tcPr>
          <w:p w14:paraId="23E54FCF" w14:textId="77777777" w:rsidR="003D7E74" w:rsidRPr="00EE199A" w:rsidRDefault="003D7E74" w:rsidP="001B0324">
            <w:pPr>
              <w:jc w:val="both"/>
              <w:rPr>
                <w:rFonts w:cs="Arial"/>
                <w:b/>
                <w:bCs/>
                <w:sz w:val="18"/>
              </w:rPr>
            </w:pPr>
            <w:r w:rsidRPr="00EE199A">
              <w:rPr>
                <w:rFonts w:cs="Arial"/>
                <w:b/>
                <w:bCs/>
                <w:sz w:val="18"/>
              </w:rPr>
              <w:t>K</w:t>
            </w:r>
          </w:p>
        </w:tc>
        <w:tc>
          <w:tcPr>
            <w:tcW w:w="625" w:type="pct"/>
            <w:shd w:val="clear" w:color="auto" w:fill="D9D9D9" w:themeFill="background1" w:themeFillShade="D9"/>
            <w:noWrap/>
            <w:hideMark/>
          </w:tcPr>
          <w:p w14:paraId="2F337857" w14:textId="77777777" w:rsidR="003D7E74" w:rsidRPr="00EE199A" w:rsidRDefault="003D7E74" w:rsidP="001B0324">
            <w:pPr>
              <w:jc w:val="both"/>
              <w:rPr>
                <w:rFonts w:cs="Arial"/>
                <w:b/>
                <w:bCs/>
                <w:sz w:val="18"/>
              </w:rPr>
            </w:pPr>
            <w:r w:rsidRPr="00EE199A">
              <w:rPr>
                <w:rFonts w:cs="Arial"/>
                <w:b/>
                <w:bCs/>
                <w:sz w:val="18"/>
              </w:rPr>
              <w:t>HPJ</w:t>
            </w:r>
          </w:p>
        </w:tc>
        <w:tc>
          <w:tcPr>
            <w:tcW w:w="625" w:type="pct"/>
            <w:shd w:val="clear" w:color="auto" w:fill="D9D9D9" w:themeFill="background1" w:themeFillShade="D9"/>
            <w:noWrap/>
            <w:hideMark/>
          </w:tcPr>
          <w:p w14:paraId="649C67A9" w14:textId="77777777" w:rsidR="003D7E74" w:rsidRPr="00EE199A" w:rsidRDefault="003D7E74" w:rsidP="001B0324">
            <w:pPr>
              <w:jc w:val="both"/>
              <w:rPr>
                <w:rFonts w:cs="Arial"/>
                <w:b/>
                <w:bCs/>
                <w:sz w:val="18"/>
              </w:rPr>
            </w:pPr>
            <w:r w:rsidRPr="00EE199A">
              <w:rPr>
                <w:rFonts w:cs="Arial"/>
                <w:b/>
                <w:bCs/>
                <w:sz w:val="18"/>
              </w:rPr>
              <w:t>K</w:t>
            </w:r>
          </w:p>
        </w:tc>
        <w:tc>
          <w:tcPr>
            <w:tcW w:w="625" w:type="pct"/>
            <w:shd w:val="clear" w:color="auto" w:fill="D9D9D9" w:themeFill="background1" w:themeFillShade="D9"/>
            <w:noWrap/>
            <w:hideMark/>
          </w:tcPr>
          <w:p w14:paraId="5F41B83A" w14:textId="77777777" w:rsidR="003D7E74" w:rsidRPr="00EE199A" w:rsidRDefault="003D7E74" w:rsidP="001B0324">
            <w:pPr>
              <w:jc w:val="both"/>
              <w:rPr>
                <w:rFonts w:cs="Arial"/>
                <w:b/>
                <w:bCs/>
                <w:sz w:val="18"/>
              </w:rPr>
            </w:pPr>
            <w:r w:rsidRPr="00EE199A">
              <w:rPr>
                <w:rFonts w:cs="Arial"/>
                <w:b/>
                <w:bCs/>
                <w:sz w:val="18"/>
              </w:rPr>
              <w:t>HPJ</w:t>
            </w:r>
          </w:p>
        </w:tc>
        <w:tc>
          <w:tcPr>
            <w:tcW w:w="625" w:type="pct"/>
            <w:shd w:val="clear" w:color="auto" w:fill="D9D9D9" w:themeFill="background1" w:themeFillShade="D9"/>
            <w:noWrap/>
            <w:hideMark/>
          </w:tcPr>
          <w:p w14:paraId="7745703E" w14:textId="77777777" w:rsidR="003D7E74" w:rsidRPr="00EE199A" w:rsidRDefault="003D7E74" w:rsidP="001B0324">
            <w:pPr>
              <w:jc w:val="both"/>
              <w:rPr>
                <w:rFonts w:cs="Arial"/>
                <w:b/>
                <w:bCs/>
                <w:sz w:val="18"/>
              </w:rPr>
            </w:pPr>
            <w:r w:rsidRPr="00EE199A">
              <w:rPr>
                <w:rFonts w:cs="Arial"/>
                <w:b/>
                <w:bCs/>
                <w:sz w:val="18"/>
              </w:rPr>
              <w:t>K</w:t>
            </w:r>
          </w:p>
        </w:tc>
        <w:tc>
          <w:tcPr>
            <w:tcW w:w="625" w:type="pct"/>
            <w:shd w:val="clear" w:color="auto" w:fill="D9D9D9" w:themeFill="background1" w:themeFillShade="D9"/>
            <w:noWrap/>
            <w:hideMark/>
          </w:tcPr>
          <w:p w14:paraId="3DEFFF4C" w14:textId="77777777" w:rsidR="003D7E74" w:rsidRPr="00EE199A" w:rsidRDefault="003D7E74" w:rsidP="001B0324">
            <w:pPr>
              <w:jc w:val="both"/>
              <w:rPr>
                <w:rFonts w:cs="Arial"/>
                <w:b/>
                <w:bCs/>
                <w:sz w:val="18"/>
              </w:rPr>
            </w:pPr>
            <w:r w:rsidRPr="00EE199A">
              <w:rPr>
                <w:rFonts w:cs="Arial"/>
                <w:b/>
                <w:bCs/>
                <w:sz w:val="18"/>
              </w:rPr>
              <w:t>HPJ</w:t>
            </w:r>
          </w:p>
        </w:tc>
        <w:tc>
          <w:tcPr>
            <w:tcW w:w="625" w:type="pct"/>
            <w:shd w:val="clear" w:color="auto" w:fill="D9D9D9" w:themeFill="background1" w:themeFillShade="D9"/>
            <w:noWrap/>
            <w:hideMark/>
          </w:tcPr>
          <w:p w14:paraId="3B21DB5B" w14:textId="77777777" w:rsidR="003D7E74" w:rsidRPr="00EE199A" w:rsidRDefault="003D7E74" w:rsidP="001B0324">
            <w:pPr>
              <w:jc w:val="both"/>
              <w:rPr>
                <w:rFonts w:cs="Arial"/>
                <w:b/>
                <w:bCs/>
                <w:sz w:val="18"/>
              </w:rPr>
            </w:pPr>
            <w:r w:rsidRPr="00EE199A">
              <w:rPr>
                <w:rFonts w:cs="Arial"/>
                <w:b/>
                <w:bCs/>
                <w:sz w:val="18"/>
              </w:rPr>
              <w:t>K</w:t>
            </w:r>
          </w:p>
        </w:tc>
      </w:tr>
      <w:tr w:rsidR="003D7E74" w:rsidRPr="00EE199A" w14:paraId="4E473CBD" w14:textId="77777777" w:rsidTr="009E24C9">
        <w:trPr>
          <w:trHeight w:val="300"/>
          <w:tblHeader/>
        </w:trPr>
        <w:tc>
          <w:tcPr>
            <w:tcW w:w="625" w:type="pct"/>
            <w:noWrap/>
            <w:hideMark/>
          </w:tcPr>
          <w:p w14:paraId="303B8D9A" w14:textId="77777777" w:rsidR="003D7E74" w:rsidRPr="00EE199A" w:rsidRDefault="003D7E74" w:rsidP="001B0324">
            <w:pPr>
              <w:jc w:val="both"/>
              <w:rPr>
                <w:rFonts w:cs="Arial"/>
                <w:sz w:val="18"/>
              </w:rPr>
            </w:pPr>
            <w:r w:rsidRPr="00EE199A">
              <w:rPr>
                <w:rFonts w:cs="Arial"/>
                <w:sz w:val="18"/>
              </w:rPr>
              <w:t>01</w:t>
            </w:r>
          </w:p>
        </w:tc>
        <w:tc>
          <w:tcPr>
            <w:tcW w:w="625" w:type="pct"/>
            <w:noWrap/>
            <w:hideMark/>
          </w:tcPr>
          <w:p w14:paraId="77B4280E" w14:textId="77777777" w:rsidR="003D7E74" w:rsidRPr="00EE199A" w:rsidRDefault="003D7E74" w:rsidP="001B0324">
            <w:pPr>
              <w:jc w:val="both"/>
              <w:rPr>
                <w:rFonts w:cs="Arial"/>
                <w:sz w:val="18"/>
              </w:rPr>
            </w:pPr>
            <w:r w:rsidRPr="00EE199A">
              <w:rPr>
                <w:rFonts w:cs="Arial"/>
                <w:sz w:val="18"/>
              </w:rPr>
              <w:t>0.41</w:t>
            </w:r>
          </w:p>
        </w:tc>
        <w:tc>
          <w:tcPr>
            <w:tcW w:w="625" w:type="pct"/>
            <w:noWrap/>
            <w:hideMark/>
          </w:tcPr>
          <w:p w14:paraId="55719C7E" w14:textId="77777777" w:rsidR="003D7E74" w:rsidRPr="00EE199A" w:rsidRDefault="003D7E74" w:rsidP="001B0324">
            <w:pPr>
              <w:jc w:val="both"/>
              <w:rPr>
                <w:rFonts w:cs="Arial"/>
                <w:sz w:val="18"/>
              </w:rPr>
            </w:pPr>
            <w:r w:rsidRPr="00EE199A">
              <w:rPr>
                <w:rFonts w:cs="Arial"/>
                <w:sz w:val="18"/>
              </w:rPr>
              <w:t>21</w:t>
            </w:r>
          </w:p>
        </w:tc>
        <w:tc>
          <w:tcPr>
            <w:tcW w:w="625" w:type="pct"/>
            <w:noWrap/>
            <w:hideMark/>
          </w:tcPr>
          <w:p w14:paraId="028D6DE9" w14:textId="77777777" w:rsidR="003D7E74" w:rsidRPr="00EE199A" w:rsidRDefault="003D7E74" w:rsidP="001B0324">
            <w:pPr>
              <w:jc w:val="both"/>
              <w:rPr>
                <w:rFonts w:cs="Arial"/>
                <w:sz w:val="18"/>
              </w:rPr>
            </w:pPr>
            <w:r w:rsidRPr="00EE199A">
              <w:rPr>
                <w:rFonts w:cs="Arial"/>
                <w:sz w:val="18"/>
              </w:rPr>
              <w:t>0.15</w:t>
            </w:r>
          </w:p>
        </w:tc>
        <w:tc>
          <w:tcPr>
            <w:tcW w:w="625" w:type="pct"/>
            <w:noWrap/>
            <w:hideMark/>
          </w:tcPr>
          <w:p w14:paraId="06BE38D9" w14:textId="77777777" w:rsidR="003D7E74" w:rsidRPr="00EE199A" w:rsidRDefault="003D7E74" w:rsidP="001B0324">
            <w:pPr>
              <w:jc w:val="both"/>
              <w:rPr>
                <w:rFonts w:cs="Arial"/>
                <w:sz w:val="18"/>
              </w:rPr>
            </w:pPr>
            <w:r w:rsidRPr="00EE199A">
              <w:rPr>
                <w:rFonts w:cs="Arial"/>
                <w:sz w:val="18"/>
              </w:rPr>
              <w:t>41</w:t>
            </w:r>
          </w:p>
        </w:tc>
        <w:tc>
          <w:tcPr>
            <w:tcW w:w="625" w:type="pct"/>
            <w:noWrap/>
            <w:hideMark/>
          </w:tcPr>
          <w:p w14:paraId="4A978EF6" w14:textId="77777777" w:rsidR="003D7E74" w:rsidRPr="00EE199A" w:rsidRDefault="003D7E74" w:rsidP="001B0324">
            <w:pPr>
              <w:jc w:val="both"/>
              <w:rPr>
                <w:rFonts w:cs="Arial"/>
                <w:sz w:val="18"/>
              </w:rPr>
            </w:pPr>
            <w:r w:rsidRPr="00EE199A">
              <w:rPr>
                <w:rFonts w:cs="Arial"/>
                <w:sz w:val="18"/>
              </w:rPr>
              <w:t>0.33</w:t>
            </w:r>
          </w:p>
        </w:tc>
        <w:tc>
          <w:tcPr>
            <w:tcW w:w="625" w:type="pct"/>
            <w:noWrap/>
            <w:hideMark/>
          </w:tcPr>
          <w:p w14:paraId="335451B2" w14:textId="77777777" w:rsidR="003D7E74" w:rsidRPr="00EE199A" w:rsidRDefault="003D7E74" w:rsidP="001B0324">
            <w:pPr>
              <w:jc w:val="both"/>
              <w:rPr>
                <w:rFonts w:cs="Arial"/>
                <w:sz w:val="18"/>
              </w:rPr>
            </w:pPr>
            <w:r w:rsidRPr="00EE199A">
              <w:rPr>
                <w:rFonts w:cs="Arial"/>
                <w:sz w:val="18"/>
              </w:rPr>
              <w:t>61</w:t>
            </w:r>
          </w:p>
        </w:tc>
        <w:tc>
          <w:tcPr>
            <w:tcW w:w="625" w:type="pct"/>
            <w:noWrap/>
            <w:hideMark/>
          </w:tcPr>
          <w:p w14:paraId="44CED827" w14:textId="77777777" w:rsidR="003D7E74" w:rsidRPr="00EE199A" w:rsidRDefault="003D7E74" w:rsidP="001B0324">
            <w:pPr>
              <w:jc w:val="both"/>
              <w:rPr>
                <w:rFonts w:cs="Arial"/>
                <w:sz w:val="18"/>
              </w:rPr>
            </w:pPr>
            <w:r w:rsidRPr="00EE199A">
              <w:rPr>
                <w:rFonts w:cs="Arial"/>
                <w:sz w:val="18"/>
              </w:rPr>
              <w:t>0.32</w:t>
            </w:r>
          </w:p>
        </w:tc>
      </w:tr>
      <w:tr w:rsidR="003D7E74" w:rsidRPr="00EE199A" w14:paraId="6E0AB681" w14:textId="77777777" w:rsidTr="009E24C9">
        <w:trPr>
          <w:trHeight w:val="300"/>
          <w:tblHeader/>
        </w:trPr>
        <w:tc>
          <w:tcPr>
            <w:tcW w:w="625" w:type="pct"/>
            <w:noWrap/>
            <w:hideMark/>
          </w:tcPr>
          <w:p w14:paraId="1DF20012" w14:textId="77777777" w:rsidR="003D7E74" w:rsidRPr="00EE199A" w:rsidRDefault="003D7E74" w:rsidP="001B0324">
            <w:pPr>
              <w:jc w:val="both"/>
              <w:rPr>
                <w:rFonts w:cs="Arial"/>
                <w:sz w:val="18"/>
              </w:rPr>
            </w:pPr>
            <w:r w:rsidRPr="00EE199A">
              <w:rPr>
                <w:rFonts w:cs="Arial"/>
                <w:sz w:val="18"/>
              </w:rPr>
              <w:t>02</w:t>
            </w:r>
          </w:p>
        </w:tc>
        <w:tc>
          <w:tcPr>
            <w:tcW w:w="625" w:type="pct"/>
            <w:noWrap/>
            <w:hideMark/>
          </w:tcPr>
          <w:p w14:paraId="67F96B1C" w14:textId="77777777" w:rsidR="003D7E74" w:rsidRPr="00EE199A" w:rsidRDefault="003D7E74" w:rsidP="001B0324">
            <w:pPr>
              <w:jc w:val="both"/>
              <w:rPr>
                <w:rFonts w:cs="Arial"/>
                <w:sz w:val="18"/>
              </w:rPr>
            </w:pPr>
            <w:r w:rsidRPr="00EE199A">
              <w:rPr>
                <w:rFonts w:cs="Arial"/>
                <w:sz w:val="18"/>
              </w:rPr>
              <w:t>0.46</w:t>
            </w:r>
          </w:p>
        </w:tc>
        <w:tc>
          <w:tcPr>
            <w:tcW w:w="625" w:type="pct"/>
            <w:noWrap/>
            <w:hideMark/>
          </w:tcPr>
          <w:p w14:paraId="668EF054" w14:textId="77777777" w:rsidR="003D7E74" w:rsidRPr="00EE199A" w:rsidRDefault="003D7E74" w:rsidP="001B0324">
            <w:pPr>
              <w:jc w:val="both"/>
              <w:rPr>
                <w:rFonts w:cs="Arial"/>
                <w:sz w:val="18"/>
              </w:rPr>
            </w:pPr>
            <w:r w:rsidRPr="00EE199A">
              <w:rPr>
                <w:rFonts w:cs="Arial"/>
                <w:sz w:val="18"/>
              </w:rPr>
              <w:t>22</w:t>
            </w:r>
          </w:p>
        </w:tc>
        <w:tc>
          <w:tcPr>
            <w:tcW w:w="625" w:type="pct"/>
            <w:noWrap/>
            <w:hideMark/>
          </w:tcPr>
          <w:p w14:paraId="14A6BA95" w14:textId="77777777" w:rsidR="003D7E74" w:rsidRPr="00EE199A" w:rsidRDefault="003D7E74" w:rsidP="001B0324">
            <w:pPr>
              <w:jc w:val="both"/>
              <w:rPr>
                <w:rFonts w:cs="Arial"/>
                <w:sz w:val="18"/>
              </w:rPr>
            </w:pPr>
            <w:r w:rsidRPr="00EE199A">
              <w:rPr>
                <w:rFonts w:cs="Arial"/>
                <w:sz w:val="18"/>
              </w:rPr>
              <w:t>0.24</w:t>
            </w:r>
          </w:p>
        </w:tc>
        <w:tc>
          <w:tcPr>
            <w:tcW w:w="625" w:type="pct"/>
            <w:noWrap/>
            <w:hideMark/>
          </w:tcPr>
          <w:p w14:paraId="5B50A777" w14:textId="77777777" w:rsidR="003D7E74" w:rsidRPr="00EE199A" w:rsidRDefault="003D7E74" w:rsidP="001B0324">
            <w:pPr>
              <w:jc w:val="both"/>
              <w:rPr>
                <w:rFonts w:cs="Arial"/>
                <w:sz w:val="18"/>
              </w:rPr>
            </w:pPr>
            <w:r w:rsidRPr="00EE199A">
              <w:rPr>
                <w:rFonts w:cs="Arial"/>
                <w:sz w:val="18"/>
              </w:rPr>
              <w:t>42</w:t>
            </w:r>
          </w:p>
        </w:tc>
        <w:tc>
          <w:tcPr>
            <w:tcW w:w="625" w:type="pct"/>
            <w:noWrap/>
            <w:hideMark/>
          </w:tcPr>
          <w:p w14:paraId="4035690E" w14:textId="77777777" w:rsidR="003D7E74" w:rsidRPr="00EE199A" w:rsidRDefault="003D7E74" w:rsidP="001B0324">
            <w:pPr>
              <w:jc w:val="both"/>
              <w:rPr>
                <w:rFonts w:cs="Arial"/>
                <w:sz w:val="18"/>
              </w:rPr>
            </w:pPr>
            <w:r w:rsidRPr="00EE199A">
              <w:rPr>
                <w:rFonts w:cs="Arial"/>
                <w:sz w:val="18"/>
              </w:rPr>
              <w:t>0.56</w:t>
            </w:r>
          </w:p>
        </w:tc>
        <w:tc>
          <w:tcPr>
            <w:tcW w:w="625" w:type="pct"/>
            <w:noWrap/>
            <w:hideMark/>
          </w:tcPr>
          <w:p w14:paraId="5C0C1C58" w14:textId="77777777" w:rsidR="003D7E74" w:rsidRPr="00EE199A" w:rsidRDefault="003D7E74" w:rsidP="001B0324">
            <w:pPr>
              <w:jc w:val="both"/>
              <w:rPr>
                <w:rFonts w:cs="Arial"/>
                <w:sz w:val="18"/>
              </w:rPr>
            </w:pPr>
            <w:r w:rsidRPr="00EE199A">
              <w:rPr>
                <w:rFonts w:cs="Arial"/>
                <w:sz w:val="18"/>
              </w:rPr>
              <w:t>62</w:t>
            </w:r>
          </w:p>
        </w:tc>
        <w:tc>
          <w:tcPr>
            <w:tcW w:w="625" w:type="pct"/>
            <w:noWrap/>
            <w:hideMark/>
          </w:tcPr>
          <w:p w14:paraId="57A84923" w14:textId="77777777" w:rsidR="003D7E74" w:rsidRPr="00EE199A" w:rsidRDefault="003D7E74" w:rsidP="001B0324">
            <w:pPr>
              <w:jc w:val="both"/>
              <w:rPr>
                <w:rFonts w:cs="Arial"/>
                <w:sz w:val="18"/>
              </w:rPr>
            </w:pPr>
            <w:r w:rsidRPr="00EE199A">
              <w:rPr>
                <w:rFonts w:cs="Arial"/>
                <w:sz w:val="18"/>
              </w:rPr>
              <w:t>0.35</w:t>
            </w:r>
          </w:p>
        </w:tc>
      </w:tr>
      <w:tr w:rsidR="003D7E74" w:rsidRPr="00EE199A" w14:paraId="346C3A3F" w14:textId="77777777" w:rsidTr="009E24C9">
        <w:trPr>
          <w:trHeight w:val="300"/>
          <w:tblHeader/>
        </w:trPr>
        <w:tc>
          <w:tcPr>
            <w:tcW w:w="625" w:type="pct"/>
            <w:noWrap/>
            <w:hideMark/>
          </w:tcPr>
          <w:p w14:paraId="2C085732" w14:textId="77777777" w:rsidR="003D7E74" w:rsidRPr="00EE199A" w:rsidRDefault="003D7E74" w:rsidP="001B0324">
            <w:pPr>
              <w:jc w:val="both"/>
              <w:rPr>
                <w:rFonts w:cs="Arial"/>
                <w:sz w:val="18"/>
              </w:rPr>
            </w:pPr>
            <w:r w:rsidRPr="00EE199A">
              <w:rPr>
                <w:rFonts w:cs="Arial"/>
                <w:sz w:val="18"/>
              </w:rPr>
              <w:t>03</w:t>
            </w:r>
          </w:p>
        </w:tc>
        <w:tc>
          <w:tcPr>
            <w:tcW w:w="625" w:type="pct"/>
            <w:noWrap/>
            <w:hideMark/>
          </w:tcPr>
          <w:p w14:paraId="5705D508" w14:textId="77777777" w:rsidR="003D7E74" w:rsidRPr="00EE199A" w:rsidRDefault="003D7E74" w:rsidP="001B0324">
            <w:pPr>
              <w:jc w:val="both"/>
              <w:rPr>
                <w:rFonts w:cs="Arial"/>
                <w:sz w:val="18"/>
              </w:rPr>
            </w:pPr>
            <w:r w:rsidRPr="00EE199A">
              <w:rPr>
                <w:rFonts w:cs="Arial"/>
                <w:sz w:val="18"/>
              </w:rPr>
              <w:t>0.35</w:t>
            </w:r>
          </w:p>
        </w:tc>
        <w:tc>
          <w:tcPr>
            <w:tcW w:w="625" w:type="pct"/>
            <w:noWrap/>
            <w:hideMark/>
          </w:tcPr>
          <w:p w14:paraId="15CA72C5" w14:textId="77777777" w:rsidR="003D7E74" w:rsidRPr="00EE199A" w:rsidRDefault="003D7E74" w:rsidP="001B0324">
            <w:pPr>
              <w:jc w:val="both"/>
              <w:rPr>
                <w:rFonts w:cs="Arial"/>
                <w:sz w:val="18"/>
              </w:rPr>
            </w:pPr>
            <w:r w:rsidRPr="00EE199A">
              <w:rPr>
                <w:rFonts w:cs="Arial"/>
                <w:sz w:val="18"/>
              </w:rPr>
              <w:t>23</w:t>
            </w:r>
          </w:p>
        </w:tc>
        <w:tc>
          <w:tcPr>
            <w:tcW w:w="625" w:type="pct"/>
            <w:noWrap/>
            <w:hideMark/>
          </w:tcPr>
          <w:p w14:paraId="12A1A166" w14:textId="77777777" w:rsidR="003D7E74" w:rsidRPr="00EE199A" w:rsidRDefault="003D7E74" w:rsidP="001B0324">
            <w:pPr>
              <w:jc w:val="both"/>
              <w:rPr>
                <w:rFonts w:cs="Arial"/>
                <w:sz w:val="18"/>
              </w:rPr>
            </w:pPr>
            <w:r w:rsidRPr="00EE199A">
              <w:rPr>
                <w:rFonts w:cs="Arial"/>
                <w:sz w:val="18"/>
              </w:rPr>
              <w:t>0.25</w:t>
            </w:r>
          </w:p>
        </w:tc>
        <w:tc>
          <w:tcPr>
            <w:tcW w:w="625" w:type="pct"/>
            <w:noWrap/>
            <w:hideMark/>
          </w:tcPr>
          <w:p w14:paraId="5DB97183" w14:textId="77777777" w:rsidR="003D7E74" w:rsidRPr="00EE199A" w:rsidRDefault="003D7E74" w:rsidP="001B0324">
            <w:pPr>
              <w:jc w:val="both"/>
              <w:rPr>
                <w:rFonts w:cs="Arial"/>
                <w:sz w:val="18"/>
              </w:rPr>
            </w:pPr>
            <w:r w:rsidRPr="00EE199A">
              <w:rPr>
                <w:rFonts w:cs="Arial"/>
                <w:sz w:val="18"/>
              </w:rPr>
              <w:t>43</w:t>
            </w:r>
          </w:p>
        </w:tc>
        <w:tc>
          <w:tcPr>
            <w:tcW w:w="625" w:type="pct"/>
            <w:noWrap/>
            <w:hideMark/>
          </w:tcPr>
          <w:p w14:paraId="2E4495EB" w14:textId="77777777" w:rsidR="003D7E74" w:rsidRPr="00EE199A" w:rsidRDefault="003D7E74" w:rsidP="001B0324">
            <w:pPr>
              <w:jc w:val="both"/>
              <w:rPr>
                <w:rFonts w:cs="Arial"/>
                <w:sz w:val="18"/>
              </w:rPr>
            </w:pPr>
            <w:r w:rsidRPr="00EE199A">
              <w:rPr>
                <w:rFonts w:cs="Arial"/>
                <w:sz w:val="18"/>
              </w:rPr>
              <w:t>0.58</w:t>
            </w:r>
          </w:p>
        </w:tc>
        <w:tc>
          <w:tcPr>
            <w:tcW w:w="625" w:type="pct"/>
            <w:noWrap/>
            <w:hideMark/>
          </w:tcPr>
          <w:p w14:paraId="18381E5B" w14:textId="77777777" w:rsidR="003D7E74" w:rsidRPr="00EE199A" w:rsidRDefault="003D7E74" w:rsidP="001B0324">
            <w:pPr>
              <w:jc w:val="both"/>
              <w:rPr>
                <w:rFonts w:cs="Arial"/>
                <w:sz w:val="18"/>
              </w:rPr>
            </w:pPr>
            <w:r w:rsidRPr="00EE199A">
              <w:rPr>
                <w:rFonts w:cs="Arial"/>
                <w:sz w:val="18"/>
              </w:rPr>
              <w:t>63</w:t>
            </w:r>
          </w:p>
        </w:tc>
        <w:tc>
          <w:tcPr>
            <w:tcW w:w="625" w:type="pct"/>
            <w:noWrap/>
            <w:hideMark/>
          </w:tcPr>
          <w:p w14:paraId="3BF15590" w14:textId="77777777" w:rsidR="003D7E74" w:rsidRPr="00EE199A" w:rsidRDefault="003D7E74" w:rsidP="001B0324">
            <w:pPr>
              <w:jc w:val="both"/>
              <w:rPr>
                <w:rFonts w:cs="Arial"/>
                <w:sz w:val="18"/>
              </w:rPr>
            </w:pPr>
            <w:r w:rsidRPr="00EE199A">
              <w:rPr>
                <w:rFonts w:cs="Arial"/>
                <w:sz w:val="18"/>
              </w:rPr>
              <w:t>0.31</w:t>
            </w:r>
          </w:p>
        </w:tc>
      </w:tr>
      <w:tr w:rsidR="003D7E74" w:rsidRPr="00EE199A" w14:paraId="74614A14" w14:textId="77777777" w:rsidTr="009E24C9">
        <w:trPr>
          <w:trHeight w:val="300"/>
          <w:tblHeader/>
        </w:trPr>
        <w:tc>
          <w:tcPr>
            <w:tcW w:w="625" w:type="pct"/>
            <w:noWrap/>
            <w:hideMark/>
          </w:tcPr>
          <w:p w14:paraId="370360EC" w14:textId="77777777" w:rsidR="003D7E74" w:rsidRPr="00EE199A" w:rsidRDefault="003D7E74" w:rsidP="001B0324">
            <w:pPr>
              <w:jc w:val="both"/>
              <w:rPr>
                <w:rFonts w:cs="Arial"/>
                <w:sz w:val="18"/>
              </w:rPr>
            </w:pPr>
            <w:r w:rsidRPr="00EE199A">
              <w:rPr>
                <w:rFonts w:cs="Arial"/>
                <w:sz w:val="18"/>
              </w:rPr>
              <w:t>04</w:t>
            </w:r>
          </w:p>
        </w:tc>
        <w:tc>
          <w:tcPr>
            <w:tcW w:w="625" w:type="pct"/>
            <w:noWrap/>
            <w:hideMark/>
          </w:tcPr>
          <w:p w14:paraId="17AA1601" w14:textId="77777777" w:rsidR="003D7E74" w:rsidRPr="00EE199A" w:rsidRDefault="003D7E74" w:rsidP="001B0324">
            <w:pPr>
              <w:jc w:val="both"/>
              <w:rPr>
                <w:rFonts w:cs="Arial"/>
                <w:sz w:val="18"/>
              </w:rPr>
            </w:pPr>
            <w:r w:rsidRPr="00EE199A">
              <w:rPr>
                <w:rFonts w:cs="Arial"/>
                <w:sz w:val="18"/>
              </w:rPr>
              <w:t>0.16</w:t>
            </w:r>
          </w:p>
        </w:tc>
        <w:tc>
          <w:tcPr>
            <w:tcW w:w="625" w:type="pct"/>
            <w:noWrap/>
            <w:hideMark/>
          </w:tcPr>
          <w:p w14:paraId="731AD6CA" w14:textId="77777777" w:rsidR="003D7E74" w:rsidRPr="00EE199A" w:rsidRDefault="003D7E74" w:rsidP="001B0324">
            <w:pPr>
              <w:jc w:val="both"/>
              <w:rPr>
                <w:rFonts w:cs="Arial"/>
                <w:sz w:val="18"/>
              </w:rPr>
            </w:pPr>
            <w:r w:rsidRPr="00EE199A">
              <w:rPr>
                <w:rFonts w:cs="Arial"/>
                <w:sz w:val="18"/>
              </w:rPr>
              <w:t>24</w:t>
            </w:r>
          </w:p>
        </w:tc>
        <w:tc>
          <w:tcPr>
            <w:tcW w:w="625" w:type="pct"/>
            <w:noWrap/>
            <w:hideMark/>
          </w:tcPr>
          <w:p w14:paraId="67AEE696" w14:textId="77777777" w:rsidR="003D7E74" w:rsidRPr="00EE199A" w:rsidRDefault="003D7E74" w:rsidP="001B0324">
            <w:pPr>
              <w:jc w:val="both"/>
              <w:rPr>
                <w:rFonts w:cs="Arial"/>
                <w:sz w:val="18"/>
              </w:rPr>
            </w:pPr>
            <w:r w:rsidRPr="00EE199A">
              <w:rPr>
                <w:rFonts w:cs="Arial"/>
                <w:sz w:val="18"/>
              </w:rPr>
              <w:t>0.38</w:t>
            </w:r>
          </w:p>
        </w:tc>
        <w:tc>
          <w:tcPr>
            <w:tcW w:w="625" w:type="pct"/>
            <w:noWrap/>
            <w:hideMark/>
          </w:tcPr>
          <w:p w14:paraId="3BD0F537" w14:textId="77777777" w:rsidR="003D7E74" w:rsidRPr="00EE199A" w:rsidRDefault="003D7E74" w:rsidP="001B0324">
            <w:pPr>
              <w:jc w:val="both"/>
              <w:rPr>
                <w:rFonts w:cs="Arial"/>
                <w:sz w:val="18"/>
              </w:rPr>
            </w:pPr>
            <w:r w:rsidRPr="00EE199A">
              <w:rPr>
                <w:rFonts w:cs="Arial"/>
                <w:sz w:val="18"/>
              </w:rPr>
              <w:t>44</w:t>
            </w:r>
          </w:p>
        </w:tc>
        <w:tc>
          <w:tcPr>
            <w:tcW w:w="625" w:type="pct"/>
            <w:noWrap/>
            <w:hideMark/>
          </w:tcPr>
          <w:p w14:paraId="5A5C07F6" w14:textId="77777777" w:rsidR="003D7E74" w:rsidRPr="00EE199A" w:rsidRDefault="003D7E74" w:rsidP="001B0324">
            <w:pPr>
              <w:jc w:val="both"/>
              <w:rPr>
                <w:rFonts w:cs="Arial"/>
                <w:sz w:val="18"/>
              </w:rPr>
            </w:pPr>
            <w:r w:rsidRPr="00EE199A">
              <w:rPr>
                <w:rFonts w:cs="Arial"/>
                <w:sz w:val="18"/>
              </w:rPr>
              <w:t>0.56</w:t>
            </w:r>
          </w:p>
        </w:tc>
        <w:tc>
          <w:tcPr>
            <w:tcW w:w="625" w:type="pct"/>
            <w:noWrap/>
            <w:hideMark/>
          </w:tcPr>
          <w:p w14:paraId="17AA3F10" w14:textId="77777777" w:rsidR="003D7E74" w:rsidRPr="00EE199A" w:rsidRDefault="003D7E74" w:rsidP="001B0324">
            <w:pPr>
              <w:jc w:val="both"/>
              <w:rPr>
                <w:rFonts w:cs="Arial"/>
                <w:sz w:val="18"/>
              </w:rPr>
            </w:pPr>
            <w:r w:rsidRPr="00EE199A">
              <w:rPr>
                <w:rFonts w:cs="Arial"/>
                <w:sz w:val="18"/>
              </w:rPr>
              <w:t>64</w:t>
            </w:r>
          </w:p>
        </w:tc>
        <w:tc>
          <w:tcPr>
            <w:tcW w:w="625" w:type="pct"/>
            <w:noWrap/>
            <w:hideMark/>
          </w:tcPr>
          <w:p w14:paraId="7942025B" w14:textId="77777777" w:rsidR="003D7E74" w:rsidRPr="00EE199A" w:rsidRDefault="003D7E74" w:rsidP="001B0324">
            <w:pPr>
              <w:jc w:val="both"/>
              <w:rPr>
                <w:rFonts w:cs="Arial"/>
                <w:sz w:val="18"/>
              </w:rPr>
            </w:pPr>
            <w:r w:rsidRPr="00EE199A">
              <w:rPr>
                <w:rFonts w:cs="Arial"/>
                <w:sz w:val="18"/>
              </w:rPr>
              <w:t>0.40</w:t>
            </w:r>
          </w:p>
        </w:tc>
      </w:tr>
      <w:tr w:rsidR="003D7E74" w:rsidRPr="00EE199A" w14:paraId="37C9BF69" w14:textId="77777777" w:rsidTr="009E24C9">
        <w:trPr>
          <w:trHeight w:val="300"/>
          <w:tblHeader/>
        </w:trPr>
        <w:tc>
          <w:tcPr>
            <w:tcW w:w="625" w:type="pct"/>
            <w:noWrap/>
            <w:hideMark/>
          </w:tcPr>
          <w:p w14:paraId="5363C631" w14:textId="77777777" w:rsidR="003D7E74" w:rsidRPr="00EE199A" w:rsidRDefault="003D7E74" w:rsidP="001B0324">
            <w:pPr>
              <w:jc w:val="both"/>
              <w:rPr>
                <w:rFonts w:cs="Arial"/>
                <w:sz w:val="18"/>
              </w:rPr>
            </w:pPr>
            <w:r w:rsidRPr="00EE199A">
              <w:rPr>
                <w:rFonts w:cs="Arial"/>
                <w:sz w:val="18"/>
              </w:rPr>
              <w:t>05</w:t>
            </w:r>
          </w:p>
        </w:tc>
        <w:tc>
          <w:tcPr>
            <w:tcW w:w="625" w:type="pct"/>
            <w:noWrap/>
            <w:hideMark/>
          </w:tcPr>
          <w:p w14:paraId="35B7396B" w14:textId="77777777" w:rsidR="003D7E74" w:rsidRPr="00EE199A" w:rsidRDefault="003D7E74" w:rsidP="001B0324">
            <w:pPr>
              <w:jc w:val="both"/>
              <w:rPr>
                <w:rFonts w:cs="Arial"/>
                <w:sz w:val="18"/>
              </w:rPr>
            </w:pPr>
            <w:r w:rsidRPr="00EE199A">
              <w:rPr>
                <w:rFonts w:cs="Arial"/>
                <w:sz w:val="18"/>
              </w:rPr>
              <w:t>0.28</w:t>
            </w:r>
          </w:p>
        </w:tc>
        <w:tc>
          <w:tcPr>
            <w:tcW w:w="625" w:type="pct"/>
            <w:noWrap/>
            <w:hideMark/>
          </w:tcPr>
          <w:p w14:paraId="51227BC3" w14:textId="77777777" w:rsidR="003D7E74" w:rsidRPr="00EE199A" w:rsidRDefault="003D7E74" w:rsidP="001B0324">
            <w:pPr>
              <w:jc w:val="both"/>
              <w:rPr>
                <w:rFonts w:cs="Arial"/>
                <w:sz w:val="18"/>
              </w:rPr>
            </w:pPr>
            <w:r w:rsidRPr="00EE199A">
              <w:rPr>
                <w:rFonts w:cs="Arial"/>
                <w:sz w:val="18"/>
              </w:rPr>
              <w:t>25</w:t>
            </w:r>
          </w:p>
        </w:tc>
        <w:tc>
          <w:tcPr>
            <w:tcW w:w="625" w:type="pct"/>
            <w:noWrap/>
            <w:hideMark/>
          </w:tcPr>
          <w:p w14:paraId="32F2C307" w14:textId="77777777" w:rsidR="003D7E74" w:rsidRPr="00EE199A" w:rsidRDefault="003D7E74" w:rsidP="001B0324">
            <w:pPr>
              <w:jc w:val="both"/>
              <w:rPr>
                <w:rFonts w:cs="Arial"/>
                <w:sz w:val="18"/>
              </w:rPr>
            </w:pPr>
            <w:r w:rsidRPr="00EE199A">
              <w:rPr>
                <w:rFonts w:cs="Arial"/>
                <w:sz w:val="18"/>
              </w:rPr>
              <w:t>0.45</w:t>
            </w:r>
          </w:p>
        </w:tc>
        <w:tc>
          <w:tcPr>
            <w:tcW w:w="625" w:type="pct"/>
            <w:noWrap/>
            <w:hideMark/>
          </w:tcPr>
          <w:p w14:paraId="2630BF8F" w14:textId="77777777" w:rsidR="003D7E74" w:rsidRPr="00EE199A" w:rsidRDefault="003D7E74" w:rsidP="001B0324">
            <w:pPr>
              <w:jc w:val="both"/>
              <w:rPr>
                <w:rFonts w:cs="Arial"/>
                <w:sz w:val="18"/>
              </w:rPr>
            </w:pPr>
            <w:r w:rsidRPr="00EE199A">
              <w:rPr>
                <w:rFonts w:cs="Arial"/>
                <w:sz w:val="18"/>
              </w:rPr>
              <w:t>45</w:t>
            </w:r>
          </w:p>
        </w:tc>
        <w:tc>
          <w:tcPr>
            <w:tcW w:w="625" w:type="pct"/>
            <w:noWrap/>
            <w:hideMark/>
          </w:tcPr>
          <w:p w14:paraId="37318686" w14:textId="77777777" w:rsidR="003D7E74" w:rsidRPr="00EE199A" w:rsidRDefault="003D7E74" w:rsidP="001B0324">
            <w:pPr>
              <w:jc w:val="both"/>
              <w:rPr>
                <w:rFonts w:cs="Arial"/>
                <w:sz w:val="18"/>
              </w:rPr>
            </w:pPr>
            <w:r w:rsidRPr="00EE199A">
              <w:rPr>
                <w:rFonts w:cs="Arial"/>
                <w:sz w:val="18"/>
              </w:rPr>
              <w:t>0.54</w:t>
            </w:r>
          </w:p>
        </w:tc>
        <w:tc>
          <w:tcPr>
            <w:tcW w:w="625" w:type="pct"/>
            <w:noWrap/>
            <w:hideMark/>
          </w:tcPr>
          <w:p w14:paraId="020297A7" w14:textId="77777777" w:rsidR="003D7E74" w:rsidRPr="00EE199A" w:rsidRDefault="003D7E74" w:rsidP="001B0324">
            <w:pPr>
              <w:jc w:val="both"/>
              <w:rPr>
                <w:rFonts w:cs="Arial"/>
                <w:sz w:val="18"/>
              </w:rPr>
            </w:pPr>
            <w:r w:rsidRPr="00EE199A">
              <w:rPr>
                <w:rFonts w:cs="Arial"/>
                <w:sz w:val="18"/>
              </w:rPr>
              <w:t>65</w:t>
            </w:r>
          </w:p>
        </w:tc>
        <w:tc>
          <w:tcPr>
            <w:tcW w:w="625" w:type="pct"/>
            <w:noWrap/>
            <w:hideMark/>
          </w:tcPr>
          <w:p w14:paraId="38809465" w14:textId="77777777" w:rsidR="003D7E74" w:rsidRPr="00EE199A" w:rsidRDefault="003D7E74" w:rsidP="001B0324">
            <w:pPr>
              <w:jc w:val="both"/>
              <w:rPr>
                <w:rFonts w:cs="Arial"/>
                <w:sz w:val="18"/>
              </w:rPr>
            </w:pPr>
            <w:proofErr w:type="spellStart"/>
            <w:r w:rsidRPr="00EE199A">
              <w:rPr>
                <w:rFonts w:cs="Arial"/>
                <w:sz w:val="18"/>
              </w:rPr>
              <w:t>nd</w:t>
            </w:r>
            <w:proofErr w:type="spellEnd"/>
          </w:p>
        </w:tc>
      </w:tr>
      <w:tr w:rsidR="003D7E74" w:rsidRPr="00EE199A" w14:paraId="4DE9505D" w14:textId="77777777" w:rsidTr="009E24C9">
        <w:trPr>
          <w:trHeight w:val="300"/>
          <w:tblHeader/>
        </w:trPr>
        <w:tc>
          <w:tcPr>
            <w:tcW w:w="625" w:type="pct"/>
            <w:noWrap/>
            <w:hideMark/>
          </w:tcPr>
          <w:p w14:paraId="51C0EC05" w14:textId="77777777" w:rsidR="003D7E74" w:rsidRPr="00EE199A" w:rsidRDefault="003D7E74" w:rsidP="001B0324">
            <w:pPr>
              <w:jc w:val="both"/>
              <w:rPr>
                <w:rFonts w:cs="Arial"/>
                <w:sz w:val="18"/>
              </w:rPr>
            </w:pPr>
            <w:r w:rsidRPr="00EE199A">
              <w:rPr>
                <w:rFonts w:cs="Arial"/>
                <w:sz w:val="18"/>
              </w:rPr>
              <w:t>06</w:t>
            </w:r>
          </w:p>
        </w:tc>
        <w:tc>
          <w:tcPr>
            <w:tcW w:w="625" w:type="pct"/>
            <w:noWrap/>
            <w:hideMark/>
          </w:tcPr>
          <w:p w14:paraId="712B6397" w14:textId="77777777" w:rsidR="003D7E74" w:rsidRPr="00EE199A" w:rsidRDefault="003D7E74" w:rsidP="001B0324">
            <w:pPr>
              <w:jc w:val="both"/>
              <w:rPr>
                <w:rFonts w:cs="Arial"/>
                <w:sz w:val="18"/>
              </w:rPr>
            </w:pPr>
            <w:r w:rsidRPr="00EE199A">
              <w:rPr>
                <w:rFonts w:cs="Arial"/>
                <w:sz w:val="18"/>
              </w:rPr>
              <w:t>0.32</w:t>
            </w:r>
          </w:p>
        </w:tc>
        <w:tc>
          <w:tcPr>
            <w:tcW w:w="625" w:type="pct"/>
            <w:noWrap/>
            <w:hideMark/>
          </w:tcPr>
          <w:p w14:paraId="289887A6" w14:textId="77777777" w:rsidR="003D7E74" w:rsidRPr="00EE199A" w:rsidRDefault="003D7E74" w:rsidP="001B0324">
            <w:pPr>
              <w:jc w:val="both"/>
              <w:rPr>
                <w:rFonts w:cs="Arial"/>
                <w:sz w:val="18"/>
              </w:rPr>
            </w:pPr>
            <w:r w:rsidRPr="00EE199A">
              <w:rPr>
                <w:rFonts w:cs="Arial"/>
                <w:sz w:val="18"/>
              </w:rPr>
              <w:t>26</w:t>
            </w:r>
          </w:p>
        </w:tc>
        <w:tc>
          <w:tcPr>
            <w:tcW w:w="625" w:type="pct"/>
            <w:noWrap/>
            <w:hideMark/>
          </w:tcPr>
          <w:p w14:paraId="7E98C571" w14:textId="77777777" w:rsidR="003D7E74" w:rsidRPr="00EE199A" w:rsidRDefault="003D7E74" w:rsidP="001B0324">
            <w:pPr>
              <w:jc w:val="both"/>
              <w:rPr>
                <w:rFonts w:cs="Arial"/>
                <w:sz w:val="18"/>
              </w:rPr>
            </w:pPr>
            <w:r w:rsidRPr="00EE199A">
              <w:rPr>
                <w:rFonts w:cs="Arial"/>
                <w:sz w:val="18"/>
              </w:rPr>
              <w:t>0.41</w:t>
            </w:r>
          </w:p>
        </w:tc>
        <w:tc>
          <w:tcPr>
            <w:tcW w:w="625" w:type="pct"/>
            <w:noWrap/>
            <w:hideMark/>
          </w:tcPr>
          <w:p w14:paraId="45DB6D99" w14:textId="77777777" w:rsidR="003D7E74" w:rsidRPr="00EE199A" w:rsidRDefault="003D7E74" w:rsidP="001B0324">
            <w:pPr>
              <w:jc w:val="both"/>
              <w:rPr>
                <w:rFonts w:cs="Arial"/>
                <w:sz w:val="18"/>
              </w:rPr>
            </w:pPr>
            <w:r w:rsidRPr="00EE199A">
              <w:rPr>
                <w:rFonts w:cs="Arial"/>
                <w:sz w:val="18"/>
              </w:rPr>
              <w:t>46</w:t>
            </w:r>
          </w:p>
        </w:tc>
        <w:tc>
          <w:tcPr>
            <w:tcW w:w="625" w:type="pct"/>
            <w:noWrap/>
            <w:hideMark/>
          </w:tcPr>
          <w:p w14:paraId="0E084FA4" w14:textId="77777777" w:rsidR="003D7E74" w:rsidRPr="00EE199A" w:rsidRDefault="003D7E74" w:rsidP="001B0324">
            <w:pPr>
              <w:jc w:val="both"/>
              <w:rPr>
                <w:rFonts w:cs="Arial"/>
                <w:sz w:val="18"/>
              </w:rPr>
            </w:pPr>
            <w:r w:rsidRPr="00EE199A">
              <w:rPr>
                <w:rFonts w:cs="Arial"/>
                <w:sz w:val="18"/>
              </w:rPr>
              <w:t>0.47</w:t>
            </w:r>
          </w:p>
        </w:tc>
        <w:tc>
          <w:tcPr>
            <w:tcW w:w="625" w:type="pct"/>
            <w:noWrap/>
            <w:hideMark/>
          </w:tcPr>
          <w:p w14:paraId="6FE3FDDF" w14:textId="77777777" w:rsidR="003D7E74" w:rsidRPr="00EE199A" w:rsidRDefault="003D7E74" w:rsidP="001B0324">
            <w:pPr>
              <w:jc w:val="both"/>
              <w:rPr>
                <w:rFonts w:cs="Arial"/>
                <w:sz w:val="18"/>
              </w:rPr>
            </w:pPr>
            <w:r w:rsidRPr="00EE199A">
              <w:rPr>
                <w:rFonts w:cs="Arial"/>
                <w:sz w:val="18"/>
              </w:rPr>
              <w:t>66</w:t>
            </w:r>
          </w:p>
        </w:tc>
        <w:tc>
          <w:tcPr>
            <w:tcW w:w="625" w:type="pct"/>
            <w:noWrap/>
            <w:hideMark/>
          </w:tcPr>
          <w:p w14:paraId="188F562A" w14:textId="77777777" w:rsidR="003D7E74" w:rsidRPr="00EE199A" w:rsidRDefault="003D7E74" w:rsidP="001B0324">
            <w:pPr>
              <w:jc w:val="both"/>
              <w:rPr>
                <w:rFonts w:cs="Arial"/>
                <w:sz w:val="18"/>
              </w:rPr>
            </w:pPr>
            <w:proofErr w:type="spellStart"/>
            <w:r w:rsidRPr="00EE199A">
              <w:rPr>
                <w:rFonts w:cs="Arial"/>
                <w:sz w:val="18"/>
              </w:rPr>
              <w:t>nd</w:t>
            </w:r>
            <w:proofErr w:type="spellEnd"/>
          </w:p>
        </w:tc>
      </w:tr>
      <w:tr w:rsidR="003D7E74" w:rsidRPr="00EE199A" w14:paraId="6D17E107" w14:textId="77777777" w:rsidTr="009E24C9">
        <w:trPr>
          <w:trHeight w:val="300"/>
          <w:tblHeader/>
        </w:trPr>
        <w:tc>
          <w:tcPr>
            <w:tcW w:w="625" w:type="pct"/>
            <w:noWrap/>
            <w:hideMark/>
          </w:tcPr>
          <w:p w14:paraId="0ABCE817" w14:textId="77777777" w:rsidR="003D7E74" w:rsidRPr="00EE199A" w:rsidRDefault="003D7E74" w:rsidP="001B0324">
            <w:pPr>
              <w:jc w:val="both"/>
              <w:rPr>
                <w:rFonts w:cs="Arial"/>
                <w:sz w:val="18"/>
              </w:rPr>
            </w:pPr>
            <w:r w:rsidRPr="00EE199A">
              <w:rPr>
                <w:rFonts w:cs="Arial"/>
                <w:sz w:val="18"/>
              </w:rPr>
              <w:t>07</w:t>
            </w:r>
          </w:p>
        </w:tc>
        <w:tc>
          <w:tcPr>
            <w:tcW w:w="625" w:type="pct"/>
            <w:noWrap/>
            <w:hideMark/>
          </w:tcPr>
          <w:p w14:paraId="0C2067D7" w14:textId="77777777" w:rsidR="003D7E74" w:rsidRPr="00EE199A" w:rsidRDefault="003D7E74" w:rsidP="001B0324">
            <w:pPr>
              <w:jc w:val="both"/>
              <w:rPr>
                <w:rFonts w:cs="Arial"/>
                <w:sz w:val="18"/>
              </w:rPr>
            </w:pPr>
            <w:r w:rsidRPr="00EE199A">
              <w:rPr>
                <w:rFonts w:cs="Arial"/>
                <w:sz w:val="18"/>
              </w:rPr>
              <w:t>0.26</w:t>
            </w:r>
          </w:p>
        </w:tc>
        <w:tc>
          <w:tcPr>
            <w:tcW w:w="625" w:type="pct"/>
            <w:noWrap/>
            <w:hideMark/>
          </w:tcPr>
          <w:p w14:paraId="523C6065" w14:textId="77777777" w:rsidR="003D7E74" w:rsidRPr="00EE199A" w:rsidRDefault="003D7E74" w:rsidP="001B0324">
            <w:pPr>
              <w:jc w:val="both"/>
              <w:rPr>
                <w:rFonts w:cs="Arial"/>
                <w:sz w:val="18"/>
              </w:rPr>
            </w:pPr>
            <w:r w:rsidRPr="00EE199A">
              <w:rPr>
                <w:rFonts w:cs="Arial"/>
                <w:sz w:val="18"/>
              </w:rPr>
              <w:t>27</w:t>
            </w:r>
          </w:p>
        </w:tc>
        <w:tc>
          <w:tcPr>
            <w:tcW w:w="625" w:type="pct"/>
            <w:noWrap/>
            <w:hideMark/>
          </w:tcPr>
          <w:p w14:paraId="714AF2DB" w14:textId="77777777" w:rsidR="003D7E74" w:rsidRPr="00EE199A" w:rsidRDefault="003D7E74" w:rsidP="001B0324">
            <w:pPr>
              <w:jc w:val="both"/>
              <w:rPr>
                <w:rFonts w:cs="Arial"/>
                <w:sz w:val="18"/>
              </w:rPr>
            </w:pPr>
            <w:r w:rsidRPr="00EE199A">
              <w:rPr>
                <w:rFonts w:cs="Arial"/>
                <w:sz w:val="18"/>
              </w:rPr>
              <w:t>0.34</w:t>
            </w:r>
          </w:p>
        </w:tc>
        <w:tc>
          <w:tcPr>
            <w:tcW w:w="625" w:type="pct"/>
            <w:noWrap/>
            <w:hideMark/>
          </w:tcPr>
          <w:p w14:paraId="6353B88A" w14:textId="77777777" w:rsidR="003D7E74" w:rsidRPr="00EE199A" w:rsidRDefault="003D7E74" w:rsidP="001B0324">
            <w:pPr>
              <w:jc w:val="both"/>
              <w:rPr>
                <w:rFonts w:cs="Arial"/>
                <w:sz w:val="18"/>
              </w:rPr>
            </w:pPr>
            <w:r w:rsidRPr="00EE199A">
              <w:rPr>
                <w:rFonts w:cs="Arial"/>
                <w:sz w:val="18"/>
              </w:rPr>
              <w:t>47</w:t>
            </w:r>
          </w:p>
        </w:tc>
        <w:tc>
          <w:tcPr>
            <w:tcW w:w="625" w:type="pct"/>
            <w:noWrap/>
            <w:hideMark/>
          </w:tcPr>
          <w:p w14:paraId="1DDB5F13" w14:textId="77777777" w:rsidR="003D7E74" w:rsidRPr="00EE199A" w:rsidRDefault="003D7E74" w:rsidP="001B0324">
            <w:pPr>
              <w:jc w:val="both"/>
              <w:rPr>
                <w:rFonts w:cs="Arial"/>
                <w:sz w:val="18"/>
              </w:rPr>
            </w:pPr>
            <w:r w:rsidRPr="00EE199A">
              <w:rPr>
                <w:rFonts w:cs="Arial"/>
                <w:sz w:val="18"/>
              </w:rPr>
              <w:t>0.43</w:t>
            </w:r>
          </w:p>
        </w:tc>
        <w:tc>
          <w:tcPr>
            <w:tcW w:w="625" w:type="pct"/>
            <w:noWrap/>
            <w:hideMark/>
          </w:tcPr>
          <w:p w14:paraId="03DB26AF" w14:textId="77777777" w:rsidR="003D7E74" w:rsidRPr="00EE199A" w:rsidRDefault="003D7E74" w:rsidP="001B0324">
            <w:pPr>
              <w:jc w:val="both"/>
              <w:rPr>
                <w:rFonts w:cs="Arial"/>
                <w:sz w:val="18"/>
              </w:rPr>
            </w:pPr>
            <w:r w:rsidRPr="00EE199A">
              <w:rPr>
                <w:rFonts w:cs="Arial"/>
                <w:sz w:val="18"/>
              </w:rPr>
              <w:t>67</w:t>
            </w:r>
          </w:p>
        </w:tc>
        <w:tc>
          <w:tcPr>
            <w:tcW w:w="625" w:type="pct"/>
            <w:noWrap/>
            <w:hideMark/>
          </w:tcPr>
          <w:p w14:paraId="0967C5B2" w14:textId="77777777" w:rsidR="003D7E74" w:rsidRPr="00EE199A" w:rsidRDefault="003D7E74" w:rsidP="001B0324">
            <w:pPr>
              <w:jc w:val="both"/>
              <w:rPr>
                <w:rFonts w:cs="Arial"/>
                <w:sz w:val="18"/>
              </w:rPr>
            </w:pPr>
            <w:r w:rsidRPr="00EE199A">
              <w:rPr>
                <w:rFonts w:cs="Arial"/>
                <w:sz w:val="18"/>
              </w:rPr>
              <w:t>0.44</w:t>
            </w:r>
          </w:p>
        </w:tc>
      </w:tr>
      <w:tr w:rsidR="003D7E74" w:rsidRPr="00EE199A" w14:paraId="12FF65F8" w14:textId="77777777" w:rsidTr="009E24C9">
        <w:trPr>
          <w:trHeight w:val="300"/>
          <w:tblHeader/>
        </w:trPr>
        <w:tc>
          <w:tcPr>
            <w:tcW w:w="625" w:type="pct"/>
            <w:noWrap/>
            <w:hideMark/>
          </w:tcPr>
          <w:p w14:paraId="4820BF8E" w14:textId="77777777" w:rsidR="003D7E74" w:rsidRPr="00EE199A" w:rsidRDefault="003D7E74" w:rsidP="001B0324">
            <w:pPr>
              <w:jc w:val="both"/>
              <w:rPr>
                <w:rFonts w:cs="Arial"/>
                <w:sz w:val="18"/>
              </w:rPr>
            </w:pPr>
            <w:r w:rsidRPr="00EE199A">
              <w:rPr>
                <w:rFonts w:cs="Arial"/>
                <w:sz w:val="18"/>
              </w:rPr>
              <w:t>08</w:t>
            </w:r>
          </w:p>
        </w:tc>
        <w:tc>
          <w:tcPr>
            <w:tcW w:w="625" w:type="pct"/>
            <w:noWrap/>
            <w:hideMark/>
          </w:tcPr>
          <w:p w14:paraId="2B6187B9" w14:textId="77777777" w:rsidR="003D7E74" w:rsidRPr="00EE199A" w:rsidRDefault="003D7E74" w:rsidP="001B0324">
            <w:pPr>
              <w:jc w:val="both"/>
              <w:rPr>
                <w:rFonts w:cs="Arial"/>
                <w:sz w:val="18"/>
              </w:rPr>
            </w:pPr>
            <w:r w:rsidRPr="00EE199A">
              <w:rPr>
                <w:rFonts w:cs="Arial"/>
                <w:sz w:val="18"/>
              </w:rPr>
              <w:t>0.49</w:t>
            </w:r>
          </w:p>
        </w:tc>
        <w:tc>
          <w:tcPr>
            <w:tcW w:w="625" w:type="pct"/>
            <w:noWrap/>
            <w:hideMark/>
          </w:tcPr>
          <w:p w14:paraId="57A09594" w14:textId="77777777" w:rsidR="003D7E74" w:rsidRPr="00EE199A" w:rsidRDefault="003D7E74" w:rsidP="001B0324">
            <w:pPr>
              <w:jc w:val="both"/>
              <w:rPr>
                <w:rFonts w:cs="Arial"/>
                <w:sz w:val="18"/>
              </w:rPr>
            </w:pPr>
            <w:r w:rsidRPr="00EE199A">
              <w:rPr>
                <w:rFonts w:cs="Arial"/>
                <w:sz w:val="18"/>
              </w:rPr>
              <w:t>28</w:t>
            </w:r>
          </w:p>
        </w:tc>
        <w:tc>
          <w:tcPr>
            <w:tcW w:w="625" w:type="pct"/>
            <w:noWrap/>
            <w:hideMark/>
          </w:tcPr>
          <w:p w14:paraId="469732A5" w14:textId="77777777" w:rsidR="003D7E74" w:rsidRPr="00EE199A" w:rsidRDefault="003D7E74" w:rsidP="001B0324">
            <w:pPr>
              <w:jc w:val="both"/>
              <w:rPr>
                <w:rFonts w:cs="Arial"/>
                <w:sz w:val="18"/>
              </w:rPr>
            </w:pPr>
            <w:r w:rsidRPr="00EE199A">
              <w:rPr>
                <w:rFonts w:cs="Arial"/>
                <w:sz w:val="18"/>
              </w:rPr>
              <w:t>0.29</w:t>
            </w:r>
          </w:p>
        </w:tc>
        <w:tc>
          <w:tcPr>
            <w:tcW w:w="625" w:type="pct"/>
            <w:noWrap/>
            <w:hideMark/>
          </w:tcPr>
          <w:p w14:paraId="317EC2A7" w14:textId="77777777" w:rsidR="003D7E74" w:rsidRPr="00EE199A" w:rsidRDefault="003D7E74" w:rsidP="001B0324">
            <w:pPr>
              <w:jc w:val="both"/>
              <w:rPr>
                <w:rFonts w:cs="Arial"/>
                <w:sz w:val="18"/>
              </w:rPr>
            </w:pPr>
            <w:r w:rsidRPr="00EE199A">
              <w:rPr>
                <w:rFonts w:cs="Arial"/>
                <w:sz w:val="18"/>
              </w:rPr>
              <w:t>48</w:t>
            </w:r>
          </w:p>
        </w:tc>
        <w:tc>
          <w:tcPr>
            <w:tcW w:w="625" w:type="pct"/>
            <w:noWrap/>
            <w:hideMark/>
          </w:tcPr>
          <w:p w14:paraId="66FE4AEB" w14:textId="77777777" w:rsidR="003D7E74" w:rsidRPr="00EE199A" w:rsidRDefault="003D7E74" w:rsidP="001B0324">
            <w:pPr>
              <w:jc w:val="both"/>
              <w:rPr>
                <w:rFonts w:cs="Arial"/>
                <w:sz w:val="18"/>
              </w:rPr>
            </w:pPr>
            <w:r w:rsidRPr="00EE199A">
              <w:rPr>
                <w:rFonts w:cs="Arial"/>
                <w:sz w:val="18"/>
              </w:rPr>
              <w:t>0.41</w:t>
            </w:r>
          </w:p>
        </w:tc>
        <w:tc>
          <w:tcPr>
            <w:tcW w:w="625" w:type="pct"/>
            <w:noWrap/>
            <w:hideMark/>
          </w:tcPr>
          <w:p w14:paraId="448D19CC" w14:textId="77777777" w:rsidR="003D7E74" w:rsidRPr="00EE199A" w:rsidRDefault="003D7E74" w:rsidP="001B0324">
            <w:pPr>
              <w:jc w:val="both"/>
              <w:rPr>
                <w:rFonts w:cs="Arial"/>
                <w:sz w:val="18"/>
              </w:rPr>
            </w:pPr>
            <w:r w:rsidRPr="00EE199A">
              <w:rPr>
                <w:rFonts w:cs="Arial"/>
                <w:sz w:val="18"/>
              </w:rPr>
              <w:t>68</w:t>
            </w:r>
          </w:p>
        </w:tc>
        <w:tc>
          <w:tcPr>
            <w:tcW w:w="625" w:type="pct"/>
            <w:noWrap/>
            <w:hideMark/>
          </w:tcPr>
          <w:p w14:paraId="74238DAF" w14:textId="77777777" w:rsidR="003D7E74" w:rsidRPr="00EE199A" w:rsidRDefault="003D7E74" w:rsidP="001B0324">
            <w:pPr>
              <w:jc w:val="both"/>
              <w:rPr>
                <w:rFonts w:cs="Arial"/>
                <w:sz w:val="18"/>
              </w:rPr>
            </w:pPr>
            <w:r w:rsidRPr="00EE199A">
              <w:rPr>
                <w:rFonts w:cs="Arial"/>
                <w:sz w:val="18"/>
              </w:rPr>
              <w:t>0.49</w:t>
            </w:r>
          </w:p>
        </w:tc>
      </w:tr>
      <w:tr w:rsidR="003D7E74" w:rsidRPr="00EE199A" w14:paraId="6EC061F4" w14:textId="77777777" w:rsidTr="009E24C9">
        <w:trPr>
          <w:trHeight w:val="300"/>
          <w:tblHeader/>
        </w:trPr>
        <w:tc>
          <w:tcPr>
            <w:tcW w:w="625" w:type="pct"/>
            <w:noWrap/>
            <w:hideMark/>
          </w:tcPr>
          <w:p w14:paraId="6AF78414" w14:textId="77777777" w:rsidR="003D7E74" w:rsidRPr="00EE199A" w:rsidRDefault="003D7E74" w:rsidP="001B0324">
            <w:pPr>
              <w:jc w:val="both"/>
              <w:rPr>
                <w:rFonts w:cs="Arial"/>
                <w:sz w:val="18"/>
              </w:rPr>
            </w:pPr>
            <w:r w:rsidRPr="00EE199A">
              <w:rPr>
                <w:rFonts w:cs="Arial"/>
                <w:sz w:val="18"/>
              </w:rPr>
              <w:t>09</w:t>
            </w:r>
          </w:p>
        </w:tc>
        <w:tc>
          <w:tcPr>
            <w:tcW w:w="625" w:type="pct"/>
            <w:noWrap/>
            <w:hideMark/>
          </w:tcPr>
          <w:p w14:paraId="3492DAD1" w14:textId="77777777" w:rsidR="003D7E74" w:rsidRPr="00EE199A" w:rsidRDefault="003D7E74" w:rsidP="001B0324">
            <w:pPr>
              <w:jc w:val="both"/>
              <w:rPr>
                <w:rFonts w:cs="Arial"/>
                <w:sz w:val="18"/>
              </w:rPr>
            </w:pPr>
            <w:r w:rsidRPr="00EE199A">
              <w:rPr>
                <w:rFonts w:cs="Arial"/>
                <w:sz w:val="18"/>
              </w:rPr>
              <w:t>0.60</w:t>
            </w:r>
          </w:p>
        </w:tc>
        <w:tc>
          <w:tcPr>
            <w:tcW w:w="625" w:type="pct"/>
            <w:noWrap/>
            <w:hideMark/>
          </w:tcPr>
          <w:p w14:paraId="00E15EF8" w14:textId="77777777" w:rsidR="003D7E74" w:rsidRPr="00EE199A" w:rsidRDefault="003D7E74" w:rsidP="001B0324">
            <w:pPr>
              <w:jc w:val="both"/>
              <w:rPr>
                <w:rFonts w:cs="Arial"/>
                <w:sz w:val="18"/>
              </w:rPr>
            </w:pPr>
            <w:r w:rsidRPr="00EE199A">
              <w:rPr>
                <w:rFonts w:cs="Arial"/>
                <w:sz w:val="18"/>
              </w:rPr>
              <w:t>29</w:t>
            </w:r>
          </w:p>
        </w:tc>
        <w:tc>
          <w:tcPr>
            <w:tcW w:w="625" w:type="pct"/>
            <w:noWrap/>
            <w:hideMark/>
          </w:tcPr>
          <w:p w14:paraId="6104F7CE" w14:textId="77777777" w:rsidR="003D7E74" w:rsidRPr="00EE199A" w:rsidRDefault="003D7E74" w:rsidP="001B0324">
            <w:pPr>
              <w:jc w:val="both"/>
              <w:rPr>
                <w:rFonts w:cs="Arial"/>
                <w:sz w:val="18"/>
              </w:rPr>
            </w:pPr>
            <w:r w:rsidRPr="00EE199A">
              <w:rPr>
                <w:rFonts w:cs="Arial"/>
                <w:sz w:val="18"/>
              </w:rPr>
              <w:t>0.32</w:t>
            </w:r>
          </w:p>
        </w:tc>
        <w:tc>
          <w:tcPr>
            <w:tcW w:w="625" w:type="pct"/>
            <w:noWrap/>
            <w:hideMark/>
          </w:tcPr>
          <w:p w14:paraId="16A37E05" w14:textId="77777777" w:rsidR="003D7E74" w:rsidRPr="00EE199A" w:rsidRDefault="003D7E74" w:rsidP="001B0324">
            <w:pPr>
              <w:jc w:val="both"/>
              <w:rPr>
                <w:rFonts w:cs="Arial"/>
                <w:sz w:val="18"/>
              </w:rPr>
            </w:pPr>
            <w:r w:rsidRPr="00EE199A">
              <w:rPr>
                <w:rFonts w:cs="Arial"/>
                <w:sz w:val="18"/>
              </w:rPr>
              <w:t>49</w:t>
            </w:r>
          </w:p>
        </w:tc>
        <w:tc>
          <w:tcPr>
            <w:tcW w:w="625" w:type="pct"/>
            <w:noWrap/>
            <w:hideMark/>
          </w:tcPr>
          <w:p w14:paraId="19263F24" w14:textId="77777777" w:rsidR="003D7E74" w:rsidRPr="00EE199A" w:rsidRDefault="003D7E74" w:rsidP="001B0324">
            <w:pPr>
              <w:jc w:val="both"/>
              <w:rPr>
                <w:rFonts w:cs="Arial"/>
                <w:sz w:val="18"/>
              </w:rPr>
            </w:pPr>
            <w:r w:rsidRPr="00EE199A">
              <w:rPr>
                <w:rFonts w:cs="Arial"/>
                <w:sz w:val="18"/>
              </w:rPr>
              <w:t>0.35</w:t>
            </w:r>
          </w:p>
        </w:tc>
        <w:tc>
          <w:tcPr>
            <w:tcW w:w="625" w:type="pct"/>
            <w:noWrap/>
            <w:hideMark/>
          </w:tcPr>
          <w:p w14:paraId="6B50F9D4" w14:textId="77777777" w:rsidR="003D7E74" w:rsidRPr="00EE199A" w:rsidRDefault="003D7E74" w:rsidP="001B0324">
            <w:pPr>
              <w:jc w:val="both"/>
              <w:rPr>
                <w:rFonts w:cs="Arial"/>
                <w:sz w:val="18"/>
              </w:rPr>
            </w:pPr>
            <w:r w:rsidRPr="00EE199A">
              <w:rPr>
                <w:rFonts w:cs="Arial"/>
                <w:sz w:val="18"/>
              </w:rPr>
              <w:t>69</w:t>
            </w:r>
          </w:p>
        </w:tc>
        <w:tc>
          <w:tcPr>
            <w:tcW w:w="625" w:type="pct"/>
            <w:noWrap/>
            <w:hideMark/>
          </w:tcPr>
          <w:p w14:paraId="1C8D2B3C" w14:textId="77777777" w:rsidR="003D7E74" w:rsidRPr="00EE199A" w:rsidRDefault="003D7E74" w:rsidP="001B0324">
            <w:pPr>
              <w:jc w:val="both"/>
              <w:rPr>
                <w:rFonts w:cs="Arial"/>
                <w:sz w:val="18"/>
              </w:rPr>
            </w:pPr>
            <w:proofErr w:type="spellStart"/>
            <w:r w:rsidRPr="00EE199A">
              <w:rPr>
                <w:rFonts w:cs="Arial"/>
                <w:sz w:val="18"/>
              </w:rPr>
              <w:t>nd</w:t>
            </w:r>
            <w:proofErr w:type="spellEnd"/>
          </w:p>
        </w:tc>
      </w:tr>
      <w:tr w:rsidR="003D7E74" w:rsidRPr="00EE199A" w14:paraId="53F0F0E6" w14:textId="77777777" w:rsidTr="009E24C9">
        <w:trPr>
          <w:trHeight w:val="300"/>
          <w:tblHeader/>
        </w:trPr>
        <w:tc>
          <w:tcPr>
            <w:tcW w:w="625" w:type="pct"/>
            <w:noWrap/>
            <w:hideMark/>
          </w:tcPr>
          <w:p w14:paraId="657AC094" w14:textId="77777777" w:rsidR="003D7E74" w:rsidRPr="00EE199A" w:rsidRDefault="003D7E74" w:rsidP="001B0324">
            <w:pPr>
              <w:jc w:val="both"/>
              <w:rPr>
                <w:rFonts w:cs="Arial"/>
                <w:sz w:val="18"/>
              </w:rPr>
            </w:pPr>
            <w:r w:rsidRPr="00EE199A">
              <w:rPr>
                <w:rFonts w:cs="Arial"/>
                <w:sz w:val="18"/>
              </w:rPr>
              <w:t>10</w:t>
            </w:r>
          </w:p>
        </w:tc>
        <w:tc>
          <w:tcPr>
            <w:tcW w:w="625" w:type="pct"/>
            <w:noWrap/>
            <w:hideMark/>
          </w:tcPr>
          <w:p w14:paraId="313AE02F" w14:textId="77777777" w:rsidR="003D7E74" w:rsidRPr="00EE199A" w:rsidRDefault="003D7E74" w:rsidP="001B0324">
            <w:pPr>
              <w:jc w:val="both"/>
              <w:rPr>
                <w:rFonts w:cs="Arial"/>
                <w:sz w:val="18"/>
              </w:rPr>
            </w:pPr>
            <w:r w:rsidRPr="00EE199A">
              <w:rPr>
                <w:rFonts w:cs="Arial"/>
                <w:sz w:val="18"/>
              </w:rPr>
              <w:t>0.53</w:t>
            </w:r>
          </w:p>
        </w:tc>
        <w:tc>
          <w:tcPr>
            <w:tcW w:w="625" w:type="pct"/>
            <w:noWrap/>
            <w:hideMark/>
          </w:tcPr>
          <w:p w14:paraId="3AB72C90" w14:textId="77777777" w:rsidR="003D7E74" w:rsidRPr="00EE199A" w:rsidRDefault="003D7E74" w:rsidP="001B0324">
            <w:pPr>
              <w:jc w:val="both"/>
              <w:rPr>
                <w:rFonts w:cs="Arial"/>
                <w:sz w:val="18"/>
              </w:rPr>
            </w:pPr>
            <w:r w:rsidRPr="00EE199A">
              <w:rPr>
                <w:rFonts w:cs="Arial"/>
                <w:sz w:val="18"/>
              </w:rPr>
              <w:t>30</w:t>
            </w:r>
          </w:p>
        </w:tc>
        <w:tc>
          <w:tcPr>
            <w:tcW w:w="625" w:type="pct"/>
            <w:noWrap/>
            <w:hideMark/>
          </w:tcPr>
          <w:p w14:paraId="203560B6" w14:textId="77777777" w:rsidR="003D7E74" w:rsidRPr="00EE199A" w:rsidRDefault="003D7E74" w:rsidP="001B0324">
            <w:pPr>
              <w:jc w:val="both"/>
              <w:rPr>
                <w:rFonts w:cs="Arial"/>
                <w:sz w:val="18"/>
              </w:rPr>
            </w:pPr>
            <w:r w:rsidRPr="00EE199A">
              <w:rPr>
                <w:rFonts w:cs="Arial"/>
                <w:sz w:val="18"/>
              </w:rPr>
              <w:t>0.23</w:t>
            </w:r>
          </w:p>
        </w:tc>
        <w:tc>
          <w:tcPr>
            <w:tcW w:w="625" w:type="pct"/>
            <w:noWrap/>
            <w:hideMark/>
          </w:tcPr>
          <w:p w14:paraId="3ACBFC23" w14:textId="77777777" w:rsidR="003D7E74" w:rsidRPr="00EE199A" w:rsidRDefault="003D7E74" w:rsidP="001B0324">
            <w:pPr>
              <w:jc w:val="both"/>
              <w:rPr>
                <w:rFonts w:cs="Arial"/>
                <w:sz w:val="18"/>
              </w:rPr>
            </w:pPr>
            <w:r w:rsidRPr="00EE199A">
              <w:rPr>
                <w:rFonts w:cs="Arial"/>
                <w:sz w:val="18"/>
              </w:rPr>
              <w:t>50</w:t>
            </w:r>
          </w:p>
        </w:tc>
        <w:tc>
          <w:tcPr>
            <w:tcW w:w="625" w:type="pct"/>
            <w:noWrap/>
            <w:hideMark/>
          </w:tcPr>
          <w:p w14:paraId="3E949246" w14:textId="77777777" w:rsidR="003D7E74" w:rsidRPr="00EE199A" w:rsidRDefault="003D7E74" w:rsidP="001B0324">
            <w:pPr>
              <w:jc w:val="both"/>
              <w:rPr>
                <w:rFonts w:cs="Arial"/>
                <w:sz w:val="18"/>
              </w:rPr>
            </w:pPr>
            <w:r w:rsidRPr="00EE199A">
              <w:rPr>
                <w:rFonts w:cs="Arial"/>
                <w:sz w:val="18"/>
              </w:rPr>
              <w:t>0.33</w:t>
            </w:r>
          </w:p>
        </w:tc>
        <w:tc>
          <w:tcPr>
            <w:tcW w:w="625" w:type="pct"/>
            <w:noWrap/>
            <w:hideMark/>
          </w:tcPr>
          <w:p w14:paraId="64BC4CD0" w14:textId="77777777" w:rsidR="003D7E74" w:rsidRPr="00EE199A" w:rsidRDefault="003D7E74" w:rsidP="001B0324">
            <w:pPr>
              <w:jc w:val="both"/>
              <w:rPr>
                <w:rFonts w:cs="Arial"/>
                <w:sz w:val="18"/>
              </w:rPr>
            </w:pPr>
            <w:r w:rsidRPr="00EE199A">
              <w:rPr>
                <w:rFonts w:cs="Arial"/>
                <w:sz w:val="18"/>
              </w:rPr>
              <w:t>70</w:t>
            </w:r>
          </w:p>
        </w:tc>
        <w:tc>
          <w:tcPr>
            <w:tcW w:w="625" w:type="pct"/>
            <w:noWrap/>
            <w:hideMark/>
          </w:tcPr>
          <w:p w14:paraId="26DBA90C" w14:textId="77777777" w:rsidR="003D7E74" w:rsidRPr="00EE199A" w:rsidRDefault="003D7E74" w:rsidP="001B0324">
            <w:pPr>
              <w:jc w:val="both"/>
              <w:rPr>
                <w:rFonts w:cs="Arial"/>
                <w:sz w:val="18"/>
              </w:rPr>
            </w:pPr>
            <w:r w:rsidRPr="00EE199A">
              <w:rPr>
                <w:rFonts w:cs="Arial"/>
                <w:sz w:val="18"/>
              </w:rPr>
              <w:t>0.41</w:t>
            </w:r>
          </w:p>
        </w:tc>
      </w:tr>
      <w:tr w:rsidR="003D7E74" w:rsidRPr="00EE199A" w14:paraId="5B8D99A7" w14:textId="77777777" w:rsidTr="009E24C9">
        <w:trPr>
          <w:trHeight w:val="300"/>
          <w:tblHeader/>
        </w:trPr>
        <w:tc>
          <w:tcPr>
            <w:tcW w:w="625" w:type="pct"/>
            <w:noWrap/>
            <w:hideMark/>
          </w:tcPr>
          <w:p w14:paraId="5D568297" w14:textId="77777777" w:rsidR="003D7E74" w:rsidRPr="00EE199A" w:rsidRDefault="003D7E74" w:rsidP="001B0324">
            <w:pPr>
              <w:jc w:val="both"/>
              <w:rPr>
                <w:rFonts w:cs="Arial"/>
                <w:sz w:val="18"/>
              </w:rPr>
            </w:pPr>
            <w:r w:rsidRPr="00EE199A">
              <w:rPr>
                <w:rFonts w:cs="Arial"/>
                <w:sz w:val="18"/>
              </w:rPr>
              <w:t>11</w:t>
            </w:r>
          </w:p>
        </w:tc>
        <w:tc>
          <w:tcPr>
            <w:tcW w:w="625" w:type="pct"/>
            <w:noWrap/>
            <w:hideMark/>
          </w:tcPr>
          <w:p w14:paraId="5ADCCF4B" w14:textId="77777777" w:rsidR="003D7E74" w:rsidRPr="00EE199A" w:rsidRDefault="003D7E74" w:rsidP="001B0324">
            <w:pPr>
              <w:jc w:val="both"/>
              <w:rPr>
                <w:rFonts w:cs="Arial"/>
                <w:sz w:val="18"/>
              </w:rPr>
            </w:pPr>
            <w:r w:rsidRPr="00EE199A">
              <w:rPr>
                <w:rFonts w:cs="Arial"/>
                <w:sz w:val="18"/>
              </w:rPr>
              <w:t>0.52</w:t>
            </w:r>
          </w:p>
        </w:tc>
        <w:tc>
          <w:tcPr>
            <w:tcW w:w="625" w:type="pct"/>
            <w:noWrap/>
            <w:hideMark/>
          </w:tcPr>
          <w:p w14:paraId="6409546C" w14:textId="77777777" w:rsidR="003D7E74" w:rsidRPr="00EE199A" w:rsidRDefault="003D7E74" w:rsidP="001B0324">
            <w:pPr>
              <w:jc w:val="both"/>
              <w:rPr>
                <w:rFonts w:cs="Arial"/>
                <w:sz w:val="18"/>
              </w:rPr>
            </w:pPr>
            <w:r w:rsidRPr="00EE199A">
              <w:rPr>
                <w:rFonts w:cs="Arial"/>
                <w:sz w:val="18"/>
              </w:rPr>
              <w:t>31</w:t>
            </w:r>
          </w:p>
        </w:tc>
        <w:tc>
          <w:tcPr>
            <w:tcW w:w="625" w:type="pct"/>
            <w:noWrap/>
            <w:hideMark/>
          </w:tcPr>
          <w:p w14:paraId="54F8ADD1" w14:textId="77777777" w:rsidR="003D7E74" w:rsidRPr="00EE199A" w:rsidRDefault="003D7E74" w:rsidP="001B0324">
            <w:pPr>
              <w:jc w:val="both"/>
              <w:rPr>
                <w:rFonts w:cs="Arial"/>
                <w:sz w:val="18"/>
              </w:rPr>
            </w:pPr>
            <w:r w:rsidRPr="00EE199A">
              <w:rPr>
                <w:rFonts w:cs="Arial"/>
                <w:sz w:val="18"/>
              </w:rPr>
              <w:t>0.16</w:t>
            </w:r>
          </w:p>
        </w:tc>
        <w:tc>
          <w:tcPr>
            <w:tcW w:w="625" w:type="pct"/>
            <w:noWrap/>
            <w:hideMark/>
          </w:tcPr>
          <w:p w14:paraId="63310B0F" w14:textId="77777777" w:rsidR="003D7E74" w:rsidRPr="00EE199A" w:rsidRDefault="003D7E74" w:rsidP="001B0324">
            <w:pPr>
              <w:jc w:val="both"/>
              <w:rPr>
                <w:rFonts w:cs="Arial"/>
                <w:sz w:val="18"/>
              </w:rPr>
            </w:pPr>
            <w:r w:rsidRPr="00EE199A">
              <w:rPr>
                <w:rFonts w:cs="Arial"/>
                <w:sz w:val="18"/>
              </w:rPr>
              <w:t>51</w:t>
            </w:r>
          </w:p>
        </w:tc>
        <w:tc>
          <w:tcPr>
            <w:tcW w:w="625" w:type="pct"/>
            <w:noWrap/>
            <w:hideMark/>
          </w:tcPr>
          <w:p w14:paraId="6B821A02" w14:textId="77777777" w:rsidR="003D7E74" w:rsidRPr="00EE199A" w:rsidRDefault="003D7E74" w:rsidP="001B0324">
            <w:pPr>
              <w:jc w:val="both"/>
              <w:rPr>
                <w:rFonts w:cs="Arial"/>
                <w:sz w:val="18"/>
              </w:rPr>
            </w:pPr>
            <w:r w:rsidRPr="00EE199A">
              <w:rPr>
                <w:rFonts w:cs="Arial"/>
                <w:sz w:val="18"/>
              </w:rPr>
              <w:t>0.26</w:t>
            </w:r>
          </w:p>
        </w:tc>
        <w:tc>
          <w:tcPr>
            <w:tcW w:w="625" w:type="pct"/>
            <w:noWrap/>
            <w:hideMark/>
          </w:tcPr>
          <w:p w14:paraId="792CBD94" w14:textId="77777777" w:rsidR="003D7E74" w:rsidRPr="00EE199A" w:rsidRDefault="003D7E74" w:rsidP="001B0324">
            <w:pPr>
              <w:jc w:val="both"/>
              <w:rPr>
                <w:rFonts w:cs="Arial"/>
                <w:sz w:val="18"/>
              </w:rPr>
            </w:pPr>
            <w:r w:rsidRPr="00EE199A">
              <w:rPr>
                <w:rFonts w:cs="Arial"/>
                <w:sz w:val="18"/>
              </w:rPr>
              <w:t>71</w:t>
            </w:r>
          </w:p>
        </w:tc>
        <w:tc>
          <w:tcPr>
            <w:tcW w:w="625" w:type="pct"/>
            <w:noWrap/>
            <w:hideMark/>
          </w:tcPr>
          <w:p w14:paraId="4471C489" w14:textId="77777777" w:rsidR="003D7E74" w:rsidRPr="00EE199A" w:rsidRDefault="003D7E74" w:rsidP="001B0324">
            <w:pPr>
              <w:jc w:val="both"/>
              <w:rPr>
                <w:rFonts w:cs="Arial"/>
                <w:sz w:val="18"/>
              </w:rPr>
            </w:pPr>
            <w:r w:rsidRPr="00EE199A">
              <w:rPr>
                <w:rFonts w:cs="Arial"/>
                <w:sz w:val="18"/>
              </w:rPr>
              <w:t>0.47</w:t>
            </w:r>
          </w:p>
        </w:tc>
      </w:tr>
      <w:tr w:rsidR="003D7E74" w:rsidRPr="00EE199A" w14:paraId="62262385" w14:textId="77777777" w:rsidTr="009E24C9">
        <w:trPr>
          <w:trHeight w:val="300"/>
          <w:tblHeader/>
        </w:trPr>
        <w:tc>
          <w:tcPr>
            <w:tcW w:w="625" w:type="pct"/>
            <w:noWrap/>
            <w:hideMark/>
          </w:tcPr>
          <w:p w14:paraId="624C8C5C" w14:textId="77777777" w:rsidR="003D7E74" w:rsidRPr="00EE199A" w:rsidRDefault="003D7E74" w:rsidP="001B0324">
            <w:pPr>
              <w:jc w:val="both"/>
              <w:rPr>
                <w:rFonts w:cs="Arial"/>
                <w:sz w:val="18"/>
              </w:rPr>
            </w:pPr>
            <w:r w:rsidRPr="00EE199A">
              <w:rPr>
                <w:rFonts w:cs="Arial"/>
                <w:sz w:val="18"/>
              </w:rPr>
              <w:t>12</w:t>
            </w:r>
          </w:p>
        </w:tc>
        <w:tc>
          <w:tcPr>
            <w:tcW w:w="625" w:type="pct"/>
            <w:noWrap/>
            <w:hideMark/>
          </w:tcPr>
          <w:p w14:paraId="2DB18675" w14:textId="77777777" w:rsidR="003D7E74" w:rsidRPr="00EE199A" w:rsidRDefault="003D7E74" w:rsidP="001B0324">
            <w:pPr>
              <w:jc w:val="both"/>
              <w:rPr>
                <w:rFonts w:cs="Arial"/>
                <w:sz w:val="18"/>
              </w:rPr>
            </w:pPr>
            <w:r w:rsidRPr="00EE199A">
              <w:rPr>
                <w:rFonts w:cs="Arial"/>
                <w:sz w:val="18"/>
              </w:rPr>
              <w:t>0.50</w:t>
            </w:r>
          </w:p>
        </w:tc>
        <w:tc>
          <w:tcPr>
            <w:tcW w:w="625" w:type="pct"/>
            <w:noWrap/>
            <w:hideMark/>
          </w:tcPr>
          <w:p w14:paraId="0E7FF29A" w14:textId="77777777" w:rsidR="003D7E74" w:rsidRPr="00EE199A" w:rsidRDefault="003D7E74" w:rsidP="001B0324">
            <w:pPr>
              <w:jc w:val="both"/>
              <w:rPr>
                <w:rFonts w:cs="Arial"/>
                <w:sz w:val="18"/>
              </w:rPr>
            </w:pPr>
            <w:r w:rsidRPr="00EE199A">
              <w:rPr>
                <w:rFonts w:cs="Arial"/>
                <w:sz w:val="18"/>
              </w:rPr>
              <w:t>32</w:t>
            </w:r>
          </w:p>
        </w:tc>
        <w:tc>
          <w:tcPr>
            <w:tcW w:w="625" w:type="pct"/>
            <w:noWrap/>
            <w:hideMark/>
          </w:tcPr>
          <w:p w14:paraId="5D8AA4FB" w14:textId="77777777" w:rsidR="003D7E74" w:rsidRPr="00EE199A" w:rsidRDefault="003D7E74" w:rsidP="001B0324">
            <w:pPr>
              <w:jc w:val="both"/>
              <w:rPr>
                <w:rFonts w:cs="Arial"/>
                <w:sz w:val="18"/>
              </w:rPr>
            </w:pPr>
            <w:r w:rsidRPr="00EE199A">
              <w:rPr>
                <w:rFonts w:cs="Arial"/>
                <w:sz w:val="18"/>
              </w:rPr>
              <w:t>0.19</w:t>
            </w:r>
          </w:p>
        </w:tc>
        <w:tc>
          <w:tcPr>
            <w:tcW w:w="625" w:type="pct"/>
            <w:noWrap/>
            <w:hideMark/>
          </w:tcPr>
          <w:p w14:paraId="2AE82360" w14:textId="77777777" w:rsidR="003D7E74" w:rsidRPr="00EE199A" w:rsidRDefault="003D7E74" w:rsidP="001B0324">
            <w:pPr>
              <w:jc w:val="both"/>
              <w:rPr>
                <w:rFonts w:cs="Arial"/>
                <w:sz w:val="18"/>
              </w:rPr>
            </w:pPr>
            <w:r w:rsidRPr="00EE199A">
              <w:rPr>
                <w:rFonts w:cs="Arial"/>
                <w:sz w:val="18"/>
              </w:rPr>
              <w:t>52</w:t>
            </w:r>
          </w:p>
        </w:tc>
        <w:tc>
          <w:tcPr>
            <w:tcW w:w="625" w:type="pct"/>
            <w:noWrap/>
            <w:hideMark/>
          </w:tcPr>
          <w:p w14:paraId="26A1ECD3" w14:textId="77777777" w:rsidR="003D7E74" w:rsidRPr="00EE199A" w:rsidRDefault="003D7E74" w:rsidP="001B0324">
            <w:pPr>
              <w:jc w:val="both"/>
              <w:rPr>
                <w:rFonts w:cs="Arial"/>
                <w:sz w:val="18"/>
              </w:rPr>
            </w:pPr>
            <w:r w:rsidRPr="00EE199A">
              <w:rPr>
                <w:rFonts w:cs="Arial"/>
                <w:sz w:val="18"/>
              </w:rPr>
              <w:t>0.37</w:t>
            </w:r>
          </w:p>
        </w:tc>
        <w:tc>
          <w:tcPr>
            <w:tcW w:w="625" w:type="pct"/>
            <w:noWrap/>
            <w:hideMark/>
          </w:tcPr>
          <w:p w14:paraId="2D07110D" w14:textId="77777777" w:rsidR="003D7E74" w:rsidRPr="00EE199A" w:rsidRDefault="003D7E74" w:rsidP="001B0324">
            <w:pPr>
              <w:jc w:val="both"/>
              <w:rPr>
                <w:rFonts w:cs="Arial"/>
                <w:sz w:val="18"/>
              </w:rPr>
            </w:pPr>
            <w:r w:rsidRPr="00EE199A">
              <w:rPr>
                <w:rFonts w:cs="Arial"/>
                <w:sz w:val="18"/>
              </w:rPr>
              <w:t>72</w:t>
            </w:r>
          </w:p>
        </w:tc>
        <w:tc>
          <w:tcPr>
            <w:tcW w:w="625" w:type="pct"/>
            <w:noWrap/>
            <w:hideMark/>
          </w:tcPr>
          <w:p w14:paraId="0325F49F" w14:textId="77777777" w:rsidR="003D7E74" w:rsidRPr="00EE199A" w:rsidRDefault="003D7E74" w:rsidP="001B0324">
            <w:pPr>
              <w:jc w:val="both"/>
              <w:rPr>
                <w:rFonts w:cs="Arial"/>
                <w:sz w:val="18"/>
              </w:rPr>
            </w:pPr>
            <w:r w:rsidRPr="00EE199A">
              <w:rPr>
                <w:rFonts w:cs="Arial"/>
                <w:sz w:val="18"/>
              </w:rPr>
              <w:t>0.48</w:t>
            </w:r>
          </w:p>
        </w:tc>
      </w:tr>
      <w:tr w:rsidR="003D7E74" w:rsidRPr="00EE199A" w14:paraId="378AD43F" w14:textId="77777777" w:rsidTr="009E24C9">
        <w:trPr>
          <w:trHeight w:val="300"/>
          <w:tblHeader/>
        </w:trPr>
        <w:tc>
          <w:tcPr>
            <w:tcW w:w="625" w:type="pct"/>
            <w:noWrap/>
            <w:hideMark/>
          </w:tcPr>
          <w:p w14:paraId="6C2D8227" w14:textId="77777777" w:rsidR="003D7E74" w:rsidRPr="00EE199A" w:rsidRDefault="003D7E74" w:rsidP="001B0324">
            <w:pPr>
              <w:jc w:val="both"/>
              <w:rPr>
                <w:rFonts w:cs="Arial"/>
                <w:sz w:val="18"/>
              </w:rPr>
            </w:pPr>
            <w:r w:rsidRPr="00EE199A">
              <w:rPr>
                <w:rFonts w:cs="Arial"/>
                <w:sz w:val="18"/>
              </w:rPr>
              <w:t>13</w:t>
            </w:r>
          </w:p>
        </w:tc>
        <w:tc>
          <w:tcPr>
            <w:tcW w:w="625" w:type="pct"/>
            <w:noWrap/>
            <w:hideMark/>
          </w:tcPr>
          <w:p w14:paraId="28E70509" w14:textId="77777777" w:rsidR="003D7E74" w:rsidRPr="00EE199A" w:rsidRDefault="003D7E74" w:rsidP="001B0324">
            <w:pPr>
              <w:jc w:val="both"/>
              <w:rPr>
                <w:rFonts w:cs="Arial"/>
                <w:sz w:val="18"/>
              </w:rPr>
            </w:pPr>
            <w:r w:rsidRPr="00EE199A">
              <w:rPr>
                <w:rFonts w:cs="Arial"/>
                <w:sz w:val="18"/>
              </w:rPr>
              <w:t>0.54</w:t>
            </w:r>
          </w:p>
        </w:tc>
        <w:tc>
          <w:tcPr>
            <w:tcW w:w="625" w:type="pct"/>
            <w:noWrap/>
            <w:hideMark/>
          </w:tcPr>
          <w:p w14:paraId="41B8EF47" w14:textId="77777777" w:rsidR="003D7E74" w:rsidRPr="00EE199A" w:rsidRDefault="003D7E74" w:rsidP="001B0324">
            <w:pPr>
              <w:jc w:val="both"/>
              <w:rPr>
                <w:rFonts w:cs="Arial"/>
                <w:sz w:val="18"/>
              </w:rPr>
            </w:pPr>
            <w:r w:rsidRPr="00EE199A">
              <w:rPr>
                <w:rFonts w:cs="Arial"/>
                <w:sz w:val="18"/>
              </w:rPr>
              <w:t>33</w:t>
            </w:r>
          </w:p>
        </w:tc>
        <w:tc>
          <w:tcPr>
            <w:tcW w:w="625" w:type="pct"/>
            <w:noWrap/>
            <w:hideMark/>
          </w:tcPr>
          <w:p w14:paraId="6EC05BCB" w14:textId="77777777" w:rsidR="003D7E74" w:rsidRPr="00EE199A" w:rsidRDefault="003D7E74" w:rsidP="001B0324">
            <w:pPr>
              <w:jc w:val="both"/>
              <w:rPr>
                <w:rFonts w:cs="Arial"/>
                <w:sz w:val="18"/>
              </w:rPr>
            </w:pPr>
            <w:r w:rsidRPr="00EE199A">
              <w:rPr>
                <w:rFonts w:cs="Arial"/>
                <w:sz w:val="18"/>
              </w:rPr>
              <w:t>0.31</w:t>
            </w:r>
          </w:p>
        </w:tc>
        <w:tc>
          <w:tcPr>
            <w:tcW w:w="625" w:type="pct"/>
            <w:noWrap/>
            <w:hideMark/>
          </w:tcPr>
          <w:p w14:paraId="648E7540" w14:textId="77777777" w:rsidR="003D7E74" w:rsidRPr="00EE199A" w:rsidRDefault="003D7E74" w:rsidP="001B0324">
            <w:pPr>
              <w:jc w:val="both"/>
              <w:rPr>
                <w:rFonts w:cs="Arial"/>
                <w:sz w:val="18"/>
              </w:rPr>
            </w:pPr>
            <w:r w:rsidRPr="00EE199A">
              <w:rPr>
                <w:rFonts w:cs="Arial"/>
                <w:sz w:val="18"/>
              </w:rPr>
              <w:t>53</w:t>
            </w:r>
          </w:p>
        </w:tc>
        <w:tc>
          <w:tcPr>
            <w:tcW w:w="625" w:type="pct"/>
            <w:noWrap/>
            <w:hideMark/>
          </w:tcPr>
          <w:p w14:paraId="483517DA" w14:textId="77777777" w:rsidR="003D7E74" w:rsidRPr="00EE199A" w:rsidRDefault="003D7E74" w:rsidP="001B0324">
            <w:pPr>
              <w:jc w:val="both"/>
              <w:rPr>
                <w:rFonts w:cs="Arial"/>
                <w:sz w:val="18"/>
              </w:rPr>
            </w:pPr>
            <w:r w:rsidRPr="00EE199A">
              <w:rPr>
                <w:rFonts w:cs="Arial"/>
                <w:sz w:val="18"/>
              </w:rPr>
              <w:t>0.38</w:t>
            </w:r>
          </w:p>
        </w:tc>
        <w:tc>
          <w:tcPr>
            <w:tcW w:w="625" w:type="pct"/>
            <w:noWrap/>
            <w:hideMark/>
          </w:tcPr>
          <w:p w14:paraId="37E0ECD9" w14:textId="77777777" w:rsidR="003D7E74" w:rsidRPr="00EE199A" w:rsidRDefault="003D7E74" w:rsidP="001B0324">
            <w:pPr>
              <w:jc w:val="both"/>
              <w:rPr>
                <w:rFonts w:cs="Arial"/>
                <w:sz w:val="18"/>
              </w:rPr>
            </w:pPr>
            <w:r w:rsidRPr="00EE199A">
              <w:rPr>
                <w:rFonts w:cs="Arial"/>
                <w:sz w:val="18"/>
              </w:rPr>
              <w:t>73</w:t>
            </w:r>
          </w:p>
        </w:tc>
        <w:tc>
          <w:tcPr>
            <w:tcW w:w="625" w:type="pct"/>
            <w:noWrap/>
            <w:hideMark/>
          </w:tcPr>
          <w:p w14:paraId="4AEB14D4" w14:textId="77777777" w:rsidR="003D7E74" w:rsidRPr="00EE199A" w:rsidRDefault="003D7E74" w:rsidP="001B0324">
            <w:pPr>
              <w:jc w:val="both"/>
              <w:rPr>
                <w:rFonts w:cs="Arial"/>
                <w:sz w:val="18"/>
              </w:rPr>
            </w:pPr>
            <w:r w:rsidRPr="00EE199A">
              <w:rPr>
                <w:rFonts w:cs="Arial"/>
                <w:sz w:val="18"/>
              </w:rPr>
              <w:t>0.48</w:t>
            </w:r>
          </w:p>
        </w:tc>
      </w:tr>
      <w:tr w:rsidR="003D7E74" w:rsidRPr="00EE199A" w14:paraId="766A34AF" w14:textId="77777777" w:rsidTr="009E24C9">
        <w:trPr>
          <w:trHeight w:val="300"/>
          <w:tblHeader/>
        </w:trPr>
        <w:tc>
          <w:tcPr>
            <w:tcW w:w="625" w:type="pct"/>
            <w:noWrap/>
            <w:hideMark/>
          </w:tcPr>
          <w:p w14:paraId="63FD3672" w14:textId="77777777" w:rsidR="003D7E74" w:rsidRPr="00EE199A" w:rsidRDefault="003D7E74" w:rsidP="001B0324">
            <w:pPr>
              <w:jc w:val="both"/>
              <w:rPr>
                <w:rFonts w:cs="Arial"/>
                <w:sz w:val="18"/>
              </w:rPr>
            </w:pPr>
            <w:r w:rsidRPr="00EE199A">
              <w:rPr>
                <w:rFonts w:cs="Arial"/>
                <w:sz w:val="18"/>
              </w:rPr>
              <w:t>14</w:t>
            </w:r>
          </w:p>
        </w:tc>
        <w:tc>
          <w:tcPr>
            <w:tcW w:w="625" w:type="pct"/>
            <w:noWrap/>
            <w:hideMark/>
          </w:tcPr>
          <w:p w14:paraId="041EB126" w14:textId="77777777" w:rsidR="003D7E74" w:rsidRPr="00EE199A" w:rsidRDefault="003D7E74" w:rsidP="001B0324">
            <w:pPr>
              <w:jc w:val="both"/>
              <w:rPr>
                <w:rFonts w:cs="Arial"/>
                <w:sz w:val="18"/>
              </w:rPr>
            </w:pPr>
            <w:r w:rsidRPr="00EE199A">
              <w:rPr>
                <w:rFonts w:cs="Arial"/>
                <w:sz w:val="18"/>
              </w:rPr>
              <w:t>0.59</w:t>
            </w:r>
          </w:p>
        </w:tc>
        <w:tc>
          <w:tcPr>
            <w:tcW w:w="625" w:type="pct"/>
            <w:noWrap/>
            <w:hideMark/>
          </w:tcPr>
          <w:p w14:paraId="287EAA57" w14:textId="77777777" w:rsidR="003D7E74" w:rsidRPr="00EE199A" w:rsidRDefault="003D7E74" w:rsidP="001B0324">
            <w:pPr>
              <w:jc w:val="both"/>
              <w:rPr>
                <w:rFonts w:cs="Arial"/>
                <w:sz w:val="18"/>
              </w:rPr>
            </w:pPr>
            <w:r w:rsidRPr="00EE199A">
              <w:rPr>
                <w:rFonts w:cs="Arial"/>
                <w:sz w:val="18"/>
              </w:rPr>
              <w:t>34</w:t>
            </w:r>
          </w:p>
        </w:tc>
        <w:tc>
          <w:tcPr>
            <w:tcW w:w="625" w:type="pct"/>
            <w:noWrap/>
            <w:hideMark/>
          </w:tcPr>
          <w:p w14:paraId="1E59938A" w14:textId="77777777" w:rsidR="003D7E74" w:rsidRPr="00EE199A" w:rsidRDefault="003D7E74" w:rsidP="001B0324">
            <w:pPr>
              <w:jc w:val="both"/>
              <w:rPr>
                <w:rFonts w:cs="Arial"/>
                <w:sz w:val="18"/>
              </w:rPr>
            </w:pPr>
            <w:r w:rsidRPr="00EE199A">
              <w:rPr>
                <w:rFonts w:cs="Arial"/>
                <w:sz w:val="18"/>
              </w:rPr>
              <w:t>0.26</w:t>
            </w:r>
          </w:p>
        </w:tc>
        <w:tc>
          <w:tcPr>
            <w:tcW w:w="625" w:type="pct"/>
            <w:noWrap/>
            <w:hideMark/>
          </w:tcPr>
          <w:p w14:paraId="6D7DD6FE" w14:textId="77777777" w:rsidR="003D7E74" w:rsidRPr="00EE199A" w:rsidRDefault="003D7E74" w:rsidP="001B0324">
            <w:pPr>
              <w:jc w:val="both"/>
              <w:rPr>
                <w:rFonts w:cs="Arial"/>
                <w:sz w:val="18"/>
              </w:rPr>
            </w:pPr>
            <w:r w:rsidRPr="00EE199A">
              <w:rPr>
                <w:rFonts w:cs="Arial"/>
                <w:sz w:val="18"/>
              </w:rPr>
              <w:t>54</w:t>
            </w:r>
          </w:p>
        </w:tc>
        <w:tc>
          <w:tcPr>
            <w:tcW w:w="625" w:type="pct"/>
            <w:noWrap/>
            <w:hideMark/>
          </w:tcPr>
          <w:p w14:paraId="0FADC184" w14:textId="77777777" w:rsidR="003D7E74" w:rsidRPr="00EE199A" w:rsidRDefault="003D7E74" w:rsidP="001B0324">
            <w:pPr>
              <w:jc w:val="both"/>
              <w:rPr>
                <w:rFonts w:cs="Arial"/>
                <w:sz w:val="18"/>
              </w:rPr>
            </w:pPr>
            <w:r w:rsidRPr="00EE199A">
              <w:rPr>
                <w:rFonts w:cs="Arial"/>
                <w:sz w:val="18"/>
              </w:rPr>
              <w:t>0.40</w:t>
            </w:r>
          </w:p>
        </w:tc>
        <w:tc>
          <w:tcPr>
            <w:tcW w:w="625" w:type="pct"/>
            <w:noWrap/>
            <w:hideMark/>
          </w:tcPr>
          <w:p w14:paraId="17E5A685" w14:textId="77777777" w:rsidR="003D7E74" w:rsidRPr="00EE199A" w:rsidRDefault="003D7E74" w:rsidP="001B0324">
            <w:pPr>
              <w:jc w:val="both"/>
              <w:rPr>
                <w:rFonts w:cs="Arial"/>
                <w:sz w:val="18"/>
              </w:rPr>
            </w:pPr>
            <w:r w:rsidRPr="00EE199A">
              <w:rPr>
                <w:rFonts w:cs="Arial"/>
                <w:sz w:val="18"/>
              </w:rPr>
              <w:t>74</w:t>
            </w:r>
          </w:p>
        </w:tc>
        <w:tc>
          <w:tcPr>
            <w:tcW w:w="625" w:type="pct"/>
            <w:noWrap/>
            <w:hideMark/>
          </w:tcPr>
          <w:p w14:paraId="6031ED51" w14:textId="77777777" w:rsidR="003D7E74" w:rsidRPr="00EE199A" w:rsidRDefault="003D7E74" w:rsidP="001B0324">
            <w:pPr>
              <w:jc w:val="both"/>
              <w:rPr>
                <w:rFonts w:cs="Arial"/>
                <w:sz w:val="18"/>
              </w:rPr>
            </w:pPr>
            <w:proofErr w:type="spellStart"/>
            <w:r w:rsidRPr="00EE199A">
              <w:rPr>
                <w:rFonts w:cs="Arial"/>
                <w:sz w:val="18"/>
              </w:rPr>
              <w:t>nd</w:t>
            </w:r>
            <w:proofErr w:type="spellEnd"/>
          </w:p>
        </w:tc>
      </w:tr>
      <w:tr w:rsidR="003D7E74" w:rsidRPr="00EE199A" w14:paraId="387262B6" w14:textId="77777777" w:rsidTr="009E24C9">
        <w:trPr>
          <w:trHeight w:val="300"/>
          <w:tblHeader/>
        </w:trPr>
        <w:tc>
          <w:tcPr>
            <w:tcW w:w="625" w:type="pct"/>
            <w:noWrap/>
            <w:hideMark/>
          </w:tcPr>
          <w:p w14:paraId="63740BDE" w14:textId="77777777" w:rsidR="003D7E74" w:rsidRPr="00EE199A" w:rsidRDefault="003D7E74" w:rsidP="001B0324">
            <w:pPr>
              <w:jc w:val="both"/>
              <w:rPr>
                <w:rFonts w:cs="Arial"/>
                <w:sz w:val="18"/>
              </w:rPr>
            </w:pPr>
            <w:r w:rsidRPr="00EE199A">
              <w:rPr>
                <w:rFonts w:cs="Arial"/>
                <w:sz w:val="18"/>
              </w:rPr>
              <w:t>15</w:t>
            </w:r>
          </w:p>
        </w:tc>
        <w:tc>
          <w:tcPr>
            <w:tcW w:w="625" w:type="pct"/>
            <w:noWrap/>
            <w:hideMark/>
          </w:tcPr>
          <w:p w14:paraId="75F82BDF" w14:textId="77777777" w:rsidR="003D7E74" w:rsidRPr="00EE199A" w:rsidRDefault="003D7E74" w:rsidP="001B0324">
            <w:pPr>
              <w:jc w:val="both"/>
              <w:rPr>
                <w:rFonts w:cs="Arial"/>
                <w:sz w:val="18"/>
              </w:rPr>
            </w:pPr>
            <w:r w:rsidRPr="00EE199A">
              <w:rPr>
                <w:rFonts w:cs="Arial"/>
                <w:sz w:val="18"/>
              </w:rPr>
              <w:t>0.51</w:t>
            </w:r>
          </w:p>
        </w:tc>
        <w:tc>
          <w:tcPr>
            <w:tcW w:w="625" w:type="pct"/>
            <w:noWrap/>
            <w:hideMark/>
          </w:tcPr>
          <w:p w14:paraId="4CB7FD40" w14:textId="77777777" w:rsidR="003D7E74" w:rsidRPr="00EE199A" w:rsidRDefault="003D7E74" w:rsidP="001B0324">
            <w:pPr>
              <w:jc w:val="both"/>
              <w:rPr>
                <w:rFonts w:cs="Arial"/>
                <w:sz w:val="18"/>
              </w:rPr>
            </w:pPr>
            <w:r w:rsidRPr="00EE199A">
              <w:rPr>
                <w:rFonts w:cs="Arial"/>
                <w:sz w:val="18"/>
              </w:rPr>
              <w:t>35</w:t>
            </w:r>
          </w:p>
        </w:tc>
        <w:tc>
          <w:tcPr>
            <w:tcW w:w="625" w:type="pct"/>
            <w:noWrap/>
            <w:hideMark/>
          </w:tcPr>
          <w:p w14:paraId="497B682D" w14:textId="77777777" w:rsidR="003D7E74" w:rsidRPr="00EE199A" w:rsidRDefault="003D7E74" w:rsidP="001B0324">
            <w:pPr>
              <w:jc w:val="both"/>
              <w:rPr>
                <w:rFonts w:cs="Arial"/>
                <w:sz w:val="18"/>
              </w:rPr>
            </w:pPr>
            <w:r w:rsidRPr="00EE199A">
              <w:rPr>
                <w:rFonts w:cs="Arial"/>
                <w:sz w:val="18"/>
              </w:rPr>
              <w:t>0.36</w:t>
            </w:r>
          </w:p>
        </w:tc>
        <w:tc>
          <w:tcPr>
            <w:tcW w:w="625" w:type="pct"/>
            <w:noWrap/>
            <w:hideMark/>
          </w:tcPr>
          <w:p w14:paraId="1E585DB7" w14:textId="77777777" w:rsidR="003D7E74" w:rsidRPr="00EE199A" w:rsidRDefault="003D7E74" w:rsidP="001B0324">
            <w:pPr>
              <w:jc w:val="both"/>
              <w:rPr>
                <w:rFonts w:cs="Arial"/>
                <w:sz w:val="18"/>
              </w:rPr>
            </w:pPr>
            <w:r w:rsidRPr="00EE199A">
              <w:rPr>
                <w:rFonts w:cs="Arial"/>
                <w:sz w:val="18"/>
              </w:rPr>
              <w:t>55</w:t>
            </w:r>
          </w:p>
        </w:tc>
        <w:tc>
          <w:tcPr>
            <w:tcW w:w="625" w:type="pct"/>
            <w:noWrap/>
            <w:hideMark/>
          </w:tcPr>
          <w:p w14:paraId="3F100761" w14:textId="77777777" w:rsidR="003D7E74" w:rsidRPr="00EE199A" w:rsidRDefault="003D7E74" w:rsidP="001B0324">
            <w:pPr>
              <w:jc w:val="both"/>
              <w:rPr>
                <w:rFonts w:cs="Arial"/>
                <w:sz w:val="18"/>
              </w:rPr>
            </w:pPr>
            <w:r w:rsidRPr="00EE199A">
              <w:rPr>
                <w:rFonts w:cs="Arial"/>
                <w:sz w:val="18"/>
              </w:rPr>
              <w:t>0.25</w:t>
            </w:r>
          </w:p>
        </w:tc>
        <w:tc>
          <w:tcPr>
            <w:tcW w:w="625" w:type="pct"/>
            <w:noWrap/>
            <w:hideMark/>
          </w:tcPr>
          <w:p w14:paraId="64F7DC2B" w14:textId="77777777" w:rsidR="003D7E74" w:rsidRPr="00EE199A" w:rsidRDefault="003D7E74" w:rsidP="001B0324">
            <w:pPr>
              <w:jc w:val="both"/>
              <w:rPr>
                <w:rFonts w:cs="Arial"/>
                <w:sz w:val="18"/>
              </w:rPr>
            </w:pPr>
            <w:r w:rsidRPr="00EE199A">
              <w:rPr>
                <w:rFonts w:cs="Arial"/>
                <w:sz w:val="18"/>
              </w:rPr>
              <w:t>75</w:t>
            </w:r>
          </w:p>
        </w:tc>
        <w:tc>
          <w:tcPr>
            <w:tcW w:w="625" w:type="pct"/>
            <w:noWrap/>
            <w:hideMark/>
          </w:tcPr>
          <w:p w14:paraId="13C645D9" w14:textId="77777777" w:rsidR="003D7E74" w:rsidRPr="00EE199A" w:rsidRDefault="003D7E74" w:rsidP="001B0324">
            <w:pPr>
              <w:jc w:val="both"/>
              <w:rPr>
                <w:rFonts w:cs="Arial"/>
                <w:sz w:val="18"/>
              </w:rPr>
            </w:pPr>
            <w:proofErr w:type="spellStart"/>
            <w:r w:rsidRPr="00EE199A">
              <w:rPr>
                <w:rFonts w:cs="Arial"/>
                <w:sz w:val="18"/>
              </w:rPr>
              <w:t>nd</w:t>
            </w:r>
            <w:proofErr w:type="spellEnd"/>
          </w:p>
        </w:tc>
      </w:tr>
      <w:tr w:rsidR="003D7E74" w:rsidRPr="00EE199A" w14:paraId="4E27CD90" w14:textId="77777777" w:rsidTr="009E24C9">
        <w:trPr>
          <w:trHeight w:val="300"/>
          <w:tblHeader/>
        </w:trPr>
        <w:tc>
          <w:tcPr>
            <w:tcW w:w="625" w:type="pct"/>
            <w:noWrap/>
            <w:hideMark/>
          </w:tcPr>
          <w:p w14:paraId="1741A188" w14:textId="77777777" w:rsidR="003D7E74" w:rsidRPr="00EE199A" w:rsidRDefault="003D7E74" w:rsidP="001B0324">
            <w:pPr>
              <w:jc w:val="both"/>
              <w:rPr>
                <w:rFonts w:cs="Arial"/>
                <w:sz w:val="18"/>
              </w:rPr>
            </w:pPr>
            <w:r w:rsidRPr="00EE199A">
              <w:rPr>
                <w:rFonts w:cs="Arial"/>
                <w:sz w:val="18"/>
              </w:rPr>
              <w:t>16</w:t>
            </w:r>
          </w:p>
        </w:tc>
        <w:tc>
          <w:tcPr>
            <w:tcW w:w="625" w:type="pct"/>
            <w:noWrap/>
            <w:hideMark/>
          </w:tcPr>
          <w:p w14:paraId="4BDEA7D6" w14:textId="77777777" w:rsidR="003D7E74" w:rsidRPr="00EE199A" w:rsidRDefault="003D7E74" w:rsidP="001B0324">
            <w:pPr>
              <w:jc w:val="both"/>
              <w:rPr>
                <w:rFonts w:cs="Arial"/>
                <w:sz w:val="18"/>
              </w:rPr>
            </w:pPr>
            <w:r w:rsidRPr="00EE199A">
              <w:rPr>
                <w:rFonts w:cs="Arial"/>
                <w:sz w:val="18"/>
              </w:rPr>
              <w:t>0.51</w:t>
            </w:r>
          </w:p>
        </w:tc>
        <w:tc>
          <w:tcPr>
            <w:tcW w:w="625" w:type="pct"/>
            <w:noWrap/>
            <w:hideMark/>
          </w:tcPr>
          <w:p w14:paraId="37D996E2" w14:textId="77777777" w:rsidR="003D7E74" w:rsidRPr="00EE199A" w:rsidRDefault="003D7E74" w:rsidP="001B0324">
            <w:pPr>
              <w:jc w:val="both"/>
              <w:rPr>
                <w:rFonts w:cs="Arial"/>
                <w:sz w:val="18"/>
              </w:rPr>
            </w:pPr>
            <w:r w:rsidRPr="00EE199A">
              <w:rPr>
                <w:rFonts w:cs="Arial"/>
                <w:sz w:val="18"/>
              </w:rPr>
              <w:t>36</w:t>
            </w:r>
          </w:p>
        </w:tc>
        <w:tc>
          <w:tcPr>
            <w:tcW w:w="625" w:type="pct"/>
            <w:noWrap/>
            <w:hideMark/>
          </w:tcPr>
          <w:p w14:paraId="317E2349" w14:textId="77777777" w:rsidR="003D7E74" w:rsidRPr="00EE199A" w:rsidRDefault="003D7E74" w:rsidP="001B0324">
            <w:pPr>
              <w:jc w:val="both"/>
              <w:rPr>
                <w:rFonts w:cs="Arial"/>
                <w:sz w:val="18"/>
              </w:rPr>
            </w:pPr>
            <w:r w:rsidRPr="00EE199A">
              <w:rPr>
                <w:rFonts w:cs="Arial"/>
                <w:sz w:val="18"/>
              </w:rPr>
              <w:t>0.26</w:t>
            </w:r>
          </w:p>
        </w:tc>
        <w:tc>
          <w:tcPr>
            <w:tcW w:w="625" w:type="pct"/>
            <w:noWrap/>
            <w:hideMark/>
          </w:tcPr>
          <w:p w14:paraId="4F1C706D" w14:textId="77777777" w:rsidR="003D7E74" w:rsidRPr="00EE199A" w:rsidRDefault="003D7E74" w:rsidP="001B0324">
            <w:pPr>
              <w:jc w:val="both"/>
              <w:rPr>
                <w:rFonts w:cs="Arial"/>
                <w:sz w:val="18"/>
              </w:rPr>
            </w:pPr>
            <w:r w:rsidRPr="00EE199A">
              <w:rPr>
                <w:rFonts w:cs="Arial"/>
                <w:sz w:val="18"/>
              </w:rPr>
              <w:t>56</w:t>
            </w:r>
          </w:p>
        </w:tc>
        <w:tc>
          <w:tcPr>
            <w:tcW w:w="625" w:type="pct"/>
            <w:noWrap/>
            <w:hideMark/>
          </w:tcPr>
          <w:p w14:paraId="1111D553" w14:textId="77777777" w:rsidR="003D7E74" w:rsidRPr="00EE199A" w:rsidRDefault="003D7E74" w:rsidP="001B0324">
            <w:pPr>
              <w:jc w:val="both"/>
              <w:rPr>
                <w:rFonts w:cs="Arial"/>
                <w:sz w:val="18"/>
              </w:rPr>
            </w:pPr>
            <w:r w:rsidRPr="00EE199A">
              <w:rPr>
                <w:rFonts w:cs="Arial"/>
                <w:sz w:val="18"/>
              </w:rPr>
              <w:t>0.40</w:t>
            </w:r>
          </w:p>
        </w:tc>
        <w:tc>
          <w:tcPr>
            <w:tcW w:w="625" w:type="pct"/>
            <w:noWrap/>
            <w:hideMark/>
          </w:tcPr>
          <w:p w14:paraId="74318ED1" w14:textId="77777777" w:rsidR="003D7E74" w:rsidRPr="00EE199A" w:rsidRDefault="003D7E74" w:rsidP="001B0324">
            <w:pPr>
              <w:jc w:val="both"/>
              <w:rPr>
                <w:rFonts w:cs="Arial"/>
                <w:sz w:val="18"/>
              </w:rPr>
            </w:pPr>
            <w:r w:rsidRPr="00EE199A">
              <w:rPr>
                <w:rFonts w:cs="Arial"/>
                <w:sz w:val="18"/>
              </w:rPr>
              <w:t>76</w:t>
            </w:r>
          </w:p>
        </w:tc>
        <w:tc>
          <w:tcPr>
            <w:tcW w:w="625" w:type="pct"/>
            <w:noWrap/>
            <w:hideMark/>
          </w:tcPr>
          <w:p w14:paraId="2C40D493" w14:textId="77777777" w:rsidR="003D7E74" w:rsidRPr="00EE199A" w:rsidRDefault="003D7E74" w:rsidP="001B0324">
            <w:pPr>
              <w:jc w:val="both"/>
              <w:rPr>
                <w:rFonts w:cs="Arial"/>
                <w:sz w:val="18"/>
              </w:rPr>
            </w:pPr>
            <w:proofErr w:type="spellStart"/>
            <w:r w:rsidRPr="00EE199A">
              <w:rPr>
                <w:rFonts w:cs="Arial"/>
                <w:sz w:val="18"/>
              </w:rPr>
              <w:t>nd</w:t>
            </w:r>
            <w:proofErr w:type="spellEnd"/>
          </w:p>
        </w:tc>
      </w:tr>
      <w:tr w:rsidR="003D7E74" w:rsidRPr="00EE199A" w14:paraId="5A8FADCB" w14:textId="77777777" w:rsidTr="009E24C9">
        <w:trPr>
          <w:trHeight w:val="300"/>
          <w:tblHeader/>
        </w:trPr>
        <w:tc>
          <w:tcPr>
            <w:tcW w:w="625" w:type="pct"/>
            <w:noWrap/>
            <w:hideMark/>
          </w:tcPr>
          <w:p w14:paraId="6805F60F" w14:textId="77777777" w:rsidR="003D7E74" w:rsidRPr="00EE199A" w:rsidRDefault="003D7E74" w:rsidP="001B0324">
            <w:pPr>
              <w:jc w:val="both"/>
              <w:rPr>
                <w:rFonts w:cs="Arial"/>
                <w:sz w:val="18"/>
              </w:rPr>
            </w:pPr>
            <w:r w:rsidRPr="00EE199A">
              <w:rPr>
                <w:rFonts w:cs="Arial"/>
                <w:sz w:val="18"/>
              </w:rPr>
              <w:t>17</w:t>
            </w:r>
          </w:p>
        </w:tc>
        <w:tc>
          <w:tcPr>
            <w:tcW w:w="625" w:type="pct"/>
            <w:noWrap/>
            <w:hideMark/>
          </w:tcPr>
          <w:p w14:paraId="47BD9B1B" w14:textId="77777777" w:rsidR="003D7E74" w:rsidRPr="00EE199A" w:rsidRDefault="003D7E74" w:rsidP="001B0324">
            <w:pPr>
              <w:jc w:val="both"/>
              <w:rPr>
                <w:rFonts w:cs="Arial"/>
                <w:sz w:val="18"/>
              </w:rPr>
            </w:pPr>
            <w:r w:rsidRPr="00EE199A">
              <w:rPr>
                <w:rFonts w:cs="Arial"/>
                <w:sz w:val="18"/>
              </w:rPr>
              <w:t>0.40</w:t>
            </w:r>
          </w:p>
        </w:tc>
        <w:tc>
          <w:tcPr>
            <w:tcW w:w="625" w:type="pct"/>
            <w:noWrap/>
            <w:hideMark/>
          </w:tcPr>
          <w:p w14:paraId="4FF425BC" w14:textId="77777777" w:rsidR="003D7E74" w:rsidRPr="00EE199A" w:rsidRDefault="003D7E74" w:rsidP="001B0324">
            <w:pPr>
              <w:jc w:val="both"/>
              <w:rPr>
                <w:rFonts w:cs="Arial"/>
                <w:sz w:val="18"/>
              </w:rPr>
            </w:pPr>
            <w:r w:rsidRPr="00EE199A">
              <w:rPr>
                <w:rFonts w:cs="Arial"/>
                <w:sz w:val="18"/>
              </w:rPr>
              <w:t>37</w:t>
            </w:r>
          </w:p>
        </w:tc>
        <w:tc>
          <w:tcPr>
            <w:tcW w:w="625" w:type="pct"/>
            <w:noWrap/>
            <w:hideMark/>
          </w:tcPr>
          <w:p w14:paraId="64588FB6" w14:textId="77777777" w:rsidR="003D7E74" w:rsidRPr="00EE199A" w:rsidRDefault="003D7E74" w:rsidP="001B0324">
            <w:pPr>
              <w:jc w:val="both"/>
              <w:rPr>
                <w:rFonts w:cs="Arial"/>
                <w:sz w:val="18"/>
              </w:rPr>
            </w:pPr>
            <w:r w:rsidRPr="00EE199A">
              <w:rPr>
                <w:rFonts w:cs="Arial"/>
                <w:sz w:val="18"/>
              </w:rPr>
              <w:t>0.16</w:t>
            </w:r>
          </w:p>
        </w:tc>
        <w:tc>
          <w:tcPr>
            <w:tcW w:w="625" w:type="pct"/>
            <w:noWrap/>
            <w:hideMark/>
          </w:tcPr>
          <w:p w14:paraId="348E20F8" w14:textId="77777777" w:rsidR="003D7E74" w:rsidRPr="00EE199A" w:rsidRDefault="003D7E74" w:rsidP="001B0324">
            <w:pPr>
              <w:jc w:val="both"/>
              <w:rPr>
                <w:rFonts w:cs="Arial"/>
                <w:sz w:val="18"/>
              </w:rPr>
            </w:pPr>
            <w:r w:rsidRPr="00EE199A">
              <w:rPr>
                <w:rFonts w:cs="Arial"/>
                <w:sz w:val="18"/>
              </w:rPr>
              <w:t>57</w:t>
            </w:r>
          </w:p>
        </w:tc>
        <w:tc>
          <w:tcPr>
            <w:tcW w:w="625" w:type="pct"/>
            <w:noWrap/>
            <w:hideMark/>
          </w:tcPr>
          <w:p w14:paraId="4B939A7E" w14:textId="77777777" w:rsidR="003D7E74" w:rsidRPr="00EE199A" w:rsidRDefault="003D7E74" w:rsidP="001B0324">
            <w:pPr>
              <w:jc w:val="both"/>
              <w:rPr>
                <w:rFonts w:cs="Arial"/>
                <w:sz w:val="18"/>
              </w:rPr>
            </w:pPr>
            <w:r w:rsidRPr="00EE199A">
              <w:rPr>
                <w:rFonts w:cs="Arial"/>
                <w:sz w:val="18"/>
              </w:rPr>
              <w:t>0.45</w:t>
            </w:r>
          </w:p>
        </w:tc>
        <w:tc>
          <w:tcPr>
            <w:tcW w:w="625" w:type="pct"/>
            <w:noWrap/>
            <w:hideMark/>
          </w:tcPr>
          <w:p w14:paraId="789AA9CA" w14:textId="77777777" w:rsidR="003D7E74" w:rsidRPr="00EE199A" w:rsidRDefault="003D7E74" w:rsidP="001B0324">
            <w:pPr>
              <w:jc w:val="both"/>
              <w:rPr>
                <w:rFonts w:cs="Arial"/>
                <w:sz w:val="18"/>
              </w:rPr>
            </w:pPr>
            <w:r w:rsidRPr="00EE199A">
              <w:rPr>
                <w:rFonts w:cs="Arial"/>
                <w:sz w:val="18"/>
              </w:rPr>
              <w:t>77</w:t>
            </w:r>
          </w:p>
        </w:tc>
        <w:tc>
          <w:tcPr>
            <w:tcW w:w="625" w:type="pct"/>
            <w:noWrap/>
            <w:hideMark/>
          </w:tcPr>
          <w:p w14:paraId="6070984D" w14:textId="77777777" w:rsidR="003D7E74" w:rsidRPr="00EE199A" w:rsidRDefault="003D7E74" w:rsidP="001B0324">
            <w:pPr>
              <w:jc w:val="both"/>
              <w:rPr>
                <w:rFonts w:cs="Arial"/>
                <w:sz w:val="18"/>
              </w:rPr>
            </w:pPr>
            <w:proofErr w:type="spellStart"/>
            <w:r w:rsidRPr="00EE199A">
              <w:rPr>
                <w:rFonts w:cs="Arial"/>
                <w:sz w:val="18"/>
              </w:rPr>
              <w:t>nd</w:t>
            </w:r>
            <w:proofErr w:type="spellEnd"/>
          </w:p>
        </w:tc>
      </w:tr>
      <w:tr w:rsidR="003D7E74" w:rsidRPr="00EE199A" w14:paraId="2D593BBE" w14:textId="77777777" w:rsidTr="009E24C9">
        <w:trPr>
          <w:trHeight w:val="300"/>
          <w:tblHeader/>
        </w:trPr>
        <w:tc>
          <w:tcPr>
            <w:tcW w:w="625" w:type="pct"/>
            <w:noWrap/>
            <w:hideMark/>
          </w:tcPr>
          <w:p w14:paraId="550B2D32" w14:textId="77777777" w:rsidR="003D7E74" w:rsidRPr="00EE199A" w:rsidRDefault="003D7E74" w:rsidP="001B0324">
            <w:pPr>
              <w:jc w:val="both"/>
              <w:rPr>
                <w:rFonts w:cs="Arial"/>
                <w:sz w:val="18"/>
              </w:rPr>
            </w:pPr>
            <w:r w:rsidRPr="00EE199A">
              <w:rPr>
                <w:rFonts w:cs="Arial"/>
                <w:sz w:val="18"/>
              </w:rPr>
              <w:t>18</w:t>
            </w:r>
          </w:p>
        </w:tc>
        <w:tc>
          <w:tcPr>
            <w:tcW w:w="625" w:type="pct"/>
            <w:noWrap/>
            <w:hideMark/>
          </w:tcPr>
          <w:p w14:paraId="28D1B8F2" w14:textId="77777777" w:rsidR="003D7E74" w:rsidRPr="00EE199A" w:rsidRDefault="003D7E74" w:rsidP="001B0324">
            <w:pPr>
              <w:jc w:val="both"/>
              <w:rPr>
                <w:rFonts w:cs="Arial"/>
                <w:sz w:val="18"/>
              </w:rPr>
            </w:pPr>
            <w:r w:rsidRPr="00EE199A">
              <w:rPr>
                <w:rFonts w:cs="Arial"/>
                <w:sz w:val="18"/>
              </w:rPr>
              <w:t>0.24</w:t>
            </w:r>
          </w:p>
        </w:tc>
        <w:tc>
          <w:tcPr>
            <w:tcW w:w="625" w:type="pct"/>
            <w:noWrap/>
            <w:hideMark/>
          </w:tcPr>
          <w:p w14:paraId="10B0F754" w14:textId="77777777" w:rsidR="003D7E74" w:rsidRPr="00EE199A" w:rsidRDefault="003D7E74" w:rsidP="001B0324">
            <w:pPr>
              <w:jc w:val="both"/>
              <w:rPr>
                <w:rFonts w:cs="Arial"/>
                <w:sz w:val="18"/>
              </w:rPr>
            </w:pPr>
            <w:r w:rsidRPr="00EE199A">
              <w:rPr>
                <w:rFonts w:cs="Arial"/>
                <w:sz w:val="18"/>
              </w:rPr>
              <w:t>38</w:t>
            </w:r>
          </w:p>
        </w:tc>
        <w:tc>
          <w:tcPr>
            <w:tcW w:w="625" w:type="pct"/>
            <w:noWrap/>
            <w:hideMark/>
          </w:tcPr>
          <w:p w14:paraId="700D1C11" w14:textId="77777777" w:rsidR="003D7E74" w:rsidRPr="00EE199A" w:rsidRDefault="003D7E74" w:rsidP="001B0324">
            <w:pPr>
              <w:jc w:val="both"/>
              <w:rPr>
                <w:rFonts w:cs="Arial"/>
                <w:sz w:val="18"/>
              </w:rPr>
            </w:pPr>
            <w:r w:rsidRPr="00EE199A">
              <w:rPr>
                <w:rFonts w:cs="Arial"/>
                <w:sz w:val="18"/>
              </w:rPr>
              <w:t>0.31</w:t>
            </w:r>
          </w:p>
        </w:tc>
        <w:tc>
          <w:tcPr>
            <w:tcW w:w="625" w:type="pct"/>
            <w:noWrap/>
            <w:hideMark/>
          </w:tcPr>
          <w:p w14:paraId="41FAAE1D" w14:textId="77777777" w:rsidR="003D7E74" w:rsidRPr="00EE199A" w:rsidRDefault="003D7E74" w:rsidP="001B0324">
            <w:pPr>
              <w:jc w:val="both"/>
              <w:rPr>
                <w:rFonts w:cs="Arial"/>
                <w:sz w:val="18"/>
              </w:rPr>
            </w:pPr>
            <w:r w:rsidRPr="00EE199A">
              <w:rPr>
                <w:rFonts w:cs="Arial"/>
                <w:sz w:val="18"/>
              </w:rPr>
              <w:t>58</w:t>
            </w:r>
          </w:p>
        </w:tc>
        <w:tc>
          <w:tcPr>
            <w:tcW w:w="625" w:type="pct"/>
            <w:noWrap/>
            <w:hideMark/>
          </w:tcPr>
          <w:p w14:paraId="48F664C7" w14:textId="77777777" w:rsidR="003D7E74" w:rsidRPr="00EE199A" w:rsidRDefault="003D7E74" w:rsidP="001B0324">
            <w:pPr>
              <w:jc w:val="both"/>
              <w:rPr>
                <w:rFonts w:cs="Arial"/>
                <w:sz w:val="18"/>
              </w:rPr>
            </w:pPr>
            <w:r w:rsidRPr="00EE199A">
              <w:rPr>
                <w:rFonts w:cs="Arial"/>
                <w:sz w:val="18"/>
              </w:rPr>
              <w:t>0.42</w:t>
            </w:r>
          </w:p>
        </w:tc>
        <w:tc>
          <w:tcPr>
            <w:tcW w:w="625" w:type="pct"/>
            <w:noWrap/>
            <w:hideMark/>
          </w:tcPr>
          <w:p w14:paraId="2F8502C1" w14:textId="77777777" w:rsidR="003D7E74" w:rsidRPr="00EE199A" w:rsidRDefault="003D7E74" w:rsidP="001B0324">
            <w:pPr>
              <w:jc w:val="both"/>
              <w:rPr>
                <w:rFonts w:cs="Arial"/>
                <w:sz w:val="18"/>
              </w:rPr>
            </w:pPr>
            <w:r w:rsidRPr="00EE199A">
              <w:rPr>
                <w:rFonts w:cs="Arial"/>
                <w:sz w:val="18"/>
              </w:rPr>
              <w:t>78</w:t>
            </w:r>
          </w:p>
        </w:tc>
        <w:tc>
          <w:tcPr>
            <w:tcW w:w="625" w:type="pct"/>
            <w:noWrap/>
            <w:hideMark/>
          </w:tcPr>
          <w:p w14:paraId="1CC78580" w14:textId="77777777" w:rsidR="003D7E74" w:rsidRPr="00EE199A" w:rsidRDefault="003D7E74" w:rsidP="001B0324">
            <w:pPr>
              <w:jc w:val="both"/>
              <w:rPr>
                <w:rFonts w:cs="Arial"/>
                <w:sz w:val="18"/>
              </w:rPr>
            </w:pPr>
            <w:proofErr w:type="spellStart"/>
            <w:r w:rsidRPr="00EE199A">
              <w:rPr>
                <w:rFonts w:cs="Arial"/>
                <w:sz w:val="18"/>
              </w:rPr>
              <w:t>nd</w:t>
            </w:r>
            <w:proofErr w:type="spellEnd"/>
          </w:p>
        </w:tc>
      </w:tr>
      <w:tr w:rsidR="003D7E74" w:rsidRPr="00EE199A" w14:paraId="42A31C5F" w14:textId="77777777" w:rsidTr="009E24C9">
        <w:trPr>
          <w:trHeight w:val="300"/>
          <w:tblHeader/>
        </w:trPr>
        <w:tc>
          <w:tcPr>
            <w:tcW w:w="625" w:type="pct"/>
            <w:noWrap/>
            <w:hideMark/>
          </w:tcPr>
          <w:p w14:paraId="5355C35C" w14:textId="77777777" w:rsidR="003D7E74" w:rsidRPr="00EE199A" w:rsidRDefault="003D7E74" w:rsidP="001B0324">
            <w:pPr>
              <w:jc w:val="both"/>
              <w:rPr>
                <w:rFonts w:cs="Arial"/>
                <w:sz w:val="18"/>
              </w:rPr>
            </w:pPr>
            <w:r w:rsidRPr="00EE199A">
              <w:rPr>
                <w:rFonts w:cs="Arial"/>
                <w:sz w:val="18"/>
              </w:rPr>
              <w:t>19</w:t>
            </w:r>
          </w:p>
        </w:tc>
        <w:tc>
          <w:tcPr>
            <w:tcW w:w="625" w:type="pct"/>
            <w:noWrap/>
            <w:hideMark/>
          </w:tcPr>
          <w:p w14:paraId="1C348A5F" w14:textId="77777777" w:rsidR="003D7E74" w:rsidRPr="00EE199A" w:rsidRDefault="003D7E74" w:rsidP="001B0324">
            <w:pPr>
              <w:jc w:val="both"/>
              <w:rPr>
                <w:rFonts w:cs="Arial"/>
                <w:sz w:val="18"/>
              </w:rPr>
            </w:pPr>
            <w:r w:rsidRPr="00EE199A">
              <w:rPr>
                <w:rFonts w:cs="Arial"/>
                <w:sz w:val="18"/>
              </w:rPr>
              <w:t>0.33</w:t>
            </w:r>
          </w:p>
        </w:tc>
        <w:tc>
          <w:tcPr>
            <w:tcW w:w="625" w:type="pct"/>
            <w:noWrap/>
            <w:hideMark/>
          </w:tcPr>
          <w:p w14:paraId="26AD3235" w14:textId="77777777" w:rsidR="003D7E74" w:rsidRPr="00EE199A" w:rsidRDefault="003D7E74" w:rsidP="001B0324">
            <w:pPr>
              <w:jc w:val="both"/>
              <w:rPr>
                <w:rFonts w:cs="Arial"/>
                <w:sz w:val="18"/>
              </w:rPr>
            </w:pPr>
            <w:r w:rsidRPr="00EE199A">
              <w:rPr>
                <w:rFonts w:cs="Arial"/>
                <w:sz w:val="18"/>
              </w:rPr>
              <w:t>39</w:t>
            </w:r>
          </w:p>
        </w:tc>
        <w:tc>
          <w:tcPr>
            <w:tcW w:w="625" w:type="pct"/>
            <w:noWrap/>
            <w:hideMark/>
          </w:tcPr>
          <w:p w14:paraId="5D6BF0F8" w14:textId="77777777" w:rsidR="003D7E74" w:rsidRPr="00EE199A" w:rsidRDefault="003D7E74" w:rsidP="001B0324">
            <w:pPr>
              <w:jc w:val="both"/>
              <w:rPr>
                <w:rFonts w:cs="Arial"/>
                <w:sz w:val="18"/>
              </w:rPr>
            </w:pPr>
            <w:proofErr w:type="spellStart"/>
            <w:r w:rsidRPr="00EE199A">
              <w:rPr>
                <w:rFonts w:cs="Arial"/>
                <w:sz w:val="18"/>
              </w:rPr>
              <w:t>nd</w:t>
            </w:r>
            <w:proofErr w:type="spellEnd"/>
          </w:p>
        </w:tc>
        <w:tc>
          <w:tcPr>
            <w:tcW w:w="625" w:type="pct"/>
            <w:noWrap/>
            <w:hideMark/>
          </w:tcPr>
          <w:p w14:paraId="11085282" w14:textId="77777777" w:rsidR="003D7E74" w:rsidRPr="00EE199A" w:rsidRDefault="003D7E74" w:rsidP="001B0324">
            <w:pPr>
              <w:jc w:val="both"/>
              <w:rPr>
                <w:rFonts w:cs="Arial"/>
                <w:sz w:val="18"/>
              </w:rPr>
            </w:pPr>
            <w:r w:rsidRPr="00EE199A">
              <w:rPr>
                <w:rFonts w:cs="Arial"/>
                <w:sz w:val="18"/>
              </w:rPr>
              <w:t>59</w:t>
            </w:r>
          </w:p>
        </w:tc>
        <w:tc>
          <w:tcPr>
            <w:tcW w:w="625" w:type="pct"/>
            <w:noWrap/>
            <w:hideMark/>
          </w:tcPr>
          <w:p w14:paraId="0751F4BC" w14:textId="77777777" w:rsidR="003D7E74" w:rsidRPr="00EE199A" w:rsidRDefault="003D7E74" w:rsidP="001B0324">
            <w:pPr>
              <w:jc w:val="both"/>
              <w:rPr>
                <w:rFonts w:cs="Arial"/>
                <w:sz w:val="18"/>
              </w:rPr>
            </w:pPr>
            <w:r w:rsidRPr="00EE199A">
              <w:rPr>
                <w:rFonts w:cs="Arial"/>
                <w:sz w:val="18"/>
              </w:rPr>
              <w:t>0.35</w:t>
            </w:r>
          </w:p>
        </w:tc>
        <w:tc>
          <w:tcPr>
            <w:tcW w:w="625" w:type="pct"/>
            <w:noWrap/>
            <w:hideMark/>
          </w:tcPr>
          <w:p w14:paraId="6E2689EA" w14:textId="77777777" w:rsidR="003D7E74" w:rsidRPr="00EE199A" w:rsidRDefault="003D7E74" w:rsidP="001B0324">
            <w:pPr>
              <w:jc w:val="both"/>
              <w:rPr>
                <w:rFonts w:cs="Arial"/>
                <w:sz w:val="18"/>
              </w:rPr>
            </w:pPr>
          </w:p>
        </w:tc>
        <w:tc>
          <w:tcPr>
            <w:tcW w:w="625" w:type="pct"/>
            <w:noWrap/>
            <w:hideMark/>
          </w:tcPr>
          <w:p w14:paraId="5785C9FF" w14:textId="77777777" w:rsidR="003D7E74" w:rsidRPr="00EE199A" w:rsidRDefault="003D7E74" w:rsidP="001B0324">
            <w:pPr>
              <w:jc w:val="both"/>
              <w:rPr>
                <w:rFonts w:cs="Arial"/>
                <w:sz w:val="18"/>
              </w:rPr>
            </w:pPr>
          </w:p>
        </w:tc>
      </w:tr>
      <w:tr w:rsidR="003D7E74" w:rsidRPr="00EE199A" w14:paraId="213BBCFC" w14:textId="77777777" w:rsidTr="009E24C9">
        <w:trPr>
          <w:trHeight w:val="300"/>
          <w:tblHeader/>
        </w:trPr>
        <w:tc>
          <w:tcPr>
            <w:tcW w:w="625" w:type="pct"/>
            <w:noWrap/>
            <w:hideMark/>
          </w:tcPr>
          <w:p w14:paraId="06842F19" w14:textId="77777777" w:rsidR="003D7E74" w:rsidRPr="00EE199A" w:rsidRDefault="003D7E74" w:rsidP="001B0324">
            <w:pPr>
              <w:jc w:val="both"/>
              <w:rPr>
                <w:rFonts w:cs="Arial"/>
                <w:sz w:val="18"/>
              </w:rPr>
            </w:pPr>
            <w:r w:rsidRPr="00EE199A">
              <w:rPr>
                <w:rFonts w:cs="Arial"/>
                <w:sz w:val="18"/>
              </w:rPr>
              <w:t>20</w:t>
            </w:r>
          </w:p>
        </w:tc>
        <w:tc>
          <w:tcPr>
            <w:tcW w:w="625" w:type="pct"/>
            <w:noWrap/>
            <w:hideMark/>
          </w:tcPr>
          <w:p w14:paraId="180F899B" w14:textId="77777777" w:rsidR="003D7E74" w:rsidRPr="00EE199A" w:rsidRDefault="003D7E74" w:rsidP="001B0324">
            <w:pPr>
              <w:jc w:val="both"/>
              <w:rPr>
                <w:rFonts w:cs="Arial"/>
                <w:sz w:val="18"/>
              </w:rPr>
            </w:pPr>
            <w:r w:rsidRPr="00EE199A">
              <w:rPr>
                <w:rFonts w:cs="Arial"/>
                <w:sz w:val="18"/>
              </w:rPr>
              <w:t>0.28</w:t>
            </w:r>
          </w:p>
        </w:tc>
        <w:tc>
          <w:tcPr>
            <w:tcW w:w="625" w:type="pct"/>
            <w:noWrap/>
            <w:hideMark/>
          </w:tcPr>
          <w:p w14:paraId="271EC9A4" w14:textId="77777777" w:rsidR="003D7E74" w:rsidRPr="00EE199A" w:rsidRDefault="003D7E74" w:rsidP="001B0324">
            <w:pPr>
              <w:jc w:val="both"/>
              <w:rPr>
                <w:rFonts w:cs="Arial"/>
                <w:sz w:val="18"/>
              </w:rPr>
            </w:pPr>
            <w:r w:rsidRPr="00EE199A">
              <w:rPr>
                <w:rFonts w:cs="Arial"/>
                <w:sz w:val="18"/>
              </w:rPr>
              <w:t>40</w:t>
            </w:r>
          </w:p>
        </w:tc>
        <w:tc>
          <w:tcPr>
            <w:tcW w:w="625" w:type="pct"/>
            <w:noWrap/>
            <w:hideMark/>
          </w:tcPr>
          <w:p w14:paraId="632A533F" w14:textId="77777777" w:rsidR="003D7E74" w:rsidRPr="00EE199A" w:rsidRDefault="003D7E74" w:rsidP="001B0324">
            <w:pPr>
              <w:jc w:val="both"/>
              <w:rPr>
                <w:rFonts w:cs="Arial"/>
                <w:sz w:val="18"/>
              </w:rPr>
            </w:pPr>
            <w:r w:rsidRPr="00EE199A">
              <w:rPr>
                <w:rFonts w:cs="Arial"/>
                <w:sz w:val="18"/>
              </w:rPr>
              <w:t>0.24</w:t>
            </w:r>
          </w:p>
        </w:tc>
        <w:tc>
          <w:tcPr>
            <w:tcW w:w="625" w:type="pct"/>
            <w:noWrap/>
            <w:hideMark/>
          </w:tcPr>
          <w:p w14:paraId="69C87A57" w14:textId="77777777" w:rsidR="003D7E74" w:rsidRPr="00EE199A" w:rsidRDefault="003D7E74" w:rsidP="001B0324">
            <w:pPr>
              <w:jc w:val="both"/>
              <w:rPr>
                <w:rFonts w:cs="Arial"/>
                <w:sz w:val="18"/>
              </w:rPr>
            </w:pPr>
            <w:r w:rsidRPr="00EE199A">
              <w:rPr>
                <w:rFonts w:cs="Arial"/>
                <w:sz w:val="18"/>
              </w:rPr>
              <w:t>60</w:t>
            </w:r>
          </w:p>
        </w:tc>
        <w:tc>
          <w:tcPr>
            <w:tcW w:w="625" w:type="pct"/>
            <w:noWrap/>
            <w:hideMark/>
          </w:tcPr>
          <w:p w14:paraId="4B0A4F5F" w14:textId="77777777" w:rsidR="003D7E74" w:rsidRPr="00EE199A" w:rsidRDefault="003D7E74" w:rsidP="001B0324">
            <w:pPr>
              <w:jc w:val="both"/>
              <w:rPr>
                <w:rFonts w:cs="Arial"/>
                <w:sz w:val="18"/>
              </w:rPr>
            </w:pPr>
            <w:r w:rsidRPr="00EE199A">
              <w:rPr>
                <w:rFonts w:cs="Arial"/>
                <w:sz w:val="18"/>
              </w:rPr>
              <w:t>0.31</w:t>
            </w:r>
          </w:p>
        </w:tc>
        <w:tc>
          <w:tcPr>
            <w:tcW w:w="625" w:type="pct"/>
            <w:noWrap/>
            <w:hideMark/>
          </w:tcPr>
          <w:p w14:paraId="6593BB56" w14:textId="77777777" w:rsidR="003D7E74" w:rsidRPr="00EE199A" w:rsidRDefault="003D7E74" w:rsidP="001B0324">
            <w:pPr>
              <w:jc w:val="both"/>
              <w:rPr>
                <w:rFonts w:cs="Arial"/>
                <w:sz w:val="18"/>
              </w:rPr>
            </w:pPr>
          </w:p>
        </w:tc>
        <w:tc>
          <w:tcPr>
            <w:tcW w:w="625" w:type="pct"/>
            <w:noWrap/>
            <w:hideMark/>
          </w:tcPr>
          <w:p w14:paraId="6F86CB8C" w14:textId="77777777" w:rsidR="003D7E74" w:rsidRPr="00EE199A" w:rsidRDefault="003D7E74" w:rsidP="001B0324">
            <w:pPr>
              <w:jc w:val="both"/>
              <w:rPr>
                <w:rFonts w:cs="Arial"/>
                <w:sz w:val="18"/>
              </w:rPr>
            </w:pPr>
          </w:p>
        </w:tc>
      </w:tr>
    </w:tbl>
    <w:p w14:paraId="0BCDE498" w14:textId="77777777" w:rsidR="00013A6C" w:rsidRPr="00EE199A" w:rsidRDefault="003D7E74" w:rsidP="001B0324">
      <w:pPr>
        <w:jc w:val="both"/>
      </w:pPr>
      <w:proofErr w:type="spellStart"/>
      <w:r w:rsidRPr="00EE199A">
        <w:t>Nd</w:t>
      </w:r>
      <w:proofErr w:type="spellEnd"/>
      <w:r w:rsidRPr="00EE199A">
        <w:t xml:space="preserve"> – nedostatek dat</w:t>
      </w:r>
    </w:p>
    <w:p w14:paraId="74C754E9" w14:textId="77777777" w:rsidR="003D7E74" w:rsidRPr="00EE199A" w:rsidRDefault="003D7E74" w:rsidP="001B0324">
      <w:pPr>
        <w:jc w:val="both"/>
        <w:rPr>
          <w:b/>
        </w:rPr>
      </w:pPr>
      <w:r w:rsidRPr="00EE199A">
        <w:rPr>
          <w:b/>
        </w:rPr>
        <w:t>Charakteristika skupin půd podle náchylnosti k </w:t>
      </w:r>
      <w:proofErr w:type="spellStart"/>
      <w:r w:rsidRPr="00EE199A">
        <w:rPr>
          <w:b/>
        </w:rPr>
        <w:t>erodovatelnosti</w:t>
      </w:r>
      <w:proofErr w:type="spellEnd"/>
      <w:r w:rsidRPr="00EE199A">
        <w:rPr>
          <w:b/>
        </w:rPr>
        <w:t>:</w:t>
      </w:r>
    </w:p>
    <w:p w14:paraId="1E11699B" w14:textId="77777777" w:rsidR="003D7E74" w:rsidRPr="00EE199A" w:rsidRDefault="003D7E74" w:rsidP="001B0324">
      <w:pPr>
        <w:jc w:val="both"/>
        <w:rPr>
          <w:b/>
        </w:rPr>
      </w:pPr>
      <w:r w:rsidRPr="00EE199A">
        <w:rPr>
          <w:b/>
        </w:rPr>
        <w:t>1. Skupina (HPJ nenáchylné k vodní erozi)</w:t>
      </w:r>
      <w:r w:rsidRPr="00EE199A">
        <w:rPr>
          <w:b/>
        </w:rPr>
        <w:tab/>
      </w:r>
      <w:r w:rsidRPr="00EE199A">
        <w:rPr>
          <w:b/>
        </w:rPr>
        <w:tab/>
        <w:t xml:space="preserve">K </w:t>
      </w:r>
      <w:proofErr w:type="gramStart"/>
      <w:r w:rsidRPr="00EE199A">
        <w:rPr>
          <w:b/>
        </w:rPr>
        <w:t>&lt; 0</w:t>
      </w:r>
      <w:proofErr w:type="gramEnd"/>
      <w:r w:rsidRPr="00EE199A">
        <w:rPr>
          <w:b/>
        </w:rPr>
        <w:t>,20</w:t>
      </w:r>
    </w:p>
    <w:p w14:paraId="1D0D15A2" w14:textId="77777777" w:rsidR="003D7E74" w:rsidRPr="00EE199A" w:rsidRDefault="003D7E74" w:rsidP="001B0324">
      <w:pPr>
        <w:jc w:val="both"/>
      </w:pPr>
      <w:r w:rsidRPr="00EE199A">
        <w:t>Zde se jedná o půdy zrnitostně značně lehké, vodopropustné a výsušné. Půdotvorným substrátem jsou převážně písky. Struktura je spíše špatně vyvinutá, převažuje zrnitá. Obsah humusu je nízký. Z hlediska nejnižších hodnot K – faktoru se zde přímo projevil velký pozitivní vliv zrnitostního složení ornice, a tím i infiltrace vody do půdy a propustnosti půdního profilu na výpočet.</w:t>
      </w:r>
    </w:p>
    <w:p w14:paraId="1A03B5C8" w14:textId="77777777" w:rsidR="003D7E74" w:rsidRPr="00EE199A" w:rsidRDefault="003D7E74" w:rsidP="001B0324">
      <w:pPr>
        <w:jc w:val="both"/>
        <w:rPr>
          <w:b/>
        </w:rPr>
      </w:pPr>
      <w:r w:rsidRPr="00EE199A">
        <w:rPr>
          <w:b/>
        </w:rPr>
        <w:t>2. Skupina (HPJ slabě náchylné k vodní erozi)</w:t>
      </w:r>
      <w:r w:rsidRPr="00EE199A">
        <w:rPr>
          <w:b/>
        </w:rPr>
        <w:tab/>
      </w:r>
      <w:r w:rsidRPr="00EE199A">
        <w:rPr>
          <w:b/>
        </w:rPr>
        <w:tab/>
        <w:t>K = 0,20 – 0,30</w:t>
      </w:r>
    </w:p>
    <w:p w14:paraId="1B61698A" w14:textId="77777777" w:rsidR="003D7E74" w:rsidRPr="00EE199A" w:rsidRDefault="003D7E74" w:rsidP="001B0324">
      <w:pPr>
        <w:jc w:val="both"/>
      </w:pPr>
      <w:r w:rsidRPr="00EE199A">
        <w:t>Zde převažují rozmanité půdy, vytvořené z různých substrátů a o různých charakteristikách. Buď mají vysoký obsah humusu a dobrý strukturní stav, či se jedná o propustné a zrnitostně lehké půdy.</w:t>
      </w:r>
    </w:p>
    <w:p w14:paraId="031A893C" w14:textId="77777777" w:rsidR="003D7E74" w:rsidRPr="00EE199A" w:rsidRDefault="003D7E74" w:rsidP="001B0324">
      <w:pPr>
        <w:jc w:val="both"/>
        <w:rPr>
          <w:b/>
        </w:rPr>
      </w:pPr>
      <w:r w:rsidRPr="00EE199A">
        <w:rPr>
          <w:b/>
        </w:rPr>
        <w:t>3. Skupina (HPJ středně náchylné k vodní erozi)</w:t>
      </w:r>
      <w:r w:rsidRPr="00EE199A">
        <w:rPr>
          <w:b/>
        </w:rPr>
        <w:tab/>
        <w:t>K = 0,30 – 0,40</w:t>
      </w:r>
    </w:p>
    <w:p w14:paraId="2C0F7BD2" w14:textId="77777777" w:rsidR="003D7E74" w:rsidRPr="00EE199A" w:rsidRDefault="003D7E74" w:rsidP="001B0324">
      <w:pPr>
        <w:jc w:val="both"/>
      </w:pPr>
      <w:r w:rsidRPr="00EE199A">
        <w:t>V této skupině se vyskytují dvě uskupení půd. V první z nich se jedná o půdy, kde převažuje dobrý vláhový režim a dobrá strukturnost ornice. Substrátově je skupina pestrá, od spraše přes flyš až po různé horniny. V druhém uskupení se jedná o půdy převážně zamokřené, kde je vysoký obsah humusu. Zajímavé je, že i z hlediska bonitace sem spadá celý půdní typ černice, který má nejvyšší obsahy humusu z našich půd.</w:t>
      </w:r>
    </w:p>
    <w:p w14:paraId="690DE388" w14:textId="77777777" w:rsidR="003D7E74" w:rsidRPr="00EE199A" w:rsidRDefault="003D7E74" w:rsidP="001B0324">
      <w:pPr>
        <w:keepNext/>
        <w:jc w:val="both"/>
        <w:rPr>
          <w:b/>
        </w:rPr>
      </w:pPr>
      <w:r w:rsidRPr="00EE199A">
        <w:rPr>
          <w:b/>
        </w:rPr>
        <w:lastRenderedPageBreak/>
        <w:t>4. Skupina (HPJ silně náchylné k vodní erozi)</w:t>
      </w:r>
      <w:r w:rsidRPr="00EE199A">
        <w:rPr>
          <w:b/>
        </w:rPr>
        <w:tab/>
      </w:r>
      <w:r w:rsidRPr="00EE199A">
        <w:rPr>
          <w:b/>
        </w:rPr>
        <w:tab/>
        <w:t>K = 0,40 – 0,50</w:t>
      </w:r>
    </w:p>
    <w:p w14:paraId="54DECABF" w14:textId="77777777" w:rsidR="003D7E74" w:rsidRPr="00EE199A" w:rsidRDefault="003D7E74" w:rsidP="001B0324">
      <w:pPr>
        <w:jc w:val="both"/>
      </w:pPr>
      <w:r w:rsidRPr="00EE199A">
        <w:t xml:space="preserve">V této skupině se již projevuje náchylnost našich nejlepších půd k vodní, ale i větrné erozi. Jsou to zejména černozemě na spraši, ale díky vysokému obsahu humusu, dobré strukturnosti a propustnosti půdního profilu, nepatří do poslední skupiny. Již sem spadají i půdy, kde působí proces </w:t>
      </w:r>
      <w:proofErr w:type="spellStart"/>
      <w:r w:rsidRPr="00EE199A">
        <w:t>illimerizace</w:t>
      </w:r>
      <w:proofErr w:type="spellEnd"/>
      <w:r w:rsidRPr="00EE199A">
        <w:t xml:space="preserve">. Dále do této skupiny patří i některé </w:t>
      </w:r>
      <w:proofErr w:type="spellStart"/>
      <w:r w:rsidRPr="00EE199A">
        <w:t>hydromorfní</w:t>
      </w:r>
      <w:proofErr w:type="spellEnd"/>
      <w:r w:rsidRPr="00EE199A">
        <w:t xml:space="preserve"> půdy, ale jejich skutečná ohroženost vodní erozí je díky vysokému a trvalému stupni zamokření nízká. Také z hlediska využití půdy se převážně jedná o trvalé travní porosty (TTP).</w:t>
      </w:r>
    </w:p>
    <w:p w14:paraId="0214E246" w14:textId="77777777" w:rsidR="003D7E74" w:rsidRPr="00EE199A" w:rsidRDefault="003D7E74" w:rsidP="001B0324">
      <w:pPr>
        <w:jc w:val="both"/>
        <w:rPr>
          <w:b/>
        </w:rPr>
      </w:pPr>
      <w:r w:rsidRPr="00EE199A">
        <w:rPr>
          <w:b/>
        </w:rPr>
        <w:t>5. Skupina (HPJ nejnáchylnější k vodní erozi)</w:t>
      </w:r>
      <w:r w:rsidRPr="00EE199A">
        <w:rPr>
          <w:b/>
        </w:rPr>
        <w:tab/>
      </w:r>
      <w:r w:rsidRPr="00EE199A">
        <w:rPr>
          <w:b/>
        </w:rPr>
        <w:tab/>
      </w:r>
      <w:proofErr w:type="gramStart"/>
      <w:r w:rsidRPr="00EE199A">
        <w:rPr>
          <w:b/>
        </w:rPr>
        <w:t>K &gt;</w:t>
      </w:r>
      <w:proofErr w:type="gramEnd"/>
      <w:r w:rsidRPr="00EE199A">
        <w:rPr>
          <w:b/>
        </w:rPr>
        <w:t xml:space="preserve"> 0,50</w:t>
      </w:r>
    </w:p>
    <w:p w14:paraId="76394595" w14:textId="77777777" w:rsidR="003D7E74" w:rsidRPr="00EE199A" w:rsidRDefault="003D7E74" w:rsidP="001B0324">
      <w:pPr>
        <w:jc w:val="both"/>
      </w:pPr>
      <w:r w:rsidRPr="00EE199A">
        <w:t xml:space="preserve">V této skupině jsou uvedeny nejnáchylnější hlavní půdní jednotky k vodní erozi. Přitom se jedná většinou i o velmi kvalitní půdy (černozem </w:t>
      </w:r>
      <w:proofErr w:type="spellStart"/>
      <w:r w:rsidRPr="00EE199A">
        <w:t>luvická</w:t>
      </w:r>
      <w:proofErr w:type="spellEnd"/>
      <w:r w:rsidRPr="00EE199A">
        <w:t xml:space="preserve">, </w:t>
      </w:r>
      <w:proofErr w:type="gramStart"/>
      <w:r w:rsidRPr="00EE199A">
        <w:t>hnědozem,</w:t>
      </w:r>
      <w:proofErr w:type="gramEnd"/>
      <w:r w:rsidRPr="00EE199A">
        <w:t xml:space="preserve"> apod.). Hlavním důvodem je zrnitostní složení ornice a snižující se obsah humusu, ostatní vstupní charakteristiky vstupující do výpočtů jsou převážně příznivé. Nepříznivě se zde projevuje proces </w:t>
      </w:r>
      <w:proofErr w:type="spellStart"/>
      <w:r w:rsidRPr="00EE199A">
        <w:t>illimerizace</w:t>
      </w:r>
      <w:proofErr w:type="spellEnd"/>
      <w:r w:rsidRPr="00EE199A">
        <w:t>, kdy dochází k posunu jílu (eluviální horizont) dolů profilem (</w:t>
      </w:r>
      <w:proofErr w:type="spellStart"/>
      <w:r w:rsidRPr="00EE199A">
        <w:t>iluviální</w:t>
      </w:r>
      <w:proofErr w:type="spellEnd"/>
      <w:r w:rsidRPr="00EE199A">
        <w:t xml:space="preserve"> horizont). Ochuzený (eluviální) horizont je pak ve většině případů přiorán a promíchán s ornicí, a tím je následně díky nepříznivé zrnitosti (velký obsah prachovitých částic), nižšímu obsahu humusu a horší struktuře snadno erodován. To souvisí i s následným obohaceným (</w:t>
      </w:r>
      <w:proofErr w:type="spellStart"/>
      <w:r w:rsidRPr="00EE199A">
        <w:t>iluviálním</w:t>
      </w:r>
      <w:proofErr w:type="spellEnd"/>
      <w:r w:rsidRPr="00EE199A">
        <w:t>) horizontem, který je zrnitostně značně těžší a tím i méně propustný pro vodu.</w:t>
      </w:r>
    </w:p>
    <w:p w14:paraId="0E2F6124" w14:textId="77777777" w:rsidR="003D7E74" w:rsidRPr="00EE199A" w:rsidRDefault="00FD4486" w:rsidP="001B0324">
      <w:pPr>
        <w:pStyle w:val="Nadpis3"/>
        <w:numPr>
          <w:ilvl w:val="2"/>
          <w:numId w:val="3"/>
        </w:numPr>
        <w:jc w:val="both"/>
      </w:pPr>
      <w:bookmarkStart w:id="24" w:name="_Toc25046341"/>
      <w:r w:rsidRPr="00EE199A">
        <w:t>C faktor</w:t>
      </w:r>
      <w:bookmarkEnd w:id="24"/>
    </w:p>
    <w:p w14:paraId="4AAE5DCC" w14:textId="77777777" w:rsidR="00FD4486" w:rsidRPr="00EE199A" w:rsidRDefault="00FD4486" w:rsidP="001B0324">
      <w:pPr>
        <w:jc w:val="both"/>
      </w:pPr>
      <w:r w:rsidRPr="00EE199A">
        <w:t>Faktor ochranného vlivu vegetace (C) vyjadřuje vliv vegetačního pokryvu na smyv půdy. Ten se projevuje jednak přímo ochranou povrchu půdy před destruktivním působením dopadajících dešťových kapek a zpomalováním rychlosti povrchového odtoku nebo nepřímo působením vegetace na půdní vlastnosti, zejména na pórovitost a propustnost, včetně omezení možnosti zanášení pórů jemnými půdními částicemi a mechanickým zpevněním půdy kořenovým systémem. Ochranný vliv vegetace je přímo úměrný pokryvnosti a hustotě porostu v době výskytu přívalových dešťů. Proto dokonalou protierozní ochranu představují porosty trav a jetelovin, zatímco běžným způsobem pěstované širokořádkové plodiny (kukuřice, okopaniny, sady a vinice) chrání půdu nedostatečně.</w:t>
      </w:r>
    </w:p>
    <w:p w14:paraId="1E512C09" w14:textId="77777777" w:rsidR="004D6DE6" w:rsidRPr="00EE199A" w:rsidRDefault="004D6DE6" w:rsidP="004D6DE6">
      <w:pPr>
        <w:jc w:val="both"/>
      </w:pPr>
      <w:r w:rsidRPr="00EE199A">
        <w:t>Jako p</w:t>
      </w:r>
      <w:r w:rsidR="009E24C9" w:rsidRPr="00EE199A">
        <w:t xml:space="preserve">růměrné hodnoty </w:t>
      </w:r>
      <w:r w:rsidR="00C03453" w:rsidRPr="00EE199A">
        <w:t>ochranného vlivu vegetace</w:t>
      </w:r>
      <w:r w:rsidR="00D24DE8" w:rsidRPr="00EE199A">
        <w:t xml:space="preserve"> </w:t>
      </w:r>
      <w:r w:rsidR="009E24C9" w:rsidRPr="00EE199A">
        <w:t xml:space="preserve">byly </w:t>
      </w:r>
      <w:r w:rsidR="00C03453" w:rsidRPr="00EE199A">
        <w:t>využity hodnoty dle klimatických regionů (Toman,</w:t>
      </w:r>
      <w:r w:rsidRPr="00EE199A">
        <w:t xml:space="preserve"> Kadlec</w:t>
      </w:r>
      <w:r w:rsidR="00C03453" w:rsidRPr="00EE199A">
        <w:t xml:space="preserve"> 2002)</w:t>
      </w:r>
      <w:r w:rsidR="00295822" w:rsidRPr="00EE199A">
        <w:t>. K určení klimatických regionů byla použita data z aktualizované databáze BPEJ. Celé území se nachází v klimatickém regionu číslo 5, pro který je C faktor pro ornou půdu uváděna hodnota 0,229.</w:t>
      </w:r>
      <w:r w:rsidRPr="00EE199A">
        <w:t xml:space="preserve"> Hodnota C faktoru pro trvalé travní porosty</w:t>
      </w:r>
      <w:r w:rsidR="00CE7DF7" w:rsidRPr="00EE199A">
        <w:t xml:space="preserve"> (0,005)</w:t>
      </w:r>
      <w:r w:rsidRPr="00EE199A">
        <w:t xml:space="preserve"> byla převzata z metodiky Ochrana zemědělské půdy před vodní erozí </w:t>
      </w:r>
      <w:r w:rsidR="00FF1109" w:rsidRPr="00EE199A">
        <w:t>(</w:t>
      </w:r>
      <w:r w:rsidRPr="00EE199A">
        <w:t>Janeček</w:t>
      </w:r>
      <w:r w:rsidR="00FF1109" w:rsidRPr="00EE199A">
        <w:t>,</w:t>
      </w:r>
      <w:r w:rsidRPr="00EE199A">
        <w:t xml:space="preserve"> 2012</w:t>
      </w:r>
      <w:r w:rsidR="00FF1109" w:rsidRPr="00EE199A">
        <w:t>)</w:t>
      </w:r>
      <w:r w:rsidRPr="00EE199A">
        <w:t>.</w:t>
      </w:r>
      <w:r w:rsidR="00CE7DF7" w:rsidRPr="00EE199A">
        <w:t xml:space="preserve"> Pro zalesněnou půdu byla zvolena hodnota 0,007 a pro rychle rostoucí dřeviny 0,01.</w:t>
      </w:r>
      <w:r w:rsidRPr="00EE199A">
        <w:t xml:space="preserve"> </w:t>
      </w:r>
    </w:p>
    <w:p w14:paraId="2B130F57" w14:textId="77777777" w:rsidR="00FF1109" w:rsidRPr="00EE199A" w:rsidRDefault="00FF1109" w:rsidP="004D6DE6">
      <w:pPr>
        <w:jc w:val="both"/>
      </w:pPr>
    </w:p>
    <w:p w14:paraId="15404DAE" w14:textId="3DE15D9C" w:rsidR="00343D22" w:rsidRPr="00EE199A" w:rsidRDefault="00FF1109" w:rsidP="00FF1109">
      <w:pPr>
        <w:pStyle w:val="Titulek"/>
        <w:rPr>
          <w:rStyle w:val="TitulekChar1"/>
        </w:rPr>
      </w:pPr>
      <w:bookmarkStart w:id="25" w:name="_Toc25046844"/>
      <w:r w:rsidRPr="00EE199A">
        <w:t xml:space="preserve">Tabulka </w:t>
      </w:r>
      <w:r w:rsidRPr="00EE199A">
        <w:fldChar w:fldCharType="begin"/>
      </w:r>
      <w:r w:rsidRPr="00EE199A">
        <w:instrText xml:space="preserve"> SEQ Tabulka \* ARABIC </w:instrText>
      </w:r>
      <w:r w:rsidRPr="00EE199A">
        <w:fldChar w:fldCharType="separate"/>
      </w:r>
      <w:r w:rsidR="00212875">
        <w:rPr>
          <w:noProof/>
        </w:rPr>
        <w:t>3</w:t>
      </w:r>
      <w:r w:rsidRPr="00EE199A">
        <w:fldChar w:fldCharType="end"/>
      </w:r>
      <w:r w:rsidR="00343D22" w:rsidRPr="00EE199A">
        <w:t xml:space="preserve"> Hodnoty C faktoru </w:t>
      </w:r>
      <w:r w:rsidR="00E620A7" w:rsidRPr="00EE199A">
        <w:t xml:space="preserve">a uživatelé půdních bloků </w:t>
      </w:r>
      <w:proofErr w:type="spellStart"/>
      <w:r w:rsidR="00E620A7" w:rsidRPr="00EE199A">
        <w:t>k.ú</w:t>
      </w:r>
      <w:proofErr w:type="spellEnd"/>
      <w:r w:rsidR="00E620A7" w:rsidRPr="00EE199A">
        <w:t>. Protivín</w:t>
      </w:r>
      <w:bookmarkEnd w:id="25"/>
    </w:p>
    <w:tbl>
      <w:tblPr>
        <w:tblStyle w:val="Mkatabulky"/>
        <w:tblW w:w="0" w:type="auto"/>
        <w:tblLook w:val="04A0" w:firstRow="1" w:lastRow="0" w:firstColumn="1" w:lastColumn="0" w:noHBand="0" w:noVBand="1"/>
      </w:tblPr>
      <w:tblGrid>
        <w:gridCol w:w="1005"/>
        <w:gridCol w:w="2701"/>
        <w:gridCol w:w="850"/>
        <w:gridCol w:w="1005"/>
        <w:gridCol w:w="2409"/>
        <w:gridCol w:w="851"/>
      </w:tblGrid>
      <w:tr w:rsidR="00DC6743" w:rsidRPr="00A77042" w14:paraId="1FBA6AC2" w14:textId="77777777" w:rsidTr="00A77042">
        <w:trPr>
          <w:tblHeader/>
        </w:trPr>
        <w:tc>
          <w:tcPr>
            <w:tcW w:w="980" w:type="dxa"/>
            <w:shd w:val="clear" w:color="auto" w:fill="D9D9D9" w:themeFill="background1" w:themeFillShade="D9"/>
            <w:vAlign w:val="center"/>
          </w:tcPr>
          <w:p w14:paraId="5EF0D437" w14:textId="77777777" w:rsidR="00DC6743" w:rsidRPr="00A77042" w:rsidRDefault="00DC6743" w:rsidP="00BC30FE">
            <w:pPr>
              <w:jc w:val="center"/>
              <w:rPr>
                <w:rFonts w:ascii="Arial CE" w:eastAsia="Times New Roman" w:hAnsi="Arial CE" w:cs="Arial CE"/>
                <w:b/>
                <w:bCs/>
                <w:color w:val="000000"/>
                <w:sz w:val="20"/>
                <w:szCs w:val="20"/>
                <w:lang w:eastAsia="cs-CZ"/>
              </w:rPr>
            </w:pPr>
            <w:r w:rsidRPr="00A77042">
              <w:rPr>
                <w:rFonts w:ascii="Arial CE" w:eastAsia="Times New Roman" w:hAnsi="Arial CE" w:cs="Arial CE"/>
                <w:b/>
                <w:bCs/>
                <w:color w:val="000000"/>
                <w:sz w:val="20"/>
                <w:szCs w:val="20"/>
                <w:lang w:eastAsia="cs-CZ"/>
              </w:rPr>
              <w:t>ID půdního bloku</w:t>
            </w:r>
          </w:p>
        </w:tc>
        <w:tc>
          <w:tcPr>
            <w:tcW w:w="2701" w:type="dxa"/>
            <w:shd w:val="clear" w:color="auto" w:fill="D9D9D9" w:themeFill="background1" w:themeFillShade="D9"/>
            <w:vAlign w:val="center"/>
          </w:tcPr>
          <w:p w14:paraId="580A312C" w14:textId="77777777" w:rsidR="00DC6743" w:rsidRPr="00A77042" w:rsidRDefault="00DC6743" w:rsidP="00BC30FE">
            <w:pPr>
              <w:jc w:val="center"/>
              <w:rPr>
                <w:rFonts w:ascii="Arial CE" w:eastAsia="Times New Roman" w:hAnsi="Arial CE" w:cs="Arial CE"/>
                <w:b/>
                <w:bCs/>
                <w:color w:val="000000"/>
                <w:sz w:val="20"/>
                <w:szCs w:val="20"/>
                <w:lang w:eastAsia="cs-CZ"/>
              </w:rPr>
            </w:pPr>
            <w:r w:rsidRPr="00A77042">
              <w:rPr>
                <w:rFonts w:ascii="Arial CE" w:eastAsia="Times New Roman" w:hAnsi="Arial CE" w:cs="Arial CE"/>
                <w:b/>
                <w:bCs/>
                <w:color w:val="000000"/>
                <w:sz w:val="20"/>
                <w:szCs w:val="20"/>
                <w:lang w:eastAsia="cs-CZ"/>
              </w:rPr>
              <w:t>uživatel</w:t>
            </w:r>
          </w:p>
        </w:tc>
        <w:tc>
          <w:tcPr>
            <w:tcW w:w="850" w:type="dxa"/>
            <w:shd w:val="clear" w:color="auto" w:fill="D9D9D9" w:themeFill="background1" w:themeFillShade="D9"/>
            <w:vAlign w:val="center"/>
          </w:tcPr>
          <w:p w14:paraId="1A0D541B" w14:textId="77777777" w:rsidR="00DC6743" w:rsidRPr="00A77042" w:rsidRDefault="00DC6743" w:rsidP="00BC30FE">
            <w:pPr>
              <w:jc w:val="center"/>
              <w:rPr>
                <w:rFonts w:ascii="Arial CE" w:eastAsia="Times New Roman" w:hAnsi="Arial CE" w:cs="Arial CE"/>
                <w:b/>
                <w:bCs/>
                <w:color w:val="000000"/>
                <w:sz w:val="20"/>
                <w:szCs w:val="20"/>
                <w:lang w:eastAsia="cs-CZ"/>
              </w:rPr>
            </w:pPr>
            <w:r w:rsidRPr="00A77042">
              <w:rPr>
                <w:rFonts w:ascii="Arial CE" w:eastAsia="Times New Roman" w:hAnsi="Arial CE" w:cs="Arial CE"/>
                <w:b/>
                <w:bCs/>
                <w:color w:val="000000"/>
                <w:sz w:val="20"/>
                <w:szCs w:val="20"/>
                <w:lang w:eastAsia="cs-CZ"/>
              </w:rPr>
              <w:t>C faktor</w:t>
            </w:r>
          </w:p>
        </w:tc>
        <w:tc>
          <w:tcPr>
            <w:tcW w:w="993" w:type="dxa"/>
            <w:shd w:val="clear" w:color="auto" w:fill="D9D9D9" w:themeFill="background1" w:themeFillShade="D9"/>
            <w:vAlign w:val="center"/>
          </w:tcPr>
          <w:p w14:paraId="0C605199" w14:textId="77777777" w:rsidR="00DC6743" w:rsidRPr="00A77042" w:rsidRDefault="00DC6743" w:rsidP="00BC30FE">
            <w:pPr>
              <w:jc w:val="center"/>
              <w:rPr>
                <w:rFonts w:ascii="Arial CE" w:eastAsia="Times New Roman" w:hAnsi="Arial CE" w:cs="Arial CE"/>
                <w:b/>
                <w:bCs/>
                <w:color w:val="000000"/>
                <w:sz w:val="20"/>
                <w:szCs w:val="20"/>
                <w:lang w:eastAsia="cs-CZ"/>
              </w:rPr>
            </w:pPr>
            <w:r w:rsidRPr="00A77042">
              <w:rPr>
                <w:rFonts w:ascii="Arial CE" w:eastAsia="Times New Roman" w:hAnsi="Arial CE" w:cs="Arial CE"/>
                <w:b/>
                <w:bCs/>
                <w:color w:val="000000"/>
                <w:sz w:val="20"/>
                <w:szCs w:val="20"/>
                <w:lang w:eastAsia="cs-CZ"/>
              </w:rPr>
              <w:t>ID půdního bloku</w:t>
            </w:r>
          </w:p>
        </w:tc>
        <w:tc>
          <w:tcPr>
            <w:tcW w:w="2409" w:type="dxa"/>
            <w:shd w:val="clear" w:color="auto" w:fill="D9D9D9" w:themeFill="background1" w:themeFillShade="D9"/>
            <w:vAlign w:val="center"/>
          </w:tcPr>
          <w:p w14:paraId="6627207D" w14:textId="77777777" w:rsidR="00DC6743" w:rsidRPr="00A77042" w:rsidRDefault="00DC6743" w:rsidP="00BC30FE">
            <w:pPr>
              <w:jc w:val="center"/>
              <w:rPr>
                <w:rFonts w:ascii="Arial CE" w:eastAsia="Times New Roman" w:hAnsi="Arial CE" w:cs="Arial CE"/>
                <w:b/>
                <w:bCs/>
                <w:color w:val="000000"/>
                <w:sz w:val="20"/>
                <w:szCs w:val="20"/>
                <w:lang w:eastAsia="cs-CZ"/>
              </w:rPr>
            </w:pPr>
            <w:r w:rsidRPr="00A77042">
              <w:rPr>
                <w:rFonts w:ascii="Arial CE" w:eastAsia="Times New Roman" w:hAnsi="Arial CE" w:cs="Arial CE"/>
                <w:b/>
                <w:bCs/>
                <w:color w:val="000000"/>
                <w:sz w:val="20"/>
                <w:szCs w:val="20"/>
                <w:lang w:eastAsia="cs-CZ"/>
              </w:rPr>
              <w:t>uživatel</w:t>
            </w:r>
          </w:p>
        </w:tc>
        <w:tc>
          <w:tcPr>
            <w:tcW w:w="851" w:type="dxa"/>
            <w:shd w:val="clear" w:color="auto" w:fill="D9D9D9" w:themeFill="background1" w:themeFillShade="D9"/>
            <w:vAlign w:val="center"/>
          </w:tcPr>
          <w:p w14:paraId="06164750" w14:textId="77777777" w:rsidR="00DC6743" w:rsidRPr="00A77042" w:rsidRDefault="00DC6743" w:rsidP="00BC30FE">
            <w:pPr>
              <w:jc w:val="center"/>
              <w:rPr>
                <w:rFonts w:ascii="Arial CE" w:eastAsia="Times New Roman" w:hAnsi="Arial CE" w:cs="Arial CE"/>
                <w:b/>
                <w:bCs/>
                <w:color w:val="000000"/>
                <w:sz w:val="20"/>
                <w:szCs w:val="20"/>
                <w:lang w:eastAsia="cs-CZ"/>
              </w:rPr>
            </w:pPr>
            <w:r w:rsidRPr="00A77042">
              <w:rPr>
                <w:rFonts w:ascii="Arial CE" w:eastAsia="Times New Roman" w:hAnsi="Arial CE" w:cs="Arial CE"/>
                <w:b/>
                <w:bCs/>
                <w:color w:val="000000"/>
                <w:sz w:val="20"/>
                <w:szCs w:val="20"/>
                <w:lang w:eastAsia="cs-CZ"/>
              </w:rPr>
              <w:t>C faktor</w:t>
            </w:r>
          </w:p>
        </w:tc>
      </w:tr>
      <w:tr w:rsidR="00DC6743" w:rsidRPr="00A77042" w14:paraId="31A496F4" w14:textId="77777777" w:rsidTr="00DC6743">
        <w:tc>
          <w:tcPr>
            <w:tcW w:w="980" w:type="dxa"/>
            <w:vAlign w:val="bottom"/>
          </w:tcPr>
          <w:p w14:paraId="4D9E4BC6"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1610/2</w:t>
            </w:r>
          </w:p>
        </w:tc>
        <w:tc>
          <w:tcPr>
            <w:tcW w:w="2701" w:type="dxa"/>
            <w:vAlign w:val="bottom"/>
          </w:tcPr>
          <w:p w14:paraId="4CCDC6B7"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Ing. Monika Kohoutová</w:t>
            </w:r>
          </w:p>
        </w:tc>
        <w:tc>
          <w:tcPr>
            <w:tcW w:w="850" w:type="dxa"/>
          </w:tcPr>
          <w:p w14:paraId="0D4D47E1"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68CB3DB4"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2001/7</w:t>
            </w:r>
          </w:p>
        </w:tc>
        <w:tc>
          <w:tcPr>
            <w:tcW w:w="2409" w:type="dxa"/>
            <w:vAlign w:val="bottom"/>
          </w:tcPr>
          <w:p w14:paraId="580B20B8"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1" w:type="dxa"/>
          </w:tcPr>
          <w:p w14:paraId="3DF31620"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0E298103" w14:textId="77777777" w:rsidTr="00DC6743">
        <w:tc>
          <w:tcPr>
            <w:tcW w:w="980" w:type="dxa"/>
            <w:vAlign w:val="bottom"/>
          </w:tcPr>
          <w:p w14:paraId="123FD381"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9902/15</w:t>
            </w:r>
          </w:p>
        </w:tc>
        <w:tc>
          <w:tcPr>
            <w:tcW w:w="2701" w:type="dxa"/>
            <w:vAlign w:val="bottom"/>
          </w:tcPr>
          <w:p w14:paraId="35A1AC91"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David Krejcar</w:t>
            </w:r>
          </w:p>
        </w:tc>
        <w:tc>
          <w:tcPr>
            <w:tcW w:w="850" w:type="dxa"/>
          </w:tcPr>
          <w:p w14:paraId="16661311"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64F6253A"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2601/2</w:t>
            </w:r>
          </w:p>
        </w:tc>
        <w:tc>
          <w:tcPr>
            <w:tcW w:w="2409" w:type="dxa"/>
            <w:vAlign w:val="bottom"/>
          </w:tcPr>
          <w:p w14:paraId="51FF08CC"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David Krejcar</w:t>
            </w:r>
          </w:p>
        </w:tc>
        <w:tc>
          <w:tcPr>
            <w:tcW w:w="851" w:type="dxa"/>
          </w:tcPr>
          <w:p w14:paraId="40015513"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57A20F4A" w14:textId="77777777" w:rsidTr="00DC6743">
        <w:tc>
          <w:tcPr>
            <w:tcW w:w="980" w:type="dxa"/>
            <w:vAlign w:val="bottom"/>
          </w:tcPr>
          <w:p w14:paraId="69471206"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0803/7</w:t>
            </w:r>
          </w:p>
        </w:tc>
        <w:tc>
          <w:tcPr>
            <w:tcW w:w="2701" w:type="dxa"/>
            <w:vAlign w:val="bottom"/>
          </w:tcPr>
          <w:p w14:paraId="668B6A63"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Bc. Eliška </w:t>
            </w:r>
            <w:proofErr w:type="spellStart"/>
            <w:r w:rsidRPr="00A77042">
              <w:rPr>
                <w:rFonts w:ascii="Arial CE" w:eastAsia="Times New Roman" w:hAnsi="Arial CE" w:cs="Arial CE"/>
                <w:color w:val="000000"/>
                <w:sz w:val="20"/>
                <w:szCs w:val="20"/>
                <w:lang w:eastAsia="cs-CZ"/>
              </w:rPr>
              <w:t>Talafousová</w:t>
            </w:r>
            <w:proofErr w:type="spellEnd"/>
          </w:p>
        </w:tc>
        <w:tc>
          <w:tcPr>
            <w:tcW w:w="850" w:type="dxa"/>
          </w:tcPr>
          <w:p w14:paraId="0D7D3B9F"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18650C92"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2602</w:t>
            </w:r>
          </w:p>
        </w:tc>
        <w:tc>
          <w:tcPr>
            <w:tcW w:w="2409" w:type="dxa"/>
            <w:vAlign w:val="bottom"/>
          </w:tcPr>
          <w:p w14:paraId="779FED4A"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AGRO </w:t>
            </w:r>
            <w:proofErr w:type="spellStart"/>
            <w:r w:rsidRPr="00A77042">
              <w:rPr>
                <w:rFonts w:ascii="Arial CE" w:eastAsia="Times New Roman" w:hAnsi="Arial CE" w:cs="Arial CE"/>
                <w:color w:val="000000"/>
                <w:sz w:val="20"/>
                <w:szCs w:val="20"/>
                <w:lang w:eastAsia="cs-CZ"/>
              </w:rPr>
              <w:t>Bízek</w:t>
            </w:r>
            <w:proofErr w:type="spellEnd"/>
            <w:r w:rsidRPr="00A77042">
              <w:rPr>
                <w:rFonts w:ascii="Arial CE" w:eastAsia="Times New Roman" w:hAnsi="Arial CE" w:cs="Arial CE"/>
                <w:color w:val="000000"/>
                <w:sz w:val="20"/>
                <w:szCs w:val="20"/>
                <w:lang w:eastAsia="cs-CZ"/>
              </w:rPr>
              <w:t xml:space="preserve"> s.r.o.</w:t>
            </w:r>
          </w:p>
        </w:tc>
        <w:tc>
          <w:tcPr>
            <w:tcW w:w="851" w:type="dxa"/>
          </w:tcPr>
          <w:p w14:paraId="4D5F2F2F"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767650FA" w14:textId="77777777" w:rsidTr="00DC6743">
        <w:tc>
          <w:tcPr>
            <w:tcW w:w="980" w:type="dxa"/>
            <w:vAlign w:val="bottom"/>
          </w:tcPr>
          <w:p w14:paraId="7F317554"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0803/8</w:t>
            </w:r>
          </w:p>
        </w:tc>
        <w:tc>
          <w:tcPr>
            <w:tcW w:w="2701" w:type="dxa"/>
            <w:vAlign w:val="bottom"/>
          </w:tcPr>
          <w:p w14:paraId="276F037D"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Bc. Eliška </w:t>
            </w:r>
            <w:proofErr w:type="spellStart"/>
            <w:r w:rsidRPr="00A77042">
              <w:rPr>
                <w:rFonts w:ascii="Arial CE" w:eastAsia="Times New Roman" w:hAnsi="Arial CE" w:cs="Arial CE"/>
                <w:color w:val="000000"/>
                <w:sz w:val="20"/>
                <w:szCs w:val="20"/>
                <w:lang w:eastAsia="cs-CZ"/>
              </w:rPr>
              <w:t>Talafousová</w:t>
            </w:r>
            <w:proofErr w:type="spellEnd"/>
          </w:p>
        </w:tc>
        <w:tc>
          <w:tcPr>
            <w:tcW w:w="850" w:type="dxa"/>
          </w:tcPr>
          <w:p w14:paraId="68E5A282"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4C9835BC"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2607/1</w:t>
            </w:r>
          </w:p>
        </w:tc>
        <w:tc>
          <w:tcPr>
            <w:tcW w:w="2409" w:type="dxa"/>
            <w:vAlign w:val="bottom"/>
          </w:tcPr>
          <w:p w14:paraId="06524557"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Přemysl Zeman</w:t>
            </w:r>
          </w:p>
        </w:tc>
        <w:tc>
          <w:tcPr>
            <w:tcW w:w="851" w:type="dxa"/>
          </w:tcPr>
          <w:p w14:paraId="1D3ADE7E"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342189A9" w14:textId="77777777" w:rsidTr="00DC6743">
        <w:tc>
          <w:tcPr>
            <w:tcW w:w="980" w:type="dxa"/>
            <w:vAlign w:val="bottom"/>
          </w:tcPr>
          <w:p w14:paraId="340D726B"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0907/2</w:t>
            </w:r>
          </w:p>
        </w:tc>
        <w:tc>
          <w:tcPr>
            <w:tcW w:w="2701" w:type="dxa"/>
            <w:vAlign w:val="bottom"/>
          </w:tcPr>
          <w:p w14:paraId="02EB466C"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Hana Bínová</w:t>
            </w:r>
          </w:p>
        </w:tc>
        <w:tc>
          <w:tcPr>
            <w:tcW w:w="850" w:type="dxa"/>
          </w:tcPr>
          <w:p w14:paraId="16F93EA8"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72E566F5"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1001/33</w:t>
            </w:r>
          </w:p>
        </w:tc>
        <w:tc>
          <w:tcPr>
            <w:tcW w:w="2409" w:type="dxa"/>
            <w:vAlign w:val="bottom"/>
          </w:tcPr>
          <w:p w14:paraId="65ABB120"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1" w:type="dxa"/>
          </w:tcPr>
          <w:p w14:paraId="06B6F6AA"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0C5EEDF2" w14:textId="77777777" w:rsidTr="00DC6743">
        <w:tc>
          <w:tcPr>
            <w:tcW w:w="980" w:type="dxa"/>
            <w:vAlign w:val="bottom"/>
          </w:tcPr>
          <w:p w14:paraId="05AAF130"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0903/4</w:t>
            </w:r>
          </w:p>
        </w:tc>
        <w:tc>
          <w:tcPr>
            <w:tcW w:w="2701" w:type="dxa"/>
            <w:vAlign w:val="bottom"/>
          </w:tcPr>
          <w:p w14:paraId="09F37B48"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Milan Mráz</w:t>
            </w:r>
          </w:p>
        </w:tc>
        <w:tc>
          <w:tcPr>
            <w:tcW w:w="850" w:type="dxa"/>
          </w:tcPr>
          <w:p w14:paraId="5CCD3F83"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490A73EF"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0801/17</w:t>
            </w:r>
          </w:p>
        </w:tc>
        <w:tc>
          <w:tcPr>
            <w:tcW w:w="2409" w:type="dxa"/>
            <w:vAlign w:val="bottom"/>
          </w:tcPr>
          <w:p w14:paraId="310E6E84"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Jaroslav </w:t>
            </w:r>
            <w:proofErr w:type="spellStart"/>
            <w:r w:rsidRPr="00A77042">
              <w:rPr>
                <w:rFonts w:ascii="Arial CE" w:eastAsia="Times New Roman" w:hAnsi="Arial CE" w:cs="Arial CE"/>
                <w:color w:val="000000"/>
                <w:sz w:val="20"/>
                <w:szCs w:val="20"/>
                <w:lang w:eastAsia="cs-CZ"/>
              </w:rPr>
              <w:t>Talafous</w:t>
            </w:r>
            <w:proofErr w:type="spellEnd"/>
          </w:p>
        </w:tc>
        <w:tc>
          <w:tcPr>
            <w:tcW w:w="851" w:type="dxa"/>
          </w:tcPr>
          <w:p w14:paraId="11B29DDD"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3DADA29C" w14:textId="77777777" w:rsidTr="00DC6743">
        <w:tc>
          <w:tcPr>
            <w:tcW w:w="980" w:type="dxa"/>
            <w:vAlign w:val="bottom"/>
          </w:tcPr>
          <w:p w14:paraId="30DB1B68"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0902/5</w:t>
            </w:r>
          </w:p>
        </w:tc>
        <w:tc>
          <w:tcPr>
            <w:tcW w:w="2701" w:type="dxa"/>
            <w:vAlign w:val="bottom"/>
          </w:tcPr>
          <w:p w14:paraId="60B72AFD"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0" w:type="dxa"/>
          </w:tcPr>
          <w:p w14:paraId="6DF90D51"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0680BB5D"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1601/13</w:t>
            </w:r>
          </w:p>
        </w:tc>
        <w:tc>
          <w:tcPr>
            <w:tcW w:w="2409" w:type="dxa"/>
            <w:vAlign w:val="bottom"/>
          </w:tcPr>
          <w:p w14:paraId="13A097A9"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Ing. Monika Kohoutová</w:t>
            </w:r>
          </w:p>
        </w:tc>
        <w:tc>
          <w:tcPr>
            <w:tcW w:w="851" w:type="dxa"/>
          </w:tcPr>
          <w:p w14:paraId="12E6DCB4"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165009B3" w14:textId="77777777" w:rsidTr="00DC6743">
        <w:tc>
          <w:tcPr>
            <w:tcW w:w="980" w:type="dxa"/>
            <w:vAlign w:val="bottom"/>
          </w:tcPr>
          <w:p w14:paraId="4943FD82"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1005</w:t>
            </w:r>
          </w:p>
        </w:tc>
        <w:tc>
          <w:tcPr>
            <w:tcW w:w="2701" w:type="dxa"/>
            <w:vAlign w:val="bottom"/>
          </w:tcPr>
          <w:p w14:paraId="50613EF7"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0" w:type="dxa"/>
          </w:tcPr>
          <w:p w14:paraId="3DB9624C"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0BFCCBEA"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9901/1</w:t>
            </w:r>
          </w:p>
        </w:tc>
        <w:tc>
          <w:tcPr>
            <w:tcW w:w="2409" w:type="dxa"/>
            <w:vAlign w:val="bottom"/>
          </w:tcPr>
          <w:p w14:paraId="7C277C5D"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AGRO </w:t>
            </w:r>
            <w:proofErr w:type="spellStart"/>
            <w:r w:rsidRPr="00A77042">
              <w:rPr>
                <w:rFonts w:ascii="Arial CE" w:eastAsia="Times New Roman" w:hAnsi="Arial CE" w:cs="Arial CE"/>
                <w:color w:val="000000"/>
                <w:sz w:val="20"/>
                <w:szCs w:val="20"/>
                <w:lang w:eastAsia="cs-CZ"/>
              </w:rPr>
              <w:t>Bízek</w:t>
            </w:r>
            <w:proofErr w:type="spellEnd"/>
            <w:r w:rsidRPr="00A77042">
              <w:rPr>
                <w:rFonts w:ascii="Arial CE" w:eastAsia="Times New Roman" w:hAnsi="Arial CE" w:cs="Arial CE"/>
                <w:color w:val="000000"/>
                <w:sz w:val="20"/>
                <w:szCs w:val="20"/>
                <w:lang w:eastAsia="cs-CZ"/>
              </w:rPr>
              <w:t xml:space="preserve"> s.r.o.</w:t>
            </w:r>
          </w:p>
        </w:tc>
        <w:tc>
          <w:tcPr>
            <w:tcW w:w="851" w:type="dxa"/>
          </w:tcPr>
          <w:p w14:paraId="11DAEA02"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1F4DF3FC" w14:textId="77777777" w:rsidTr="00DC6743">
        <w:tc>
          <w:tcPr>
            <w:tcW w:w="980" w:type="dxa"/>
            <w:vAlign w:val="bottom"/>
          </w:tcPr>
          <w:p w14:paraId="1790C9A2"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0814/2</w:t>
            </w:r>
          </w:p>
        </w:tc>
        <w:tc>
          <w:tcPr>
            <w:tcW w:w="2701" w:type="dxa"/>
            <w:vAlign w:val="bottom"/>
          </w:tcPr>
          <w:p w14:paraId="289408C5"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David Krejcar</w:t>
            </w:r>
          </w:p>
        </w:tc>
        <w:tc>
          <w:tcPr>
            <w:tcW w:w="850" w:type="dxa"/>
          </w:tcPr>
          <w:p w14:paraId="52213AE4"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5FDD280D"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0601/2</w:t>
            </w:r>
          </w:p>
        </w:tc>
        <w:tc>
          <w:tcPr>
            <w:tcW w:w="2409" w:type="dxa"/>
            <w:vAlign w:val="bottom"/>
          </w:tcPr>
          <w:p w14:paraId="425651CA"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AGRO </w:t>
            </w:r>
            <w:proofErr w:type="spellStart"/>
            <w:r w:rsidRPr="00A77042">
              <w:rPr>
                <w:rFonts w:ascii="Arial CE" w:eastAsia="Times New Roman" w:hAnsi="Arial CE" w:cs="Arial CE"/>
                <w:color w:val="000000"/>
                <w:sz w:val="20"/>
                <w:szCs w:val="20"/>
                <w:lang w:eastAsia="cs-CZ"/>
              </w:rPr>
              <w:t>Bízek</w:t>
            </w:r>
            <w:proofErr w:type="spellEnd"/>
            <w:r w:rsidRPr="00A77042">
              <w:rPr>
                <w:rFonts w:ascii="Arial CE" w:eastAsia="Times New Roman" w:hAnsi="Arial CE" w:cs="Arial CE"/>
                <w:color w:val="000000"/>
                <w:sz w:val="20"/>
                <w:szCs w:val="20"/>
                <w:lang w:eastAsia="cs-CZ"/>
              </w:rPr>
              <w:t xml:space="preserve"> s.r.o.</w:t>
            </w:r>
          </w:p>
        </w:tc>
        <w:tc>
          <w:tcPr>
            <w:tcW w:w="851" w:type="dxa"/>
          </w:tcPr>
          <w:p w14:paraId="048C8EC6"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43E6918C" w14:textId="77777777" w:rsidTr="00DC6743">
        <w:tc>
          <w:tcPr>
            <w:tcW w:w="980" w:type="dxa"/>
            <w:vAlign w:val="bottom"/>
          </w:tcPr>
          <w:p w14:paraId="0C95CAEA"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9803/18</w:t>
            </w:r>
          </w:p>
        </w:tc>
        <w:tc>
          <w:tcPr>
            <w:tcW w:w="2701" w:type="dxa"/>
            <w:vAlign w:val="bottom"/>
          </w:tcPr>
          <w:p w14:paraId="6996279B"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Bc. Eliška </w:t>
            </w:r>
            <w:proofErr w:type="spellStart"/>
            <w:r w:rsidRPr="00A77042">
              <w:rPr>
                <w:rFonts w:ascii="Arial CE" w:eastAsia="Times New Roman" w:hAnsi="Arial CE" w:cs="Arial CE"/>
                <w:color w:val="000000"/>
                <w:sz w:val="20"/>
                <w:szCs w:val="20"/>
                <w:lang w:eastAsia="cs-CZ"/>
              </w:rPr>
              <w:t>Talafousová</w:t>
            </w:r>
            <w:proofErr w:type="spellEnd"/>
          </w:p>
        </w:tc>
        <w:tc>
          <w:tcPr>
            <w:tcW w:w="850" w:type="dxa"/>
          </w:tcPr>
          <w:p w14:paraId="407A52C7"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2FC68498"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0601/1</w:t>
            </w:r>
          </w:p>
        </w:tc>
        <w:tc>
          <w:tcPr>
            <w:tcW w:w="2409" w:type="dxa"/>
            <w:vAlign w:val="bottom"/>
          </w:tcPr>
          <w:p w14:paraId="6DD98F10"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Oliver Raab</w:t>
            </w:r>
          </w:p>
        </w:tc>
        <w:tc>
          <w:tcPr>
            <w:tcW w:w="851" w:type="dxa"/>
          </w:tcPr>
          <w:p w14:paraId="4E523C77"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73D25054" w14:textId="77777777" w:rsidTr="00DC6743">
        <w:tc>
          <w:tcPr>
            <w:tcW w:w="980" w:type="dxa"/>
            <w:vAlign w:val="bottom"/>
          </w:tcPr>
          <w:p w14:paraId="7F6A8C69"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lastRenderedPageBreak/>
              <w:t>9908/5</w:t>
            </w:r>
          </w:p>
        </w:tc>
        <w:tc>
          <w:tcPr>
            <w:tcW w:w="2701" w:type="dxa"/>
            <w:vAlign w:val="bottom"/>
          </w:tcPr>
          <w:p w14:paraId="35998F35"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Bc. Eliška </w:t>
            </w:r>
            <w:proofErr w:type="spellStart"/>
            <w:r w:rsidRPr="00A77042">
              <w:rPr>
                <w:rFonts w:ascii="Arial CE" w:eastAsia="Times New Roman" w:hAnsi="Arial CE" w:cs="Arial CE"/>
                <w:color w:val="000000"/>
                <w:sz w:val="20"/>
                <w:szCs w:val="20"/>
                <w:lang w:eastAsia="cs-CZ"/>
              </w:rPr>
              <w:t>Talafousová</w:t>
            </w:r>
            <w:proofErr w:type="spellEnd"/>
          </w:p>
        </w:tc>
        <w:tc>
          <w:tcPr>
            <w:tcW w:w="850" w:type="dxa"/>
          </w:tcPr>
          <w:p w14:paraId="5F17AFDB"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2AC248F7"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1601/8</w:t>
            </w:r>
          </w:p>
        </w:tc>
        <w:tc>
          <w:tcPr>
            <w:tcW w:w="2409" w:type="dxa"/>
            <w:vAlign w:val="bottom"/>
          </w:tcPr>
          <w:p w14:paraId="7A75EE7D"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Oliver Raab</w:t>
            </w:r>
          </w:p>
        </w:tc>
        <w:tc>
          <w:tcPr>
            <w:tcW w:w="851" w:type="dxa"/>
          </w:tcPr>
          <w:p w14:paraId="194B2B8C"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7C4D9A32" w14:textId="77777777" w:rsidTr="00DC6743">
        <w:tc>
          <w:tcPr>
            <w:tcW w:w="980" w:type="dxa"/>
            <w:vAlign w:val="bottom"/>
          </w:tcPr>
          <w:p w14:paraId="6660A8BD"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0808/1</w:t>
            </w:r>
          </w:p>
        </w:tc>
        <w:tc>
          <w:tcPr>
            <w:tcW w:w="2701" w:type="dxa"/>
            <w:vAlign w:val="bottom"/>
          </w:tcPr>
          <w:p w14:paraId="25364F2D"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Bc. Eliška </w:t>
            </w:r>
            <w:proofErr w:type="spellStart"/>
            <w:r w:rsidRPr="00A77042">
              <w:rPr>
                <w:rFonts w:ascii="Arial CE" w:eastAsia="Times New Roman" w:hAnsi="Arial CE" w:cs="Arial CE"/>
                <w:color w:val="000000"/>
                <w:sz w:val="20"/>
                <w:szCs w:val="20"/>
                <w:lang w:eastAsia="cs-CZ"/>
              </w:rPr>
              <w:t>Talafousová</w:t>
            </w:r>
            <w:proofErr w:type="spellEnd"/>
          </w:p>
        </w:tc>
        <w:tc>
          <w:tcPr>
            <w:tcW w:w="850" w:type="dxa"/>
          </w:tcPr>
          <w:p w14:paraId="2F883622"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17918674"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2606/1</w:t>
            </w:r>
          </w:p>
        </w:tc>
        <w:tc>
          <w:tcPr>
            <w:tcW w:w="2409" w:type="dxa"/>
            <w:vAlign w:val="bottom"/>
          </w:tcPr>
          <w:p w14:paraId="44DFCA49"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Oliver Raab</w:t>
            </w:r>
          </w:p>
        </w:tc>
        <w:tc>
          <w:tcPr>
            <w:tcW w:w="851" w:type="dxa"/>
          </w:tcPr>
          <w:p w14:paraId="58602A8F"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37A6C1C9" w14:textId="77777777" w:rsidTr="00DC6743">
        <w:tc>
          <w:tcPr>
            <w:tcW w:w="980" w:type="dxa"/>
            <w:vAlign w:val="bottom"/>
          </w:tcPr>
          <w:p w14:paraId="48215FBB"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0801/11</w:t>
            </w:r>
          </w:p>
        </w:tc>
        <w:tc>
          <w:tcPr>
            <w:tcW w:w="2701" w:type="dxa"/>
            <w:vAlign w:val="bottom"/>
          </w:tcPr>
          <w:p w14:paraId="4362749B"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Jaroslav </w:t>
            </w:r>
            <w:proofErr w:type="spellStart"/>
            <w:r w:rsidRPr="00A77042">
              <w:rPr>
                <w:rFonts w:ascii="Arial CE" w:eastAsia="Times New Roman" w:hAnsi="Arial CE" w:cs="Arial CE"/>
                <w:color w:val="000000"/>
                <w:sz w:val="20"/>
                <w:szCs w:val="20"/>
                <w:lang w:eastAsia="cs-CZ"/>
              </w:rPr>
              <w:t>Talafous</w:t>
            </w:r>
            <w:proofErr w:type="spellEnd"/>
          </w:p>
        </w:tc>
        <w:tc>
          <w:tcPr>
            <w:tcW w:w="850" w:type="dxa"/>
          </w:tcPr>
          <w:p w14:paraId="332038D3"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0,01</w:t>
            </w:r>
          </w:p>
        </w:tc>
        <w:tc>
          <w:tcPr>
            <w:tcW w:w="993" w:type="dxa"/>
            <w:vAlign w:val="bottom"/>
          </w:tcPr>
          <w:p w14:paraId="7630BA4F"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1608/1</w:t>
            </w:r>
          </w:p>
        </w:tc>
        <w:tc>
          <w:tcPr>
            <w:tcW w:w="2409" w:type="dxa"/>
            <w:vAlign w:val="bottom"/>
          </w:tcPr>
          <w:p w14:paraId="466869BA"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Ing. Markéta </w:t>
            </w:r>
            <w:proofErr w:type="spellStart"/>
            <w:r w:rsidRPr="00A77042">
              <w:rPr>
                <w:rFonts w:ascii="Arial CE" w:eastAsia="Times New Roman" w:hAnsi="Arial CE" w:cs="Arial CE"/>
                <w:color w:val="000000"/>
                <w:sz w:val="20"/>
                <w:szCs w:val="20"/>
                <w:lang w:eastAsia="cs-CZ"/>
              </w:rPr>
              <w:t>Bízková</w:t>
            </w:r>
            <w:proofErr w:type="spellEnd"/>
          </w:p>
        </w:tc>
        <w:tc>
          <w:tcPr>
            <w:tcW w:w="851" w:type="dxa"/>
          </w:tcPr>
          <w:p w14:paraId="2EACD652"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66BB4A4B" w14:textId="77777777" w:rsidTr="00DC6743">
        <w:tc>
          <w:tcPr>
            <w:tcW w:w="980" w:type="dxa"/>
            <w:vAlign w:val="bottom"/>
          </w:tcPr>
          <w:p w14:paraId="13650620"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0803/6</w:t>
            </w:r>
          </w:p>
        </w:tc>
        <w:tc>
          <w:tcPr>
            <w:tcW w:w="2701" w:type="dxa"/>
            <w:vAlign w:val="bottom"/>
          </w:tcPr>
          <w:p w14:paraId="25A8C5C1"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Jaroslav </w:t>
            </w:r>
            <w:proofErr w:type="spellStart"/>
            <w:r w:rsidRPr="00A77042">
              <w:rPr>
                <w:rFonts w:ascii="Arial CE" w:eastAsia="Times New Roman" w:hAnsi="Arial CE" w:cs="Arial CE"/>
                <w:color w:val="000000"/>
                <w:sz w:val="20"/>
                <w:szCs w:val="20"/>
                <w:lang w:eastAsia="cs-CZ"/>
              </w:rPr>
              <w:t>Talafous</w:t>
            </w:r>
            <w:proofErr w:type="spellEnd"/>
          </w:p>
        </w:tc>
        <w:tc>
          <w:tcPr>
            <w:tcW w:w="850" w:type="dxa"/>
          </w:tcPr>
          <w:p w14:paraId="56B74591"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4FF4BE51"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2610</w:t>
            </w:r>
          </w:p>
        </w:tc>
        <w:tc>
          <w:tcPr>
            <w:tcW w:w="2409" w:type="dxa"/>
            <w:vAlign w:val="bottom"/>
          </w:tcPr>
          <w:p w14:paraId="7B35FFD1"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AGRO </w:t>
            </w:r>
            <w:proofErr w:type="spellStart"/>
            <w:r w:rsidRPr="00A77042">
              <w:rPr>
                <w:rFonts w:ascii="Arial CE" w:eastAsia="Times New Roman" w:hAnsi="Arial CE" w:cs="Arial CE"/>
                <w:color w:val="000000"/>
                <w:sz w:val="20"/>
                <w:szCs w:val="20"/>
                <w:lang w:eastAsia="cs-CZ"/>
              </w:rPr>
              <w:t>Bízek</w:t>
            </w:r>
            <w:proofErr w:type="spellEnd"/>
            <w:r w:rsidRPr="00A77042">
              <w:rPr>
                <w:rFonts w:ascii="Arial CE" w:eastAsia="Times New Roman" w:hAnsi="Arial CE" w:cs="Arial CE"/>
                <w:color w:val="000000"/>
                <w:sz w:val="20"/>
                <w:szCs w:val="20"/>
                <w:lang w:eastAsia="cs-CZ"/>
              </w:rPr>
              <w:t xml:space="preserve"> s.r.o.</w:t>
            </w:r>
          </w:p>
        </w:tc>
        <w:tc>
          <w:tcPr>
            <w:tcW w:w="851" w:type="dxa"/>
          </w:tcPr>
          <w:p w14:paraId="61A3DF52"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32DB8F03" w14:textId="77777777" w:rsidTr="00DC6743">
        <w:tc>
          <w:tcPr>
            <w:tcW w:w="980" w:type="dxa"/>
            <w:vAlign w:val="bottom"/>
          </w:tcPr>
          <w:p w14:paraId="3A1E029A"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0809/2</w:t>
            </w:r>
          </w:p>
        </w:tc>
        <w:tc>
          <w:tcPr>
            <w:tcW w:w="2701" w:type="dxa"/>
            <w:vAlign w:val="bottom"/>
          </w:tcPr>
          <w:p w14:paraId="2C56A23E"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Jaroslav </w:t>
            </w:r>
            <w:proofErr w:type="spellStart"/>
            <w:r w:rsidRPr="00A77042">
              <w:rPr>
                <w:rFonts w:ascii="Arial CE" w:eastAsia="Times New Roman" w:hAnsi="Arial CE" w:cs="Arial CE"/>
                <w:color w:val="000000"/>
                <w:sz w:val="20"/>
                <w:szCs w:val="20"/>
                <w:lang w:eastAsia="cs-CZ"/>
              </w:rPr>
              <w:t>Talafous</w:t>
            </w:r>
            <w:proofErr w:type="spellEnd"/>
          </w:p>
        </w:tc>
        <w:tc>
          <w:tcPr>
            <w:tcW w:w="850" w:type="dxa"/>
          </w:tcPr>
          <w:p w14:paraId="129AE544"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5B5A12C8"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1701/1</w:t>
            </w:r>
          </w:p>
        </w:tc>
        <w:tc>
          <w:tcPr>
            <w:tcW w:w="2409" w:type="dxa"/>
            <w:vAlign w:val="bottom"/>
          </w:tcPr>
          <w:p w14:paraId="298F5B86"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Ing. Monika Kohoutová</w:t>
            </w:r>
          </w:p>
        </w:tc>
        <w:tc>
          <w:tcPr>
            <w:tcW w:w="851" w:type="dxa"/>
          </w:tcPr>
          <w:p w14:paraId="7BB6E77D"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65958481" w14:textId="77777777" w:rsidTr="00DC6743">
        <w:tc>
          <w:tcPr>
            <w:tcW w:w="980" w:type="dxa"/>
            <w:vAlign w:val="bottom"/>
          </w:tcPr>
          <w:p w14:paraId="2C0A2F72"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2806/4</w:t>
            </w:r>
          </w:p>
        </w:tc>
        <w:tc>
          <w:tcPr>
            <w:tcW w:w="2701" w:type="dxa"/>
            <w:vAlign w:val="bottom"/>
          </w:tcPr>
          <w:p w14:paraId="1DCAFB96"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ÚPK AGRO</w:t>
            </w:r>
          </w:p>
        </w:tc>
        <w:tc>
          <w:tcPr>
            <w:tcW w:w="850" w:type="dxa"/>
          </w:tcPr>
          <w:p w14:paraId="0F2274CC" w14:textId="720BEE49"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w:t>
            </w:r>
            <w:r w:rsidR="00CC69ED">
              <w:rPr>
                <w:rFonts w:ascii="Arial CE" w:eastAsia="Times New Roman" w:hAnsi="Arial CE" w:cs="Arial CE"/>
                <w:color w:val="000000"/>
                <w:sz w:val="20"/>
                <w:szCs w:val="20"/>
                <w:lang w:eastAsia="cs-CZ"/>
              </w:rPr>
              <w:t>0</w:t>
            </w:r>
            <w:r w:rsidRPr="00A77042">
              <w:rPr>
                <w:rFonts w:ascii="Arial CE" w:eastAsia="Times New Roman" w:hAnsi="Arial CE" w:cs="Arial CE"/>
                <w:color w:val="000000"/>
                <w:sz w:val="20"/>
                <w:szCs w:val="20"/>
                <w:lang w:eastAsia="cs-CZ"/>
              </w:rPr>
              <w:t>7</w:t>
            </w:r>
          </w:p>
        </w:tc>
        <w:tc>
          <w:tcPr>
            <w:tcW w:w="993" w:type="dxa"/>
            <w:vAlign w:val="bottom"/>
          </w:tcPr>
          <w:p w14:paraId="37E77EA4"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1702/1</w:t>
            </w:r>
          </w:p>
        </w:tc>
        <w:tc>
          <w:tcPr>
            <w:tcW w:w="2409" w:type="dxa"/>
            <w:vAlign w:val="bottom"/>
          </w:tcPr>
          <w:p w14:paraId="46F22CD3"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Ing. Monika Kohoutová</w:t>
            </w:r>
          </w:p>
        </w:tc>
        <w:tc>
          <w:tcPr>
            <w:tcW w:w="851" w:type="dxa"/>
          </w:tcPr>
          <w:p w14:paraId="53AE6CEC"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6633AE29" w14:textId="77777777" w:rsidTr="00DC6743">
        <w:tc>
          <w:tcPr>
            <w:tcW w:w="980" w:type="dxa"/>
            <w:vAlign w:val="bottom"/>
          </w:tcPr>
          <w:p w14:paraId="340942D9"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2806/2</w:t>
            </w:r>
          </w:p>
        </w:tc>
        <w:tc>
          <w:tcPr>
            <w:tcW w:w="2701" w:type="dxa"/>
            <w:vAlign w:val="bottom"/>
          </w:tcPr>
          <w:p w14:paraId="62564D94"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ÚPK AGRO</w:t>
            </w:r>
          </w:p>
        </w:tc>
        <w:tc>
          <w:tcPr>
            <w:tcW w:w="850" w:type="dxa"/>
          </w:tcPr>
          <w:p w14:paraId="23EB234C" w14:textId="4EC16992"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w:t>
            </w:r>
            <w:r w:rsidR="00CC69ED">
              <w:rPr>
                <w:rFonts w:ascii="Arial CE" w:eastAsia="Times New Roman" w:hAnsi="Arial CE" w:cs="Arial CE"/>
                <w:color w:val="000000"/>
                <w:sz w:val="20"/>
                <w:szCs w:val="20"/>
                <w:lang w:eastAsia="cs-CZ"/>
              </w:rPr>
              <w:t>0</w:t>
            </w:r>
            <w:r w:rsidRPr="00A77042">
              <w:rPr>
                <w:rFonts w:ascii="Arial CE" w:eastAsia="Times New Roman" w:hAnsi="Arial CE" w:cs="Arial CE"/>
                <w:color w:val="000000"/>
                <w:sz w:val="20"/>
                <w:szCs w:val="20"/>
                <w:lang w:eastAsia="cs-CZ"/>
              </w:rPr>
              <w:t>7</w:t>
            </w:r>
          </w:p>
        </w:tc>
        <w:tc>
          <w:tcPr>
            <w:tcW w:w="993" w:type="dxa"/>
            <w:vAlign w:val="bottom"/>
          </w:tcPr>
          <w:p w14:paraId="0EB5F01B"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2601/3</w:t>
            </w:r>
          </w:p>
        </w:tc>
        <w:tc>
          <w:tcPr>
            <w:tcW w:w="2409" w:type="dxa"/>
            <w:vAlign w:val="bottom"/>
          </w:tcPr>
          <w:p w14:paraId="74C8F8F2"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Jitka Koubová</w:t>
            </w:r>
          </w:p>
        </w:tc>
        <w:tc>
          <w:tcPr>
            <w:tcW w:w="851" w:type="dxa"/>
          </w:tcPr>
          <w:p w14:paraId="5D036482"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5F033992" w14:textId="77777777" w:rsidTr="00DC6743">
        <w:tc>
          <w:tcPr>
            <w:tcW w:w="980" w:type="dxa"/>
            <w:vAlign w:val="bottom"/>
          </w:tcPr>
          <w:p w14:paraId="67AD3A0D"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2802/34</w:t>
            </w:r>
          </w:p>
        </w:tc>
        <w:tc>
          <w:tcPr>
            <w:tcW w:w="2701" w:type="dxa"/>
            <w:vAlign w:val="bottom"/>
          </w:tcPr>
          <w:p w14:paraId="7B98F8C9"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Milan Mráz</w:t>
            </w:r>
          </w:p>
        </w:tc>
        <w:tc>
          <w:tcPr>
            <w:tcW w:w="850" w:type="dxa"/>
          </w:tcPr>
          <w:p w14:paraId="368D1EB9"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5EE061AB"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2601/1</w:t>
            </w:r>
          </w:p>
        </w:tc>
        <w:tc>
          <w:tcPr>
            <w:tcW w:w="2409" w:type="dxa"/>
            <w:vAlign w:val="bottom"/>
          </w:tcPr>
          <w:p w14:paraId="610FBB61"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1" w:type="dxa"/>
          </w:tcPr>
          <w:p w14:paraId="33946569"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0626DAD9" w14:textId="77777777" w:rsidTr="00DC6743">
        <w:tc>
          <w:tcPr>
            <w:tcW w:w="980" w:type="dxa"/>
            <w:vAlign w:val="bottom"/>
          </w:tcPr>
          <w:p w14:paraId="19C47A5F"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0602/6</w:t>
            </w:r>
          </w:p>
        </w:tc>
        <w:tc>
          <w:tcPr>
            <w:tcW w:w="2701" w:type="dxa"/>
            <w:vAlign w:val="bottom"/>
          </w:tcPr>
          <w:p w14:paraId="21974A4F" w14:textId="77777777" w:rsidR="00DC6743" w:rsidRPr="00A77042" w:rsidRDefault="00DC6743" w:rsidP="00D81CEC">
            <w:pPr>
              <w:rPr>
                <w:rFonts w:ascii="Arial CE" w:eastAsia="Times New Roman" w:hAnsi="Arial CE" w:cs="Arial CE"/>
                <w:color w:val="000000"/>
                <w:sz w:val="20"/>
                <w:szCs w:val="20"/>
                <w:lang w:eastAsia="cs-CZ"/>
              </w:rPr>
            </w:pPr>
            <w:proofErr w:type="gramStart"/>
            <w:r w:rsidRPr="00A77042">
              <w:rPr>
                <w:rFonts w:ascii="Arial CE" w:eastAsia="Times New Roman" w:hAnsi="Arial CE" w:cs="Arial CE"/>
                <w:color w:val="000000"/>
                <w:sz w:val="20"/>
                <w:szCs w:val="20"/>
                <w:lang w:eastAsia="cs-CZ"/>
              </w:rPr>
              <w:t>ing.</w:t>
            </w:r>
            <w:proofErr w:type="gramEnd"/>
            <w:r w:rsidRPr="00A77042">
              <w:rPr>
                <w:rFonts w:ascii="Arial CE" w:eastAsia="Times New Roman" w:hAnsi="Arial CE" w:cs="Arial CE"/>
                <w:color w:val="000000"/>
                <w:sz w:val="20"/>
                <w:szCs w:val="20"/>
                <w:lang w:eastAsia="cs-CZ"/>
              </w:rPr>
              <w:t xml:space="preserve"> Petr Krejcar</w:t>
            </w:r>
          </w:p>
        </w:tc>
        <w:tc>
          <w:tcPr>
            <w:tcW w:w="850" w:type="dxa"/>
          </w:tcPr>
          <w:p w14:paraId="440A6A3A"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5E9A0F61"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1608/3</w:t>
            </w:r>
          </w:p>
        </w:tc>
        <w:tc>
          <w:tcPr>
            <w:tcW w:w="2409" w:type="dxa"/>
            <w:vAlign w:val="bottom"/>
          </w:tcPr>
          <w:p w14:paraId="574CF40C"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Ing. Markéta </w:t>
            </w:r>
            <w:proofErr w:type="spellStart"/>
            <w:r w:rsidRPr="00A77042">
              <w:rPr>
                <w:rFonts w:ascii="Arial CE" w:eastAsia="Times New Roman" w:hAnsi="Arial CE" w:cs="Arial CE"/>
                <w:color w:val="000000"/>
                <w:sz w:val="20"/>
                <w:szCs w:val="20"/>
                <w:lang w:eastAsia="cs-CZ"/>
              </w:rPr>
              <w:t>Bízková</w:t>
            </w:r>
            <w:proofErr w:type="spellEnd"/>
          </w:p>
        </w:tc>
        <w:tc>
          <w:tcPr>
            <w:tcW w:w="851" w:type="dxa"/>
          </w:tcPr>
          <w:p w14:paraId="3E3B5B35"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2B0A3A9B" w14:textId="77777777" w:rsidTr="00DC6743">
        <w:tc>
          <w:tcPr>
            <w:tcW w:w="980" w:type="dxa"/>
            <w:vAlign w:val="bottom"/>
          </w:tcPr>
          <w:p w14:paraId="1BA65B1A"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0602/4</w:t>
            </w:r>
          </w:p>
        </w:tc>
        <w:tc>
          <w:tcPr>
            <w:tcW w:w="2701" w:type="dxa"/>
            <w:vAlign w:val="bottom"/>
          </w:tcPr>
          <w:p w14:paraId="5801A4A0"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0" w:type="dxa"/>
          </w:tcPr>
          <w:p w14:paraId="52156019"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19146DFC"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0810/2</w:t>
            </w:r>
          </w:p>
        </w:tc>
        <w:tc>
          <w:tcPr>
            <w:tcW w:w="2409" w:type="dxa"/>
            <w:vAlign w:val="bottom"/>
          </w:tcPr>
          <w:p w14:paraId="3FCC1A4A"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Ing. Monika Kohoutová</w:t>
            </w:r>
          </w:p>
        </w:tc>
        <w:tc>
          <w:tcPr>
            <w:tcW w:w="851" w:type="dxa"/>
          </w:tcPr>
          <w:p w14:paraId="14195623"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2B3ADED5" w14:textId="77777777" w:rsidTr="00DC6743">
        <w:tc>
          <w:tcPr>
            <w:tcW w:w="980" w:type="dxa"/>
            <w:vAlign w:val="bottom"/>
          </w:tcPr>
          <w:p w14:paraId="4277277F"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0818/2</w:t>
            </w:r>
          </w:p>
        </w:tc>
        <w:tc>
          <w:tcPr>
            <w:tcW w:w="2701" w:type="dxa"/>
            <w:vAlign w:val="bottom"/>
          </w:tcPr>
          <w:p w14:paraId="70330F25"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0" w:type="dxa"/>
          </w:tcPr>
          <w:p w14:paraId="71D900BD"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2CFE4E12"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0805/1</w:t>
            </w:r>
          </w:p>
        </w:tc>
        <w:tc>
          <w:tcPr>
            <w:tcW w:w="2409" w:type="dxa"/>
            <w:vAlign w:val="bottom"/>
          </w:tcPr>
          <w:p w14:paraId="3305C24F"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Bc. Eliška </w:t>
            </w:r>
            <w:proofErr w:type="spellStart"/>
            <w:r w:rsidRPr="00A77042">
              <w:rPr>
                <w:rFonts w:ascii="Arial CE" w:eastAsia="Times New Roman" w:hAnsi="Arial CE" w:cs="Arial CE"/>
                <w:color w:val="000000"/>
                <w:sz w:val="20"/>
                <w:szCs w:val="20"/>
                <w:lang w:eastAsia="cs-CZ"/>
              </w:rPr>
              <w:t>Talafousová</w:t>
            </w:r>
            <w:proofErr w:type="spellEnd"/>
          </w:p>
        </w:tc>
        <w:tc>
          <w:tcPr>
            <w:tcW w:w="851" w:type="dxa"/>
          </w:tcPr>
          <w:p w14:paraId="7EFC2C42"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39ED5AB8" w14:textId="77777777" w:rsidTr="00DC6743">
        <w:tc>
          <w:tcPr>
            <w:tcW w:w="980" w:type="dxa"/>
            <w:vAlign w:val="bottom"/>
          </w:tcPr>
          <w:p w14:paraId="0C8358CA"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0902/4</w:t>
            </w:r>
          </w:p>
        </w:tc>
        <w:tc>
          <w:tcPr>
            <w:tcW w:w="2701" w:type="dxa"/>
            <w:vAlign w:val="bottom"/>
          </w:tcPr>
          <w:p w14:paraId="25F1F4D5"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0" w:type="dxa"/>
          </w:tcPr>
          <w:p w14:paraId="4E4A52BD"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145501D1"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0809/3</w:t>
            </w:r>
          </w:p>
        </w:tc>
        <w:tc>
          <w:tcPr>
            <w:tcW w:w="2409" w:type="dxa"/>
            <w:vAlign w:val="bottom"/>
          </w:tcPr>
          <w:p w14:paraId="1C336AA5"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Bc. Eliška </w:t>
            </w:r>
            <w:proofErr w:type="spellStart"/>
            <w:r w:rsidRPr="00A77042">
              <w:rPr>
                <w:rFonts w:ascii="Arial CE" w:eastAsia="Times New Roman" w:hAnsi="Arial CE" w:cs="Arial CE"/>
                <w:color w:val="000000"/>
                <w:sz w:val="20"/>
                <w:szCs w:val="20"/>
                <w:lang w:eastAsia="cs-CZ"/>
              </w:rPr>
              <w:t>Talafousová</w:t>
            </w:r>
            <w:proofErr w:type="spellEnd"/>
          </w:p>
        </w:tc>
        <w:tc>
          <w:tcPr>
            <w:tcW w:w="851" w:type="dxa"/>
          </w:tcPr>
          <w:p w14:paraId="7B8F0CDC"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4FD62591" w14:textId="77777777" w:rsidTr="00DC6743">
        <w:tc>
          <w:tcPr>
            <w:tcW w:w="980" w:type="dxa"/>
            <w:vAlign w:val="bottom"/>
          </w:tcPr>
          <w:p w14:paraId="61BE15FD"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0904</w:t>
            </w:r>
          </w:p>
        </w:tc>
        <w:tc>
          <w:tcPr>
            <w:tcW w:w="2701" w:type="dxa"/>
            <w:vAlign w:val="bottom"/>
          </w:tcPr>
          <w:p w14:paraId="545E803F"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0" w:type="dxa"/>
          </w:tcPr>
          <w:p w14:paraId="486ADBF6"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4685357F"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0815/2</w:t>
            </w:r>
          </w:p>
        </w:tc>
        <w:tc>
          <w:tcPr>
            <w:tcW w:w="2409" w:type="dxa"/>
            <w:vAlign w:val="bottom"/>
          </w:tcPr>
          <w:p w14:paraId="7F622DC3"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Bc. Eliška </w:t>
            </w:r>
            <w:proofErr w:type="spellStart"/>
            <w:r w:rsidRPr="00A77042">
              <w:rPr>
                <w:rFonts w:ascii="Arial CE" w:eastAsia="Times New Roman" w:hAnsi="Arial CE" w:cs="Arial CE"/>
                <w:color w:val="000000"/>
                <w:sz w:val="20"/>
                <w:szCs w:val="20"/>
                <w:lang w:eastAsia="cs-CZ"/>
              </w:rPr>
              <w:t>Talafousová</w:t>
            </w:r>
            <w:proofErr w:type="spellEnd"/>
          </w:p>
        </w:tc>
        <w:tc>
          <w:tcPr>
            <w:tcW w:w="851" w:type="dxa"/>
          </w:tcPr>
          <w:p w14:paraId="74828FDE"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4C2F477C" w14:textId="77777777" w:rsidTr="00DC6743">
        <w:tc>
          <w:tcPr>
            <w:tcW w:w="980" w:type="dxa"/>
            <w:vAlign w:val="bottom"/>
          </w:tcPr>
          <w:p w14:paraId="656C177F"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0905</w:t>
            </w:r>
          </w:p>
        </w:tc>
        <w:tc>
          <w:tcPr>
            <w:tcW w:w="2701" w:type="dxa"/>
            <w:vAlign w:val="bottom"/>
          </w:tcPr>
          <w:p w14:paraId="7ECE4B95"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0" w:type="dxa"/>
          </w:tcPr>
          <w:p w14:paraId="4B369B46"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08EFA7EC"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0901/1</w:t>
            </w:r>
          </w:p>
        </w:tc>
        <w:tc>
          <w:tcPr>
            <w:tcW w:w="2409" w:type="dxa"/>
            <w:vAlign w:val="bottom"/>
          </w:tcPr>
          <w:p w14:paraId="6D09B3E4"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Bc. Eliška </w:t>
            </w:r>
            <w:proofErr w:type="spellStart"/>
            <w:r w:rsidRPr="00A77042">
              <w:rPr>
                <w:rFonts w:ascii="Arial CE" w:eastAsia="Times New Roman" w:hAnsi="Arial CE" w:cs="Arial CE"/>
                <w:color w:val="000000"/>
                <w:sz w:val="20"/>
                <w:szCs w:val="20"/>
                <w:lang w:eastAsia="cs-CZ"/>
              </w:rPr>
              <w:t>Talafousová</w:t>
            </w:r>
            <w:proofErr w:type="spellEnd"/>
          </w:p>
        </w:tc>
        <w:tc>
          <w:tcPr>
            <w:tcW w:w="851" w:type="dxa"/>
          </w:tcPr>
          <w:p w14:paraId="284723A5"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37334F32" w14:textId="77777777" w:rsidTr="00DC6743">
        <w:tc>
          <w:tcPr>
            <w:tcW w:w="980" w:type="dxa"/>
            <w:vAlign w:val="bottom"/>
          </w:tcPr>
          <w:p w14:paraId="4CD63205"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1601/9</w:t>
            </w:r>
          </w:p>
        </w:tc>
        <w:tc>
          <w:tcPr>
            <w:tcW w:w="2701" w:type="dxa"/>
            <w:vAlign w:val="bottom"/>
          </w:tcPr>
          <w:p w14:paraId="5049B8B7"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0" w:type="dxa"/>
          </w:tcPr>
          <w:p w14:paraId="37402896"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3361CFBF"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9804/4</w:t>
            </w:r>
          </w:p>
        </w:tc>
        <w:tc>
          <w:tcPr>
            <w:tcW w:w="2409" w:type="dxa"/>
            <w:vAlign w:val="bottom"/>
          </w:tcPr>
          <w:p w14:paraId="4A6B9047"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Jaroslav </w:t>
            </w:r>
            <w:proofErr w:type="spellStart"/>
            <w:r w:rsidRPr="00A77042">
              <w:rPr>
                <w:rFonts w:ascii="Arial CE" w:eastAsia="Times New Roman" w:hAnsi="Arial CE" w:cs="Arial CE"/>
                <w:color w:val="000000"/>
                <w:sz w:val="20"/>
                <w:szCs w:val="20"/>
                <w:lang w:eastAsia="cs-CZ"/>
              </w:rPr>
              <w:t>Talafous</w:t>
            </w:r>
            <w:proofErr w:type="spellEnd"/>
          </w:p>
        </w:tc>
        <w:tc>
          <w:tcPr>
            <w:tcW w:w="851" w:type="dxa"/>
          </w:tcPr>
          <w:p w14:paraId="1B8ACEFC"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2FB0EFAB" w14:textId="77777777" w:rsidTr="00DC6743">
        <w:tc>
          <w:tcPr>
            <w:tcW w:w="980" w:type="dxa"/>
            <w:vAlign w:val="bottom"/>
          </w:tcPr>
          <w:p w14:paraId="46720D1A"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1602/4</w:t>
            </w:r>
          </w:p>
        </w:tc>
        <w:tc>
          <w:tcPr>
            <w:tcW w:w="2701" w:type="dxa"/>
            <w:vAlign w:val="bottom"/>
          </w:tcPr>
          <w:p w14:paraId="206D736B"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0" w:type="dxa"/>
          </w:tcPr>
          <w:p w14:paraId="21F1829A"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492C004C"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9807/2</w:t>
            </w:r>
          </w:p>
        </w:tc>
        <w:tc>
          <w:tcPr>
            <w:tcW w:w="2409" w:type="dxa"/>
            <w:vAlign w:val="bottom"/>
          </w:tcPr>
          <w:p w14:paraId="38143FD9"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Jaroslav </w:t>
            </w:r>
            <w:proofErr w:type="spellStart"/>
            <w:r w:rsidRPr="00A77042">
              <w:rPr>
                <w:rFonts w:ascii="Arial CE" w:eastAsia="Times New Roman" w:hAnsi="Arial CE" w:cs="Arial CE"/>
                <w:color w:val="000000"/>
                <w:sz w:val="20"/>
                <w:szCs w:val="20"/>
                <w:lang w:eastAsia="cs-CZ"/>
              </w:rPr>
              <w:t>Talafous</w:t>
            </w:r>
            <w:proofErr w:type="spellEnd"/>
          </w:p>
        </w:tc>
        <w:tc>
          <w:tcPr>
            <w:tcW w:w="851" w:type="dxa"/>
          </w:tcPr>
          <w:p w14:paraId="7BE2324F"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603BED32" w14:textId="77777777" w:rsidTr="00DC6743">
        <w:tc>
          <w:tcPr>
            <w:tcW w:w="980" w:type="dxa"/>
            <w:vAlign w:val="bottom"/>
          </w:tcPr>
          <w:p w14:paraId="31E74D69"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1608/6</w:t>
            </w:r>
          </w:p>
        </w:tc>
        <w:tc>
          <w:tcPr>
            <w:tcW w:w="2701" w:type="dxa"/>
            <w:vAlign w:val="bottom"/>
          </w:tcPr>
          <w:p w14:paraId="11918A44"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0" w:type="dxa"/>
          </w:tcPr>
          <w:p w14:paraId="1772135E"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0E5DCDA0"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0803/10</w:t>
            </w:r>
          </w:p>
        </w:tc>
        <w:tc>
          <w:tcPr>
            <w:tcW w:w="2409" w:type="dxa"/>
            <w:vAlign w:val="bottom"/>
          </w:tcPr>
          <w:p w14:paraId="3FA629C0"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Jaroslav </w:t>
            </w:r>
            <w:proofErr w:type="spellStart"/>
            <w:r w:rsidRPr="00A77042">
              <w:rPr>
                <w:rFonts w:ascii="Arial CE" w:eastAsia="Times New Roman" w:hAnsi="Arial CE" w:cs="Arial CE"/>
                <w:color w:val="000000"/>
                <w:sz w:val="20"/>
                <w:szCs w:val="20"/>
                <w:lang w:eastAsia="cs-CZ"/>
              </w:rPr>
              <w:t>Talafous</w:t>
            </w:r>
            <w:proofErr w:type="spellEnd"/>
          </w:p>
        </w:tc>
        <w:tc>
          <w:tcPr>
            <w:tcW w:w="851" w:type="dxa"/>
          </w:tcPr>
          <w:p w14:paraId="649C6E2F"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37F90135" w14:textId="77777777" w:rsidTr="00DC6743">
        <w:tc>
          <w:tcPr>
            <w:tcW w:w="980" w:type="dxa"/>
            <w:vAlign w:val="bottom"/>
          </w:tcPr>
          <w:p w14:paraId="7607751F"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2802/3</w:t>
            </w:r>
          </w:p>
        </w:tc>
        <w:tc>
          <w:tcPr>
            <w:tcW w:w="2701" w:type="dxa"/>
            <w:vAlign w:val="bottom"/>
          </w:tcPr>
          <w:p w14:paraId="17251DED"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0" w:type="dxa"/>
          </w:tcPr>
          <w:p w14:paraId="05F9C3B9"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59D653A4"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9803/19</w:t>
            </w:r>
          </w:p>
        </w:tc>
        <w:tc>
          <w:tcPr>
            <w:tcW w:w="2409" w:type="dxa"/>
            <w:vAlign w:val="bottom"/>
          </w:tcPr>
          <w:p w14:paraId="0E53A6B4"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Jaroslav </w:t>
            </w:r>
            <w:proofErr w:type="spellStart"/>
            <w:r w:rsidRPr="00A77042">
              <w:rPr>
                <w:rFonts w:ascii="Arial CE" w:eastAsia="Times New Roman" w:hAnsi="Arial CE" w:cs="Arial CE"/>
                <w:color w:val="000000"/>
                <w:sz w:val="20"/>
                <w:szCs w:val="20"/>
                <w:lang w:eastAsia="cs-CZ"/>
              </w:rPr>
              <w:t>Talafous</w:t>
            </w:r>
            <w:proofErr w:type="spellEnd"/>
          </w:p>
        </w:tc>
        <w:tc>
          <w:tcPr>
            <w:tcW w:w="851" w:type="dxa"/>
          </w:tcPr>
          <w:p w14:paraId="3A2EFEFD"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7E6538EB" w14:textId="77777777" w:rsidTr="00DC6743">
        <w:tc>
          <w:tcPr>
            <w:tcW w:w="980" w:type="dxa"/>
            <w:vAlign w:val="bottom"/>
          </w:tcPr>
          <w:p w14:paraId="66B02B2A"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1006</w:t>
            </w:r>
          </w:p>
        </w:tc>
        <w:tc>
          <w:tcPr>
            <w:tcW w:w="2701" w:type="dxa"/>
            <w:vAlign w:val="bottom"/>
          </w:tcPr>
          <w:p w14:paraId="0F74CD17"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0" w:type="dxa"/>
          </w:tcPr>
          <w:p w14:paraId="0EECB53D"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29F19C62"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1001/32</w:t>
            </w:r>
          </w:p>
        </w:tc>
        <w:tc>
          <w:tcPr>
            <w:tcW w:w="2409" w:type="dxa"/>
            <w:vAlign w:val="bottom"/>
          </w:tcPr>
          <w:p w14:paraId="3509306C"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Jaroslav </w:t>
            </w:r>
            <w:proofErr w:type="spellStart"/>
            <w:r w:rsidRPr="00A77042">
              <w:rPr>
                <w:rFonts w:ascii="Arial CE" w:eastAsia="Times New Roman" w:hAnsi="Arial CE" w:cs="Arial CE"/>
                <w:color w:val="000000"/>
                <w:sz w:val="20"/>
                <w:szCs w:val="20"/>
                <w:lang w:eastAsia="cs-CZ"/>
              </w:rPr>
              <w:t>Talafous</w:t>
            </w:r>
            <w:proofErr w:type="spellEnd"/>
          </w:p>
        </w:tc>
        <w:tc>
          <w:tcPr>
            <w:tcW w:w="851" w:type="dxa"/>
          </w:tcPr>
          <w:p w14:paraId="3C936A63"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7AD343E7" w14:textId="77777777" w:rsidTr="00DC6743">
        <w:tc>
          <w:tcPr>
            <w:tcW w:w="980" w:type="dxa"/>
            <w:vAlign w:val="bottom"/>
          </w:tcPr>
          <w:p w14:paraId="0C45913A"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1007</w:t>
            </w:r>
          </w:p>
        </w:tc>
        <w:tc>
          <w:tcPr>
            <w:tcW w:w="2701" w:type="dxa"/>
            <w:vAlign w:val="bottom"/>
          </w:tcPr>
          <w:p w14:paraId="63E1094D"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0" w:type="dxa"/>
          </w:tcPr>
          <w:p w14:paraId="4B2EC7C2"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5CB22FD2"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2001/39</w:t>
            </w:r>
          </w:p>
        </w:tc>
        <w:tc>
          <w:tcPr>
            <w:tcW w:w="2409" w:type="dxa"/>
            <w:vAlign w:val="bottom"/>
          </w:tcPr>
          <w:p w14:paraId="3AE17D08"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1" w:type="dxa"/>
          </w:tcPr>
          <w:p w14:paraId="77866B67"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4A45FCC2" w14:textId="77777777" w:rsidTr="00DC6743">
        <w:tc>
          <w:tcPr>
            <w:tcW w:w="980" w:type="dxa"/>
            <w:vAlign w:val="bottom"/>
          </w:tcPr>
          <w:p w14:paraId="15E0EDEE"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0702/29</w:t>
            </w:r>
          </w:p>
        </w:tc>
        <w:tc>
          <w:tcPr>
            <w:tcW w:w="2701" w:type="dxa"/>
            <w:vAlign w:val="bottom"/>
          </w:tcPr>
          <w:p w14:paraId="7114846C"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David Krejcar</w:t>
            </w:r>
          </w:p>
        </w:tc>
        <w:tc>
          <w:tcPr>
            <w:tcW w:w="850" w:type="dxa"/>
          </w:tcPr>
          <w:p w14:paraId="3B290F95"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314793C8"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0801/10</w:t>
            </w:r>
          </w:p>
        </w:tc>
        <w:tc>
          <w:tcPr>
            <w:tcW w:w="2409" w:type="dxa"/>
            <w:vAlign w:val="bottom"/>
          </w:tcPr>
          <w:p w14:paraId="21FD3287"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1" w:type="dxa"/>
          </w:tcPr>
          <w:p w14:paraId="09883AD7"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06043637" w14:textId="77777777" w:rsidTr="00DC6743">
        <w:tc>
          <w:tcPr>
            <w:tcW w:w="980" w:type="dxa"/>
            <w:vAlign w:val="bottom"/>
          </w:tcPr>
          <w:p w14:paraId="79FE7038"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2605</w:t>
            </w:r>
          </w:p>
        </w:tc>
        <w:tc>
          <w:tcPr>
            <w:tcW w:w="2701" w:type="dxa"/>
            <w:vAlign w:val="bottom"/>
          </w:tcPr>
          <w:p w14:paraId="31241B11"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David Krejcar</w:t>
            </w:r>
          </w:p>
        </w:tc>
        <w:tc>
          <w:tcPr>
            <w:tcW w:w="850" w:type="dxa"/>
          </w:tcPr>
          <w:p w14:paraId="512F256E"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18BBC707"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2802/44</w:t>
            </w:r>
          </w:p>
        </w:tc>
        <w:tc>
          <w:tcPr>
            <w:tcW w:w="2409" w:type="dxa"/>
            <w:vAlign w:val="bottom"/>
          </w:tcPr>
          <w:p w14:paraId="76CF17C1"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MAN AGRO s.r.o.</w:t>
            </w:r>
          </w:p>
        </w:tc>
        <w:tc>
          <w:tcPr>
            <w:tcW w:w="851" w:type="dxa"/>
          </w:tcPr>
          <w:p w14:paraId="01CF3A82"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50C79A16" w14:textId="77777777" w:rsidTr="00DC6743">
        <w:tc>
          <w:tcPr>
            <w:tcW w:w="980" w:type="dxa"/>
            <w:vAlign w:val="bottom"/>
          </w:tcPr>
          <w:p w14:paraId="6AA09D2B"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0816/1</w:t>
            </w:r>
          </w:p>
        </w:tc>
        <w:tc>
          <w:tcPr>
            <w:tcW w:w="2701" w:type="dxa"/>
            <w:vAlign w:val="bottom"/>
          </w:tcPr>
          <w:p w14:paraId="2EBA6C81"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Milan Mráz</w:t>
            </w:r>
          </w:p>
        </w:tc>
        <w:tc>
          <w:tcPr>
            <w:tcW w:w="850" w:type="dxa"/>
          </w:tcPr>
          <w:p w14:paraId="40E15F04"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2106E13D"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2802/26</w:t>
            </w:r>
          </w:p>
        </w:tc>
        <w:tc>
          <w:tcPr>
            <w:tcW w:w="2409" w:type="dxa"/>
            <w:vAlign w:val="bottom"/>
          </w:tcPr>
          <w:p w14:paraId="1FFBB143"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Man Miloslav</w:t>
            </w:r>
          </w:p>
        </w:tc>
        <w:tc>
          <w:tcPr>
            <w:tcW w:w="851" w:type="dxa"/>
          </w:tcPr>
          <w:p w14:paraId="15CC117D"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56788D9D" w14:textId="77777777" w:rsidTr="00DC6743">
        <w:tc>
          <w:tcPr>
            <w:tcW w:w="980" w:type="dxa"/>
            <w:vAlign w:val="bottom"/>
          </w:tcPr>
          <w:p w14:paraId="146F283E"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0818/1</w:t>
            </w:r>
          </w:p>
        </w:tc>
        <w:tc>
          <w:tcPr>
            <w:tcW w:w="2701" w:type="dxa"/>
            <w:vAlign w:val="bottom"/>
          </w:tcPr>
          <w:p w14:paraId="07679BBB"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Milan Mráz</w:t>
            </w:r>
          </w:p>
        </w:tc>
        <w:tc>
          <w:tcPr>
            <w:tcW w:w="850" w:type="dxa"/>
          </w:tcPr>
          <w:p w14:paraId="2CCE1A2B"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79CEB72A"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9908/1</w:t>
            </w:r>
          </w:p>
        </w:tc>
        <w:tc>
          <w:tcPr>
            <w:tcW w:w="2409" w:type="dxa"/>
            <w:vAlign w:val="bottom"/>
          </w:tcPr>
          <w:p w14:paraId="0A55B468"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Miroslav Klimeš</w:t>
            </w:r>
          </w:p>
        </w:tc>
        <w:tc>
          <w:tcPr>
            <w:tcW w:w="851" w:type="dxa"/>
          </w:tcPr>
          <w:p w14:paraId="14F6ADDC"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3F82E985" w14:textId="77777777" w:rsidTr="00DC6743">
        <w:tc>
          <w:tcPr>
            <w:tcW w:w="980" w:type="dxa"/>
            <w:vAlign w:val="bottom"/>
          </w:tcPr>
          <w:p w14:paraId="69DD9ED1"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0907/1</w:t>
            </w:r>
          </w:p>
        </w:tc>
        <w:tc>
          <w:tcPr>
            <w:tcW w:w="2701" w:type="dxa"/>
            <w:vAlign w:val="bottom"/>
          </w:tcPr>
          <w:p w14:paraId="7622AF82"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0" w:type="dxa"/>
          </w:tcPr>
          <w:p w14:paraId="2BB40A89"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3504EA6F"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9908/2</w:t>
            </w:r>
          </w:p>
        </w:tc>
        <w:tc>
          <w:tcPr>
            <w:tcW w:w="2409" w:type="dxa"/>
            <w:vAlign w:val="bottom"/>
          </w:tcPr>
          <w:p w14:paraId="18A274CD"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Miroslav Klimeš</w:t>
            </w:r>
          </w:p>
        </w:tc>
        <w:tc>
          <w:tcPr>
            <w:tcW w:w="851" w:type="dxa"/>
          </w:tcPr>
          <w:p w14:paraId="2B679319"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135A07C3" w14:textId="77777777" w:rsidTr="00DC6743">
        <w:tc>
          <w:tcPr>
            <w:tcW w:w="980" w:type="dxa"/>
            <w:vAlign w:val="bottom"/>
          </w:tcPr>
          <w:p w14:paraId="1C455914"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0003</w:t>
            </w:r>
          </w:p>
        </w:tc>
        <w:tc>
          <w:tcPr>
            <w:tcW w:w="2701" w:type="dxa"/>
            <w:vAlign w:val="bottom"/>
          </w:tcPr>
          <w:p w14:paraId="2B770BDD"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0" w:type="dxa"/>
          </w:tcPr>
          <w:p w14:paraId="110EEE96"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04E3A70B"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0804/1</w:t>
            </w:r>
          </w:p>
        </w:tc>
        <w:tc>
          <w:tcPr>
            <w:tcW w:w="2409" w:type="dxa"/>
            <w:vAlign w:val="bottom"/>
          </w:tcPr>
          <w:p w14:paraId="2C8C0D77"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1" w:type="dxa"/>
          </w:tcPr>
          <w:p w14:paraId="13ED581D"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63C00C2D" w14:textId="77777777" w:rsidTr="00DC6743">
        <w:tc>
          <w:tcPr>
            <w:tcW w:w="980" w:type="dxa"/>
            <w:vAlign w:val="bottom"/>
          </w:tcPr>
          <w:p w14:paraId="7FE8724B"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2604/3</w:t>
            </w:r>
          </w:p>
        </w:tc>
        <w:tc>
          <w:tcPr>
            <w:tcW w:w="2701" w:type="dxa"/>
            <w:vAlign w:val="bottom"/>
          </w:tcPr>
          <w:p w14:paraId="137598C4"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Oliver Raab</w:t>
            </w:r>
          </w:p>
        </w:tc>
        <w:tc>
          <w:tcPr>
            <w:tcW w:w="850" w:type="dxa"/>
          </w:tcPr>
          <w:p w14:paraId="217251E0"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39BBBA78"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2801/9</w:t>
            </w:r>
          </w:p>
        </w:tc>
        <w:tc>
          <w:tcPr>
            <w:tcW w:w="2409" w:type="dxa"/>
            <w:vAlign w:val="bottom"/>
          </w:tcPr>
          <w:p w14:paraId="71ED5AFE"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Milan Mráz</w:t>
            </w:r>
          </w:p>
        </w:tc>
        <w:tc>
          <w:tcPr>
            <w:tcW w:w="851" w:type="dxa"/>
          </w:tcPr>
          <w:p w14:paraId="39C8B477"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3FF226F5" w14:textId="77777777" w:rsidTr="00DC6743">
        <w:tc>
          <w:tcPr>
            <w:tcW w:w="980" w:type="dxa"/>
            <w:vAlign w:val="bottom"/>
          </w:tcPr>
          <w:p w14:paraId="599FF71C"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2604/4</w:t>
            </w:r>
          </w:p>
        </w:tc>
        <w:tc>
          <w:tcPr>
            <w:tcW w:w="2701" w:type="dxa"/>
            <w:vAlign w:val="bottom"/>
          </w:tcPr>
          <w:p w14:paraId="68D7C210"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Oliver Raab</w:t>
            </w:r>
          </w:p>
        </w:tc>
        <w:tc>
          <w:tcPr>
            <w:tcW w:w="850" w:type="dxa"/>
          </w:tcPr>
          <w:p w14:paraId="383CD84C"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1142B873"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2801</w:t>
            </w:r>
          </w:p>
        </w:tc>
        <w:tc>
          <w:tcPr>
            <w:tcW w:w="2409" w:type="dxa"/>
            <w:vAlign w:val="bottom"/>
          </w:tcPr>
          <w:p w14:paraId="47AAC947"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1" w:type="dxa"/>
          </w:tcPr>
          <w:p w14:paraId="7DF876CA"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5489C840" w14:textId="77777777" w:rsidTr="00DC6743">
        <w:tc>
          <w:tcPr>
            <w:tcW w:w="980" w:type="dxa"/>
            <w:vAlign w:val="bottom"/>
          </w:tcPr>
          <w:p w14:paraId="47CD5D58"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0803/1</w:t>
            </w:r>
          </w:p>
        </w:tc>
        <w:tc>
          <w:tcPr>
            <w:tcW w:w="2701" w:type="dxa"/>
            <w:vAlign w:val="bottom"/>
          </w:tcPr>
          <w:p w14:paraId="2C82D8BB"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0" w:type="dxa"/>
          </w:tcPr>
          <w:p w14:paraId="32C136A8"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395A91C4"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1601/16</w:t>
            </w:r>
          </w:p>
        </w:tc>
        <w:tc>
          <w:tcPr>
            <w:tcW w:w="2409" w:type="dxa"/>
            <w:vAlign w:val="bottom"/>
          </w:tcPr>
          <w:p w14:paraId="6296D1A9"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Oliver Raab</w:t>
            </w:r>
          </w:p>
        </w:tc>
        <w:tc>
          <w:tcPr>
            <w:tcW w:w="851" w:type="dxa"/>
          </w:tcPr>
          <w:p w14:paraId="4EF628D8"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2E92EEBD" w14:textId="77777777" w:rsidTr="00DC6743">
        <w:tc>
          <w:tcPr>
            <w:tcW w:w="980" w:type="dxa"/>
            <w:vAlign w:val="bottom"/>
          </w:tcPr>
          <w:p w14:paraId="44D41AAA"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9803/24</w:t>
            </w:r>
          </w:p>
        </w:tc>
        <w:tc>
          <w:tcPr>
            <w:tcW w:w="2701" w:type="dxa"/>
            <w:vAlign w:val="bottom"/>
          </w:tcPr>
          <w:p w14:paraId="180FB650"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David Krejcar</w:t>
            </w:r>
          </w:p>
        </w:tc>
        <w:tc>
          <w:tcPr>
            <w:tcW w:w="850" w:type="dxa"/>
          </w:tcPr>
          <w:p w14:paraId="2DD1EAA3"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6923454E"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1601/2</w:t>
            </w:r>
          </w:p>
        </w:tc>
        <w:tc>
          <w:tcPr>
            <w:tcW w:w="2409" w:type="dxa"/>
            <w:vAlign w:val="bottom"/>
          </w:tcPr>
          <w:p w14:paraId="0926B63A"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Přemysl Zeman</w:t>
            </w:r>
          </w:p>
        </w:tc>
        <w:tc>
          <w:tcPr>
            <w:tcW w:w="851" w:type="dxa"/>
          </w:tcPr>
          <w:p w14:paraId="2D299056"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34C00925" w14:textId="77777777" w:rsidTr="00DC6743">
        <w:tc>
          <w:tcPr>
            <w:tcW w:w="980" w:type="dxa"/>
            <w:vAlign w:val="bottom"/>
          </w:tcPr>
          <w:p w14:paraId="55DD84AD"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9803/16</w:t>
            </w:r>
          </w:p>
        </w:tc>
        <w:tc>
          <w:tcPr>
            <w:tcW w:w="2701" w:type="dxa"/>
            <w:vAlign w:val="bottom"/>
          </w:tcPr>
          <w:p w14:paraId="2E37CDA5"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0" w:type="dxa"/>
          </w:tcPr>
          <w:p w14:paraId="2DD902E4"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7950B765"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3701</w:t>
            </w:r>
          </w:p>
        </w:tc>
        <w:tc>
          <w:tcPr>
            <w:tcW w:w="2409" w:type="dxa"/>
            <w:vAlign w:val="bottom"/>
          </w:tcPr>
          <w:p w14:paraId="2898A457"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Přemysl Zeman</w:t>
            </w:r>
          </w:p>
        </w:tc>
        <w:tc>
          <w:tcPr>
            <w:tcW w:w="851" w:type="dxa"/>
          </w:tcPr>
          <w:p w14:paraId="02E560D2"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46D03874" w14:textId="77777777" w:rsidTr="00DC6743">
        <w:tc>
          <w:tcPr>
            <w:tcW w:w="980" w:type="dxa"/>
            <w:vAlign w:val="bottom"/>
          </w:tcPr>
          <w:p w14:paraId="462B9467"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0602/10</w:t>
            </w:r>
          </w:p>
        </w:tc>
        <w:tc>
          <w:tcPr>
            <w:tcW w:w="2701" w:type="dxa"/>
            <w:vAlign w:val="bottom"/>
          </w:tcPr>
          <w:p w14:paraId="10E91A99"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Oliver Raab</w:t>
            </w:r>
          </w:p>
        </w:tc>
        <w:tc>
          <w:tcPr>
            <w:tcW w:w="850" w:type="dxa"/>
          </w:tcPr>
          <w:p w14:paraId="59AE17A1"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06CD503C"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2702</w:t>
            </w:r>
          </w:p>
        </w:tc>
        <w:tc>
          <w:tcPr>
            <w:tcW w:w="2409" w:type="dxa"/>
            <w:vAlign w:val="bottom"/>
          </w:tcPr>
          <w:p w14:paraId="0D8BD1FC"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Přemysl Zeman</w:t>
            </w:r>
          </w:p>
        </w:tc>
        <w:tc>
          <w:tcPr>
            <w:tcW w:w="851" w:type="dxa"/>
          </w:tcPr>
          <w:p w14:paraId="48036F43"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5B1941BE" w14:textId="77777777" w:rsidTr="00DC6743">
        <w:tc>
          <w:tcPr>
            <w:tcW w:w="980" w:type="dxa"/>
            <w:vAlign w:val="bottom"/>
          </w:tcPr>
          <w:p w14:paraId="3D128F2F"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0602/3</w:t>
            </w:r>
          </w:p>
        </w:tc>
        <w:tc>
          <w:tcPr>
            <w:tcW w:w="2701" w:type="dxa"/>
            <w:vAlign w:val="bottom"/>
          </w:tcPr>
          <w:p w14:paraId="0C0BDE23"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0" w:type="dxa"/>
          </w:tcPr>
          <w:p w14:paraId="3E5592F2"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73F32A86"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2805/1</w:t>
            </w:r>
          </w:p>
        </w:tc>
        <w:tc>
          <w:tcPr>
            <w:tcW w:w="2409" w:type="dxa"/>
            <w:vAlign w:val="bottom"/>
          </w:tcPr>
          <w:p w14:paraId="52B34400"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Přemysl Zeman</w:t>
            </w:r>
          </w:p>
        </w:tc>
        <w:tc>
          <w:tcPr>
            <w:tcW w:w="851" w:type="dxa"/>
          </w:tcPr>
          <w:p w14:paraId="42448E70"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0E7B8F06" w14:textId="77777777" w:rsidTr="00DC6743">
        <w:tc>
          <w:tcPr>
            <w:tcW w:w="980" w:type="dxa"/>
            <w:vAlign w:val="bottom"/>
          </w:tcPr>
          <w:p w14:paraId="72FBF4CE"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0602/9</w:t>
            </w:r>
          </w:p>
        </w:tc>
        <w:tc>
          <w:tcPr>
            <w:tcW w:w="2701" w:type="dxa"/>
            <w:vAlign w:val="bottom"/>
          </w:tcPr>
          <w:p w14:paraId="46EB7A6C"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Oliver Raab</w:t>
            </w:r>
          </w:p>
        </w:tc>
        <w:tc>
          <w:tcPr>
            <w:tcW w:w="850" w:type="dxa"/>
          </w:tcPr>
          <w:p w14:paraId="52C4572D"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5151404C"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2804/1</w:t>
            </w:r>
          </w:p>
        </w:tc>
        <w:tc>
          <w:tcPr>
            <w:tcW w:w="2409" w:type="dxa"/>
            <w:vAlign w:val="bottom"/>
          </w:tcPr>
          <w:p w14:paraId="351C937A"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Přemysl Zeman</w:t>
            </w:r>
          </w:p>
        </w:tc>
        <w:tc>
          <w:tcPr>
            <w:tcW w:w="851" w:type="dxa"/>
          </w:tcPr>
          <w:p w14:paraId="2452906E"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4B21B199" w14:textId="77777777" w:rsidTr="00DC6743">
        <w:tc>
          <w:tcPr>
            <w:tcW w:w="980" w:type="dxa"/>
            <w:vAlign w:val="bottom"/>
          </w:tcPr>
          <w:p w14:paraId="352AA276"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1604/3</w:t>
            </w:r>
          </w:p>
        </w:tc>
        <w:tc>
          <w:tcPr>
            <w:tcW w:w="2701" w:type="dxa"/>
            <w:vAlign w:val="bottom"/>
          </w:tcPr>
          <w:p w14:paraId="3FA75512"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Oliver Raab</w:t>
            </w:r>
          </w:p>
        </w:tc>
        <w:tc>
          <w:tcPr>
            <w:tcW w:w="850" w:type="dxa"/>
          </w:tcPr>
          <w:p w14:paraId="117762F7"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2C1C65E3"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2607/2</w:t>
            </w:r>
          </w:p>
        </w:tc>
        <w:tc>
          <w:tcPr>
            <w:tcW w:w="2409" w:type="dxa"/>
            <w:vAlign w:val="bottom"/>
          </w:tcPr>
          <w:p w14:paraId="587D8C3B"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Přemysl Zeman</w:t>
            </w:r>
          </w:p>
        </w:tc>
        <w:tc>
          <w:tcPr>
            <w:tcW w:w="851" w:type="dxa"/>
          </w:tcPr>
          <w:p w14:paraId="63799A4F"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3329DE6C" w14:textId="77777777" w:rsidTr="00DC6743">
        <w:tc>
          <w:tcPr>
            <w:tcW w:w="980" w:type="dxa"/>
            <w:vAlign w:val="bottom"/>
          </w:tcPr>
          <w:p w14:paraId="66A71FCF"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2603/4</w:t>
            </w:r>
          </w:p>
        </w:tc>
        <w:tc>
          <w:tcPr>
            <w:tcW w:w="2701" w:type="dxa"/>
            <w:vAlign w:val="bottom"/>
          </w:tcPr>
          <w:p w14:paraId="347C3140"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Martin Lang</w:t>
            </w:r>
          </w:p>
        </w:tc>
        <w:tc>
          <w:tcPr>
            <w:tcW w:w="850" w:type="dxa"/>
          </w:tcPr>
          <w:p w14:paraId="1B7A310E"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39B8A088"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0602/1</w:t>
            </w:r>
          </w:p>
        </w:tc>
        <w:tc>
          <w:tcPr>
            <w:tcW w:w="2409" w:type="dxa"/>
            <w:vAlign w:val="bottom"/>
          </w:tcPr>
          <w:p w14:paraId="7AF34EF4"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AGRO </w:t>
            </w:r>
            <w:proofErr w:type="spellStart"/>
            <w:r w:rsidRPr="00A77042">
              <w:rPr>
                <w:rFonts w:ascii="Arial CE" w:eastAsia="Times New Roman" w:hAnsi="Arial CE" w:cs="Arial CE"/>
                <w:color w:val="000000"/>
                <w:sz w:val="20"/>
                <w:szCs w:val="20"/>
                <w:lang w:eastAsia="cs-CZ"/>
              </w:rPr>
              <w:t>Bízek</w:t>
            </w:r>
            <w:proofErr w:type="spellEnd"/>
            <w:r w:rsidRPr="00A77042">
              <w:rPr>
                <w:rFonts w:ascii="Arial CE" w:eastAsia="Times New Roman" w:hAnsi="Arial CE" w:cs="Arial CE"/>
                <w:color w:val="000000"/>
                <w:sz w:val="20"/>
                <w:szCs w:val="20"/>
                <w:lang w:eastAsia="cs-CZ"/>
              </w:rPr>
              <w:t xml:space="preserve"> s.r.o.</w:t>
            </w:r>
          </w:p>
        </w:tc>
        <w:tc>
          <w:tcPr>
            <w:tcW w:w="851" w:type="dxa"/>
          </w:tcPr>
          <w:p w14:paraId="6328E6C4"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3464A651" w14:textId="77777777" w:rsidTr="00DC6743">
        <w:tc>
          <w:tcPr>
            <w:tcW w:w="980" w:type="dxa"/>
            <w:vAlign w:val="bottom"/>
          </w:tcPr>
          <w:p w14:paraId="68469A51"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0805/6</w:t>
            </w:r>
          </w:p>
        </w:tc>
        <w:tc>
          <w:tcPr>
            <w:tcW w:w="2701" w:type="dxa"/>
            <w:vAlign w:val="bottom"/>
          </w:tcPr>
          <w:p w14:paraId="779B0165"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Zemědělské družstvo Krč</w:t>
            </w:r>
          </w:p>
        </w:tc>
        <w:tc>
          <w:tcPr>
            <w:tcW w:w="850" w:type="dxa"/>
          </w:tcPr>
          <w:p w14:paraId="10917615"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376BB6CE"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2606/2</w:t>
            </w:r>
          </w:p>
        </w:tc>
        <w:tc>
          <w:tcPr>
            <w:tcW w:w="2409" w:type="dxa"/>
            <w:vAlign w:val="bottom"/>
          </w:tcPr>
          <w:p w14:paraId="3A50D900"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1" w:type="dxa"/>
          </w:tcPr>
          <w:p w14:paraId="4AA19883"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4226F217" w14:textId="77777777" w:rsidTr="00DC6743">
        <w:tc>
          <w:tcPr>
            <w:tcW w:w="980" w:type="dxa"/>
            <w:vAlign w:val="bottom"/>
          </w:tcPr>
          <w:p w14:paraId="144D4B45"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0803/14</w:t>
            </w:r>
          </w:p>
        </w:tc>
        <w:tc>
          <w:tcPr>
            <w:tcW w:w="2701" w:type="dxa"/>
            <w:vAlign w:val="bottom"/>
          </w:tcPr>
          <w:p w14:paraId="744D415F"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AGRO </w:t>
            </w:r>
            <w:proofErr w:type="spellStart"/>
            <w:r w:rsidRPr="00A77042">
              <w:rPr>
                <w:rFonts w:ascii="Arial CE" w:eastAsia="Times New Roman" w:hAnsi="Arial CE" w:cs="Arial CE"/>
                <w:color w:val="000000"/>
                <w:sz w:val="20"/>
                <w:szCs w:val="20"/>
                <w:lang w:eastAsia="cs-CZ"/>
              </w:rPr>
              <w:t>Bízek</w:t>
            </w:r>
            <w:proofErr w:type="spellEnd"/>
            <w:r w:rsidRPr="00A77042">
              <w:rPr>
                <w:rFonts w:ascii="Arial CE" w:eastAsia="Times New Roman" w:hAnsi="Arial CE" w:cs="Arial CE"/>
                <w:color w:val="000000"/>
                <w:sz w:val="20"/>
                <w:szCs w:val="20"/>
                <w:lang w:eastAsia="cs-CZ"/>
              </w:rPr>
              <w:t xml:space="preserve"> s.r.o.</w:t>
            </w:r>
          </w:p>
        </w:tc>
        <w:tc>
          <w:tcPr>
            <w:tcW w:w="850" w:type="dxa"/>
          </w:tcPr>
          <w:p w14:paraId="52D1D943"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5788D401"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0702/31</w:t>
            </w:r>
          </w:p>
        </w:tc>
        <w:tc>
          <w:tcPr>
            <w:tcW w:w="2409" w:type="dxa"/>
            <w:vAlign w:val="bottom"/>
          </w:tcPr>
          <w:p w14:paraId="3739FD16"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1" w:type="dxa"/>
          </w:tcPr>
          <w:p w14:paraId="46AEFCD9"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329C60E7" w14:textId="77777777" w:rsidTr="00DC6743">
        <w:tc>
          <w:tcPr>
            <w:tcW w:w="980" w:type="dxa"/>
            <w:vAlign w:val="bottom"/>
          </w:tcPr>
          <w:p w14:paraId="6B222D5A"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0803/9</w:t>
            </w:r>
          </w:p>
        </w:tc>
        <w:tc>
          <w:tcPr>
            <w:tcW w:w="2701" w:type="dxa"/>
            <w:vAlign w:val="bottom"/>
          </w:tcPr>
          <w:p w14:paraId="1932BD19"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0" w:type="dxa"/>
          </w:tcPr>
          <w:p w14:paraId="4A8D3508"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263862A7"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9913/1</w:t>
            </w:r>
          </w:p>
        </w:tc>
        <w:tc>
          <w:tcPr>
            <w:tcW w:w="2409" w:type="dxa"/>
            <w:vAlign w:val="bottom"/>
          </w:tcPr>
          <w:p w14:paraId="5C2D65FA"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David Krejcar</w:t>
            </w:r>
          </w:p>
        </w:tc>
        <w:tc>
          <w:tcPr>
            <w:tcW w:w="851" w:type="dxa"/>
          </w:tcPr>
          <w:p w14:paraId="54AE0255"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66E57BE3" w14:textId="77777777" w:rsidTr="00DC6743">
        <w:tc>
          <w:tcPr>
            <w:tcW w:w="980" w:type="dxa"/>
            <w:vAlign w:val="bottom"/>
          </w:tcPr>
          <w:p w14:paraId="343E5895"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2604/1</w:t>
            </w:r>
          </w:p>
        </w:tc>
        <w:tc>
          <w:tcPr>
            <w:tcW w:w="2701" w:type="dxa"/>
            <w:vAlign w:val="bottom"/>
          </w:tcPr>
          <w:p w14:paraId="56D91DBA"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0" w:type="dxa"/>
          </w:tcPr>
          <w:p w14:paraId="62563AFD"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2121F49F"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1802/1</w:t>
            </w:r>
          </w:p>
        </w:tc>
        <w:tc>
          <w:tcPr>
            <w:tcW w:w="2409" w:type="dxa"/>
            <w:vAlign w:val="bottom"/>
          </w:tcPr>
          <w:p w14:paraId="2EB24324"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OSEVA Protivín a.s.</w:t>
            </w:r>
          </w:p>
        </w:tc>
        <w:tc>
          <w:tcPr>
            <w:tcW w:w="851" w:type="dxa"/>
          </w:tcPr>
          <w:p w14:paraId="07C68B95"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5558C552" w14:textId="77777777" w:rsidTr="00DC6743">
        <w:tc>
          <w:tcPr>
            <w:tcW w:w="980" w:type="dxa"/>
            <w:vAlign w:val="bottom"/>
          </w:tcPr>
          <w:p w14:paraId="0CCEAC7A"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1601/3</w:t>
            </w:r>
          </w:p>
        </w:tc>
        <w:tc>
          <w:tcPr>
            <w:tcW w:w="2701" w:type="dxa"/>
            <w:vAlign w:val="bottom"/>
          </w:tcPr>
          <w:p w14:paraId="6FBB8535"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Přemysl Zeman</w:t>
            </w:r>
          </w:p>
        </w:tc>
        <w:tc>
          <w:tcPr>
            <w:tcW w:w="850" w:type="dxa"/>
          </w:tcPr>
          <w:p w14:paraId="07F227A3"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6FE7428C"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0702/38</w:t>
            </w:r>
          </w:p>
        </w:tc>
        <w:tc>
          <w:tcPr>
            <w:tcW w:w="2409" w:type="dxa"/>
            <w:vAlign w:val="bottom"/>
          </w:tcPr>
          <w:p w14:paraId="15F0E6C1"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Jaroslav </w:t>
            </w:r>
            <w:proofErr w:type="spellStart"/>
            <w:r w:rsidRPr="00A77042">
              <w:rPr>
                <w:rFonts w:ascii="Arial CE" w:eastAsia="Times New Roman" w:hAnsi="Arial CE" w:cs="Arial CE"/>
                <w:color w:val="000000"/>
                <w:sz w:val="20"/>
                <w:szCs w:val="20"/>
                <w:lang w:eastAsia="cs-CZ"/>
              </w:rPr>
              <w:t>Talafous</w:t>
            </w:r>
            <w:proofErr w:type="spellEnd"/>
          </w:p>
        </w:tc>
        <w:tc>
          <w:tcPr>
            <w:tcW w:w="851" w:type="dxa"/>
          </w:tcPr>
          <w:p w14:paraId="55D1312F"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18F9EEB0" w14:textId="77777777" w:rsidTr="00DC6743">
        <w:tc>
          <w:tcPr>
            <w:tcW w:w="980" w:type="dxa"/>
            <w:vAlign w:val="bottom"/>
          </w:tcPr>
          <w:p w14:paraId="4996AE2F"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2806/3</w:t>
            </w:r>
          </w:p>
        </w:tc>
        <w:tc>
          <w:tcPr>
            <w:tcW w:w="2701" w:type="dxa"/>
            <w:vAlign w:val="bottom"/>
          </w:tcPr>
          <w:p w14:paraId="34A52148"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David Krejcar</w:t>
            </w:r>
          </w:p>
        </w:tc>
        <w:tc>
          <w:tcPr>
            <w:tcW w:w="850" w:type="dxa"/>
          </w:tcPr>
          <w:p w14:paraId="3DFAA9B0"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544C994E"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2701/2</w:t>
            </w:r>
          </w:p>
        </w:tc>
        <w:tc>
          <w:tcPr>
            <w:tcW w:w="2409" w:type="dxa"/>
            <w:vAlign w:val="bottom"/>
          </w:tcPr>
          <w:p w14:paraId="19A23369"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Přemysl Zeman</w:t>
            </w:r>
          </w:p>
        </w:tc>
        <w:tc>
          <w:tcPr>
            <w:tcW w:w="851" w:type="dxa"/>
          </w:tcPr>
          <w:p w14:paraId="7E9AF019"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02ABFE72" w14:textId="77777777" w:rsidTr="00DC6743">
        <w:tc>
          <w:tcPr>
            <w:tcW w:w="980" w:type="dxa"/>
            <w:vAlign w:val="bottom"/>
          </w:tcPr>
          <w:p w14:paraId="4746964D"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2802/31</w:t>
            </w:r>
          </w:p>
        </w:tc>
        <w:tc>
          <w:tcPr>
            <w:tcW w:w="2701" w:type="dxa"/>
            <w:vAlign w:val="bottom"/>
          </w:tcPr>
          <w:p w14:paraId="7A00E2EF"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David Krejcar</w:t>
            </w:r>
          </w:p>
        </w:tc>
        <w:tc>
          <w:tcPr>
            <w:tcW w:w="850" w:type="dxa"/>
          </w:tcPr>
          <w:p w14:paraId="0F0ED84C"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c>
          <w:tcPr>
            <w:tcW w:w="993" w:type="dxa"/>
            <w:vAlign w:val="bottom"/>
          </w:tcPr>
          <w:p w14:paraId="478C9D9F"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2701</w:t>
            </w:r>
          </w:p>
        </w:tc>
        <w:tc>
          <w:tcPr>
            <w:tcW w:w="2409" w:type="dxa"/>
            <w:vAlign w:val="bottom"/>
          </w:tcPr>
          <w:p w14:paraId="7887B792"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Přemysl Zeman</w:t>
            </w:r>
          </w:p>
        </w:tc>
        <w:tc>
          <w:tcPr>
            <w:tcW w:w="851" w:type="dxa"/>
          </w:tcPr>
          <w:p w14:paraId="099A61F1"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hAnsi="Arial CE" w:cs="Arial CE"/>
                <w:sz w:val="20"/>
                <w:szCs w:val="20"/>
              </w:rPr>
              <w:t>0,229</w:t>
            </w:r>
          </w:p>
        </w:tc>
      </w:tr>
      <w:tr w:rsidR="00DC6743" w:rsidRPr="00A77042" w14:paraId="46539389" w14:textId="77777777" w:rsidTr="00DC6743">
        <w:tc>
          <w:tcPr>
            <w:tcW w:w="980" w:type="dxa"/>
            <w:vAlign w:val="bottom"/>
          </w:tcPr>
          <w:p w14:paraId="1B4D0F1E"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0908/1</w:t>
            </w:r>
          </w:p>
        </w:tc>
        <w:tc>
          <w:tcPr>
            <w:tcW w:w="2701" w:type="dxa"/>
            <w:vAlign w:val="bottom"/>
          </w:tcPr>
          <w:p w14:paraId="7649B21D"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 xml:space="preserve">Jaroslav </w:t>
            </w:r>
            <w:proofErr w:type="spellStart"/>
            <w:r w:rsidRPr="00A77042">
              <w:rPr>
                <w:rFonts w:ascii="Arial CE" w:eastAsia="Times New Roman" w:hAnsi="Arial CE" w:cs="Arial CE"/>
                <w:color w:val="000000"/>
                <w:sz w:val="20"/>
                <w:szCs w:val="20"/>
                <w:lang w:eastAsia="cs-CZ"/>
              </w:rPr>
              <w:t>Talafous</w:t>
            </w:r>
            <w:proofErr w:type="spellEnd"/>
          </w:p>
        </w:tc>
        <w:tc>
          <w:tcPr>
            <w:tcW w:w="850" w:type="dxa"/>
          </w:tcPr>
          <w:p w14:paraId="0442E692"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c>
          <w:tcPr>
            <w:tcW w:w="993" w:type="dxa"/>
            <w:vAlign w:val="bottom"/>
          </w:tcPr>
          <w:p w14:paraId="15940F09"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1605</w:t>
            </w:r>
          </w:p>
        </w:tc>
        <w:tc>
          <w:tcPr>
            <w:tcW w:w="2409" w:type="dxa"/>
            <w:vAlign w:val="bottom"/>
          </w:tcPr>
          <w:p w14:paraId="6C11953F"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Přemysl Zeman</w:t>
            </w:r>
          </w:p>
        </w:tc>
        <w:tc>
          <w:tcPr>
            <w:tcW w:w="851" w:type="dxa"/>
          </w:tcPr>
          <w:p w14:paraId="79978EF0" w14:textId="77777777" w:rsidR="00DC6743" w:rsidRPr="00A77042" w:rsidRDefault="00DC6743" w:rsidP="00DC6743">
            <w:pPr>
              <w:jc w:val="right"/>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0,005</w:t>
            </w:r>
          </w:p>
        </w:tc>
      </w:tr>
      <w:tr w:rsidR="00DC6743" w:rsidRPr="00A77042" w14:paraId="09BF45CE" w14:textId="77777777" w:rsidTr="00DC6743">
        <w:trPr>
          <w:gridAfter w:val="3"/>
          <w:wAfter w:w="4253" w:type="dxa"/>
        </w:trPr>
        <w:tc>
          <w:tcPr>
            <w:tcW w:w="980" w:type="dxa"/>
            <w:vAlign w:val="bottom"/>
          </w:tcPr>
          <w:p w14:paraId="0F4FBC79"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0703/5</w:t>
            </w:r>
          </w:p>
        </w:tc>
        <w:tc>
          <w:tcPr>
            <w:tcW w:w="2701" w:type="dxa"/>
            <w:vAlign w:val="bottom"/>
          </w:tcPr>
          <w:p w14:paraId="00FE2F4C" w14:textId="77777777" w:rsidR="00DC6743" w:rsidRPr="00A77042" w:rsidRDefault="00DC6743" w:rsidP="00D81CEC">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David Krejcar</w:t>
            </w:r>
          </w:p>
        </w:tc>
        <w:tc>
          <w:tcPr>
            <w:tcW w:w="850" w:type="dxa"/>
          </w:tcPr>
          <w:p w14:paraId="32693912" w14:textId="77777777" w:rsidR="00DC6743" w:rsidRPr="00A77042" w:rsidRDefault="00DC6743" w:rsidP="00DC6743">
            <w:pPr>
              <w:jc w:val="right"/>
              <w:rPr>
                <w:rFonts w:ascii="Arial CE" w:hAnsi="Arial CE" w:cs="Arial CE"/>
                <w:sz w:val="20"/>
                <w:szCs w:val="20"/>
              </w:rPr>
            </w:pPr>
            <w:r w:rsidRPr="00A77042">
              <w:rPr>
                <w:rFonts w:ascii="Arial CE" w:eastAsia="Times New Roman" w:hAnsi="Arial CE" w:cs="Arial CE"/>
                <w:color w:val="000000"/>
                <w:sz w:val="20"/>
                <w:szCs w:val="20"/>
                <w:lang w:eastAsia="cs-CZ"/>
              </w:rPr>
              <w:t>0,005</w:t>
            </w:r>
          </w:p>
        </w:tc>
      </w:tr>
      <w:tr w:rsidR="00DC6743" w:rsidRPr="00A77042" w14:paraId="3EBA6FD3" w14:textId="77777777" w:rsidTr="00DC6743">
        <w:trPr>
          <w:gridAfter w:val="3"/>
          <w:wAfter w:w="4253" w:type="dxa"/>
        </w:trPr>
        <w:tc>
          <w:tcPr>
            <w:tcW w:w="980" w:type="dxa"/>
            <w:vAlign w:val="bottom"/>
          </w:tcPr>
          <w:p w14:paraId="09E59BC9"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0904/2</w:t>
            </w:r>
          </w:p>
        </w:tc>
        <w:tc>
          <w:tcPr>
            <w:tcW w:w="2701" w:type="dxa"/>
            <w:vAlign w:val="bottom"/>
          </w:tcPr>
          <w:p w14:paraId="489622BB" w14:textId="77777777" w:rsidR="00DC6743" w:rsidRPr="00A77042" w:rsidRDefault="00DC6743" w:rsidP="00D81CEC">
            <w:pPr>
              <w:rPr>
                <w:rFonts w:ascii="Arial CE" w:eastAsia="Times New Roman" w:hAnsi="Arial CE" w:cs="Arial CE"/>
                <w:color w:val="000000"/>
                <w:sz w:val="20"/>
                <w:szCs w:val="20"/>
                <w:lang w:eastAsia="cs-CZ"/>
              </w:rPr>
            </w:pPr>
            <w:proofErr w:type="gramStart"/>
            <w:r w:rsidRPr="00A77042">
              <w:rPr>
                <w:rFonts w:ascii="Arial CE" w:eastAsia="Times New Roman" w:hAnsi="Arial CE" w:cs="Arial CE"/>
                <w:color w:val="000000"/>
                <w:sz w:val="20"/>
                <w:szCs w:val="20"/>
                <w:lang w:eastAsia="cs-CZ"/>
              </w:rPr>
              <w:t>ing.</w:t>
            </w:r>
            <w:proofErr w:type="gramEnd"/>
            <w:r w:rsidRPr="00A77042">
              <w:rPr>
                <w:rFonts w:ascii="Arial CE" w:eastAsia="Times New Roman" w:hAnsi="Arial CE" w:cs="Arial CE"/>
                <w:color w:val="000000"/>
                <w:sz w:val="20"/>
                <w:szCs w:val="20"/>
                <w:lang w:eastAsia="cs-CZ"/>
              </w:rPr>
              <w:t xml:space="preserve"> Petr Krejcar</w:t>
            </w:r>
          </w:p>
        </w:tc>
        <w:tc>
          <w:tcPr>
            <w:tcW w:w="850" w:type="dxa"/>
          </w:tcPr>
          <w:p w14:paraId="42BF44AD" w14:textId="77777777" w:rsidR="00DC6743" w:rsidRPr="00A77042" w:rsidRDefault="00DC6743" w:rsidP="00DC6743">
            <w:pPr>
              <w:jc w:val="right"/>
              <w:rPr>
                <w:rFonts w:ascii="Arial CE" w:hAnsi="Arial CE" w:cs="Arial CE"/>
                <w:sz w:val="20"/>
                <w:szCs w:val="20"/>
              </w:rPr>
            </w:pPr>
            <w:r w:rsidRPr="00A77042">
              <w:rPr>
                <w:rFonts w:ascii="Arial CE" w:hAnsi="Arial CE" w:cs="Arial CE"/>
                <w:sz w:val="20"/>
                <w:szCs w:val="20"/>
              </w:rPr>
              <w:t>0,229</w:t>
            </w:r>
          </w:p>
        </w:tc>
      </w:tr>
      <w:tr w:rsidR="00DC6743" w:rsidRPr="00A77042" w14:paraId="4AD54BE1" w14:textId="77777777" w:rsidTr="00DC6743">
        <w:trPr>
          <w:gridAfter w:val="3"/>
          <w:wAfter w:w="4253" w:type="dxa"/>
        </w:trPr>
        <w:tc>
          <w:tcPr>
            <w:tcW w:w="980" w:type="dxa"/>
            <w:vAlign w:val="bottom"/>
          </w:tcPr>
          <w:p w14:paraId="1160B65D"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1007/6</w:t>
            </w:r>
          </w:p>
        </w:tc>
        <w:tc>
          <w:tcPr>
            <w:tcW w:w="2701" w:type="dxa"/>
            <w:vAlign w:val="bottom"/>
          </w:tcPr>
          <w:p w14:paraId="4640D6EA" w14:textId="77777777" w:rsidR="00DC6743" w:rsidRPr="00A77042" w:rsidRDefault="00DC6743" w:rsidP="00D81CEC">
            <w:pPr>
              <w:rPr>
                <w:rFonts w:ascii="Arial CE" w:eastAsia="Times New Roman" w:hAnsi="Arial CE" w:cs="Arial CE"/>
                <w:color w:val="000000"/>
                <w:sz w:val="20"/>
                <w:szCs w:val="20"/>
                <w:lang w:eastAsia="cs-CZ"/>
              </w:rPr>
            </w:pPr>
            <w:proofErr w:type="gramStart"/>
            <w:r w:rsidRPr="00A77042">
              <w:rPr>
                <w:rFonts w:ascii="Arial CE" w:eastAsia="Times New Roman" w:hAnsi="Arial CE" w:cs="Arial CE"/>
                <w:color w:val="000000"/>
                <w:sz w:val="20"/>
                <w:szCs w:val="20"/>
                <w:lang w:eastAsia="cs-CZ"/>
              </w:rPr>
              <w:t>ing.</w:t>
            </w:r>
            <w:proofErr w:type="gramEnd"/>
            <w:r w:rsidRPr="00A77042">
              <w:rPr>
                <w:rFonts w:ascii="Arial CE" w:eastAsia="Times New Roman" w:hAnsi="Arial CE" w:cs="Arial CE"/>
                <w:color w:val="000000"/>
                <w:sz w:val="20"/>
                <w:szCs w:val="20"/>
                <w:lang w:eastAsia="cs-CZ"/>
              </w:rPr>
              <w:t xml:space="preserve"> Petr Krejcar</w:t>
            </w:r>
          </w:p>
        </w:tc>
        <w:tc>
          <w:tcPr>
            <w:tcW w:w="850" w:type="dxa"/>
          </w:tcPr>
          <w:p w14:paraId="4081B3A3" w14:textId="77777777" w:rsidR="00DC6743" w:rsidRPr="00A77042" w:rsidRDefault="00DC6743" w:rsidP="00DC6743">
            <w:pPr>
              <w:jc w:val="right"/>
              <w:rPr>
                <w:rFonts w:ascii="Arial CE" w:hAnsi="Arial CE" w:cs="Arial CE"/>
                <w:sz w:val="20"/>
                <w:szCs w:val="20"/>
              </w:rPr>
            </w:pPr>
            <w:r w:rsidRPr="00A77042">
              <w:rPr>
                <w:rFonts w:ascii="Arial CE" w:hAnsi="Arial CE" w:cs="Arial CE"/>
                <w:sz w:val="20"/>
                <w:szCs w:val="20"/>
              </w:rPr>
              <w:t>0,229</w:t>
            </w:r>
          </w:p>
        </w:tc>
      </w:tr>
      <w:tr w:rsidR="00DC6743" w:rsidRPr="00A77042" w14:paraId="6368446D" w14:textId="77777777" w:rsidTr="00DC6743">
        <w:trPr>
          <w:gridAfter w:val="3"/>
          <w:wAfter w:w="4253" w:type="dxa"/>
        </w:trPr>
        <w:tc>
          <w:tcPr>
            <w:tcW w:w="980" w:type="dxa"/>
            <w:vAlign w:val="bottom"/>
          </w:tcPr>
          <w:p w14:paraId="73CCE481"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2001/31</w:t>
            </w:r>
          </w:p>
        </w:tc>
        <w:tc>
          <w:tcPr>
            <w:tcW w:w="2701" w:type="dxa"/>
            <w:vAlign w:val="bottom"/>
          </w:tcPr>
          <w:p w14:paraId="16672D0A" w14:textId="77777777" w:rsidR="00DC6743" w:rsidRPr="00A77042" w:rsidRDefault="00DC6743" w:rsidP="00D81CEC">
            <w:pPr>
              <w:rPr>
                <w:rFonts w:ascii="Arial CE" w:eastAsia="Times New Roman" w:hAnsi="Arial CE" w:cs="Arial CE"/>
                <w:color w:val="000000"/>
                <w:sz w:val="20"/>
                <w:szCs w:val="20"/>
                <w:lang w:eastAsia="cs-CZ"/>
              </w:rPr>
            </w:pPr>
            <w:proofErr w:type="gramStart"/>
            <w:r w:rsidRPr="00A77042">
              <w:rPr>
                <w:rFonts w:ascii="Arial CE" w:eastAsia="Times New Roman" w:hAnsi="Arial CE" w:cs="Arial CE"/>
                <w:color w:val="000000"/>
                <w:sz w:val="20"/>
                <w:szCs w:val="20"/>
                <w:lang w:eastAsia="cs-CZ"/>
              </w:rPr>
              <w:t>ing.</w:t>
            </w:r>
            <w:proofErr w:type="gramEnd"/>
            <w:r w:rsidRPr="00A77042">
              <w:rPr>
                <w:rFonts w:ascii="Arial CE" w:eastAsia="Times New Roman" w:hAnsi="Arial CE" w:cs="Arial CE"/>
                <w:color w:val="000000"/>
                <w:sz w:val="20"/>
                <w:szCs w:val="20"/>
                <w:lang w:eastAsia="cs-CZ"/>
              </w:rPr>
              <w:t xml:space="preserve"> Petr Krejcar</w:t>
            </w:r>
          </w:p>
        </w:tc>
        <w:tc>
          <w:tcPr>
            <w:tcW w:w="850" w:type="dxa"/>
          </w:tcPr>
          <w:p w14:paraId="0F379BFF" w14:textId="77777777" w:rsidR="00DC6743" w:rsidRPr="00A77042" w:rsidRDefault="00DC6743" w:rsidP="00DC6743">
            <w:pPr>
              <w:jc w:val="right"/>
              <w:rPr>
                <w:rFonts w:ascii="Arial CE" w:hAnsi="Arial CE" w:cs="Arial CE"/>
                <w:sz w:val="20"/>
                <w:szCs w:val="20"/>
              </w:rPr>
            </w:pPr>
            <w:r w:rsidRPr="00A77042">
              <w:rPr>
                <w:rFonts w:ascii="Arial CE" w:hAnsi="Arial CE" w:cs="Arial CE"/>
                <w:sz w:val="20"/>
                <w:szCs w:val="20"/>
              </w:rPr>
              <w:t>0,229</w:t>
            </w:r>
          </w:p>
        </w:tc>
      </w:tr>
      <w:tr w:rsidR="00DC6743" w:rsidRPr="00A77042" w14:paraId="0A64A318" w14:textId="77777777" w:rsidTr="00DC6743">
        <w:trPr>
          <w:gridAfter w:val="3"/>
          <w:wAfter w:w="4253" w:type="dxa"/>
        </w:trPr>
        <w:tc>
          <w:tcPr>
            <w:tcW w:w="980" w:type="dxa"/>
            <w:vAlign w:val="bottom"/>
          </w:tcPr>
          <w:p w14:paraId="3215EBAE"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2001/33</w:t>
            </w:r>
          </w:p>
        </w:tc>
        <w:tc>
          <w:tcPr>
            <w:tcW w:w="2701" w:type="dxa"/>
            <w:vAlign w:val="bottom"/>
          </w:tcPr>
          <w:p w14:paraId="0DFF4323" w14:textId="77777777" w:rsidR="00DC6743" w:rsidRPr="00A77042" w:rsidRDefault="00DC6743" w:rsidP="00D81CEC">
            <w:pPr>
              <w:rPr>
                <w:rFonts w:ascii="Arial CE" w:eastAsia="Times New Roman" w:hAnsi="Arial CE" w:cs="Arial CE"/>
                <w:color w:val="000000"/>
                <w:sz w:val="20"/>
                <w:szCs w:val="20"/>
                <w:lang w:eastAsia="cs-CZ"/>
              </w:rPr>
            </w:pPr>
            <w:proofErr w:type="gramStart"/>
            <w:r w:rsidRPr="00A77042">
              <w:rPr>
                <w:rFonts w:ascii="Arial CE" w:eastAsia="Times New Roman" w:hAnsi="Arial CE" w:cs="Arial CE"/>
                <w:color w:val="000000"/>
                <w:sz w:val="20"/>
                <w:szCs w:val="20"/>
                <w:lang w:eastAsia="cs-CZ"/>
              </w:rPr>
              <w:t>ing.</w:t>
            </w:r>
            <w:proofErr w:type="gramEnd"/>
            <w:r w:rsidRPr="00A77042">
              <w:rPr>
                <w:rFonts w:ascii="Arial CE" w:eastAsia="Times New Roman" w:hAnsi="Arial CE" w:cs="Arial CE"/>
                <w:color w:val="000000"/>
                <w:sz w:val="20"/>
                <w:szCs w:val="20"/>
                <w:lang w:eastAsia="cs-CZ"/>
              </w:rPr>
              <w:t xml:space="preserve"> Petr Krejcar</w:t>
            </w:r>
          </w:p>
        </w:tc>
        <w:tc>
          <w:tcPr>
            <w:tcW w:w="850" w:type="dxa"/>
          </w:tcPr>
          <w:p w14:paraId="14BF4FCA" w14:textId="77777777" w:rsidR="00DC6743" w:rsidRPr="00A77042" w:rsidRDefault="00DC6743" w:rsidP="00DC6743">
            <w:pPr>
              <w:jc w:val="right"/>
              <w:rPr>
                <w:rFonts w:ascii="Arial CE" w:hAnsi="Arial CE" w:cs="Arial CE"/>
                <w:sz w:val="20"/>
                <w:szCs w:val="20"/>
              </w:rPr>
            </w:pPr>
            <w:r w:rsidRPr="00A77042">
              <w:rPr>
                <w:rFonts w:ascii="Arial CE" w:hAnsi="Arial CE" w:cs="Arial CE"/>
                <w:sz w:val="20"/>
                <w:szCs w:val="20"/>
              </w:rPr>
              <w:t>0,229</w:t>
            </w:r>
          </w:p>
        </w:tc>
      </w:tr>
      <w:tr w:rsidR="00DC6743" w:rsidRPr="00A77042" w14:paraId="1FA7B336" w14:textId="77777777" w:rsidTr="00DC6743">
        <w:trPr>
          <w:gridAfter w:val="3"/>
          <w:wAfter w:w="4253" w:type="dxa"/>
        </w:trPr>
        <w:tc>
          <w:tcPr>
            <w:tcW w:w="980" w:type="dxa"/>
            <w:vAlign w:val="bottom"/>
          </w:tcPr>
          <w:p w14:paraId="51D197B9"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2802/42</w:t>
            </w:r>
          </w:p>
        </w:tc>
        <w:tc>
          <w:tcPr>
            <w:tcW w:w="2701" w:type="dxa"/>
            <w:vAlign w:val="bottom"/>
          </w:tcPr>
          <w:p w14:paraId="70B68366" w14:textId="77777777" w:rsidR="00DC6743" w:rsidRPr="00A77042" w:rsidRDefault="00DC6743" w:rsidP="00D81CEC">
            <w:pPr>
              <w:rPr>
                <w:rFonts w:ascii="Arial CE" w:eastAsia="Times New Roman" w:hAnsi="Arial CE" w:cs="Arial CE"/>
                <w:color w:val="000000"/>
                <w:sz w:val="20"/>
                <w:szCs w:val="20"/>
                <w:lang w:eastAsia="cs-CZ"/>
              </w:rPr>
            </w:pPr>
            <w:proofErr w:type="gramStart"/>
            <w:r w:rsidRPr="00A77042">
              <w:rPr>
                <w:rFonts w:ascii="Arial CE" w:eastAsia="Times New Roman" w:hAnsi="Arial CE" w:cs="Arial CE"/>
                <w:color w:val="000000"/>
                <w:sz w:val="20"/>
                <w:szCs w:val="20"/>
                <w:lang w:eastAsia="cs-CZ"/>
              </w:rPr>
              <w:t>ing.</w:t>
            </w:r>
            <w:proofErr w:type="gramEnd"/>
            <w:r w:rsidRPr="00A77042">
              <w:rPr>
                <w:rFonts w:ascii="Arial CE" w:eastAsia="Times New Roman" w:hAnsi="Arial CE" w:cs="Arial CE"/>
                <w:color w:val="000000"/>
                <w:sz w:val="20"/>
                <w:szCs w:val="20"/>
                <w:lang w:eastAsia="cs-CZ"/>
              </w:rPr>
              <w:t xml:space="preserve"> Petr Krejcar</w:t>
            </w:r>
          </w:p>
        </w:tc>
        <w:tc>
          <w:tcPr>
            <w:tcW w:w="850" w:type="dxa"/>
          </w:tcPr>
          <w:p w14:paraId="24DBCF2D" w14:textId="77777777" w:rsidR="00DC6743" w:rsidRPr="00A77042" w:rsidRDefault="00DC6743" w:rsidP="00DC6743">
            <w:pPr>
              <w:jc w:val="right"/>
              <w:rPr>
                <w:rFonts w:ascii="Arial CE" w:hAnsi="Arial CE" w:cs="Arial CE"/>
                <w:sz w:val="20"/>
                <w:szCs w:val="20"/>
              </w:rPr>
            </w:pPr>
            <w:r w:rsidRPr="00A77042">
              <w:rPr>
                <w:rFonts w:ascii="Arial CE" w:hAnsi="Arial CE" w:cs="Arial CE"/>
                <w:sz w:val="20"/>
                <w:szCs w:val="20"/>
              </w:rPr>
              <w:t>0,229</w:t>
            </w:r>
          </w:p>
        </w:tc>
      </w:tr>
      <w:tr w:rsidR="00DC6743" w:rsidRPr="00A77042" w14:paraId="30072AAE" w14:textId="77777777" w:rsidTr="00DC6743">
        <w:trPr>
          <w:gridAfter w:val="3"/>
          <w:wAfter w:w="4253" w:type="dxa"/>
        </w:trPr>
        <w:tc>
          <w:tcPr>
            <w:tcW w:w="980" w:type="dxa"/>
            <w:vAlign w:val="bottom"/>
          </w:tcPr>
          <w:p w14:paraId="7F92EB7D"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2802/43</w:t>
            </w:r>
          </w:p>
        </w:tc>
        <w:tc>
          <w:tcPr>
            <w:tcW w:w="2701" w:type="dxa"/>
            <w:vAlign w:val="bottom"/>
          </w:tcPr>
          <w:p w14:paraId="4261288D" w14:textId="77777777" w:rsidR="00DC6743" w:rsidRPr="00A77042" w:rsidRDefault="00DC6743" w:rsidP="00D81CEC">
            <w:pPr>
              <w:rPr>
                <w:rFonts w:ascii="Arial CE" w:eastAsia="Times New Roman" w:hAnsi="Arial CE" w:cs="Arial CE"/>
                <w:color w:val="000000"/>
                <w:sz w:val="20"/>
                <w:szCs w:val="20"/>
                <w:lang w:eastAsia="cs-CZ"/>
              </w:rPr>
            </w:pPr>
            <w:proofErr w:type="gramStart"/>
            <w:r w:rsidRPr="00A77042">
              <w:rPr>
                <w:rFonts w:ascii="Arial CE" w:eastAsia="Times New Roman" w:hAnsi="Arial CE" w:cs="Arial CE"/>
                <w:color w:val="000000"/>
                <w:sz w:val="20"/>
                <w:szCs w:val="20"/>
                <w:lang w:eastAsia="cs-CZ"/>
              </w:rPr>
              <w:t>ing.</w:t>
            </w:r>
            <w:proofErr w:type="gramEnd"/>
            <w:r w:rsidRPr="00A77042">
              <w:rPr>
                <w:rFonts w:ascii="Arial CE" w:eastAsia="Times New Roman" w:hAnsi="Arial CE" w:cs="Arial CE"/>
                <w:color w:val="000000"/>
                <w:sz w:val="20"/>
                <w:szCs w:val="20"/>
                <w:lang w:eastAsia="cs-CZ"/>
              </w:rPr>
              <w:t xml:space="preserve"> Petr Krejcar</w:t>
            </w:r>
          </w:p>
        </w:tc>
        <w:tc>
          <w:tcPr>
            <w:tcW w:w="850" w:type="dxa"/>
          </w:tcPr>
          <w:p w14:paraId="245D72BB" w14:textId="77777777" w:rsidR="00DC6743" w:rsidRPr="00A77042" w:rsidRDefault="00DC6743" w:rsidP="00DC6743">
            <w:pPr>
              <w:jc w:val="right"/>
              <w:rPr>
                <w:rFonts w:ascii="Arial CE" w:hAnsi="Arial CE" w:cs="Arial CE"/>
                <w:sz w:val="20"/>
                <w:szCs w:val="20"/>
              </w:rPr>
            </w:pPr>
            <w:r w:rsidRPr="00A77042">
              <w:rPr>
                <w:rFonts w:ascii="Arial CE" w:hAnsi="Arial CE" w:cs="Arial CE"/>
                <w:sz w:val="20"/>
                <w:szCs w:val="20"/>
              </w:rPr>
              <w:t>0,229</w:t>
            </w:r>
          </w:p>
        </w:tc>
      </w:tr>
      <w:tr w:rsidR="00DC6743" w:rsidRPr="00A77042" w14:paraId="31F91137" w14:textId="77777777" w:rsidTr="00DC6743">
        <w:trPr>
          <w:gridAfter w:val="3"/>
          <w:wAfter w:w="4253" w:type="dxa"/>
        </w:trPr>
        <w:tc>
          <w:tcPr>
            <w:tcW w:w="980" w:type="dxa"/>
            <w:vAlign w:val="bottom"/>
          </w:tcPr>
          <w:p w14:paraId="1DFD1846"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1608/4</w:t>
            </w:r>
          </w:p>
        </w:tc>
        <w:tc>
          <w:tcPr>
            <w:tcW w:w="2701" w:type="dxa"/>
            <w:vAlign w:val="bottom"/>
          </w:tcPr>
          <w:p w14:paraId="1198FEB6" w14:textId="77777777" w:rsidR="00DC6743" w:rsidRPr="00A77042" w:rsidRDefault="00DC6743" w:rsidP="00D81CEC">
            <w:pPr>
              <w:rPr>
                <w:rFonts w:ascii="Arial CE" w:eastAsia="Times New Roman" w:hAnsi="Arial CE" w:cs="Arial CE"/>
                <w:color w:val="000000"/>
                <w:sz w:val="20"/>
                <w:szCs w:val="20"/>
                <w:lang w:eastAsia="cs-CZ"/>
              </w:rPr>
            </w:pPr>
            <w:proofErr w:type="gramStart"/>
            <w:r w:rsidRPr="00A77042">
              <w:rPr>
                <w:rFonts w:ascii="Arial CE" w:eastAsia="Times New Roman" w:hAnsi="Arial CE" w:cs="Arial CE"/>
                <w:color w:val="000000"/>
                <w:sz w:val="20"/>
                <w:szCs w:val="20"/>
                <w:lang w:eastAsia="cs-CZ"/>
              </w:rPr>
              <w:t>ing.</w:t>
            </w:r>
            <w:proofErr w:type="gramEnd"/>
            <w:r w:rsidRPr="00A77042">
              <w:rPr>
                <w:rFonts w:ascii="Arial CE" w:eastAsia="Times New Roman" w:hAnsi="Arial CE" w:cs="Arial CE"/>
                <w:color w:val="000000"/>
                <w:sz w:val="20"/>
                <w:szCs w:val="20"/>
                <w:lang w:eastAsia="cs-CZ"/>
              </w:rPr>
              <w:t xml:space="preserve"> Petr Krejcar</w:t>
            </w:r>
          </w:p>
        </w:tc>
        <w:tc>
          <w:tcPr>
            <w:tcW w:w="850" w:type="dxa"/>
          </w:tcPr>
          <w:p w14:paraId="35705852" w14:textId="77777777" w:rsidR="00DC6743" w:rsidRPr="00A77042" w:rsidRDefault="00DC6743" w:rsidP="00DC6743">
            <w:pPr>
              <w:jc w:val="right"/>
              <w:rPr>
                <w:rFonts w:ascii="Arial CE" w:hAnsi="Arial CE" w:cs="Arial CE"/>
                <w:sz w:val="20"/>
                <w:szCs w:val="20"/>
              </w:rPr>
            </w:pPr>
            <w:r w:rsidRPr="00A77042">
              <w:rPr>
                <w:rFonts w:ascii="Arial CE" w:hAnsi="Arial CE" w:cs="Arial CE"/>
                <w:sz w:val="20"/>
                <w:szCs w:val="20"/>
              </w:rPr>
              <w:t>0,229</w:t>
            </w:r>
          </w:p>
        </w:tc>
      </w:tr>
      <w:tr w:rsidR="00DC6743" w:rsidRPr="00A77042" w14:paraId="6A1CB3D9" w14:textId="77777777" w:rsidTr="00DC6743">
        <w:trPr>
          <w:gridAfter w:val="3"/>
          <w:wAfter w:w="4253" w:type="dxa"/>
        </w:trPr>
        <w:tc>
          <w:tcPr>
            <w:tcW w:w="980" w:type="dxa"/>
            <w:vAlign w:val="bottom"/>
          </w:tcPr>
          <w:p w14:paraId="3B163323"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0805/4</w:t>
            </w:r>
          </w:p>
        </w:tc>
        <w:tc>
          <w:tcPr>
            <w:tcW w:w="2701" w:type="dxa"/>
            <w:vAlign w:val="bottom"/>
          </w:tcPr>
          <w:p w14:paraId="5DB49C7B" w14:textId="77777777" w:rsidR="00DC6743" w:rsidRPr="00A77042" w:rsidRDefault="00DC6743" w:rsidP="00D81CEC">
            <w:pPr>
              <w:rPr>
                <w:rFonts w:ascii="Arial CE" w:eastAsia="Times New Roman" w:hAnsi="Arial CE" w:cs="Arial CE"/>
                <w:color w:val="000000"/>
                <w:sz w:val="20"/>
                <w:szCs w:val="20"/>
                <w:lang w:eastAsia="cs-CZ"/>
              </w:rPr>
            </w:pPr>
            <w:proofErr w:type="gramStart"/>
            <w:r w:rsidRPr="00A77042">
              <w:rPr>
                <w:rFonts w:ascii="Arial CE" w:eastAsia="Times New Roman" w:hAnsi="Arial CE" w:cs="Arial CE"/>
                <w:color w:val="000000"/>
                <w:sz w:val="20"/>
                <w:szCs w:val="20"/>
                <w:lang w:eastAsia="cs-CZ"/>
              </w:rPr>
              <w:t>ing.</w:t>
            </w:r>
            <w:proofErr w:type="gramEnd"/>
            <w:r w:rsidRPr="00A77042">
              <w:rPr>
                <w:rFonts w:ascii="Arial CE" w:eastAsia="Times New Roman" w:hAnsi="Arial CE" w:cs="Arial CE"/>
                <w:color w:val="000000"/>
                <w:sz w:val="20"/>
                <w:szCs w:val="20"/>
                <w:lang w:eastAsia="cs-CZ"/>
              </w:rPr>
              <w:t xml:space="preserve"> Petr Krejcar</w:t>
            </w:r>
          </w:p>
        </w:tc>
        <w:tc>
          <w:tcPr>
            <w:tcW w:w="850" w:type="dxa"/>
          </w:tcPr>
          <w:p w14:paraId="74E4018F" w14:textId="77777777" w:rsidR="00DC6743" w:rsidRPr="00A77042" w:rsidRDefault="00DC6743" w:rsidP="00DC6743">
            <w:pPr>
              <w:jc w:val="right"/>
              <w:rPr>
                <w:rFonts w:ascii="Arial CE" w:hAnsi="Arial CE" w:cs="Arial CE"/>
                <w:sz w:val="20"/>
                <w:szCs w:val="20"/>
              </w:rPr>
            </w:pPr>
            <w:r w:rsidRPr="00A77042">
              <w:rPr>
                <w:rFonts w:ascii="Arial CE" w:hAnsi="Arial CE" w:cs="Arial CE"/>
                <w:sz w:val="20"/>
                <w:szCs w:val="20"/>
              </w:rPr>
              <w:t>0,005</w:t>
            </w:r>
          </w:p>
        </w:tc>
      </w:tr>
      <w:tr w:rsidR="00DC6743" w:rsidRPr="00A77042" w14:paraId="6A8D36C7" w14:textId="77777777" w:rsidTr="00DC6743">
        <w:trPr>
          <w:gridAfter w:val="3"/>
          <w:wAfter w:w="4253" w:type="dxa"/>
        </w:trPr>
        <w:tc>
          <w:tcPr>
            <w:tcW w:w="980" w:type="dxa"/>
            <w:vAlign w:val="bottom"/>
          </w:tcPr>
          <w:p w14:paraId="6A2C710F" w14:textId="77777777" w:rsidR="00DC6743" w:rsidRPr="00A77042" w:rsidRDefault="00DC6743" w:rsidP="00BC30FE">
            <w:pPr>
              <w:rPr>
                <w:rFonts w:ascii="Arial CE" w:eastAsia="Times New Roman" w:hAnsi="Arial CE" w:cs="Arial CE"/>
                <w:color w:val="000000"/>
                <w:sz w:val="20"/>
                <w:szCs w:val="20"/>
                <w:lang w:eastAsia="cs-CZ"/>
              </w:rPr>
            </w:pPr>
            <w:r w:rsidRPr="00A77042">
              <w:rPr>
                <w:rFonts w:ascii="Arial CE" w:eastAsia="Times New Roman" w:hAnsi="Arial CE" w:cs="Arial CE"/>
                <w:color w:val="000000"/>
                <w:sz w:val="20"/>
                <w:szCs w:val="20"/>
                <w:lang w:eastAsia="cs-CZ"/>
              </w:rPr>
              <w:t>0702/33</w:t>
            </w:r>
          </w:p>
        </w:tc>
        <w:tc>
          <w:tcPr>
            <w:tcW w:w="2701" w:type="dxa"/>
            <w:vAlign w:val="bottom"/>
          </w:tcPr>
          <w:p w14:paraId="45FA3580" w14:textId="77777777" w:rsidR="00DC6743" w:rsidRPr="00A77042" w:rsidRDefault="00DC6743" w:rsidP="00D81CEC">
            <w:pPr>
              <w:rPr>
                <w:rFonts w:ascii="Arial CE" w:eastAsia="Times New Roman" w:hAnsi="Arial CE" w:cs="Arial CE"/>
                <w:color w:val="000000"/>
                <w:sz w:val="20"/>
                <w:szCs w:val="20"/>
                <w:lang w:eastAsia="cs-CZ"/>
              </w:rPr>
            </w:pPr>
            <w:proofErr w:type="gramStart"/>
            <w:r w:rsidRPr="00A77042">
              <w:rPr>
                <w:rFonts w:ascii="Arial CE" w:eastAsia="Times New Roman" w:hAnsi="Arial CE" w:cs="Arial CE"/>
                <w:color w:val="000000"/>
                <w:sz w:val="20"/>
                <w:szCs w:val="20"/>
                <w:lang w:eastAsia="cs-CZ"/>
              </w:rPr>
              <w:t>ing.</w:t>
            </w:r>
            <w:proofErr w:type="gramEnd"/>
            <w:r w:rsidRPr="00A77042">
              <w:rPr>
                <w:rFonts w:ascii="Arial CE" w:eastAsia="Times New Roman" w:hAnsi="Arial CE" w:cs="Arial CE"/>
                <w:color w:val="000000"/>
                <w:sz w:val="20"/>
                <w:szCs w:val="20"/>
                <w:lang w:eastAsia="cs-CZ"/>
              </w:rPr>
              <w:t xml:space="preserve"> Petr Krejcar</w:t>
            </w:r>
          </w:p>
        </w:tc>
        <w:tc>
          <w:tcPr>
            <w:tcW w:w="850" w:type="dxa"/>
          </w:tcPr>
          <w:p w14:paraId="2AE33C4E" w14:textId="77777777" w:rsidR="00DC6743" w:rsidRPr="00A77042" w:rsidRDefault="00DC6743" w:rsidP="00DC6743">
            <w:pPr>
              <w:jc w:val="right"/>
              <w:rPr>
                <w:rFonts w:ascii="Arial CE" w:hAnsi="Arial CE" w:cs="Arial CE"/>
                <w:sz w:val="20"/>
                <w:szCs w:val="20"/>
              </w:rPr>
            </w:pPr>
            <w:r w:rsidRPr="00A77042">
              <w:rPr>
                <w:rFonts w:ascii="Arial CE" w:hAnsi="Arial CE" w:cs="Arial CE"/>
                <w:sz w:val="20"/>
                <w:szCs w:val="20"/>
              </w:rPr>
              <w:t>0,229</w:t>
            </w:r>
          </w:p>
        </w:tc>
      </w:tr>
    </w:tbl>
    <w:p w14:paraId="467B6435" w14:textId="77777777" w:rsidR="00A15241" w:rsidRPr="00EE199A" w:rsidRDefault="00A15241" w:rsidP="00A15241"/>
    <w:p w14:paraId="06C01F06" w14:textId="77777777" w:rsidR="00343D22" w:rsidRPr="00EE199A" w:rsidRDefault="00343D22" w:rsidP="001B0324">
      <w:pPr>
        <w:pStyle w:val="Nadpis3"/>
        <w:numPr>
          <w:ilvl w:val="2"/>
          <w:numId w:val="3"/>
        </w:numPr>
        <w:jc w:val="both"/>
      </w:pPr>
      <w:bookmarkStart w:id="26" w:name="_Toc25046342"/>
      <w:r w:rsidRPr="00EE199A">
        <w:lastRenderedPageBreak/>
        <w:t>LS faktor</w:t>
      </w:r>
      <w:bookmarkEnd w:id="26"/>
    </w:p>
    <w:p w14:paraId="1372CD86" w14:textId="437F8ACF" w:rsidR="00343D22" w:rsidRPr="00EE199A" w:rsidRDefault="00343D22" w:rsidP="001B0324">
      <w:pPr>
        <w:jc w:val="both"/>
      </w:pPr>
      <w:r w:rsidRPr="00EE199A">
        <w:t xml:space="preserve">Topografický faktor (LS), neboli faktor délky (L) a sklonu svahu (S), vyjadřuje vliv morfologie terénu na vznik a vývoj erozních procesů. Představuje poměr ztrát půdy na jednotku plochy svahu ke ztrátě půdy na jednotkovém pozemku o délce 22,13 m se sklonem </w:t>
      </w:r>
      <w:proofErr w:type="gramStart"/>
      <w:r w:rsidRPr="00EE199A">
        <w:t>9%</w:t>
      </w:r>
      <w:proofErr w:type="gramEnd"/>
      <w:r w:rsidRPr="00EE199A">
        <w:t>. Jako základní vstupní podklad pro výpočet LS faktoru slouží digitální model terénu (DMT) v rastrové podobě. Pro hydrologickou správnost digitálního modelu terénu byly provedeny potřebné korekce a opravy pomocí nástrojů GIS. Dále bylo využito databáze LPIS (</w:t>
      </w:r>
      <w:proofErr w:type="spellStart"/>
      <w:r w:rsidRPr="00EE199A">
        <w:t>MZe</w:t>
      </w:r>
      <w:proofErr w:type="spellEnd"/>
      <w:r w:rsidRPr="00EE199A">
        <w:t xml:space="preserve"> ČR) a databáze ZABAGED (ČUZK). Samotný výpočet LS faktoru byl </w:t>
      </w:r>
      <w:r w:rsidR="003E1091" w:rsidRPr="00EE199A">
        <w:t xml:space="preserve">proveden v programu </w:t>
      </w:r>
      <w:r w:rsidR="00E2049C" w:rsidRPr="00EE199A">
        <w:t>Q</w:t>
      </w:r>
      <w:r w:rsidR="003E1091" w:rsidRPr="00EE199A">
        <w:t>G</w:t>
      </w:r>
      <w:r w:rsidR="00E2049C" w:rsidRPr="00EE199A">
        <w:t>IS</w:t>
      </w:r>
      <w:r w:rsidR="003E1091" w:rsidRPr="00EE199A">
        <w:t xml:space="preserve"> pomocí funkce </w:t>
      </w:r>
      <w:proofErr w:type="spellStart"/>
      <w:r w:rsidR="003E1091" w:rsidRPr="00EE199A">
        <w:t>raster</w:t>
      </w:r>
      <w:proofErr w:type="spellEnd"/>
      <w:r w:rsidR="003E1091" w:rsidRPr="00EE199A">
        <w:t xml:space="preserve"> </w:t>
      </w:r>
      <w:proofErr w:type="spellStart"/>
      <w:r w:rsidR="003E1091" w:rsidRPr="00EE199A">
        <w:t>calculator</w:t>
      </w:r>
      <w:proofErr w:type="spellEnd"/>
      <w:r w:rsidR="003E1091" w:rsidRPr="00EE199A">
        <w:t>. Podle vzorce Mitášová et. al. (1998)</w:t>
      </w:r>
    </w:p>
    <w:p w14:paraId="364344D4" w14:textId="2432E533" w:rsidR="00E84CB6" w:rsidRPr="00EE199A" w:rsidRDefault="003E1091" w:rsidP="0043485A">
      <w:pPr>
        <w:jc w:val="both"/>
        <w:rPr>
          <w:rFonts w:eastAsiaTheme="minorEastAsia"/>
        </w:rPr>
      </w:pPr>
      <m:oMathPara>
        <m:oMath>
          <m:r>
            <w:rPr>
              <w:rFonts w:ascii="Cambria Math" w:hAnsi="Cambria Math"/>
            </w:rPr>
            <m:t>LS=</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akumulace odtoku∙</m:t>
                      </m:r>
                      <m:sSup>
                        <m:sSupPr>
                          <m:ctrlPr>
                            <w:rPr>
                              <w:rFonts w:ascii="Cambria Math" w:hAnsi="Cambria Math"/>
                              <w:i/>
                            </w:rPr>
                          </m:ctrlPr>
                        </m:sSupPr>
                        <m:e>
                          <m:r>
                            <w:rPr>
                              <w:rFonts w:ascii="Cambria Math" w:hAnsi="Cambria Math"/>
                            </w:rPr>
                            <m:t>velikost buňky</m:t>
                          </m:r>
                        </m:e>
                        <m:sup>
                          <m:r>
                            <w:rPr>
                              <w:rFonts w:ascii="Cambria Math" w:hAnsi="Cambria Math"/>
                            </w:rPr>
                            <m:t>2</m:t>
                          </m:r>
                        </m:sup>
                      </m:sSup>
                    </m:num>
                    <m:den>
                      <m:r>
                        <w:rPr>
                          <w:rFonts w:ascii="Cambria Math" w:hAnsi="Cambria Math"/>
                        </w:rPr>
                        <m:t>22,13∙velikost buňky</m:t>
                      </m:r>
                    </m:den>
                  </m:f>
                </m:e>
              </m:d>
            </m:e>
            <m:sup>
              <m:r>
                <w:rPr>
                  <w:rFonts w:ascii="Cambria Math" w:hAnsi="Cambria Math"/>
                </w:rPr>
                <m:t>m</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sin</m:t>
                      </m:r>
                      <m:d>
                        <m:dPr>
                          <m:ctrlPr>
                            <w:rPr>
                              <w:rFonts w:ascii="Cambria Math" w:hAnsi="Cambria Math"/>
                              <w:i/>
                            </w:rPr>
                          </m:ctrlPr>
                        </m:dPr>
                        <m:e>
                          <m:f>
                            <m:fPr>
                              <m:ctrlPr>
                                <w:rPr>
                                  <w:rFonts w:ascii="Cambria Math" w:hAnsi="Cambria Math"/>
                                  <w:i/>
                                </w:rPr>
                              </m:ctrlPr>
                            </m:fPr>
                            <m:num>
                              <m:r>
                                <w:rPr>
                                  <w:rFonts w:ascii="Cambria Math" w:hAnsi="Cambria Math"/>
                                </w:rPr>
                                <m:t>sklon∙π</m:t>
                              </m:r>
                            </m:num>
                            <m:den>
                              <m:r>
                                <w:rPr>
                                  <w:rFonts w:ascii="Cambria Math" w:hAnsi="Cambria Math"/>
                                </w:rPr>
                                <m:t>180</m:t>
                              </m:r>
                            </m:den>
                          </m:f>
                        </m:e>
                      </m:d>
                    </m:num>
                    <m:den>
                      <m:r>
                        <w:rPr>
                          <w:rFonts w:ascii="Cambria Math" w:hAnsi="Cambria Math"/>
                        </w:rPr>
                        <m:t>0,09</m:t>
                      </m:r>
                    </m:den>
                  </m:f>
                </m:e>
              </m:d>
            </m:e>
            <m:sup>
              <m:r>
                <w:rPr>
                  <w:rFonts w:ascii="Cambria Math" w:hAnsi="Cambria Math"/>
                </w:rPr>
                <m:t>n</m:t>
              </m:r>
            </m:sup>
          </m:sSup>
        </m:oMath>
      </m:oMathPara>
    </w:p>
    <w:p w14:paraId="4F8FA27A" w14:textId="54B5C3A9" w:rsidR="00E2049C" w:rsidRPr="00EE199A" w:rsidRDefault="00E2049C" w:rsidP="000723D1">
      <w:pPr>
        <w:jc w:val="both"/>
        <w:rPr>
          <w:rFonts w:eastAsiaTheme="minorEastAsia"/>
          <w:i/>
          <w:iCs/>
        </w:rPr>
      </w:pPr>
      <w:r w:rsidRPr="00EE199A">
        <w:rPr>
          <w:rFonts w:eastAsiaTheme="minorEastAsia"/>
          <w:i/>
          <w:iCs/>
        </w:rPr>
        <w:t xml:space="preserve">Akumulace </w:t>
      </w:r>
      <w:proofErr w:type="gramStart"/>
      <w:r w:rsidRPr="00EE199A">
        <w:rPr>
          <w:rFonts w:eastAsiaTheme="minorEastAsia"/>
          <w:i/>
          <w:iCs/>
        </w:rPr>
        <w:t>odtoku</w:t>
      </w:r>
      <w:r w:rsidRPr="00EE199A">
        <w:rPr>
          <w:rFonts w:eastAsiaTheme="minorEastAsia"/>
        </w:rPr>
        <w:t xml:space="preserve"> - </w:t>
      </w:r>
      <w:r w:rsidR="000723D1" w:rsidRPr="00EE199A">
        <w:rPr>
          <w:rFonts w:eastAsiaTheme="minorEastAsia"/>
        </w:rPr>
        <w:t>je</w:t>
      </w:r>
      <w:proofErr w:type="gramEnd"/>
      <w:r w:rsidR="000723D1" w:rsidRPr="00EE199A">
        <w:rPr>
          <w:rFonts w:eastAsiaTheme="minorEastAsia"/>
        </w:rPr>
        <w:t xml:space="preserve"> dána kumulativním součtem buněk, které přispívají („přitékají“) do dané buňky. Využita možnost </w:t>
      </w:r>
      <w:proofErr w:type="spellStart"/>
      <w:r w:rsidR="000723D1" w:rsidRPr="00EE199A">
        <w:rPr>
          <w:rFonts w:eastAsiaTheme="minorEastAsia"/>
        </w:rPr>
        <w:t>vícesměrného</w:t>
      </w:r>
      <w:proofErr w:type="spellEnd"/>
      <w:r w:rsidR="000723D1" w:rsidRPr="00EE199A">
        <w:rPr>
          <w:rFonts w:eastAsiaTheme="minorEastAsia"/>
        </w:rPr>
        <w:t xml:space="preserve"> odtoku </w:t>
      </w:r>
      <w:r w:rsidR="000723D1" w:rsidRPr="00EE199A">
        <w:rPr>
          <w:rFonts w:eastAsiaTheme="minorEastAsia"/>
          <w:i/>
          <w:iCs/>
        </w:rPr>
        <w:t>„</w:t>
      </w:r>
      <w:proofErr w:type="spellStart"/>
      <w:r w:rsidR="000723D1" w:rsidRPr="00EE199A">
        <w:rPr>
          <w:rFonts w:eastAsiaTheme="minorEastAsia"/>
          <w:i/>
          <w:iCs/>
        </w:rPr>
        <w:t>Multiple</w:t>
      </w:r>
      <w:proofErr w:type="spellEnd"/>
      <w:r w:rsidR="000723D1" w:rsidRPr="00EE199A">
        <w:rPr>
          <w:rFonts w:eastAsiaTheme="minorEastAsia"/>
          <w:i/>
          <w:iCs/>
        </w:rPr>
        <w:t xml:space="preserve"> </w:t>
      </w:r>
      <w:proofErr w:type="spellStart"/>
      <w:r w:rsidR="000723D1" w:rsidRPr="00EE199A">
        <w:rPr>
          <w:rFonts w:eastAsiaTheme="minorEastAsia"/>
          <w:i/>
          <w:iCs/>
        </w:rPr>
        <w:t>Flow</w:t>
      </w:r>
      <w:proofErr w:type="spellEnd"/>
      <w:r w:rsidR="000723D1" w:rsidRPr="00EE199A">
        <w:rPr>
          <w:rFonts w:eastAsiaTheme="minorEastAsia"/>
          <w:i/>
          <w:iCs/>
        </w:rPr>
        <w:t xml:space="preserve"> </w:t>
      </w:r>
      <w:proofErr w:type="spellStart"/>
      <w:r w:rsidR="000723D1" w:rsidRPr="00EE199A">
        <w:rPr>
          <w:rFonts w:eastAsiaTheme="minorEastAsia"/>
          <w:i/>
          <w:iCs/>
        </w:rPr>
        <w:t>Direction</w:t>
      </w:r>
      <w:proofErr w:type="spellEnd"/>
      <w:r w:rsidR="000723D1" w:rsidRPr="00EE199A">
        <w:rPr>
          <w:rFonts w:eastAsiaTheme="minorEastAsia"/>
          <w:i/>
          <w:iCs/>
        </w:rPr>
        <w:t>“</w:t>
      </w:r>
    </w:p>
    <w:p w14:paraId="5C20080E" w14:textId="4EB88E15" w:rsidR="000723D1" w:rsidRPr="00EE199A" w:rsidRDefault="000723D1" w:rsidP="000723D1">
      <w:pPr>
        <w:jc w:val="both"/>
        <w:rPr>
          <w:rFonts w:eastAsiaTheme="minorEastAsia"/>
        </w:rPr>
      </w:pPr>
      <w:r w:rsidRPr="00EE199A">
        <w:rPr>
          <w:rFonts w:eastAsiaTheme="minorEastAsia"/>
          <w:i/>
          <w:iCs/>
        </w:rPr>
        <w:t xml:space="preserve">Sklon – </w:t>
      </w:r>
      <w:r w:rsidRPr="00EE199A">
        <w:rPr>
          <w:rFonts w:eastAsiaTheme="minorEastAsia"/>
        </w:rPr>
        <w:t>sklon povrchu ve stupních</w:t>
      </w:r>
    </w:p>
    <w:p w14:paraId="4DB446DE" w14:textId="77777777" w:rsidR="00343D22" w:rsidRPr="00EE199A" w:rsidRDefault="003E1091" w:rsidP="001B0324">
      <w:pPr>
        <w:pStyle w:val="Nadpis3"/>
        <w:numPr>
          <w:ilvl w:val="2"/>
          <w:numId w:val="3"/>
        </w:numPr>
        <w:jc w:val="both"/>
      </w:pPr>
      <w:bookmarkStart w:id="27" w:name="_Toc25046343"/>
      <w:r w:rsidRPr="00EE199A">
        <w:t>P faktor</w:t>
      </w:r>
      <w:bookmarkEnd w:id="27"/>
    </w:p>
    <w:p w14:paraId="180F81ED" w14:textId="77777777" w:rsidR="003E1091" w:rsidRPr="00EE199A" w:rsidRDefault="003E1091" w:rsidP="001B0324">
      <w:pPr>
        <w:jc w:val="both"/>
      </w:pPr>
      <w:r w:rsidRPr="00EE199A">
        <w:t>Pro faktor P byla stanovena hodnota 1, což znamená, že nejsou uvažována žádné protierozní opatření.</w:t>
      </w:r>
    </w:p>
    <w:p w14:paraId="25F81B52" w14:textId="77777777" w:rsidR="003E1091" w:rsidRPr="00EE199A" w:rsidRDefault="003E1091" w:rsidP="001B0324">
      <w:pPr>
        <w:pStyle w:val="Nadpis2"/>
        <w:numPr>
          <w:ilvl w:val="1"/>
          <w:numId w:val="3"/>
        </w:numPr>
        <w:jc w:val="both"/>
      </w:pPr>
      <w:bookmarkStart w:id="28" w:name="_Toc25046344"/>
      <w:r w:rsidRPr="00EE199A">
        <w:t>Výpočet erozního smyvu</w:t>
      </w:r>
      <w:bookmarkEnd w:id="28"/>
    </w:p>
    <w:p w14:paraId="3A3CD16F" w14:textId="77777777" w:rsidR="003E1091" w:rsidRPr="00EE199A" w:rsidRDefault="003E1091" w:rsidP="001B0324">
      <w:pPr>
        <w:jc w:val="both"/>
      </w:pPr>
      <w:r w:rsidRPr="00EE199A">
        <w:t xml:space="preserve">Výpočet vrstvy erozního smyvu (G) proběhl v softwaru </w:t>
      </w:r>
      <w:proofErr w:type="spellStart"/>
      <w:r w:rsidR="0088500D" w:rsidRPr="00EE199A">
        <w:t>ArcGis</w:t>
      </w:r>
      <w:proofErr w:type="spellEnd"/>
      <w:r w:rsidRPr="00EE199A">
        <w:t xml:space="preserve"> pomocí funkce </w:t>
      </w:r>
      <w:proofErr w:type="spellStart"/>
      <w:r w:rsidRPr="00EE199A">
        <w:rPr>
          <w:i/>
        </w:rPr>
        <w:t>Raster</w:t>
      </w:r>
      <w:proofErr w:type="spellEnd"/>
      <w:r w:rsidRPr="00EE199A">
        <w:rPr>
          <w:i/>
        </w:rPr>
        <w:t xml:space="preserve"> </w:t>
      </w:r>
      <w:proofErr w:type="spellStart"/>
      <w:r w:rsidRPr="00EE199A">
        <w:rPr>
          <w:i/>
        </w:rPr>
        <w:t>Calculator</w:t>
      </w:r>
      <w:proofErr w:type="spellEnd"/>
      <w:r w:rsidRPr="00EE199A">
        <w:t>, a to konkrétně výrazem:</w:t>
      </w:r>
    </w:p>
    <w:p w14:paraId="4A3B7574" w14:textId="77777777" w:rsidR="003E1091" w:rsidRPr="00EE199A" w:rsidRDefault="003E1091" w:rsidP="001B0324">
      <w:pPr>
        <w:jc w:val="both"/>
        <w:rPr>
          <w:i/>
        </w:rPr>
      </w:pPr>
      <w:r w:rsidRPr="00EE199A">
        <w:rPr>
          <w:i/>
        </w:rPr>
        <w:t>G = (“</w:t>
      </w:r>
      <w:proofErr w:type="spellStart"/>
      <w:r w:rsidRPr="00EE199A">
        <w:rPr>
          <w:i/>
        </w:rPr>
        <w:t>K_faktor</w:t>
      </w:r>
      <w:proofErr w:type="spellEnd"/>
      <w:r w:rsidRPr="00EE199A">
        <w:rPr>
          <w:i/>
        </w:rPr>
        <w:t>“) * (“</w:t>
      </w:r>
      <w:proofErr w:type="spellStart"/>
      <w:r w:rsidRPr="00EE199A">
        <w:rPr>
          <w:i/>
        </w:rPr>
        <w:t>C_faktor</w:t>
      </w:r>
      <w:proofErr w:type="spellEnd"/>
      <w:r w:rsidRPr="00EE199A">
        <w:rPr>
          <w:i/>
        </w:rPr>
        <w:t>“) * (“</w:t>
      </w:r>
      <w:proofErr w:type="spellStart"/>
      <w:r w:rsidRPr="00EE199A">
        <w:rPr>
          <w:i/>
        </w:rPr>
        <w:t>LS_faktor</w:t>
      </w:r>
      <w:proofErr w:type="spellEnd"/>
      <w:r w:rsidRPr="00EE199A">
        <w:rPr>
          <w:i/>
        </w:rPr>
        <w:t xml:space="preserve">“) * 40 * 1 </w:t>
      </w:r>
      <w:r w:rsidRPr="00EE199A">
        <w:t>(t / ha / rok)</w:t>
      </w:r>
    </w:p>
    <w:p w14:paraId="6615ACB8" w14:textId="77777777" w:rsidR="003E1091" w:rsidRPr="00EE199A" w:rsidRDefault="003E1091" w:rsidP="001B0324">
      <w:pPr>
        <w:jc w:val="both"/>
      </w:pPr>
      <w:r w:rsidRPr="00EE199A">
        <w:t>Vstupem do výpočtu byly vrstvy a hodnoty jednotlivých faktorů popsaných v předchozích bodech. Výsledkem je rastrová mapa erozního smyvu půdy v rozsahu zájmové lokality. Připravená vrstva erozního smyvu byla vstupní vrstvou pro vymezení a plošnou lokalizaci tříd a stupňů erozního ohrožení.</w:t>
      </w:r>
    </w:p>
    <w:p w14:paraId="688FF6EB" w14:textId="77777777" w:rsidR="003E1091" w:rsidRPr="00EE199A" w:rsidRDefault="00D610FA" w:rsidP="001B0324">
      <w:pPr>
        <w:pStyle w:val="Nadpis2"/>
        <w:numPr>
          <w:ilvl w:val="1"/>
          <w:numId w:val="3"/>
        </w:numPr>
        <w:jc w:val="both"/>
      </w:pPr>
      <w:bookmarkStart w:id="29" w:name="_Toc25046345"/>
      <w:r w:rsidRPr="00EE199A">
        <w:t>Stanovení tříd erozního ohrožení</w:t>
      </w:r>
      <w:bookmarkEnd w:id="29"/>
    </w:p>
    <w:p w14:paraId="76007AAC" w14:textId="77777777" w:rsidR="00402CE6" w:rsidRPr="00EE199A" w:rsidRDefault="00BE41F6" w:rsidP="001B0324">
      <w:pPr>
        <w:jc w:val="both"/>
        <w:rPr>
          <w:vertAlign w:val="subscript"/>
        </w:rPr>
      </w:pPr>
      <w:r w:rsidRPr="00EE199A">
        <w:t xml:space="preserve">Pro potřeby dalšího zpracování předmětu díla bylo potřeba na základě hodnot erozního smyvu vymezit třídy erozního ohrožení. Rozdělení do tříd erozního ohrožení vychází z kategorizace podle </w:t>
      </w:r>
      <w:proofErr w:type="spellStart"/>
      <w:r w:rsidRPr="00EE199A">
        <w:rPr>
          <w:i/>
        </w:rPr>
        <w:t>Dýrové</w:t>
      </w:r>
      <w:proofErr w:type="spellEnd"/>
      <w:r w:rsidRPr="00EE199A">
        <w:t xml:space="preserve"> (</w:t>
      </w:r>
      <w:r w:rsidRPr="00EE199A">
        <w:rPr>
          <w:i/>
        </w:rPr>
        <w:t>VUT Brno, 1988</w:t>
      </w:r>
      <w:r w:rsidRPr="00EE199A">
        <w:t xml:space="preserve">) a bylo upraveno s ohledem k přípustné průměrné roční ztrátě půdy </w:t>
      </w:r>
      <w:proofErr w:type="spellStart"/>
      <w:r w:rsidRPr="00EE199A">
        <w:t>G</w:t>
      </w:r>
      <w:r w:rsidRPr="00EE199A">
        <w:rPr>
          <w:vertAlign w:val="subscript"/>
        </w:rPr>
        <w:t>p</w:t>
      </w:r>
      <w:proofErr w:type="spellEnd"/>
      <w:r w:rsidRPr="00EE199A">
        <w:rPr>
          <w:vertAlign w:val="subscript"/>
        </w:rPr>
        <w:t>.</w:t>
      </w:r>
    </w:p>
    <w:p w14:paraId="0B6F0881" w14:textId="07049594" w:rsidR="00BE41F6" w:rsidRPr="00EE199A" w:rsidRDefault="00BE41F6" w:rsidP="001B0324">
      <w:pPr>
        <w:pStyle w:val="Titulek"/>
        <w:keepNext/>
        <w:jc w:val="both"/>
      </w:pPr>
      <w:bookmarkStart w:id="30" w:name="_Toc25046845"/>
      <w:r w:rsidRPr="00EE199A">
        <w:t xml:space="preserve">Tabulka </w:t>
      </w:r>
      <w:r w:rsidRPr="00EE199A">
        <w:fldChar w:fldCharType="begin"/>
      </w:r>
      <w:r w:rsidRPr="00EE199A">
        <w:instrText xml:space="preserve"> SEQ Tabulka \* ARABIC </w:instrText>
      </w:r>
      <w:r w:rsidRPr="00EE199A">
        <w:fldChar w:fldCharType="separate"/>
      </w:r>
      <w:r w:rsidR="00212875">
        <w:rPr>
          <w:noProof/>
        </w:rPr>
        <w:t>4</w:t>
      </w:r>
      <w:r w:rsidRPr="00EE199A">
        <w:fldChar w:fldCharType="end"/>
      </w:r>
      <w:r w:rsidRPr="00EE199A">
        <w:t xml:space="preserve"> Vymezení tříd erozního ohrožení podle hodnot erozního smyvu</w:t>
      </w:r>
      <w:bookmarkEnd w:id="30"/>
    </w:p>
    <w:tbl>
      <w:tblPr>
        <w:tblStyle w:val="Mkatabulky"/>
        <w:tblW w:w="0" w:type="auto"/>
        <w:tblLook w:val="04A0" w:firstRow="1" w:lastRow="0" w:firstColumn="1" w:lastColumn="0" w:noHBand="0" w:noVBand="1"/>
      </w:tblPr>
      <w:tblGrid>
        <w:gridCol w:w="2785"/>
        <w:gridCol w:w="4230"/>
      </w:tblGrid>
      <w:tr w:rsidR="00BE41F6" w:rsidRPr="00EE199A" w14:paraId="1994F522" w14:textId="77777777" w:rsidTr="00BE41F6">
        <w:tc>
          <w:tcPr>
            <w:tcW w:w="2785" w:type="dxa"/>
            <w:shd w:val="clear" w:color="auto" w:fill="D9D9D9" w:themeFill="background1" w:themeFillShade="D9"/>
            <w:vAlign w:val="center"/>
          </w:tcPr>
          <w:p w14:paraId="3DA6059E" w14:textId="77777777" w:rsidR="00BE41F6" w:rsidRPr="00EE199A" w:rsidRDefault="00BE41F6" w:rsidP="001B0324">
            <w:pPr>
              <w:jc w:val="both"/>
              <w:rPr>
                <w:b/>
                <w:bCs/>
                <w:sz w:val="18"/>
              </w:rPr>
            </w:pPr>
            <w:r w:rsidRPr="00EE199A">
              <w:rPr>
                <w:b/>
                <w:bCs/>
                <w:sz w:val="18"/>
              </w:rPr>
              <w:t>Třídy erozního ohrožení</w:t>
            </w:r>
          </w:p>
        </w:tc>
        <w:tc>
          <w:tcPr>
            <w:tcW w:w="4230" w:type="dxa"/>
            <w:shd w:val="clear" w:color="auto" w:fill="D9D9D9" w:themeFill="background1" w:themeFillShade="D9"/>
            <w:vAlign w:val="center"/>
          </w:tcPr>
          <w:p w14:paraId="2532668D" w14:textId="77777777" w:rsidR="00BE41F6" w:rsidRPr="00EE199A" w:rsidRDefault="00BE41F6" w:rsidP="001B0324">
            <w:pPr>
              <w:jc w:val="both"/>
              <w:rPr>
                <w:b/>
                <w:bCs/>
                <w:sz w:val="18"/>
              </w:rPr>
            </w:pPr>
            <w:r w:rsidRPr="00EE199A">
              <w:rPr>
                <w:b/>
                <w:bCs/>
                <w:sz w:val="18"/>
              </w:rPr>
              <w:t>Rozsah erozního smyvu [t.ha-1.rok-1]</w:t>
            </w:r>
          </w:p>
        </w:tc>
      </w:tr>
      <w:tr w:rsidR="00BE41F6" w:rsidRPr="00EE199A" w14:paraId="100F92FB" w14:textId="77777777" w:rsidTr="00BE41F6">
        <w:tc>
          <w:tcPr>
            <w:tcW w:w="2785" w:type="dxa"/>
            <w:vAlign w:val="center"/>
          </w:tcPr>
          <w:p w14:paraId="028CDEE4" w14:textId="77777777" w:rsidR="00BE41F6" w:rsidRPr="00EE199A" w:rsidRDefault="00BE41F6" w:rsidP="001B0324">
            <w:pPr>
              <w:jc w:val="both"/>
              <w:rPr>
                <w:sz w:val="18"/>
              </w:rPr>
            </w:pPr>
            <w:r w:rsidRPr="00EE199A">
              <w:rPr>
                <w:sz w:val="18"/>
              </w:rPr>
              <w:t>1</w:t>
            </w:r>
          </w:p>
        </w:tc>
        <w:tc>
          <w:tcPr>
            <w:tcW w:w="4230" w:type="dxa"/>
            <w:vAlign w:val="center"/>
          </w:tcPr>
          <w:p w14:paraId="714F7384" w14:textId="77777777" w:rsidR="00BE41F6" w:rsidRPr="00EE199A" w:rsidRDefault="00BE41F6" w:rsidP="001B0324">
            <w:pPr>
              <w:jc w:val="both"/>
              <w:rPr>
                <w:sz w:val="18"/>
              </w:rPr>
            </w:pPr>
            <w:proofErr w:type="gramStart"/>
            <w:r w:rsidRPr="00EE199A">
              <w:rPr>
                <w:sz w:val="18"/>
              </w:rPr>
              <w:t>0 - 1</w:t>
            </w:r>
            <w:proofErr w:type="gramEnd"/>
          </w:p>
        </w:tc>
      </w:tr>
      <w:tr w:rsidR="00BE41F6" w:rsidRPr="00EE199A" w14:paraId="0135A80D" w14:textId="77777777" w:rsidTr="00BE41F6">
        <w:tc>
          <w:tcPr>
            <w:tcW w:w="2785" w:type="dxa"/>
            <w:vAlign w:val="center"/>
          </w:tcPr>
          <w:p w14:paraId="408673B0" w14:textId="77777777" w:rsidR="00BE41F6" w:rsidRPr="00EE199A" w:rsidRDefault="00BE41F6" w:rsidP="001B0324">
            <w:pPr>
              <w:jc w:val="both"/>
              <w:rPr>
                <w:sz w:val="18"/>
              </w:rPr>
            </w:pPr>
            <w:r w:rsidRPr="00EE199A">
              <w:rPr>
                <w:sz w:val="18"/>
              </w:rPr>
              <w:t>2</w:t>
            </w:r>
          </w:p>
        </w:tc>
        <w:tc>
          <w:tcPr>
            <w:tcW w:w="4230" w:type="dxa"/>
            <w:vAlign w:val="center"/>
          </w:tcPr>
          <w:p w14:paraId="0110EBE0" w14:textId="77777777" w:rsidR="00BE41F6" w:rsidRPr="00EE199A" w:rsidRDefault="00BE41F6" w:rsidP="001B0324">
            <w:pPr>
              <w:jc w:val="both"/>
              <w:rPr>
                <w:sz w:val="18"/>
              </w:rPr>
            </w:pPr>
            <w:proofErr w:type="gramStart"/>
            <w:r w:rsidRPr="00EE199A">
              <w:rPr>
                <w:sz w:val="18"/>
              </w:rPr>
              <w:t>1 - 2</w:t>
            </w:r>
            <w:proofErr w:type="gramEnd"/>
          </w:p>
        </w:tc>
      </w:tr>
      <w:tr w:rsidR="00BE41F6" w:rsidRPr="00EE199A" w14:paraId="43546F5E" w14:textId="77777777" w:rsidTr="00BE41F6">
        <w:tc>
          <w:tcPr>
            <w:tcW w:w="2785" w:type="dxa"/>
            <w:vAlign w:val="center"/>
          </w:tcPr>
          <w:p w14:paraId="027CACA1" w14:textId="77777777" w:rsidR="00BE41F6" w:rsidRPr="00EE199A" w:rsidRDefault="00BE41F6" w:rsidP="001B0324">
            <w:pPr>
              <w:jc w:val="both"/>
              <w:rPr>
                <w:sz w:val="18"/>
              </w:rPr>
            </w:pPr>
            <w:r w:rsidRPr="00EE199A">
              <w:rPr>
                <w:sz w:val="18"/>
              </w:rPr>
              <w:t>3</w:t>
            </w:r>
          </w:p>
        </w:tc>
        <w:tc>
          <w:tcPr>
            <w:tcW w:w="4230" w:type="dxa"/>
            <w:vAlign w:val="center"/>
          </w:tcPr>
          <w:p w14:paraId="03F75A6B" w14:textId="77777777" w:rsidR="00BE41F6" w:rsidRPr="00EE199A" w:rsidRDefault="00BE41F6" w:rsidP="001B0324">
            <w:pPr>
              <w:jc w:val="both"/>
              <w:rPr>
                <w:sz w:val="18"/>
              </w:rPr>
            </w:pPr>
            <w:proofErr w:type="gramStart"/>
            <w:r w:rsidRPr="00EE199A">
              <w:rPr>
                <w:sz w:val="18"/>
              </w:rPr>
              <w:t>2 - 3</w:t>
            </w:r>
            <w:proofErr w:type="gramEnd"/>
          </w:p>
        </w:tc>
      </w:tr>
      <w:tr w:rsidR="00BE41F6" w:rsidRPr="00EE199A" w14:paraId="7954C40D" w14:textId="77777777" w:rsidTr="00BE41F6">
        <w:tc>
          <w:tcPr>
            <w:tcW w:w="2785" w:type="dxa"/>
            <w:vAlign w:val="center"/>
          </w:tcPr>
          <w:p w14:paraId="1941483F" w14:textId="77777777" w:rsidR="00BE41F6" w:rsidRPr="00EE199A" w:rsidRDefault="00BE41F6" w:rsidP="001B0324">
            <w:pPr>
              <w:jc w:val="both"/>
              <w:rPr>
                <w:sz w:val="18"/>
              </w:rPr>
            </w:pPr>
            <w:r w:rsidRPr="00EE199A">
              <w:rPr>
                <w:sz w:val="18"/>
              </w:rPr>
              <w:t>4</w:t>
            </w:r>
          </w:p>
        </w:tc>
        <w:tc>
          <w:tcPr>
            <w:tcW w:w="4230" w:type="dxa"/>
            <w:vAlign w:val="center"/>
          </w:tcPr>
          <w:p w14:paraId="787D488A" w14:textId="77777777" w:rsidR="00BE41F6" w:rsidRPr="00EE199A" w:rsidRDefault="00BE41F6" w:rsidP="001B0324">
            <w:pPr>
              <w:jc w:val="both"/>
              <w:rPr>
                <w:sz w:val="18"/>
              </w:rPr>
            </w:pPr>
            <w:proofErr w:type="gramStart"/>
            <w:r w:rsidRPr="00EE199A">
              <w:rPr>
                <w:sz w:val="18"/>
              </w:rPr>
              <w:t>3 - 4</w:t>
            </w:r>
            <w:proofErr w:type="gramEnd"/>
          </w:p>
        </w:tc>
      </w:tr>
      <w:tr w:rsidR="00BE41F6" w:rsidRPr="00EE199A" w14:paraId="76B77390" w14:textId="77777777" w:rsidTr="00BE41F6">
        <w:tc>
          <w:tcPr>
            <w:tcW w:w="2785" w:type="dxa"/>
            <w:vAlign w:val="center"/>
          </w:tcPr>
          <w:p w14:paraId="43F2128B" w14:textId="77777777" w:rsidR="00BE41F6" w:rsidRPr="00EE199A" w:rsidRDefault="00BE41F6" w:rsidP="001B0324">
            <w:pPr>
              <w:jc w:val="both"/>
              <w:rPr>
                <w:sz w:val="18"/>
              </w:rPr>
            </w:pPr>
            <w:r w:rsidRPr="00EE199A">
              <w:rPr>
                <w:sz w:val="18"/>
              </w:rPr>
              <w:t>5</w:t>
            </w:r>
          </w:p>
        </w:tc>
        <w:tc>
          <w:tcPr>
            <w:tcW w:w="4230" w:type="dxa"/>
            <w:vAlign w:val="center"/>
          </w:tcPr>
          <w:p w14:paraId="38BE4706" w14:textId="77777777" w:rsidR="00BE41F6" w:rsidRPr="00EE199A" w:rsidRDefault="00BE41F6" w:rsidP="001B0324">
            <w:pPr>
              <w:jc w:val="both"/>
              <w:rPr>
                <w:sz w:val="18"/>
              </w:rPr>
            </w:pPr>
            <w:proofErr w:type="gramStart"/>
            <w:r w:rsidRPr="00EE199A">
              <w:rPr>
                <w:sz w:val="18"/>
              </w:rPr>
              <w:t>4 - 8</w:t>
            </w:r>
            <w:proofErr w:type="gramEnd"/>
          </w:p>
        </w:tc>
      </w:tr>
      <w:tr w:rsidR="00BE41F6" w:rsidRPr="00EE199A" w14:paraId="5532AB2D" w14:textId="77777777" w:rsidTr="00BE41F6">
        <w:tc>
          <w:tcPr>
            <w:tcW w:w="2785" w:type="dxa"/>
            <w:vAlign w:val="center"/>
          </w:tcPr>
          <w:p w14:paraId="76D958F7" w14:textId="77777777" w:rsidR="00BE41F6" w:rsidRPr="00EE199A" w:rsidRDefault="00BE41F6" w:rsidP="001B0324">
            <w:pPr>
              <w:jc w:val="both"/>
              <w:rPr>
                <w:sz w:val="18"/>
              </w:rPr>
            </w:pPr>
            <w:r w:rsidRPr="00EE199A">
              <w:rPr>
                <w:sz w:val="18"/>
              </w:rPr>
              <w:t>6</w:t>
            </w:r>
          </w:p>
        </w:tc>
        <w:tc>
          <w:tcPr>
            <w:tcW w:w="4230" w:type="dxa"/>
            <w:vAlign w:val="center"/>
          </w:tcPr>
          <w:p w14:paraId="0B36ED1A" w14:textId="77777777" w:rsidR="00BE41F6" w:rsidRPr="00EE199A" w:rsidRDefault="00BE41F6" w:rsidP="001B0324">
            <w:pPr>
              <w:jc w:val="both"/>
              <w:rPr>
                <w:sz w:val="18"/>
              </w:rPr>
            </w:pPr>
            <w:proofErr w:type="gramStart"/>
            <w:r w:rsidRPr="00EE199A">
              <w:rPr>
                <w:sz w:val="18"/>
              </w:rPr>
              <w:t>8 - 10</w:t>
            </w:r>
            <w:proofErr w:type="gramEnd"/>
          </w:p>
        </w:tc>
      </w:tr>
      <w:tr w:rsidR="00BE41F6" w:rsidRPr="00EE199A" w14:paraId="27DAE2F6" w14:textId="77777777" w:rsidTr="00BE41F6">
        <w:tc>
          <w:tcPr>
            <w:tcW w:w="2785" w:type="dxa"/>
            <w:vAlign w:val="center"/>
          </w:tcPr>
          <w:p w14:paraId="13DDC80C" w14:textId="77777777" w:rsidR="00BE41F6" w:rsidRPr="00EE199A" w:rsidRDefault="00BE41F6" w:rsidP="001B0324">
            <w:pPr>
              <w:jc w:val="both"/>
              <w:rPr>
                <w:sz w:val="18"/>
              </w:rPr>
            </w:pPr>
            <w:r w:rsidRPr="00EE199A">
              <w:rPr>
                <w:sz w:val="18"/>
              </w:rPr>
              <w:t>7</w:t>
            </w:r>
          </w:p>
        </w:tc>
        <w:tc>
          <w:tcPr>
            <w:tcW w:w="4230" w:type="dxa"/>
            <w:vAlign w:val="center"/>
          </w:tcPr>
          <w:p w14:paraId="3E504103" w14:textId="77777777" w:rsidR="00BE41F6" w:rsidRPr="00EE199A" w:rsidRDefault="00BE41F6" w:rsidP="001B0324">
            <w:pPr>
              <w:jc w:val="both"/>
              <w:rPr>
                <w:sz w:val="18"/>
              </w:rPr>
            </w:pPr>
            <w:proofErr w:type="gramStart"/>
            <w:r w:rsidRPr="00EE199A">
              <w:rPr>
                <w:sz w:val="18"/>
              </w:rPr>
              <w:t>10 - 12</w:t>
            </w:r>
            <w:proofErr w:type="gramEnd"/>
          </w:p>
        </w:tc>
      </w:tr>
      <w:tr w:rsidR="00BE41F6" w:rsidRPr="00EE199A" w14:paraId="68A69A64" w14:textId="77777777" w:rsidTr="00BE41F6">
        <w:tc>
          <w:tcPr>
            <w:tcW w:w="2785" w:type="dxa"/>
            <w:vAlign w:val="center"/>
          </w:tcPr>
          <w:p w14:paraId="1341CD2A" w14:textId="77777777" w:rsidR="00BE41F6" w:rsidRPr="00EE199A" w:rsidRDefault="00BE41F6" w:rsidP="001B0324">
            <w:pPr>
              <w:jc w:val="both"/>
              <w:rPr>
                <w:sz w:val="18"/>
              </w:rPr>
            </w:pPr>
            <w:r w:rsidRPr="00EE199A">
              <w:rPr>
                <w:sz w:val="18"/>
              </w:rPr>
              <w:t>8</w:t>
            </w:r>
          </w:p>
        </w:tc>
        <w:tc>
          <w:tcPr>
            <w:tcW w:w="4230" w:type="dxa"/>
            <w:vAlign w:val="center"/>
          </w:tcPr>
          <w:p w14:paraId="5E6876E8" w14:textId="77777777" w:rsidR="00BE41F6" w:rsidRPr="00EE199A" w:rsidRDefault="00BE41F6" w:rsidP="001B0324">
            <w:pPr>
              <w:jc w:val="both"/>
              <w:rPr>
                <w:sz w:val="18"/>
              </w:rPr>
            </w:pPr>
            <w:r w:rsidRPr="00EE199A">
              <w:rPr>
                <w:sz w:val="18"/>
              </w:rPr>
              <w:t>&gt; 12</w:t>
            </w:r>
          </w:p>
        </w:tc>
      </w:tr>
    </w:tbl>
    <w:p w14:paraId="5A7DCEAF" w14:textId="77777777" w:rsidR="00BE41F6" w:rsidRPr="00EE199A" w:rsidRDefault="00BE41F6" w:rsidP="001B0324">
      <w:pPr>
        <w:pStyle w:val="Nadpis2"/>
        <w:numPr>
          <w:ilvl w:val="1"/>
          <w:numId w:val="3"/>
        </w:numPr>
        <w:jc w:val="both"/>
      </w:pPr>
      <w:bookmarkStart w:id="31" w:name="_Toc25046346"/>
      <w:r w:rsidRPr="00EE199A">
        <w:t>Stupně erozního ohrožení</w:t>
      </w:r>
      <w:bookmarkEnd w:id="31"/>
    </w:p>
    <w:p w14:paraId="276F000B" w14:textId="77777777" w:rsidR="00BE41F6" w:rsidRPr="00EE199A" w:rsidRDefault="00BE41F6" w:rsidP="001B0324">
      <w:pPr>
        <w:jc w:val="both"/>
      </w:pPr>
      <w:r w:rsidRPr="00EE199A">
        <w:t xml:space="preserve">Dalším krokem zpracování vrstvy erozního smyvu G je identifikace a vymezení stupňů erozního ohrožení. Stupně erozního ohrožení vycházejí z tříd erozního ohrožení, ale </w:t>
      </w:r>
      <w:r w:rsidRPr="00EE199A">
        <w:lastRenderedPageBreak/>
        <w:t xml:space="preserve">zohledňují i přípustnou průměrnou roční ztrátu půdy </w:t>
      </w:r>
      <w:proofErr w:type="spellStart"/>
      <w:r w:rsidRPr="00EE199A">
        <w:t>G</w:t>
      </w:r>
      <w:r w:rsidRPr="00EE199A">
        <w:rPr>
          <w:vertAlign w:val="subscript"/>
        </w:rPr>
        <w:t>p</w:t>
      </w:r>
      <w:proofErr w:type="spellEnd"/>
      <w:r w:rsidRPr="00EE199A">
        <w:t>. Stupně tak kategorizují území podle x – násobku překročení hodnot přípustného erozního smyvu.</w:t>
      </w:r>
    </w:p>
    <w:p w14:paraId="6861721F" w14:textId="0C8775D0" w:rsidR="00BE41F6" w:rsidRPr="00EE199A" w:rsidRDefault="00BE41F6" w:rsidP="001B0324">
      <w:pPr>
        <w:pStyle w:val="Titulek"/>
        <w:keepNext/>
        <w:jc w:val="both"/>
      </w:pPr>
      <w:bookmarkStart w:id="32" w:name="_Toc25046846"/>
      <w:r w:rsidRPr="00EE199A">
        <w:t xml:space="preserve">Tabulka </w:t>
      </w:r>
      <w:r w:rsidRPr="00EE199A">
        <w:fldChar w:fldCharType="begin"/>
      </w:r>
      <w:r w:rsidRPr="00EE199A">
        <w:instrText xml:space="preserve"> SEQ Tabulka \* ARABIC </w:instrText>
      </w:r>
      <w:r w:rsidRPr="00EE199A">
        <w:fldChar w:fldCharType="separate"/>
      </w:r>
      <w:r w:rsidR="00212875">
        <w:rPr>
          <w:noProof/>
        </w:rPr>
        <w:t>5</w:t>
      </w:r>
      <w:r w:rsidRPr="00EE199A">
        <w:fldChar w:fldCharType="end"/>
      </w:r>
      <w:r w:rsidRPr="00EE199A">
        <w:t xml:space="preserve"> Stupně erozního ohrožení podle x-násobku překročení hodnot přípustného erozního smyvu (upraveno podle </w:t>
      </w:r>
      <w:proofErr w:type="spellStart"/>
      <w:r w:rsidRPr="00EE199A">
        <w:t>Dýrová</w:t>
      </w:r>
      <w:proofErr w:type="spellEnd"/>
      <w:r w:rsidRPr="00EE199A">
        <w:t>, 1998)</w:t>
      </w:r>
      <w:bookmarkEnd w:id="32"/>
    </w:p>
    <w:tbl>
      <w:tblPr>
        <w:tblStyle w:val="Mkatabulky"/>
        <w:tblW w:w="0" w:type="auto"/>
        <w:tblLook w:val="04A0" w:firstRow="1" w:lastRow="0" w:firstColumn="1" w:lastColumn="0" w:noHBand="0" w:noVBand="1"/>
      </w:tblPr>
      <w:tblGrid>
        <w:gridCol w:w="2965"/>
        <w:gridCol w:w="1565"/>
        <w:gridCol w:w="2266"/>
        <w:gridCol w:w="2266"/>
      </w:tblGrid>
      <w:tr w:rsidR="00BE41F6" w:rsidRPr="00EE199A" w14:paraId="3688592C" w14:textId="77777777" w:rsidTr="00BE41F6">
        <w:tc>
          <w:tcPr>
            <w:tcW w:w="2965" w:type="dxa"/>
            <w:shd w:val="clear" w:color="auto" w:fill="D9D9D9" w:themeFill="background1" w:themeFillShade="D9"/>
            <w:vAlign w:val="center"/>
          </w:tcPr>
          <w:p w14:paraId="7D63FE14" w14:textId="77777777" w:rsidR="00BE41F6" w:rsidRPr="00EE199A" w:rsidRDefault="00BE41F6" w:rsidP="001B0324">
            <w:pPr>
              <w:jc w:val="both"/>
              <w:rPr>
                <w:b/>
                <w:bCs/>
                <w:sz w:val="18"/>
              </w:rPr>
            </w:pPr>
            <w:r w:rsidRPr="00EE199A">
              <w:rPr>
                <w:b/>
                <w:bCs/>
                <w:sz w:val="18"/>
              </w:rPr>
              <w:t>Stupně erozního ohrožení půd</w:t>
            </w:r>
          </w:p>
        </w:tc>
        <w:tc>
          <w:tcPr>
            <w:tcW w:w="1565" w:type="dxa"/>
            <w:shd w:val="clear" w:color="auto" w:fill="D9D9D9" w:themeFill="background1" w:themeFillShade="D9"/>
            <w:vAlign w:val="center"/>
          </w:tcPr>
          <w:p w14:paraId="001737E9" w14:textId="77777777" w:rsidR="00BE41F6" w:rsidRPr="00EE199A" w:rsidRDefault="00BE41F6" w:rsidP="001B0324">
            <w:pPr>
              <w:jc w:val="both"/>
              <w:rPr>
                <w:b/>
                <w:bCs/>
                <w:sz w:val="18"/>
              </w:rPr>
            </w:pPr>
            <w:r w:rsidRPr="00EE199A">
              <w:rPr>
                <w:b/>
                <w:bCs/>
                <w:sz w:val="18"/>
              </w:rPr>
              <w:t xml:space="preserve">Překročení </w:t>
            </w:r>
            <w:proofErr w:type="spellStart"/>
            <w:r w:rsidRPr="00EE199A">
              <w:rPr>
                <w:b/>
                <w:bCs/>
                <w:sz w:val="18"/>
              </w:rPr>
              <w:t>Gp</w:t>
            </w:r>
            <w:proofErr w:type="spellEnd"/>
          </w:p>
          <w:p w14:paraId="15C895D4" w14:textId="77777777" w:rsidR="00BE41F6" w:rsidRPr="00EE199A" w:rsidRDefault="00BE41F6" w:rsidP="001B0324">
            <w:pPr>
              <w:jc w:val="both"/>
              <w:rPr>
                <w:b/>
                <w:bCs/>
                <w:sz w:val="18"/>
              </w:rPr>
            </w:pPr>
            <w:r w:rsidRPr="00EE199A">
              <w:rPr>
                <w:b/>
                <w:bCs/>
                <w:sz w:val="18"/>
              </w:rPr>
              <w:t>(v násobku)</w:t>
            </w:r>
          </w:p>
        </w:tc>
        <w:tc>
          <w:tcPr>
            <w:tcW w:w="2266" w:type="dxa"/>
            <w:shd w:val="clear" w:color="auto" w:fill="D9D9D9" w:themeFill="background1" w:themeFillShade="D9"/>
            <w:vAlign w:val="center"/>
          </w:tcPr>
          <w:p w14:paraId="4B2891A0" w14:textId="77777777" w:rsidR="00BE41F6" w:rsidRPr="00EE199A" w:rsidRDefault="00BE41F6" w:rsidP="001B0324">
            <w:pPr>
              <w:jc w:val="both"/>
              <w:rPr>
                <w:b/>
                <w:bCs/>
                <w:sz w:val="18"/>
              </w:rPr>
            </w:pPr>
            <w:r w:rsidRPr="00EE199A">
              <w:rPr>
                <w:b/>
                <w:bCs/>
                <w:sz w:val="18"/>
              </w:rPr>
              <w:t xml:space="preserve">Při </w:t>
            </w:r>
            <w:proofErr w:type="spellStart"/>
            <w:r w:rsidRPr="00EE199A">
              <w:rPr>
                <w:b/>
                <w:bCs/>
                <w:sz w:val="18"/>
              </w:rPr>
              <w:t>Gp</w:t>
            </w:r>
            <w:proofErr w:type="spellEnd"/>
            <w:r w:rsidRPr="00EE199A">
              <w:rPr>
                <w:b/>
                <w:bCs/>
                <w:sz w:val="18"/>
              </w:rPr>
              <w:t xml:space="preserve"> = 1</w:t>
            </w:r>
          </w:p>
          <w:p w14:paraId="6E6783AD" w14:textId="77777777" w:rsidR="00BE41F6" w:rsidRPr="00EE199A" w:rsidRDefault="00BE41F6" w:rsidP="001B0324">
            <w:pPr>
              <w:jc w:val="both"/>
              <w:rPr>
                <w:b/>
                <w:bCs/>
                <w:sz w:val="18"/>
              </w:rPr>
            </w:pPr>
            <w:r w:rsidRPr="00EE199A">
              <w:rPr>
                <w:b/>
                <w:bCs/>
                <w:sz w:val="18"/>
              </w:rPr>
              <w:t>[t/ha</w:t>
            </w:r>
            <w:r w:rsidR="0024319E" w:rsidRPr="00EE199A">
              <w:rPr>
                <w:b/>
                <w:bCs/>
                <w:sz w:val="18"/>
              </w:rPr>
              <w:t>/</w:t>
            </w:r>
            <w:r w:rsidRPr="00EE199A">
              <w:rPr>
                <w:b/>
                <w:bCs/>
                <w:sz w:val="18"/>
              </w:rPr>
              <w:t>rok]</w:t>
            </w:r>
          </w:p>
        </w:tc>
        <w:tc>
          <w:tcPr>
            <w:tcW w:w="2266" w:type="dxa"/>
            <w:shd w:val="clear" w:color="auto" w:fill="D9D9D9" w:themeFill="background1" w:themeFillShade="D9"/>
            <w:vAlign w:val="center"/>
          </w:tcPr>
          <w:p w14:paraId="143388B3" w14:textId="77777777" w:rsidR="00BE41F6" w:rsidRPr="00EE199A" w:rsidRDefault="00BE41F6" w:rsidP="001B0324">
            <w:pPr>
              <w:jc w:val="both"/>
              <w:rPr>
                <w:b/>
                <w:bCs/>
                <w:sz w:val="18"/>
              </w:rPr>
            </w:pPr>
            <w:r w:rsidRPr="00EE199A">
              <w:rPr>
                <w:b/>
                <w:bCs/>
                <w:sz w:val="18"/>
              </w:rPr>
              <w:t xml:space="preserve">Při </w:t>
            </w:r>
            <w:proofErr w:type="spellStart"/>
            <w:r w:rsidRPr="00EE199A">
              <w:rPr>
                <w:b/>
                <w:bCs/>
                <w:sz w:val="18"/>
              </w:rPr>
              <w:t>Gp</w:t>
            </w:r>
            <w:proofErr w:type="spellEnd"/>
            <w:r w:rsidRPr="00EE199A">
              <w:rPr>
                <w:b/>
                <w:bCs/>
                <w:sz w:val="18"/>
              </w:rPr>
              <w:t xml:space="preserve"> = 4</w:t>
            </w:r>
          </w:p>
          <w:p w14:paraId="180FF074" w14:textId="77777777" w:rsidR="00BE41F6" w:rsidRPr="00EE199A" w:rsidRDefault="00BE41F6" w:rsidP="001B0324">
            <w:pPr>
              <w:jc w:val="both"/>
              <w:rPr>
                <w:b/>
                <w:bCs/>
                <w:sz w:val="18"/>
              </w:rPr>
            </w:pPr>
            <w:r w:rsidRPr="00EE199A">
              <w:rPr>
                <w:b/>
                <w:bCs/>
                <w:sz w:val="18"/>
              </w:rPr>
              <w:t>[t/ha</w:t>
            </w:r>
            <w:r w:rsidR="0024319E" w:rsidRPr="00EE199A">
              <w:rPr>
                <w:b/>
                <w:bCs/>
                <w:sz w:val="18"/>
              </w:rPr>
              <w:t>/</w:t>
            </w:r>
            <w:r w:rsidRPr="00EE199A">
              <w:rPr>
                <w:b/>
                <w:bCs/>
                <w:sz w:val="18"/>
              </w:rPr>
              <w:t>rok]</w:t>
            </w:r>
          </w:p>
        </w:tc>
      </w:tr>
      <w:tr w:rsidR="00BE41F6" w:rsidRPr="00EE199A" w14:paraId="2C4AA6DD" w14:textId="77777777" w:rsidTr="00BE41F6">
        <w:tc>
          <w:tcPr>
            <w:tcW w:w="2965" w:type="dxa"/>
            <w:vAlign w:val="center"/>
          </w:tcPr>
          <w:p w14:paraId="27D1CE51" w14:textId="77777777" w:rsidR="00BE41F6" w:rsidRPr="00EE199A" w:rsidRDefault="00BE41F6" w:rsidP="001B0324">
            <w:pPr>
              <w:jc w:val="both"/>
              <w:rPr>
                <w:sz w:val="18"/>
              </w:rPr>
            </w:pPr>
            <w:r w:rsidRPr="00EE199A">
              <w:rPr>
                <w:sz w:val="18"/>
              </w:rPr>
              <w:t>1. eroze žádná až nepatrná</w:t>
            </w:r>
          </w:p>
        </w:tc>
        <w:tc>
          <w:tcPr>
            <w:tcW w:w="1565" w:type="dxa"/>
            <w:vAlign w:val="center"/>
          </w:tcPr>
          <w:p w14:paraId="36E4D164" w14:textId="77777777" w:rsidR="00BE41F6" w:rsidRPr="00EE199A" w:rsidRDefault="00BE41F6" w:rsidP="001B0324">
            <w:pPr>
              <w:jc w:val="both"/>
              <w:rPr>
                <w:sz w:val="18"/>
              </w:rPr>
            </w:pPr>
            <w:r w:rsidRPr="00EE199A">
              <w:rPr>
                <w:sz w:val="18"/>
              </w:rPr>
              <w:t>≤ 1x</w:t>
            </w:r>
          </w:p>
        </w:tc>
        <w:tc>
          <w:tcPr>
            <w:tcW w:w="2266" w:type="dxa"/>
            <w:vAlign w:val="center"/>
          </w:tcPr>
          <w:p w14:paraId="0341CC9D" w14:textId="77777777" w:rsidR="00BE41F6" w:rsidRPr="00EE199A" w:rsidRDefault="00BE41F6" w:rsidP="001B0324">
            <w:pPr>
              <w:jc w:val="both"/>
              <w:rPr>
                <w:sz w:val="18"/>
              </w:rPr>
            </w:pPr>
            <w:proofErr w:type="gramStart"/>
            <w:r w:rsidRPr="00EE199A">
              <w:rPr>
                <w:sz w:val="18"/>
              </w:rPr>
              <w:t>0 - 1</w:t>
            </w:r>
            <w:proofErr w:type="gramEnd"/>
          </w:p>
        </w:tc>
        <w:tc>
          <w:tcPr>
            <w:tcW w:w="2266" w:type="dxa"/>
            <w:vAlign w:val="center"/>
          </w:tcPr>
          <w:p w14:paraId="0E534A00" w14:textId="77777777" w:rsidR="00BE41F6" w:rsidRPr="00EE199A" w:rsidRDefault="00BE41F6" w:rsidP="001B0324">
            <w:pPr>
              <w:jc w:val="both"/>
              <w:rPr>
                <w:sz w:val="18"/>
              </w:rPr>
            </w:pPr>
            <w:proofErr w:type="gramStart"/>
            <w:r w:rsidRPr="00EE199A">
              <w:rPr>
                <w:sz w:val="18"/>
              </w:rPr>
              <w:t>0 - 4</w:t>
            </w:r>
            <w:proofErr w:type="gramEnd"/>
          </w:p>
        </w:tc>
      </w:tr>
      <w:tr w:rsidR="00BE41F6" w:rsidRPr="00EE199A" w14:paraId="46A8D787" w14:textId="77777777" w:rsidTr="00BE41F6">
        <w:tc>
          <w:tcPr>
            <w:tcW w:w="2965" w:type="dxa"/>
            <w:vAlign w:val="center"/>
          </w:tcPr>
          <w:p w14:paraId="46F033FE" w14:textId="77777777" w:rsidR="00BE41F6" w:rsidRPr="00EE199A" w:rsidRDefault="00BE41F6" w:rsidP="001B0324">
            <w:pPr>
              <w:jc w:val="both"/>
              <w:rPr>
                <w:sz w:val="18"/>
              </w:rPr>
            </w:pPr>
            <w:r w:rsidRPr="00EE199A">
              <w:rPr>
                <w:sz w:val="18"/>
              </w:rPr>
              <w:t>2. střední eroze</w:t>
            </w:r>
          </w:p>
        </w:tc>
        <w:tc>
          <w:tcPr>
            <w:tcW w:w="1565" w:type="dxa"/>
            <w:vAlign w:val="center"/>
          </w:tcPr>
          <w:p w14:paraId="08076A99" w14:textId="77777777" w:rsidR="00BE41F6" w:rsidRPr="00EE199A" w:rsidRDefault="00BE41F6" w:rsidP="001B0324">
            <w:pPr>
              <w:jc w:val="both"/>
              <w:rPr>
                <w:sz w:val="18"/>
              </w:rPr>
            </w:pPr>
            <w:r w:rsidRPr="00EE199A">
              <w:rPr>
                <w:sz w:val="18"/>
              </w:rPr>
              <w:t>≤ 2x</w:t>
            </w:r>
          </w:p>
        </w:tc>
        <w:tc>
          <w:tcPr>
            <w:tcW w:w="2266" w:type="dxa"/>
            <w:vAlign w:val="center"/>
          </w:tcPr>
          <w:p w14:paraId="1F912276" w14:textId="77777777" w:rsidR="00BE41F6" w:rsidRPr="00EE199A" w:rsidRDefault="00BE41F6" w:rsidP="001B0324">
            <w:pPr>
              <w:jc w:val="both"/>
              <w:rPr>
                <w:sz w:val="18"/>
              </w:rPr>
            </w:pPr>
            <w:proofErr w:type="gramStart"/>
            <w:r w:rsidRPr="00EE199A">
              <w:rPr>
                <w:sz w:val="18"/>
              </w:rPr>
              <w:t>1 - 2</w:t>
            </w:r>
            <w:proofErr w:type="gramEnd"/>
          </w:p>
        </w:tc>
        <w:tc>
          <w:tcPr>
            <w:tcW w:w="2266" w:type="dxa"/>
            <w:vAlign w:val="center"/>
          </w:tcPr>
          <w:p w14:paraId="1DE3C928" w14:textId="77777777" w:rsidR="00BE41F6" w:rsidRPr="00EE199A" w:rsidRDefault="00BE41F6" w:rsidP="001B0324">
            <w:pPr>
              <w:jc w:val="both"/>
              <w:rPr>
                <w:sz w:val="18"/>
              </w:rPr>
            </w:pPr>
            <w:proofErr w:type="gramStart"/>
            <w:r w:rsidRPr="00EE199A">
              <w:rPr>
                <w:sz w:val="18"/>
              </w:rPr>
              <w:t>4 - 8</w:t>
            </w:r>
            <w:proofErr w:type="gramEnd"/>
          </w:p>
        </w:tc>
      </w:tr>
      <w:tr w:rsidR="00BE41F6" w:rsidRPr="00EE199A" w14:paraId="50AC4740" w14:textId="77777777" w:rsidTr="00BE41F6">
        <w:tc>
          <w:tcPr>
            <w:tcW w:w="2965" w:type="dxa"/>
            <w:vAlign w:val="center"/>
          </w:tcPr>
          <w:p w14:paraId="56612145" w14:textId="77777777" w:rsidR="00BE41F6" w:rsidRPr="00EE199A" w:rsidRDefault="00BE41F6" w:rsidP="001B0324">
            <w:pPr>
              <w:jc w:val="both"/>
              <w:rPr>
                <w:sz w:val="18"/>
              </w:rPr>
            </w:pPr>
            <w:r w:rsidRPr="00EE199A">
              <w:rPr>
                <w:sz w:val="18"/>
              </w:rPr>
              <w:t>3. silná eroze</w:t>
            </w:r>
          </w:p>
        </w:tc>
        <w:tc>
          <w:tcPr>
            <w:tcW w:w="1565" w:type="dxa"/>
            <w:vAlign w:val="center"/>
          </w:tcPr>
          <w:p w14:paraId="67463BFD" w14:textId="77777777" w:rsidR="00BE41F6" w:rsidRPr="00EE199A" w:rsidRDefault="00BE41F6" w:rsidP="001B0324">
            <w:pPr>
              <w:jc w:val="both"/>
              <w:rPr>
                <w:sz w:val="18"/>
              </w:rPr>
            </w:pPr>
            <w:r w:rsidRPr="00EE199A">
              <w:rPr>
                <w:sz w:val="18"/>
              </w:rPr>
              <w:t>≤ 3x</w:t>
            </w:r>
          </w:p>
        </w:tc>
        <w:tc>
          <w:tcPr>
            <w:tcW w:w="2266" w:type="dxa"/>
            <w:vAlign w:val="center"/>
          </w:tcPr>
          <w:p w14:paraId="0C7856A5" w14:textId="77777777" w:rsidR="00BE41F6" w:rsidRPr="00EE199A" w:rsidRDefault="00BE41F6" w:rsidP="001B0324">
            <w:pPr>
              <w:jc w:val="both"/>
              <w:rPr>
                <w:sz w:val="18"/>
              </w:rPr>
            </w:pPr>
            <w:proofErr w:type="gramStart"/>
            <w:r w:rsidRPr="00EE199A">
              <w:rPr>
                <w:sz w:val="18"/>
              </w:rPr>
              <w:t>2 - 3</w:t>
            </w:r>
            <w:proofErr w:type="gramEnd"/>
          </w:p>
        </w:tc>
        <w:tc>
          <w:tcPr>
            <w:tcW w:w="2266" w:type="dxa"/>
            <w:vAlign w:val="center"/>
          </w:tcPr>
          <w:p w14:paraId="7FA0A379" w14:textId="77777777" w:rsidR="00BE41F6" w:rsidRPr="00EE199A" w:rsidRDefault="00BE41F6" w:rsidP="001B0324">
            <w:pPr>
              <w:jc w:val="both"/>
              <w:rPr>
                <w:sz w:val="18"/>
              </w:rPr>
            </w:pPr>
            <w:proofErr w:type="gramStart"/>
            <w:r w:rsidRPr="00EE199A">
              <w:rPr>
                <w:sz w:val="18"/>
              </w:rPr>
              <w:t>8 - 12</w:t>
            </w:r>
            <w:proofErr w:type="gramEnd"/>
          </w:p>
        </w:tc>
      </w:tr>
      <w:tr w:rsidR="00BE41F6" w:rsidRPr="00EE199A" w14:paraId="6656F91A" w14:textId="77777777" w:rsidTr="00BE41F6">
        <w:tc>
          <w:tcPr>
            <w:tcW w:w="2965" w:type="dxa"/>
            <w:vAlign w:val="center"/>
          </w:tcPr>
          <w:p w14:paraId="7C364A79" w14:textId="77777777" w:rsidR="00BE41F6" w:rsidRPr="00EE199A" w:rsidRDefault="00BE41F6" w:rsidP="001B0324">
            <w:pPr>
              <w:jc w:val="both"/>
              <w:rPr>
                <w:sz w:val="18"/>
              </w:rPr>
            </w:pPr>
            <w:r w:rsidRPr="00EE199A">
              <w:rPr>
                <w:sz w:val="18"/>
              </w:rPr>
              <w:t>4. velmi silná eroze</w:t>
            </w:r>
          </w:p>
        </w:tc>
        <w:tc>
          <w:tcPr>
            <w:tcW w:w="1565" w:type="dxa"/>
            <w:vAlign w:val="center"/>
          </w:tcPr>
          <w:p w14:paraId="49D3F732" w14:textId="77777777" w:rsidR="00BE41F6" w:rsidRPr="00EE199A" w:rsidRDefault="00BE41F6" w:rsidP="001B0324">
            <w:pPr>
              <w:jc w:val="both"/>
              <w:rPr>
                <w:sz w:val="18"/>
              </w:rPr>
            </w:pPr>
            <w:r w:rsidRPr="00EE199A">
              <w:rPr>
                <w:sz w:val="18"/>
              </w:rPr>
              <w:t>&gt; 3x</w:t>
            </w:r>
          </w:p>
        </w:tc>
        <w:tc>
          <w:tcPr>
            <w:tcW w:w="2266" w:type="dxa"/>
            <w:vAlign w:val="center"/>
          </w:tcPr>
          <w:p w14:paraId="63BF2116" w14:textId="77777777" w:rsidR="00BE41F6" w:rsidRPr="00EE199A" w:rsidRDefault="00BE41F6" w:rsidP="001B0324">
            <w:pPr>
              <w:jc w:val="both"/>
              <w:rPr>
                <w:sz w:val="18"/>
              </w:rPr>
            </w:pPr>
            <w:r w:rsidRPr="00EE199A">
              <w:rPr>
                <w:sz w:val="18"/>
              </w:rPr>
              <w:t>&gt; 3</w:t>
            </w:r>
          </w:p>
        </w:tc>
        <w:tc>
          <w:tcPr>
            <w:tcW w:w="2266" w:type="dxa"/>
            <w:vAlign w:val="center"/>
          </w:tcPr>
          <w:p w14:paraId="366546B9" w14:textId="77777777" w:rsidR="00BE41F6" w:rsidRPr="00EE199A" w:rsidRDefault="00BE41F6" w:rsidP="001B0324">
            <w:pPr>
              <w:jc w:val="both"/>
              <w:rPr>
                <w:sz w:val="18"/>
              </w:rPr>
            </w:pPr>
            <w:r w:rsidRPr="00EE199A">
              <w:rPr>
                <w:sz w:val="18"/>
              </w:rPr>
              <w:t>&gt; 12</w:t>
            </w:r>
          </w:p>
        </w:tc>
      </w:tr>
    </w:tbl>
    <w:p w14:paraId="319F48BE" w14:textId="77777777" w:rsidR="00BE41F6" w:rsidRPr="00EE199A" w:rsidRDefault="00BE41F6" w:rsidP="001B0324">
      <w:pPr>
        <w:jc w:val="both"/>
      </w:pPr>
    </w:p>
    <w:p w14:paraId="46B662E3" w14:textId="77777777" w:rsidR="00BE41F6" w:rsidRPr="00EE199A" w:rsidRDefault="00BE41F6" w:rsidP="001B0324">
      <w:pPr>
        <w:jc w:val="both"/>
      </w:pPr>
      <w:r w:rsidRPr="00EE199A">
        <w:t xml:space="preserve">Jak bylo uvedeno výše, návrh vymezení stupňů erozního ohrožení vychází z kategorizace podle </w:t>
      </w:r>
      <w:proofErr w:type="spellStart"/>
      <w:r w:rsidRPr="00EE199A">
        <w:rPr>
          <w:i/>
        </w:rPr>
        <w:t>Dýrové</w:t>
      </w:r>
      <w:proofErr w:type="spellEnd"/>
      <w:r w:rsidRPr="00EE199A">
        <w:t xml:space="preserve"> (</w:t>
      </w:r>
      <w:r w:rsidRPr="00EE199A">
        <w:rPr>
          <w:i/>
        </w:rPr>
        <w:t>VUT Brno, 1988</w:t>
      </w:r>
      <w:r w:rsidRPr="00EE199A">
        <w:t xml:space="preserve">). Původní vymezení stupňů bylo upraveno podle přípustné průměrné roční ztráty půdy </w:t>
      </w:r>
      <w:proofErr w:type="spellStart"/>
      <w:r w:rsidRPr="00EE199A">
        <w:t>G</w:t>
      </w:r>
      <w:r w:rsidRPr="00EE199A">
        <w:rPr>
          <w:vertAlign w:val="subscript"/>
        </w:rPr>
        <w:t>p</w:t>
      </w:r>
      <w:proofErr w:type="spellEnd"/>
      <w:r w:rsidRPr="00EE199A">
        <w:t xml:space="preserve"> = 4 t·ha</w:t>
      </w:r>
      <w:r w:rsidRPr="00EE199A">
        <w:rPr>
          <w:vertAlign w:val="superscript"/>
        </w:rPr>
        <w:t>-1</w:t>
      </w:r>
      <w:r w:rsidRPr="00EE199A">
        <w:t>·rok</w:t>
      </w:r>
      <w:r w:rsidRPr="00EE199A">
        <w:rPr>
          <w:vertAlign w:val="superscript"/>
        </w:rPr>
        <w:t>-1</w:t>
      </w:r>
      <w:r w:rsidR="0035508B" w:rsidRPr="00EE199A">
        <w:t xml:space="preserve"> pro hluboké půdy, </w:t>
      </w:r>
      <w:proofErr w:type="spellStart"/>
      <w:r w:rsidR="0035508B" w:rsidRPr="00EE199A">
        <w:t>G</w:t>
      </w:r>
      <w:r w:rsidR="0035508B" w:rsidRPr="00EE199A">
        <w:rPr>
          <w:vertAlign w:val="subscript"/>
        </w:rPr>
        <w:t>p</w:t>
      </w:r>
      <w:proofErr w:type="spellEnd"/>
      <w:r w:rsidR="0035508B" w:rsidRPr="00EE199A">
        <w:t xml:space="preserve"> = 4 t·ha</w:t>
      </w:r>
      <w:r w:rsidR="0035508B" w:rsidRPr="00EE199A">
        <w:rPr>
          <w:vertAlign w:val="superscript"/>
        </w:rPr>
        <w:t>-1</w:t>
      </w:r>
      <w:r w:rsidR="0035508B" w:rsidRPr="00EE199A">
        <w:t>·rok</w:t>
      </w:r>
      <w:r w:rsidR="0035508B" w:rsidRPr="00EE199A">
        <w:rPr>
          <w:vertAlign w:val="superscript"/>
        </w:rPr>
        <w:t xml:space="preserve">-1 </w:t>
      </w:r>
      <w:r w:rsidR="0035508B" w:rsidRPr="00EE199A">
        <w:t>pro středně hluboké půdy</w:t>
      </w:r>
      <w:r w:rsidR="00FF1109" w:rsidRPr="00EE199A">
        <w:t>.</w:t>
      </w:r>
      <w:r w:rsidR="0035508B" w:rsidRPr="00EE199A">
        <w:t xml:space="preserve"> </w:t>
      </w:r>
      <w:r w:rsidR="00FF1109" w:rsidRPr="00EE199A">
        <w:t>U půd</w:t>
      </w:r>
      <w:r w:rsidR="0035508B" w:rsidRPr="00EE199A">
        <w:t xml:space="preserve"> mělk</w:t>
      </w:r>
      <w:r w:rsidR="00FF1109" w:rsidRPr="00EE199A">
        <w:t>ých</w:t>
      </w:r>
      <w:r w:rsidR="0035508B" w:rsidRPr="00EE199A">
        <w:t xml:space="preserve"> </w:t>
      </w:r>
      <w:r w:rsidR="00FF1109" w:rsidRPr="00EE199A">
        <w:t>je doporučeno jejich zatravnění</w:t>
      </w:r>
      <w:r w:rsidR="001D520D" w:rsidRPr="00EE199A">
        <w:t>.</w:t>
      </w:r>
    </w:p>
    <w:p w14:paraId="5DFC6B57" w14:textId="55A04338" w:rsidR="007929E1" w:rsidRPr="00EE199A" w:rsidRDefault="00E6642D" w:rsidP="001B0324">
      <w:pPr>
        <w:jc w:val="both"/>
      </w:pPr>
      <w:r w:rsidRPr="00EE199A">
        <w:t>Půdní eroze je zobrazena na mapách 12 a 13. Mapa 12 je výstupem výpočtu dle USLE. Zobrazuje nezprůměrované hodnoty a jsou z ní lépe patrná erozně ohrožená místa na pozemcích. Mapa 13 zobrazuje hodnoty ročního smyvu půdy v t/ha v průměru na jednotlivých půdních blocích</w:t>
      </w:r>
      <w:r w:rsidR="00CC69ED">
        <w:t xml:space="preserve"> (příliš rozsáhlé půdní bloky byly rozděleny dle rozvodnic)</w:t>
      </w:r>
      <w:r w:rsidRPr="00EE199A">
        <w:t xml:space="preserve">. </w:t>
      </w:r>
      <w:r w:rsidR="00FF1109" w:rsidRPr="00EE199A">
        <w:t>Z map je zřejmé, že erozně ohrožená místa se nacházejí na sva</w:t>
      </w:r>
      <w:r w:rsidR="007929E1" w:rsidRPr="00EE199A">
        <w:t>zích západně od řeky Blanice.</w:t>
      </w:r>
      <w:r w:rsidR="00FF1109" w:rsidRPr="00EE199A">
        <w:t xml:space="preserve"> </w:t>
      </w:r>
      <w:r w:rsidR="007929E1" w:rsidRPr="00EE199A">
        <w:t>Další erozně ohrožená lokalita je na svažitém pozemku v západní části území pod lesním porostem. Jinak je území relativně málo sklonité a další místa výrazněji ohrožená vodní erozí se zde nenacházejí.</w:t>
      </w:r>
      <w:r w:rsidR="006D7CD5" w:rsidRPr="00EE199A">
        <w:t xml:space="preserve"> </w:t>
      </w:r>
    </w:p>
    <w:p w14:paraId="3252318B" w14:textId="00167260" w:rsidR="00AA513A" w:rsidRPr="00EE199A" w:rsidRDefault="00AA513A" w:rsidP="00AA513A">
      <w:pPr>
        <w:pStyle w:val="Titulek"/>
      </w:pPr>
      <w:bookmarkStart w:id="33" w:name="_Toc25046847"/>
      <w:r w:rsidRPr="00EE199A">
        <w:t xml:space="preserve">Tabulka </w:t>
      </w:r>
      <w:r w:rsidRPr="00EE199A">
        <w:fldChar w:fldCharType="begin"/>
      </w:r>
      <w:r w:rsidRPr="00EE199A">
        <w:instrText xml:space="preserve"> SEQ Tabulka \* ARABIC </w:instrText>
      </w:r>
      <w:r w:rsidRPr="00EE199A">
        <w:fldChar w:fldCharType="separate"/>
      </w:r>
      <w:r w:rsidR="00212875">
        <w:rPr>
          <w:noProof/>
        </w:rPr>
        <w:t>6</w:t>
      </w:r>
      <w:r w:rsidRPr="00EE199A">
        <w:fldChar w:fldCharType="end"/>
      </w:r>
      <w:r w:rsidRPr="00EE199A">
        <w:t xml:space="preserve"> Průměrné hodnoty erozního smyvu na půdní blok dle LPIS</w:t>
      </w:r>
      <w:bookmarkEnd w:id="33"/>
    </w:p>
    <w:tbl>
      <w:tblPr>
        <w:tblStyle w:val="Mkatabulky"/>
        <w:tblW w:w="0" w:type="auto"/>
        <w:tblLook w:val="04A0" w:firstRow="1" w:lastRow="0" w:firstColumn="1" w:lastColumn="0" w:noHBand="0" w:noVBand="1"/>
      </w:tblPr>
      <w:tblGrid>
        <w:gridCol w:w="1257"/>
        <w:gridCol w:w="1018"/>
        <w:gridCol w:w="997"/>
        <w:gridCol w:w="1072"/>
        <w:gridCol w:w="1135"/>
        <w:gridCol w:w="992"/>
        <w:gridCol w:w="992"/>
        <w:gridCol w:w="1072"/>
      </w:tblGrid>
      <w:tr w:rsidR="00167F6E" w:rsidRPr="00EE199A" w14:paraId="45174215" w14:textId="77777777" w:rsidTr="00A77042">
        <w:trPr>
          <w:trHeight w:val="20"/>
          <w:tblHeader/>
        </w:trPr>
        <w:tc>
          <w:tcPr>
            <w:tcW w:w="1257" w:type="dxa"/>
            <w:shd w:val="clear" w:color="auto" w:fill="D9D9D9" w:themeFill="background1" w:themeFillShade="D9"/>
            <w:noWrap/>
            <w:vAlign w:val="center"/>
            <w:hideMark/>
          </w:tcPr>
          <w:p w14:paraId="4FCDE6D3" w14:textId="77777777" w:rsidR="00167F6E" w:rsidRPr="00EE199A" w:rsidRDefault="00167F6E" w:rsidP="00AA513A">
            <w:pPr>
              <w:jc w:val="center"/>
              <w:rPr>
                <w:rFonts w:ascii="Arial CE" w:hAnsi="Arial CE" w:cs="Arial CE"/>
                <w:b/>
                <w:bCs/>
                <w:sz w:val="20"/>
                <w:szCs w:val="20"/>
              </w:rPr>
            </w:pPr>
            <w:r w:rsidRPr="00EE199A">
              <w:rPr>
                <w:rFonts w:ascii="Arial CE" w:hAnsi="Arial CE" w:cs="Arial CE"/>
                <w:b/>
                <w:bCs/>
                <w:sz w:val="20"/>
                <w:szCs w:val="20"/>
              </w:rPr>
              <w:t>ID půdního bloku</w:t>
            </w:r>
          </w:p>
        </w:tc>
        <w:tc>
          <w:tcPr>
            <w:tcW w:w="1018" w:type="dxa"/>
            <w:shd w:val="clear" w:color="auto" w:fill="D9D9D9" w:themeFill="background1" w:themeFillShade="D9"/>
            <w:noWrap/>
            <w:vAlign w:val="center"/>
            <w:hideMark/>
          </w:tcPr>
          <w:p w14:paraId="291D188D" w14:textId="77777777" w:rsidR="00167F6E" w:rsidRPr="00EE199A" w:rsidRDefault="00167F6E" w:rsidP="00AA513A">
            <w:pPr>
              <w:jc w:val="center"/>
              <w:rPr>
                <w:rFonts w:ascii="Arial CE" w:hAnsi="Arial CE" w:cs="Arial CE"/>
                <w:b/>
                <w:bCs/>
                <w:sz w:val="20"/>
                <w:szCs w:val="20"/>
              </w:rPr>
            </w:pPr>
            <w:r w:rsidRPr="00EE199A">
              <w:rPr>
                <w:rFonts w:ascii="Arial CE" w:hAnsi="Arial CE" w:cs="Arial CE"/>
                <w:b/>
                <w:bCs/>
                <w:sz w:val="20"/>
                <w:szCs w:val="20"/>
              </w:rPr>
              <w:t>Kultura</w:t>
            </w:r>
          </w:p>
        </w:tc>
        <w:tc>
          <w:tcPr>
            <w:tcW w:w="997" w:type="dxa"/>
            <w:shd w:val="clear" w:color="auto" w:fill="D9D9D9" w:themeFill="background1" w:themeFillShade="D9"/>
            <w:noWrap/>
            <w:vAlign w:val="center"/>
            <w:hideMark/>
          </w:tcPr>
          <w:p w14:paraId="5C43A247" w14:textId="77777777" w:rsidR="00167F6E" w:rsidRPr="00EE199A" w:rsidRDefault="00167F6E" w:rsidP="00AA513A">
            <w:pPr>
              <w:jc w:val="center"/>
              <w:rPr>
                <w:rFonts w:ascii="Arial CE" w:hAnsi="Arial CE" w:cs="Arial CE"/>
                <w:b/>
                <w:bCs/>
                <w:sz w:val="20"/>
                <w:szCs w:val="20"/>
              </w:rPr>
            </w:pPr>
            <w:r w:rsidRPr="00EE199A">
              <w:rPr>
                <w:rFonts w:ascii="Arial CE" w:hAnsi="Arial CE" w:cs="Arial CE"/>
                <w:b/>
                <w:bCs/>
                <w:sz w:val="20"/>
                <w:szCs w:val="20"/>
              </w:rPr>
              <w:t>Výměra</w:t>
            </w:r>
          </w:p>
        </w:tc>
        <w:tc>
          <w:tcPr>
            <w:tcW w:w="1072" w:type="dxa"/>
            <w:shd w:val="clear" w:color="auto" w:fill="D9D9D9" w:themeFill="background1" w:themeFillShade="D9"/>
            <w:noWrap/>
            <w:vAlign w:val="center"/>
            <w:hideMark/>
          </w:tcPr>
          <w:p w14:paraId="29B55B74" w14:textId="2230F14F" w:rsidR="00167F6E" w:rsidRPr="00EE199A" w:rsidRDefault="00167F6E" w:rsidP="00AA513A">
            <w:pPr>
              <w:jc w:val="center"/>
              <w:rPr>
                <w:rFonts w:ascii="Arial CE" w:hAnsi="Arial CE" w:cs="Arial CE"/>
                <w:b/>
                <w:bCs/>
                <w:sz w:val="20"/>
                <w:szCs w:val="20"/>
                <w:lang w:val="en-US"/>
              </w:rPr>
            </w:pPr>
            <w:r w:rsidRPr="00EE199A">
              <w:rPr>
                <w:rFonts w:ascii="Arial CE" w:hAnsi="Arial CE" w:cs="Arial CE"/>
                <w:b/>
                <w:bCs/>
                <w:sz w:val="20"/>
                <w:szCs w:val="20"/>
              </w:rPr>
              <w:t>Erozní smyv</w:t>
            </w:r>
            <w:r w:rsidR="00AA513A" w:rsidRPr="00EE199A">
              <w:rPr>
                <w:rFonts w:ascii="Arial CE" w:hAnsi="Arial CE" w:cs="Arial CE"/>
                <w:b/>
                <w:bCs/>
                <w:sz w:val="20"/>
                <w:szCs w:val="20"/>
                <w:lang w:val="en-US"/>
              </w:rPr>
              <w:t xml:space="preserve"> [</w:t>
            </w:r>
            <w:r w:rsidR="00AA513A" w:rsidRPr="00EE199A">
              <w:rPr>
                <w:rFonts w:ascii="Arial CE" w:hAnsi="Arial CE" w:cs="Arial CE"/>
                <w:b/>
                <w:bCs/>
                <w:sz w:val="20"/>
                <w:szCs w:val="20"/>
              </w:rPr>
              <w:t>t/ha/rok</w:t>
            </w:r>
            <w:r w:rsidR="00AA513A" w:rsidRPr="00EE199A">
              <w:rPr>
                <w:rFonts w:ascii="Arial CE" w:hAnsi="Arial CE" w:cs="Arial CE"/>
                <w:b/>
                <w:bCs/>
                <w:sz w:val="20"/>
                <w:szCs w:val="20"/>
                <w:lang w:val="en-US"/>
              </w:rPr>
              <w:t>]</w:t>
            </w:r>
          </w:p>
        </w:tc>
        <w:tc>
          <w:tcPr>
            <w:tcW w:w="1135" w:type="dxa"/>
            <w:shd w:val="clear" w:color="auto" w:fill="D9D9D9" w:themeFill="background1" w:themeFillShade="D9"/>
            <w:noWrap/>
            <w:vAlign w:val="center"/>
            <w:hideMark/>
          </w:tcPr>
          <w:p w14:paraId="2D824CEE" w14:textId="77777777" w:rsidR="00167F6E" w:rsidRPr="00EE199A" w:rsidRDefault="00167F6E" w:rsidP="00AA513A">
            <w:pPr>
              <w:jc w:val="center"/>
              <w:rPr>
                <w:rFonts w:ascii="Arial CE" w:hAnsi="Arial CE" w:cs="Arial CE"/>
                <w:b/>
                <w:bCs/>
                <w:sz w:val="20"/>
                <w:szCs w:val="20"/>
              </w:rPr>
            </w:pPr>
            <w:r w:rsidRPr="00EE199A">
              <w:rPr>
                <w:rFonts w:ascii="Arial CE" w:hAnsi="Arial CE" w:cs="Arial CE"/>
                <w:b/>
                <w:bCs/>
                <w:sz w:val="20"/>
                <w:szCs w:val="20"/>
              </w:rPr>
              <w:t>ID půdního bloku</w:t>
            </w:r>
          </w:p>
        </w:tc>
        <w:tc>
          <w:tcPr>
            <w:tcW w:w="992" w:type="dxa"/>
            <w:shd w:val="clear" w:color="auto" w:fill="D9D9D9" w:themeFill="background1" w:themeFillShade="D9"/>
            <w:noWrap/>
            <w:vAlign w:val="center"/>
            <w:hideMark/>
          </w:tcPr>
          <w:p w14:paraId="7ACE0D7D" w14:textId="77777777" w:rsidR="00167F6E" w:rsidRPr="00EE199A" w:rsidRDefault="00167F6E" w:rsidP="00AA513A">
            <w:pPr>
              <w:jc w:val="center"/>
              <w:rPr>
                <w:rFonts w:ascii="Arial CE" w:hAnsi="Arial CE" w:cs="Arial CE"/>
                <w:b/>
                <w:bCs/>
                <w:sz w:val="20"/>
                <w:szCs w:val="20"/>
              </w:rPr>
            </w:pPr>
            <w:r w:rsidRPr="00EE199A">
              <w:rPr>
                <w:rFonts w:ascii="Arial CE" w:hAnsi="Arial CE" w:cs="Arial CE"/>
                <w:b/>
                <w:bCs/>
                <w:sz w:val="20"/>
                <w:szCs w:val="20"/>
              </w:rPr>
              <w:t>Kultura</w:t>
            </w:r>
          </w:p>
        </w:tc>
        <w:tc>
          <w:tcPr>
            <w:tcW w:w="992" w:type="dxa"/>
            <w:shd w:val="clear" w:color="auto" w:fill="D9D9D9" w:themeFill="background1" w:themeFillShade="D9"/>
            <w:noWrap/>
            <w:vAlign w:val="center"/>
            <w:hideMark/>
          </w:tcPr>
          <w:p w14:paraId="4DE87C1B" w14:textId="77777777" w:rsidR="00167F6E" w:rsidRPr="00EE199A" w:rsidRDefault="00167F6E" w:rsidP="00AA513A">
            <w:pPr>
              <w:jc w:val="center"/>
              <w:rPr>
                <w:rFonts w:ascii="Arial CE" w:hAnsi="Arial CE" w:cs="Arial CE"/>
                <w:b/>
                <w:bCs/>
                <w:sz w:val="20"/>
                <w:szCs w:val="20"/>
              </w:rPr>
            </w:pPr>
            <w:r w:rsidRPr="00EE199A">
              <w:rPr>
                <w:rFonts w:ascii="Arial CE" w:hAnsi="Arial CE" w:cs="Arial CE"/>
                <w:b/>
                <w:bCs/>
                <w:sz w:val="20"/>
                <w:szCs w:val="20"/>
              </w:rPr>
              <w:t>Výměra</w:t>
            </w:r>
          </w:p>
        </w:tc>
        <w:tc>
          <w:tcPr>
            <w:tcW w:w="1072" w:type="dxa"/>
            <w:shd w:val="clear" w:color="auto" w:fill="D9D9D9" w:themeFill="background1" w:themeFillShade="D9"/>
            <w:noWrap/>
            <w:vAlign w:val="center"/>
            <w:hideMark/>
          </w:tcPr>
          <w:p w14:paraId="6AEDEFD9" w14:textId="7E884FF3" w:rsidR="00167F6E" w:rsidRPr="00EE199A" w:rsidRDefault="00167F6E" w:rsidP="00AA513A">
            <w:pPr>
              <w:jc w:val="center"/>
              <w:rPr>
                <w:rFonts w:ascii="Arial CE" w:hAnsi="Arial CE" w:cs="Arial CE"/>
                <w:b/>
                <w:bCs/>
                <w:sz w:val="20"/>
                <w:szCs w:val="20"/>
              </w:rPr>
            </w:pPr>
            <w:r w:rsidRPr="00EE199A">
              <w:rPr>
                <w:rFonts w:ascii="Arial CE" w:hAnsi="Arial CE" w:cs="Arial CE"/>
                <w:b/>
                <w:bCs/>
                <w:sz w:val="20"/>
                <w:szCs w:val="20"/>
              </w:rPr>
              <w:t>Erozní smyv</w:t>
            </w:r>
            <w:r w:rsidR="00AA513A" w:rsidRPr="00EE199A">
              <w:rPr>
                <w:rFonts w:ascii="Arial CE" w:hAnsi="Arial CE" w:cs="Arial CE"/>
                <w:b/>
                <w:bCs/>
                <w:sz w:val="20"/>
                <w:szCs w:val="20"/>
              </w:rPr>
              <w:t xml:space="preserve"> [t/ha/rok]</w:t>
            </w:r>
          </w:p>
        </w:tc>
      </w:tr>
      <w:tr w:rsidR="000A1C24" w:rsidRPr="00EE199A" w14:paraId="0C1F6785" w14:textId="77777777" w:rsidTr="000A1C24">
        <w:trPr>
          <w:trHeight w:val="20"/>
        </w:trPr>
        <w:tc>
          <w:tcPr>
            <w:tcW w:w="1257" w:type="dxa"/>
            <w:noWrap/>
            <w:hideMark/>
          </w:tcPr>
          <w:p w14:paraId="284EE8FC" w14:textId="45499952" w:rsidR="000A1C24" w:rsidRPr="00EE199A" w:rsidRDefault="000A1C24" w:rsidP="000A1C24">
            <w:pPr>
              <w:rPr>
                <w:rFonts w:ascii="Arial CE" w:hAnsi="Arial CE" w:cs="Arial CE"/>
                <w:sz w:val="20"/>
                <w:szCs w:val="20"/>
              </w:rPr>
            </w:pPr>
            <w:r w:rsidRPr="00EE199A">
              <w:rPr>
                <w:rFonts w:ascii="Arial CE" w:hAnsi="Arial CE" w:cs="Arial CE"/>
                <w:sz w:val="20"/>
                <w:szCs w:val="20"/>
              </w:rPr>
              <w:t>3701</w:t>
            </w:r>
          </w:p>
        </w:tc>
        <w:tc>
          <w:tcPr>
            <w:tcW w:w="1018" w:type="dxa"/>
            <w:noWrap/>
            <w:hideMark/>
          </w:tcPr>
          <w:p w14:paraId="764CDEB7" w14:textId="71E30559"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7E090425" w14:textId="3D90976D"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125 027   </w:t>
            </w:r>
          </w:p>
        </w:tc>
        <w:tc>
          <w:tcPr>
            <w:tcW w:w="1072" w:type="dxa"/>
            <w:noWrap/>
            <w:hideMark/>
          </w:tcPr>
          <w:p w14:paraId="3AF0EE69" w14:textId="09CA0FD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7.43</w:t>
            </w:r>
          </w:p>
        </w:tc>
        <w:tc>
          <w:tcPr>
            <w:tcW w:w="1135" w:type="dxa"/>
            <w:noWrap/>
          </w:tcPr>
          <w:p w14:paraId="47F70C6F" w14:textId="1D8CDCF0" w:rsidR="000A1C24" w:rsidRPr="00EE199A" w:rsidRDefault="000A1C24" w:rsidP="000A1C24">
            <w:pPr>
              <w:rPr>
                <w:rFonts w:ascii="Arial CE" w:hAnsi="Arial CE" w:cs="Arial CE"/>
                <w:sz w:val="20"/>
                <w:szCs w:val="20"/>
              </w:rPr>
            </w:pPr>
            <w:r w:rsidRPr="00EE199A">
              <w:rPr>
                <w:rFonts w:ascii="Arial CE" w:hAnsi="Arial CE" w:cs="Arial CE"/>
                <w:sz w:val="20"/>
                <w:szCs w:val="20"/>
              </w:rPr>
              <w:t>2601/1</w:t>
            </w:r>
          </w:p>
        </w:tc>
        <w:tc>
          <w:tcPr>
            <w:tcW w:w="992" w:type="dxa"/>
            <w:noWrap/>
          </w:tcPr>
          <w:p w14:paraId="6BA4D371" w14:textId="40049504"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2" w:type="dxa"/>
            <w:noWrap/>
          </w:tcPr>
          <w:p w14:paraId="2D507D14" w14:textId="0AD58C47"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19 993   </w:t>
            </w:r>
          </w:p>
        </w:tc>
        <w:tc>
          <w:tcPr>
            <w:tcW w:w="1072" w:type="dxa"/>
            <w:noWrap/>
          </w:tcPr>
          <w:p w14:paraId="03DB38D1" w14:textId="3D7340C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0.31</w:t>
            </w:r>
          </w:p>
        </w:tc>
      </w:tr>
      <w:tr w:rsidR="000A1C24" w:rsidRPr="00EE199A" w14:paraId="2179EC27" w14:textId="77777777" w:rsidTr="000A1C24">
        <w:trPr>
          <w:trHeight w:val="20"/>
        </w:trPr>
        <w:tc>
          <w:tcPr>
            <w:tcW w:w="1257" w:type="dxa"/>
            <w:noWrap/>
            <w:hideMark/>
          </w:tcPr>
          <w:p w14:paraId="2BD318A2" w14:textId="13D83354" w:rsidR="000A1C24" w:rsidRPr="00EE199A" w:rsidRDefault="000A1C24" w:rsidP="000A1C24">
            <w:pPr>
              <w:rPr>
                <w:rFonts w:ascii="Arial CE" w:hAnsi="Arial CE" w:cs="Arial CE"/>
                <w:sz w:val="20"/>
                <w:szCs w:val="20"/>
              </w:rPr>
            </w:pPr>
            <w:r w:rsidRPr="00EE199A">
              <w:rPr>
                <w:rFonts w:ascii="Arial CE" w:hAnsi="Arial CE" w:cs="Arial CE"/>
                <w:sz w:val="20"/>
                <w:szCs w:val="20"/>
              </w:rPr>
              <w:t>1001/32</w:t>
            </w:r>
          </w:p>
        </w:tc>
        <w:tc>
          <w:tcPr>
            <w:tcW w:w="1018" w:type="dxa"/>
            <w:noWrap/>
            <w:hideMark/>
          </w:tcPr>
          <w:p w14:paraId="5C64C4FC" w14:textId="0E67DD31"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20E5D1FD" w14:textId="2CA6611E"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19 462   </w:t>
            </w:r>
          </w:p>
        </w:tc>
        <w:tc>
          <w:tcPr>
            <w:tcW w:w="1072" w:type="dxa"/>
            <w:noWrap/>
            <w:hideMark/>
          </w:tcPr>
          <w:p w14:paraId="2BB5939B" w14:textId="449A7E4B"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6.51</w:t>
            </w:r>
          </w:p>
        </w:tc>
        <w:tc>
          <w:tcPr>
            <w:tcW w:w="1135" w:type="dxa"/>
            <w:noWrap/>
          </w:tcPr>
          <w:p w14:paraId="6FEC59BA" w14:textId="09881877" w:rsidR="000A1C24" w:rsidRPr="00EE199A" w:rsidRDefault="000A1C24" w:rsidP="000A1C24">
            <w:pPr>
              <w:rPr>
                <w:rFonts w:ascii="Arial CE" w:hAnsi="Arial CE" w:cs="Arial CE"/>
                <w:sz w:val="20"/>
                <w:szCs w:val="20"/>
              </w:rPr>
            </w:pPr>
            <w:r w:rsidRPr="00EE199A">
              <w:rPr>
                <w:rFonts w:ascii="Arial CE" w:hAnsi="Arial CE" w:cs="Arial CE"/>
                <w:sz w:val="20"/>
                <w:szCs w:val="20"/>
              </w:rPr>
              <w:t>2603/4</w:t>
            </w:r>
          </w:p>
        </w:tc>
        <w:tc>
          <w:tcPr>
            <w:tcW w:w="992" w:type="dxa"/>
            <w:noWrap/>
          </w:tcPr>
          <w:p w14:paraId="593B2C28" w14:textId="0522517A" w:rsidR="000A1C24" w:rsidRPr="00EE199A" w:rsidRDefault="000D3551" w:rsidP="000A1C24">
            <w:pPr>
              <w:rPr>
                <w:rFonts w:ascii="Arial CE" w:hAnsi="Arial CE" w:cs="Arial CE"/>
                <w:sz w:val="20"/>
                <w:szCs w:val="20"/>
              </w:rPr>
            </w:pPr>
            <w:r w:rsidRPr="00EE199A">
              <w:rPr>
                <w:rFonts w:ascii="Arial CE" w:hAnsi="Arial CE" w:cs="Arial CE"/>
                <w:sz w:val="20"/>
                <w:szCs w:val="20"/>
              </w:rPr>
              <w:t>Školka</w:t>
            </w:r>
          </w:p>
        </w:tc>
        <w:tc>
          <w:tcPr>
            <w:tcW w:w="992" w:type="dxa"/>
            <w:noWrap/>
          </w:tcPr>
          <w:p w14:paraId="4E19D079" w14:textId="5902887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17 428   </w:t>
            </w:r>
          </w:p>
        </w:tc>
        <w:tc>
          <w:tcPr>
            <w:tcW w:w="1072" w:type="dxa"/>
            <w:noWrap/>
          </w:tcPr>
          <w:p w14:paraId="4F5F98E8" w14:textId="51395B73"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0.29</w:t>
            </w:r>
          </w:p>
        </w:tc>
      </w:tr>
      <w:tr w:rsidR="000A1C24" w:rsidRPr="00EE199A" w14:paraId="3DC01DA9" w14:textId="77777777" w:rsidTr="000A1C24">
        <w:trPr>
          <w:trHeight w:val="20"/>
        </w:trPr>
        <w:tc>
          <w:tcPr>
            <w:tcW w:w="1257" w:type="dxa"/>
            <w:noWrap/>
            <w:hideMark/>
          </w:tcPr>
          <w:p w14:paraId="5D654EE9" w14:textId="3D3FEBED" w:rsidR="000A1C24" w:rsidRPr="00EE199A" w:rsidRDefault="000A1C24" w:rsidP="000A1C24">
            <w:pPr>
              <w:rPr>
                <w:rFonts w:ascii="Arial CE" w:hAnsi="Arial CE" w:cs="Arial CE"/>
                <w:sz w:val="20"/>
                <w:szCs w:val="20"/>
              </w:rPr>
            </w:pPr>
            <w:r w:rsidRPr="00EE199A">
              <w:rPr>
                <w:rFonts w:ascii="Arial CE" w:hAnsi="Arial CE" w:cs="Arial CE"/>
                <w:sz w:val="20"/>
                <w:szCs w:val="20"/>
              </w:rPr>
              <w:t>1001/33-</w:t>
            </w:r>
            <w:r w:rsidR="00D0397E" w:rsidRPr="00EE199A">
              <w:rPr>
                <w:rFonts w:ascii="Arial CE" w:hAnsi="Arial CE" w:cs="Arial CE"/>
                <w:sz w:val="20"/>
                <w:szCs w:val="20"/>
              </w:rPr>
              <w:t>1</w:t>
            </w:r>
          </w:p>
        </w:tc>
        <w:tc>
          <w:tcPr>
            <w:tcW w:w="1018" w:type="dxa"/>
            <w:noWrap/>
            <w:hideMark/>
          </w:tcPr>
          <w:p w14:paraId="12912A12" w14:textId="4B975AE3"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6607BDD1" w14:textId="1A7B24D9"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158 076   </w:t>
            </w:r>
          </w:p>
        </w:tc>
        <w:tc>
          <w:tcPr>
            <w:tcW w:w="1072" w:type="dxa"/>
            <w:noWrap/>
            <w:hideMark/>
          </w:tcPr>
          <w:p w14:paraId="5209ED7E" w14:textId="41C89C7B"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5.53</w:t>
            </w:r>
          </w:p>
        </w:tc>
        <w:tc>
          <w:tcPr>
            <w:tcW w:w="1135" w:type="dxa"/>
            <w:noWrap/>
          </w:tcPr>
          <w:p w14:paraId="61E8CA32" w14:textId="2076230C" w:rsidR="000A1C24" w:rsidRPr="00EE199A" w:rsidRDefault="000A1C24" w:rsidP="000A1C24">
            <w:pPr>
              <w:rPr>
                <w:rFonts w:ascii="Arial CE" w:hAnsi="Arial CE" w:cs="Arial CE"/>
                <w:sz w:val="20"/>
                <w:szCs w:val="20"/>
              </w:rPr>
            </w:pPr>
            <w:r w:rsidRPr="00EE199A">
              <w:rPr>
                <w:rFonts w:ascii="Arial CE" w:hAnsi="Arial CE" w:cs="Arial CE"/>
                <w:sz w:val="20"/>
                <w:szCs w:val="20"/>
              </w:rPr>
              <w:t>1602/4</w:t>
            </w:r>
          </w:p>
        </w:tc>
        <w:tc>
          <w:tcPr>
            <w:tcW w:w="992" w:type="dxa"/>
            <w:noWrap/>
          </w:tcPr>
          <w:p w14:paraId="3AA1CEAF" w14:textId="6F2B35C9"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2" w:type="dxa"/>
            <w:noWrap/>
          </w:tcPr>
          <w:p w14:paraId="6C82E657" w14:textId="67BB4339"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27 632   </w:t>
            </w:r>
          </w:p>
        </w:tc>
        <w:tc>
          <w:tcPr>
            <w:tcW w:w="1072" w:type="dxa"/>
            <w:noWrap/>
          </w:tcPr>
          <w:p w14:paraId="74CB7E7B" w14:textId="160ECE6E"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0.28</w:t>
            </w:r>
          </w:p>
        </w:tc>
      </w:tr>
      <w:tr w:rsidR="000A1C24" w:rsidRPr="00EE199A" w14:paraId="1B9619CF" w14:textId="77777777" w:rsidTr="000A1C24">
        <w:trPr>
          <w:trHeight w:val="20"/>
        </w:trPr>
        <w:tc>
          <w:tcPr>
            <w:tcW w:w="1257" w:type="dxa"/>
            <w:noWrap/>
            <w:hideMark/>
          </w:tcPr>
          <w:p w14:paraId="0E3EA24E" w14:textId="45D4B9A5" w:rsidR="000A1C24" w:rsidRPr="00EE199A" w:rsidRDefault="000A1C24" w:rsidP="000A1C24">
            <w:pPr>
              <w:rPr>
                <w:rFonts w:ascii="Arial CE" w:hAnsi="Arial CE" w:cs="Arial CE"/>
                <w:sz w:val="20"/>
                <w:szCs w:val="20"/>
              </w:rPr>
            </w:pPr>
            <w:r w:rsidRPr="00EE199A">
              <w:rPr>
                <w:rFonts w:ascii="Arial CE" w:hAnsi="Arial CE" w:cs="Arial CE"/>
                <w:sz w:val="20"/>
                <w:szCs w:val="20"/>
              </w:rPr>
              <w:t>1001/33</w:t>
            </w:r>
            <w:r w:rsidR="00D0397E" w:rsidRPr="00EE199A">
              <w:rPr>
                <w:rFonts w:ascii="Arial CE" w:hAnsi="Arial CE" w:cs="Arial CE"/>
                <w:sz w:val="20"/>
                <w:szCs w:val="20"/>
              </w:rPr>
              <w:t>-2</w:t>
            </w:r>
          </w:p>
        </w:tc>
        <w:tc>
          <w:tcPr>
            <w:tcW w:w="1018" w:type="dxa"/>
            <w:noWrap/>
            <w:hideMark/>
          </w:tcPr>
          <w:p w14:paraId="13E54FDF" w14:textId="2E54E6C2"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5F35E711" w14:textId="4234BCA7"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336 592   </w:t>
            </w:r>
          </w:p>
        </w:tc>
        <w:tc>
          <w:tcPr>
            <w:tcW w:w="1072" w:type="dxa"/>
            <w:noWrap/>
            <w:hideMark/>
          </w:tcPr>
          <w:p w14:paraId="31EE54D6" w14:textId="44BB0FE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4.92</w:t>
            </w:r>
          </w:p>
        </w:tc>
        <w:tc>
          <w:tcPr>
            <w:tcW w:w="1135" w:type="dxa"/>
            <w:noWrap/>
          </w:tcPr>
          <w:p w14:paraId="1F397188" w14:textId="51121AF1" w:rsidR="000A1C24" w:rsidRPr="00EE199A" w:rsidRDefault="000A1C24" w:rsidP="000A1C24">
            <w:pPr>
              <w:rPr>
                <w:rFonts w:ascii="Arial CE" w:hAnsi="Arial CE" w:cs="Arial CE"/>
                <w:sz w:val="20"/>
                <w:szCs w:val="20"/>
              </w:rPr>
            </w:pPr>
            <w:r w:rsidRPr="00EE199A">
              <w:rPr>
                <w:rFonts w:ascii="Arial CE" w:hAnsi="Arial CE" w:cs="Arial CE"/>
                <w:sz w:val="20"/>
                <w:szCs w:val="20"/>
              </w:rPr>
              <w:t>0818/1</w:t>
            </w:r>
          </w:p>
        </w:tc>
        <w:tc>
          <w:tcPr>
            <w:tcW w:w="992" w:type="dxa"/>
            <w:noWrap/>
          </w:tcPr>
          <w:p w14:paraId="79C5356F" w14:textId="3EA0663E"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2" w:type="dxa"/>
            <w:noWrap/>
          </w:tcPr>
          <w:p w14:paraId="1D9FEB06" w14:textId="2A7F386F"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2 612   </w:t>
            </w:r>
          </w:p>
        </w:tc>
        <w:tc>
          <w:tcPr>
            <w:tcW w:w="1072" w:type="dxa"/>
            <w:noWrap/>
          </w:tcPr>
          <w:p w14:paraId="1B07F6DC" w14:textId="6DA4C0FB"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0.27</w:t>
            </w:r>
          </w:p>
        </w:tc>
      </w:tr>
      <w:tr w:rsidR="000A1C24" w:rsidRPr="00EE199A" w14:paraId="20211656" w14:textId="77777777" w:rsidTr="000A1C24">
        <w:trPr>
          <w:trHeight w:val="20"/>
        </w:trPr>
        <w:tc>
          <w:tcPr>
            <w:tcW w:w="1257" w:type="dxa"/>
            <w:noWrap/>
            <w:hideMark/>
          </w:tcPr>
          <w:p w14:paraId="6868E367" w14:textId="61A573CD" w:rsidR="000A1C24" w:rsidRPr="00EE199A" w:rsidRDefault="000A1C24" w:rsidP="000A1C24">
            <w:pPr>
              <w:rPr>
                <w:rFonts w:ascii="Arial CE" w:hAnsi="Arial CE" w:cs="Arial CE"/>
                <w:sz w:val="20"/>
                <w:szCs w:val="20"/>
              </w:rPr>
            </w:pPr>
            <w:r w:rsidRPr="00EE199A">
              <w:rPr>
                <w:rFonts w:ascii="Arial CE" w:hAnsi="Arial CE" w:cs="Arial CE"/>
                <w:sz w:val="20"/>
                <w:szCs w:val="20"/>
              </w:rPr>
              <w:t>2001/39</w:t>
            </w:r>
            <w:r w:rsidR="00D0397E" w:rsidRPr="00EE199A">
              <w:rPr>
                <w:rFonts w:ascii="Arial CE" w:hAnsi="Arial CE" w:cs="Arial CE"/>
                <w:sz w:val="20"/>
                <w:szCs w:val="20"/>
              </w:rPr>
              <w:t>-1</w:t>
            </w:r>
          </w:p>
        </w:tc>
        <w:tc>
          <w:tcPr>
            <w:tcW w:w="1018" w:type="dxa"/>
            <w:noWrap/>
            <w:hideMark/>
          </w:tcPr>
          <w:p w14:paraId="1AE8D205" w14:textId="58C43EC3"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70CDB6FF" w14:textId="7FCF7838"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147 850   </w:t>
            </w:r>
          </w:p>
        </w:tc>
        <w:tc>
          <w:tcPr>
            <w:tcW w:w="1072" w:type="dxa"/>
            <w:noWrap/>
            <w:hideMark/>
          </w:tcPr>
          <w:p w14:paraId="1EF242C9" w14:textId="2BB81E8F"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4.40</w:t>
            </w:r>
          </w:p>
        </w:tc>
        <w:tc>
          <w:tcPr>
            <w:tcW w:w="1135" w:type="dxa"/>
            <w:noWrap/>
          </w:tcPr>
          <w:p w14:paraId="4EF8CD18" w14:textId="648C4209" w:rsidR="000A1C24" w:rsidRPr="00EE199A" w:rsidRDefault="000A1C24" w:rsidP="000A1C24">
            <w:pPr>
              <w:rPr>
                <w:rFonts w:ascii="Arial CE" w:hAnsi="Arial CE" w:cs="Arial CE"/>
                <w:sz w:val="20"/>
                <w:szCs w:val="20"/>
              </w:rPr>
            </w:pPr>
            <w:r w:rsidRPr="00EE199A">
              <w:rPr>
                <w:rFonts w:ascii="Arial CE" w:hAnsi="Arial CE" w:cs="Arial CE"/>
                <w:sz w:val="20"/>
                <w:szCs w:val="20"/>
              </w:rPr>
              <w:t>1601/3</w:t>
            </w:r>
          </w:p>
        </w:tc>
        <w:tc>
          <w:tcPr>
            <w:tcW w:w="992" w:type="dxa"/>
            <w:noWrap/>
          </w:tcPr>
          <w:p w14:paraId="39E0F4C6" w14:textId="73CE3FFD"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2" w:type="dxa"/>
            <w:noWrap/>
          </w:tcPr>
          <w:p w14:paraId="061B2EB8" w14:textId="4A79BC41"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25 589   </w:t>
            </w:r>
          </w:p>
        </w:tc>
        <w:tc>
          <w:tcPr>
            <w:tcW w:w="1072" w:type="dxa"/>
            <w:noWrap/>
          </w:tcPr>
          <w:p w14:paraId="5BDBF3B4" w14:textId="3B37E075"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0.26</w:t>
            </w:r>
          </w:p>
        </w:tc>
      </w:tr>
      <w:tr w:rsidR="000A1C24" w:rsidRPr="00EE199A" w14:paraId="2CFEA2C4" w14:textId="77777777" w:rsidTr="000A1C24">
        <w:trPr>
          <w:trHeight w:val="20"/>
        </w:trPr>
        <w:tc>
          <w:tcPr>
            <w:tcW w:w="1257" w:type="dxa"/>
            <w:noWrap/>
            <w:hideMark/>
          </w:tcPr>
          <w:p w14:paraId="3062A1D5" w14:textId="2BC28AE6" w:rsidR="000A1C24" w:rsidRPr="00EE199A" w:rsidRDefault="000A1C24" w:rsidP="000A1C24">
            <w:pPr>
              <w:rPr>
                <w:rFonts w:ascii="Arial CE" w:hAnsi="Arial CE" w:cs="Arial CE"/>
                <w:sz w:val="20"/>
                <w:szCs w:val="20"/>
              </w:rPr>
            </w:pPr>
            <w:r w:rsidRPr="00EE199A">
              <w:rPr>
                <w:rFonts w:ascii="Arial CE" w:hAnsi="Arial CE" w:cs="Arial CE"/>
                <w:sz w:val="20"/>
                <w:szCs w:val="20"/>
              </w:rPr>
              <w:t>1004/2</w:t>
            </w:r>
          </w:p>
        </w:tc>
        <w:tc>
          <w:tcPr>
            <w:tcW w:w="1018" w:type="dxa"/>
            <w:noWrap/>
            <w:hideMark/>
          </w:tcPr>
          <w:p w14:paraId="52E731E2" w14:textId="11AD9214"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0A718C36" w14:textId="03B6C696"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39 068   </w:t>
            </w:r>
          </w:p>
        </w:tc>
        <w:tc>
          <w:tcPr>
            <w:tcW w:w="1072" w:type="dxa"/>
            <w:noWrap/>
            <w:hideMark/>
          </w:tcPr>
          <w:p w14:paraId="411CB6AE" w14:textId="4425ECF7"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3.70</w:t>
            </w:r>
          </w:p>
        </w:tc>
        <w:tc>
          <w:tcPr>
            <w:tcW w:w="1135" w:type="dxa"/>
            <w:noWrap/>
          </w:tcPr>
          <w:p w14:paraId="0598FA7F" w14:textId="69AAAFFC" w:rsidR="000A1C24" w:rsidRPr="00EE199A" w:rsidRDefault="000A1C24" w:rsidP="000A1C24">
            <w:pPr>
              <w:rPr>
                <w:rFonts w:ascii="Arial CE" w:hAnsi="Arial CE" w:cs="Arial CE"/>
                <w:sz w:val="20"/>
                <w:szCs w:val="20"/>
              </w:rPr>
            </w:pPr>
            <w:r w:rsidRPr="00EE199A">
              <w:rPr>
                <w:rFonts w:ascii="Arial CE" w:hAnsi="Arial CE" w:cs="Arial CE"/>
                <w:sz w:val="20"/>
                <w:szCs w:val="20"/>
              </w:rPr>
              <w:t>2606/2</w:t>
            </w:r>
          </w:p>
        </w:tc>
        <w:tc>
          <w:tcPr>
            <w:tcW w:w="992" w:type="dxa"/>
            <w:noWrap/>
          </w:tcPr>
          <w:p w14:paraId="58CE7FF9" w14:textId="542E3B53"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2" w:type="dxa"/>
            <w:noWrap/>
          </w:tcPr>
          <w:p w14:paraId="05106940" w14:textId="0CA6C4C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64 325   </w:t>
            </w:r>
          </w:p>
        </w:tc>
        <w:tc>
          <w:tcPr>
            <w:tcW w:w="1072" w:type="dxa"/>
            <w:noWrap/>
          </w:tcPr>
          <w:p w14:paraId="61A25E0A" w14:textId="74D705A3"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0.24</w:t>
            </w:r>
          </w:p>
        </w:tc>
      </w:tr>
      <w:tr w:rsidR="000A1C24" w:rsidRPr="00EE199A" w14:paraId="330038A4" w14:textId="77777777" w:rsidTr="000A1C24">
        <w:trPr>
          <w:trHeight w:val="20"/>
        </w:trPr>
        <w:tc>
          <w:tcPr>
            <w:tcW w:w="1257" w:type="dxa"/>
            <w:noWrap/>
            <w:hideMark/>
          </w:tcPr>
          <w:p w14:paraId="3FB6F9B7" w14:textId="76FF33FE" w:rsidR="000A1C24" w:rsidRPr="00EE199A" w:rsidRDefault="000A1C24" w:rsidP="000A1C24">
            <w:pPr>
              <w:rPr>
                <w:rFonts w:ascii="Arial CE" w:hAnsi="Arial CE" w:cs="Arial CE"/>
                <w:sz w:val="20"/>
                <w:szCs w:val="20"/>
              </w:rPr>
            </w:pPr>
            <w:r w:rsidRPr="00EE199A">
              <w:rPr>
                <w:rFonts w:ascii="Arial CE" w:hAnsi="Arial CE" w:cs="Arial CE"/>
                <w:sz w:val="20"/>
                <w:szCs w:val="20"/>
              </w:rPr>
              <w:t>2801/9</w:t>
            </w:r>
          </w:p>
        </w:tc>
        <w:tc>
          <w:tcPr>
            <w:tcW w:w="1018" w:type="dxa"/>
            <w:noWrap/>
            <w:hideMark/>
          </w:tcPr>
          <w:p w14:paraId="6996CA61" w14:textId="3AD8B9FC"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58DED077" w14:textId="7B8D3F4C"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94 059   </w:t>
            </w:r>
          </w:p>
        </w:tc>
        <w:tc>
          <w:tcPr>
            <w:tcW w:w="1072" w:type="dxa"/>
            <w:noWrap/>
            <w:hideMark/>
          </w:tcPr>
          <w:p w14:paraId="76F04E47" w14:textId="5B2396E5"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3.62</w:t>
            </w:r>
          </w:p>
        </w:tc>
        <w:tc>
          <w:tcPr>
            <w:tcW w:w="1135" w:type="dxa"/>
            <w:noWrap/>
          </w:tcPr>
          <w:p w14:paraId="7BF7ECF4" w14:textId="78004322" w:rsidR="000A1C24" w:rsidRPr="00EE199A" w:rsidRDefault="000A1C24" w:rsidP="000A1C24">
            <w:pPr>
              <w:rPr>
                <w:rFonts w:ascii="Arial CE" w:hAnsi="Arial CE" w:cs="Arial CE"/>
                <w:sz w:val="20"/>
                <w:szCs w:val="20"/>
              </w:rPr>
            </w:pPr>
            <w:r w:rsidRPr="00EE199A">
              <w:rPr>
                <w:rFonts w:ascii="Arial CE" w:hAnsi="Arial CE" w:cs="Arial CE"/>
                <w:sz w:val="20"/>
                <w:szCs w:val="20"/>
              </w:rPr>
              <w:t>0816/1</w:t>
            </w:r>
          </w:p>
        </w:tc>
        <w:tc>
          <w:tcPr>
            <w:tcW w:w="992" w:type="dxa"/>
            <w:noWrap/>
          </w:tcPr>
          <w:p w14:paraId="714A53E2" w14:textId="3D1C788C"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2" w:type="dxa"/>
            <w:noWrap/>
          </w:tcPr>
          <w:p w14:paraId="4B81000F" w14:textId="08495CD1"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1 898   </w:t>
            </w:r>
          </w:p>
        </w:tc>
        <w:tc>
          <w:tcPr>
            <w:tcW w:w="1072" w:type="dxa"/>
            <w:noWrap/>
          </w:tcPr>
          <w:p w14:paraId="2EEC1C23" w14:textId="017A7C1F"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0.19</w:t>
            </w:r>
          </w:p>
        </w:tc>
      </w:tr>
      <w:tr w:rsidR="000A1C24" w:rsidRPr="00EE199A" w14:paraId="5432CE98" w14:textId="77777777" w:rsidTr="000A1C24">
        <w:trPr>
          <w:trHeight w:val="20"/>
        </w:trPr>
        <w:tc>
          <w:tcPr>
            <w:tcW w:w="1257" w:type="dxa"/>
            <w:noWrap/>
            <w:hideMark/>
          </w:tcPr>
          <w:p w14:paraId="2A89C1D2" w14:textId="39C2EF45" w:rsidR="000A1C24" w:rsidRPr="00EE199A" w:rsidRDefault="000A1C24" w:rsidP="000A1C24">
            <w:pPr>
              <w:rPr>
                <w:rFonts w:ascii="Arial CE" w:hAnsi="Arial CE" w:cs="Arial CE"/>
                <w:sz w:val="20"/>
                <w:szCs w:val="20"/>
              </w:rPr>
            </w:pPr>
            <w:r w:rsidRPr="00EE199A">
              <w:rPr>
                <w:rFonts w:ascii="Arial CE" w:hAnsi="Arial CE" w:cs="Arial CE"/>
                <w:sz w:val="20"/>
                <w:szCs w:val="20"/>
              </w:rPr>
              <w:t>2802/35</w:t>
            </w:r>
          </w:p>
        </w:tc>
        <w:tc>
          <w:tcPr>
            <w:tcW w:w="1018" w:type="dxa"/>
            <w:noWrap/>
            <w:hideMark/>
          </w:tcPr>
          <w:p w14:paraId="01DD71C1" w14:textId="4AC92100"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2761B223" w14:textId="466F720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42 840   </w:t>
            </w:r>
          </w:p>
        </w:tc>
        <w:tc>
          <w:tcPr>
            <w:tcW w:w="1072" w:type="dxa"/>
            <w:noWrap/>
            <w:hideMark/>
          </w:tcPr>
          <w:p w14:paraId="69FBA4F5" w14:textId="0568BA27"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3.50</w:t>
            </w:r>
          </w:p>
        </w:tc>
        <w:tc>
          <w:tcPr>
            <w:tcW w:w="1135" w:type="dxa"/>
            <w:noWrap/>
          </w:tcPr>
          <w:p w14:paraId="75F43D57" w14:textId="52F85B98" w:rsidR="000A1C24" w:rsidRPr="00EE199A" w:rsidRDefault="000A1C24" w:rsidP="000A1C24">
            <w:pPr>
              <w:rPr>
                <w:rFonts w:ascii="Arial CE" w:hAnsi="Arial CE" w:cs="Arial CE"/>
                <w:sz w:val="20"/>
                <w:szCs w:val="20"/>
              </w:rPr>
            </w:pPr>
            <w:r w:rsidRPr="00EE199A">
              <w:rPr>
                <w:rFonts w:ascii="Arial CE" w:hAnsi="Arial CE" w:cs="Arial CE"/>
                <w:sz w:val="20"/>
                <w:szCs w:val="20"/>
              </w:rPr>
              <w:t>0803/6</w:t>
            </w:r>
          </w:p>
        </w:tc>
        <w:tc>
          <w:tcPr>
            <w:tcW w:w="992" w:type="dxa"/>
            <w:noWrap/>
          </w:tcPr>
          <w:p w14:paraId="35E239DA" w14:textId="58899F0A" w:rsidR="000A1C24" w:rsidRPr="00EE199A" w:rsidRDefault="000D3551"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42D234CA" w14:textId="29AFC313"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4 392   </w:t>
            </w:r>
          </w:p>
        </w:tc>
        <w:tc>
          <w:tcPr>
            <w:tcW w:w="1072" w:type="dxa"/>
            <w:noWrap/>
          </w:tcPr>
          <w:p w14:paraId="154005FF" w14:textId="56DB6EC4"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0.18</w:t>
            </w:r>
          </w:p>
        </w:tc>
      </w:tr>
      <w:tr w:rsidR="000A1C24" w:rsidRPr="00EE199A" w14:paraId="2A379572" w14:textId="77777777" w:rsidTr="000A1C24">
        <w:trPr>
          <w:trHeight w:val="20"/>
        </w:trPr>
        <w:tc>
          <w:tcPr>
            <w:tcW w:w="1257" w:type="dxa"/>
            <w:noWrap/>
            <w:hideMark/>
          </w:tcPr>
          <w:p w14:paraId="3C2C7795" w14:textId="7306D4C8" w:rsidR="000A1C24" w:rsidRPr="00EE199A" w:rsidRDefault="000A1C24" w:rsidP="000A1C24">
            <w:pPr>
              <w:rPr>
                <w:rFonts w:ascii="Arial CE" w:hAnsi="Arial CE" w:cs="Arial CE"/>
                <w:sz w:val="20"/>
                <w:szCs w:val="20"/>
              </w:rPr>
            </w:pPr>
            <w:r w:rsidRPr="00EE199A">
              <w:rPr>
                <w:rFonts w:ascii="Arial CE" w:hAnsi="Arial CE" w:cs="Arial CE"/>
                <w:sz w:val="20"/>
                <w:szCs w:val="20"/>
              </w:rPr>
              <w:t>1001/33</w:t>
            </w:r>
            <w:r w:rsidR="00D0397E" w:rsidRPr="00EE199A">
              <w:rPr>
                <w:rFonts w:ascii="Arial CE" w:hAnsi="Arial CE" w:cs="Arial CE"/>
                <w:sz w:val="20"/>
                <w:szCs w:val="20"/>
              </w:rPr>
              <w:t>-3</w:t>
            </w:r>
          </w:p>
        </w:tc>
        <w:tc>
          <w:tcPr>
            <w:tcW w:w="1018" w:type="dxa"/>
            <w:noWrap/>
            <w:hideMark/>
          </w:tcPr>
          <w:p w14:paraId="10F46B38" w14:textId="29DA58DA"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0BC1FFE4" w14:textId="14BC43FF"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178 878   </w:t>
            </w:r>
          </w:p>
        </w:tc>
        <w:tc>
          <w:tcPr>
            <w:tcW w:w="1072" w:type="dxa"/>
            <w:noWrap/>
            <w:hideMark/>
          </w:tcPr>
          <w:p w14:paraId="2C827850" w14:textId="4EF2776E"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3.49</w:t>
            </w:r>
          </w:p>
        </w:tc>
        <w:tc>
          <w:tcPr>
            <w:tcW w:w="1135" w:type="dxa"/>
            <w:noWrap/>
          </w:tcPr>
          <w:p w14:paraId="244E6E87" w14:textId="3B353E41" w:rsidR="000A1C24" w:rsidRPr="00EE199A" w:rsidRDefault="000A1C24" w:rsidP="000A1C24">
            <w:pPr>
              <w:rPr>
                <w:rFonts w:ascii="Arial CE" w:hAnsi="Arial CE" w:cs="Arial CE"/>
                <w:sz w:val="20"/>
                <w:szCs w:val="20"/>
              </w:rPr>
            </w:pPr>
            <w:r w:rsidRPr="00EE199A">
              <w:rPr>
                <w:rFonts w:ascii="Arial CE" w:hAnsi="Arial CE" w:cs="Arial CE"/>
                <w:sz w:val="20"/>
                <w:szCs w:val="20"/>
              </w:rPr>
              <w:t>9803/24</w:t>
            </w:r>
          </w:p>
        </w:tc>
        <w:tc>
          <w:tcPr>
            <w:tcW w:w="992" w:type="dxa"/>
            <w:noWrap/>
          </w:tcPr>
          <w:p w14:paraId="6FF3063C" w14:textId="2FA841CA"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594319CA" w14:textId="585C9350"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10 593   </w:t>
            </w:r>
          </w:p>
        </w:tc>
        <w:tc>
          <w:tcPr>
            <w:tcW w:w="1072" w:type="dxa"/>
            <w:noWrap/>
          </w:tcPr>
          <w:p w14:paraId="7E414D18" w14:textId="728C57F9"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0.14</w:t>
            </w:r>
          </w:p>
        </w:tc>
      </w:tr>
      <w:tr w:rsidR="000A1C24" w:rsidRPr="00EE199A" w14:paraId="521FEACC" w14:textId="77777777" w:rsidTr="000A1C24">
        <w:trPr>
          <w:trHeight w:val="20"/>
        </w:trPr>
        <w:tc>
          <w:tcPr>
            <w:tcW w:w="1257" w:type="dxa"/>
            <w:noWrap/>
            <w:hideMark/>
          </w:tcPr>
          <w:p w14:paraId="316CF67B" w14:textId="15FF61E8" w:rsidR="000A1C24" w:rsidRPr="00EE199A" w:rsidRDefault="000A1C24" w:rsidP="000A1C24">
            <w:pPr>
              <w:rPr>
                <w:rFonts w:ascii="Arial CE" w:hAnsi="Arial CE" w:cs="Arial CE"/>
                <w:sz w:val="20"/>
                <w:szCs w:val="20"/>
              </w:rPr>
            </w:pPr>
            <w:r w:rsidRPr="00EE199A">
              <w:rPr>
                <w:rFonts w:ascii="Arial CE" w:hAnsi="Arial CE" w:cs="Arial CE"/>
                <w:sz w:val="20"/>
                <w:szCs w:val="20"/>
              </w:rPr>
              <w:t>2701</w:t>
            </w:r>
          </w:p>
        </w:tc>
        <w:tc>
          <w:tcPr>
            <w:tcW w:w="1018" w:type="dxa"/>
            <w:noWrap/>
            <w:hideMark/>
          </w:tcPr>
          <w:p w14:paraId="3C388BC6" w14:textId="6EF40B08"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60570285" w14:textId="7242EBDD"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140 341   </w:t>
            </w:r>
          </w:p>
        </w:tc>
        <w:tc>
          <w:tcPr>
            <w:tcW w:w="1072" w:type="dxa"/>
            <w:noWrap/>
            <w:hideMark/>
          </w:tcPr>
          <w:p w14:paraId="05088F1F" w14:textId="46A0134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2.88</w:t>
            </w:r>
          </w:p>
        </w:tc>
        <w:tc>
          <w:tcPr>
            <w:tcW w:w="1135" w:type="dxa"/>
            <w:noWrap/>
          </w:tcPr>
          <w:p w14:paraId="346753D5" w14:textId="0D17EB96" w:rsidR="000A1C24" w:rsidRPr="00EE199A" w:rsidRDefault="000A1C24" w:rsidP="000A1C24">
            <w:pPr>
              <w:rPr>
                <w:rFonts w:ascii="Arial CE" w:hAnsi="Arial CE" w:cs="Arial CE"/>
                <w:sz w:val="20"/>
                <w:szCs w:val="20"/>
              </w:rPr>
            </w:pPr>
            <w:r w:rsidRPr="00EE199A">
              <w:rPr>
                <w:rFonts w:ascii="Arial CE" w:hAnsi="Arial CE" w:cs="Arial CE"/>
                <w:sz w:val="20"/>
                <w:szCs w:val="20"/>
              </w:rPr>
              <w:t>2806/3</w:t>
            </w:r>
          </w:p>
        </w:tc>
        <w:tc>
          <w:tcPr>
            <w:tcW w:w="992" w:type="dxa"/>
            <w:noWrap/>
          </w:tcPr>
          <w:p w14:paraId="7B07D55D" w14:textId="69B5A458"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2" w:type="dxa"/>
            <w:noWrap/>
          </w:tcPr>
          <w:p w14:paraId="76913975" w14:textId="786EAF6A"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27 325   </w:t>
            </w:r>
          </w:p>
        </w:tc>
        <w:tc>
          <w:tcPr>
            <w:tcW w:w="1072" w:type="dxa"/>
            <w:noWrap/>
          </w:tcPr>
          <w:p w14:paraId="3C563444" w14:textId="494C617B"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0.13</w:t>
            </w:r>
          </w:p>
        </w:tc>
      </w:tr>
      <w:tr w:rsidR="000A1C24" w:rsidRPr="00EE199A" w14:paraId="57A366C6" w14:textId="77777777" w:rsidTr="000A1C24">
        <w:trPr>
          <w:trHeight w:val="20"/>
        </w:trPr>
        <w:tc>
          <w:tcPr>
            <w:tcW w:w="1257" w:type="dxa"/>
            <w:noWrap/>
            <w:hideMark/>
          </w:tcPr>
          <w:p w14:paraId="2D7F62A3" w14:textId="20835F7D" w:rsidR="000A1C24" w:rsidRPr="00EE199A" w:rsidRDefault="000A1C24" w:rsidP="000A1C24">
            <w:pPr>
              <w:rPr>
                <w:rFonts w:ascii="Arial CE" w:hAnsi="Arial CE" w:cs="Arial CE"/>
                <w:sz w:val="20"/>
                <w:szCs w:val="20"/>
              </w:rPr>
            </w:pPr>
            <w:r w:rsidRPr="00EE199A">
              <w:rPr>
                <w:rFonts w:ascii="Arial CE" w:hAnsi="Arial CE" w:cs="Arial CE"/>
                <w:sz w:val="20"/>
                <w:szCs w:val="20"/>
              </w:rPr>
              <w:t>2701/2</w:t>
            </w:r>
          </w:p>
        </w:tc>
        <w:tc>
          <w:tcPr>
            <w:tcW w:w="1018" w:type="dxa"/>
            <w:noWrap/>
            <w:hideMark/>
          </w:tcPr>
          <w:p w14:paraId="0AF7C87B" w14:textId="08173E7A"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5ED2D22D" w14:textId="4D93F51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43 098   </w:t>
            </w:r>
          </w:p>
        </w:tc>
        <w:tc>
          <w:tcPr>
            <w:tcW w:w="1072" w:type="dxa"/>
            <w:noWrap/>
            <w:hideMark/>
          </w:tcPr>
          <w:p w14:paraId="58D5EABA" w14:textId="2F254D7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2.51</w:t>
            </w:r>
          </w:p>
        </w:tc>
        <w:tc>
          <w:tcPr>
            <w:tcW w:w="1135" w:type="dxa"/>
            <w:noWrap/>
          </w:tcPr>
          <w:p w14:paraId="219ACE5E" w14:textId="12447BC9" w:rsidR="000A1C24" w:rsidRPr="00EE199A" w:rsidRDefault="000A1C24" w:rsidP="000A1C24">
            <w:pPr>
              <w:rPr>
                <w:rFonts w:ascii="Arial CE" w:hAnsi="Arial CE" w:cs="Arial CE"/>
                <w:sz w:val="20"/>
                <w:szCs w:val="20"/>
              </w:rPr>
            </w:pPr>
            <w:r w:rsidRPr="00EE199A">
              <w:rPr>
                <w:rFonts w:ascii="Arial CE" w:hAnsi="Arial CE" w:cs="Arial CE"/>
                <w:sz w:val="20"/>
                <w:szCs w:val="20"/>
              </w:rPr>
              <w:t>0602/3</w:t>
            </w:r>
          </w:p>
        </w:tc>
        <w:tc>
          <w:tcPr>
            <w:tcW w:w="992" w:type="dxa"/>
            <w:noWrap/>
          </w:tcPr>
          <w:p w14:paraId="4AEBBC19" w14:textId="6F953690"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509BDDA7" w14:textId="016D8B4D"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16 579   </w:t>
            </w:r>
          </w:p>
        </w:tc>
        <w:tc>
          <w:tcPr>
            <w:tcW w:w="1072" w:type="dxa"/>
            <w:noWrap/>
          </w:tcPr>
          <w:p w14:paraId="06932FF4" w14:textId="6285CCDB"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0.12</w:t>
            </w:r>
          </w:p>
        </w:tc>
      </w:tr>
      <w:tr w:rsidR="000A1C24" w:rsidRPr="00EE199A" w14:paraId="7DD59DAE" w14:textId="77777777" w:rsidTr="000A1C24">
        <w:trPr>
          <w:trHeight w:val="20"/>
        </w:trPr>
        <w:tc>
          <w:tcPr>
            <w:tcW w:w="1257" w:type="dxa"/>
            <w:noWrap/>
            <w:hideMark/>
          </w:tcPr>
          <w:p w14:paraId="32AAB08B" w14:textId="655F70A2" w:rsidR="000A1C24" w:rsidRPr="00EE199A" w:rsidRDefault="000A1C24" w:rsidP="000A1C24">
            <w:pPr>
              <w:rPr>
                <w:rFonts w:ascii="Arial CE" w:hAnsi="Arial CE" w:cs="Arial CE"/>
                <w:sz w:val="20"/>
                <w:szCs w:val="20"/>
              </w:rPr>
            </w:pPr>
            <w:r w:rsidRPr="00EE199A">
              <w:rPr>
                <w:rFonts w:ascii="Arial CE" w:hAnsi="Arial CE" w:cs="Arial CE"/>
                <w:sz w:val="20"/>
                <w:szCs w:val="20"/>
              </w:rPr>
              <w:t>2802/3-1</w:t>
            </w:r>
          </w:p>
        </w:tc>
        <w:tc>
          <w:tcPr>
            <w:tcW w:w="1018" w:type="dxa"/>
            <w:noWrap/>
            <w:hideMark/>
          </w:tcPr>
          <w:p w14:paraId="59438C93" w14:textId="533E6615"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0F74D991" w14:textId="0EDD7B85"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170 139   </w:t>
            </w:r>
          </w:p>
        </w:tc>
        <w:tc>
          <w:tcPr>
            <w:tcW w:w="1072" w:type="dxa"/>
            <w:noWrap/>
            <w:hideMark/>
          </w:tcPr>
          <w:p w14:paraId="10CB5450" w14:textId="4626E4CF"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2.49</w:t>
            </w:r>
          </w:p>
        </w:tc>
        <w:tc>
          <w:tcPr>
            <w:tcW w:w="1135" w:type="dxa"/>
            <w:noWrap/>
          </w:tcPr>
          <w:p w14:paraId="636E4339" w14:textId="4210DD21" w:rsidR="000A1C24" w:rsidRPr="00EE199A" w:rsidRDefault="000A1C24" w:rsidP="000A1C24">
            <w:pPr>
              <w:rPr>
                <w:rFonts w:ascii="Arial CE" w:hAnsi="Arial CE" w:cs="Arial CE"/>
                <w:sz w:val="20"/>
                <w:szCs w:val="20"/>
              </w:rPr>
            </w:pPr>
            <w:r w:rsidRPr="00EE199A">
              <w:rPr>
                <w:rFonts w:ascii="Arial CE" w:hAnsi="Arial CE" w:cs="Arial CE"/>
                <w:sz w:val="20"/>
                <w:szCs w:val="20"/>
              </w:rPr>
              <w:t>0803/7</w:t>
            </w:r>
          </w:p>
        </w:tc>
        <w:tc>
          <w:tcPr>
            <w:tcW w:w="992" w:type="dxa"/>
            <w:noWrap/>
          </w:tcPr>
          <w:p w14:paraId="1815CA76" w14:textId="19B4FEC5"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1704C1CC" w14:textId="48CD2A77"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738   </w:t>
            </w:r>
          </w:p>
        </w:tc>
        <w:tc>
          <w:tcPr>
            <w:tcW w:w="1072" w:type="dxa"/>
            <w:noWrap/>
          </w:tcPr>
          <w:p w14:paraId="2C8B7A0A" w14:textId="01E2F4AC"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0.11</w:t>
            </w:r>
          </w:p>
        </w:tc>
      </w:tr>
      <w:tr w:rsidR="000A1C24" w:rsidRPr="00EE199A" w14:paraId="4EBF6F59" w14:textId="77777777" w:rsidTr="000A1C24">
        <w:trPr>
          <w:trHeight w:val="20"/>
        </w:trPr>
        <w:tc>
          <w:tcPr>
            <w:tcW w:w="1257" w:type="dxa"/>
            <w:noWrap/>
            <w:hideMark/>
          </w:tcPr>
          <w:p w14:paraId="070F2A6E" w14:textId="6570C73B" w:rsidR="000A1C24" w:rsidRPr="00EE199A" w:rsidRDefault="000A1C24" w:rsidP="000A1C24">
            <w:pPr>
              <w:rPr>
                <w:rFonts w:ascii="Arial CE" w:hAnsi="Arial CE" w:cs="Arial CE"/>
                <w:sz w:val="20"/>
                <w:szCs w:val="20"/>
              </w:rPr>
            </w:pPr>
            <w:r w:rsidRPr="00EE199A">
              <w:rPr>
                <w:rFonts w:ascii="Arial CE" w:hAnsi="Arial CE" w:cs="Arial CE"/>
                <w:sz w:val="20"/>
                <w:szCs w:val="20"/>
              </w:rPr>
              <w:t>2802/34</w:t>
            </w:r>
          </w:p>
        </w:tc>
        <w:tc>
          <w:tcPr>
            <w:tcW w:w="1018" w:type="dxa"/>
            <w:noWrap/>
            <w:hideMark/>
          </w:tcPr>
          <w:p w14:paraId="6BDB6825" w14:textId="59592C24"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5B373765" w14:textId="1B578CEA"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24 413   </w:t>
            </w:r>
          </w:p>
        </w:tc>
        <w:tc>
          <w:tcPr>
            <w:tcW w:w="1072" w:type="dxa"/>
            <w:noWrap/>
            <w:hideMark/>
          </w:tcPr>
          <w:p w14:paraId="70550384" w14:textId="24481D14"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2.45</w:t>
            </w:r>
          </w:p>
        </w:tc>
        <w:tc>
          <w:tcPr>
            <w:tcW w:w="1135" w:type="dxa"/>
            <w:noWrap/>
          </w:tcPr>
          <w:p w14:paraId="0874D964" w14:textId="7AD10B00" w:rsidR="000A1C24" w:rsidRPr="00EE199A" w:rsidRDefault="000A1C24" w:rsidP="000A1C24">
            <w:pPr>
              <w:rPr>
                <w:rFonts w:ascii="Arial CE" w:hAnsi="Arial CE" w:cs="Arial CE"/>
                <w:sz w:val="20"/>
                <w:szCs w:val="20"/>
              </w:rPr>
            </w:pPr>
            <w:r w:rsidRPr="00EE199A">
              <w:rPr>
                <w:rFonts w:ascii="Arial CE" w:hAnsi="Arial CE" w:cs="Arial CE"/>
                <w:sz w:val="20"/>
                <w:szCs w:val="20"/>
              </w:rPr>
              <w:t>0902/4</w:t>
            </w:r>
          </w:p>
        </w:tc>
        <w:tc>
          <w:tcPr>
            <w:tcW w:w="992" w:type="dxa"/>
            <w:noWrap/>
          </w:tcPr>
          <w:p w14:paraId="05C47D51" w14:textId="12340FDD"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5E083170" w14:textId="541721B0"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108 852   </w:t>
            </w:r>
          </w:p>
        </w:tc>
        <w:tc>
          <w:tcPr>
            <w:tcW w:w="1072" w:type="dxa"/>
            <w:noWrap/>
          </w:tcPr>
          <w:p w14:paraId="7B5D8B8C" w14:textId="16743668"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0.08</w:t>
            </w:r>
          </w:p>
        </w:tc>
      </w:tr>
      <w:tr w:rsidR="000A1C24" w:rsidRPr="00EE199A" w14:paraId="018C0A4A" w14:textId="77777777" w:rsidTr="000A1C24">
        <w:trPr>
          <w:trHeight w:val="20"/>
        </w:trPr>
        <w:tc>
          <w:tcPr>
            <w:tcW w:w="1257" w:type="dxa"/>
            <w:noWrap/>
            <w:hideMark/>
          </w:tcPr>
          <w:p w14:paraId="211F7BFB" w14:textId="239B1F51" w:rsidR="000A1C24" w:rsidRPr="00EE199A" w:rsidRDefault="000A1C24" w:rsidP="000A1C24">
            <w:pPr>
              <w:rPr>
                <w:rFonts w:ascii="Arial CE" w:hAnsi="Arial CE" w:cs="Arial CE"/>
                <w:sz w:val="20"/>
                <w:szCs w:val="20"/>
              </w:rPr>
            </w:pPr>
            <w:r w:rsidRPr="00EE199A">
              <w:rPr>
                <w:rFonts w:ascii="Arial CE" w:hAnsi="Arial CE" w:cs="Arial CE"/>
                <w:sz w:val="20"/>
                <w:szCs w:val="20"/>
              </w:rPr>
              <w:t>2802/31</w:t>
            </w:r>
          </w:p>
        </w:tc>
        <w:tc>
          <w:tcPr>
            <w:tcW w:w="1018" w:type="dxa"/>
            <w:noWrap/>
            <w:hideMark/>
          </w:tcPr>
          <w:p w14:paraId="4FE40D12" w14:textId="782D87E6"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7AD650EA" w14:textId="18FCBD3A"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14 748   </w:t>
            </w:r>
          </w:p>
        </w:tc>
        <w:tc>
          <w:tcPr>
            <w:tcW w:w="1072" w:type="dxa"/>
            <w:noWrap/>
            <w:hideMark/>
          </w:tcPr>
          <w:p w14:paraId="0AEB17FF" w14:textId="577F081E"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2.42</w:t>
            </w:r>
          </w:p>
        </w:tc>
        <w:tc>
          <w:tcPr>
            <w:tcW w:w="1135" w:type="dxa"/>
            <w:noWrap/>
          </w:tcPr>
          <w:p w14:paraId="78045631" w14:textId="0357E29E" w:rsidR="000A1C24" w:rsidRPr="00EE199A" w:rsidRDefault="000A1C24" w:rsidP="000A1C24">
            <w:pPr>
              <w:rPr>
                <w:rFonts w:ascii="Arial CE" w:hAnsi="Arial CE" w:cs="Arial CE"/>
                <w:sz w:val="20"/>
                <w:szCs w:val="20"/>
              </w:rPr>
            </w:pPr>
            <w:r w:rsidRPr="00EE199A">
              <w:rPr>
                <w:rFonts w:ascii="Arial CE" w:hAnsi="Arial CE" w:cs="Arial CE"/>
                <w:sz w:val="20"/>
                <w:szCs w:val="20"/>
              </w:rPr>
              <w:t>0809/2</w:t>
            </w:r>
          </w:p>
        </w:tc>
        <w:tc>
          <w:tcPr>
            <w:tcW w:w="992" w:type="dxa"/>
            <w:noWrap/>
          </w:tcPr>
          <w:p w14:paraId="596B9DB8" w14:textId="2459939B" w:rsidR="000A1C24" w:rsidRPr="00EE199A" w:rsidRDefault="000D3551"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108E88DE" w14:textId="7AC53478"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928   </w:t>
            </w:r>
          </w:p>
        </w:tc>
        <w:tc>
          <w:tcPr>
            <w:tcW w:w="1072" w:type="dxa"/>
            <w:noWrap/>
          </w:tcPr>
          <w:p w14:paraId="47256B23" w14:textId="7A7AE351"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0.07</w:t>
            </w:r>
          </w:p>
        </w:tc>
      </w:tr>
      <w:tr w:rsidR="000A1C24" w:rsidRPr="00EE199A" w14:paraId="0042A2CE" w14:textId="77777777" w:rsidTr="000A1C24">
        <w:trPr>
          <w:trHeight w:val="20"/>
        </w:trPr>
        <w:tc>
          <w:tcPr>
            <w:tcW w:w="1257" w:type="dxa"/>
            <w:noWrap/>
            <w:hideMark/>
          </w:tcPr>
          <w:p w14:paraId="747373EC" w14:textId="77F49B47" w:rsidR="000A1C24" w:rsidRPr="00EE199A" w:rsidRDefault="000A1C24" w:rsidP="000A1C24">
            <w:pPr>
              <w:rPr>
                <w:rFonts w:ascii="Arial CE" w:hAnsi="Arial CE" w:cs="Arial CE"/>
                <w:sz w:val="20"/>
                <w:szCs w:val="20"/>
              </w:rPr>
            </w:pPr>
            <w:r w:rsidRPr="00EE199A">
              <w:rPr>
                <w:rFonts w:ascii="Arial CE" w:hAnsi="Arial CE" w:cs="Arial CE"/>
                <w:sz w:val="20"/>
                <w:szCs w:val="20"/>
              </w:rPr>
              <w:t>0904</w:t>
            </w:r>
          </w:p>
        </w:tc>
        <w:tc>
          <w:tcPr>
            <w:tcW w:w="1018" w:type="dxa"/>
            <w:noWrap/>
            <w:hideMark/>
          </w:tcPr>
          <w:p w14:paraId="0C332A09" w14:textId="39005846"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21E05FAE" w14:textId="1B334531"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9 830   </w:t>
            </w:r>
          </w:p>
        </w:tc>
        <w:tc>
          <w:tcPr>
            <w:tcW w:w="1072" w:type="dxa"/>
            <w:noWrap/>
            <w:hideMark/>
          </w:tcPr>
          <w:p w14:paraId="37C369D5" w14:textId="1E1EFFD8"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2.10</w:t>
            </w:r>
          </w:p>
        </w:tc>
        <w:tc>
          <w:tcPr>
            <w:tcW w:w="1135" w:type="dxa"/>
            <w:noWrap/>
          </w:tcPr>
          <w:p w14:paraId="5EBFDF21" w14:textId="576F80DA" w:rsidR="000A1C24" w:rsidRPr="00EE199A" w:rsidRDefault="000A1C24" w:rsidP="000A1C24">
            <w:pPr>
              <w:rPr>
                <w:rFonts w:ascii="Arial CE" w:hAnsi="Arial CE" w:cs="Arial CE"/>
                <w:sz w:val="20"/>
                <w:szCs w:val="20"/>
              </w:rPr>
            </w:pPr>
            <w:r w:rsidRPr="00EE199A">
              <w:rPr>
                <w:rFonts w:ascii="Arial CE" w:hAnsi="Arial CE" w:cs="Arial CE"/>
                <w:sz w:val="20"/>
                <w:szCs w:val="20"/>
              </w:rPr>
              <w:t>9803/18</w:t>
            </w:r>
          </w:p>
        </w:tc>
        <w:tc>
          <w:tcPr>
            <w:tcW w:w="992" w:type="dxa"/>
            <w:noWrap/>
          </w:tcPr>
          <w:p w14:paraId="01DFCB29" w14:textId="6F59FC2F"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01819307" w14:textId="362167C4"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29 822   </w:t>
            </w:r>
          </w:p>
        </w:tc>
        <w:tc>
          <w:tcPr>
            <w:tcW w:w="1072" w:type="dxa"/>
            <w:noWrap/>
          </w:tcPr>
          <w:p w14:paraId="62F230AF" w14:textId="3A96AD09"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0.06</w:t>
            </w:r>
          </w:p>
        </w:tc>
      </w:tr>
      <w:tr w:rsidR="000A1C24" w:rsidRPr="00EE199A" w14:paraId="2D8CCDB1" w14:textId="77777777" w:rsidTr="000A1C24">
        <w:trPr>
          <w:trHeight w:val="20"/>
        </w:trPr>
        <w:tc>
          <w:tcPr>
            <w:tcW w:w="1257" w:type="dxa"/>
            <w:noWrap/>
            <w:hideMark/>
          </w:tcPr>
          <w:p w14:paraId="176C7B86" w14:textId="7505B5B4" w:rsidR="000A1C24" w:rsidRPr="00EE199A" w:rsidRDefault="000A1C24" w:rsidP="000A1C24">
            <w:pPr>
              <w:rPr>
                <w:rFonts w:ascii="Arial CE" w:hAnsi="Arial CE" w:cs="Arial CE"/>
                <w:sz w:val="20"/>
                <w:szCs w:val="20"/>
              </w:rPr>
            </w:pPr>
            <w:r w:rsidRPr="00EE199A">
              <w:rPr>
                <w:rFonts w:ascii="Arial CE" w:hAnsi="Arial CE" w:cs="Arial CE"/>
                <w:sz w:val="20"/>
                <w:szCs w:val="20"/>
              </w:rPr>
              <w:t>9902/5</w:t>
            </w:r>
          </w:p>
        </w:tc>
        <w:tc>
          <w:tcPr>
            <w:tcW w:w="1018" w:type="dxa"/>
            <w:noWrap/>
            <w:hideMark/>
          </w:tcPr>
          <w:p w14:paraId="37CB907C" w14:textId="15092C9C"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1772ADDC" w14:textId="493B51FF"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58 781   </w:t>
            </w:r>
          </w:p>
        </w:tc>
        <w:tc>
          <w:tcPr>
            <w:tcW w:w="1072" w:type="dxa"/>
            <w:noWrap/>
            <w:hideMark/>
          </w:tcPr>
          <w:p w14:paraId="2584A18C" w14:textId="4D961E86"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2.03</w:t>
            </w:r>
          </w:p>
        </w:tc>
        <w:tc>
          <w:tcPr>
            <w:tcW w:w="1135" w:type="dxa"/>
            <w:noWrap/>
          </w:tcPr>
          <w:p w14:paraId="6C363C6B" w14:textId="4178FC26" w:rsidR="000A1C24" w:rsidRPr="00EE199A" w:rsidRDefault="000A1C24" w:rsidP="000A1C24">
            <w:pPr>
              <w:rPr>
                <w:rFonts w:ascii="Arial CE" w:hAnsi="Arial CE" w:cs="Arial CE"/>
                <w:sz w:val="20"/>
                <w:szCs w:val="20"/>
              </w:rPr>
            </w:pPr>
            <w:r w:rsidRPr="00EE199A">
              <w:rPr>
                <w:rFonts w:ascii="Arial CE" w:hAnsi="Arial CE" w:cs="Arial CE"/>
                <w:sz w:val="20"/>
                <w:szCs w:val="20"/>
              </w:rPr>
              <w:t>9908/5</w:t>
            </w:r>
          </w:p>
        </w:tc>
        <w:tc>
          <w:tcPr>
            <w:tcW w:w="992" w:type="dxa"/>
            <w:noWrap/>
          </w:tcPr>
          <w:p w14:paraId="77B8B66D" w14:textId="48F9CFE4"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043B609F" w14:textId="701DA025"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4 319   </w:t>
            </w:r>
          </w:p>
        </w:tc>
        <w:tc>
          <w:tcPr>
            <w:tcW w:w="1072" w:type="dxa"/>
            <w:noWrap/>
          </w:tcPr>
          <w:p w14:paraId="74F67253" w14:textId="3B959CF5"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0.06</w:t>
            </w:r>
          </w:p>
        </w:tc>
      </w:tr>
      <w:tr w:rsidR="000A1C24" w:rsidRPr="00EE199A" w14:paraId="43BA0D44" w14:textId="77777777" w:rsidTr="000A1C24">
        <w:trPr>
          <w:trHeight w:val="20"/>
        </w:trPr>
        <w:tc>
          <w:tcPr>
            <w:tcW w:w="1257" w:type="dxa"/>
            <w:noWrap/>
            <w:hideMark/>
          </w:tcPr>
          <w:p w14:paraId="0DBBDCBD" w14:textId="78AE5829" w:rsidR="000A1C24" w:rsidRPr="00EE199A" w:rsidRDefault="000A1C24" w:rsidP="000A1C24">
            <w:pPr>
              <w:rPr>
                <w:rFonts w:ascii="Arial CE" w:hAnsi="Arial CE" w:cs="Arial CE"/>
                <w:sz w:val="20"/>
                <w:szCs w:val="20"/>
              </w:rPr>
            </w:pPr>
            <w:r w:rsidRPr="00EE199A">
              <w:rPr>
                <w:rFonts w:ascii="Arial CE" w:hAnsi="Arial CE" w:cs="Arial CE"/>
                <w:sz w:val="20"/>
                <w:szCs w:val="20"/>
              </w:rPr>
              <w:t>9803/16</w:t>
            </w:r>
          </w:p>
        </w:tc>
        <w:tc>
          <w:tcPr>
            <w:tcW w:w="1018" w:type="dxa"/>
            <w:noWrap/>
            <w:hideMark/>
          </w:tcPr>
          <w:p w14:paraId="7B10058A" w14:textId="723F57AB"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30B178E4" w14:textId="7F67049E"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15 705   </w:t>
            </w:r>
          </w:p>
        </w:tc>
        <w:tc>
          <w:tcPr>
            <w:tcW w:w="1072" w:type="dxa"/>
            <w:noWrap/>
            <w:hideMark/>
          </w:tcPr>
          <w:p w14:paraId="2377A31D" w14:textId="788DFEA0"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1.85</w:t>
            </w:r>
          </w:p>
        </w:tc>
        <w:tc>
          <w:tcPr>
            <w:tcW w:w="1135" w:type="dxa"/>
            <w:noWrap/>
          </w:tcPr>
          <w:p w14:paraId="3FB952AC" w14:textId="75B34408" w:rsidR="000A1C24" w:rsidRPr="00EE199A" w:rsidRDefault="000A1C24" w:rsidP="000A1C24">
            <w:pPr>
              <w:rPr>
                <w:rFonts w:ascii="Arial CE" w:hAnsi="Arial CE" w:cs="Arial CE"/>
                <w:sz w:val="20"/>
                <w:szCs w:val="20"/>
              </w:rPr>
            </w:pPr>
            <w:r w:rsidRPr="00EE199A">
              <w:rPr>
                <w:rFonts w:ascii="Arial CE" w:hAnsi="Arial CE" w:cs="Arial CE"/>
                <w:sz w:val="20"/>
                <w:szCs w:val="20"/>
              </w:rPr>
              <w:t>9804/4</w:t>
            </w:r>
          </w:p>
        </w:tc>
        <w:tc>
          <w:tcPr>
            <w:tcW w:w="992" w:type="dxa"/>
            <w:noWrap/>
          </w:tcPr>
          <w:p w14:paraId="43A560BC" w14:textId="215086B8"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3A7CD461" w14:textId="0B0A8020"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2 163   </w:t>
            </w:r>
          </w:p>
        </w:tc>
        <w:tc>
          <w:tcPr>
            <w:tcW w:w="1072" w:type="dxa"/>
            <w:noWrap/>
          </w:tcPr>
          <w:p w14:paraId="61EC5D09" w14:textId="2CE1FF1A"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0.05</w:t>
            </w:r>
          </w:p>
        </w:tc>
      </w:tr>
      <w:tr w:rsidR="000A1C24" w:rsidRPr="00EE199A" w14:paraId="6770F737" w14:textId="77777777" w:rsidTr="000A1C24">
        <w:trPr>
          <w:trHeight w:val="20"/>
        </w:trPr>
        <w:tc>
          <w:tcPr>
            <w:tcW w:w="1257" w:type="dxa"/>
            <w:noWrap/>
            <w:hideMark/>
          </w:tcPr>
          <w:p w14:paraId="539BD23A" w14:textId="6F0BF1D9" w:rsidR="000A1C24" w:rsidRPr="00EE199A" w:rsidRDefault="000A1C24" w:rsidP="000A1C24">
            <w:pPr>
              <w:rPr>
                <w:rFonts w:ascii="Arial CE" w:hAnsi="Arial CE" w:cs="Arial CE"/>
                <w:sz w:val="20"/>
                <w:szCs w:val="20"/>
              </w:rPr>
            </w:pPr>
            <w:r w:rsidRPr="00EE199A">
              <w:rPr>
                <w:rFonts w:ascii="Arial CE" w:hAnsi="Arial CE" w:cs="Arial CE"/>
                <w:sz w:val="20"/>
                <w:szCs w:val="20"/>
              </w:rPr>
              <w:t>0803/1</w:t>
            </w:r>
          </w:p>
        </w:tc>
        <w:tc>
          <w:tcPr>
            <w:tcW w:w="1018" w:type="dxa"/>
            <w:noWrap/>
            <w:hideMark/>
          </w:tcPr>
          <w:p w14:paraId="1BDCE3D3" w14:textId="133997F1"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041CC696" w14:textId="705DB6A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42 548   </w:t>
            </w:r>
          </w:p>
        </w:tc>
        <w:tc>
          <w:tcPr>
            <w:tcW w:w="1072" w:type="dxa"/>
            <w:noWrap/>
            <w:hideMark/>
          </w:tcPr>
          <w:p w14:paraId="5EFB0D0E" w14:textId="2F5E2691"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1.68</w:t>
            </w:r>
          </w:p>
        </w:tc>
        <w:tc>
          <w:tcPr>
            <w:tcW w:w="1135" w:type="dxa"/>
            <w:noWrap/>
          </w:tcPr>
          <w:p w14:paraId="6030C480" w14:textId="75045A1D" w:rsidR="000A1C24" w:rsidRPr="00EE199A" w:rsidRDefault="000A1C24" w:rsidP="000A1C24">
            <w:pPr>
              <w:rPr>
                <w:rFonts w:ascii="Arial CE" w:hAnsi="Arial CE" w:cs="Arial CE"/>
                <w:sz w:val="20"/>
                <w:szCs w:val="20"/>
              </w:rPr>
            </w:pPr>
            <w:r w:rsidRPr="00EE199A">
              <w:rPr>
                <w:rFonts w:ascii="Arial CE" w:hAnsi="Arial CE" w:cs="Arial CE"/>
                <w:sz w:val="20"/>
                <w:szCs w:val="20"/>
              </w:rPr>
              <w:t>9908/2</w:t>
            </w:r>
          </w:p>
        </w:tc>
        <w:tc>
          <w:tcPr>
            <w:tcW w:w="992" w:type="dxa"/>
            <w:noWrap/>
          </w:tcPr>
          <w:p w14:paraId="49EF4A5A" w14:textId="07ECA379"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7C042F17" w14:textId="4051872F"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2 500   </w:t>
            </w:r>
          </w:p>
        </w:tc>
        <w:tc>
          <w:tcPr>
            <w:tcW w:w="1072" w:type="dxa"/>
            <w:noWrap/>
          </w:tcPr>
          <w:p w14:paraId="478F81BC" w14:textId="12BBE8CC"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0.05</w:t>
            </w:r>
          </w:p>
        </w:tc>
      </w:tr>
      <w:tr w:rsidR="000A1C24" w:rsidRPr="00EE199A" w14:paraId="6C70174F" w14:textId="77777777" w:rsidTr="000A1C24">
        <w:trPr>
          <w:trHeight w:val="20"/>
        </w:trPr>
        <w:tc>
          <w:tcPr>
            <w:tcW w:w="1257" w:type="dxa"/>
            <w:noWrap/>
            <w:hideMark/>
          </w:tcPr>
          <w:p w14:paraId="73C8E4B9" w14:textId="230471C3" w:rsidR="000A1C24" w:rsidRPr="00EE199A" w:rsidRDefault="000A1C24" w:rsidP="000A1C24">
            <w:pPr>
              <w:rPr>
                <w:rFonts w:ascii="Arial CE" w:hAnsi="Arial CE" w:cs="Arial CE"/>
                <w:sz w:val="20"/>
                <w:szCs w:val="20"/>
              </w:rPr>
            </w:pPr>
            <w:r w:rsidRPr="00EE199A">
              <w:rPr>
                <w:rFonts w:ascii="Arial CE" w:hAnsi="Arial CE" w:cs="Arial CE"/>
                <w:sz w:val="20"/>
                <w:szCs w:val="20"/>
              </w:rPr>
              <w:t>2001/33</w:t>
            </w:r>
          </w:p>
        </w:tc>
        <w:tc>
          <w:tcPr>
            <w:tcW w:w="1018" w:type="dxa"/>
            <w:noWrap/>
            <w:hideMark/>
          </w:tcPr>
          <w:p w14:paraId="7CFB950C" w14:textId="7FEA1812"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5A91F9B3" w14:textId="4F2A13E1"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635   </w:t>
            </w:r>
          </w:p>
        </w:tc>
        <w:tc>
          <w:tcPr>
            <w:tcW w:w="1072" w:type="dxa"/>
            <w:noWrap/>
            <w:hideMark/>
          </w:tcPr>
          <w:p w14:paraId="2D252A1C" w14:textId="47E8EB5A"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1.68</w:t>
            </w:r>
          </w:p>
        </w:tc>
        <w:tc>
          <w:tcPr>
            <w:tcW w:w="1135" w:type="dxa"/>
            <w:noWrap/>
          </w:tcPr>
          <w:p w14:paraId="05CD4519" w14:textId="4DDEA1F7" w:rsidR="000A1C24" w:rsidRPr="00EE199A" w:rsidRDefault="000A1C24" w:rsidP="000A1C24">
            <w:pPr>
              <w:rPr>
                <w:rFonts w:ascii="Arial CE" w:hAnsi="Arial CE" w:cs="Arial CE"/>
                <w:sz w:val="20"/>
                <w:szCs w:val="20"/>
              </w:rPr>
            </w:pPr>
            <w:r w:rsidRPr="00EE199A">
              <w:rPr>
                <w:rFonts w:ascii="Arial CE" w:hAnsi="Arial CE" w:cs="Arial CE"/>
                <w:sz w:val="20"/>
                <w:szCs w:val="20"/>
              </w:rPr>
              <w:t>0902/5</w:t>
            </w:r>
          </w:p>
        </w:tc>
        <w:tc>
          <w:tcPr>
            <w:tcW w:w="992" w:type="dxa"/>
            <w:noWrap/>
          </w:tcPr>
          <w:p w14:paraId="2EE08A27" w14:textId="14E65AEB"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7720CB3D" w14:textId="03D3F7E9"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20 295   </w:t>
            </w:r>
          </w:p>
        </w:tc>
        <w:tc>
          <w:tcPr>
            <w:tcW w:w="1072" w:type="dxa"/>
            <w:noWrap/>
          </w:tcPr>
          <w:p w14:paraId="4021D188" w14:textId="75DA66C1"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0.04</w:t>
            </w:r>
          </w:p>
        </w:tc>
      </w:tr>
      <w:tr w:rsidR="000A1C24" w:rsidRPr="00EE199A" w14:paraId="01B1E000" w14:textId="77777777" w:rsidTr="000A1C24">
        <w:trPr>
          <w:trHeight w:val="20"/>
        </w:trPr>
        <w:tc>
          <w:tcPr>
            <w:tcW w:w="1257" w:type="dxa"/>
            <w:noWrap/>
            <w:hideMark/>
          </w:tcPr>
          <w:p w14:paraId="233B27CA" w14:textId="1FE3F744" w:rsidR="000A1C24" w:rsidRPr="00EE199A" w:rsidRDefault="000A1C24" w:rsidP="000A1C24">
            <w:pPr>
              <w:rPr>
                <w:rFonts w:ascii="Arial CE" w:hAnsi="Arial CE" w:cs="Arial CE"/>
                <w:sz w:val="20"/>
                <w:szCs w:val="20"/>
              </w:rPr>
            </w:pPr>
            <w:r w:rsidRPr="00EE199A">
              <w:rPr>
                <w:rFonts w:ascii="Arial CE" w:hAnsi="Arial CE" w:cs="Arial CE"/>
                <w:sz w:val="20"/>
                <w:szCs w:val="20"/>
              </w:rPr>
              <w:t>0903/4</w:t>
            </w:r>
          </w:p>
        </w:tc>
        <w:tc>
          <w:tcPr>
            <w:tcW w:w="1018" w:type="dxa"/>
            <w:noWrap/>
            <w:hideMark/>
          </w:tcPr>
          <w:p w14:paraId="2F722E0D" w14:textId="6B9D717F"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4A5D6F01" w14:textId="2EBEB777"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4 002   </w:t>
            </w:r>
          </w:p>
        </w:tc>
        <w:tc>
          <w:tcPr>
            <w:tcW w:w="1072" w:type="dxa"/>
            <w:noWrap/>
            <w:hideMark/>
          </w:tcPr>
          <w:p w14:paraId="7D7861BC" w14:textId="0AFF7D9F"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1.67</w:t>
            </w:r>
          </w:p>
        </w:tc>
        <w:tc>
          <w:tcPr>
            <w:tcW w:w="1135" w:type="dxa"/>
            <w:noWrap/>
          </w:tcPr>
          <w:p w14:paraId="0E4A6A7A" w14:textId="56A4F465" w:rsidR="000A1C24" w:rsidRPr="00EE199A" w:rsidRDefault="000A1C24" w:rsidP="000A1C24">
            <w:pPr>
              <w:rPr>
                <w:rFonts w:ascii="Arial CE" w:hAnsi="Arial CE" w:cs="Arial CE"/>
                <w:sz w:val="20"/>
                <w:szCs w:val="20"/>
              </w:rPr>
            </w:pPr>
            <w:r w:rsidRPr="00EE199A">
              <w:rPr>
                <w:rFonts w:ascii="Arial CE" w:hAnsi="Arial CE" w:cs="Arial CE"/>
                <w:sz w:val="20"/>
                <w:szCs w:val="20"/>
              </w:rPr>
              <w:t>9908/1</w:t>
            </w:r>
          </w:p>
        </w:tc>
        <w:tc>
          <w:tcPr>
            <w:tcW w:w="992" w:type="dxa"/>
            <w:noWrap/>
          </w:tcPr>
          <w:p w14:paraId="57E3837D" w14:textId="3A6042D2"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4E3842F4" w14:textId="79DF361B"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2 514   </w:t>
            </w:r>
          </w:p>
        </w:tc>
        <w:tc>
          <w:tcPr>
            <w:tcW w:w="1072" w:type="dxa"/>
            <w:noWrap/>
          </w:tcPr>
          <w:p w14:paraId="5F6D5DBC" w14:textId="032BA72B"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0.04</w:t>
            </w:r>
          </w:p>
        </w:tc>
      </w:tr>
      <w:tr w:rsidR="000A1C24" w:rsidRPr="00EE199A" w14:paraId="3EBF673A" w14:textId="77777777" w:rsidTr="000A1C24">
        <w:trPr>
          <w:trHeight w:val="20"/>
        </w:trPr>
        <w:tc>
          <w:tcPr>
            <w:tcW w:w="1257" w:type="dxa"/>
            <w:noWrap/>
            <w:hideMark/>
          </w:tcPr>
          <w:p w14:paraId="1FEB064A" w14:textId="6AC26940" w:rsidR="000A1C24" w:rsidRPr="00EE199A" w:rsidRDefault="000A1C24" w:rsidP="000A1C24">
            <w:pPr>
              <w:rPr>
                <w:rFonts w:ascii="Arial CE" w:hAnsi="Arial CE" w:cs="Arial CE"/>
                <w:sz w:val="20"/>
                <w:szCs w:val="20"/>
              </w:rPr>
            </w:pPr>
            <w:r w:rsidRPr="00EE199A">
              <w:rPr>
                <w:rFonts w:ascii="Arial CE" w:hAnsi="Arial CE" w:cs="Arial CE"/>
                <w:sz w:val="20"/>
                <w:szCs w:val="20"/>
              </w:rPr>
              <w:t>1601/2</w:t>
            </w:r>
          </w:p>
        </w:tc>
        <w:tc>
          <w:tcPr>
            <w:tcW w:w="1018" w:type="dxa"/>
            <w:noWrap/>
            <w:hideMark/>
          </w:tcPr>
          <w:p w14:paraId="165D17C2" w14:textId="3F1D31C4"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0C6533EA" w14:textId="53BEEBCD"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8 223   </w:t>
            </w:r>
          </w:p>
        </w:tc>
        <w:tc>
          <w:tcPr>
            <w:tcW w:w="1072" w:type="dxa"/>
            <w:noWrap/>
            <w:hideMark/>
          </w:tcPr>
          <w:p w14:paraId="21854198" w14:textId="7AD8FD6A"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1.67</w:t>
            </w:r>
          </w:p>
        </w:tc>
        <w:tc>
          <w:tcPr>
            <w:tcW w:w="1135" w:type="dxa"/>
            <w:noWrap/>
          </w:tcPr>
          <w:p w14:paraId="103236CB" w14:textId="3CB8CBC0" w:rsidR="000A1C24" w:rsidRPr="00EE199A" w:rsidRDefault="000A1C24" w:rsidP="000A1C24">
            <w:pPr>
              <w:rPr>
                <w:rFonts w:ascii="Arial CE" w:hAnsi="Arial CE" w:cs="Arial CE"/>
                <w:sz w:val="20"/>
                <w:szCs w:val="20"/>
              </w:rPr>
            </w:pPr>
            <w:r w:rsidRPr="00EE199A">
              <w:rPr>
                <w:rFonts w:ascii="Arial CE" w:hAnsi="Arial CE" w:cs="Arial CE"/>
                <w:sz w:val="20"/>
                <w:szCs w:val="20"/>
              </w:rPr>
              <w:t>0805/4</w:t>
            </w:r>
          </w:p>
        </w:tc>
        <w:tc>
          <w:tcPr>
            <w:tcW w:w="992" w:type="dxa"/>
            <w:noWrap/>
          </w:tcPr>
          <w:p w14:paraId="716CC3AA" w14:textId="30BF9584"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749B3A41" w14:textId="38457ED9"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1 120   </w:t>
            </w:r>
          </w:p>
        </w:tc>
        <w:tc>
          <w:tcPr>
            <w:tcW w:w="1072" w:type="dxa"/>
            <w:noWrap/>
          </w:tcPr>
          <w:p w14:paraId="0216C63B" w14:textId="5D2020A0"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0.03</w:t>
            </w:r>
          </w:p>
        </w:tc>
      </w:tr>
      <w:tr w:rsidR="000A1C24" w:rsidRPr="00EE199A" w14:paraId="3BA1E5EB" w14:textId="77777777" w:rsidTr="000A1C24">
        <w:trPr>
          <w:trHeight w:val="20"/>
        </w:trPr>
        <w:tc>
          <w:tcPr>
            <w:tcW w:w="1257" w:type="dxa"/>
            <w:noWrap/>
            <w:hideMark/>
          </w:tcPr>
          <w:p w14:paraId="4FE7F2D7" w14:textId="24D05F87" w:rsidR="000A1C24" w:rsidRPr="00EE199A" w:rsidRDefault="000A1C24" w:rsidP="000A1C24">
            <w:pPr>
              <w:rPr>
                <w:rFonts w:ascii="Arial CE" w:hAnsi="Arial CE" w:cs="Arial CE"/>
                <w:sz w:val="20"/>
                <w:szCs w:val="20"/>
              </w:rPr>
            </w:pPr>
            <w:r w:rsidRPr="00EE199A">
              <w:rPr>
                <w:rFonts w:ascii="Arial CE" w:hAnsi="Arial CE" w:cs="Arial CE"/>
                <w:sz w:val="20"/>
                <w:szCs w:val="20"/>
              </w:rPr>
              <w:t>1608/4</w:t>
            </w:r>
          </w:p>
        </w:tc>
        <w:tc>
          <w:tcPr>
            <w:tcW w:w="1018" w:type="dxa"/>
            <w:noWrap/>
            <w:hideMark/>
          </w:tcPr>
          <w:p w14:paraId="105BF9A0" w14:textId="6863C09F"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33842899" w14:textId="2684313F"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7 101   </w:t>
            </w:r>
          </w:p>
        </w:tc>
        <w:tc>
          <w:tcPr>
            <w:tcW w:w="1072" w:type="dxa"/>
            <w:noWrap/>
            <w:hideMark/>
          </w:tcPr>
          <w:p w14:paraId="70163545" w14:textId="2599D33A"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1.62</w:t>
            </w:r>
          </w:p>
        </w:tc>
        <w:tc>
          <w:tcPr>
            <w:tcW w:w="1135" w:type="dxa"/>
            <w:noWrap/>
          </w:tcPr>
          <w:p w14:paraId="1F06810B" w14:textId="34907324" w:rsidR="000A1C24" w:rsidRPr="00EE199A" w:rsidRDefault="000A1C24" w:rsidP="000A1C24">
            <w:pPr>
              <w:rPr>
                <w:rFonts w:ascii="Arial CE" w:hAnsi="Arial CE" w:cs="Arial CE"/>
                <w:sz w:val="20"/>
                <w:szCs w:val="20"/>
              </w:rPr>
            </w:pPr>
            <w:r w:rsidRPr="00EE199A">
              <w:rPr>
                <w:rFonts w:ascii="Arial CE" w:hAnsi="Arial CE" w:cs="Arial CE"/>
                <w:sz w:val="20"/>
                <w:szCs w:val="20"/>
              </w:rPr>
              <w:t>0602/9</w:t>
            </w:r>
          </w:p>
        </w:tc>
        <w:tc>
          <w:tcPr>
            <w:tcW w:w="992" w:type="dxa"/>
            <w:noWrap/>
          </w:tcPr>
          <w:p w14:paraId="579148E7" w14:textId="1040763C"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7BA6B1D0" w14:textId="5C1F680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6 974   </w:t>
            </w:r>
          </w:p>
        </w:tc>
        <w:tc>
          <w:tcPr>
            <w:tcW w:w="1072" w:type="dxa"/>
            <w:noWrap/>
          </w:tcPr>
          <w:p w14:paraId="450067FB" w14:textId="3BE6053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0.03</w:t>
            </w:r>
          </w:p>
        </w:tc>
      </w:tr>
      <w:tr w:rsidR="000A1C24" w:rsidRPr="00EE199A" w14:paraId="43C4CA67" w14:textId="77777777" w:rsidTr="000A1C24">
        <w:trPr>
          <w:trHeight w:val="20"/>
        </w:trPr>
        <w:tc>
          <w:tcPr>
            <w:tcW w:w="1257" w:type="dxa"/>
            <w:noWrap/>
            <w:hideMark/>
          </w:tcPr>
          <w:p w14:paraId="4CFE4B20" w14:textId="26D61749" w:rsidR="000A1C24" w:rsidRPr="00EE199A" w:rsidRDefault="000A1C24" w:rsidP="000A1C24">
            <w:pPr>
              <w:rPr>
                <w:rFonts w:ascii="Arial CE" w:hAnsi="Arial CE" w:cs="Arial CE"/>
                <w:sz w:val="20"/>
                <w:szCs w:val="20"/>
              </w:rPr>
            </w:pPr>
            <w:r w:rsidRPr="00EE199A">
              <w:rPr>
                <w:rFonts w:ascii="Arial CE" w:hAnsi="Arial CE" w:cs="Arial CE"/>
                <w:sz w:val="20"/>
                <w:szCs w:val="20"/>
              </w:rPr>
              <w:t>2806/2</w:t>
            </w:r>
          </w:p>
        </w:tc>
        <w:tc>
          <w:tcPr>
            <w:tcW w:w="1018" w:type="dxa"/>
            <w:noWrap/>
            <w:hideMark/>
          </w:tcPr>
          <w:p w14:paraId="5294F3E6" w14:textId="382ECD33" w:rsidR="000A1C24" w:rsidRPr="00EE199A" w:rsidRDefault="000A1C24" w:rsidP="000A1C24">
            <w:pPr>
              <w:rPr>
                <w:rFonts w:ascii="Arial CE" w:hAnsi="Arial CE" w:cs="Arial CE"/>
                <w:sz w:val="20"/>
                <w:szCs w:val="20"/>
              </w:rPr>
            </w:pPr>
            <w:proofErr w:type="spellStart"/>
            <w:r w:rsidRPr="00EE199A">
              <w:rPr>
                <w:rFonts w:ascii="Arial CE" w:hAnsi="Arial CE" w:cs="Arial CE"/>
                <w:sz w:val="20"/>
                <w:szCs w:val="20"/>
              </w:rPr>
              <w:t>Zales</w:t>
            </w:r>
            <w:proofErr w:type="spellEnd"/>
            <w:r w:rsidRPr="00EE199A">
              <w:rPr>
                <w:rFonts w:ascii="Arial CE" w:hAnsi="Arial CE" w:cs="Arial CE"/>
                <w:sz w:val="20"/>
                <w:szCs w:val="20"/>
              </w:rPr>
              <w:t>.</w:t>
            </w:r>
          </w:p>
        </w:tc>
        <w:tc>
          <w:tcPr>
            <w:tcW w:w="997" w:type="dxa"/>
            <w:noWrap/>
            <w:hideMark/>
          </w:tcPr>
          <w:p w14:paraId="375DA043" w14:textId="11000BD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16 415   </w:t>
            </w:r>
          </w:p>
        </w:tc>
        <w:tc>
          <w:tcPr>
            <w:tcW w:w="1072" w:type="dxa"/>
            <w:noWrap/>
            <w:hideMark/>
          </w:tcPr>
          <w:p w14:paraId="1DD9FEC9" w14:textId="1E40F891"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1.61</w:t>
            </w:r>
          </w:p>
        </w:tc>
        <w:tc>
          <w:tcPr>
            <w:tcW w:w="1135" w:type="dxa"/>
            <w:noWrap/>
          </w:tcPr>
          <w:p w14:paraId="4F1033B2" w14:textId="02621B4C" w:rsidR="000A1C24" w:rsidRPr="00EE199A" w:rsidRDefault="000A1C24" w:rsidP="000A1C24">
            <w:pPr>
              <w:rPr>
                <w:rFonts w:ascii="Arial CE" w:hAnsi="Arial CE" w:cs="Arial CE"/>
                <w:sz w:val="20"/>
                <w:szCs w:val="20"/>
              </w:rPr>
            </w:pPr>
            <w:r w:rsidRPr="00EE199A">
              <w:rPr>
                <w:rFonts w:ascii="Arial CE" w:hAnsi="Arial CE" w:cs="Arial CE"/>
                <w:sz w:val="20"/>
                <w:szCs w:val="20"/>
              </w:rPr>
              <w:t>9807/2</w:t>
            </w:r>
          </w:p>
        </w:tc>
        <w:tc>
          <w:tcPr>
            <w:tcW w:w="992" w:type="dxa"/>
            <w:noWrap/>
          </w:tcPr>
          <w:p w14:paraId="3B9C02DD" w14:textId="02296063"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6B26B1E6" w14:textId="7595C9AB"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1 601   </w:t>
            </w:r>
          </w:p>
        </w:tc>
        <w:tc>
          <w:tcPr>
            <w:tcW w:w="1072" w:type="dxa"/>
            <w:noWrap/>
          </w:tcPr>
          <w:p w14:paraId="4683A7AF" w14:textId="0E669283"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0.03</w:t>
            </w:r>
          </w:p>
        </w:tc>
      </w:tr>
      <w:tr w:rsidR="000A1C24" w:rsidRPr="00EE199A" w14:paraId="12C3AA87" w14:textId="77777777" w:rsidTr="000A1C24">
        <w:trPr>
          <w:trHeight w:val="20"/>
        </w:trPr>
        <w:tc>
          <w:tcPr>
            <w:tcW w:w="1257" w:type="dxa"/>
            <w:noWrap/>
            <w:hideMark/>
          </w:tcPr>
          <w:p w14:paraId="6F95A57C" w14:textId="571F6881" w:rsidR="000A1C24" w:rsidRPr="00EE199A" w:rsidRDefault="000A1C24" w:rsidP="000A1C24">
            <w:pPr>
              <w:rPr>
                <w:rFonts w:ascii="Arial CE" w:hAnsi="Arial CE" w:cs="Arial CE"/>
                <w:sz w:val="20"/>
                <w:szCs w:val="20"/>
              </w:rPr>
            </w:pPr>
            <w:r w:rsidRPr="00EE199A">
              <w:rPr>
                <w:rFonts w:ascii="Arial CE" w:hAnsi="Arial CE" w:cs="Arial CE"/>
                <w:sz w:val="20"/>
                <w:szCs w:val="20"/>
              </w:rPr>
              <w:t>1608/6</w:t>
            </w:r>
          </w:p>
        </w:tc>
        <w:tc>
          <w:tcPr>
            <w:tcW w:w="1018" w:type="dxa"/>
            <w:noWrap/>
            <w:hideMark/>
          </w:tcPr>
          <w:p w14:paraId="5AFA7E9B" w14:textId="699B404C"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56D7E430" w14:textId="22B432B0"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14 993   </w:t>
            </w:r>
          </w:p>
        </w:tc>
        <w:tc>
          <w:tcPr>
            <w:tcW w:w="1072" w:type="dxa"/>
            <w:noWrap/>
            <w:hideMark/>
          </w:tcPr>
          <w:p w14:paraId="3359E426" w14:textId="5BA57BC1"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1.55</w:t>
            </w:r>
          </w:p>
        </w:tc>
        <w:tc>
          <w:tcPr>
            <w:tcW w:w="1135" w:type="dxa"/>
            <w:noWrap/>
          </w:tcPr>
          <w:p w14:paraId="1A925010" w14:textId="100F576D" w:rsidR="000A1C24" w:rsidRPr="00EE199A" w:rsidRDefault="000A1C24" w:rsidP="000A1C24">
            <w:pPr>
              <w:rPr>
                <w:rFonts w:ascii="Arial CE" w:hAnsi="Arial CE" w:cs="Arial CE"/>
                <w:sz w:val="20"/>
                <w:szCs w:val="20"/>
              </w:rPr>
            </w:pPr>
            <w:r w:rsidRPr="00EE199A">
              <w:rPr>
                <w:rFonts w:ascii="Arial CE" w:hAnsi="Arial CE" w:cs="Arial CE"/>
                <w:sz w:val="20"/>
                <w:szCs w:val="20"/>
              </w:rPr>
              <w:t>0803/10</w:t>
            </w:r>
          </w:p>
        </w:tc>
        <w:tc>
          <w:tcPr>
            <w:tcW w:w="992" w:type="dxa"/>
            <w:noWrap/>
          </w:tcPr>
          <w:p w14:paraId="7A162983" w14:textId="33429EA5" w:rsidR="000A1C24" w:rsidRPr="00EE199A" w:rsidRDefault="000D3551"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3F436D2B" w14:textId="1DB68D60"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390   </w:t>
            </w:r>
          </w:p>
        </w:tc>
        <w:tc>
          <w:tcPr>
            <w:tcW w:w="1072" w:type="dxa"/>
            <w:noWrap/>
          </w:tcPr>
          <w:p w14:paraId="18BFD7BA" w14:textId="7F5A6A3F"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0.03</w:t>
            </w:r>
          </w:p>
        </w:tc>
      </w:tr>
      <w:tr w:rsidR="000A1C24" w:rsidRPr="00EE199A" w14:paraId="2496153D" w14:textId="77777777" w:rsidTr="000A1C24">
        <w:trPr>
          <w:trHeight w:val="20"/>
        </w:trPr>
        <w:tc>
          <w:tcPr>
            <w:tcW w:w="1257" w:type="dxa"/>
            <w:noWrap/>
            <w:hideMark/>
          </w:tcPr>
          <w:p w14:paraId="7771BA1B" w14:textId="13A892B9" w:rsidR="000A1C24" w:rsidRPr="00EE199A" w:rsidRDefault="000A1C24" w:rsidP="000A1C24">
            <w:pPr>
              <w:rPr>
                <w:rFonts w:ascii="Arial CE" w:hAnsi="Arial CE" w:cs="Arial CE"/>
                <w:sz w:val="20"/>
                <w:szCs w:val="20"/>
              </w:rPr>
            </w:pPr>
            <w:r w:rsidRPr="00EE199A">
              <w:rPr>
                <w:rFonts w:ascii="Arial CE" w:hAnsi="Arial CE" w:cs="Arial CE"/>
                <w:sz w:val="20"/>
                <w:szCs w:val="20"/>
              </w:rPr>
              <w:t>2001/39</w:t>
            </w:r>
            <w:r w:rsidR="00D0397E" w:rsidRPr="00EE199A">
              <w:rPr>
                <w:rFonts w:ascii="Arial CE" w:hAnsi="Arial CE" w:cs="Arial CE"/>
                <w:sz w:val="20"/>
                <w:szCs w:val="20"/>
              </w:rPr>
              <w:t>-2</w:t>
            </w:r>
          </w:p>
        </w:tc>
        <w:tc>
          <w:tcPr>
            <w:tcW w:w="1018" w:type="dxa"/>
            <w:noWrap/>
            <w:hideMark/>
          </w:tcPr>
          <w:p w14:paraId="60FD9F6F" w14:textId="5A74D905"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7CDA4873" w14:textId="13B89E2A"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671 892   </w:t>
            </w:r>
          </w:p>
        </w:tc>
        <w:tc>
          <w:tcPr>
            <w:tcW w:w="1072" w:type="dxa"/>
            <w:noWrap/>
            <w:hideMark/>
          </w:tcPr>
          <w:p w14:paraId="5D1A6FE4" w14:textId="6FA7B795"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1.54</w:t>
            </w:r>
          </w:p>
        </w:tc>
        <w:tc>
          <w:tcPr>
            <w:tcW w:w="1135" w:type="dxa"/>
            <w:noWrap/>
          </w:tcPr>
          <w:p w14:paraId="5A437171" w14:textId="4AAAF2F0" w:rsidR="000A1C24" w:rsidRPr="00EE199A" w:rsidRDefault="000A1C24" w:rsidP="000A1C24">
            <w:pPr>
              <w:rPr>
                <w:rFonts w:ascii="Arial CE" w:hAnsi="Arial CE" w:cs="Arial CE"/>
                <w:sz w:val="20"/>
                <w:szCs w:val="20"/>
              </w:rPr>
            </w:pPr>
            <w:r w:rsidRPr="00EE199A">
              <w:rPr>
                <w:rFonts w:ascii="Arial CE" w:hAnsi="Arial CE" w:cs="Arial CE"/>
                <w:sz w:val="20"/>
                <w:szCs w:val="20"/>
              </w:rPr>
              <w:t>1601/13</w:t>
            </w:r>
          </w:p>
        </w:tc>
        <w:tc>
          <w:tcPr>
            <w:tcW w:w="992" w:type="dxa"/>
            <w:noWrap/>
          </w:tcPr>
          <w:p w14:paraId="6863E04D" w14:textId="6B0F2DB8"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5AA0EB86" w14:textId="20247106"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25 349   </w:t>
            </w:r>
          </w:p>
        </w:tc>
        <w:tc>
          <w:tcPr>
            <w:tcW w:w="1072" w:type="dxa"/>
            <w:noWrap/>
          </w:tcPr>
          <w:p w14:paraId="6A784FB0" w14:textId="3110BC89"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0.03</w:t>
            </w:r>
          </w:p>
        </w:tc>
      </w:tr>
      <w:tr w:rsidR="000A1C24" w:rsidRPr="00EE199A" w14:paraId="4AF20AF8" w14:textId="77777777" w:rsidTr="000A1C24">
        <w:trPr>
          <w:trHeight w:val="20"/>
        </w:trPr>
        <w:tc>
          <w:tcPr>
            <w:tcW w:w="1257" w:type="dxa"/>
            <w:noWrap/>
            <w:hideMark/>
          </w:tcPr>
          <w:p w14:paraId="2CB99A21" w14:textId="3B9DFCB6" w:rsidR="000A1C24" w:rsidRPr="00EE199A" w:rsidRDefault="000A1C24" w:rsidP="000A1C24">
            <w:pPr>
              <w:rPr>
                <w:rFonts w:ascii="Arial CE" w:hAnsi="Arial CE" w:cs="Arial CE"/>
                <w:sz w:val="20"/>
                <w:szCs w:val="20"/>
              </w:rPr>
            </w:pPr>
            <w:r w:rsidRPr="00EE199A">
              <w:rPr>
                <w:rFonts w:ascii="Arial CE" w:hAnsi="Arial CE" w:cs="Arial CE"/>
                <w:sz w:val="20"/>
                <w:szCs w:val="20"/>
              </w:rPr>
              <w:lastRenderedPageBreak/>
              <w:t>2802/3-3</w:t>
            </w:r>
          </w:p>
        </w:tc>
        <w:tc>
          <w:tcPr>
            <w:tcW w:w="1018" w:type="dxa"/>
            <w:noWrap/>
            <w:hideMark/>
          </w:tcPr>
          <w:p w14:paraId="675ABD13" w14:textId="2489572A"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1F1480FC" w14:textId="5AA5188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14 833   </w:t>
            </w:r>
          </w:p>
        </w:tc>
        <w:tc>
          <w:tcPr>
            <w:tcW w:w="1072" w:type="dxa"/>
            <w:noWrap/>
            <w:hideMark/>
          </w:tcPr>
          <w:p w14:paraId="70A4F96B" w14:textId="3BA6D59D"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1.54</w:t>
            </w:r>
          </w:p>
        </w:tc>
        <w:tc>
          <w:tcPr>
            <w:tcW w:w="1135" w:type="dxa"/>
            <w:noWrap/>
          </w:tcPr>
          <w:p w14:paraId="04016EB8" w14:textId="6A1DA6F0" w:rsidR="000A1C24" w:rsidRPr="00EE199A" w:rsidRDefault="000A1C24" w:rsidP="000A1C24">
            <w:pPr>
              <w:rPr>
                <w:rFonts w:ascii="Arial CE" w:hAnsi="Arial CE" w:cs="Arial CE"/>
                <w:sz w:val="20"/>
                <w:szCs w:val="20"/>
              </w:rPr>
            </w:pPr>
            <w:r w:rsidRPr="00EE199A">
              <w:rPr>
                <w:rFonts w:ascii="Arial CE" w:hAnsi="Arial CE" w:cs="Arial CE"/>
                <w:sz w:val="20"/>
                <w:szCs w:val="20"/>
              </w:rPr>
              <w:t>9805/1</w:t>
            </w:r>
          </w:p>
        </w:tc>
        <w:tc>
          <w:tcPr>
            <w:tcW w:w="992" w:type="dxa"/>
            <w:noWrap/>
          </w:tcPr>
          <w:p w14:paraId="46012B3C" w14:textId="521258F0"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35E484F3" w14:textId="4D373817"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10 069   </w:t>
            </w:r>
          </w:p>
        </w:tc>
        <w:tc>
          <w:tcPr>
            <w:tcW w:w="1072" w:type="dxa"/>
            <w:noWrap/>
          </w:tcPr>
          <w:p w14:paraId="1ACD2430" w14:textId="5A6F9D99"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0.03</w:t>
            </w:r>
          </w:p>
        </w:tc>
      </w:tr>
      <w:tr w:rsidR="000A1C24" w:rsidRPr="00EE199A" w14:paraId="77EF9069" w14:textId="77777777" w:rsidTr="000A1C24">
        <w:trPr>
          <w:trHeight w:val="20"/>
        </w:trPr>
        <w:tc>
          <w:tcPr>
            <w:tcW w:w="1257" w:type="dxa"/>
            <w:noWrap/>
            <w:hideMark/>
          </w:tcPr>
          <w:p w14:paraId="429BBB83" w14:textId="4654490B" w:rsidR="000A1C24" w:rsidRPr="00EE199A" w:rsidRDefault="000A1C24" w:rsidP="000A1C24">
            <w:pPr>
              <w:rPr>
                <w:rFonts w:ascii="Arial CE" w:hAnsi="Arial CE" w:cs="Arial CE"/>
                <w:sz w:val="20"/>
                <w:szCs w:val="20"/>
              </w:rPr>
            </w:pPr>
            <w:r w:rsidRPr="00EE199A">
              <w:rPr>
                <w:rFonts w:ascii="Arial CE" w:hAnsi="Arial CE" w:cs="Arial CE"/>
                <w:sz w:val="20"/>
                <w:szCs w:val="20"/>
              </w:rPr>
              <w:t>2804/1</w:t>
            </w:r>
          </w:p>
        </w:tc>
        <w:tc>
          <w:tcPr>
            <w:tcW w:w="1018" w:type="dxa"/>
            <w:noWrap/>
            <w:hideMark/>
          </w:tcPr>
          <w:p w14:paraId="6B756E3F" w14:textId="40FEB107"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1313690A" w14:textId="50281830"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82 897   </w:t>
            </w:r>
          </w:p>
        </w:tc>
        <w:tc>
          <w:tcPr>
            <w:tcW w:w="1072" w:type="dxa"/>
            <w:noWrap/>
            <w:hideMark/>
          </w:tcPr>
          <w:p w14:paraId="6AB16BBD" w14:textId="5C98E7F0"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1.48</w:t>
            </w:r>
          </w:p>
        </w:tc>
        <w:tc>
          <w:tcPr>
            <w:tcW w:w="1135" w:type="dxa"/>
            <w:noWrap/>
          </w:tcPr>
          <w:p w14:paraId="337F19F6" w14:textId="06FDEF38" w:rsidR="000A1C24" w:rsidRPr="00EE199A" w:rsidRDefault="000A1C24" w:rsidP="000A1C24">
            <w:pPr>
              <w:rPr>
                <w:rFonts w:ascii="Arial CE" w:hAnsi="Arial CE" w:cs="Arial CE"/>
                <w:sz w:val="20"/>
                <w:szCs w:val="20"/>
              </w:rPr>
            </w:pPr>
            <w:r w:rsidRPr="00EE199A">
              <w:rPr>
                <w:rFonts w:ascii="Arial CE" w:hAnsi="Arial CE" w:cs="Arial CE"/>
                <w:sz w:val="20"/>
                <w:szCs w:val="20"/>
              </w:rPr>
              <w:t>0809/3</w:t>
            </w:r>
          </w:p>
        </w:tc>
        <w:tc>
          <w:tcPr>
            <w:tcW w:w="992" w:type="dxa"/>
            <w:noWrap/>
          </w:tcPr>
          <w:p w14:paraId="2E13C637" w14:textId="61FD575F"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47A7E946" w14:textId="5D9CEEBB"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507   </w:t>
            </w:r>
          </w:p>
        </w:tc>
        <w:tc>
          <w:tcPr>
            <w:tcW w:w="1072" w:type="dxa"/>
            <w:noWrap/>
          </w:tcPr>
          <w:p w14:paraId="0FACEC3D" w14:textId="687F710B"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0.03</w:t>
            </w:r>
          </w:p>
        </w:tc>
      </w:tr>
      <w:tr w:rsidR="000A1C24" w:rsidRPr="00EE199A" w14:paraId="0E70D183" w14:textId="77777777" w:rsidTr="000A1C24">
        <w:trPr>
          <w:trHeight w:val="20"/>
        </w:trPr>
        <w:tc>
          <w:tcPr>
            <w:tcW w:w="1257" w:type="dxa"/>
            <w:noWrap/>
            <w:hideMark/>
          </w:tcPr>
          <w:p w14:paraId="3C840B73" w14:textId="2BB87B16" w:rsidR="000A1C24" w:rsidRPr="00EE199A" w:rsidRDefault="000A1C24" w:rsidP="000A1C24">
            <w:pPr>
              <w:rPr>
                <w:rFonts w:ascii="Arial CE" w:hAnsi="Arial CE" w:cs="Arial CE"/>
                <w:sz w:val="20"/>
                <w:szCs w:val="20"/>
              </w:rPr>
            </w:pPr>
            <w:r w:rsidRPr="00EE199A">
              <w:rPr>
                <w:rFonts w:ascii="Arial CE" w:hAnsi="Arial CE" w:cs="Arial CE"/>
                <w:sz w:val="20"/>
                <w:szCs w:val="20"/>
              </w:rPr>
              <w:t>2702</w:t>
            </w:r>
          </w:p>
        </w:tc>
        <w:tc>
          <w:tcPr>
            <w:tcW w:w="1018" w:type="dxa"/>
            <w:noWrap/>
            <w:hideMark/>
          </w:tcPr>
          <w:p w14:paraId="30B805A2" w14:textId="211CCF51"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1EBCDCF0" w14:textId="20780FBE"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235 310   </w:t>
            </w:r>
          </w:p>
        </w:tc>
        <w:tc>
          <w:tcPr>
            <w:tcW w:w="1072" w:type="dxa"/>
            <w:noWrap/>
            <w:hideMark/>
          </w:tcPr>
          <w:p w14:paraId="4E74A8CC" w14:textId="6C940DE3"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1.44</w:t>
            </w:r>
          </w:p>
        </w:tc>
        <w:tc>
          <w:tcPr>
            <w:tcW w:w="1135" w:type="dxa"/>
            <w:noWrap/>
          </w:tcPr>
          <w:p w14:paraId="6C7C6A21" w14:textId="7C20AF86" w:rsidR="000A1C24" w:rsidRPr="00EE199A" w:rsidRDefault="000A1C24" w:rsidP="000A1C24">
            <w:pPr>
              <w:rPr>
                <w:rFonts w:ascii="Arial CE" w:hAnsi="Arial CE" w:cs="Arial CE"/>
                <w:sz w:val="20"/>
                <w:szCs w:val="20"/>
              </w:rPr>
            </w:pPr>
            <w:r w:rsidRPr="00EE199A">
              <w:rPr>
                <w:rFonts w:ascii="Arial CE" w:hAnsi="Arial CE" w:cs="Arial CE"/>
                <w:sz w:val="20"/>
                <w:szCs w:val="20"/>
              </w:rPr>
              <w:t>2604/3</w:t>
            </w:r>
          </w:p>
        </w:tc>
        <w:tc>
          <w:tcPr>
            <w:tcW w:w="992" w:type="dxa"/>
            <w:noWrap/>
          </w:tcPr>
          <w:p w14:paraId="7C0073E3" w14:textId="5EA3D579"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386ACE11" w14:textId="0660A25A"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18 646   </w:t>
            </w:r>
          </w:p>
        </w:tc>
        <w:tc>
          <w:tcPr>
            <w:tcW w:w="1072" w:type="dxa"/>
            <w:noWrap/>
          </w:tcPr>
          <w:p w14:paraId="74702CBA" w14:textId="44411988"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0.03</w:t>
            </w:r>
          </w:p>
        </w:tc>
      </w:tr>
      <w:tr w:rsidR="000A1C24" w:rsidRPr="00EE199A" w14:paraId="19D572B1" w14:textId="77777777" w:rsidTr="000A1C24">
        <w:trPr>
          <w:trHeight w:val="20"/>
        </w:trPr>
        <w:tc>
          <w:tcPr>
            <w:tcW w:w="1257" w:type="dxa"/>
            <w:noWrap/>
            <w:hideMark/>
          </w:tcPr>
          <w:p w14:paraId="19223E79" w14:textId="351D6CB7" w:rsidR="000A1C24" w:rsidRPr="00EE199A" w:rsidRDefault="000A1C24" w:rsidP="000A1C24">
            <w:pPr>
              <w:rPr>
                <w:rFonts w:ascii="Arial CE" w:hAnsi="Arial CE" w:cs="Arial CE"/>
                <w:sz w:val="20"/>
                <w:szCs w:val="20"/>
              </w:rPr>
            </w:pPr>
            <w:r w:rsidRPr="00EE199A">
              <w:rPr>
                <w:rFonts w:ascii="Arial CE" w:hAnsi="Arial CE" w:cs="Arial CE"/>
                <w:sz w:val="20"/>
                <w:szCs w:val="20"/>
              </w:rPr>
              <w:t>0803/9</w:t>
            </w:r>
          </w:p>
        </w:tc>
        <w:tc>
          <w:tcPr>
            <w:tcW w:w="1018" w:type="dxa"/>
            <w:noWrap/>
            <w:hideMark/>
          </w:tcPr>
          <w:p w14:paraId="51C35E0E" w14:textId="59E343A6"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4EFC1E78" w14:textId="4C10E6BE"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56 081   </w:t>
            </w:r>
          </w:p>
        </w:tc>
        <w:tc>
          <w:tcPr>
            <w:tcW w:w="1072" w:type="dxa"/>
            <w:noWrap/>
            <w:hideMark/>
          </w:tcPr>
          <w:p w14:paraId="3929C433" w14:textId="69FEDDFA"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1.41</w:t>
            </w:r>
          </w:p>
        </w:tc>
        <w:tc>
          <w:tcPr>
            <w:tcW w:w="1135" w:type="dxa"/>
            <w:noWrap/>
          </w:tcPr>
          <w:p w14:paraId="1258B3DE" w14:textId="107D5126" w:rsidR="000A1C24" w:rsidRPr="00EE199A" w:rsidRDefault="000A1C24" w:rsidP="000A1C24">
            <w:pPr>
              <w:rPr>
                <w:rFonts w:ascii="Arial CE" w:hAnsi="Arial CE" w:cs="Arial CE"/>
                <w:sz w:val="20"/>
                <w:szCs w:val="20"/>
              </w:rPr>
            </w:pPr>
            <w:r w:rsidRPr="00EE199A">
              <w:rPr>
                <w:rFonts w:ascii="Arial CE" w:hAnsi="Arial CE" w:cs="Arial CE"/>
                <w:sz w:val="20"/>
                <w:szCs w:val="20"/>
              </w:rPr>
              <w:t>0908/1</w:t>
            </w:r>
          </w:p>
        </w:tc>
        <w:tc>
          <w:tcPr>
            <w:tcW w:w="992" w:type="dxa"/>
            <w:noWrap/>
          </w:tcPr>
          <w:p w14:paraId="6FF90F3B" w14:textId="3F85CDC5"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40CA447E" w14:textId="11C50808"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4 347   </w:t>
            </w:r>
          </w:p>
        </w:tc>
        <w:tc>
          <w:tcPr>
            <w:tcW w:w="1072" w:type="dxa"/>
            <w:noWrap/>
          </w:tcPr>
          <w:p w14:paraId="2AB26B91" w14:textId="4ED1C743"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0.03</w:t>
            </w:r>
          </w:p>
        </w:tc>
      </w:tr>
      <w:tr w:rsidR="000A1C24" w:rsidRPr="00EE199A" w14:paraId="57B526AE" w14:textId="77777777" w:rsidTr="000A1C24">
        <w:trPr>
          <w:trHeight w:val="20"/>
        </w:trPr>
        <w:tc>
          <w:tcPr>
            <w:tcW w:w="1257" w:type="dxa"/>
            <w:noWrap/>
            <w:hideMark/>
          </w:tcPr>
          <w:p w14:paraId="2C9DC20D" w14:textId="3FA4D41A" w:rsidR="000A1C24" w:rsidRPr="00EE199A" w:rsidRDefault="000A1C24" w:rsidP="000A1C24">
            <w:pPr>
              <w:rPr>
                <w:rFonts w:ascii="Arial CE" w:hAnsi="Arial CE" w:cs="Arial CE"/>
                <w:sz w:val="20"/>
                <w:szCs w:val="20"/>
              </w:rPr>
            </w:pPr>
            <w:r w:rsidRPr="00EE199A">
              <w:rPr>
                <w:rFonts w:ascii="Arial CE" w:hAnsi="Arial CE" w:cs="Arial CE"/>
                <w:sz w:val="20"/>
                <w:szCs w:val="20"/>
              </w:rPr>
              <w:t>2802/43</w:t>
            </w:r>
          </w:p>
        </w:tc>
        <w:tc>
          <w:tcPr>
            <w:tcW w:w="1018" w:type="dxa"/>
            <w:noWrap/>
            <w:hideMark/>
          </w:tcPr>
          <w:p w14:paraId="3B2A26B8" w14:textId="69CDEFAC"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5B1C2AF2" w14:textId="7BE6070C"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5 899   </w:t>
            </w:r>
          </w:p>
        </w:tc>
        <w:tc>
          <w:tcPr>
            <w:tcW w:w="1072" w:type="dxa"/>
            <w:noWrap/>
            <w:hideMark/>
          </w:tcPr>
          <w:p w14:paraId="62A87867" w14:textId="72BCA1A6"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1.39</w:t>
            </w:r>
          </w:p>
        </w:tc>
        <w:tc>
          <w:tcPr>
            <w:tcW w:w="1135" w:type="dxa"/>
            <w:noWrap/>
          </w:tcPr>
          <w:p w14:paraId="741FF63C" w14:textId="60D6438F" w:rsidR="000A1C24" w:rsidRPr="00EE199A" w:rsidRDefault="000A1C24" w:rsidP="000A1C24">
            <w:pPr>
              <w:rPr>
                <w:rFonts w:ascii="Arial CE" w:hAnsi="Arial CE" w:cs="Arial CE"/>
                <w:sz w:val="20"/>
                <w:szCs w:val="20"/>
              </w:rPr>
            </w:pPr>
            <w:r w:rsidRPr="00EE199A">
              <w:rPr>
                <w:rFonts w:ascii="Arial CE" w:hAnsi="Arial CE" w:cs="Arial CE"/>
                <w:sz w:val="20"/>
                <w:szCs w:val="20"/>
              </w:rPr>
              <w:t>9901/1</w:t>
            </w:r>
          </w:p>
        </w:tc>
        <w:tc>
          <w:tcPr>
            <w:tcW w:w="992" w:type="dxa"/>
            <w:noWrap/>
          </w:tcPr>
          <w:p w14:paraId="09364E71" w14:textId="5D7DD0E9"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036BF53C" w14:textId="42F71040"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20 723   </w:t>
            </w:r>
          </w:p>
        </w:tc>
        <w:tc>
          <w:tcPr>
            <w:tcW w:w="1072" w:type="dxa"/>
            <w:noWrap/>
          </w:tcPr>
          <w:p w14:paraId="5FABAA67" w14:textId="1B374EA7"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0.03</w:t>
            </w:r>
          </w:p>
        </w:tc>
      </w:tr>
      <w:tr w:rsidR="000A1C24" w:rsidRPr="00EE199A" w14:paraId="520EC3F1" w14:textId="77777777" w:rsidTr="000A1C24">
        <w:trPr>
          <w:trHeight w:val="20"/>
        </w:trPr>
        <w:tc>
          <w:tcPr>
            <w:tcW w:w="1257" w:type="dxa"/>
            <w:noWrap/>
            <w:hideMark/>
          </w:tcPr>
          <w:p w14:paraId="5B99C550" w14:textId="0ABBE85C" w:rsidR="000A1C24" w:rsidRPr="00EE199A" w:rsidRDefault="000A1C24" w:rsidP="000A1C24">
            <w:pPr>
              <w:rPr>
                <w:rFonts w:ascii="Arial CE" w:hAnsi="Arial CE" w:cs="Arial CE"/>
                <w:sz w:val="20"/>
                <w:szCs w:val="20"/>
              </w:rPr>
            </w:pPr>
            <w:r w:rsidRPr="00EE199A">
              <w:rPr>
                <w:rFonts w:ascii="Arial CE" w:hAnsi="Arial CE" w:cs="Arial CE"/>
                <w:sz w:val="20"/>
                <w:szCs w:val="20"/>
              </w:rPr>
              <w:t>9803/19</w:t>
            </w:r>
          </w:p>
        </w:tc>
        <w:tc>
          <w:tcPr>
            <w:tcW w:w="1018" w:type="dxa"/>
            <w:noWrap/>
            <w:hideMark/>
          </w:tcPr>
          <w:p w14:paraId="353381AE" w14:textId="2485E07A"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1402AE1B" w14:textId="10C2027E"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131 823   </w:t>
            </w:r>
          </w:p>
        </w:tc>
        <w:tc>
          <w:tcPr>
            <w:tcW w:w="1072" w:type="dxa"/>
            <w:noWrap/>
            <w:hideMark/>
          </w:tcPr>
          <w:p w14:paraId="45DDF6A2" w14:textId="0824B44C"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1.27</w:t>
            </w:r>
          </w:p>
        </w:tc>
        <w:tc>
          <w:tcPr>
            <w:tcW w:w="1135" w:type="dxa"/>
            <w:noWrap/>
          </w:tcPr>
          <w:p w14:paraId="6F4B80DC" w14:textId="33D1299F" w:rsidR="000A1C24" w:rsidRPr="00EE199A" w:rsidRDefault="000A1C24" w:rsidP="000A1C24">
            <w:pPr>
              <w:rPr>
                <w:rFonts w:ascii="Arial CE" w:hAnsi="Arial CE" w:cs="Arial CE"/>
                <w:sz w:val="20"/>
                <w:szCs w:val="20"/>
              </w:rPr>
            </w:pPr>
            <w:r w:rsidRPr="00EE199A">
              <w:rPr>
                <w:rFonts w:ascii="Arial CE" w:hAnsi="Arial CE" w:cs="Arial CE"/>
                <w:sz w:val="20"/>
                <w:szCs w:val="20"/>
              </w:rPr>
              <w:t>9913/1</w:t>
            </w:r>
          </w:p>
        </w:tc>
        <w:tc>
          <w:tcPr>
            <w:tcW w:w="992" w:type="dxa"/>
            <w:noWrap/>
          </w:tcPr>
          <w:p w14:paraId="3E9B7A39" w14:textId="0FBB6A43"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6DACB1C0" w14:textId="18052DC1"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1 887   </w:t>
            </w:r>
          </w:p>
        </w:tc>
        <w:tc>
          <w:tcPr>
            <w:tcW w:w="1072" w:type="dxa"/>
            <w:noWrap/>
          </w:tcPr>
          <w:p w14:paraId="152BF2D0" w14:textId="19B8F957"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0.03</w:t>
            </w:r>
          </w:p>
        </w:tc>
      </w:tr>
      <w:tr w:rsidR="000A1C24" w:rsidRPr="00EE199A" w14:paraId="25401E3C" w14:textId="77777777" w:rsidTr="000A1C24">
        <w:trPr>
          <w:trHeight w:val="20"/>
        </w:trPr>
        <w:tc>
          <w:tcPr>
            <w:tcW w:w="1257" w:type="dxa"/>
            <w:noWrap/>
            <w:hideMark/>
          </w:tcPr>
          <w:p w14:paraId="1B7FDF1A" w14:textId="4DF023AF" w:rsidR="000A1C24" w:rsidRPr="00EE199A" w:rsidRDefault="000A1C24" w:rsidP="000A1C24">
            <w:pPr>
              <w:rPr>
                <w:rFonts w:ascii="Arial CE" w:hAnsi="Arial CE" w:cs="Arial CE"/>
                <w:sz w:val="20"/>
                <w:szCs w:val="20"/>
              </w:rPr>
            </w:pPr>
            <w:r w:rsidRPr="00EE199A">
              <w:rPr>
                <w:rFonts w:ascii="Arial CE" w:hAnsi="Arial CE" w:cs="Arial CE"/>
                <w:sz w:val="20"/>
                <w:szCs w:val="20"/>
              </w:rPr>
              <w:t>0905</w:t>
            </w:r>
          </w:p>
        </w:tc>
        <w:tc>
          <w:tcPr>
            <w:tcW w:w="1018" w:type="dxa"/>
            <w:noWrap/>
            <w:hideMark/>
          </w:tcPr>
          <w:p w14:paraId="139EA72A" w14:textId="34E3137C"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487FAB02" w14:textId="73BD8775"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28 997   </w:t>
            </w:r>
          </w:p>
        </w:tc>
        <w:tc>
          <w:tcPr>
            <w:tcW w:w="1072" w:type="dxa"/>
            <w:noWrap/>
            <w:hideMark/>
          </w:tcPr>
          <w:p w14:paraId="64D040C5" w14:textId="7FFB1A53"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1.27</w:t>
            </w:r>
          </w:p>
        </w:tc>
        <w:tc>
          <w:tcPr>
            <w:tcW w:w="1135" w:type="dxa"/>
            <w:noWrap/>
          </w:tcPr>
          <w:p w14:paraId="2451A5A0" w14:textId="6842493B" w:rsidR="000A1C24" w:rsidRPr="00EE199A" w:rsidRDefault="000A1C24" w:rsidP="000A1C24">
            <w:pPr>
              <w:rPr>
                <w:rFonts w:ascii="Arial CE" w:hAnsi="Arial CE" w:cs="Arial CE"/>
                <w:sz w:val="20"/>
                <w:szCs w:val="20"/>
              </w:rPr>
            </w:pPr>
            <w:r w:rsidRPr="00EE199A">
              <w:rPr>
                <w:rFonts w:ascii="Arial CE" w:hAnsi="Arial CE" w:cs="Arial CE"/>
                <w:sz w:val="20"/>
                <w:szCs w:val="20"/>
              </w:rPr>
              <w:t>0602/10</w:t>
            </w:r>
          </w:p>
        </w:tc>
        <w:tc>
          <w:tcPr>
            <w:tcW w:w="992" w:type="dxa"/>
            <w:noWrap/>
          </w:tcPr>
          <w:p w14:paraId="6B4BBFB7" w14:textId="04978B30"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5406D274" w14:textId="72703093"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13 805   </w:t>
            </w:r>
          </w:p>
        </w:tc>
        <w:tc>
          <w:tcPr>
            <w:tcW w:w="1072" w:type="dxa"/>
            <w:noWrap/>
          </w:tcPr>
          <w:p w14:paraId="24C49977" w14:textId="55046CAA"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0.02</w:t>
            </w:r>
          </w:p>
        </w:tc>
      </w:tr>
      <w:tr w:rsidR="000A1C24" w:rsidRPr="00EE199A" w14:paraId="469CC541" w14:textId="77777777" w:rsidTr="000A1C24">
        <w:trPr>
          <w:trHeight w:val="20"/>
        </w:trPr>
        <w:tc>
          <w:tcPr>
            <w:tcW w:w="1257" w:type="dxa"/>
            <w:noWrap/>
            <w:hideMark/>
          </w:tcPr>
          <w:p w14:paraId="27D49986" w14:textId="008D9526" w:rsidR="000A1C24" w:rsidRPr="00EE199A" w:rsidRDefault="000A1C24" w:rsidP="000A1C24">
            <w:pPr>
              <w:rPr>
                <w:rFonts w:ascii="Arial CE" w:hAnsi="Arial CE" w:cs="Arial CE"/>
                <w:sz w:val="20"/>
                <w:szCs w:val="20"/>
              </w:rPr>
            </w:pPr>
            <w:r w:rsidRPr="00EE199A">
              <w:rPr>
                <w:rFonts w:ascii="Arial CE" w:hAnsi="Arial CE" w:cs="Arial CE"/>
                <w:sz w:val="20"/>
                <w:szCs w:val="20"/>
              </w:rPr>
              <w:t>0702/33</w:t>
            </w:r>
          </w:p>
        </w:tc>
        <w:tc>
          <w:tcPr>
            <w:tcW w:w="1018" w:type="dxa"/>
            <w:noWrap/>
            <w:hideMark/>
          </w:tcPr>
          <w:p w14:paraId="22126639" w14:textId="783337A7"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36E8698E" w14:textId="7862D495"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2 425   </w:t>
            </w:r>
          </w:p>
        </w:tc>
        <w:tc>
          <w:tcPr>
            <w:tcW w:w="1072" w:type="dxa"/>
            <w:noWrap/>
            <w:hideMark/>
          </w:tcPr>
          <w:p w14:paraId="0D26460E" w14:textId="5A02AEF9"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1.19</w:t>
            </w:r>
          </w:p>
        </w:tc>
        <w:tc>
          <w:tcPr>
            <w:tcW w:w="1135" w:type="dxa"/>
            <w:noWrap/>
          </w:tcPr>
          <w:p w14:paraId="105A35EB" w14:textId="25C999F0" w:rsidR="000A1C24" w:rsidRPr="00EE199A" w:rsidRDefault="000A1C24" w:rsidP="000A1C24">
            <w:pPr>
              <w:rPr>
                <w:rFonts w:ascii="Arial CE" w:hAnsi="Arial CE" w:cs="Arial CE"/>
                <w:sz w:val="20"/>
                <w:szCs w:val="20"/>
              </w:rPr>
            </w:pPr>
            <w:r w:rsidRPr="00EE199A">
              <w:rPr>
                <w:rFonts w:ascii="Arial CE" w:hAnsi="Arial CE" w:cs="Arial CE"/>
                <w:sz w:val="20"/>
                <w:szCs w:val="20"/>
              </w:rPr>
              <w:t>0815/2</w:t>
            </w:r>
          </w:p>
        </w:tc>
        <w:tc>
          <w:tcPr>
            <w:tcW w:w="992" w:type="dxa"/>
            <w:noWrap/>
          </w:tcPr>
          <w:p w14:paraId="6FD34000" w14:textId="71CC9A17"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164B32B8" w14:textId="623655EA"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4 066   </w:t>
            </w:r>
          </w:p>
        </w:tc>
        <w:tc>
          <w:tcPr>
            <w:tcW w:w="1072" w:type="dxa"/>
            <w:noWrap/>
          </w:tcPr>
          <w:p w14:paraId="5DE573EA" w14:textId="598ACD9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0.02</w:t>
            </w:r>
          </w:p>
        </w:tc>
      </w:tr>
      <w:tr w:rsidR="000A1C24" w:rsidRPr="00EE199A" w14:paraId="1A1325AC" w14:textId="77777777" w:rsidTr="000A1C24">
        <w:trPr>
          <w:trHeight w:val="20"/>
        </w:trPr>
        <w:tc>
          <w:tcPr>
            <w:tcW w:w="1257" w:type="dxa"/>
            <w:noWrap/>
            <w:hideMark/>
          </w:tcPr>
          <w:p w14:paraId="07482203" w14:textId="6B0F1EE3" w:rsidR="000A1C24" w:rsidRPr="00EE199A" w:rsidRDefault="000A1C24" w:rsidP="000A1C24">
            <w:pPr>
              <w:rPr>
                <w:rFonts w:ascii="Arial CE" w:hAnsi="Arial CE" w:cs="Arial CE"/>
                <w:sz w:val="20"/>
                <w:szCs w:val="20"/>
              </w:rPr>
            </w:pPr>
            <w:r w:rsidRPr="00EE199A">
              <w:rPr>
                <w:rFonts w:ascii="Arial CE" w:hAnsi="Arial CE" w:cs="Arial CE"/>
                <w:sz w:val="20"/>
                <w:szCs w:val="20"/>
              </w:rPr>
              <w:t>0803/14</w:t>
            </w:r>
          </w:p>
        </w:tc>
        <w:tc>
          <w:tcPr>
            <w:tcW w:w="1018" w:type="dxa"/>
            <w:noWrap/>
            <w:hideMark/>
          </w:tcPr>
          <w:p w14:paraId="754D86EE" w14:textId="525B004C"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3A3E615B" w14:textId="708657B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4 701   </w:t>
            </w:r>
          </w:p>
        </w:tc>
        <w:tc>
          <w:tcPr>
            <w:tcW w:w="1072" w:type="dxa"/>
            <w:noWrap/>
            <w:hideMark/>
          </w:tcPr>
          <w:p w14:paraId="0629B482" w14:textId="499BE670"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1.14</w:t>
            </w:r>
          </w:p>
        </w:tc>
        <w:tc>
          <w:tcPr>
            <w:tcW w:w="1135" w:type="dxa"/>
            <w:noWrap/>
          </w:tcPr>
          <w:p w14:paraId="08FE878B" w14:textId="3CFD3288" w:rsidR="000A1C24" w:rsidRPr="00EE199A" w:rsidRDefault="000A1C24" w:rsidP="000A1C24">
            <w:pPr>
              <w:rPr>
                <w:rFonts w:ascii="Arial CE" w:hAnsi="Arial CE" w:cs="Arial CE"/>
                <w:sz w:val="20"/>
                <w:szCs w:val="20"/>
              </w:rPr>
            </w:pPr>
            <w:r w:rsidRPr="00EE199A">
              <w:rPr>
                <w:rFonts w:ascii="Arial CE" w:hAnsi="Arial CE" w:cs="Arial CE"/>
                <w:sz w:val="20"/>
                <w:szCs w:val="20"/>
              </w:rPr>
              <w:t>0703/5</w:t>
            </w:r>
          </w:p>
        </w:tc>
        <w:tc>
          <w:tcPr>
            <w:tcW w:w="992" w:type="dxa"/>
            <w:noWrap/>
          </w:tcPr>
          <w:p w14:paraId="27A28855" w14:textId="2DD779B3"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2154FE7F" w14:textId="00DAF38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11 653   </w:t>
            </w:r>
          </w:p>
        </w:tc>
        <w:tc>
          <w:tcPr>
            <w:tcW w:w="1072" w:type="dxa"/>
            <w:noWrap/>
          </w:tcPr>
          <w:p w14:paraId="54B40AE7" w14:textId="6ABC6358"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0.02</w:t>
            </w:r>
          </w:p>
        </w:tc>
      </w:tr>
      <w:tr w:rsidR="000A1C24" w:rsidRPr="00EE199A" w14:paraId="0D2C6158" w14:textId="77777777" w:rsidTr="000A1C24">
        <w:trPr>
          <w:trHeight w:val="20"/>
        </w:trPr>
        <w:tc>
          <w:tcPr>
            <w:tcW w:w="1257" w:type="dxa"/>
            <w:noWrap/>
            <w:hideMark/>
          </w:tcPr>
          <w:p w14:paraId="6B990495" w14:textId="581E089D" w:rsidR="000A1C24" w:rsidRPr="00EE199A" w:rsidRDefault="000A1C24" w:rsidP="000A1C24">
            <w:pPr>
              <w:rPr>
                <w:rFonts w:ascii="Arial CE" w:hAnsi="Arial CE" w:cs="Arial CE"/>
                <w:sz w:val="20"/>
                <w:szCs w:val="20"/>
              </w:rPr>
            </w:pPr>
            <w:r w:rsidRPr="00EE199A">
              <w:rPr>
                <w:rFonts w:ascii="Arial CE" w:hAnsi="Arial CE" w:cs="Arial CE"/>
                <w:sz w:val="20"/>
                <w:szCs w:val="20"/>
              </w:rPr>
              <w:t>2802/3-2</w:t>
            </w:r>
          </w:p>
        </w:tc>
        <w:tc>
          <w:tcPr>
            <w:tcW w:w="1018" w:type="dxa"/>
            <w:noWrap/>
            <w:hideMark/>
          </w:tcPr>
          <w:p w14:paraId="6851C4CF" w14:textId="65788A6B"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23F81CA2" w14:textId="54DA9AFF"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507 927   </w:t>
            </w:r>
          </w:p>
        </w:tc>
        <w:tc>
          <w:tcPr>
            <w:tcW w:w="1072" w:type="dxa"/>
            <w:noWrap/>
            <w:hideMark/>
          </w:tcPr>
          <w:p w14:paraId="006F27C1" w14:textId="7D4C325D"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1.12</w:t>
            </w:r>
          </w:p>
        </w:tc>
        <w:tc>
          <w:tcPr>
            <w:tcW w:w="1135" w:type="dxa"/>
            <w:noWrap/>
          </w:tcPr>
          <w:p w14:paraId="4354D3BB" w14:textId="583C0BBF" w:rsidR="000A1C24" w:rsidRPr="00EE199A" w:rsidRDefault="000A1C24" w:rsidP="000A1C24">
            <w:pPr>
              <w:rPr>
                <w:rFonts w:ascii="Arial CE" w:hAnsi="Arial CE" w:cs="Arial CE"/>
                <w:sz w:val="20"/>
                <w:szCs w:val="20"/>
              </w:rPr>
            </w:pPr>
            <w:r w:rsidRPr="00EE199A">
              <w:rPr>
                <w:rFonts w:ascii="Arial CE" w:hAnsi="Arial CE" w:cs="Arial CE"/>
                <w:sz w:val="20"/>
                <w:szCs w:val="20"/>
              </w:rPr>
              <w:t>9803/23</w:t>
            </w:r>
          </w:p>
        </w:tc>
        <w:tc>
          <w:tcPr>
            <w:tcW w:w="992" w:type="dxa"/>
            <w:noWrap/>
          </w:tcPr>
          <w:p w14:paraId="284B84C1" w14:textId="35D930DD"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74309A8E" w14:textId="74DB32A6"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21 328   </w:t>
            </w:r>
          </w:p>
        </w:tc>
        <w:tc>
          <w:tcPr>
            <w:tcW w:w="1072" w:type="dxa"/>
            <w:noWrap/>
          </w:tcPr>
          <w:p w14:paraId="07A62D81" w14:textId="1832FE85"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0.02</w:t>
            </w:r>
          </w:p>
        </w:tc>
      </w:tr>
      <w:tr w:rsidR="000A1C24" w:rsidRPr="00EE199A" w14:paraId="00AA2430" w14:textId="77777777" w:rsidTr="000A1C24">
        <w:trPr>
          <w:trHeight w:val="20"/>
        </w:trPr>
        <w:tc>
          <w:tcPr>
            <w:tcW w:w="1257" w:type="dxa"/>
            <w:noWrap/>
            <w:hideMark/>
          </w:tcPr>
          <w:p w14:paraId="7A9F1846" w14:textId="63890CC6" w:rsidR="000A1C24" w:rsidRPr="00EE199A" w:rsidRDefault="000A1C24" w:rsidP="000A1C24">
            <w:pPr>
              <w:rPr>
                <w:rFonts w:ascii="Arial CE" w:hAnsi="Arial CE" w:cs="Arial CE"/>
                <w:sz w:val="20"/>
                <w:szCs w:val="20"/>
              </w:rPr>
            </w:pPr>
            <w:r w:rsidRPr="00EE199A">
              <w:rPr>
                <w:rFonts w:ascii="Arial CE" w:hAnsi="Arial CE" w:cs="Arial CE"/>
                <w:sz w:val="20"/>
                <w:szCs w:val="20"/>
              </w:rPr>
              <w:t>2802/43</w:t>
            </w:r>
          </w:p>
        </w:tc>
        <w:tc>
          <w:tcPr>
            <w:tcW w:w="1018" w:type="dxa"/>
            <w:noWrap/>
            <w:hideMark/>
          </w:tcPr>
          <w:p w14:paraId="4473352F" w14:textId="637569B4"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12CC1A61" w14:textId="3D79CEFE"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6 098   </w:t>
            </w:r>
          </w:p>
        </w:tc>
        <w:tc>
          <w:tcPr>
            <w:tcW w:w="1072" w:type="dxa"/>
            <w:noWrap/>
            <w:hideMark/>
          </w:tcPr>
          <w:p w14:paraId="3B1CA799" w14:textId="6F2768A7"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1.12</w:t>
            </w:r>
          </w:p>
        </w:tc>
        <w:tc>
          <w:tcPr>
            <w:tcW w:w="1135" w:type="dxa"/>
            <w:noWrap/>
          </w:tcPr>
          <w:p w14:paraId="55566070" w14:textId="775B03AA" w:rsidR="000A1C24" w:rsidRPr="00EE199A" w:rsidRDefault="000A1C24" w:rsidP="000A1C24">
            <w:pPr>
              <w:rPr>
                <w:rFonts w:ascii="Arial CE" w:hAnsi="Arial CE" w:cs="Arial CE"/>
                <w:sz w:val="20"/>
                <w:szCs w:val="20"/>
              </w:rPr>
            </w:pPr>
            <w:r w:rsidRPr="00EE199A">
              <w:rPr>
                <w:rFonts w:ascii="Arial CE" w:hAnsi="Arial CE" w:cs="Arial CE"/>
                <w:sz w:val="20"/>
                <w:szCs w:val="20"/>
              </w:rPr>
              <w:t>0814/2</w:t>
            </w:r>
          </w:p>
        </w:tc>
        <w:tc>
          <w:tcPr>
            <w:tcW w:w="992" w:type="dxa"/>
            <w:noWrap/>
          </w:tcPr>
          <w:p w14:paraId="6DBE89F1" w14:textId="3D3DC8CA"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41BED9E9" w14:textId="4F1C49BD"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2 517   </w:t>
            </w:r>
          </w:p>
        </w:tc>
        <w:tc>
          <w:tcPr>
            <w:tcW w:w="1072" w:type="dxa"/>
            <w:noWrap/>
          </w:tcPr>
          <w:p w14:paraId="51BAA71F" w14:textId="0B45A5D0"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0.02</w:t>
            </w:r>
          </w:p>
        </w:tc>
      </w:tr>
      <w:tr w:rsidR="000A1C24" w:rsidRPr="00EE199A" w14:paraId="73AF66C1" w14:textId="77777777" w:rsidTr="000A1C24">
        <w:trPr>
          <w:trHeight w:val="20"/>
        </w:trPr>
        <w:tc>
          <w:tcPr>
            <w:tcW w:w="1257" w:type="dxa"/>
            <w:noWrap/>
            <w:hideMark/>
          </w:tcPr>
          <w:p w14:paraId="1A3AE356" w14:textId="10E066AE" w:rsidR="000A1C24" w:rsidRPr="00EE199A" w:rsidRDefault="000A1C24" w:rsidP="000A1C24">
            <w:pPr>
              <w:rPr>
                <w:rFonts w:ascii="Arial CE" w:hAnsi="Arial CE" w:cs="Arial CE"/>
                <w:sz w:val="20"/>
                <w:szCs w:val="20"/>
              </w:rPr>
            </w:pPr>
            <w:r w:rsidRPr="00EE199A">
              <w:rPr>
                <w:rFonts w:ascii="Arial CE" w:hAnsi="Arial CE" w:cs="Arial CE"/>
                <w:sz w:val="20"/>
                <w:szCs w:val="20"/>
              </w:rPr>
              <w:t>2001/7</w:t>
            </w:r>
          </w:p>
        </w:tc>
        <w:tc>
          <w:tcPr>
            <w:tcW w:w="1018" w:type="dxa"/>
            <w:noWrap/>
            <w:hideMark/>
          </w:tcPr>
          <w:p w14:paraId="60301FED" w14:textId="7F209AC4"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3145A998" w14:textId="17A3D53C"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7 241   </w:t>
            </w:r>
          </w:p>
        </w:tc>
        <w:tc>
          <w:tcPr>
            <w:tcW w:w="1072" w:type="dxa"/>
            <w:noWrap/>
            <w:hideMark/>
          </w:tcPr>
          <w:p w14:paraId="5887E9F5" w14:textId="19DCB0B3"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1.06</w:t>
            </w:r>
          </w:p>
        </w:tc>
        <w:tc>
          <w:tcPr>
            <w:tcW w:w="1135" w:type="dxa"/>
            <w:noWrap/>
          </w:tcPr>
          <w:p w14:paraId="71274F9E" w14:textId="09F6E15A" w:rsidR="000A1C24" w:rsidRPr="00EE199A" w:rsidRDefault="000A1C24" w:rsidP="000A1C24">
            <w:pPr>
              <w:rPr>
                <w:rFonts w:ascii="Arial CE" w:hAnsi="Arial CE" w:cs="Arial CE"/>
                <w:sz w:val="20"/>
                <w:szCs w:val="20"/>
              </w:rPr>
            </w:pPr>
            <w:r w:rsidRPr="00EE199A">
              <w:rPr>
                <w:rFonts w:ascii="Arial CE" w:hAnsi="Arial CE" w:cs="Arial CE"/>
                <w:sz w:val="20"/>
                <w:szCs w:val="20"/>
              </w:rPr>
              <w:t>1601/8</w:t>
            </w:r>
          </w:p>
        </w:tc>
        <w:tc>
          <w:tcPr>
            <w:tcW w:w="992" w:type="dxa"/>
            <w:noWrap/>
          </w:tcPr>
          <w:p w14:paraId="0C2644A8" w14:textId="49DFCEC0"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33249602" w14:textId="4B34D378"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41 449   </w:t>
            </w:r>
          </w:p>
        </w:tc>
        <w:tc>
          <w:tcPr>
            <w:tcW w:w="1072" w:type="dxa"/>
            <w:noWrap/>
          </w:tcPr>
          <w:p w14:paraId="1D9B8E50" w14:textId="44A17AA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0.02</w:t>
            </w:r>
          </w:p>
        </w:tc>
      </w:tr>
      <w:tr w:rsidR="000A1C24" w:rsidRPr="00EE199A" w14:paraId="21352A7D" w14:textId="77777777" w:rsidTr="000A1C24">
        <w:trPr>
          <w:trHeight w:val="20"/>
        </w:trPr>
        <w:tc>
          <w:tcPr>
            <w:tcW w:w="1257" w:type="dxa"/>
            <w:noWrap/>
            <w:hideMark/>
          </w:tcPr>
          <w:p w14:paraId="2B05F632" w14:textId="629EBB26" w:rsidR="000A1C24" w:rsidRPr="00EE199A" w:rsidRDefault="000A1C24" w:rsidP="000A1C24">
            <w:pPr>
              <w:rPr>
                <w:rFonts w:ascii="Arial CE" w:hAnsi="Arial CE" w:cs="Arial CE"/>
                <w:sz w:val="20"/>
                <w:szCs w:val="20"/>
              </w:rPr>
            </w:pPr>
            <w:r w:rsidRPr="00EE199A">
              <w:rPr>
                <w:rFonts w:ascii="Arial CE" w:hAnsi="Arial CE" w:cs="Arial CE"/>
                <w:sz w:val="20"/>
                <w:szCs w:val="20"/>
              </w:rPr>
              <w:t>2806/4</w:t>
            </w:r>
          </w:p>
        </w:tc>
        <w:tc>
          <w:tcPr>
            <w:tcW w:w="1018" w:type="dxa"/>
            <w:noWrap/>
            <w:hideMark/>
          </w:tcPr>
          <w:p w14:paraId="1EC2AE37" w14:textId="1E3B0B88" w:rsidR="000A1C24" w:rsidRPr="00EE199A" w:rsidRDefault="000A1C24" w:rsidP="000A1C24">
            <w:pPr>
              <w:rPr>
                <w:rFonts w:ascii="Arial CE" w:hAnsi="Arial CE" w:cs="Arial CE"/>
                <w:sz w:val="20"/>
                <w:szCs w:val="20"/>
              </w:rPr>
            </w:pPr>
            <w:proofErr w:type="spellStart"/>
            <w:r w:rsidRPr="00EE199A">
              <w:rPr>
                <w:rFonts w:ascii="Arial CE" w:hAnsi="Arial CE" w:cs="Arial CE"/>
                <w:sz w:val="20"/>
                <w:szCs w:val="20"/>
              </w:rPr>
              <w:t>Zales</w:t>
            </w:r>
            <w:proofErr w:type="spellEnd"/>
            <w:r w:rsidRPr="00EE199A">
              <w:rPr>
                <w:rFonts w:ascii="Arial CE" w:hAnsi="Arial CE" w:cs="Arial CE"/>
                <w:sz w:val="20"/>
                <w:szCs w:val="20"/>
              </w:rPr>
              <w:t>.</w:t>
            </w:r>
          </w:p>
        </w:tc>
        <w:tc>
          <w:tcPr>
            <w:tcW w:w="997" w:type="dxa"/>
            <w:noWrap/>
            <w:hideMark/>
          </w:tcPr>
          <w:p w14:paraId="2DA2237D" w14:textId="4610352C"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12 689   </w:t>
            </w:r>
          </w:p>
        </w:tc>
        <w:tc>
          <w:tcPr>
            <w:tcW w:w="1072" w:type="dxa"/>
            <w:noWrap/>
            <w:hideMark/>
          </w:tcPr>
          <w:p w14:paraId="40382C08" w14:textId="5A24CB94"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1.05</w:t>
            </w:r>
          </w:p>
        </w:tc>
        <w:tc>
          <w:tcPr>
            <w:tcW w:w="1135" w:type="dxa"/>
            <w:noWrap/>
          </w:tcPr>
          <w:p w14:paraId="45FDFC88" w14:textId="01EA831B" w:rsidR="000A1C24" w:rsidRPr="00EE199A" w:rsidRDefault="000A1C24" w:rsidP="000A1C24">
            <w:pPr>
              <w:rPr>
                <w:rFonts w:ascii="Arial CE" w:hAnsi="Arial CE" w:cs="Arial CE"/>
                <w:sz w:val="20"/>
                <w:szCs w:val="20"/>
              </w:rPr>
            </w:pPr>
            <w:r w:rsidRPr="00EE199A">
              <w:rPr>
                <w:rFonts w:ascii="Arial CE" w:hAnsi="Arial CE" w:cs="Arial CE"/>
                <w:sz w:val="20"/>
                <w:szCs w:val="20"/>
              </w:rPr>
              <w:t>0805/6</w:t>
            </w:r>
          </w:p>
        </w:tc>
        <w:tc>
          <w:tcPr>
            <w:tcW w:w="992" w:type="dxa"/>
            <w:noWrap/>
          </w:tcPr>
          <w:p w14:paraId="3BCDCE24" w14:textId="154ECC29"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616A01A9" w14:textId="4AE0DCE7"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4 693   </w:t>
            </w:r>
          </w:p>
        </w:tc>
        <w:tc>
          <w:tcPr>
            <w:tcW w:w="1072" w:type="dxa"/>
            <w:noWrap/>
          </w:tcPr>
          <w:p w14:paraId="3ACE8E48" w14:textId="2F877478"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0.02</w:t>
            </w:r>
          </w:p>
        </w:tc>
      </w:tr>
      <w:tr w:rsidR="000A1C24" w:rsidRPr="00EE199A" w14:paraId="4857C7B9" w14:textId="77777777" w:rsidTr="000A1C24">
        <w:trPr>
          <w:trHeight w:val="20"/>
        </w:trPr>
        <w:tc>
          <w:tcPr>
            <w:tcW w:w="1257" w:type="dxa"/>
            <w:noWrap/>
            <w:hideMark/>
          </w:tcPr>
          <w:p w14:paraId="0FABB815" w14:textId="13EE48D7" w:rsidR="000A1C24" w:rsidRPr="00EE199A" w:rsidRDefault="000A1C24" w:rsidP="000A1C24">
            <w:pPr>
              <w:rPr>
                <w:rFonts w:ascii="Arial CE" w:hAnsi="Arial CE" w:cs="Arial CE"/>
                <w:sz w:val="20"/>
                <w:szCs w:val="20"/>
              </w:rPr>
            </w:pPr>
            <w:r w:rsidRPr="00EE199A">
              <w:rPr>
                <w:rFonts w:ascii="Arial CE" w:hAnsi="Arial CE" w:cs="Arial CE"/>
                <w:sz w:val="20"/>
                <w:szCs w:val="20"/>
              </w:rPr>
              <w:t>2604/4</w:t>
            </w:r>
          </w:p>
        </w:tc>
        <w:tc>
          <w:tcPr>
            <w:tcW w:w="1018" w:type="dxa"/>
            <w:noWrap/>
            <w:hideMark/>
          </w:tcPr>
          <w:p w14:paraId="49C1B9B9" w14:textId="7F1DFAD5"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27FEBB9C" w14:textId="5E0CF706"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608   </w:t>
            </w:r>
          </w:p>
        </w:tc>
        <w:tc>
          <w:tcPr>
            <w:tcW w:w="1072" w:type="dxa"/>
            <w:noWrap/>
            <w:hideMark/>
          </w:tcPr>
          <w:p w14:paraId="72701B7F" w14:textId="2CA245AA"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1.03</w:t>
            </w:r>
          </w:p>
        </w:tc>
        <w:tc>
          <w:tcPr>
            <w:tcW w:w="1135" w:type="dxa"/>
            <w:noWrap/>
          </w:tcPr>
          <w:p w14:paraId="51DBD072" w14:textId="7A8BDE4E" w:rsidR="000A1C24" w:rsidRPr="00EE199A" w:rsidRDefault="000A1C24" w:rsidP="000A1C24">
            <w:pPr>
              <w:rPr>
                <w:rFonts w:ascii="Arial CE" w:hAnsi="Arial CE" w:cs="Arial CE"/>
                <w:sz w:val="20"/>
                <w:szCs w:val="20"/>
              </w:rPr>
            </w:pPr>
            <w:r w:rsidRPr="00EE199A">
              <w:rPr>
                <w:rFonts w:ascii="Arial CE" w:hAnsi="Arial CE" w:cs="Arial CE"/>
                <w:sz w:val="20"/>
                <w:szCs w:val="20"/>
              </w:rPr>
              <w:t>0702/29</w:t>
            </w:r>
          </w:p>
        </w:tc>
        <w:tc>
          <w:tcPr>
            <w:tcW w:w="992" w:type="dxa"/>
            <w:noWrap/>
          </w:tcPr>
          <w:p w14:paraId="78D8823F" w14:textId="28448010"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2509AD1D" w14:textId="3A219B9B"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120 721   </w:t>
            </w:r>
          </w:p>
        </w:tc>
        <w:tc>
          <w:tcPr>
            <w:tcW w:w="1072" w:type="dxa"/>
            <w:noWrap/>
          </w:tcPr>
          <w:p w14:paraId="7F42FFAF" w14:textId="365B695E"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0.02</w:t>
            </w:r>
          </w:p>
        </w:tc>
      </w:tr>
      <w:tr w:rsidR="000A1C24" w:rsidRPr="00EE199A" w14:paraId="64AAF40D" w14:textId="77777777" w:rsidTr="000A1C24">
        <w:trPr>
          <w:trHeight w:val="20"/>
        </w:trPr>
        <w:tc>
          <w:tcPr>
            <w:tcW w:w="1257" w:type="dxa"/>
            <w:noWrap/>
            <w:hideMark/>
          </w:tcPr>
          <w:p w14:paraId="6A95D474" w14:textId="779F0296" w:rsidR="000A1C24" w:rsidRPr="00EE199A" w:rsidRDefault="000A1C24" w:rsidP="000A1C24">
            <w:pPr>
              <w:rPr>
                <w:rFonts w:ascii="Arial CE" w:hAnsi="Arial CE" w:cs="Arial CE"/>
                <w:sz w:val="20"/>
                <w:szCs w:val="20"/>
              </w:rPr>
            </w:pPr>
            <w:r w:rsidRPr="00EE199A">
              <w:rPr>
                <w:rFonts w:ascii="Arial CE" w:hAnsi="Arial CE" w:cs="Arial CE"/>
                <w:sz w:val="20"/>
                <w:szCs w:val="20"/>
              </w:rPr>
              <w:t>1604/3</w:t>
            </w:r>
          </w:p>
        </w:tc>
        <w:tc>
          <w:tcPr>
            <w:tcW w:w="1018" w:type="dxa"/>
            <w:noWrap/>
            <w:hideMark/>
          </w:tcPr>
          <w:p w14:paraId="11045497" w14:textId="1C2406DC"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6E2DCE4A" w14:textId="493534C8"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12 276   </w:t>
            </w:r>
          </w:p>
        </w:tc>
        <w:tc>
          <w:tcPr>
            <w:tcW w:w="1072" w:type="dxa"/>
            <w:noWrap/>
            <w:hideMark/>
          </w:tcPr>
          <w:p w14:paraId="6E4FD7E1" w14:textId="64DE4278"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1.03</w:t>
            </w:r>
          </w:p>
        </w:tc>
        <w:tc>
          <w:tcPr>
            <w:tcW w:w="1135" w:type="dxa"/>
            <w:noWrap/>
          </w:tcPr>
          <w:p w14:paraId="0819BB44" w14:textId="6BE60FBD" w:rsidR="000A1C24" w:rsidRPr="00EE199A" w:rsidRDefault="000A1C24" w:rsidP="000A1C24">
            <w:pPr>
              <w:rPr>
                <w:rFonts w:ascii="Arial CE" w:hAnsi="Arial CE" w:cs="Arial CE"/>
                <w:sz w:val="20"/>
                <w:szCs w:val="20"/>
              </w:rPr>
            </w:pPr>
            <w:r w:rsidRPr="00EE199A">
              <w:rPr>
                <w:rFonts w:ascii="Arial CE" w:hAnsi="Arial CE" w:cs="Arial CE"/>
                <w:sz w:val="20"/>
                <w:szCs w:val="20"/>
              </w:rPr>
              <w:t>0805/1</w:t>
            </w:r>
          </w:p>
        </w:tc>
        <w:tc>
          <w:tcPr>
            <w:tcW w:w="992" w:type="dxa"/>
            <w:noWrap/>
          </w:tcPr>
          <w:p w14:paraId="5E31E22A" w14:textId="4FD8A974"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3ABE4385" w14:textId="5D7BDC2C"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29 040   </w:t>
            </w:r>
          </w:p>
        </w:tc>
        <w:tc>
          <w:tcPr>
            <w:tcW w:w="1072" w:type="dxa"/>
            <w:noWrap/>
          </w:tcPr>
          <w:p w14:paraId="30310C20" w14:textId="73BA5E6C"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0.02</w:t>
            </w:r>
          </w:p>
        </w:tc>
      </w:tr>
      <w:tr w:rsidR="000A1C24" w:rsidRPr="00EE199A" w14:paraId="3C8FFD97" w14:textId="77777777" w:rsidTr="000A1C24">
        <w:trPr>
          <w:trHeight w:val="20"/>
        </w:trPr>
        <w:tc>
          <w:tcPr>
            <w:tcW w:w="1257" w:type="dxa"/>
            <w:noWrap/>
            <w:hideMark/>
          </w:tcPr>
          <w:p w14:paraId="0D617B0E" w14:textId="11AEB58A" w:rsidR="000A1C24" w:rsidRPr="00EE199A" w:rsidRDefault="000A1C24" w:rsidP="000A1C24">
            <w:pPr>
              <w:rPr>
                <w:rFonts w:ascii="Arial CE" w:hAnsi="Arial CE" w:cs="Arial CE"/>
                <w:sz w:val="20"/>
                <w:szCs w:val="20"/>
              </w:rPr>
            </w:pPr>
            <w:r w:rsidRPr="00EE199A">
              <w:rPr>
                <w:rFonts w:ascii="Arial CE" w:hAnsi="Arial CE" w:cs="Arial CE"/>
                <w:sz w:val="20"/>
                <w:szCs w:val="20"/>
              </w:rPr>
              <w:t>2802/26</w:t>
            </w:r>
          </w:p>
        </w:tc>
        <w:tc>
          <w:tcPr>
            <w:tcW w:w="1018" w:type="dxa"/>
            <w:noWrap/>
            <w:hideMark/>
          </w:tcPr>
          <w:p w14:paraId="6FBA83E0" w14:textId="6FBA2DF8"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616226A1" w14:textId="455BAB0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133 794   </w:t>
            </w:r>
          </w:p>
        </w:tc>
        <w:tc>
          <w:tcPr>
            <w:tcW w:w="1072" w:type="dxa"/>
            <w:noWrap/>
            <w:hideMark/>
          </w:tcPr>
          <w:p w14:paraId="0D70CAE1" w14:textId="17E2B314"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1.01</w:t>
            </w:r>
          </w:p>
        </w:tc>
        <w:tc>
          <w:tcPr>
            <w:tcW w:w="1135" w:type="dxa"/>
            <w:noWrap/>
          </w:tcPr>
          <w:p w14:paraId="3B23CBCA" w14:textId="4FC5384A" w:rsidR="000A1C24" w:rsidRPr="00EE199A" w:rsidRDefault="000A1C24" w:rsidP="000A1C24">
            <w:pPr>
              <w:rPr>
                <w:rFonts w:ascii="Arial CE" w:hAnsi="Arial CE" w:cs="Arial CE"/>
                <w:sz w:val="20"/>
                <w:szCs w:val="20"/>
              </w:rPr>
            </w:pPr>
            <w:r w:rsidRPr="00EE199A">
              <w:rPr>
                <w:rFonts w:ascii="Arial CE" w:hAnsi="Arial CE" w:cs="Arial CE"/>
                <w:sz w:val="20"/>
                <w:szCs w:val="20"/>
              </w:rPr>
              <w:t>9704/6</w:t>
            </w:r>
          </w:p>
        </w:tc>
        <w:tc>
          <w:tcPr>
            <w:tcW w:w="992" w:type="dxa"/>
            <w:noWrap/>
          </w:tcPr>
          <w:p w14:paraId="674DEB1C" w14:textId="2FDFC2B3"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33416C23" w14:textId="056F2A17"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29 743   </w:t>
            </w:r>
          </w:p>
        </w:tc>
        <w:tc>
          <w:tcPr>
            <w:tcW w:w="1072" w:type="dxa"/>
            <w:noWrap/>
          </w:tcPr>
          <w:p w14:paraId="6FDE41D2" w14:textId="14AE5BB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0.02</w:t>
            </w:r>
          </w:p>
        </w:tc>
      </w:tr>
      <w:tr w:rsidR="000A1C24" w:rsidRPr="00EE199A" w14:paraId="2D6B57DB" w14:textId="77777777" w:rsidTr="000A1C24">
        <w:trPr>
          <w:trHeight w:val="20"/>
        </w:trPr>
        <w:tc>
          <w:tcPr>
            <w:tcW w:w="1257" w:type="dxa"/>
            <w:noWrap/>
            <w:hideMark/>
          </w:tcPr>
          <w:p w14:paraId="7B005DB2" w14:textId="70A23D5D" w:rsidR="000A1C24" w:rsidRPr="00EE199A" w:rsidRDefault="000A1C24" w:rsidP="000A1C24">
            <w:pPr>
              <w:rPr>
                <w:rFonts w:ascii="Arial CE" w:hAnsi="Arial CE" w:cs="Arial CE"/>
                <w:sz w:val="20"/>
                <w:szCs w:val="20"/>
              </w:rPr>
            </w:pPr>
            <w:r w:rsidRPr="00EE199A">
              <w:rPr>
                <w:rFonts w:ascii="Arial CE" w:hAnsi="Arial CE" w:cs="Arial CE"/>
                <w:sz w:val="20"/>
                <w:szCs w:val="20"/>
              </w:rPr>
              <w:t>2604/1</w:t>
            </w:r>
          </w:p>
        </w:tc>
        <w:tc>
          <w:tcPr>
            <w:tcW w:w="1018" w:type="dxa"/>
            <w:noWrap/>
            <w:hideMark/>
          </w:tcPr>
          <w:p w14:paraId="58177FAE" w14:textId="2DABEFAA"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188A2688" w14:textId="3856901C"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30 307   </w:t>
            </w:r>
          </w:p>
        </w:tc>
        <w:tc>
          <w:tcPr>
            <w:tcW w:w="1072" w:type="dxa"/>
            <w:noWrap/>
            <w:hideMark/>
          </w:tcPr>
          <w:p w14:paraId="06F4ED9A" w14:textId="0CB80BFB"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1.00</w:t>
            </w:r>
          </w:p>
        </w:tc>
        <w:tc>
          <w:tcPr>
            <w:tcW w:w="1135" w:type="dxa"/>
            <w:noWrap/>
          </w:tcPr>
          <w:p w14:paraId="7D4BD747" w14:textId="00007D01" w:rsidR="000A1C24" w:rsidRPr="00EE199A" w:rsidRDefault="000A1C24" w:rsidP="000A1C24">
            <w:pPr>
              <w:rPr>
                <w:rFonts w:ascii="Arial CE" w:hAnsi="Arial CE" w:cs="Arial CE"/>
                <w:sz w:val="20"/>
                <w:szCs w:val="20"/>
              </w:rPr>
            </w:pPr>
            <w:r w:rsidRPr="00EE199A">
              <w:rPr>
                <w:rFonts w:ascii="Arial CE" w:hAnsi="Arial CE" w:cs="Arial CE"/>
                <w:sz w:val="20"/>
                <w:szCs w:val="20"/>
              </w:rPr>
              <w:t>2607/1</w:t>
            </w:r>
          </w:p>
        </w:tc>
        <w:tc>
          <w:tcPr>
            <w:tcW w:w="992" w:type="dxa"/>
            <w:noWrap/>
          </w:tcPr>
          <w:p w14:paraId="618EB0AF" w14:textId="6267EB90"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3A1D0703" w14:textId="78F7E9E9"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90 698   </w:t>
            </w:r>
          </w:p>
        </w:tc>
        <w:tc>
          <w:tcPr>
            <w:tcW w:w="1072" w:type="dxa"/>
            <w:noWrap/>
          </w:tcPr>
          <w:p w14:paraId="06A2C4FA" w14:textId="59D58A9A"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0.02</w:t>
            </w:r>
          </w:p>
        </w:tc>
      </w:tr>
      <w:tr w:rsidR="000A1C24" w:rsidRPr="00EE199A" w14:paraId="41F5CEE6" w14:textId="77777777" w:rsidTr="000A1C24">
        <w:trPr>
          <w:trHeight w:val="20"/>
        </w:trPr>
        <w:tc>
          <w:tcPr>
            <w:tcW w:w="1257" w:type="dxa"/>
            <w:noWrap/>
            <w:hideMark/>
          </w:tcPr>
          <w:p w14:paraId="0A162668" w14:textId="0603D709" w:rsidR="000A1C24" w:rsidRPr="00EE199A" w:rsidRDefault="000A1C24" w:rsidP="000A1C24">
            <w:pPr>
              <w:rPr>
                <w:rFonts w:ascii="Arial CE" w:hAnsi="Arial CE" w:cs="Arial CE"/>
                <w:sz w:val="20"/>
                <w:szCs w:val="20"/>
              </w:rPr>
            </w:pPr>
            <w:r w:rsidRPr="00EE199A">
              <w:rPr>
                <w:rFonts w:ascii="Arial CE" w:hAnsi="Arial CE" w:cs="Arial CE"/>
                <w:sz w:val="20"/>
                <w:szCs w:val="20"/>
              </w:rPr>
              <w:t>0702/38</w:t>
            </w:r>
          </w:p>
        </w:tc>
        <w:tc>
          <w:tcPr>
            <w:tcW w:w="1018" w:type="dxa"/>
            <w:noWrap/>
            <w:hideMark/>
          </w:tcPr>
          <w:p w14:paraId="0ECC1FF4" w14:textId="450A2ACC"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47F281A5" w14:textId="7B25E7C9"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3 150   </w:t>
            </w:r>
          </w:p>
        </w:tc>
        <w:tc>
          <w:tcPr>
            <w:tcW w:w="1072" w:type="dxa"/>
            <w:noWrap/>
            <w:hideMark/>
          </w:tcPr>
          <w:p w14:paraId="3D648503" w14:textId="64428E7D"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0.91</w:t>
            </w:r>
          </w:p>
        </w:tc>
        <w:tc>
          <w:tcPr>
            <w:tcW w:w="1135" w:type="dxa"/>
            <w:noWrap/>
          </w:tcPr>
          <w:p w14:paraId="544F9769" w14:textId="703312A1" w:rsidR="000A1C24" w:rsidRPr="00EE199A" w:rsidRDefault="000A1C24" w:rsidP="000A1C24">
            <w:pPr>
              <w:rPr>
                <w:rFonts w:ascii="Arial CE" w:hAnsi="Arial CE" w:cs="Arial CE"/>
                <w:sz w:val="20"/>
                <w:szCs w:val="20"/>
              </w:rPr>
            </w:pPr>
            <w:r w:rsidRPr="00EE199A">
              <w:rPr>
                <w:rFonts w:ascii="Arial CE" w:hAnsi="Arial CE" w:cs="Arial CE"/>
                <w:sz w:val="20"/>
                <w:szCs w:val="20"/>
              </w:rPr>
              <w:t>1701/1</w:t>
            </w:r>
          </w:p>
        </w:tc>
        <w:tc>
          <w:tcPr>
            <w:tcW w:w="992" w:type="dxa"/>
            <w:noWrap/>
          </w:tcPr>
          <w:p w14:paraId="0C707063" w14:textId="6404E294"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50944641" w14:textId="32FE0E89"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8 173   </w:t>
            </w:r>
          </w:p>
        </w:tc>
        <w:tc>
          <w:tcPr>
            <w:tcW w:w="1072" w:type="dxa"/>
            <w:noWrap/>
          </w:tcPr>
          <w:p w14:paraId="6357FF9B" w14:textId="57807A4E"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288BC7D8" w14:textId="77777777" w:rsidTr="00270904">
        <w:trPr>
          <w:trHeight w:val="20"/>
        </w:trPr>
        <w:tc>
          <w:tcPr>
            <w:tcW w:w="1257" w:type="dxa"/>
            <w:noWrap/>
            <w:hideMark/>
          </w:tcPr>
          <w:p w14:paraId="0E0F357C" w14:textId="75996754" w:rsidR="000A1C24" w:rsidRPr="00EE199A" w:rsidRDefault="000A1C24" w:rsidP="000A1C24">
            <w:pPr>
              <w:rPr>
                <w:rFonts w:ascii="Arial CE" w:hAnsi="Arial CE" w:cs="Arial CE"/>
                <w:sz w:val="20"/>
                <w:szCs w:val="20"/>
              </w:rPr>
            </w:pPr>
            <w:r w:rsidRPr="00EE199A">
              <w:rPr>
                <w:rFonts w:ascii="Arial CE" w:hAnsi="Arial CE" w:cs="Arial CE"/>
                <w:sz w:val="20"/>
                <w:szCs w:val="20"/>
              </w:rPr>
              <w:t>2001/31</w:t>
            </w:r>
          </w:p>
        </w:tc>
        <w:tc>
          <w:tcPr>
            <w:tcW w:w="1018" w:type="dxa"/>
            <w:noWrap/>
            <w:hideMark/>
          </w:tcPr>
          <w:p w14:paraId="7883870C" w14:textId="77887870"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68E0CF9E" w14:textId="3384459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1 851   </w:t>
            </w:r>
          </w:p>
        </w:tc>
        <w:tc>
          <w:tcPr>
            <w:tcW w:w="1072" w:type="dxa"/>
            <w:noWrap/>
            <w:hideMark/>
          </w:tcPr>
          <w:p w14:paraId="1389CEC5" w14:textId="30536985"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0.90</w:t>
            </w:r>
          </w:p>
        </w:tc>
        <w:tc>
          <w:tcPr>
            <w:tcW w:w="1135" w:type="dxa"/>
            <w:noWrap/>
          </w:tcPr>
          <w:p w14:paraId="28CE2466" w14:textId="76E0E8AF" w:rsidR="000A1C24" w:rsidRPr="00EE199A" w:rsidRDefault="000A1C24" w:rsidP="000A1C24">
            <w:pPr>
              <w:rPr>
                <w:rFonts w:ascii="Arial CE" w:hAnsi="Arial CE" w:cs="Arial CE"/>
                <w:sz w:val="20"/>
                <w:szCs w:val="20"/>
              </w:rPr>
            </w:pPr>
            <w:r w:rsidRPr="00EE199A">
              <w:rPr>
                <w:rFonts w:ascii="Arial CE" w:hAnsi="Arial CE" w:cs="Arial CE"/>
                <w:sz w:val="20"/>
                <w:szCs w:val="20"/>
              </w:rPr>
              <w:t>0808/1</w:t>
            </w:r>
          </w:p>
        </w:tc>
        <w:tc>
          <w:tcPr>
            <w:tcW w:w="992" w:type="dxa"/>
            <w:noWrap/>
          </w:tcPr>
          <w:p w14:paraId="075725D0" w14:textId="6F0955C4"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35525E5A" w14:textId="4570B906"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1 114   </w:t>
            </w:r>
          </w:p>
        </w:tc>
        <w:tc>
          <w:tcPr>
            <w:tcW w:w="1072" w:type="dxa"/>
            <w:noWrap/>
          </w:tcPr>
          <w:p w14:paraId="33FA689B" w14:textId="1076E237"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1793EE66" w14:textId="77777777" w:rsidTr="00270904">
        <w:trPr>
          <w:trHeight w:val="20"/>
        </w:trPr>
        <w:tc>
          <w:tcPr>
            <w:tcW w:w="1257" w:type="dxa"/>
            <w:noWrap/>
            <w:hideMark/>
          </w:tcPr>
          <w:p w14:paraId="157E7287" w14:textId="2DC28AD4" w:rsidR="000A1C24" w:rsidRPr="00EE199A" w:rsidRDefault="000A1C24" w:rsidP="000A1C24">
            <w:pPr>
              <w:rPr>
                <w:rFonts w:ascii="Arial CE" w:hAnsi="Arial CE" w:cs="Arial CE"/>
                <w:sz w:val="20"/>
                <w:szCs w:val="20"/>
              </w:rPr>
            </w:pPr>
            <w:r w:rsidRPr="00EE199A">
              <w:rPr>
                <w:rFonts w:ascii="Arial CE" w:hAnsi="Arial CE" w:cs="Arial CE"/>
                <w:sz w:val="20"/>
                <w:szCs w:val="20"/>
              </w:rPr>
              <w:t>2805/1</w:t>
            </w:r>
          </w:p>
        </w:tc>
        <w:tc>
          <w:tcPr>
            <w:tcW w:w="1018" w:type="dxa"/>
            <w:noWrap/>
            <w:hideMark/>
          </w:tcPr>
          <w:p w14:paraId="2EFC5C57" w14:textId="02CB0407"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226F5165" w14:textId="437BEF5D"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32 276   </w:t>
            </w:r>
          </w:p>
        </w:tc>
        <w:tc>
          <w:tcPr>
            <w:tcW w:w="1072" w:type="dxa"/>
            <w:noWrap/>
            <w:hideMark/>
          </w:tcPr>
          <w:p w14:paraId="239256BA" w14:textId="378C196C"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0.89</w:t>
            </w:r>
          </w:p>
        </w:tc>
        <w:tc>
          <w:tcPr>
            <w:tcW w:w="1135" w:type="dxa"/>
            <w:noWrap/>
          </w:tcPr>
          <w:p w14:paraId="4015D88A" w14:textId="3BD112F3" w:rsidR="000A1C24" w:rsidRPr="00EE199A" w:rsidRDefault="000A1C24" w:rsidP="000A1C24">
            <w:pPr>
              <w:rPr>
                <w:rFonts w:ascii="Arial CE" w:hAnsi="Arial CE" w:cs="Arial CE"/>
                <w:sz w:val="20"/>
                <w:szCs w:val="20"/>
              </w:rPr>
            </w:pPr>
            <w:r w:rsidRPr="00EE199A">
              <w:rPr>
                <w:rFonts w:ascii="Arial CE" w:hAnsi="Arial CE" w:cs="Arial CE"/>
                <w:sz w:val="20"/>
                <w:szCs w:val="20"/>
              </w:rPr>
              <w:t>0602/1</w:t>
            </w:r>
          </w:p>
        </w:tc>
        <w:tc>
          <w:tcPr>
            <w:tcW w:w="992" w:type="dxa"/>
            <w:noWrap/>
          </w:tcPr>
          <w:p w14:paraId="2120FE1A" w14:textId="3D850C00"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09C0E85E" w14:textId="0B3849CF"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38 863   </w:t>
            </w:r>
          </w:p>
        </w:tc>
        <w:tc>
          <w:tcPr>
            <w:tcW w:w="1072" w:type="dxa"/>
            <w:noWrap/>
          </w:tcPr>
          <w:p w14:paraId="489F051C" w14:textId="0974312A"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681D5582" w14:textId="77777777" w:rsidTr="00270904">
        <w:trPr>
          <w:trHeight w:val="20"/>
        </w:trPr>
        <w:tc>
          <w:tcPr>
            <w:tcW w:w="1257" w:type="dxa"/>
            <w:noWrap/>
            <w:hideMark/>
          </w:tcPr>
          <w:p w14:paraId="212D6FC3" w14:textId="75EDD601" w:rsidR="000A1C24" w:rsidRPr="00EE199A" w:rsidRDefault="000A1C24" w:rsidP="000A1C24">
            <w:pPr>
              <w:rPr>
                <w:rFonts w:ascii="Arial CE" w:hAnsi="Arial CE" w:cs="Arial CE"/>
                <w:sz w:val="20"/>
                <w:szCs w:val="20"/>
              </w:rPr>
            </w:pPr>
            <w:r w:rsidRPr="00EE199A">
              <w:rPr>
                <w:rFonts w:ascii="Arial CE" w:hAnsi="Arial CE" w:cs="Arial CE"/>
                <w:sz w:val="20"/>
                <w:szCs w:val="20"/>
              </w:rPr>
              <w:t>2801</w:t>
            </w:r>
          </w:p>
        </w:tc>
        <w:tc>
          <w:tcPr>
            <w:tcW w:w="1018" w:type="dxa"/>
            <w:noWrap/>
            <w:hideMark/>
          </w:tcPr>
          <w:p w14:paraId="672541DC" w14:textId="05E13848"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1B5C93B4" w14:textId="134F306B"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73 201   </w:t>
            </w:r>
          </w:p>
        </w:tc>
        <w:tc>
          <w:tcPr>
            <w:tcW w:w="1072" w:type="dxa"/>
            <w:noWrap/>
            <w:hideMark/>
          </w:tcPr>
          <w:p w14:paraId="499B20C1" w14:textId="28E0FA91"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0.85</w:t>
            </w:r>
          </w:p>
        </w:tc>
        <w:tc>
          <w:tcPr>
            <w:tcW w:w="1135" w:type="dxa"/>
            <w:noWrap/>
          </w:tcPr>
          <w:p w14:paraId="5F446713" w14:textId="498EDD1E" w:rsidR="000A1C24" w:rsidRPr="00EE199A" w:rsidRDefault="000A1C24" w:rsidP="000A1C24">
            <w:pPr>
              <w:rPr>
                <w:rFonts w:ascii="Arial CE" w:hAnsi="Arial CE" w:cs="Arial CE"/>
                <w:sz w:val="20"/>
                <w:szCs w:val="20"/>
              </w:rPr>
            </w:pPr>
            <w:r w:rsidRPr="00EE199A">
              <w:rPr>
                <w:rFonts w:ascii="Arial CE" w:hAnsi="Arial CE" w:cs="Arial CE"/>
                <w:sz w:val="20"/>
                <w:szCs w:val="20"/>
              </w:rPr>
              <w:t>0601/2</w:t>
            </w:r>
          </w:p>
        </w:tc>
        <w:tc>
          <w:tcPr>
            <w:tcW w:w="992" w:type="dxa"/>
            <w:noWrap/>
          </w:tcPr>
          <w:p w14:paraId="5E33315F" w14:textId="4F49CE57"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6CF9F1CF" w14:textId="2070461F"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3 226   </w:t>
            </w:r>
          </w:p>
        </w:tc>
        <w:tc>
          <w:tcPr>
            <w:tcW w:w="1072" w:type="dxa"/>
            <w:noWrap/>
          </w:tcPr>
          <w:p w14:paraId="4BBE8C68" w14:textId="0E3EC551"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4B55B879" w14:textId="77777777" w:rsidTr="00270904">
        <w:trPr>
          <w:trHeight w:val="20"/>
        </w:trPr>
        <w:tc>
          <w:tcPr>
            <w:tcW w:w="1257" w:type="dxa"/>
            <w:noWrap/>
            <w:hideMark/>
          </w:tcPr>
          <w:p w14:paraId="4866535D" w14:textId="4AF68024" w:rsidR="000A1C24" w:rsidRPr="00EE199A" w:rsidRDefault="000A1C24" w:rsidP="000A1C24">
            <w:pPr>
              <w:rPr>
                <w:rFonts w:ascii="Arial CE" w:hAnsi="Arial CE" w:cs="Arial CE"/>
                <w:sz w:val="20"/>
                <w:szCs w:val="20"/>
              </w:rPr>
            </w:pPr>
            <w:r w:rsidRPr="00EE199A">
              <w:rPr>
                <w:rFonts w:ascii="Arial CE" w:hAnsi="Arial CE" w:cs="Arial CE"/>
                <w:sz w:val="20"/>
                <w:szCs w:val="20"/>
              </w:rPr>
              <w:t>1601/9</w:t>
            </w:r>
          </w:p>
        </w:tc>
        <w:tc>
          <w:tcPr>
            <w:tcW w:w="1018" w:type="dxa"/>
            <w:noWrap/>
            <w:hideMark/>
          </w:tcPr>
          <w:p w14:paraId="1898E949" w14:textId="1E315974"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3D3A4879" w14:textId="6BB37709"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36 646   </w:t>
            </w:r>
          </w:p>
        </w:tc>
        <w:tc>
          <w:tcPr>
            <w:tcW w:w="1072" w:type="dxa"/>
            <w:noWrap/>
            <w:hideMark/>
          </w:tcPr>
          <w:p w14:paraId="7FFB1136" w14:textId="67D8DD14"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0.85</w:t>
            </w:r>
          </w:p>
        </w:tc>
        <w:tc>
          <w:tcPr>
            <w:tcW w:w="1135" w:type="dxa"/>
            <w:noWrap/>
          </w:tcPr>
          <w:p w14:paraId="5DD03ADA" w14:textId="192474CB" w:rsidR="000A1C24" w:rsidRPr="00EE199A" w:rsidRDefault="000A1C24" w:rsidP="000A1C24">
            <w:pPr>
              <w:rPr>
                <w:rFonts w:ascii="Arial CE" w:hAnsi="Arial CE" w:cs="Arial CE"/>
                <w:sz w:val="20"/>
                <w:szCs w:val="20"/>
              </w:rPr>
            </w:pPr>
            <w:r w:rsidRPr="00EE199A">
              <w:rPr>
                <w:rFonts w:ascii="Arial CE" w:hAnsi="Arial CE" w:cs="Arial CE"/>
                <w:sz w:val="20"/>
                <w:szCs w:val="20"/>
              </w:rPr>
              <w:t>9707/1</w:t>
            </w:r>
          </w:p>
        </w:tc>
        <w:tc>
          <w:tcPr>
            <w:tcW w:w="992" w:type="dxa"/>
            <w:noWrap/>
          </w:tcPr>
          <w:p w14:paraId="186EAF50" w14:textId="3E4B190A"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69485C0A" w14:textId="13C7D171"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22 789   </w:t>
            </w:r>
          </w:p>
        </w:tc>
        <w:tc>
          <w:tcPr>
            <w:tcW w:w="1072" w:type="dxa"/>
            <w:noWrap/>
          </w:tcPr>
          <w:p w14:paraId="17FFCC85" w14:textId="73BA9DFC"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2401E2FD" w14:textId="77777777" w:rsidTr="00270904">
        <w:trPr>
          <w:trHeight w:val="20"/>
        </w:trPr>
        <w:tc>
          <w:tcPr>
            <w:tcW w:w="1257" w:type="dxa"/>
            <w:noWrap/>
            <w:hideMark/>
          </w:tcPr>
          <w:p w14:paraId="3292CF9A" w14:textId="55CFA56E" w:rsidR="000A1C24" w:rsidRPr="00EE199A" w:rsidRDefault="000A1C24" w:rsidP="000A1C24">
            <w:pPr>
              <w:rPr>
                <w:rFonts w:ascii="Arial CE" w:hAnsi="Arial CE" w:cs="Arial CE"/>
                <w:sz w:val="20"/>
                <w:szCs w:val="20"/>
              </w:rPr>
            </w:pPr>
            <w:r w:rsidRPr="00EE199A">
              <w:rPr>
                <w:rFonts w:ascii="Arial CE" w:hAnsi="Arial CE" w:cs="Arial CE"/>
                <w:sz w:val="20"/>
                <w:szCs w:val="20"/>
              </w:rPr>
              <w:t>1608/3</w:t>
            </w:r>
          </w:p>
        </w:tc>
        <w:tc>
          <w:tcPr>
            <w:tcW w:w="1018" w:type="dxa"/>
            <w:noWrap/>
            <w:hideMark/>
          </w:tcPr>
          <w:p w14:paraId="45331206" w14:textId="78A3AA0C"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53474A2B" w14:textId="152680CC"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7 947   </w:t>
            </w:r>
          </w:p>
        </w:tc>
        <w:tc>
          <w:tcPr>
            <w:tcW w:w="1072" w:type="dxa"/>
            <w:noWrap/>
            <w:hideMark/>
          </w:tcPr>
          <w:p w14:paraId="70F5333A" w14:textId="6E4C97BB"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0.80</w:t>
            </w:r>
          </w:p>
        </w:tc>
        <w:tc>
          <w:tcPr>
            <w:tcW w:w="1135" w:type="dxa"/>
            <w:noWrap/>
          </w:tcPr>
          <w:p w14:paraId="09BB2F96" w14:textId="594BC6C1" w:rsidR="000A1C24" w:rsidRPr="00EE199A" w:rsidRDefault="000A1C24" w:rsidP="000A1C24">
            <w:pPr>
              <w:rPr>
                <w:rFonts w:ascii="Arial CE" w:hAnsi="Arial CE" w:cs="Arial CE"/>
                <w:sz w:val="20"/>
                <w:szCs w:val="20"/>
              </w:rPr>
            </w:pPr>
            <w:r w:rsidRPr="00EE199A">
              <w:rPr>
                <w:rFonts w:ascii="Arial CE" w:hAnsi="Arial CE" w:cs="Arial CE"/>
                <w:sz w:val="20"/>
                <w:szCs w:val="20"/>
              </w:rPr>
              <w:t>2607/2</w:t>
            </w:r>
          </w:p>
        </w:tc>
        <w:tc>
          <w:tcPr>
            <w:tcW w:w="992" w:type="dxa"/>
            <w:noWrap/>
          </w:tcPr>
          <w:p w14:paraId="6D1D362D" w14:textId="50233025"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14B44E64" w14:textId="75C3D83D"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83 920   </w:t>
            </w:r>
          </w:p>
        </w:tc>
        <w:tc>
          <w:tcPr>
            <w:tcW w:w="1072" w:type="dxa"/>
            <w:noWrap/>
          </w:tcPr>
          <w:p w14:paraId="6430177C" w14:textId="754B9504"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618123A6" w14:textId="77777777" w:rsidTr="00270904">
        <w:trPr>
          <w:trHeight w:val="20"/>
        </w:trPr>
        <w:tc>
          <w:tcPr>
            <w:tcW w:w="1257" w:type="dxa"/>
            <w:noWrap/>
            <w:hideMark/>
          </w:tcPr>
          <w:p w14:paraId="776DCFCF" w14:textId="5B787BA9" w:rsidR="000A1C24" w:rsidRPr="00EE199A" w:rsidRDefault="000A1C24" w:rsidP="000A1C24">
            <w:pPr>
              <w:rPr>
                <w:rFonts w:ascii="Arial CE" w:hAnsi="Arial CE" w:cs="Arial CE"/>
                <w:sz w:val="20"/>
                <w:szCs w:val="20"/>
              </w:rPr>
            </w:pPr>
            <w:r w:rsidRPr="00EE199A">
              <w:rPr>
                <w:rFonts w:ascii="Arial CE" w:hAnsi="Arial CE" w:cs="Arial CE"/>
                <w:sz w:val="20"/>
                <w:szCs w:val="20"/>
              </w:rPr>
              <w:t>0904/2</w:t>
            </w:r>
          </w:p>
        </w:tc>
        <w:tc>
          <w:tcPr>
            <w:tcW w:w="1018" w:type="dxa"/>
            <w:noWrap/>
            <w:hideMark/>
          </w:tcPr>
          <w:p w14:paraId="4ACA387A" w14:textId="040984DB"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4AE578F6" w14:textId="5D2171AC"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5 275   </w:t>
            </w:r>
          </w:p>
        </w:tc>
        <w:tc>
          <w:tcPr>
            <w:tcW w:w="1072" w:type="dxa"/>
            <w:noWrap/>
            <w:hideMark/>
          </w:tcPr>
          <w:p w14:paraId="605E4AA2" w14:textId="576FA2B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0.76</w:t>
            </w:r>
          </w:p>
        </w:tc>
        <w:tc>
          <w:tcPr>
            <w:tcW w:w="1135" w:type="dxa"/>
            <w:noWrap/>
          </w:tcPr>
          <w:p w14:paraId="1C621DD1" w14:textId="6FA0BA34" w:rsidR="000A1C24" w:rsidRPr="00EE199A" w:rsidRDefault="000A1C24" w:rsidP="000A1C24">
            <w:pPr>
              <w:rPr>
                <w:rFonts w:ascii="Arial CE" w:hAnsi="Arial CE" w:cs="Arial CE"/>
                <w:sz w:val="20"/>
                <w:szCs w:val="20"/>
              </w:rPr>
            </w:pPr>
            <w:r w:rsidRPr="00EE199A">
              <w:rPr>
                <w:rFonts w:ascii="Arial CE" w:hAnsi="Arial CE" w:cs="Arial CE"/>
                <w:sz w:val="20"/>
                <w:szCs w:val="20"/>
              </w:rPr>
              <w:t>9802/2</w:t>
            </w:r>
          </w:p>
        </w:tc>
        <w:tc>
          <w:tcPr>
            <w:tcW w:w="992" w:type="dxa"/>
            <w:noWrap/>
          </w:tcPr>
          <w:p w14:paraId="7B1EA327" w14:textId="3172323D"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61661344" w14:textId="1A89876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67 535   </w:t>
            </w:r>
          </w:p>
        </w:tc>
        <w:tc>
          <w:tcPr>
            <w:tcW w:w="1072" w:type="dxa"/>
            <w:noWrap/>
          </w:tcPr>
          <w:p w14:paraId="23FDFA89" w14:textId="291B896E"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53AC0696" w14:textId="77777777" w:rsidTr="00270904">
        <w:trPr>
          <w:trHeight w:val="20"/>
        </w:trPr>
        <w:tc>
          <w:tcPr>
            <w:tcW w:w="1257" w:type="dxa"/>
            <w:noWrap/>
            <w:hideMark/>
          </w:tcPr>
          <w:p w14:paraId="324174E4" w14:textId="47BC6E39" w:rsidR="000A1C24" w:rsidRPr="00EE199A" w:rsidRDefault="000A1C24" w:rsidP="000A1C24">
            <w:pPr>
              <w:rPr>
                <w:rFonts w:ascii="Arial CE" w:hAnsi="Arial CE" w:cs="Arial CE"/>
                <w:sz w:val="20"/>
                <w:szCs w:val="20"/>
              </w:rPr>
            </w:pPr>
            <w:r w:rsidRPr="00EE199A">
              <w:rPr>
                <w:rFonts w:ascii="Arial CE" w:hAnsi="Arial CE" w:cs="Arial CE"/>
                <w:sz w:val="20"/>
                <w:szCs w:val="20"/>
              </w:rPr>
              <w:t>1608/1</w:t>
            </w:r>
          </w:p>
        </w:tc>
        <w:tc>
          <w:tcPr>
            <w:tcW w:w="1018" w:type="dxa"/>
            <w:noWrap/>
            <w:hideMark/>
          </w:tcPr>
          <w:p w14:paraId="142E23A6" w14:textId="6CFCA083"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491A6275" w14:textId="4DA0CB3F"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20 510   </w:t>
            </w:r>
          </w:p>
        </w:tc>
        <w:tc>
          <w:tcPr>
            <w:tcW w:w="1072" w:type="dxa"/>
            <w:noWrap/>
            <w:hideMark/>
          </w:tcPr>
          <w:p w14:paraId="14400377" w14:textId="60646A58"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0.67</w:t>
            </w:r>
          </w:p>
        </w:tc>
        <w:tc>
          <w:tcPr>
            <w:tcW w:w="1135" w:type="dxa"/>
            <w:noWrap/>
          </w:tcPr>
          <w:p w14:paraId="76D1A15A" w14:textId="2073F7BC" w:rsidR="000A1C24" w:rsidRPr="00EE199A" w:rsidRDefault="000A1C24" w:rsidP="000A1C24">
            <w:pPr>
              <w:rPr>
                <w:rFonts w:ascii="Arial CE" w:hAnsi="Arial CE" w:cs="Arial CE"/>
                <w:sz w:val="20"/>
                <w:szCs w:val="20"/>
              </w:rPr>
            </w:pPr>
            <w:r w:rsidRPr="00EE199A">
              <w:rPr>
                <w:rFonts w:ascii="Arial CE" w:hAnsi="Arial CE" w:cs="Arial CE"/>
                <w:sz w:val="20"/>
                <w:szCs w:val="20"/>
              </w:rPr>
              <w:t>0907/2</w:t>
            </w:r>
          </w:p>
        </w:tc>
        <w:tc>
          <w:tcPr>
            <w:tcW w:w="992" w:type="dxa"/>
            <w:noWrap/>
          </w:tcPr>
          <w:p w14:paraId="6327F194" w14:textId="212409C9"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0E6BAC96" w14:textId="70005BFF"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10 966   </w:t>
            </w:r>
          </w:p>
        </w:tc>
        <w:tc>
          <w:tcPr>
            <w:tcW w:w="1072" w:type="dxa"/>
            <w:noWrap/>
          </w:tcPr>
          <w:p w14:paraId="53C8A698" w14:textId="58D64AB5"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0280C448" w14:textId="77777777" w:rsidTr="00270904">
        <w:trPr>
          <w:trHeight w:val="20"/>
        </w:trPr>
        <w:tc>
          <w:tcPr>
            <w:tcW w:w="1257" w:type="dxa"/>
            <w:noWrap/>
            <w:hideMark/>
          </w:tcPr>
          <w:p w14:paraId="09857B84" w14:textId="38AB8EE3" w:rsidR="000A1C24" w:rsidRPr="00EE199A" w:rsidRDefault="000A1C24" w:rsidP="000A1C24">
            <w:pPr>
              <w:rPr>
                <w:rFonts w:ascii="Arial CE" w:hAnsi="Arial CE" w:cs="Arial CE"/>
                <w:sz w:val="20"/>
                <w:szCs w:val="20"/>
              </w:rPr>
            </w:pPr>
            <w:r w:rsidRPr="00EE199A">
              <w:rPr>
                <w:rFonts w:ascii="Arial CE" w:hAnsi="Arial CE" w:cs="Arial CE"/>
                <w:sz w:val="20"/>
                <w:szCs w:val="20"/>
              </w:rPr>
              <w:t>0702/31</w:t>
            </w:r>
          </w:p>
        </w:tc>
        <w:tc>
          <w:tcPr>
            <w:tcW w:w="1018" w:type="dxa"/>
            <w:noWrap/>
            <w:hideMark/>
          </w:tcPr>
          <w:p w14:paraId="60E03451" w14:textId="41BEA1FE"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1443FE91" w14:textId="24DD8497"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840 823   </w:t>
            </w:r>
          </w:p>
        </w:tc>
        <w:tc>
          <w:tcPr>
            <w:tcW w:w="1072" w:type="dxa"/>
            <w:noWrap/>
            <w:hideMark/>
          </w:tcPr>
          <w:p w14:paraId="0F89ACD0" w14:textId="327F003C"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0.66</w:t>
            </w:r>
          </w:p>
        </w:tc>
        <w:tc>
          <w:tcPr>
            <w:tcW w:w="1135" w:type="dxa"/>
            <w:noWrap/>
          </w:tcPr>
          <w:p w14:paraId="2FB75A84" w14:textId="2FFCF25F" w:rsidR="000A1C24" w:rsidRPr="00EE199A" w:rsidRDefault="000A1C24" w:rsidP="000A1C24">
            <w:pPr>
              <w:rPr>
                <w:rFonts w:ascii="Arial CE" w:hAnsi="Arial CE" w:cs="Arial CE"/>
                <w:sz w:val="20"/>
                <w:szCs w:val="20"/>
              </w:rPr>
            </w:pPr>
            <w:r w:rsidRPr="00EE199A">
              <w:rPr>
                <w:rFonts w:ascii="Arial CE" w:hAnsi="Arial CE" w:cs="Arial CE"/>
                <w:sz w:val="20"/>
                <w:szCs w:val="20"/>
              </w:rPr>
              <w:t>2605</w:t>
            </w:r>
          </w:p>
        </w:tc>
        <w:tc>
          <w:tcPr>
            <w:tcW w:w="992" w:type="dxa"/>
            <w:noWrap/>
          </w:tcPr>
          <w:p w14:paraId="28184136" w14:textId="1962FB8A"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458A847E" w14:textId="7381EDFA"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53 612   </w:t>
            </w:r>
          </w:p>
        </w:tc>
        <w:tc>
          <w:tcPr>
            <w:tcW w:w="1072" w:type="dxa"/>
            <w:noWrap/>
          </w:tcPr>
          <w:p w14:paraId="6E09A160" w14:textId="5A938335"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324CB97C" w14:textId="77777777" w:rsidTr="00270904">
        <w:trPr>
          <w:trHeight w:val="20"/>
        </w:trPr>
        <w:tc>
          <w:tcPr>
            <w:tcW w:w="1257" w:type="dxa"/>
            <w:noWrap/>
            <w:hideMark/>
          </w:tcPr>
          <w:p w14:paraId="20F6C0EB" w14:textId="17F7A26D" w:rsidR="000A1C24" w:rsidRPr="00EE199A" w:rsidRDefault="000A1C24" w:rsidP="000A1C24">
            <w:pPr>
              <w:rPr>
                <w:rFonts w:ascii="Arial CE" w:hAnsi="Arial CE" w:cs="Arial CE"/>
                <w:sz w:val="20"/>
                <w:szCs w:val="20"/>
              </w:rPr>
            </w:pPr>
            <w:r w:rsidRPr="00EE199A">
              <w:rPr>
                <w:rFonts w:ascii="Arial CE" w:hAnsi="Arial CE" w:cs="Arial CE"/>
                <w:sz w:val="20"/>
                <w:szCs w:val="20"/>
              </w:rPr>
              <w:t>0602/4</w:t>
            </w:r>
          </w:p>
        </w:tc>
        <w:tc>
          <w:tcPr>
            <w:tcW w:w="1018" w:type="dxa"/>
            <w:noWrap/>
            <w:hideMark/>
          </w:tcPr>
          <w:p w14:paraId="3553CB25" w14:textId="0822DAB3"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6AA517C4" w14:textId="62C40B15"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69 916   </w:t>
            </w:r>
          </w:p>
        </w:tc>
        <w:tc>
          <w:tcPr>
            <w:tcW w:w="1072" w:type="dxa"/>
            <w:noWrap/>
            <w:hideMark/>
          </w:tcPr>
          <w:p w14:paraId="5A8DA56D" w14:textId="4C9A95DA"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0.66</w:t>
            </w:r>
          </w:p>
        </w:tc>
        <w:tc>
          <w:tcPr>
            <w:tcW w:w="1135" w:type="dxa"/>
            <w:noWrap/>
          </w:tcPr>
          <w:p w14:paraId="07101DAB" w14:textId="681D7DF7" w:rsidR="000A1C24" w:rsidRPr="00EE199A" w:rsidRDefault="000A1C24" w:rsidP="000A1C24">
            <w:pPr>
              <w:rPr>
                <w:rFonts w:ascii="Arial CE" w:hAnsi="Arial CE" w:cs="Arial CE"/>
                <w:sz w:val="20"/>
                <w:szCs w:val="20"/>
              </w:rPr>
            </w:pPr>
            <w:r w:rsidRPr="00EE199A">
              <w:rPr>
                <w:rFonts w:ascii="Arial CE" w:hAnsi="Arial CE" w:cs="Arial CE"/>
                <w:sz w:val="20"/>
                <w:szCs w:val="20"/>
              </w:rPr>
              <w:t>0907/1</w:t>
            </w:r>
          </w:p>
        </w:tc>
        <w:tc>
          <w:tcPr>
            <w:tcW w:w="992" w:type="dxa"/>
            <w:noWrap/>
          </w:tcPr>
          <w:p w14:paraId="104EDF26" w14:textId="4EBF16F7"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3CD366DB" w14:textId="2C8C290C"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13 641   </w:t>
            </w:r>
          </w:p>
        </w:tc>
        <w:tc>
          <w:tcPr>
            <w:tcW w:w="1072" w:type="dxa"/>
            <w:noWrap/>
          </w:tcPr>
          <w:p w14:paraId="151DC64A" w14:textId="180F7180"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11DFF4E2" w14:textId="77777777" w:rsidTr="00270904">
        <w:trPr>
          <w:trHeight w:val="20"/>
        </w:trPr>
        <w:tc>
          <w:tcPr>
            <w:tcW w:w="1257" w:type="dxa"/>
            <w:noWrap/>
            <w:hideMark/>
          </w:tcPr>
          <w:p w14:paraId="44749127" w14:textId="2D7EAFE4" w:rsidR="000A1C24" w:rsidRPr="00EE199A" w:rsidRDefault="000A1C24" w:rsidP="000A1C24">
            <w:pPr>
              <w:rPr>
                <w:rFonts w:ascii="Arial CE" w:hAnsi="Arial CE" w:cs="Arial CE"/>
                <w:sz w:val="20"/>
                <w:szCs w:val="20"/>
              </w:rPr>
            </w:pPr>
            <w:r w:rsidRPr="00EE199A">
              <w:rPr>
                <w:rFonts w:ascii="Arial CE" w:hAnsi="Arial CE" w:cs="Arial CE"/>
                <w:sz w:val="20"/>
                <w:szCs w:val="20"/>
              </w:rPr>
              <w:t>2606/1</w:t>
            </w:r>
          </w:p>
        </w:tc>
        <w:tc>
          <w:tcPr>
            <w:tcW w:w="1018" w:type="dxa"/>
            <w:noWrap/>
            <w:hideMark/>
          </w:tcPr>
          <w:p w14:paraId="46F16D78" w14:textId="1A7E20BC"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37016870" w14:textId="72755287"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98 277   </w:t>
            </w:r>
          </w:p>
        </w:tc>
        <w:tc>
          <w:tcPr>
            <w:tcW w:w="1072" w:type="dxa"/>
            <w:noWrap/>
            <w:hideMark/>
          </w:tcPr>
          <w:p w14:paraId="4C107457" w14:textId="0B0B7C3F"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0.65</w:t>
            </w:r>
          </w:p>
        </w:tc>
        <w:tc>
          <w:tcPr>
            <w:tcW w:w="1135" w:type="dxa"/>
            <w:noWrap/>
          </w:tcPr>
          <w:p w14:paraId="2E4C1DC6" w14:textId="2382018F" w:rsidR="000A1C24" w:rsidRPr="00EE199A" w:rsidRDefault="000A1C24" w:rsidP="000A1C24">
            <w:pPr>
              <w:rPr>
                <w:rFonts w:ascii="Arial CE" w:hAnsi="Arial CE" w:cs="Arial CE"/>
                <w:sz w:val="20"/>
                <w:szCs w:val="20"/>
              </w:rPr>
            </w:pPr>
            <w:r w:rsidRPr="00EE199A">
              <w:rPr>
                <w:rFonts w:ascii="Arial CE" w:hAnsi="Arial CE" w:cs="Arial CE"/>
                <w:sz w:val="20"/>
                <w:szCs w:val="20"/>
              </w:rPr>
              <w:t>9902/15</w:t>
            </w:r>
          </w:p>
        </w:tc>
        <w:tc>
          <w:tcPr>
            <w:tcW w:w="992" w:type="dxa"/>
            <w:noWrap/>
          </w:tcPr>
          <w:p w14:paraId="391F0B8C" w14:textId="289F466C"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770AD2CC" w14:textId="2704560D"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3 699   </w:t>
            </w:r>
          </w:p>
        </w:tc>
        <w:tc>
          <w:tcPr>
            <w:tcW w:w="1072" w:type="dxa"/>
            <w:noWrap/>
          </w:tcPr>
          <w:p w14:paraId="7545CD40" w14:textId="6C65E8C4"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5EAE3429" w14:textId="77777777" w:rsidTr="00270904">
        <w:trPr>
          <w:trHeight w:val="20"/>
        </w:trPr>
        <w:tc>
          <w:tcPr>
            <w:tcW w:w="1257" w:type="dxa"/>
            <w:noWrap/>
            <w:hideMark/>
          </w:tcPr>
          <w:p w14:paraId="57C2337A" w14:textId="657B980D" w:rsidR="000A1C24" w:rsidRPr="00EE199A" w:rsidRDefault="000A1C24" w:rsidP="000A1C24">
            <w:pPr>
              <w:rPr>
                <w:rFonts w:ascii="Arial CE" w:hAnsi="Arial CE" w:cs="Arial CE"/>
                <w:sz w:val="20"/>
                <w:szCs w:val="20"/>
              </w:rPr>
            </w:pPr>
            <w:r w:rsidRPr="00EE199A">
              <w:rPr>
                <w:rFonts w:ascii="Arial CE" w:hAnsi="Arial CE" w:cs="Arial CE"/>
                <w:sz w:val="20"/>
                <w:szCs w:val="20"/>
              </w:rPr>
              <w:t>1802/1</w:t>
            </w:r>
          </w:p>
        </w:tc>
        <w:tc>
          <w:tcPr>
            <w:tcW w:w="1018" w:type="dxa"/>
            <w:noWrap/>
            <w:hideMark/>
          </w:tcPr>
          <w:p w14:paraId="503DC40F" w14:textId="59734AAC"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6C974D23" w14:textId="7045B2DF"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52 276   </w:t>
            </w:r>
          </w:p>
        </w:tc>
        <w:tc>
          <w:tcPr>
            <w:tcW w:w="1072" w:type="dxa"/>
            <w:noWrap/>
            <w:hideMark/>
          </w:tcPr>
          <w:p w14:paraId="037721D1" w14:textId="4633651B"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0.62</w:t>
            </w:r>
          </w:p>
        </w:tc>
        <w:tc>
          <w:tcPr>
            <w:tcW w:w="1135" w:type="dxa"/>
            <w:noWrap/>
          </w:tcPr>
          <w:p w14:paraId="0C590A33" w14:textId="1C9FA250" w:rsidR="000A1C24" w:rsidRPr="00EE199A" w:rsidRDefault="000A1C24" w:rsidP="000A1C24">
            <w:pPr>
              <w:rPr>
                <w:rFonts w:ascii="Arial CE" w:hAnsi="Arial CE" w:cs="Arial CE"/>
                <w:sz w:val="20"/>
                <w:szCs w:val="20"/>
              </w:rPr>
            </w:pPr>
            <w:r w:rsidRPr="00EE199A">
              <w:rPr>
                <w:rFonts w:ascii="Arial CE" w:hAnsi="Arial CE" w:cs="Arial CE"/>
                <w:sz w:val="20"/>
                <w:szCs w:val="20"/>
              </w:rPr>
              <w:t>0810/2</w:t>
            </w:r>
          </w:p>
        </w:tc>
        <w:tc>
          <w:tcPr>
            <w:tcW w:w="992" w:type="dxa"/>
            <w:noWrap/>
          </w:tcPr>
          <w:p w14:paraId="4EE8EDA4" w14:textId="75107AB9"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58F17F5F" w14:textId="51AD84D6"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18 607   </w:t>
            </w:r>
          </w:p>
        </w:tc>
        <w:tc>
          <w:tcPr>
            <w:tcW w:w="1072" w:type="dxa"/>
            <w:noWrap/>
          </w:tcPr>
          <w:p w14:paraId="43B054B3" w14:textId="08CDDCBD"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72A3430B" w14:textId="77777777" w:rsidTr="00270904">
        <w:trPr>
          <w:trHeight w:val="20"/>
        </w:trPr>
        <w:tc>
          <w:tcPr>
            <w:tcW w:w="1257" w:type="dxa"/>
            <w:noWrap/>
            <w:hideMark/>
          </w:tcPr>
          <w:p w14:paraId="5C1400A1" w14:textId="5E71419F" w:rsidR="000A1C24" w:rsidRPr="00EE199A" w:rsidRDefault="000A1C24" w:rsidP="000A1C24">
            <w:pPr>
              <w:rPr>
                <w:rFonts w:ascii="Arial CE" w:hAnsi="Arial CE" w:cs="Arial CE"/>
                <w:sz w:val="20"/>
                <w:szCs w:val="20"/>
              </w:rPr>
            </w:pPr>
            <w:r w:rsidRPr="00EE199A">
              <w:rPr>
                <w:rFonts w:ascii="Arial CE" w:hAnsi="Arial CE" w:cs="Arial CE"/>
                <w:sz w:val="20"/>
                <w:szCs w:val="20"/>
              </w:rPr>
              <w:t>0801/17</w:t>
            </w:r>
          </w:p>
        </w:tc>
        <w:tc>
          <w:tcPr>
            <w:tcW w:w="1018" w:type="dxa"/>
            <w:noWrap/>
            <w:hideMark/>
          </w:tcPr>
          <w:p w14:paraId="0669045F" w14:textId="4427EEE4"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05D968DD" w14:textId="0BE6574E"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16 391   </w:t>
            </w:r>
          </w:p>
        </w:tc>
        <w:tc>
          <w:tcPr>
            <w:tcW w:w="1072" w:type="dxa"/>
            <w:noWrap/>
            <w:hideMark/>
          </w:tcPr>
          <w:p w14:paraId="00988A2E" w14:textId="5E87BD7C"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0.58</w:t>
            </w:r>
          </w:p>
        </w:tc>
        <w:tc>
          <w:tcPr>
            <w:tcW w:w="1135" w:type="dxa"/>
            <w:noWrap/>
          </w:tcPr>
          <w:p w14:paraId="76F9BA69" w14:textId="5C99EDB7" w:rsidR="000A1C24" w:rsidRPr="00EE199A" w:rsidRDefault="000A1C24" w:rsidP="000A1C24">
            <w:pPr>
              <w:rPr>
                <w:rFonts w:ascii="Arial CE" w:hAnsi="Arial CE" w:cs="Arial CE"/>
                <w:sz w:val="20"/>
                <w:szCs w:val="20"/>
              </w:rPr>
            </w:pPr>
            <w:r w:rsidRPr="00EE199A">
              <w:rPr>
                <w:rFonts w:ascii="Arial CE" w:hAnsi="Arial CE" w:cs="Arial CE"/>
                <w:sz w:val="20"/>
                <w:szCs w:val="20"/>
              </w:rPr>
              <w:t>2602</w:t>
            </w:r>
          </w:p>
        </w:tc>
        <w:tc>
          <w:tcPr>
            <w:tcW w:w="992" w:type="dxa"/>
            <w:noWrap/>
          </w:tcPr>
          <w:p w14:paraId="657134B8" w14:textId="1F2BAF2D"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430075D9" w14:textId="1F5A19CF"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15 697   </w:t>
            </w:r>
          </w:p>
        </w:tc>
        <w:tc>
          <w:tcPr>
            <w:tcW w:w="1072" w:type="dxa"/>
            <w:noWrap/>
          </w:tcPr>
          <w:p w14:paraId="03B5DB1B" w14:textId="5E9CD25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6B84D729" w14:textId="77777777" w:rsidTr="00270904">
        <w:trPr>
          <w:trHeight w:val="20"/>
        </w:trPr>
        <w:tc>
          <w:tcPr>
            <w:tcW w:w="1257" w:type="dxa"/>
            <w:noWrap/>
            <w:hideMark/>
          </w:tcPr>
          <w:p w14:paraId="7C4FEB96" w14:textId="169C1C81" w:rsidR="000A1C24" w:rsidRPr="00EE199A" w:rsidRDefault="000A1C24" w:rsidP="000A1C24">
            <w:pPr>
              <w:rPr>
                <w:rFonts w:ascii="Arial CE" w:hAnsi="Arial CE" w:cs="Arial CE"/>
                <w:sz w:val="20"/>
                <w:szCs w:val="20"/>
              </w:rPr>
            </w:pPr>
            <w:r w:rsidRPr="00EE199A">
              <w:rPr>
                <w:rFonts w:ascii="Arial CE" w:hAnsi="Arial CE" w:cs="Arial CE"/>
                <w:sz w:val="20"/>
                <w:szCs w:val="20"/>
              </w:rPr>
              <w:t>0804/1</w:t>
            </w:r>
          </w:p>
        </w:tc>
        <w:tc>
          <w:tcPr>
            <w:tcW w:w="1018" w:type="dxa"/>
            <w:noWrap/>
            <w:hideMark/>
          </w:tcPr>
          <w:p w14:paraId="210DDD98" w14:textId="074CF380"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2BFACCB0" w14:textId="609704F3"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63 758   </w:t>
            </w:r>
          </w:p>
        </w:tc>
        <w:tc>
          <w:tcPr>
            <w:tcW w:w="1072" w:type="dxa"/>
            <w:noWrap/>
            <w:hideMark/>
          </w:tcPr>
          <w:p w14:paraId="4F8B45D1" w14:textId="1C4A6BEF"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0.52</w:t>
            </w:r>
          </w:p>
        </w:tc>
        <w:tc>
          <w:tcPr>
            <w:tcW w:w="1135" w:type="dxa"/>
            <w:noWrap/>
          </w:tcPr>
          <w:p w14:paraId="2D024083" w14:textId="413D6F80" w:rsidR="000A1C24" w:rsidRPr="00EE199A" w:rsidRDefault="000A1C24" w:rsidP="000A1C24">
            <w:pPr>
              <w:rPr>
                <w:rFonts w:ascii="Arial CE" w:hAnsi="Arial CE" w:cs="Arial CE"/>
                <w:sz w:val="20"/>
                <w:szCs w:val="20"/>
              </w:rPr>
            </w:pPr>
            <w:r w:rsidRPr="00EE199A">
              <w:rPr>
                <w:rFonts w:ascii="Arial CE" w:hAnsi="Arial CE" w:cs="Arial CE"/>
                <w:sz w:val="20"/>
                <w:szCs w:val="20"/>
              </w:rPr>
              <w:t>0601/1</w:t>
            </w:r>
          </w:p>
        </w:tc>
        <w:tc>
          <w:tcPr>
            <w:tcW w:w="992" w:type="dxa"/>
            <w:noWrap/>
          </w:tcPr>
          <w:p w14:paraId="4A71B669" w14:textId="206D6E36"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076FA54D" w14:textId="1DFED48E"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3 603   </w:t>
            </w:r>
          </w:p>
        </w:tc>
        <w:tc>
          <w:tcPr>
            <w:tcW w:w="1072" w:type="dxa"/>
            <w:noWrap/>
          </w:tcPr>
          <w:p w14:paraId="61253591" w14:textId="542CFCF6"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55508897" w14:textId="77777777" w:rsidTr="00270904">
        <w:trPr>
          <w:trHeight w:val="20"/>
        </w:trPr>
        <w:tc>
          <w:tcPr>
            <w:tcW w:w="1257" w:type="dxa"/>
            <w:noWrap/>
            <w:hideMark/>
          </w:tcPr>
          <w:p w14:paraId="623F37C7" w14:textId="303B1EEA" w:rsidR="000A1C24" w:rsidRPr="00EE199A" w:rsidRDefault="000A1C24" w:rsidP="000A1C24">
            <w:pPr>
              <w:rPr>
                <w:rFonts w:ascii="Arial CE" w:hAnsi="Arial CE" w:cs="Arial CE"/>
                <w:sz w:val="20"/>
                <w:szCs w:val="20"/>
              </w:rPr>
            </w:pPr>
            <w:r w:rsidRPr="00EE199A">
              <w:rPr>
                <w:rFonts w:ascii="Arial CE" w:hAnsi="Arial CE" w:cs="Arial CE"/>
                <w:sz w:val="20"/>
                <w:szCs w:val="20"/>
              </w:rPr>
              <w:t>2601/3</w:t>
            </w:r>
          </w:p>
        </w:tc>
        <w:tc>
          <w:tcPr>
            <w:tcW w:w="1018" w:type="dxa"/>
            <w:noWrap/>
            <w:hideMark/>
          </w:tcPr>
          <w:p w14:paraId="2E4BBF1C" w14:textId="0B99B27E"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2AEF6BA4" w14:textId="1B5A9A59"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13 104   </w:t>
            </w:r>
          </w:p>
        </w:tc>
        <w:tc>
          <w:tcPr>
            <w:tcW w:w="1072" w:type="dxa"/>
            <w:noWrap/>
            <w:hideMark/>
          </w:tcPr>
          <w:p w14:paraId="3E013D95" w14:textId="18E536AB"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0.52</w:t>
            </w:r>
          </w:p>
        </w:tc>
        <w:tc>
          <w:tcPr>
            <w:tcW w:w="1135" w:type="dxa"/>
            <w:noWrap/>
          </w:tcPr>
          <w:p w14:paraId="50A45026" w14:textId="5CF15E1B" w:rsidR="000A1C24" w:rsidRPr="00EE199A" w:rsidRDefault="000A1C24" w:rsidP="000A1C24">
            <w:pPr>
              <w:rPr>
                <w:rFonts w:ascii="Arial CE" w:hAnsi="Arial CE" w:cs="Arial CE"/>
                <w:sz w:val="20"/>
                <w:szCs w:val="20"/>
              </w:rPr>
            </w:pPr>
            <w:r w:rsidRPr="00EE199A">
              <w:rPr>
                <w:rFonts w:ascii="Arial CE" w:hAnsi="Arial CE" w:cs="Arial CE"/>
                <w:sz w:val="20"/>
                <w:szCs w:val="20"/>
              </w:rPr>
              <w:t>9704/3</w:t>
            </w:r>
          </w:p>
        </w:tc>
        <w:tc>
          <w:tcPr>
            <w:tcW w:w="992" w:type="dxa"/>
            <w:noWrap/>
          </w:tcPr>
          <w:p w14:paraId="4AA3A589" w14:textId="5D70BE65"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0312498C" w14:textId="4029F13C"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2 801   </w:t>
            </w:r>
          </w:p>
        </w:tc>
        <w:tc>
          <w:tcPr>
            <w:tcW w:w="1072" w:type="dxa"/>
            <w:noWrap/>
          </w:tcPr>
          <w:p w14:paraId="6F9C2BFD" w14:textId="24186C6E"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2B9B623E" w14:textId="77777777" w:rsidTr="00270904">
        <w:trPr>
          <w:trHeight w:val="20"/>
        </w:trPr>
        <w:tc>
          <w:tcPr>
            <w:tcW w:w="1257" w:type="dxa"/>
            <w:noWrap/>
            <w:hideMark/>
          </w:tcPr>
          <w:p w14:paraId="0D94E732" w14:textId="3BB51886" w:rsidR="000A1C24" w:rsidRPr="00EE199A" w:rsidRDefault="000A1C24" w:rsidP="000A1C24">
            <w:pPr>
              <w:rPr>
                <w:rFonts w:ascii="Arial CE" w:hAnsi="Arial CE" w:cs="Arial CE"/>
                <w:sz w:val="20"/>
                <w:szCs w:val="20"/>
              </w:rPr>
            </w:pPr>
            <w:r w:rsidRPr="00EE199A">
              <w:rPr>
                <w:rFonts w:ascii="Arial CE" w:hAnsi="Arial CE" w:cs="Arial CE"/>
                <w:sz w:val="20"/>
                <w:szCs w:val="20"/>
              </w:rPr>
              <w:t>1007/7</w:t>
            </w:r>
          </w:p>
        </w:tc>
        <w:tc>
          <w:tcPr>
            <w:tcW w:w="1018" w:type="dxa"/>
            <w:noWrap/>
            <w:hideMark/>
          </w:tcPr>
          <w:p w14:paraId="24761094" w14:textId="08260787"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6066C612" w14:textId="2844863A"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209 926   </w:t>
            </w:r>
          </w:p>
        </w:tc>
        <w:tc>
          <w:tcPr>
            <w:tcW w:w="1072" w:type="dxa"/>
            <w:noWrap/>
            <w:hideMark/>
          </w:tcPr>
          <w:p w14:paraId="61C9853E" w14:textId="5196673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0.49</w:t>
            </w:r>
          </w:p>
        </w:tc>
        <w:tc>
          <w:tcPr>
            <w:tcW w:w="1135" w:type="dxa"/>
            <w:noWrap/>
          </w:tcPr>
          <w:p w14:paraId="0B097A29" w14:textId="58048570" w:rsidR="000A1C24" w:rsidRPr="00EE199A" w:rsidRDefault="000A1C24" w:rsidP="000A1C24">
            <w:pPr>
              <w:rPr>
                <w:rFonts w:ascii="Arial CE" w:hAnsi="Arial CE" w:cs="Arial CE"/>
                <w:sz w:val="20"/>
                <w:szCs w:val="20"/>
              </w:rPr>
            </w:pPr>
            <w:r w:rsidRPr="00EE199A">
              <w:rPr>
                <w:rFonts w:ascii="Arial CE" w:hAnsi="Arial CE" w:cs="Arial CE"/>
                <w:sz w:val="20"/>
                <w:szCs w:val="20"/>
              </w:rPr>
              <w:t>0602/6</w:t>
            </w:r>
          </w:p>
        </w:tc>
        <w:tc>
          <w:tcPr>
            <w:tcW w:w="992" w:type="dxa"/>
            <w:noWrap/>
          </w:tcPr>
          <w:p w14:paraId="05A03A2F" w14:textId="55FA8213"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6EE4D4E5" w14:textId="06A01FE0"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15 876   </w:t>
            </w:r>
          </w:p>
        </w:tc>
        <w:tc>
          <w:tcPr>
            <w:tcW w:w="1072" w:type="dxa"/>
            <w:noWrap/>
          </w:tcPr>
          <w:p w14:paraId="5BC83B64" w14:textId="47F38B26"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18397A93" w14:textId="77777777" w:rsidTr="00270904">
        <w:trPr>
          <w:trHeight w:val="20"/>
        </w:trPr>
        <w:tc>
          <w:tcPr>
            <w:tcW w:w="1257" w:type="dxa"/>
            <w:noWrap/>
            <w:hideMark/>
          </w:tcPr>
          <w:p w14:paraId="0314A21E" w14:textId="6C7FA28B" w:rsidR="000A1C24" w:rsidRPr="00EE199A" w:rsidRDefault="000A1C24" w:rsidP="000A1C24">
            <w:pPr>
              <w:rPr>
                <w:rFonts w:ascii="Arial CE" w:hAnsi="Arial CE" w:cs="Arial CE"/>
                <w:sz w:val="20"/>
                <w:szCs w:val="20"/>
              </w:rPr>
            </w:pPr>
            <w:r w:rsidRPr="00EE199A">
              <w:rPr>
                <w:rFonts w:ascii="Arial CE" w:hAnsi="Arial CE" w:cs="Arial CE"/>
                <w:sz w:val="20"/>
                <w:szCs w:val="20"/>
              </w:rPr>
              <w:t>0801/10</w:t>
            </w:r>
          </w:p>
        </w:tc>
        <w:tc>
          <w:tcPr>
            <w:tcW w:w="1018" w:type="dxa"/>
            <w:noWrap/>
            <w:hideMark/>
          </w:tcPr>
          <w:p w14:paraId="499C1836" w14:textId="0D601EBF"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hideMark/>
          </w:tcPr>
          <w:p w14:paraId="0459BC1F" w14:textId="57936A82"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149 301   </w:t>
            </w:r>
          </w:p>
        </w:tc>
        <w:tc>
          <w:tcPr>
            <w:tcW w:w="1072" w:type="dxa"/>
            <w:noWrap/>
            <w:hideMark/>
          </w:tcPr>
          <w:p w14:paraId="019295FB" w14:textId="6FC0009B"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0.46</w:t>
            </w:r>
          </w:p>
        </w:tc>
        <w:tc>
          <w:tcPr>
            <w:tcW w:w="1135" w:type="dxa"/>
            <w:noWrap/>
          </w:tcPr>
          <w:p w14:paraId="6F9071CE" w14:textId="652E022D" w:rsidR="000A1C24" w:rsidRPr="00EE199A" w:rsidRDefault="000A1C24" w:rsidP="000A1C24">
            <w:pPr>
              <w:rPr>
                <w:rFonts w:ascii="Arial CE" w:hAnsi="Arial CE" w:cs="Arial CE"/>
                <w:sz w:val="20"/>
                <w:szCs w:val="20"/>
              </w:rPr>
            </w:pPr>
            <w:r w:rsidRPr="00EE199A">
              <w:rPr>
                <w:rFonts w:ascii="Arial CE" w:hAnsi="Arial CE" w:cs="Arial CE"/>
                <w:sz w:val="20"/>
                <w:szCs w:val="20"/>
              </w:rPr>
              <w:t>9704/7</w:t>
            </w:r>
          </w:p>
        </w:tc>
        <w:tc>
          <w:tcPr>
            <w:tcW w:w="992" w:type="dxa"/>
            <w:noWrap/>
          </w:tcPr>
          <w:p w14:paraId="136AF1D0" w14:textId="09AAFF7F"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08CB6EE4" w14:textId="41DCFBC8"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10 480   </w:t>
            </w:r>
          </w:p>
        </w:tc>
        <w:tc>
          <w:tcPr>
            <w:tcW w:w="1072" w:type="dxa"/>
            <w:noWrap/>
          </w:tcPr>
          <w:p w14:paraId="7F69C863" w14:textId="55B3F1E9"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6F988B26" w14:textId="77777777" w:rsidTr="00270904">
        <w:trPr>
          <w:trHeight w:val="20"/>
        </w:trPr>
        <w:tc>
          <w:tcPr>
            <w:tcW w:w="1257" w:type="dxa"/>
            <w:noWrap/>
          </w:tcPr>
          <w:p w14:paraId="2BEC43E6" w14:textId="40C5C171" w:rsidR="000A1C24" w:rsidRPr="00EE199A" w:rsidRDefault="000A1C24" w:rsidP="000A1C24">
            <w:pPr>
              <w:rPr>
                <w:rFonts w:ascii="Arial CE" w:hAnsi="Arial CE" w:cs="Arial CE"/>
                <w:sz w:val="20"/>
                <w:szCs w:val="20"/>
              </w:rPr>
            </w:pPr>
            <w:r w:rsidRPr="00EE199A">
              <w:rPr>
                <w:rFonts w:ascii="Arial CE" w:hAnsi="Arial CE" w:cs="Arial CE"/>
                <w:sz w:val="20"/>
                <w:szCs w:val="20"/>
              </w:rPr>
              <w:t>2601/2</w:t>
            </w:r>
          </w:p>
        </w:tc>
        <w:tc>
          <w:tcPr>
            <w:tcW w:w="1018" w:type="dxa"/>
            <w:noWrap/>
          </w:tcPr>
          <w:p w14:paraId="21F5A600" w14:textId="7D9AF46C"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tcPr>
          <w:p w14:paraId="67EE0080" w14:textId="3C9FD469"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10 209   </w:t>
            </w:r>
          </w:p>
        </w:tc>
        <w:tc>
          <w:tcPr>
            <w:tcW w:w="1072" w:type="dxa"/>
            <w:noWrap/>
          </w:tcPr>
          <w:p w14:paraId="309618AD" w14:textId="5AA49FAD"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0.46</w:t>
            </w:r>
          </w:p>
        </w:tc>
        <w:tc>
          <w:tcPr>
            <w:tcW w:w="1135" w:type="dxa"/>
            <w:noWrap/>
          </w:tcPr>
          <w:p w14:paraId="093D6717" w14:textId="735451B5" w:rsidR="000A1C24" w:rsidRPr="00EE199A" w:rsidRDefault="000A1C24" w:rsidP="000A1C24">
            <w:pPr>
              <w:rPr>
                <w:rFonts w:ascii="Arial CE" w:hAnsi="Arial CE" w:cs="Arial CE"/>
                <w:sz w:val="20"/>
                <w:szCs w:val="20"/>
              </w:rPr>
            </w:pPr>
            <w:r w:rsidRPr="00EE199A">
              <w:rPr>
                <w:rFonts w:ascii="Arial CE" w:hAnsi="Arial CE" w:cs="Arial CE"/>
                <w:sz w:val="20"/>
                <w:szCs w:val="20"/>
              </w:rPr>
              <w:t>0003</w:t>
            </w:r>
          </w:p>
        </w:tc>
        <w:tc>
          <w:tcPr>
            <w:tcW w:w="992" w:type="dxa"/>
            <w:noWrap/>
          </w:tcPr>
          <w:p w14:paraId="13A8805A" w14:textId="3B084CF9"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4250A981" w14:textId="258850FB"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7 242   </w:t>
            </w:r>
          </w:p>
        </w:tc>
        <w:tc>
          <w:tcPr>
            <w:tcW w:w="1072" w:type="dxa"/>
            <w:noWrap/>
          </w:tcPr>
          <w:p w14:paraId="2B83852B" w14:textId="7997837F"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3A6C5F0F" w14:textId="77777777" w:rsidTr="00270904">
        <w:trPr>
          <w:trHeight w:val="20"/>
        </w:trPr>
        <w:tc>
          <w:tcPr>
            <w:tcW w:w="1257" w:type="dxa"/>
            <w:noWrap/>
          </w:tcPr>
          <w:p w14:paraId="6A879D3A" w14:textId="788EA063" w:rsidR="000A1C24" w:rsidRPr="00EE199A" w:rsidRDefault="000A1C24" w:rsidP="000A1C24">
            <w:pPr>
              <w:rPr>
                <w:rFonts w:ascii="Arial CE" w:hAnsi="Arial CE" w:cs="Arial CE"/>
                <w:sz w:val="20"/>
                <w:szCs w:val="20"/>
              </w:rPr>
            </w:pPr>
            <w:r w:rsidRPr="00EE199A">
              <w:rPr>
                <w:rFonts w:ascii="Arial CE" w:hAnsi="Arial CE" w:cs="Arial CE"/>
                <w:sz w:val="20"/>
                <w:szCs w:val="20"/>
              </w:rPr>
              <w:t>1006</w:t>
            </w:r>
          </w:p>
        </w:tc>
        <w:tc>
          <w:tcPr>
            <w:tcW w:w="1018" w:type="dxa"/>
            <w:noWrap/>
          </w:tcPr>
          <w:p w14:paraId="6FA7A6A4" w14:textId="12ABEF6D"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tcPr>
          <w:p w14:paraId="0DB0C2FD" w14:textId="690CED01"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92 008   </w:t>
            </w:r>
          </w:p>
        </w:tc>
        <w:tc>
          <w:tcPr>
            <w:tcW w:w="1072" w:type="dxa"/>
            <w:noWrap/>
          </w:tcPr>
          <w:p w14:paraId="51351C7B" w14:textId="2FED3959"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0.44</w:t>
            </w:r>
          </w:p>
        </w:tc>
        <w:tc>
          <w:tcPr>
            <w:tcW w:w="1135" w:type="dxa"/>
            <w:noWrap/>
          </w:tcPr>
          <w:p w14:paraId="7D9279D7" w14:textId="449CA8EE" w:rsidR="000A1C24" w:rsidRPr="00EE199A" w:rsidRDefault="000A1C24" w:rsidP="000A1C24">
            <w:pPr>
              <w:rPr>
                <w:rFonts w:ascii="Arial CE" w:hAnsi="Arial CE" w:cs="Arial CE"/>
                <w:sz w:val="20"/>
                <w:szCs w:val="20"/>
              </w:rPr>
            </w:pPr>
            <w:r w:rsidRPr="00EE199A">
              <w:rPr>
                <w:rFonts w:ascii="Arial CE" w:hAnsi="Arial CE" w:cs="Arial CE"/>
                <w:sz w:val="20"/>
                <w:szCs w:val="20"/>
              </w:rPr>
              <w:t>0901/1</w:t>
            </w:r>
          </w:p>
        </w:tc>
        <w:tc>
          <w:tcPr>
            <w:tcW w:w="992" w:type="dxa"/>
            <w:noWrap/>
          </w:tcPr>
          <w:p w14:paraId="7759212B" w14:textId="4D3C8068"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315A5666" w14:textId="0E91B510"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8 154   </w:t>
            </w:r>
          </w:p>
        </w:tc>
        <w:tc>
          <w:tcPr>
            <w:tcW w:w="1072" w:type="dxa"/>
            <w:noWrap/>
          </w:tcPr>
          <w:p w14:paraId="71B1508E" w14:textId="06DBD426"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1E03AEEE" w14:textId="77777777" w:rsidTr="00270904">
        <w:trPr>
          <w:trHeight w:val="20"/>
        </w:trPr>
        <w:tc>
          <w:tcPr>
            <w:tcW w:w="1257" w:type="dxa"/>
            <w:noWrap/>
          </w:tcPr>
          <w:p w14:paraId="4BF26C80" w14:textId="3ABDDA15" w:rsidR="000A1C24" w:rsidRPr="00EE199A" w:rsidRDefault="000A1C24" w:rsidP="000A1C24">
            <w:pPr>
              <w:rPr>
                <w:rFonts w:ascii="Arial CE" w:hAnsi="Arial CE" w:cs="Arial CE"/>
                <w:sz w:val="20"/>
                <w:szCs w:val="20"/>
              </w:rPr>
            </w:pPr>
            <w:r w:rsidRPr="00EE199A">
              <w:rPr>
                <w:rFonts w:ascii="Arial CE" w:hAnsi="Arial CE" w:cs="Arial CE"/>
                <w:sz w:val="20"/>
                <w:szCs w:val="20"/>
              </w:rPr>
              <w:t>1007</w:t>
            </w:r>
          </w:p>
        </w:tc>
        <w:tc>
          <w:tcPr>
            <w:tcW w:w="1018" w:type="dxa"/>
            <w:noWrap/>
          </w:tcPr>
          <w:p w14:paraId="2E393967" w14:textId="20642DCC"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tcPr>
          <w:p w14:paraId="645BE228" w14:textId="3E3DC09A"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6 028   </w:t>
            </w:r>
          </w:p>
        </w:tc>
        <w:tc>
          <w:tcPr>
            <w:tcW w:w="1072" w:type="dxa"/>
            <w:noWrap/>
          </w:tcPr>
          <w:p w14:paraId="34000C26" w14:textId="6212B773"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0.41</w:t>
            </w:r>
          </w:p>
        </w:tc>
        <w:tc>
          <w:tcPr>
            <w:tcW w:w="1135" w:type="dxa"/>
            <w:noWrap/>
          </w:tcPr>
          <w:p w14:paraId="00DECBB3" w14:textId="3A666529" w:rsidR="000A1C24" w:rsidRPr="00EE199A" w:rsidRDefault="000A1C24" w:rsidP="000A1C24">
            <w:pPr>
              <w:rPr>
                <w:rFonts w:ascii="Arial CE" w:hAnsi="Arial CE" w:cs="Arial CE"/>
                <w:sz w:val="20"/>
                <w:szCs w:val="20"/>
              </w:rPr>
            </w:pPr>
            <w:r w:rsidRPr="00EE199A">
              <w:rPr>
                <w:rFonts w:ascii="Arial CE" w:hAnsi="Arial CE" w:cs="Arial CE"/>
                <w:sz w:val="20"/>
                <w:szCs w:val="20"/>
              </w:rPr>
              <w:t>2610</w:t>
            </w:r>
          </w:p>
        </w:tc>
        <w:tc>
          <w:tcPr>
            <w:tcW w:w="992" w:type="dxa"/>
            <w:noWrap/>
          </w:tcPr>
          <w:p w14:paraId="7E3946D9" w14:textId="7CE7CD70"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765FF535" w14:textId="0F8E9E6C"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6 336   </w:t>
            </w:r>
          </w:p>
        </w:tc>
        <w:tc>
          <w:tcPr>
            <w:tcW w:w="1072" w:type="dxa"/>
            <w:noWrap/>
          </w:tcPr>
          <w:p w14:paraId="5A4ED9BB" w14:textId="6D604EDA"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1F2F9719" w14:textId="77777777" w:rsidTr="00270904">
        <w:trPr>
          <w:trHeight w:val="20"/>
        </w:trPr>
        <w:tc>
          <w:tcPr>
            <w:tcW w:w="1257" w:type="dxa"/>
            <w:noWrap/>
          </w:tcPr>
          <w:p w14:paraId="723874E9" w14:textId="03149903" w:rsidR="000A1C24" w:rsidRPr="00EE199A" w:rsidRDefault="000A1C24" w:rsidP="000A1C24">
            <w:pPr>
              <w:rPr>
                <w:rFonts w:ascii="Arial CE" w:hAnsi="Arial CE" w:cs="Arial CE"/>
                <w:sz w:val="20"/>
                <w:szCs w:val="20"/>
              </w:rPr>
            </w:pPr>
            <w:r w:rsidRPr="00EE199A">
              <w:rPr>
                <w:rFonts w:ascii="Arial CE" w:hAnsi="Arial CE" w:cs="Arial CE"/>
                <w:sz w:val="20"/>
                <w:szCs w:val="20"/>
              </w:rPr>
              <w:t>2802/44</w:t>
            </w:r>
          </w:p>
        </w:tc>
        <w:tc>
          <w:tcPr>
            <w:tcW w:w="1018" w:type="dxa"/>
            <w:noWrap/>
          </w:tcPr>
          <w:p w14:paraId="7AEA076D" w14:textId="483EC096"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tcPr>
          <w:p w14:paraId="7F2BD94E" w14:textId="2A6F12B0"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9 503   </w:t>
            </w:r>
          </w:p>
        </w:tc>
        <w:tc>
          <w:tcPr>
            <w:tcW w:w="1072" w:type="dxa"/>
            <w:noWrap/>
          </w:tcPr>
          <w:p w14:paraId="503C7727" w14:textId="022CAC67"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0.37</w:t>
            </w:r>
          </w:p>
        </w:tc>
        <w:tc>
          <w:tcPr>
            <w:tcW w:w="1135" w:type="dxa"/>
            <w:noWrap/>
          </w:tcPr>
          <w:p w14:paraId="3AB3E9B6" w14:textId="22BDF530" w:rsidR="000A1C24" w:rsidRPr="00EE199A" w:rsidRDefault="000A1C24" w:rsidP="000A1C24">
            <w:pPr>
              <w:rPr>
                <w:rFonts w:ascii="Arial CE" w:hAnsi="Arial CE" w:cs="Arial CE"/>
                <w:sz w:val="20"/>
                <w:szCs w:val="20"/>
              </w:rPr>
            </w:pPr>
            <w:r w:rsidRPr="00EE199A">
              <w:rPr>
                <w:rFonts w:ascii="Arial CE" w:hAnsi="Arial CE" w:cs="Arial CE"/>
                <w:sz w:val="20"/>
                <w:szCs w:val="20"/>
              </w:rPr>
              <w:t>1605</w:t>
            </w:r>
          </w:p>
        </w:tc>
        <w:tc>
          <w:tcPr>
            <w:tcW w:w="992" w:type="dxa"/>
            <w:noWrap/>
          </w:tcPr>
          <w:p w14:paraId="2319BD17" w14:textId="12A5ABD5"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2D77EA42" w14:textId="365087C8"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248 553   </w:t>
            </w:r>
          </w:p>
        </w:tc>
        <w:tc>
          <w:tcPr>
            <w:tcW w:w="1072" w:type="dxa"/>
            <w:noWrap/>
          </w:tcPr>
          <w:p w14:paraId="6C62A3B7" w14:textId="4A75E1B1"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6E9D137A" w14:textId="77777777" w:rsidTr="00270904">
        <w:trPr>
          <w:trHeight w:val="20"/>
        </w:trPr>
        <w:tc>
          <w:tcPr>
            <w:tcW w:w="1257" w:type="dxa"/>
            <w:noWrap/>
          </w:tcPr>
          <w:p w14:paraId="1481AAC0" w14:textId="06DEA351" w:rsidR="000A1C24" w:rsidRPr="00EE199A" w:rsidRDefault="000A1C24" w:rsidP="000A1C24">
            <w:pPr>
              <w:rPr>
                <w:rFonts w:ascii="Arial CE" w:hAnsi="Arial CE" w:cs="Arial CE"/>
                <w:sz w:val="20"/>
                <w:szCs w:val="20"/>
              </w:rPr>
            </w:pPr>
            <w:r w:rsidRPr="00EE199A">
              <w:rPr>
                <w:rFonts w:ascii="Arial CE" w:hAnsi="Arial CE" w:cs="Arial CE"/>
                <w:sz w:val="20"/>
                <w:szCs w:val="20"/>
              </w:rPr>
              <w:t>1601/16</w:t>
            </w:r>
          </w:p>
        </w:tc>
        <w:tc>
          <w:tcPr>
            <w:tcW w:w="1018" w:type="dxa"/>
            <w:noWrap/>
          </w:tcPr>
          <w:p w14:paraId="4D804D6F" w14:textId="262C213D"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tcPr>
          <w:p w14:paraId="4E277251" w14:textId="0603DE39"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18 112   </w:t>
            </w:r>
          </w:p>
        </w:tc>
        <w:tc>
          <w:tcPr>
            <w:tcW w:w="1072" w:type="dxa"/>
            <w:noWrap/>
          </w:tcPr>
          <w:p w14:paraId="5A5962D8" w14:textId="5D70D65B"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0.36</w:t>
            </w:r>
          </w:p>
        </w:tc>
        <w:tc>
          <w:tcPr>
            <w:tcW w:w="1135" w:type="dxa"/>
            <w:noWrap/>
          </w:tcPr>
          <w:p w14:paraId="3231D502" w14:textId="27601B91" w:rsidR="000A1C24" w:rsidRPr="00EE199A" w:rsidRDefault="000A1C24" w:rsidP="000A1C24">
            <w:pPr>
              <w:rPr>
                <w:rFonts w:ascii="Arial CE" w:hAnsi="Arial CE" w:cs="Arial CE"/>
                <w:sz w:val="20"/>
                <w:szCs w:val="20"/>
              </w:rPr>
            </w:pPr>
            <w:r w:rsidRPr="00EE199A">
              <w:rPr>
                <w:rFonts w:ascii="Arial CE" w:hAnsi="Arial CE" w:cs="Arial CE"/>
                <w:sz w:val="20"/>
                <w:szCs w:val="20"/>
              </w:rPr>
              <w:t>1005</w:t>
            </w:r>
          </w:p>
        </w:tc>
        <w:tc>
          <w:tcPr>
            <w:tcW w:w="992" w:type="dxa"/>
            <w:noWrap/>
          </w:tcPr>
          <w:p w14:paraId="3CC56DB7" w14:textId="215A558B"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7D0EE3F6" w14:textId="1BE45270"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20 461   </w:t>
            </w:r>
          </w:p>
        </w:tc>
        <w:tc>
          <w:tcPr>
            <w:tcW w:w="1072" w:type="dxa"/>
            <w:noWrap/>
          </w:tcPr>
          <w:p w14:paraId="3F4C5671" w14:textId="213B590C"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0C6AC39C" w14:textId="77777777" w:rsidTr="00270904">
        <w:trPr>
          <w:trHeight w:val="20"/>
        </w:trPr>
        <w:tc>
          <w:tcPr>
            <w:tcW w:w="1257" w:type="dxa"/>
            <w:noWrap/>
          </w:tcPr>
          <w:p w14:paraId="15A8D241" w14:textId="4CDC589B" w:rsidR="000A1C24" w:rsidRPr="00EE199A" w:rsidRDefault="000A1C24" w:rsidP="000A1C24">
            <w:pPr>
              <w:rPr>
                <w:rFonts w:ascii="Arial CE" w:hAnsi="Arial CE" w:cs="Arial CE"/>
                <w:sz w:val="20"/>
                <w:szCs w:val="20"/>
              </w:rPr>
            </w:pPr>
            <w:r w:rsidRPr="00EE199A">
              <w:rPr>
                <w:rFonts w:ascii="Arial CE" w:hAnsi="Arial CE" w:cs="Arial CE"/>
                <w:sz w:val="20"/>
                <w:szCs w:val="20"/>
              </w:rPr>
              <w:t>0803/8</w:t>
            </w:r>
          </w:p>
        </w:tc>
        <w:tc>
          <w:tcPr>
            <w:tcW w:w="1018" w:type="dxa"/>
            <w:noWrap/>
          </w:tcPr>
          <w:p w14:paraId="0896CD4D" w14:textId="3C4017E9"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7" w:type="dxa"/>
            <w:noWrap/>
          </w:tcPr>
          <w:p w14:paraId="1C4EB39B" w14:textId="01E22B2D"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166   </w:t>
            </w:r>
          </w:p>
        </w:tc>
        <w:tc>
          <w:tcPr>
            <w:tcW w:w="1072" w:type="dxa"/>
            <w:noWrap/>
          </w:tcPr>
          <w:p w14:paraId="124CF05E" w14:textId="5C9F158B"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0.33</w:t>
            </w:r>
          </w:p>
        </w:tc>
        <w:tc>
          <w:tcPr>
            <w:tcW w:w="1135" w:type="dxa"/>
            <w:noWrap/>
          </w:tcPr>
          <w:p w14:paraId="2CADFC53" w14:textId="7CD3EA56" w:rsidR="000A1C24" w:rsidRPr="00EE199A" w:rsidRDefault="000A1C24" w:rsidP="000A1C24">
            <w:pPr>
              <w:rPr>
                <w:rFonts w:ascii="Arial CE" w:hAnsi="Arial CE" w:cs="Arial CE"/>
                <w:sz w:val="20"/>
                <w:szCs w:val="20"/>
              </w:rPr>
            </w:pPr>
            <w:r w:rsidRPr="00EE199A">
              <w:rPr>
                <w:rFonts w:ascii="Arial CE" w:hAnsi="Arial CE" w:cs="Arial CE"/>
                <w:sz w:val="20"/>
                <w:szCs w:val="20"/>
              </w:rPr>
              <w:t>1610/2</w:t>
            </w:r>
          </w:p>
        </w:tc>
        <w:tc>
          <w:tcPr>
            <w:tcW w:w="992" w:type="dxa"/>
            <w:noWrap/>
          </w:tcPr>
          <w:p w14:paraId="29B5BC25" w14:textId="56E0A9CF"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3BFF8F90" w14:textId="56E35D97"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6 210   </w:t>
            </w:r>
          </w:p>
        </w:tc>
        <w:tc>
          <w:tcPr>
            <w:tcW w:w="1072" w:type="dxa"/>
            <w:noWrap/>
          </w:tcPr>
          <w:p w14:paraId="56336306" w14:textId="6B8A5DD8"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0E1464F0" w14:textId="77777777" w:rsidTr="00270904">
        <w:trPr>
          <w:trHeight w:val="20"/>
        </w:trPr>
        <w:tc>
          <w:tcPr>
            <w:tcW w:w="1257" w:type="dxa"/>
            <w:noWrap/>
          </w:tcPr>
          <w:p w14:paraId="05827AA4" w14:textId="5E0A582D" w:rsidR="000A1C24" w:rsidRPr="00EE199A" w:rsidRDefault="000A1C24" w:rsidP="000A1C24">
            <w:pPr>
              <w:rPr>
                <w:rFonts w:ascii="Arial CE" w:hAnsi="Arial CE" w:cs="Arial CE"/>
                <w:sz w:val="20"/>
                <w:szCs w:val="20"/>
              </w:rPr>
            </w:pPr>
            <w:r w:rsidRPr="00EE199A">
              <w:rPr>
                <w:rFonts w:ascii="Arial CE" w:hAnsi="Arial CE" w:cs="Arial CE"/>
                <w:sz w:val="20"/>
                <w:szCs w:val="20"/>
              </w:rPr>
              <w:t>1007/6</w:t>
            </w:r>
          </w:p>
        </w:tc>
        <w:tc>
          <w:tcPr>
            <w:tcW w:w="1018" w:type="dxa"/>
            <w:noWrap/>
          </w:tcPr>
          <w:p w14:paraId="79A7881E" w14:textId="4DE5AFA8"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tcPr>
          <w:p w14:paraId="2B1DDCFD" w14:textId="7F909CCA"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470   </w:t>
            </w:r>
          </w:p>
        </w:tc>
        <w:tc>
          <w:tcPr>
            <w:tcW w:w="1072" w:type="dxa"/>
            <w:noWrap/>
          </w:tcPr>
          <w:p w14:paraId="33B39394" w14:textId="69DBECA3"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0.32</w:t>
            </w:r>
          </w:p>
        </w:tc>
        <w:tc>
          <w:tcPr>
            <w:tcW w:w="1135" w:type="dxa"/>
            <w:noWrap/>
          </w:tcPr>
          <w:p w14:paraId="0B315B0D" w14:textId="363F0834" w:rsidR="000A1C24" w:rsidRPr="00EE199A" w:rsidRDefault="000A1C24" w:rsidP="000A1C24">
            <w:pPr>
              <w:rPr>
                <w:rFonts w:ascii="Arial CE" w:hAnsi="Arial CE" w:cs="Arial CE"/>
                <w:sz w:val="20"/>
                <w:szCs w:val="20"/>
              </w:rPr>
            </w:pPr>
            <w:r w:rsidRPr="00EE199A">
              <w:rPr>
                <w:rFonts w:ascii="Arial CE" w:hAnsi="Arial CE" w:cs="Arial CE"/>
                <w:sz w:val="20"/>
                <w:szCs w:val="20"/>
              </w:rPr>
              <w:t>0818/2</w:t>
            </w:r>
          </w:p>
        </w:tc>
        <w:tc>
          <w:tcPr>
            <w:tcW w:w="992" w:type="dxa"/>
            <w:noWrap/>
          </w:tcPr>
          <w:p w14:paraId="7F7EC3BB" w14:textId="2AB19DBC"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3D27DE1C" w14:textId="1785D4B7"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4 248   </w:t>
            </w:r>
          </w:p>
        </w:tc>
        <w:tc>
          <w:tcPr>
            <w:tcW w:w="1072" w:type="dxa"/>
            <w:noWrap/>
          </w:tcPr>
          <w:p w14:paraId="3D80B7B5" w14:textId="043E36B1"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r w:rsidR="000A1C24" w:rsidRPr="00EE199A" w14:paraId="00D9D455" w14:textId="77777777" w:rsidTr="00270904">
        <w:trPr>
          <w:trHeight w:val="20"/>
        </w:trPr>
        <w:tc>
          <w:tcPr>
            <w:tcW w:w="1257" w:type="dxa"/>
            <w:noWrap/>
          </w:tcPr>
          <w:p w14:paraId="0A62F651" w14:textId="351221C7" w:rsidR="000A1C24" w:rsidRPr="00EE199A" w:rsidRDefault="000A1C24" w:rsidP="000A1C24">
            <w:pPr>
              <w:rPr>
                <w:rFonts w:ascii="Arial CE" w:hAnsi="Arial CE" w:cs="Arial CE"/>
                <w:sz w:val="20"/>
                <w:szCs w:val="20"/>
              </w:rPr>
            </w:pPr>
            <w:r w:rsidRPr="00EE199A">
              <w:rPr>
                <w:rFonts w:ascii="Arial CE" w:hAnsi="Arial CE" w:cs="Arial CE"/>
                <w:sz w:val="20"/>
                <w:szCs w:val="20"/>
              </w:rPr>
              <w:t>2802/42</w:t>
            </w:r>
          </w:p>
        </w:tc>
        <w:tc>
          <w:tcPr>
            <w:tcW w:w="1018" w:type="dxa"/>
            <w:noWrap/>
          </w:tcPr>
          <w:p w14:paraId="11903AF9" w14:textId="13A68CBD" w:rsidR="000A1C24" w:rsidRPr="00EE199A" w:rsidRDefault="000A1C24" w:rsidP="000A1C24">
            <w:pPr>
              <w:rPr>
                <w:rFonts w:ascii="Arial CE" w:hAnsi="Arial CE" w:cs="Arial CE"/>
                <w:sz w:val="20"/>
                <w:szCs w:val="20"/>
              </w:rPr>
            </w:pPr>
            <w:r w:rsidRPr="00EE199A">
              <w:rPr>
                <w:rFonts w:ascii="Arial CE" w:hAnsi="Arial CE" w:cs="Arial CE"/>
                <w:sz w:val="20"/>
                <w:szCs w:val="20"/>
              </w:rPr>
              <w:t>Orná</w:t>
            </w:r>
          </w:p>
        </w:tc>
        <w:tc>
          <w:tcPr>
            <w:tcW w:w="997" w:type="dxa"/>
            <w:noWrap/>
          </w:tcPr>
          <w:p w14:paraId="6533291D" w14:textId="7771E009"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8 505   </w:t>
            </w:r>
          </w:p>
        </w:tc>
        <w:tc>
          <w:tcPr>
            <w:tcW w:w="1072" w:type="dxa"/>
            <w:noWrap/>
          </w:tcPr>
          <w:p w14:paraId="76BD2263" w14:textId="66ACAE01"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0.32</w:t>
            </w:r>
          </w:p>
        </w:tc>
        <w:tc>
          <w:tcPr>
            <w:tcW w:w="1135" w:type="dxa"/>
            <w:noWrap/>
          </w:tcPr>
          <w:p w14:paraId="50DD1C89" w14:textId="61C4DF58" w:rsidR="000A1C24" w:rsidRPr="00EE199A" w:rsidRDefault="000A1C24" w:rsidP="000A1C24">
            <w:pPr>
              <w:rPr>
                <w:rFonts w:ascii="Arial CE" w:hAnsi="Arial CE" w:cs="Arial CE"/>
                <w:sz w:val="20"/>
                <w:szCs w:val="20"/>
              </w:rPr>
            </w:pPr>
            <w:r w:rsidRPr="00EE199A">
              <w:rPr>
                <w:rFonts w:ascii="Arial CE" w:hAnsi="Arial CE" w:cs="Arial CE"/>
                <w:sz w:val="20"/>
                <w:szCs w:val="20"/>
              </w:rPr>
              <w:t>1702/1</w:t>
            </w:r>
          </w:p>
        </w:tc>
        <w:tc>
          <w:tcPr>
            <w:tcW w:w="992" w:type="dxa"/>
            <w:noWrap/>
          </w:tcPr>
          <w:p w14:paraId="4D9C9540" w14:textId="54273DD7" w:rsidR="000A1C24" w:rsidRPr="00EE199A" w:rsidRDefault="000A1C24" w:rsidP="000A1C24">
            <w:pPr>
              <w:rPr>
                <w:rFonts w:ascii="Arial CE" w:hAnsi="Arial CE" w:cs="Arial CE"/>
                <w:sz w:val="20"/>
                <w:szCs w:val="20"/>
              </w:rPr>
            </w:pPr>
            <w:r w:rsidRPr="00EE199A">
              <w:rPr>
                <w:rFonts w:ascii="Arial CE" w:hAnsi="Arial CE" w:cs="Arial CE"/>
                <w:sz w:val="20"/>
                <w:szCs w:val="20"/>
              </w:rPr>
              <w:t>TTP</w:t>
            </w:r>
          </w:p>
        </w:tc>
        <w:tc>
          <w:tcPr>
            <w:tcW w:w="992" w:type="dxa"/>
            <w:noWrap/>
          </w:tcPr>
          <w:p w14:paraId="0B169E28" w14:textId="4EF0AA14"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 xml:space="preserve">4 410   </w:t>
            </w:r>
          </w:p>
        </w:tc>
        <w:tc>
          <w:tcPr>
            <w:tcW w:w="1072" w:type="dxa"/>
            <w:noWrap/>
          </w:tcPr>
          <w:p w14:paraId="7DBE1934" w14:textId="01B98EF8" w:rsidR="000A1C24" w:rsidRPr="00EE199A" w:rsidRDefault="000A1C24" w:rsidP="000A1C24">
            <w:pPr>
              <w:jc w:val="right"/>
              <w:rPr>
                <w:rFonts w:ascii="Arial CE" w:hAnsi="Arial CE" w:cs="Arial CE"/>
                <w:sz w:val="20"/>
                <w:szCs w:val="20"/>
              </w:rPr>
            </w:pPr>
            <w:r w:rsidRPr="00EE199A">
              <w:rPr>
                <w:rFonts w:ascii="Arial CE" w:hAnsi="Arial CE" w:cs="Arial CE"/>
                <w:sz w:val="20"/>
                <w:szCs w:val="20"/>
              </w:rPr>
              <w:t>0.01</w:t>
            </w:r>
          </w:p>
        </w:tc>
      </w:tr>
    </w:tbl>
    <w:p w14:paraId="79558AE5" w14:textId="2BB94C4B" w:rsidR="00167F6E" w:rsidRPr="00EE199A" w:rsidRDefault="00167F6E" w:rsidP="001B0324">
      <w:pPr>
        <w:jc w:val="both"/>
      </w:pPr>
    </w:p>
    <w:p w14:paraId="7EB0A598" w14:textId="77777777" w:rsidR="00B94729" w:rsidRPr="00EE199A" w:rsidRDefault="00B94729" w:rsidP="001B0324">
      <w:pPr>
        <w:jc w:val="both"/>
      </w:pPr>
    </w:p>
    <w:p w14:paraId="37AED062" w14:textId="77777777" w:rsidR="0061618D" w:rsidRPr="00EE199A" w:rsidRDefault="0061618D" w:rsidP="001B0324">
      <w:pPr>
        <w:jc w:val="both"/>
        <w:rPr>
          <w:rFonts w:eastAsiaTheme="majorEastAsia" w:cstheme="majorBidi"/>
          <w:b/>
          <w:sz w:val="30"/>
          <w:szCs w:val="32"/>
        </w:rPr>
      </w:pPr>
      <w:r w:rsidRPr="00EE199A">
        <w:br w:type="page"/>
      </w:r>
    </w:p>
    <w:p w14:paraId="487D0908" w14:textId="77777777" w:rsidR="00A55CD0" w:rsidRPr="00EE199A" w:rsidRDefault="00A55CD0" w:rsidP="001B0324">
      <w:pPr>
        <w:pStyle w:val="Nadpis1"/>
        <w:numPr>
          <w:ilvl w:val="0"/>
          <w:numId w:val="3"/>
        </w:numPr>
        <w:jc w:val="both"/>
      </w:pPr>
      <w:bookmarkStart w:id="34" w:name="_Toc25046347"/>
      <w:r w:rsidRPr="00EE199A">
        <w:lastRenderedPageBreak/>
        <w:t>Analýza ohrožení větrnou erozí půdy</w:t>
      </w:r>
      <w:bookmarkEnd w:id="34"/>
    </w:p>
    <w:p w14:paraId="7FD0520B" w14:textId="77777777" w:rsidR="00A55CD0" w:rsidRPr="00EE199A" w:rsidRDefault="00A55CD0" w:rsidP="001B0324">
      <w:pPr>
        <w:jc w:val="both"/>
      </w:pPr>
      <w:r w:rsidRPr="00EE199A">
        <w:t xml:space="preserve">Metoda stanovení použitá ve VÚMOP, </w:t>
      </w:r>
      <w:proofErr w:type="spellStart"/>
      <w:r w:rsidRPr="00EE199A">
        <w:t>v.v.i</w:t>
      </w:r>
      <w:proofErr w:type="spellEnd"/>
      <w:r w:rsidRPr="00EE199A">
        <w:t xml:space="preserve">. vychází z pedologické databáze ústavu. Stanovení potenciálního ohrožení půdy větrnou erozí vychází z pedologické databáze BPEJ. Byly využity faktory, které přímo ovlivňují větrnou </w:t>
      </w:r>
      <w:proofErr w:type="gramStart"/>
      <w:r w:rsidRPr="00EE199A">
        <w:t>erozi - klimatický</w:t>
      </w:r>
      <w:proofErr w:type="gramEnd"/>
      <w:r w:rsidRPr="00EE199A">
        <w:t xml:space="preserve"> region a hlavní půdní jednotka. Klimatický region je charakterizován sumou denních teplot nad </w:t>
      </w:r>
      <w:proofErr w:type="gramStart"/>
      <w:r w:rsidRPr="00EE199A">
        <w:t>10°C</w:t>
      </w:r>
      <w:proofErr w:type="gramEnd"/>
      <w:r w:rsidRPr="00EE199A">
        <w:t xml:space="preserve">, průměrnou vláhovou jistotou za vegetační období, pravděpodobností výskytu suchých vegetačních období, průměrnými ročními teplotami a ročním úhrnem srážek. Hlavní půdní jednotka je určena zejména genetickým půdním typem, půdotvorným substrátem, zrnitostí, </w:t>
      </w:r>
      <w:proofErr w:type="spellStart"/>
      <w:r w:rsidRPr="00EE199A">
        <w:t>skeletovitostí</w:t>
      </w:r>
      <w:proofErr w:type="spellEnd"/>
      <w:r w:rsidRPr="00EE199A">
        <w:t xml:space="preserve"> a stupněm </w:t>
      </w:r>
      <w:proofErr w:type="spellStart"/>
      <w:r w:rsidRPr="00EE199A">
        <w:t>hydromorfismu</w:t>
      </w:r>
      <w:proofErr w:type="spellEnd"/>
      <w:r w:rsidRPr="00EE199A">
        <w:t xml:space="preserve">. Potenciální ohrožení půdy větrnou erozí bylo stanoveno pro klimatické regiony </w:t>
      </w:r>
      <w:proofErr w:type="gramStart"/>
      <w:r w:rsidRPr="00EE199A">
        <w:t>0 - 4</w:t>
      </w:r>
      <w:proofErr w:type="gramEnd"/>
      <w:r w:rsidRPr="00EE199A">
        <w:t xml:space="preserve">. Území zasahující do klimatických regionů 5 –9 byla posuzována jako nenáchylná. </w:t>
      </w:r>
    </w:p>
    <w:p w14:paraId="75E85D8A" w14:textId="3ED93B73" w:rsidR="005F0952" w:rsidRPr="00EE199A" w:rsidRDefault="00D02F82" w:rsidP="001B0324">
      <w:pPr>
        <w:jc w:val="both"/>
      </w:pPr>
      <w:r w:rsidRPr="00EE199A">
        <w:t xml:space="preserve">V současné době jsou již výsledky výpočtu potenciálu ohroženosti větrnou erozí dostupné v mapové aplikaci spravované VUMOP, </w:t>
      </w:r>
      <w:proofErr w:type="spellStart"/>
      <w:r w:rsidRPr="00EE199A">
        <w:t>v.v.i</w:t>
      </w:r>
      <w:proofErr w:type="spellEnd"/>
      <w:r w:rsidRPr="00EE199A">
        <w:t xml:space="preserve">. Dle této mapové aplikace </w:t>
      </w:r>
      <w:r w:rsidR="00BC7F06" w:rsidRPr="00EE199A">
        <w:t xml:space="preserve">téměř </w:t>
      </w:r>
      <w:r w:rsidR="00BD1B09" w:rsidRPr="00EE199A">
        <w:t>všechny</w:t>
      </w:r>
      <w:r w:rsidR="00BC7F06" w:rsidRPr="00EE199A">
        <w:t xml:space="preserve"> pozemk</w:t>
      </w:r>
      <w:r w:rsidR="00BD1B09" w:rsidRPr="00EE199A">
        <w:t>y</w:t>
      </w:r>
      <w:r w:rsidR="00BC7F06" w:rsidRPr="00EE199A">
        <w:t xml:space="preserve"> spad</w:t>
      </w:r>
      <w:r w:rsidR="00BD1B09" w:rsidRPr="00EE199A">
        <w:t>ají</w:t>
      </w:r>
      <w:r w:rsidR="00BC7F06" w:rsidRPr="00EE199A">
        <w:t xml:space="preserve"> do kategorie – bez ohrož</w:t>
      </w:r>
      <w:r w:rsidRPr="00EE199A">
        <w:t>ení</w:t>
      </w:r>
      <w:r w:rsidR="00BC7F06" w:rsidRPr="00EE199A">
        <w:t>, jediná lokalita, která je mírně ohrožená větrnou erozí je lokalita na kopci Radování v jižní části území.</w:t>
      </w:r>
    </w:p>
    <w:tbl>
      <w:tblPr>
        <w:tblStyle w:val="Mkatabulky"/>
        <w:tblW w:w="0" w:type="auto"/>
        <w:tblLook w:val="04A0" w:firstRow="1" w:lastRow="0" w:firstColumn="1" w:lastColumn="0" w:noHBand="0" w:noVBand="1"/>
      </w:tblPr>
      <w:tblGrid>
        <w:gridCol w:w="9062"/>
      </w:tblGrid>
      <w:tr w:rsidR="00D02F82" w:rsidRPr="00EE199A" w14:paraId="40BDF5D6" w14:textId="77777777" w:rsidTr="00D02F82">
        <w:tc>
          <w:tcPr>
            <w:tcW w:w="9062" w:type="dxa"/>
          </w:tcPr>
          <w:p w14:paraId="6E59668C" w14:textId="77777777" w:rsidR="00D02F82" w:rsidRPr="00EE199A" w:rsidRDefault="00BC7F06" w:rsidP="001B0324">
            <w:pPr>
              <w:keepNext/>
              <w:jc w:val="both"/>
            </w:pPr>
            <w:r w:rsidRPr="00EE199A">
              <w:rPr>
                <w:noProof/>
                <w:lang w:eastAsia="cs-CZ"/>
              </w:rPr>
              <w:drawing>
                <wp:inline distT="0" distB="0" distL="0" distR="0" wp14:anchorId="7AF99A91" wp14:editId="54AB9F3D">
                  <wp:extent cx="5760720" cy="3820160"/>
                  <wp:effectExtent l="0" t="0" r="0" b="889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720" cy="3820160"/>
                          </a:xfrm>
                          <a:prstGeom prst="rect">
                            <a:avLst/>
                          </a:prstGeom>
                        </pic:spPr>
                      </pic:pic>
                    </a:graphicData>
                  </a:graphic>
                </wp:inline>
              </w:drawing>
            </w:r>
          </w:p>
          <w:p w14:paraId="76C00CF4" w14:textId="5A95F1F5" w:rsidR="00D02F82" w:rsidRPr="00EE199A" w:rsidRDefault="00D02F82" w:rsidP="001B0324">
            <w:pPr>
              <w:pStyle w:val="Titulek"/>
              <w:jc w:val="both"/>
            </w:pPr>
            <w:bookmarkStart w:id="35" w:name="_Toc25046374"/>
            <w:r w:rsidRPr="00EE199A">
              <w:t xml:space="preserve">Obrázek </w:t>
            </w:r>
            <w:r w:rsidRPr="00EE199A">
              <w:fldChar w:fldCharType="begin"/>
            </w:r>
            <w:r w:rsidRPr="00EE199A">
              <w:instrText xml:space="preserve"> SEQ Obrázek \* ARABIC </w:instrText>
            </w:r>
            <w:r w:rsidRPr="00EE199A">
              <w:fldChar w:fldCharType="separate"/>
            </w:r>
            <w:r w:rsidR="00212875">
              <w:rPr>
                <w:noProof/>
              </w:rPr>
              <w:t>5</w:t>
            </w:r>
            <w:r w:rsidRPr="00EE199A">
              <w:fldChar w:fldCharType="end"/>
            </w:r>
            <w:r w:rsidRPr="00EE199A">
              <w:t xml:space="preserve"> Výřez z mapové </w:t>
            </w:r>
            <w:r w:rsidR="00B94E9A" w:rsidRPr="00EE199A">
              <w:t>aplikace</w:t>
            </w:r>
            <w:r w:rsidRPr="00EE199A">
              <w:t xml:space="preserve"> VUMOP, </w:t>
            </w:r>
            <w:proofErr w:type="spellStart"/>
            <w:r w:rsidR="00B94E9A" w:rsidRPr="00EE199A">
              <w:t>v.v.i</w:t>
            </w:r>
            <w:proofErr w:type="spellEnd"/>
            <w:r w:rsidRPr="00EE199A">
              <w:t>. potenciální ohroženost větrnou erozí</w:t>
            </w:r>
            <w:bookmarkEnd w:id="35"/>
          </w:p>
        </w:tc>
      </w:tr>
    </w:tbl>
    <w:p w14:paraId="528CDCB2" w14:textId="77777777" w:rsidR="00D02F82" w:rsidRPr="00EE199A" w:rsidRDefault="00D02F82" w:rsidP="001B0324">
      <w:pPr>
        <w:jc w:val="both"/>
      </w:pPr>
    </w:p>
    <w:p w14:paraId="00FB7D39" w14:textId="77777777" w:rsidR="00D14205" w:rsidRPr="00EE199A" w:rsidRDefault="00D14205" w:rsidP="001B0324">
      <w:pPr>
        <w:jc w:val="both"/>
        <w:rPr>
          <w:rFonts w:eastAsiaTheme="majorEastAsia" w:cstheme="majorBidi"/>
          <w:b/>
          <w:sz w:val="30"/>
          <w:szCs w:val="32"/>
        </w:rPr>
      </w:pPr>
      <w:r w:rsidRPr="00EE199A">
        <w:br w:type="page"/>
      </w:r>
    </w:p>
    <w:p w14:paraId="4AFF9E0B" w14:textId="77777777" w:rsidR="00A55CD0" w:rsidRPr="00EE199A" w:rsidRDefault="004E2D44" w:rsidP="001B0324">
      <w:pPr>
        <w:pStyle w:val="Nadpis1"/>
        <w:numPr>
          <w:ilvl w:val="0"/>
          <w:numId w:val="3"/>
        </w:numPr>
        <w:jc w:val="both"/>
      </w:pPr>
      <w:bookmarkStart w:id="36" w:name="_Toc25046348"/>
      <w:r w:rsidRPr="00EE199A">
        <w:lastRenderedPageBreak/>
        <w:t>Terénní průzkum</w:t>
      </w:r>
      <w:bookmarkEnd w:id="36"/>
    </w:p>
    <w:p w14:paraId="4B5ED786" w14:textId="77777777" w:rsidR="00561006" w:rsidRPr="00EE199A" w:rsidRDefault="00561006" w:rsidP="001B0324">
      <w:pPr>
        <w:jc w:val="both"/>
      </w:pPr>
      <w:r w:rsidRPr="00EE199A">
        <w:t xml:space="preserve">Terénní šetření bylo v zájmovém území </w:t>
      </w:r>
      <w:proofErr w:type="spellStart"/>
      <w:r w:rsidR="00924630" w:rsidRPr="00EE199A">
        <w:t>k.ú</w:t>
      </w:r>
      <w:proofErr w:type="spellEnd"/>
      <w:r w:rsidR="00924630" w:rsidRPr="00EE199A">
        <w:t>. Protivín</w:t>
      </w:r>
      <w:r w:rsidRPr="00EE199A">
        <w:t xml:space="preserve"> provedeno </w:t>
      </w:r>
      <w:r w:rsidR="004F0C32" w:rsidRPr="00EE199A">
        <w:t>24</w:t>
      </w:r>
      <w:r w:rsidRPr="00EE199A">
        <w:t xml:space="preserve">. </w:t>
      </w:r>
      <w:r w:rsidR="004F0C32" w:rsidRPr="00EE199A">
        <w:t>09</w:t>
      </w:r>
      <w:r w:rsidRPr="00EE199A">
        <w:t>. 201</w:t>
      </w:r>
      <w:r w:rsidR="004F0C32" w:rsidRPr="00EE199A">
        <w:t>9</w:t>
      </w:r>
      <w:r w:rsidRPr="00EE199A">
        <w:t xml:space="preserve">. </w:t>
      </w:r>
      <w:r w:rsidR="004F0C32" w:rsidRPr="00EE199A">
        <w:t>Z</w:t>
      </w:r>
      <w:r w:rsidRPr="00EE199A">
        <w:t xml:space="preserve">pracovatel studie provedl podrobnou prohlídku </w:t>
      </w:r>
      <w:r w:rsidR="001566D1" w:rsidRPr="00EE199A">
        <w:t>přispívajících ploch (</w:t>
      </w:r>
      <w:r w:rsidRPr="00EE199A">
        <w:t>povodí</w:t>
      </w:r>
      <w:r w:rsidR="001566D1" w:rsidRPr="00EE199A">
        <w:t>)</w:t>
      </w:r>
      <w:r w:rsidRPr="00EE199A">
        <w:t xml:space="preserve"> kritických bodů</w:t>
      </w:r>
      <w:r w:rsidR="004F0C32" w:rsidRPr="00EE199A">
        <w:t xml:space="preserve"> jak jednoho registrovaného, tak nových KB potvrzených jak vedením </w:t>
      </w:r>
      <w:proofErr w:type="gramStart"/>
      <w:r w:rsidR="004F0C32" w:rsidRPr="00EE199A">
        <w:t>obce</w:t>
      </w:r>
      <w:proofErr w:type="gramEnd"/>
      <w:r w:rsidR="004F0C32" w:rsidRPr="00EE199A">
        <w:t xml:space="preserve"> tak místními obyvateli.</w:t>
      </w:r>
      <w:r w:rsidRPr="00EE199A">
        <w:t xml:space="preserve"> </w:t>
      </w:r>
      <w:r w:rsidR="004F0C32" w:rsidRPr="00EE199A">
        <w:t>Dále byla provedena podrobná prohlídka řeky Blanice, která je nejvýznamnějším vodohospodářským prvkem v území a navštíveny lokality na orné půdě, které podléhají vodní erozi nebo jsou nevhodně zceleny do příliš velkých celků. L</w:t>
      </w:r>
      <w:r w:rsidRPr="00EE199A">
        <w:t xml:space="preserve">okality hodnocené jako rizikové nebo obecně místa zajímavá z pohledu vodohospodářského jsou níže popsána a doplněna fotodokumentací. </w:t>
      </w:r>
      <w:r w:rsidR="00C51524" w:rsidRPr="00EE199A">
        <w:t>Orientační</w:t>
      </w:r>
      <w:r w:rsidRPr="00EE199A">
        <w:t xml:space="preserve"> mapa s uvedením lokalit je níže.</w:t>
      </w:r>
    </w:p>
    <w:p w14:paraId="72900273" w14:textId="12CDD877" w:rsidR="00941FFF" w:rsidRPr="00EE199A" w:rsidRDefault="009B6800" w:rsidP="00941FFF">
      <w:pPr>
        <w:jc w:val="both"/>
      </w:pPr>
      <w:r w:rsidRPr="00EE199A">
        <w:t xml:space="preserve">Dokumentace povodňových událostí nebyla doložena, místo toho studie vychází z ústního sdělení </w:t>
      </w:r>
      <w:r w:rsidR="007929E1" w:rsidRPr="00EE199A">
        <w:t>vedení města</w:t>
      </w:r>
      <w:r w:rsidRPr="00EE199A">
        <w:t xml:space="preserve"> </w:t>
      </w:r>
      <w:r w:rsidR="007929E1" w:rsidRPr="00EE199A">
        <w:t>a místních obyvatel</w:t>
      </w:r>
      <w:r w:rsidRPr="00EE199A">
        <w:t>.</w:t>
      </w:r>
    </w:p>
    <w:p w14:paraId="7DF6086C" w14:textId="77777777" w:rsidR="00941FFF" w:rsidRPr="00EE199A" w:rsidRDefault="00941FFF" w:rsidP="00941FFF">
      <w:pPr>
        <w:jc w:val="both"/>
      </w:pPr>
    </w:p>
    <w:p w14:paraId="76DECAFE" w14:textId="0F6A0D61" w:rsidR="00C51524" w:rsidRPr="00EE199A" w:rsidRDefault="00561006" w:rsidP="00941FFF">
      <w:pPr>
        <w:jc w:val="both"/>
      </w:pPr>
      <w:r w:rsidRPr="00EE199A">
        <w:rPr>
          <w:noProof/>
          <w:lang w:eastAsia="cs-CZ"/>
        </w:rPr>
        <w:drawing>
          <wp:inline distT="0" distB="0" distL="0" distR="0" wp14:anchorId="5708DD05" wp14:editId="71347B54">
            <wp:extent cx="5772150" cy="408298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KB_TS_prehledna.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803105" cy="4104876"/>
                    </a:xfrm>
                    <a:prstGeom prst="rect">
                      <a:avLst/>
                    </a:prstGeom>
                  </pic:spPr>
                </pic:pic>
              </a:graphicData>
            </a:graphic>
          </wp:inline>
        </w:drawing>
      </w:r>
    </w:p>
    <w:p w14:paraId="48E056CD" w14:textId="5A2B441F" w:rsidR="00941FFF" w:rsidRPr="00EE199A" w:rsidRDefault="00C51524" w:rsidP="00941FFF">
      <w:pPr>
        <w:pStyle w:val="Titulek"/>
        <w:jc w:val="both"/>
      </w:pPr>
      <w:bookmarkStart w:id="37" w:name="_Toc25046375"/>
      <w:r w:rsidRPr="00EE199A">
        <w:t xml:space="preserve">Obrázek </w:t>
      </w:r>
      <w:r w:rsidRPr="00EE199A">
        <w:fldChar w:fldCharType="begin"/>
      </w:r>
      <w:r w:rsidRPr="00EE199A">
        <w:instrText xml:space="preserve"> SEQ Obrázek \* ARABIC </w:instrText>
      </w:r>
      <w:r w:rsidRPr="00EE199A">
        <w:fldChar w:fldCharType="separate"/>
      </w:r>
      <w:r w:rsidR="00212875">
        <w:rPr>
          <w:noProof/>
        </w:rPr>
        <w:t>6</w:t>
      </w:r>
      <w:r w:rsidRPr="00EE199A">
        <w:fldChar w:fldCharType="end"/>
      </w:r>
      <w:r w:rsidRPr="00EE199A">
        <w:t xml:space="preserve">  </w:t>
      </w:r>
      <w:r w:rsidR="00EE199A">
        <w:t>O</w:t>
      </w:r>
      <w:r w:rsidRPr="00EE199A">
        <w:t>rientační mapa terénního šetření</w:t>
      </w:r>
      <w:bookmarkEnd w:id="37"/>
    </w:p>
    <w:p w14:paraId="13A24C1B" w14:textId="62AE041A" w:rsidR="00561006" w:rsidRPr="00EE199A" w:rsidRDefault="00152943" w:rsidP="00941FFF">
      <w:pPr>
        <w:pStyle w:val="Nadpis3"/>
      </w:pPr>
      <w:bookmarkStart w:id="38" w:name="_Toc25046349"/>
      <w:r w:rsidRPr="00EE199A">
        <w:t>Protivín</w:t>
      </w:r>
      <w:r w:rsidR="008A1B84" w:rsidRPr="00EE199A">
        <w:t xml:space="preserve"> </w:t>
      </w:r>
      <w:r w:rsidR="00561006" w:rsidRPr="00EE199A">
        <w:t>01</w:t>
      </w:r>
      <w:bookmarkEnd w:id="38"/>
    </w:p>
    <w:p w14:paraId="544E7030" w14:textId="5490E953" w:rsidR="00C82458" w:rsidRPr="00EE199A" w:rsidRDefault="00561006" w:rsidP="001B0324">
      <w:pPr>
        <w:jc w:val="both"/>
      </w:pPr>
      <w:r w:rsidRPr="00EE199A">
        <w:t xml:space="preserve">První navštívené místo se shoduje s evidovaným profilem kritických bodů </w:t>
      </w:r>
      <w:r w:rsidR="001308C5" w:rsidRPr="00EE199A">
        <w:t xml:space="preserve">(dále jen KB) </w:t>
      </w:r>
      <w:r w:rsidRPr="00EE199A">
        <w:t xml:space="preserve">databáze </w:t>
      </w:r>
      <w:r w:rsidR="006F78DC" w:rsidRPr="00EE199A">
        <w:t>POVIS</w:t>
      </w:r>
      <w:r w:rsidRPr="00EE199A">
        <w:t xml:space="preserve"> pod číslem 1</w:t>
      </w:r>
      <w:r w:rsidR="00152943" w:rsidRPr="00EE199A">
        <w:t>0 802 622</w:t>
      </w:r>
      <w:r w:rsidRPr="00EE199A">
        <w:t xml:space="preserve">. Tento KB leží na hranici vodního toku (ID </w:t>
      </w:r>
      <w:r w:rsidR="00152943" w:rsidRPr="00EE199A">
        <w:t>10246008</w:t>
      </w:r>
      <w:r w:rsidRPr="00EE199A">
        <w:t xml:space="preserve">) a </w:t>
      </w:r>
      <w:r w:rsidR="00C82458" w:rsidRPr="00EE199A">
        <w:t>místní komunikace vedoucí z místní části Bor k silnici I/20, kde se nachází starý kamenný obdélníkový propustek v náspu komunikace.</w:t>
      </w:r>
      <w:r w:rsidRPr="00EE199A">
        <w:t xml:space="preserve"> Dle vyjádření </w:t>
      </w:r>
      <w:r w:rsidR="00C82458" w:rsidRPr="00EE199A">
        <w:t xml:space="preserve">vedení obce (Jan Jelínek – odbor výstavby) zde nepamatují výraznější problémy, že by kapacita propustku nedostačovala, případně zaplavovala pozemky níže, kde se nachází zemědělské objekty. </w:t>
      </w:r>
    </w:p>
    <w:p w14:paraId="6032CD1C" w14:textId="003FA6DF" w:rsidR="00D812C5" w:rsidRPr="00EE199A" w:rsidRDefault="00D812C5" w:rsidP="00D812C5">
      <w:pPr>
        <w:jc w:val="both"/>
      </w:pPr>
      <w:r w:rsidRPr="00EE199A">
        <w:t>Propust</w:t>
      </w:r>
      <w:r w:rsidR="00CB0283" w:rsidRPr="00EE199A">
        <w:t>ek kritického bodu</w:t>
      </w:r>
      <w:r w:rsidRPr="00EE199A">
        <w:t xml:space="preserve"> dlouhý cca 9</w:t>
      </w:r>
      <w:r w:rsidR="00CC69ED">
        <w:t xml:space="preserve"> </w:t>
      </w:r>
      <w:r w:rsidRPr="00EE199A">
        <w:t>m a obdélníkových rozměrů b=</w:t>
      </w:r>
      <w:r w:rsidR="007929E1" w:rsidRPr="00EE199A">
        <w:t>0,</w:t>
      </w:r>
      <w:r w:rsidR="00347DC7" w:rsidRPr="00EE199A">
        <w:t>8</w:t>
      </w:r>
      <w:r w:rsidRPr="00EE199A">
        <w:t>m h=</w:t>
      </w:r>
      <w:r w:rsidR="007929E1" w:rsidRPr="00EE199A">
        <w:t>0,</w:t>
      </w:r>
      <w:r w:rsidR="00347DC7" w:rsidRPr="00EE199A">
        <w:t>4</w:t>
      </w:r>
      <w:r w:rsidRPr="00EE199A">
        <w:t> m ve vtokovém profilu</w:t>
      </w:r>
      <w:r w:rsidR="00CB0283" w:rsidRPr="00EE199A">
        <w:t xml:space="preserve"> je sice starý, ale v relativně dobrém stavu a vtokový profil není zanesen.</w:t>
      </w:r>
    </w:p>
    <w:p w14:paraId="17F385B0" w14:textId="77777777" w:rsidR="00561006" w:rsidRPr="00EE199A" w:rsidRDefault="00CB0283" w:rsidP="001B0324">
      <w:pPr>
        <w:jc w:val="both"/>
      </w:pPr>
      <w:r w:rsidRPr="00EE199A">
        <w:lastRenderedPageBreak/>
        <w:t xml:space="preserve">Povodí kritického bodu tvoří ze 2/3 orná půda, z 1/3 lesní porosty. Orná půda je intenzivně obhospodařovaná a všechny vodoteče v povodí jsou zahloubené a napřímené, jeden úsek je pak </w:t>
      </w:r>
      <w:proofErr w:type="spellStart"/>
      <w:r w:rsidRPr="00EE199A">
        <w:t>zatrubněný</w:t>
      </w:r>
      <w:proofErr w:type="spellEnd"/>
      <w:r w:rsidRPr="00EE199A">
        <w:t>. V části povodí dochází k eroznímu smyvu – pozemek mezi lesním porostem na západě a místní komunikací (Bor – Chvaletice).</w:t>
      </w:r>
    </w:p>
    <w:p w14:paraId="745C7498" w14:textId="3B1AC15A" w:rsidR="001308C5" w:rsidRPr="00EE199A" w:rsidRDefault="00C82458" w:rsidP="001B0324">
      <w:pPr>
        <w:jc w:val="both"/>
      </w:pPr>
      <w:r w:rsidRPr="00EE199A">
        <w:t>Kritický bod se nachází v místě soutoku v</w:t>
      </w:r>
      <w:r w:rsidR="00561006" w:rsidRPr="00EE199A">
        <w:t>odní</w:t>
      </w:r>
      <w:r w:rsidRPr="00EE199A">
        <w:t>ho</w:t>
      </w:r>
      <w:r w:rsidR="00561006" w:rsidRPr="00EE199A">
        <w:t xml:space="preserve"> tok</w:t>
      </w:r>
      <w:r w:rsidRPr="00EE199A">
        <w:t>u</w:t>
      </w:r>
      <w:r w:rsidR="00561006" w:rsidRPr="00EE199A">
        <w:t xml:space="preserve"> ID </w:t>
      </w:r>
      <w:r w:rsidRPr="00EE199A">
        <w:t>10246008 a ID 10268820</w:t>
      </w:r>
      <w:r w:rsidR="007D3E7A" w:rsidRPr="00EE199A">
        <w:t xml:space="preserve">. </w:t>
      </w:r>
      <w:r w:rsidR="001308C5" w:rsidRPr="00EE199A">
        <w:t>Vodní tok ID 10246008 pramení na kraji lesního porostu a vede ornou půdou severním směrem. U polní cesty se stáčí na severovýchod</w:t>
      </w:r>
      <w:r w:rsidR="00D812C5" w:rsidRPr="00EE199A">
        <w:t xml:space="preserve"> (zde se napojuje vodoteč ID 10247910)</w:t>
      </w:r>
      <w:r w:rsidR="001308C5" w:rsidRPr="00EE199A">
        <w:t xml:space="preserve"> a vede podél ní</w:t>
      </w:r>
      <w:r w:rsidR="00D812C5" w:rsidRPr="00EE199A">
        <w:t xml:space="preserve"> a okraje lesa</w:t>
      </w:r>
      <w:r w:rsidR="001308C5" w:rsidRPr="00EE199A">
        <w:t xml:space="preserve"> až k místní komunikaci. V základní mapě ČR se vodní tok od cesty odklání na východ a propustkem je veden skrz m</w:t>
      </w:r>
      <w:r w:rsidR="00D812C5" w:rsidRPr="00EE199A">
        <w:t>í</w:t>
      </w:r>
      <w:r w:rsidR="001308C5" w:rsidRPr="00EE199A">
        <w:t>stní komunikaci – již neaktuální</w:t>
      </w:r>
      <w:r w:rsidR="006F78DC" w:rsidRPr="00EE199A">
        <w:t xml:space="preserve"> – propustek již není patrný</w:t>
      </w:r>
      <w:r w:rsidR="001308C5" w:rsidRPr="00EE199A">
        <w:t>. Vodní tok je v současnosti převeden propustkem přes cestu a pokračuje silničním příkopem až k propustku kritického bodu.</w:t>
      </w:r>
    </w:p>
    <w:p w14:paraId="19F1EC3F" w14:textId="77777777" w:rsidR="00561006" w:rsidRPr="00EE199A" w:rsidRDefault="001308C5" w:rsidP="001B0324">
      <w:pPr>
        <w:jc w:val="both"/>
      </w:pPr>
      <w:r w:rsidRPr="00EE199A">
        <w:t xml:space="preserve">Vodní tok ID 10268820 pramení v lesním porostu západně od KB. Příkopem je veden podél polní cesty a od propustku přes místní komunikaci vedoucí z Boru do Chvaletic je </w:t>
      </w:r>
      <w:proofErr w:type="spellStart"/>
      <w:r w:rsidRPr="00EE199A">
        <w:t>zatrubněn</w:t>
      </w:r>
      <w:proofErr w:type="spellEnd"/>
      <w:r w:rsidR="00D812C5" w:rsidRPr="00EE199A">
        <w:t>. Po cca 280 m je vyveden opět na povrch a pokračuje lichoběžníkovým korytem až k soutoku s ID 10246008, kde se nachází KB.</w:t>
      </w:r>
    </w:p>
    <w:p w14:paraId="7100FEA1" w14:textId="44973A07" w:rsidR="006C52F9" w:rsidRPr="00EE199A" w:rsidRDefault="006C52F9" w:rsidP="001B0324">
      <w:pPr>
        <w:pStyle w:val="Titulek"/>
        <w:keepNext/>
        <w:jc w:val="both"/>
      </w:pPr>
      <w:bookmarkStart w:id="39" w:name="_Toc25046848"/>
      <w:r w:rsidRPr="00EE199A">
        <w:t xml:space="preserve">Tabulka </w:t>
      </w:r>
      <w:r w:rsidRPr="00EE199A">
        <w:fldChar w:fldCharType="begin"/>
      </w:r>
      <w:r w:rsidRPr="00EE199A">
        <w:instrText xml:space="preserve"> SEQ Tabulka \* ARABIC </w:instrText>
      </w:r>
      <w:r w:rsidRPr="00EE199A">
        <w:fldChar w:fldCharType="separate"/>
      </w:r>
      <w:r w:rsidR="00212875">
        <w:rPr>
          <w:noProof/>
        </w:rPr>
        <w:t>7</w:t>
      </w:r>
      <w:r w:rsidRPr="00EE199A">
        <w:fldChar w:fldCharType="end"/>
      </w:r>
      <w:r w:rsidRPr="00EE199A">
        <w:t xml:space="preserve"> </w:t>
      </w:r>
      <w:r w:rsidR="00EE199A">
        <w:t>F</w:t>
      </w:r>
      <w:r w:rsidRPr="00EE199A">
        <w:t xml:space="preserve">otodokumentace a popis lokality </w:t>
      </w:r>
      <w:r w:rsidR="007A5925" w:rsidRPr="00EE199A">
        <w:t>Protivín</w:t>
      </w:r>
      <w:r w:rsidRPr="00EE199A">
        <w:t>_01</w:t>
      </w:r>
      <w:bookmarkEnd w:id="39"/>
    </w:p>
    <w:tbl>
      <w:tblPr>
        <w:tblStyle w:val="Mkatabulky"/>
        <w:tblW w:w="0" w:type="auto"/>
        <w:tblLook w:val="04A0" w:firstRow="1" w:lastRow="0" w:firstColumn="1" w:lastColumn="0" w:noHBand="0" w:noVBand="1"/>
      </w:tblPr>
      <w:tblGrid>
        <w:gridCol w:w="6726"/>
        <w:gridCol w:w="271"/>
        <w:gridCol w:w="2065"/>
      </w:tblGrid>
      <w:tr w:rsidR="00561006" w:rsidRPr="00EE199A" w14:paraId="37959714" w14:textId="77777777" w:rsidTr="007929E1">
        <w:tc>
          <w:tcPr>
            <w:tcW w:w="6435" w:type="dxa"/>
          </w:tcPr>
          <w:p w14:paraId="4E356D35" w14:textId="77777777" w:rsidR="00561006" w:rsidRPr="00EE199A" w:rsidRDefault="00561006" w:rsidP="001B0324">
            <w:pPr>
              <w:jc w:val="both"/>
            </w:pPr>
            <w:r w:rsidRPr="00EE199A">
              <w:rPr>
                <w:noProof/>
                <w:lang w:eastAsia="cs-CZ"/>
              </w:rPr>
              <w:drawing>
                <wp:inline distT="0" distB="0" distL="0" distR="0" wp14:anchorId="3C0FC8FB" wp14:editId="571ADDF1">
                  <wp:extent cx="4133850" cy="3100389"/>
                  <wp:effectExtent l="0" t="0" r="0" b="508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__PLANOVANI_KONCEPCE\4030_SOP_Prameny\TS\foto\IMG_20181107_121349265.jpg"/>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4162382" cy="3121788"/>
                          </a:xfrm>
                          <a:prstGeom prst="rect">
                            <a:avLst/>
                          </a:prstGeom>
                          <a:noFill/>
                          <a:ln>
                            <a:noFill/>
                          </a:ln>
                        </pic:spPr>
                      </pic:pic>
                    </a:graphicData>
                  </a:graphic>
                </wp:inline>
              </w:drawing>
            </w:r>
          </w:p>
        </w:tc>
        <w:tc>
          <w:tcPr>
            <w:tcW w:w="2688" w:type="dxa"/>
            <w:gridSpan w:val="2"/>
          </w:tcPr>
          <w:p w14:paraId="72AB7ADE" w14:textId="77777777" w:rsidR="00561006" w:rsidRPr="00095116" w:rsidRDefault="00561006" w:rsidP="001B0324">
            <w:pPr>
              <w:jc w:val="both"/>
              <w:rPr>
                <w:sz w:val="20"/>
                <w:szCs w:val="20"/>
              </w:rPr>
            </w:pPr>
            <w:r w:rsidRPr="00095116">
              <w:rPr>
                <w:sz w:val="20"/>
                <w:szCs w:val="20"/>
              </w:rPr>
              <w:t xml:space="preserve">Upravené koryto IDVT </w:t>
            </w:r>
            <w:r w:rsidR="007A5925" w:rsidRPr="00095116">
              <w:rPr>
                <w:sz w:val="20"/>
                <w:szCs w:val="20"/>
              </w:rPr>
              <w:t xml:space="preserve">10268820 </w:t>
            </w:r>
            <w:r w:rsidRPr="00095116">
              <w:rPr>
                <w:sz w:val="20"/>
                <w:szCs w:val="20"/>
              </w:rPr>
              <w:t>nad vtokovým profilem propustku pod</w:t>
            </w:r>
            <w:r w:rsidR="007A5925" w:rsidRPr="00095116">
              <w:rPr>
                <w:sz w:val="20"/>
                <w:szCs w:val="20"/>
              </w:rPr>
              <w:t xml:space="preserve"> místní komunikací</w:t>
            </w:r>
            <w:r w:rsidRPr="00095116">
              <w:rPr>
                <w:sz w:val="20"/>
                <w:szCs w:val="20"/>
              </w:rPr>
              <w:t>.</w:t>
            </w:r>
          </w:p>
        </w:tc>
      </w:tr>
      <w:tr w:rsidR="00561006" w:rsidRPr="00EE199A" w14:paraId="3E134240" w14:textId="77777777" w:rsidTr="007929E1">
        <w:tc>
          <w:tcPr>
            <w:tcW w:w="6799" w:type="dxa"/>
            <w:gridSpan w:val="2"/>
          </w:tcPr>
          <w:p w14:paraId="00D19AA2" w14:textId="77777777" w:rsidR="00561006" w:rsidRPr="00EE199A" w:rsidRDefault="00561006" w:rsidP="001B0324">
            <w:pPr>
              <w:jc w:val="both"/>
            </w:pPr>
            <w:r w:rsidRPr="00EE199A">
              <w:rPr>
                <w:noProof/>
                <w:lang w:eastAsia="cs-CZ"/>
              </w:rPr>
              <w:lastRenderedPageBreak/>
              <w:drawing>
                <wp:inline distT="0" distB="0" distL="0" distR="0" wp14:anchorId="031B83B5" wp14:editId="51986103">
                  <wp:extent cx="4162425" cy="3121819"/>
                  <wp:effectExtent l="0" t="0" r="0" b="254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__PLANOVANI_KONCEPCE\4030_SOP_Prameny\TS\foto\IMG_20181107_121357935.jpg"/>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4172041" cy="3129031"/>
                          </a:xfrm>
                          <a:prstGeom prst="rect">
                            <a:avLst/>
                          </a:prstGeom>
                          <a:noFill/>
                          <a:ln>
                            <a:noFill/>
                          </a:ln>
                        </pic:spPr>
                      </pic:pic>
                    </a:graphicData>
                  </a:graphic>
                </wp:inline>
              </w:drawing>
            </w:r>
          </w:p>
        </w:tc>
        <w:tc>
          <w:tcPr>
            <w:tcW w:w="2324" w:type="dxa"/>
          </w:tcPr>
          <w:p w14:paraId="0425ED75" w14:textId="3186E5BC" w:rsidR="00561006" w:rsidRPr="00095116" w:rsidRDefault="00561006" w:rsidP="001B0324">
            <w:pPr>
              <w:jc w:val="both"/>
              <w:rPr>
                <w:sz w:val="20"/>
                <w:szCs w:val="20"/>
              </w:rPr>
            </w:pPr>
            <w:r w:rsidRPr="00095116">
              <w:rPr>
                <w:sz w:val="20"/>
                <w:szCs w:val="20"/>
              </w:rPr>
              <w:t xml:space="preserve">Vtokový profil propustku </w:t>
            </w:r>
            <w:r w:rsidR="007A5925" w:rsidRPr="00095116">
              <w:rPr>
                <w:sz w:val="20"/>
                <w:szCs w:val="20"/>
              </w:rPr>
              <w:t xml:space="preserve">KB </w:t>
            </w:r>
            <w:r w:rsidRPr="00095116">
              <w:rPr>
                <w:sz w:val="20"/>
                <w:szCs w:val="20"/>
              </w:rPr>
              <w:t xml:space="preserve">pod </w:t>
            </w:r>
            <w:r w:rsidR="007A5925" w:rsidRPr="00095116">
              <w:rPr>
                <w:sz w:val="20"/>
                <w:szCs w:val="20"/>
              </w:rPr>
              <w:t>místní komunikací (Bor – silnice I/20)</w:t>
            </w:r>
            <w:r w:rsidRPr="00095116">
              <w:rPr>
                <w:sz w:val="20"/>
                <w:szCs w:val="20"/>
              </w:rPr>
              <w:t>. Rozměry jsou b=</w:t>
            </w:r>
            <w:r w:rsidR="007929E1" w:rsidRPr="00095116">
              <w:rPr>
                <w:sz w:val="20"/>
                <w:szCs w:val="20"/>
              </w:rPr>
              <w:t>0,</w:t>
            </w:r>
            <w:r w:rsidR="00347DC7" w:rsidRPr="00095116">
              <w:rPr>
                <w:sz w:val="20"/>
                <w:szCs w:val="20"/>
              </w:rPr>
              <w:t>8</w:t>
            </w:r>
            <w:r w:rsidR="007929E1" w:rsidRPr="00095116">
              <w:rPr>
                <w:sz w:val="20"/>
                <w:szCs w:val="20"/>
              </w:rPr>
              <w:t xml:space="preserve"> </w:t>
            </w:r>
            <w:r w:rsidRPr="00095116">
              <w:rPr>
                <w:sz w:val="20"/>
                <w:szCs w:val="20"/>
              </w:rPr>
              <w:t>m, h=</w:t>
            </w:r>
            <w:r w:rsidR="007929E1" w:rsidRPr="00095116">
              <w:rPr>
                <w:sz w:val="20"/>
                <w:szCs w:val="20"/>
              </w:rPr>
              <w:t>0,</w:t>
            </w:r>
            <w:r w:rsidR="00347DC7" w:rsidRPr="00095116">
              <w:rPr>
                <w:sz w:val="20"/>
                <w:szCs w:val="20"/>
              </w:rPr>
              <w:t>4</w:t>
            </w:r>
            <w:r w:rsidRPr="00095116">
              <w:rPr>
                <w:sz w:val="20"/>
                <w:szCs w:val="20"/>
              </w:rPr>
              <w:t>m. Hloubka celého profilu po břehovou</w:t>
            </w:r>
            <w:r w:rsidR="00347DC7" w:rsidRPr="00095116">
              <w:rPr>
                <w:sz w:val="20"/>
                <w:szCs w:val="20"/>
              </w:rPr>
              <w:t xml:space="preserve"> </w:t>
            </w:r>
            <w:r w:rsidRPr="00095116">
              <w:rPr>
                <w:sz w:val="20"/>
                <w:szCs w:val="20"/>
              </w:rPr>
              <w:t xml:space="preserve">hranu </w:t>
            </w:r>
            <w:r w:rsidR="00347DC7" w:rsidRPr="00095116">
              <w:rPr>
                <w:sz w:val="20"/>
                <w:szCs w:val="20"/>
              </w:rPr>
              <w:t>silnice je cca 2</w:t>
            </w:r>
            <w:r w:rsidRPr="00095116">
              <w:rPr>
                <w:sz w:val="20"/>
                <w:szCs w:val="20"/>
              </w:rPr>
              <w:t>,</w:t>
            </w:r>
            <w:r w:rsidR="00347DC7" w:rsidRPr="00095116">
              <w:rPr>
                <w:sz w:val="20"/>
                <w:szCs w:val="20"/>
              </w:rPr>
              <w:t xml:space="preserve">0 </w:t>
            </w:r>
            <w:r w:rsidRPr="00095116">
              <w:rPr>
                <w:sz w:val="20"/>
                <w:szCs w:val="20"/>
              </w:rPr>
              <w:t xml:space="preserve">m. </w:t>
            </w:r>
            <w:r w:rsidR="00E83687">
              <w:rPr>
                <w:sz w:val="20"/>
                <w:szCs w:val="20"/>
              </w:rPr>
              <w:t>Kapacita propustku je nedostatečná.</w:t>
            </w:r>
          </w:p>
        </w:tc>
      </w:tr>
      <w:tr w:rsidR="002727F4" w:rsidRPr="00EE199A" w14:paraId="104E7AA2" w14:textId="77777777" w:rsidTr="007929E1">
        <w:tc>
          <w:tcPr>
            <w:tcW w:w="6799" w:type="dxa"/>
            <w:gridSpan w:val="2"/>
          </w:tcPr>
          <w:p w14:paraId="4BBDDD62" w14:textId="397C16DE" w:rsidR="002727F4" w:rsidRPr="00EE199A" w:rsidRDefault="002727F4" w:rsidP="001B0324">
            <w:pPr>
              <w:jc w:val="both"/>
              <w:rPr>
                <w:noProof/>
                <w:lang w:eastAsia="cs-CZ"/>
              </w:rPr>
            </w:pPr>
            <w:r w:rsidRPr="00EE199A">
              <w:rPr>
                <w:noProof/>
                <w:lang w:eastAsia="cs-CZ"/>
              </w:rPr>
              <w:drawing>
                <wp:inline distT="0" distB="0" distL="0" distR="0" wp14:anchorId="68861990" wp14:editId="47D0C5A6">
                  <wp:extent cx="4147820" cy="3110865"/>
                  <wp:effectExtent l="0" t="0" r="508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20191017_105058.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147820" cy="3110865"/>
                          </a:xfrm>
                          <a:prstGeom prst="rect">
                            <a:avLst/>
                          </a:prstGeom>
                        </pic:spPr>
                      </pic:pic>
                    </a:graphicData>
                  </a:graphic>
                </wp:inline>
              </w:drawing>
            </w:r>
          </w:p>
        </w:tc>
        <w:tc>
          <w:tcPr>
            <w:tcW w:w="2324" w:type="dxa"/>
          </w:tcPr>
          <w:p w14:paraId="4DE2C939" w14:textId="13633511" w:rsidR="002727F4" w:rsidRPr="00095116" w:rsidRDefault="00095116" w:rsidP="001B0324">
            <w:pPr>
              <w:jc w:val="both"/>
              <w:rPr>
                <w:sz w:val="20"/>
                <w:szCs w:val="20"/>
              </w:rPr>
            </w:pPr>
            <w:r w:rsidRPr="00095116">
              <w:rPr>
                <w:sz w:val="20"/>
                <w:szCs w:val="20"/>
              </w:rPr>
              <w:t>Stávající koryto vodního toku ID</w:t>
            </w:r>
            <w:r w:rsidR="003E10C8">
              <w:rPr>
                <w:sz w:val="20"/>
                <w:szCs w:val="20"/>
              </w:rPr>
              <w:t xml:space="preserve">VT </w:t>
            </w:r>
            <w:r w:rsidRPr="00095116">
              <w:rPr>
                <w:sz w:val="20"/>
                <w:szCs w:val="20"/>
              </w:rPr>
              <w:t>10246008 vedoucí příkopem polní cesty.</w:t>
            </w:r>
          </w:p>
        </w:tc>
      </w:tr>
      <w:tr w:rsidR="00561006" w:rsidRPr="00EE199A" w14:paraId="55A1A75E" w14:textId="77777777" w:rsidTr="007929E1">
        <w:tc>
          <w:tcPr>
            <w:tcW w:w="6799" w:type="dxa"/>
            <w:gridSpan w:val="2"/>
          </w:tcPr>
          <w:p w14:paraId="03E15EB0" w14:textId="77777777" w:rsidR="00561006" w:rsidRPr="00EE199A" w:rsidRDefault="00561006" w:rsidP="001B0324">
            <w:pPr>
              <w:jc w:val="both"/>
            </w:pPr>
            <w:r w:rsidRPr="00EE199A">
              <w:rPr>
                <w:noProof/>
                <w:lang w:eastAsia="cs-CZ"/>
              </w:rPr>
              <w:lastRenderedPageBreak/>
              <w:drawing>
                <wp:inline distT="0" distB="0" distL="0" distR="0" wp14:anchorId="5DCE9B03" wp14:editId="5A1DBAA6">
                  <wp:extent cx="4162425" cy="3121819"/>
                  <wp:effectExtent l="0" t="0" r="0" b="254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__PLANOVANI_KONCEPCE\4030_SOP_Prameny\TS\foto\IMG_20181107_114515092.jpg"/>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4168355" cy="3126266"/>
                          </a:xfrm>
                          <a:prstGeom prst="rect">
                            <a:avLst/>
                          </a:prstGeom>
                          <a:noFill/>
                          <a:ln>
                            <a:noFill/>
                          </a:ln>
                        </pic:spPr>
                      </pic:pic>
                    </a:graphicData>
                  </a:graphic>
                </wp:inline>
              </w:drawing>
            </w:r>
          </w:p>
        </w:tc>
        <w:tc>
          <w:tcPr>
            <w:tcW w:w="2324" w:type="dxa"/>
          </w:tcPr>
          <w:p w14:paraId="77FA3A76" w14:textId="77777777" w:rsidR="00561006" w:rsidRPr="00095116" w:rsidRDefault="007A5925" w:rsidP="001B0324">
            <w:pPr>
              <w:jc w:val="both"/>
              <w:rPr>
                <w:sz w:val="20"/>
                <w:szCs w:val="20"/>
              </w:rPr>
            </w:pPr>
            <w:r w:rsidRPr="00095116">
              <w:rPr>
                <w:sz w:val="20"/>
                <w:szCs w:val="20"/>
              </w:rPr>
              <w:t>Počátek zatrubnění vodního toku IDVT 10268820 a zorněná údolnice.</w:t>
            </w:r>
          </w:p>
        </w:tc>
      </w:tr>
      <w:tr w:rsidR="007A5925" w:rsidRPr="00EE199A" w14:paraId="6FC29B66" w14:textId="77777777" w:rsidTr="007929E1">
        <w:tc>
          <w:tcPr>
            <w:tcW w:w="6799" w:type="dxa"/>
            <w:gridSpan w:val="2"/>
          </w:tcPr>
          <w:p w14:paraId="359EAD92" w14:textId="77777777" w:rsidR="007A5925" w:rsidRPr="00EE199A" w:rsidRDefault="007A5925" w:rsidP="001B0324">
            <w:pPr>
              <w:jc w:val="both"/>
              <w:rPr>
                <w:noProof/>
                <w:lang w:eastAsia="cs-CZ"/>
              </w:rPr>
            </w:pPr>
            <w:r w:rsidRPr="00EE199A">
              <w:rPr>
                <w:noProof/>
                <w:lang w:eastAsia="cs-CZ"/>
              </w:rPr>
              <w:drawing>
                <wp:inline distT="0" distB="0" distL="0" distR="0" wp14:anchorId="418E561C" wp14:editId="0C8A47EB">
                  <wp:extent cx="4168354" cy="3126266"/>
                  <wp:effectExtent l="0" t="0" r="381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__PLANOVANI_KONCEPCE\4030_SOP_Prameny\TS\foto\IMG_20181107_114515092.jpg"/>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4168354" cy="3126266"/>
                          </a:xfrm>
                          <a:prstGeom prst="rect">
                            <a:avLst/>
                          </a:prstGeom>
                          <a:noFill/>
                          <a:ln>
                            <a:noFill/>
                          </a:ln>
                        </pic:spPr>
                      </pic:pic>
                    </a:graphicData>
                  </a:graphic>
                </wp:inline>
              </w:drawing>
            </w:r>
          </w:p>
        </w:tc>
        <w:tc>
          <w:tcPr>
            <w:tcW w:w="2324" w:type="dxa"/>
          </w:tcPr>
          <w:p w14:paraId="23758D83" w14:textId="77777777" w:rsidR="007A5925" w:rsidRPr="00095116" w:rsidRDefault="007A5925" w:rsidP="001B0324">
            <w:pPr>
              <w:jc w:val="both"/>
              <w:rPr>
                <w:sz w:val="20"/>
                <w:szCs w:val="20"/>
              </w:rPr>
            </w:pPr>
            <w:r w:rsidRPr="00095116">
              <w:rPr>
                <w:sz w:val="20"/>
                <w:szCs w:val="20"/>
              </w:rPr>
              <w:t xml:space="preserve">Prizmatické koryto vodního toku </w:t>
            </w:r>
            <w:r w:rsidR="004730A5" w:rsidRPr="00095116">
              <w:rPr>
                <w:sz w:val="20"/>
                <w:szCs w:val="20"/>
              </w:rPr>
              <w:t>IDVT 10268820 vedené podél polní cesty až k lesnímu porostu.</w:t>
            </w:r>
          </w:p>
        </w:tc>
      </w:tr>
      <w:tr w:rsidR="004730A5" w:rsidRPr="00EE199A" w14:paraId="330A0E07" w14:textId="77777777" w:rsidTr="007929E1">
        <w:tc>
          <w:tcPr>
            <w:tcW w:w="6799" w:type="dxa"/>
            <w:gridSpan w:val="2"/>
          </w:tcPr>
          <w:p w14:paraId="17D09CD5" w14:textId="77777777" w:rsidR="004730A5" w:rsidRPr="00EE199A" w:rsidRDefault="004730A5" w:rsidP="001B0324">
            <w:pPr>
              <w:jc w:val="both"/>
              <w:rPr>
                <w:noProof/>
                <w:lang w:eastAsia="cs-CZ"/>
              </w:rPr>
            </w:pPr>
            <w:r w:rsidRPr="00EE199A">
              <w:rPr>
                <w:noProof/>
                <w:lang w:eastAsia="cs-CZ"/>
              </w:rPr>
              <w:lastRenderedPageBreak/>
              <w:drawing>
                <wp:inline distT="0" distB="0" distL="0" distR="0" wp14:anchorId="2FF5AA62" wp14:editId="7E964B4A">
                  <wp:extent cx="4168354" cy="3126265"/>
                  <wp:effectExtent l="0" t="0" r="381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__PLANOVANI_KONCEPCE\4030_SOP_Prameny\TS\foto\IMG_20181107_114515092.jpg"/>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4168354" cy="3126265"/>
                          </a:xfrm>
                          <a:prstGeom prst="rect">
                            <a:avLst/>
                          </a:prstGeom>
                          <a:noFill/>
                          <a:ln>
                            <a:noFill/>
                          </a:ln>
                        </pic:spPr>
                      </pic:pic>
                    </a:graphicData>
                  </a:graphic>
                </wp:inline>
              </w:drawing>
            </w:r>
          </w:p>
        </w:tc>
        <w:tc>
          <w:tcPr>
            <w:tcW w:w="2324" w:type="dxa"/>
          </w:tcPr>
          <w:p w14:paraId="391D45C3" w14:textId="77777777" w:rsidR="004730A5" w:rsidRPr="00095116" w:rsidRDefault="004730A5" w:rsidP="001B0324">
            <w:pPr>
              <w:jc w:val="both"/>
              <w:rPr>
                <w:sz w:val="20"/>
                <w:szCs w:val="20"/>
              </w:rPr>
            </w:pPr>
            <w:r w:rsidRPr="00095116">
              <w:rPr>
                <w:sz w:val="20"/>
                <w:szCs w:val="20"/>
              </w:rPr>
              <w:t xml:space="preserve">Erozně ohrožená lokalita jižně od vodního toku IDVT 10268820. </w:t>
            </w:r>
          </w:p>
        </w:tc>
      </w:tr>
    </w:tbl>
    <w:p w14:paraId="23C8E143" w14:textId="77777777" w:rsidR="00561006" w:rsidRPr="00EE199A" w:rsidRDefault="00561006" w:rsidP="001B0324">
      <w:pPr>
        <w:pStyle w:val="Odstavecseseznamem"/>
        <w:ind w:left="540"/>
      </w:pPr>
    </w:p>
    <w:p w14:paraId="6C767C16" w14:textId="2D3382AC" w:rsidR="00561006" w:rsidRPr="00EE199A" w:rsidRDefault="00042E0C" w:rsidP="002C5D80">
      <w:pPr>
        <w:pStyle w:val="Nadpis3"/>
      </w:pPr>
      <w:bookmarkStart w:id="40" w:name="_Toc25046350"/>
      <w:r w:rsidRPr="00EE199A">
        <w:t>Protivín</w:t>
      </w:r>
      <w:r w:rsidR="008A1B84" w:rsidRPr="00EE199A">
        <w:t xml:space="preserve"> </w:t>
      </w:r>
      <w:r w:rsidR="00561006" w:rsidRPr="00EE199A">
        <w:t>02</w:t>
      </w:r>
      <w:bookmarkEnd w:id="40"/>
    </w:p>
    <w:p w14:paraId="18835367" w14:textId="3787C133" w:rsidR="00821A8C" w:rsidRPr="00EE199A" w:rsidRDefault="00042E0C" w:rsidP="001B0324">
      <w:pPr>
        <w:jc w:val="both"/>
      </w:pPr>
      <w:r w:rsidRPr="00EE199A">
        <w:t>Nově definovaný kritický bod</w:t>
      </w:r>
      <w:r w:rsidR="00561006" w:rsidRPr="00EE199A">
        <w:t xml:space="preserve"> leží na vodní</w:t>
      </w:r>
      <w:r w:rsidRPr="00EE199A">
        <w:t>m</w:t>
      </w:r>
      <w:r w:rsidR="00561006" w:rsidRPr="00EE199A">
        <w:t xml:space="preserve"> toku IDVT </w:t>
      </w:r>
      <w:r w:rsidRPr="00EE199A">
        <w:t xml:space="preserve">12000836 u silnice III/02031, přes kterou vodní tok převádí propustek o </w:t>
      </w:r>
      <w:r w:rsidR="00E83687">
        <w:t xml:space="preserve">dimenzi </w:t>
      </w:r>
      <w:r w:rsidRPr="00EE199A">
        <w:t>DN600</w:t>
      </w:r>
      <w:r w:rsidR="00561006" w:rsidRPr="00EE199A">
        <w:t xml:space="preserve">. </w:t>
      </w:r>
      <w:r w:rsidRPr="00EE199A">
        <w:t xml:space="preserve">Za zvýšených průtoků </w:t>
      </w:r>
      <w:r w:rsidR="00557AA6" w:rsidRPr="00EE199A">
        <w:t xml:space="preserve">kapacita </w:t>
      </w:r>
      <w:r w:rsidRPr="00EE199A">
        <w:t>propust</w:t>
      </w:r>
      <w:r w:rsidR="00557AA6" w:rsidRPr="00EE199A">
        <w:t>ku</w:t>
      </w:r>
      <w:r w:rsidRPr="00EE199A">
        <w:t xml:space="preserve"> nedostačuje a </w:t>
      </w:r>
      <w:r w:rsidR="00821A8C" w:rsidRPr="00EE199A">
        <w:t xml:space="preserve">voda </w:t>
      </w:r>
      <w:r w:rsidRPr="00EE199A">
        <w:t>zaplavuje silnici</w:t>
      </w:r>
      <w:r w:rsidR="00821A8C" w:rsidRPr="00EE199A">
        <w:t xml:space="preserve"> i </w:t>
      </w:r>
      <w:r w:rsidRPr="00EE199A">
        <w:t xml:space="preserve">přilehlý objekt č.p. 35. </w:t>
      </w:r>
    </w:p>
    <w:p w14:paraId="01235031" w14:textId="55332EDB" w:rsidR="00821A8C" w:rsidRPr="00EE199A" w:rsidRDefault="00821A8C" w:rsidP="001B0324">
      <w:pPr>
        <w:jc w:val="both"/>
      </w:pPr>
      <w:r w:rsidRPr="00EE199A">
        <w:t>Vodní tok má charakter</w:t>
      </w:r>
      <w:r w:rsidR="00E53EB5" w:rsidRPr="00EE199A">
        <w:t xml:space="preserve"> spíše</w:t>
      </w:r>
      <w:r w:rsidRPr="00EE199A">
        <w:t xml:space="preserve"> melioračního zařízení, které </w:t>
      </w:r>
      <w:r w:rsidR="0038336A" w:rsidRPr="00EE199A">
        <w:t>odvodňuje rozsáhlé pozemky orné půdy a je do něho zaústěna podrobná trubní drenáž.</w:t>
      </w:r>
      <w:r w:rsidRPr="00EE199A">
        <w:t xml:space="preserve"> Pod silnicí I/20 </w:t>
      </w:r>
      <w:r w:rsidR="00557AA6" w:rsidRPr="00EE199A">
        <w:t xml:space="preserve">vede lichoběžníkovým příkopem, který je po cca 160 m </w:t>
      </w:r>
      <w:proofErr w:type="spellStart"/>
      <w:r w:rsidRPr="00EE199A">
        <w:t>zatrubněn</w:t>
      </w:r>
      <w:proofErr w:type="spellEnd"/>
      <w:r w:rsidRPr="00EE199A">
        <w:t xml:space="preserve">. Jeho výusť se nachází cca 180 m od KB, zde má již vodoteč charakter opevněného lichoběžníkového koryta. </w:t>
      </w:r>
      <w:r w:rsidR="0038336A" w:rsidRPr="00EE199A">
        <w:t xml:space="preserve">V době průzkumu bylo koryto vyschlé. </w:t>
      </w:r>
      <w:r w:rsidRPr="00EE199A">
        <w:t>Povodí vodního toku je tvořeno téměř výhradně ornou půdou, která je přerušena silnicí I/20.</w:t>
      </w:r>
      <w:r w:rsidR="0038336A" w:rsidRPr="00EE199A">
        <w:t xml:space="preserve"> </w:t>
      </w:r>
    </w:p>
    <w:p w14:paraId="42C81D00" w14:textId="670AFE1F" w:rsidR="00112C25" w:rsidRPr="00EE199A" w:rsidRDefault="00112C25" w:rsidP="001B0324">
      <w:pPr>
        <w:pStyle w:val="Titulek"/>
        <w:keepNext/>
        <w:jc w:val="both"/>
      </w:pPr>
      <w:bookmarkStart w:id="41" w:name="_Toc25046849"/>
      <w:r w:rsidRPr="00EE199A">
        <w:t xml:space="preserve">Tabulka </w:t>
      </w:r>
      <w:r w:rsidRPr="00EE199A">
        <w:fldChar w:fldCharType="begin"/>
      </w:r>
      <w:r w:rsidRPr="00EE199A">
        <w:instrText xml:space="preserve"> SEQ Tabulka \* ARABIC </w:instrText>
      </w:r>
      <w:r w:rsidRPr="00EE199A">
        <w:fldChar w:fldCharType="separate"/>
      </w:r>
      <w:r w:rsidR="00212875">
        <w:rPr>
          <w:noProof/>
        </w:rPr>
        <w:t>8</w:t>
      </w:r>
      <w:r w:rsidRPr="00EE199A">
        <w:fldChar w:fldCharType="end"/>
      </w:r>
      <w:r w:rsidRPr="00EE199A">
        <w:t xml:space="preserve"> </w:t>
      </w:r>
      <w:r w:rsidR="00EE199A">
        <w:t>F</w:t>
      </w:r>
      <w:r w:rsidRPr="00EE199A">
        <w:t xml:space="preserve">otodokumentace a popis lokality </w:t>
      </w:r>
      <w:r w:rsidR="007929E1" w:rsidRPr="00EE199A">
        <w:t>Protivín</w:t>
      </w:r>
      <w:r w:rsidRPr="00EE199A">
        <w:t>_02</w:t>
      </w:r>
      <w:bookmarkEnd w:id="41"/>
    </w:p>
    <w:tbl>
      <w:tblPr>
        <w:tblStyle w:val="Mkatabulky"/>
        <w:tblW w:w="0" w:type="auto"/>
        <w:tblLook w:val="04A0" w:firstRow="1" w:lastRow="0" w:firstColumn="1" w:lastColumn="0" w:noHBand="0" w:noVBand="1"/>
      </w:tblPr>
      <w:tblGrid>
        <w:gridCol w:w="6726"/>
        <w:gridCol w:w="2336"/>
      </w:tblGrid>
      <w:tr w:rsidR="009708F2" w:rsidRPr="00EE199A" w14:paraId="167D3CDE" w14:textId="77777777" w:rsidTr="007929E1">
        <w:tc>
          <w:tcPr>
            <w:tcW w:w="6726" w:type="dxa"/>
          </w:tcPr>
          <w:p w14:paraId="120D617F" w14:textId="77777777" w:rsidR="002B5571" w:rsidRPr="00EE199A" w:rsidRDefault="002B5571" w:rsidP="009F4D62">
            <w:pPr>
              <w:jc w:val="both"/>
            </w:pPr>
            <w:r w:rsidRPr="00EE199A">
              <w:rPr>
                <w:noProof/>
                <w:lang w:eastAsia="cs-CZ"/>
              </w:rPr>
              <w:drawing>
                <wp:inline distT="0" distB="0" distL="0" distR="0" wp14:anchorId="66D33FFB" wp14:editId="514A61D0">
                  <wp:extent cx="4127499" cy="3095625"/>
                  <wp:effectExtent l="0" t="0" r="6985" b="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__PLANOVANI_KONCEPCE\4030_SOP_Prameny\TS\foto\IMG_20181107_132127515.jpg"/>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4142243" cy="3106683"/>
                          </a:xfrm>
                          <a:prstGeom prst="rect">
                            <a:avLst/>
                          </a:prstGeom>
                          <a:noFill/>
                          <a:ln>
                            <a:noFill/>
                          </a:ln>
                        </pic:spPr>
                      </pic:pic>
                    </a:graphicData>
                  </a:graphic>
                </wp:inline>
              </w:drawing>
            </w:r>
          </w:p>
        </w:tc>
        <w:tc>
          <w:tcPr>
            <w:tcW w:w="2544" w:type="dxa"/>
          </w:tcPr>
          <w:p w14:paraId="2661F192" w14:textId="77777777" w:rsidR="002B5571" w:rsidRPr="00095116" w:rsidRDefault="002B5571" w:rsidP="009F4D62">
            <w:pPr>
              <w:jc w:val="both"/>
              <w:rPr>
                <w:sz w:val="20"/>
                <w:szCs w:val="20"/>
              </w:rPr>
            </w:pPr>
            <w:r w:rsidRPr="00095116">
              <w:rPr>
                <w:sz w:val="20"/>
                <w:szCs w:val="20"/>
              </w:rPr>
              <w:t>Nekapacitní propustek kritického bodu přes silnici III/02031.</w:t>
            </w:r>
          </w:p>
        </w:tc>
      </w:tr>
      <w:tr w:rsidR="009708F2" w:rsidRPr="00EE199A" w14:paraId="0C685D31" w14:textId="77777777" w:rsidTr="007929E1">
        <w:tc>
          <w:tcPr>
            <w:tcW w:w="6726" w:type="dxa"/>
          </w:tcPr>
          <w:p w14:paraId="5D94C76B" w14:textId="77777777" w:rsidR="009708F2" w:rsidRPr="00EE199A" w:rsidRDefault="009708F2" w:rsidP="009F4D62">
            <w:pPr>
              <w:jc w:val="both"/>
              <w:rPr>
                <w:noProof/>
                <w:lang w:eastAsia="cs-CZ"/>
              </w:rPr>
            </w:pPr>
            <w:r w:rsidRPr="00EE199A">
              <w:rPr>
                <w:noProof/>
                <w:lang w:eastAsia="cs-CZ"/>
              </w:rPr>
              <w:lastRenderedPageBreak/>
              <w:drawing>
                <wp:inline distT="0" distB="0" distL="0" distR="0" wp14:anchorId="2D975C67" wp14:editId="22C0AE37">
                  <wp:extent cx="4121270" cy="309118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_20190924_135357.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133632" cy="3100452"/>
                          </a:xfrm>
                          <a:prstGeom prst="rect">
                            <a:avLst/>
                          </a:prstGeom>
                        </pic:spPr>
                      </pic:pic>
                    </a:graphicData>
                  </a:graphic>
                </wp:inline>
              </w:drawing>
            </w:r>
          </w:p>
        </w:tc>
        <w:tc>
          <w:tcPr>
            <w:tcW w:w="2544" w:type="dxa"/>
          </w:tcPr>
          <w:p w14:paraId="2FB34B9C" w14:textId="2ED7F7F6" w:rsidR="009708F2" w:rsidRPr="00095116" w:rsidRDefault="009708F2" w:rsidP="009F4D62">
            <w:pPr>
              <w:jc w:val="both"/>
              <w:rPr>
                <w:sz w:val="20"/>
                <w:szCs w:val="20"/>
              </w:rPr>
            </w:pPr>
            <w:r w:rsidRPr="00095116">
              <w:rPr>
                <w:sz w:val="20"/>
                <w:szCs w:val="20"/>
              </w:rPr>
              <w:t>Silnice III/0231 ze které voda zaplavuje dům č.p.</w:t>
            </w:r>
            <w:r w:rsidR="003F4F53" w:rsidRPr="00095116">
              <w:rPr>
                <w:sz w:val="20"/>
                <w:szCs w:val="20"/>
              </w:rPr>
              <w:t> </w:t>
            </w:r>
            <w:r w:rsidRPr="00095116">
              <w:rPr>
                <w:sz w:val="20"/>
                <w:szCs w:val="20"/>
              </w:rPr>
              <w:t>35.</w:t>
            </w:r>
          </w:p>
        </w:tc>
      </w:tr>
      <w:tr w:rsidR="009708F2" w:rsidRPr="00EE199A" w14:paraId="1F708684" w14:textId="77777777" w:rsidTr="007929E1">
        <w:tc>
          <w:tcPr>
            <w:tcW w:w="6726" w:type="dxa"/>
          </w:tcPr>
          <w:p w14:paraId="1ACBD926" w14:textId="77777777" w:rsidR="009708F2" w:rsidRPr="00EE199A" w:rsidRDefault="009708F2" w:rsidP="009F4D62">
            <w:pPr>
              <w:jc w:val="both"/>
              <w:rPr>
                <w:noProof/>
                <w:lang w:eastAsia="cs-CZ"/>
              </w:rPr>
            </w:pPr>
            <w:r w:rsidRPr="00EE199A">
              <w:rPr>
                <w:noProof/>
                <w:lang w:eastAsia="cs-CZ"/>
              </w:rPr>
              <w:drawing>
                <wp:inline distT="0" distB="0" distL="0" distR="0" wp14:anchorId="54E842CE" wp14:editId="6D57B5F8">
                  <wp:extent cx="4133969" cy="3100705"/>
                  <wp:effectExtent l="0" t="0" r="0" b="4445"/>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G_20190924_133517.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138140" cy="3103834"/>
                          </a:xfrm>
                          <a:prstGeom prst="rect">
                            <a:avLst/>
                          </a:prstGeom>
                        </pic:spPr>
                      </pic:pic>
                    </a:graphicData>
                  </a:graphic>
                </wp:inline>
              </w:drawing>
            </w:r>
          </w:p>
        </w:tc>
        <w:tc>
          <w:tcPr>
            <w:tcW w:w="2544" w:type="dxa"/>
          </w:tcPr>
          <w:p w14:paraId="19565110" w14:textId="3A98DDDA" w:rsidR="009708F2" w:rsidRPr="00095116" w:rsidRDefault="003F4F53" w:rsidP="009F4D62">
            <w:pPr>
              <w:jc w:val="both"/>
              <w:rPr>
                <w:sz w:val="20"/>
                <w:szCs w:val="20"/>
              </w:rPr>
            </w:pPr>
            <w:r w:rsidRPr="00095116">
              <w:rPr>
                <w:sz w:val="20"/>
                <w:szCs w:val="20"/>
              </w:rPr>
              <w:t>Ohrožený dům č.p. 35 situovaný ve strži, která vznikla na místě staré cihelny.</w:t>
            </w:r>
          </w:p>
        </w:tc>
      </w:tr>
      <w:tr w:rsidR="009708F2" w:rsidRPr="00EE199A" w14:paraId="0D2C9BA8" w14:textId="77777777" w:rsidTr="007929E1">
        <w:tc>
          <w:tcPr>
            <w:tcW w:w="6726" w:type="dxa"/>
          </w:tcPr>
          <w:p w14:paraId="3AE5362B" w14:textId="77777777" w:rsidR="002B5571" w:rsidRPr="00EE199A" w:rsidRDefault="002B5571" w:rsidP="009F4D62">
            <w:pPr>
              <w:jc w:val="both"/>
              <w:rPr>
                <w:noProof/>
                <w:lang w:eastAsia="cs-CZ"/>
              </w:rPr>
            </w:pPr>
            <w:r w:rsidRPr="00EE199A">
              <w:rPr>
                <w:noProof/>
                <w:lang w:eastAsia="cs-CZ"/>
              </w:rPr>
              <w:lastRenderedPageBreak/>
              <w:drawing>
                <wp:inline distT="0" distB="0" distL="0" distR="0" wp14:anchorId="58ECE2D4" wp14:editId="12C6C30C">
                  <wp:extent cx="4133969" cy="3100705"/>
                  <wp:effectExtent l="0" t="0" r="0" b="444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20190924_134748.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136838" cy="3102857"/>
                          </a:xfrm>
                          <a:prstGeom prst="rect">
                            <a:avLst/>
                          </a:prstGeom>
                        </pic:spPr>
                      </pic:pic>
                    </a:graphicData>
                  </a:graphic>
                </wp:inline>
              </w:drawing>
            </w:r>
          </w:p>
        </w:tc>
        <w:tc>
          <w:tcPr>
            <w:tcW w:w="2544" w:type="dxa"/>
          </w:tcPr>
          <w:p w14:paraId="065BDCA7" w14:textId="072ECAC8" w:rsidR="002B5571" w:rsidRPr="00095116" w:rsidRDefault="002B5571" w:rsidP="009F4D62">
            <w:pPr>
              <w:jc w:val="both"/>
              <w:rPr>
                <w:sz w:val="20"/>
                <w:szCs w:val="20"/>
              </w:rPr>
            </w:pPr>
            <w:r w:rsidRPr="00095116">
              <w:rPr>
                <w:sz w:val="20"/>
                <w:szCs w:val="20"/>
              </w:rPr>
              <w:t>Opevněné lichoběžníkové koryto vedoucí podél strže</w:t>
            </w:r>
            <w:r w:rsidR="003F4F53" w:rsidRPr="00095116">
              <w:rPr>
                <w:sz w:val="20"/>
                <w:szCs w:val="20"/>
              </w:rPr>
              <w:t>.</w:t>
            </w:r>
          </w:p>
        </w:tc>
      </w:tr>
      <w:tr w:rsidR="009708F2" w:rsidRPr="00EE199A" w14:paraId="589C85EF" w14:textId="77777777" w:rsidTr="007929E1">
        <w:tc>
          <w:tcPr>
            <w:tcW w:w="6726" w:type="dxa"/>
          </w:tcPr>
          <w:p w14:paraId="035C3D39" w14:textId="77777777" w:rsidR="002B5571" w:rsidRPr="00EE199A" w:rsidRDefault="002B5571" w:rsidP="009F4D62">
            <w:pPr>
              <w:jc w:val="both"/>
              <w:rPr>
                <w:noProof/>
                <w:lang w:eastAsia="cs-CZ"/>
              </w:rPr>
            </w:pPr>
            <w:r w:rsidRPr="00EE199A">
              <w:rPr>
                <w:noProof/>
                <w:lang w:eastAsia="cs-CZ"/>
              </w:rPr>
              <w:drawing>
                <wp:inline distT="0" distB="0" distL="0" distR="0" wp14:anchorId="6E3569A4" wp14:editId="1222A0F5">
                  <wp:extent cx="4133850" cy="3100615"/>
                  <wp:effectExtent l="0" t="0" r="0" b="508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20190924_135009.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56050" cy="3117266"/>
                          </a:xfrm>
                          <a:prstGeom prst="rect">
                            <a:avLst/>
                          </a:prstGeom>
                        </pic:spPr>
                      </pic:pic>
                    </a:graphicData>
                  </a:graphic>
                </wp:inline>
              </w:drawing>
            </w:r>
          </w:p>
        </w:tc>
        <w:tc>
          <w:tcPr>
            <w:tcW w:w="2544" w:type="dxa"/>
          </w:tcPr>
          <w:p w14:paraId="04A5683C" w14:textId="1E2DB461" w:rsidR="002B5571" w:rsidRPr="00095116" w:rsidRDefault="002B5571" w:rsidP="009F4D62">
            <w:pPr>
              <w:jc w:val="both"/>
              <w:rPr>
                <w:sz w:val="20"/>
                <w:szCs w:val="20"/>
              </w:rPr>
            </w:pPr>
            <w:r w:rsidRPr="00095116">
              <w:rPr>
                <w:sz w:val="20"/>
                <w:szCs w:val="20"/>
              </w:rPr>
              <w:t>Vyústění ze zatrubnění</w:t>
            </w:r>
            <w:r w:rsidR="009708F2" w:rsidRPr="00095116">
              <w:rPr>
                <w:sz w:val="20"/>
                <w:szCs w:val="20"/>
              </w:rPr>
              <w:t>, které je vedeno přes rozsáhlé pozemky orné půdy,</w:t>
            </w:r>
            <w:r w:rsidRPr="00095116">
              <w:rPr>
                <w:sz w:val="20"/>
                <w:szCs w:val="20"/>
              </w:rPr>
              <w:t xml:space="preserve"> do opevněného koryta</w:t>
            </w:r>
            <w:r w:rsidR="00095116">
              <w:rPr>
                <w:sz w:val="20"/>
                <w:szCs w:val="20"/>
              </w:rPr>
              <w:t>.</w:t>
            </w:r>
          </w:p>
        </w:tc>
      </w:tr>
    </w:tbl>
    <w:p w14:paraId="28CCA835" w14:textId="77777777" w:rsidR="002B5571" w:rsidRPr="00EE199A" w:rsidRDefault="002B5571" w:rsidP="002B5571"/>
    <w:p w14:paraId="4E5DCDFF" w14:textId="6138C8BB" w:rsidR="00561006" w:rsidRPr="00EE199A" w:rsidRDefault="00E81754" w:rsidP="002C5D80">
      <w:pPr>
        <w:pStyle w:val="Nadpis3"/>
      </w:pPr>
      <w:bookmarkStart w:id="42" w:name="_Toc25046351"/>
      <w:r w:rsidRPr="00EE199A">
        <w:t>Protivín</w:t>
      </w:r>
      <w:r w:rsidR="008A1B84" w:rsidRPr="00EE199A">
        <w:t xml:space="preserve"> </w:t>
      </w:r>
      <w:r w:rsidR="00561006" w:rsidRPr="00EE199A">
        <w:t>0</w:t>
      </w:r>
      <w:r w:rsidRPr="00EE199A">
        <w:t>3</w:t>
      </w:r>
      <w:bookmarkEnd w:id="42"/>
    </w:p>
    <w:p w14:paraId="7FB49A2E" w14:textId="77777777" w:rsidR="00E81754" w:rsidRPr="00EE199A" w:rsidRDefault="00567515" w:rsidP="001B0324">
      <w:pPr>
        <w:jc w:val="both"/>
      </w:pPr>
      <w:r w:rsidRPr="00EE199A">
        <w:t>Kritický bod na u vpusti vodního toku 10281506 do zatrubnění</w:t>
      </w:r>
      <w:r w:rsidR="00823AB3" w:rsidRPr="00EE199A">
        <w:t>, které ústí do malého rybníčku</w:t>
      </w:r>
      <w:r w:rsidR="00E81754" w:rsidRPr="00EE199A">
        <w:t>.</w:t>
      </w:r>
      <w:r w:rsidRPr="00EE199A">
        <w:t xml:space="preserve"> </w:t>
      </w:r>
      <w:r w:rsidR="00DB433D" w:rsidRPr="00EE199A">
        <w:t>Vpusť</w:t>
      </w:r>
      <w:r w:rsidRPr="00EE199A">
        <w:t xml:space="preserve"> není dostatečně kapacitní a za zvýšených průtoků zaplavuje okolní zástavbu č.p. 722 a 721. Vodní tok pramení v lesním porostu jižně od kritického bodu</w:t>
      </w:r>
      <w:r w:rsidR="00B95EAE" w:rsidRPr="00EE199A">
        <w:t xml:space="preserve">, kudy vede relativně přírodním korytem. Napájí drobnou vodní nádrž a dále vede trvalými travními porosty napřímeným a zahloubeným korytem, které </w:t>
      </w:r>
      <w:r w:rsidR="00823AB3" w:rsidRPr="00EE199A">
        <w:t>není trasováno</w:t>
      </w:r>
      <w:r w:rsidR="00B95EAE" w:rsidRPr="00EE199A">
        <w:t xml:space="preserve"> zcela </w:t>
      </w:r>
      <w:r w:rsidR="00823AB3" w:rsidRPr="00EE199A">
        <w:t xml:space="preserve">v </w:t>
      </w:r>
      <w:r w:rsidR="00B95EAE" w:rsidRPr="00EE199A">
        <w:t>původní údolnicí vodního toku.</w:t>
      </w:r>
      <w:r w:rsidR="00823AB3" w:rsidRPr="00EE199A">
        <w:t xml:space="preserve"> </w:t>
      </w:r>
      <w:r w:rsidR="00E81754" w:rsidRPr="00EE199A">
        <w:t>Povodí vodního toku je tvořeno především lesními porosty, zčásti pak trvalými travními porosty, ale také vilovou zástavbou se zahradami.</w:t>
      </w:r>
    </w:p>
    <w:p w14:paraId="4E8BE227" w14:textId="7289C0E4" w:rsidR="00792464" w:rsidRPr="00EE199A" w:rsidRDefault="00792464" w:rsidP="001B0324">
      <w:pPr>
        <w:pStyle w:val="Titulek"/>
        <w:keepNext/>
        <w:jc w:val="both"/>
      </w:pPr>
      <w:bookmarkStart w:id="43" w:name="_Toc25046850"/>
      <w:r w:rsidRPr="00EE199A">
        <w:lastRenderedPageBreak/>
        <w:t xml:space="preserve">Tabulka </w:t>
      </w:r>
      <w:r w:rsidRPr="00EE199A">
        <w:fldChar w:fldCharType="begin"/>
      </w:r>
      <w:r w:rsidRPr="00EE199A">
        <w:instrText xml:space="preserve"> SEQ Tabulka \* ARABIC </w:instrText>
      </w:r>
      <w:r w:rsidRPr="00EE199A">
        <w:fldChar w:fldCharType="separate"/>
      </w:r>
      <w:r w:rsidR="00212875">
        <w:rPr>
          <w:noProof/>
        </w:rPr>
        <w:t>9</w:t>
      </w:r>
      <w:r w:rsidRPr="00EE199A">
        <w:fldChar w:fldCharType="end"/>
      </w:r>
      <w:r w:rsidRPr="00EE199A">
        <w:t xml:space="preserve"> </w:t>
      </w:r>
      <w:r w:rsidR="00A075DA">
        <w:t>F</w:t>
      </w:r>
      <w:r w:rsidRPr="00EE199A">
        <w:t xml:space="preserve">otodokumentace a popis lokality </w:t>
      </w:r>
      <w:r w:rsidR="007929E1" w:rsidRPr="00EE199A">
        <w:t>Protivín</w:t>
      </w:r>
      <w:r w:rsidRPr="00EE199A">
        <w:t>_0</w:t>
      </w:r>
      <w:r w:rsidR="007929E1" w:rsidRPr="00EE199A">
        <w:t>3</w:t>
      </w:r>
      <w:bookmarkEnd w:id="43"/>
    </w:p>
    <w:tbl>
      <w:tblPr>
        <w:tblStyle w:val="Mkatabulky"/>
        <w:tblW w:w="0" w:type="auto"/>
        <w:tblLayout w:type="fixed"/>
        <w:tblLook w:val="04A0" w:firstRow="1" w:lastRow="0" w:firstColumn="1" w:lastColumn="0" w:noHBand="0" w:noVBand="1"/>
      </w:tblPr>
      <w:tblGrid>
        <w:gridCol w:w="7031"/>
        <w:gridCol w:w="2211"/>
      </w:tblGrid>
      <w:tr w:rsidR="00D2741E" w:rsidRPr="00EE199A" w14:paraId="16AAA67B" w14:textId="77777777" w:rsidTr="00BA327E">
        <w:tc>
          <w:tcPr>
            <w:tcW w:w="7031" w:type="dxa"/>
            <w:shd w:val="clear" w:color="auto" w:fill="auto"/>
          </w:tcPr>
          <w:p w14:paraId="676FCD5B" w14:textId="77777777" w:rsidR="00E81754" w:rsidRPr="00EE199A" w:rsidRDefault="00E81754" w:rsidP="009F4D62">
            <w:pPr>
              <w:jc w:val="both"/>
              <w:rPr>
                <w:noProof/>
                <w:lang w:eastAsia="cs-CZ"/>
              </w:rPr>
            </w:pPr>
            <w:r w:rsidRPr="00EE199A">
              <w:rPr>
                <w:noProof/>
                <w:lang w:eastAsia="cs-CZ"/>
              </w:rPr>
              <w:drawing>
                <wp:inline distT="0" distB="0" distL="0" distR="0" wp14:anchorId="55858B87" wp14:editId="7F46A08B">
                  <wp:extent cx="4320000" cy="3240000"/>
                  <wp:effectExtent l="0" t="0" r="4445"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G_20181107_134820702.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320000" cy="3240000"/>
                          </a:xfrm>
                          <a:prstGeom prst="rect">
                            <a:avLst/>
                          </a:prstGeom>
                        </pic:spPr>
                      </pic:pic>
                    </a:graphicData>
                  </a:graphic>
                </wp:inline>
              </w:drawing>
            </w:r>
          </w:p>
        </w:tc>
        <w:tc>
          <w:tcPr>
            <w:tcW w:w="2211" w:type="dxa"/>
          </w:tcPr>
          <w:p w14:paraId="4725F812" w14:textId="55DF4BCF" w:rsidR="00E81754" w:rsidRPr="00095116" w:rsidRDefault="00D215ED" w:rsidP="009F4D62">
            <w:pPr>
              <w:jc w:val="both"/>
              <w:rPr>
                <w:sz w:val="20"/>
                <w:szCs w:val="20"/>
              </w:rPr>
            </w:pPr>
            <w:r w:rsidRPr="00095116">
              <w:rPr>
                <w:sz w:val="20"/>
                <w:szCs w:val="20"/>
              </w:rPr>
              <w:t>Obdélníkový vtokový</w:t>
            </w:r>
            <w:r w:rsidR="00E81754" w:rsidRPr="00095116">
              <w:rPr>
                <w:sz w:val="20"/>
                <w:szCs w:val="20"/>
              </w:rPr>
              <w:t xml:space="preserve"> profil </w:t>
            </w:r>
            <w:r w:rsidRPr="00095116">
              <w:rPr>
                <w:sz w:val="20"/>
                <w:szCs w:val="20"/>
              </w:rPr>
              <w:t>(b=</w:t>
            </w:r>
            <w:r w:rsidR="0068266C" w:rsidRPr="00095116">
              <w:rPr>
                <w:sz w:val="20"/>
                <w:szCs w:val="20"/>
              </w:rPr>
              <w:t>0,6</w:t>
            </w:r>
            <w:r w:rsidRPr="00095116">
              <w:rPr>
                <w:sz w:val="20"/>
                <w:szCs w:val="20"/>
              </w:rPr>
              <w:t xml:space="preserve"> m, h= 0,</w:t>
            </w:r>
            <w:r w:rsidR="0068266C" w:rsidRPr="00095116">
              <w:rPr>
                <w:sz w:val="20"/>
                <w:szCs w:val="20"/>
              </w:rPr>
              <w:t>9 </w:t>
            </w:r>
            <w:r w:rsidRPr="00095116">
              <w:rPr>
                <w:sz w:val="20"/>
                <w:szCs w:val="20"/>
              </w:rPr>
              <w:t xml:space="preserve">m) do zatrubnění DN </w:t>
            </w:r>
            <w:r w:rsidR="0068266C" w:rsidRPr="00095116">
              <w:rPr>
                <w:sz w:val="20"/>
                <w:szCs w:val="20"/>
              </w:rPr>
              <w:t>4</w:t>
            </w:r>
            <w:r w:rsidRPr="00095116">
              <w:rPr>
                <w:sz w:val="20"/>
                <w:szCs w:val="20"/>
              </w:rPr>
              <w:t xml:space="preserve">00. </w:t>
            </w:r>
          </w:p>
        </w:tc>
      </w:tr>
      <w:tr w:rsidR="00D2741E" w:rsidRPr="00EE199A" w14:paraId="7C39FF2B" w14:textId="77777777" w:rsidTr="00BA327E">
        <w:tc>
          <w:tcPr>
            <w:tcW w:w="7031" w:type="dxa"/>
            <w:shd w:val="clear" w:color="auto" w:fill="auto"/>
          </w:tcPr>
          <w:p w14:paraId="2BC16B4A" w14:textId="77777777" w:rsidR="00D2741E" w:rsidRPr="00EE199A" w:rsidRDefault="00D2741E" w:rsidP="009F4D62">
            <w:pPr>
              <w:jc w:val="both"/>
              <w:rPr>
                <w:noProof/>
                <w:lang w:eastAsia="cs-CZ"/>
              </w:rPr>
            </w:pPr>
            <w:r w:rsidRPr="00EE199A">
              <w:rPr>
                <w:noProof/>
                <w:lang w:eastAsia="cs-CZ"/>
              </w:rPr>
              <w:drawing>
                <wp:inline distT="0" distB="0" distL="0" distR="0" wp14:anchorId="5389E0EB" wp14:editId="6B866AEA">
                  <wp:extent cx="4319905" cy="3239929"/>
                  <wp:effectExtent l="0" t="0" r="4445" b="0"/>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G_20190924_143244.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323919" cy="3242939"/>
                          </a:xfrm>
                          <a:prstGeom prst="rect">
                            <a:avLst/>
                          </a:prstGeom>
                        </pic:spPr>
                      </pic:pic>
                    </a:graphicData>
                  </a:graphic>
                </wp:inline>
              </w:drawing>
            </w:r>
          </w:p>
        </w:tc>
        <w:tc>
          <w:tcPr>
            <w:tcW w:w="2211" w:type="dxa"/>
          </w:tcPr>
          <w:p w14:paraId="363DCEF9" w14:textId="5399CDC5" w:rsidR="00D2741E" w:rsidRPr="00095116" w:rsidRDefault="00D2741E" w:rsidP="009F4D62">
            <w:pPr>
              <w:jc w:val="both"/>
              <w:rPr>
                <w:sz w:val="20"/>
                <w:szCs w:val="20"/>
              </w:rPr>
            </w:pPr>
            <w:r w:rsidRPr="00095116">
              <w:rPr>
                <w:sz w:val="20"/>
                <w:szCs w:val="20"/>
              </w:rPr>
              <w:t>Ohrožená zástavba</w:t>
            </w:r>
            <w:r w:rsidR="0068266C" w:rsidRPr="00095116">
              <w:rPr>
                <w:sz w:val="20"/>
                <w:szCs w:val="20"/>
              </w:rPr>
              <w:t>.</w:t>
            </w:r>
          </w:p>
        </w:tc>
      </w:tr>
      <w:tr w:rsidR="00D2741E" w:rsidRPr="00EE199A" w14:paraId="30B8C9EA" w14:textId="77777777" w:rsidTr="00BA327E">
        <w:tc>
          <w:tcPr>
            <w:tcW w:w="7031" w:type="dxa"/>
            <w:shd w:val="clear" w:color="auto" w:fill="auto"/>
          </w:tcPr>
          <w:p w14:paraId="57FF1738" w14:textId="77777777" w:rsidR="00D215ED" w:rsidRPr="00EE199A" w:rsidRDefault="00D215ED" w:rsidP="009F4D62">
            <w:pPr>
              <w:jc w:val="both"/>
              <w:rPr>
                <w:noProof/>
                <w:lang w:eastAsia="cs-CZ"/>
              </w:rPr>
            </w:pPr>
            <w:r w:rsidRPr="00EE199A">
              <w:rPr>
                <w:noProof/>
                <w:lang w:eastAsia="cs-CZ"/>
              </w:rPr>
              <w:lastRenderedPageBreak/>
              <w:drawing>
                <wp:inline distT="0" distB="0" distL="0" distR="0" wp14:anchorId="1EC08128" wp14:editId="5A278F9B">
                  <wp:extent cx="4328160" cy="3246120"/>
                  <wp:effectExtent l="0" t="0" r="0"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G_20190924_143312.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328160" cy="3246120"/>
                          </a:xfrm>
                          <a:prstGeom prst="rect">
                            <a:avLst/>
                          </a:prstGeom>
                        </pic:spPr>
                      </pic:pic>
                    </a:graphicData>
                  </a:graphic>
                </wp:inline>
              </w:drawing>
            </w:r>
          </w:p>
        </w:tc>
        <w:tc>
          <w:tcPr>
            <w:tcW w:w="2211" w:type="dxa"/>
          </w:tcPr>
          <w:p w14:paraId="702AB042" w14:textId="77777777" w:rsidR="00D215ED" w:rsidRPr="00095116" w:rsidRDefault="00D215ED" w:rsidP="009F4D62">
            <w:pPr>
              <w:jc w:val="both"/>
              <w:rPr>
                <w:sz w:val="20"/>
                <w:szCs w:val="20"/>
              </w:rPr>
            </w:pPr>
            <w:r w:rsidRPr="00095116">
              <w:rPr>
                <w:sz w:val="20"/>
                <w:szCs w:val="20"/>
              </w:rPr>
              <w:t>Koryto vodního toku nad propustkem kritického bodu vedoucí podél zahrad.</w:t>
            </w:r>
          </w:p>
        </w:tc>
      </w:tr>
      <w:tr w:rsidR="00D2741E" w:rsidRPr="00EE199A" w14:paraId="522D3880" w14:textId="77777777" w:rsidTr="00BA327E">
        <w:tc>
          <w:tcPr>
            <w:tcW w:w="7031" w:type="dxa"/>
            <w:shd w:val="clear" w:color="auto" w:fill="auto"/>
          </w:tcPr>
          <w:p w14:paraId="3C26EC40" w14:textId="77777777" w:rsidR="00D215ED" w:rsidRPr="00EE199A" w:rsidRDefault="00D215ED" w:rsidP="009F4D62">
            <w:pPr>
              <w:jc w:val="both"/>
              <w:rPr>
                <w:noProof/>
                <w:lang w:eastAsia="cs-CZ"/>
              </w:rPr>
            </w:pPr>
            <w:r w:rsidRPr="00EE199A">
              <w:rPr>
                <w:noProof/>
                <w:lang w:eastAsia="cs-CZ"/>
              </w:rPr>
              <w:drawing>
                <wp:inline distT="0" distB="0" distL="0" distR="0" wp14:anchorId="3ABD105D" wp14:editId="02299E93">
                  <wp:extent cx="4556760" cy="3417570"/>
                  <wp:effectExtent l="0" t="0" r="0" b="0"/>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G_20190924_142737.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556760" cy="3417570"/>
                          </a:xfrm>
                          <a:prstGeom prst="rect">
                            <a:avLst/>
                          </a:prstGeom>
                        </pic:spPr>
                      </pic:pic>
                    </a:graphicData>
                  </a:graphic>
                </wp:inline>
              </w:drawing>
            </w:r>
          </w:p>
        </w:tc>
        <w:tc>
          <w:tcPr>
            <w:tcW w:w="2211" w:type="dxa"/>
          </w:tcPr>
          <w:p w14:paraId="3C422FB6" w14:textId="77777777" w:rsidR="00D215ED" w:rsidRPr="00095116" w:rsidRDefault="00D215ED" w:rsidP="009F4D62">
            <w:pPr>
              <w:jc w:val="both"/>
              <w:rPr>
                <w:sz w:val="20"/>
                <w:szCs w:val="20"/>
              </w:rPr>
            </w:pPr>
            <w:r w:rsidRPr="00095116">
              <w:rPr>
                <w:sz w:val="20"/>
                <w:szCs w:val="20"/>
              </w:rPr>
              <w:t>Zanesený nefunkční propustek před stočením vodního toku směrem na západ.</w:t>
            </w:r>
          </w:p>
        </w:tc>
      </w:tr>
      <w:tr w:rsidR="00D2741E" w:rsidRPr="00EE199A" w14:paraId="30DCD164" w14:textId="77777777" w:rsidTr="00BA327E">
        <w:tc>
          <w:tcPr>
            <w:tcW w:w="7031" w:type="dxa"/>
            <w:shd w:val="clear" w:color="auto" w:fill="auto"/>
          </w:tcPr>
          <w:p w14:paraId="2BDD691B" w14:textId="77777777" w:rsidR="00D215ED" w:rsidRPr="00EE199A" w:rsidRDefault="00D2741E" w:rsidP="009F4D62">
            <w:pPr>
              <w:jc w:val="both"/>
              <w:rPr>
                <w:noProof/>
                <w:lang w:eastAsia="cs-CZ"/>
              </w:rPr>
            </w:pPr>
            <w:r w:rsidRPr="00EE199A">
              <w:rPr>
                <w:noProof/>
                <w:lang w:eastAsia="cs-CZ"/>
              </w:rPr>
              <w:lastRenderedPageBreak/>
              <w:drawing>
                <wp:inline distT="0" distB="0" distL="0" distR="0" wp14:anchorId="11B51844" wp14:editId="6B709848">
                  <wp:extent cx="4544060" cy="3408045"/>
                  <wp:effectExtent l="0" t="0" r="8890" b="1905"/>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G_20190924_143152.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544060" cy="3408045"/>
                          </a:xfrm>
                          <a:prstGeom prst="rect">
                            <a:avLst/>
                          </a:prstGeom>
                        </pic:spPr>
                      </pic:pic>
                    </a:graphicData>
                  </a:graphic>
                </wp:inline>
              </w:drawing>
            </w:r>
          </w:p>
        </w:tc>
        <w:tc>
          <w:tcPr>
            <w:tcW w:w="2211" w:type="dxa"/>
          </w:tcPr>
          <w:p w14:paraId="68160C25" w14:textId="77777777" w:rsidR="00D215ED" w:rsidRPr="00095116" w:rsidRDefault="00D2741E" w:rsidP="009F4D62">
            <w:pPr>
              <w:jc w:val="both"/>
              <w:rPr>
                <w:sz w:val="20"/>
                <w:szCs w:val="20"/>
              </w:rPr>
            </w:pPr>
            <w:r w:rsidRPr="00095116">
              <w:rPr>
                <w:sz w:val="20"/>
                <w:szCs w:val="20"/>
              </w:rPr>
              <w:t>Povodí vodního toku v jeho dolní části.</w:t>
            </w:r>
          </w:p>
        </w:tc>
      </w:tr>
    </w:tbl>
    <w:p w14:paraId="2259BD06" w14:textId="77777777" w:rsidR="00561006" w:rsidRPr="00EE199A" w:rsidRDefault="00561006" w:rsidP="001B0324">
      <w:pPr>
        <w:pStyle w:val="Odstavecseseznamem"/>
        <w:ind w:left="540"/>
      </w:pPr>
    </w:p>
    <w:p w14:paraId="24710C80" w14:textId="77777777" w:rsidR="008A1B84" w:rsidRPr="00EE199A" w:rsidRDefault="008A1B84" w:rsidP="001B0324">
      <w:pPr>
        <w:jc w:val="both"/>
      </w:pPr>
    </w:p>
    <w:p w14:paraId="6CB78EAF" w14:textId="555CB4D5" w:rsidR="008A1B84" w:rsidRPr="00EE199A" w:rsidRDefault="008A1B84" w:rsidP="00EE199A">
      <w:pPr>
        <w:pStyle w:val="Nadpis3"/>
      </w:pPr>
      <w:bookmarkStart w:id="44" w:name="_Toc25046352"/>
      <w:r w:rsidRPr="00EE199A">
        <w:t>Protivín 04</w:t>
      </w:r>
      <w:bookmarkEnd w:id="44"/>
    </w:p>
    <w:p w14:paraId="553E16F6" w14:textId="77777777" w:rsidR="00733D5D" w:rsidRPr="00EE199A" w:rsidRDefault="00733D5D" w:rsidP="00733D5D">
      <w:pPr>
        <w:keepNext/>
        <w:spacing w:after="200" w:line="240" w:lineRule="auto"/>
        <w:jc w:val="both"/>
      </w:pPr>
      <w:r w:rsidRPr="00EE199A">
        <w:t>V minulosti proběhla rozsáhlá regulace řeky Blanice, jejíž koryto bylo zahloubeno a uměle napřímeno. Hlavní část úprav začala ve dvacátých letech 20. století a stávající podoba vodního toku byla dokončena v osmdesátých letech 20. století. Bylo vybudováno složené opevněné lichoběžníkové koryto s kynetou a dvěma postranními bermami. Jeho kapacita je na většině míst menší než pětiletý průtok Q5.</w:t>
      </w:r>
    </w:p>
    <w:p w14:paraId="68B20388" w14:textId="1B39A260" w:rsidR="00733D5D" w:rsidRPr="00EE199A" w:rsidRDefault="00733D5D" w:rsidP="00733D5D">
      <w:pPr>
        <w:keepNext/>
        <w:spacing w:after="200" w:line="240" w:lineRule="auto"/>
        <w:jc w:val="both"/>
      </w:pPr>
      <w:r w:rsidRPr="00EE199A">
        <w:t>Koryto bylo vybudováno za účelem ochrany intravilánu měst i obcí, ale také jako ochrana zemědělské půdy, která po poklesu hladiny podzemní vody a případných plošných meliorací, mohla být zorněna. Niva řeky je tak často zorněna až na hranu koryta a za zvýšených průtoků se tak do vodního toku z polí dostává neúměrné množství splavenin</w:t>
      </w:r>
      <w:r w:rsidR="000F795F" w:rsidRPr="00EE199A">
        <w:t xml:space="preserve">. </w:t>
      </w:r>
      <w:r w:rsidRPr="00EE199A">
        <w:t xml:space="preserve">Napřímením vodního toku se zvyšuje rychlost v korytě, což může zapříčinit ničivější následky </w:t>
      </w:r>
      <w:proofErr w:type="gramStart"/>
      <w:r w:rsidRPr="00EE199A">
        <w:t>povodní</w:t>
      </w:r>
      <w:proofErr w:type="gramEnd"/>
      <w:r w:rsidRPr="00EE199A">
        <w:t xml:space="preserve"> než je tomu u přirozeného koryta s mnoha zákruty, větší drsností koryta a menším sklonem nivelety. V neposlední řadě regulace toku výrazně snižuje biodiverzitu vodního toku, kdy opevněné koryto, malá heterogenita rychlostí proudění a častá absence doprovodné vegetace neposkytují úkryty pro drobné i větší vodní živočichy.</w:t>
      </w:r>
    </w:p>
    <w:p w14:paraId="2D9E1049" w14:textId="1A2650F3" w:rsidR="00875854" w:rsidRPr="00EE199A" w:rsidRDefault="000F795F" w:rsidP="00733D5D">
      <w:pPr>
        <w:keepNext/>
        <w:spacing w:after="200" w:line="240" w:lineRule="auto"/>
        <w:jc w:val="both"/>
      </w:pPr>
      <w:r w:rsidRPr="00EE199A">
        <w:t xml:space="preserve">Zvýšenými průtoky řeky Blanice je </w:t>
      </w:r>
      <w:r w:rsidR="00875854" w:rsidRPr="00EE199A">
        <w:t xml:space="preserve">ohrožen </w:t>
      </w:r>
      <w:r w:rsidRPr="00EE199A">
        <w:t>intravilán města.</w:t>
      </w:r>
      <w:r w:rsidR="00875854" w:rsidRPr="00EE199A">
        <w:t xml:space="preserve"> Řeka byla v minulosti významně regulována a zároveň bylo vybudováno obtokové koryto, které odlehčuje hlavní koryto Blanice a odvádí část průtoku od historického centra města. Na levém břehu řeky severně od mostu (ul. Blanická) byla vybudována povodňová zeď, která chrání domy na náměstí či v jeho blízkosti před zvýšenými průtoky (Q5 a Q20), pro stoleté průtoky je její výška nedostatečná. </w:t>
      </w:r>
    </w:p>
    <w:p w14:paraId="0D72A07E" w14:textId="77777777" w:rsidR="00A075DA" w:rsidRDefault="00A075DA" w:rsidP="00A075DA">
      <w:pPr>
        <w:pStyle w:val="Titulek"/>
      </w:pPr>
    </w:p>
    <w:p w14:paraId="35CFDE49" w14:textId="77777777" w:rsidR="00A075DA" w:rsidRDefault="00A075DA" w:rsidP="00A075DA">
      <w:pPr>
        <w:pStyle w:val="Titulek"/>
      </w:pPr>
    </w:p>
    <w:p w14:paraId="4FEE0390" w14:textId="77777777" w:rsidR="00A075DA" w:rsidRDefault="00A075DA" w:rsidP="00A075DA">
      <w:pPr>
        <w:pStyle w:val="Titulek"/>
      </w:pPr>
    </w:p>
    <w:p w14:paraId="4AEEA71C" w14:textId="77777777" w:rsidR="00A075DA" w:rsidRDefault="00A075DA" w:rsidP="00A075DA">
      <w:pPr>
        <w:pStyle w:val="Titulek"/>
      </w:pPr>
    </w:p>
    <w:p w14:paraId="16C14AA1" w14:textId="77777777" w:rsidR="00A075DA" w:rsidRDefault="00A075DA" w:rsidP="00A075DA">
      <w:pPr>
        <w:pStyle w:val="Titulek"/>
      </w:pPr>
    </w:p>
    <w:p w14:paraId="365AD5A1" w14:textId="77777777" w:rsidR="00A075DA" w:rsidRDefault="00A075DA" w:rsidP="00A075DA">
      <w:pPr>
        <w:pStyle w:val="Titulek"/>
      </w:pPr>
    </w:p>
    <w:p w14:paraId="187994C3" w14:textId="1C5C69A0" w:rsidR="008A1B84" w:rsidRPr="00EE199A" w:rsidRDefault="008A1B84" w:rsidP="00A075DA">
      <w:pPr>
        <w:pStyle w:val="Titulek"/>
      </w:pPr>
      <w:bookmarkStart w:id="45" w:name="_Toc25046851"/>
      <w:r w:rsidRPr="00EE199A">
        <w:t xml:space="preserve">Tabulka </w:t>
      </w:r>
      <w:r w:rsidRPr="00EE199A">
        <w:fldChar w:fldCharType="begin"/>
      </w:r>
      <w:r w:rsidRPr="00EE199A">
        <w:instrText xml:space="preserve"> SEQ Tabulka \* ARABIC </w:instrText>
      </w:r>
      <w:r w:rsidRPr="00EE199A">
        <w:fldChar w:fldCharType="separate"/>
      </w:r>
      <w:r w:rsidR="00212875">
        <w:rPr>
          <w:noProof/>
        </w:rPr>
        <w:t>10</w:t>
      </w:r>
      <w:r w:rsidRPr="00EE199A">
        <w:fldChar w:fldCharType="end"/>
      </w:r>
      <w:r w:rsidRPr="00EE199A">
        <w:t xml:space="preserve"> </w:t>
      </w:r>
      <w:r w:rsidR="00A075DA">
        <w:t>F</w:t>
      </w:r>
      <w:r w:rsidRPr="00EE199A">
        <w:t>otodokumentace a popis lokality Protivín_0</w:t>
      </w:r>
      <w:r w:rsidR="00A075DA">
        <w:t>4</w:t>
      </w:r>
      <w:bookmarkEnd w:id="45"/>
    </w:p>
    <w:tbl>
      <w:tblPr>
        <w:tblStyle w:val="Obrazek1"/>
        <w:tblW w:w="9241" w:type="dxa"/>
        <w:tblLayout w:type="fixed"/>
        <w:tblLook w:val="04A0" w:firstRow="1" w:lastRow="0" w:firstColumn="1" w:lastColumn="0" w:noHBand="0" w:noVBand="1"/>
      </w:tblPr>
      <w:tblGrid>
        <w:gridCol w:w="7030"/>
        <w:gridCol w:w="2211"/>
      </w:tblGrid>
      <w:tr w:rsidR="00095116" w:rsidRPr="00EE199A" w14:paraId="419E256C" w14:textId="77777777" w:rsidTr="00095116">
        <w:tc>
          <w:tcPr>
            <w:tcW w:w="7030" w:type="dxa"/>
            <w:shd w:val="clear" w:color="auto" w:fill="auto"/>
          </w:tcPr>
          <w:p w14:paraId="0B4CA980" w14:textId="77777777" w:rsidR="008A1B84" w:rsidRPr="00EE199A" w:rsidRDefault="008A1B84" w:rsidP="008A1B84">
            <w:pPr>
              <w:jc w:val="both"/>
              <w:rPr>
                <w:noProof/>
                <w:lang w:eastAsia="cs-CZ"/>
              </w:rPr>
            </w:pPr>
            <w:r w:rsidRPr="00EE199A">
              <w:rPr>
                <w:noProof/>
                <w:lang w:eastAsia="cs-CZ"/>
              </w:rPr>
              <w:drawing>
                <wp:inline distT="0" distB="0" distL="0" distR="0" wp14:anchorId="6B0E72BA" wp14:editId="2376C43A">
                  <wp:extent cx="4320000" cy="3240000"/>
                  <wp:effectExtent l="0" t="0" r="444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G_20181107_134820702.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320000" cy="3240000"/>
                          </a:xfrm>
                          <a:prstGeom prst="rect">
                            <a:avLst/>
                          </a:prstGeom>
                        </pic:spPr>
                      </pic:pic>
                    </a:graphicData>
                  </a:graphic>
                </wp:inline>
              </w:drawing>
            </w:r>
          </w:p>
        </w:tc>
        <w:tc>
          <w:tcPr>
            <w:tcW w:w="2211" w:type="dxa"/>
          </w:tcPr>
          <w:p w14:paraId="170F50DE" w14:textId="764B3533" w:rsidR="008A1B84" w:rsidRPr="00095116" w:rsidRDefault="00332864" w:rsidP="008A1B84">
            <w:pPr>
              <w:jc w:val="both"/>
              <w:rPr>
                <w:sz w:val="20"/>
                <w:szCs w:val="20"/>
              </w:rPr>
            </w:pPr>
            <w:r w:rsidRPr="00095116">
              <w:rPr>
                <w:sz w:val="20"/>
                <w:szCs w:val="20"/>
              </w:rPr>
              <w:t>Prizmatické složené lichoběžníkové koryto Blanice (pohled od jezu v jižní části území).</w:t>
            </w:r>
            <w:r w:rsidR="008A1B84" w:rsidRPr="00095116">
              <w:rPr>
                <w:sz w:val="20"/>
                <w:szCs w:val="20"/>
              </w:rPr>
              <w:t xml:space="preserve"> </w:t>
            </w:r>
          </w:p>
        </w:tc>
      </w:tr>
      <w:tr w:rsidR="00095116" w:rsidRPr="00EE199A" w14:paraId="02B72214" w14:textId="77777777" w:rsidTr="00095116">
        <w:tc>
          <w:tcPr>
            <w:tcW w:w="7030" w:type="dxa"/>
            <w:shd w:val="clear" w:color="auto" w:fill="auto"/>
          </w:tcPr>
          <w:p w14:paraId="7951F547" w14:textId="77944D8C" w:rsidR="007E5B73" w:rsidRPr="00EE199A" w:rsidRDefault="007E5B73" w:rsidP="008A1B84">
            <w:pPr>
              <w:jc w:val="both"/>
              <w:rPr>
                <w:noProof/>
                <w:lang w:eastAsia="cs-CZ"/>
              </w:rPr>
            </w:pPr>
            <w:r w:rsidRPr="00EE199A">
              <w:rPr>
                <w:noProof/>
                <w:lang w:eastAsia="cs-CZ"/>
              </w:rPr>
              <w:drawing>
                <wp:inline distT="0" distB="0" distL="0" distR="0" wp14:anchorId="0F6FFEDB" wp14:editId="7CAA7A37">
                  <wp:extent cx="4305298" cy="3228975"/>
                  <wp:effectExtent l="0" t="0" r="635"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20190924_140049.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332606" cy="3249456"/>
                          </a:xfrm>
                          <a:prstGeom prst="rect">
                            <a:avLst/>
                          </a:prstGeom>
                        </pic:spPr>
                      </pic:pic>
                    </a:graphicData>
                  </a:graphic>
                </wp:inline>
              </w:drawing>
            </w:r>
          </w:p>
        </w:tc>
        <w:tc>
          <w:tcPr>
            <w:tcW w:w="2211" w:type="dxa"/>
          </w:tcPr>
          <w:p w14:paraId="583BA1B3" w14:textId="101952AC" w:rsidR="007E5B73" w:rsidRPr="00095116" w:rsidRDefault="00332864" w:rsidP="008A1B84">
            <w:pPr>
              <w:jc w:val="both"/>
              <w:rPr>
                <w:sz w:val="20"/>
                <w:szCs w:val="20"/>
              </w:rPr>
            </w:pPr>
            <w:r w:rsidRPr="00095116">
              <w:rPr>
                <w:sz w:val="20"/>
                <w:szCs w:val="20"/>
              </w:rPr>
              <w:t>Vzdouvací objekt v jižní části území</w:t>
            </w:r>
            <w:r w:rsidR="00F55A31" w:rsidRPr="00095116">
              <w:rPr>
                <w:sz w:val="20"/>
                <w:szCs w:val="20"/>
              </w:rPr>
              <w:t xml:space="preserve"> odebírá část toku do původního koryta, které vede do mlýnského náhonu.</w:t>
            </w:r>
          </w:p>
        </w:tc>
      </w:tr>
      <w:tr w:rsidR="00095116" w:rsidRPr="00EE199A" w14:paraId="47C446CD" w14:textId="77777777" w:rsidTr="00095116">
        <w:tc>
          <w:tcPr>
            <w:tcW w:w="7030" w:type="dxa"/>
            <w:shd w:val="clear" w:color="auto" w:fill="auto"/>
          </w:tcPr>
          <w:p w14:paraId="539C2BC4" w14:textId="5B0E024A" w:rsidR="007E5B73" w:rsidRPr="00EE199A" w:rsidRDefault="007E5B73" w:rsidP="008A1B84">
            <w:pPr>
              <w:jc w:val="both"/>
              <w:rPr>
                <w:noProof/>
                <w:lang w:eastAsia="cs-CZ"/>
              </w:rPr>
            </w:pPr>
            <w:r w:rsidRPr="00EE199A">
              <w:rPr>
                <w:noProof/>
                <w:lang w:eastAsia="cs-CZ"/>
              </w:rPr>
              <w:lastRenderedPageBreak/>
              <w:drawing>
                <wp:inline distT="0" distB="0" distL="0" distR="0" wp14:anchorId="437AAACC" wp14:editId="16D4ADD1">
                  <wp:extent cx="4304665" cy="3228499"/>
                  <wp:effectExtent l="0" t="0" r="635"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_20190924_125907.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321759" cy="3241320"/>
                          </a:xfrm>
                          <a:prstGeom prst="rect">
                            <a:avLst/>
                          </a:prstGeom>
                        </pic:spPr>
                      </pic:pic>
                    </a:graphicData>
                  </a:graphic>
                </wp:inline>
              </w:drawing>
            </w:r>
          </w:p>
        </w:tc>
        <w:tc>
          <w:tcPr>
            <w:tcW w:w="2211" w:type="dxa"/>
          </w:tcPr>
          <w:p w14:paraId="2947EFB9" w14:textId="1A9FB0AD" w:rsidR="007E5B73" w:rsidRPr="00095116" w:rsidRDefault="00F55A31" w:rsidP="008A1B84">
            <w:pPr>
              <w:jc w:val="both"/>
              <w:rPr>
                <w:sz w:val="20"/>
                <w:szCs w:val="20"/>
              </w:rPr>
            </w:pPr>
            <w:r w:rsidRPr="00095116">
              <w:rPr>
                <w:sz w:val="20"/>
                <w:szCs w:val="20"/>
              </w:rPr>
              <w:t>Soutok náhonu a upraveného koryta Blanice v centrální části města před mostem ulice Blanická. Po levé straně je chybějící úsek protipovodňové zdi.</w:t>
            </w:r>
          </w:p>
        </w:tc>
      </w:tr>
      <w:tr w:rsidR="00095116" w:rsidRPr="00EE199A" w14:paraId="6131375B" w14:textId="77777777" w:rsidTr="00095116">
        <w:tc>
          <w:tcPr>
            <w:tcW w:w="7030" w:type="dxa"/>
            <w:shd w:val="clear" w:color="auto" w:fill="auto"/>
          </w:tcPr>
          <w:p w14:paraId="7A00D7D1" w14:textId="6BB7241F" w:rsidR="007E5B73" w:rsidRPr="00EE199A" w:rsidRDefault="007E5B73" w:rsidP="008A1B84">
            <w:pPr>
              <w:jc w:val="both"/>
              <w:rPr>
                <w:noProof/>
                <w:lang w:eastAsia="cs-CZ"/>
              </w:rPr>
            </w:pPr>
            <w:r w:rsidRPr="00EE199A">
              <w:rPr>
                <w:noProof/>
                <w:lang w:eastAsia="cs-CZ"/>
              </w:rPr>
              <w:drawing>
                <wp:inline distT="0" distB="0" distL="0" distR="0" wp14:anchorId="6BF19CD7" wp14:editId="65F899D9">
                  <wp:extent cx="4305297" cy="3228975"/>
                  <wp:effectExtent l="0" t="0" r="635"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_20190924_122019.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318791" cy="3239095"/>
                          </a:xfrm>
                          <a:prstGeom prst="rect">
                            <a:avLst/>
                          </a:prstGeom>
                        </pic:spPr>
                      </pic:pic>
                    </a:graphicData>
                  </a:graphic>
                </wp:inline>
              </w:drawing>
            </w:r>
          </w:p>
        </w:tc>
        <w:tc>
          <w:tcPr>
            <w:tcW w:w="2211" w:type="dxa"/>
          </w:tcPr>
          <w:p w14:paraId="0D647034" w14:textId="1269F8D2" w:rsidR="007E5B73" w:rsidRPr="00095116" w:rsidRDefault="00F55A31" w:rsidP="008A1B84">
            <w:pPr>
              <w:jc w:val="both"/>
              <w:rPr>
                <w:sz w:val="20"/>
                <w:szCs w:val="20"/>
              </w:rPr>
            </w:pPr>
            <w:r w:rsidRPr="00095116">
              <w:rPr>
                <w:sz w:val="20"/>
                <w:szCs w:val="20"/>
              </w:rPr>
              <w:t>Pohled od mostu severním směrem. Prizmatické koryto (již bez složeného profilu. V levé části stávající protipovodňová zeď.</w:t>
            </w:r>
          </w:p>
        </w:tc>
      </w:tr>
      <w:tr w:rsidR="00095116" w:rsidRPr="00EE199A" w14:paraId="244A635E" w14:textId="77777777" w:rsidTr="00095116">
        <w:tc>
          <w:tcPr>
            <w:tcW w:w="7030" w:type="dxa"/>
            <w:shd w:val="clear" w:color="auto" w:fill="auto"/>
          </w:tcPr>
          <w:p w14:paraId="2E49185D" w14:textId="0FF6E040" w:rsidR="007E5B73" w:rsidRPr="00EE199A" w:rsidRDefault="00332864" w:rsidP="008A1B84">
            <w:pPr>
              <w:jc w:val="both"/>
              <w:rPr>
                <w:noProof/>
                <w:lang w:eastAsia="cs-CZ"/>
              </w:rPr>
            </w:pPr>
            <w:r w:rsidRPr="00EE199A">
              <w:rPr>
                <w:noProof/>
                <w:lang w:eastAsia="cs-CZ"/>
              </w:rPr>
              <w:lastRenderedPageBreak/>
              <w:drawing>
                <wp:inline distT="0" distB="0" distL="0" distR="0" wp14:anchorId="0D05B033" wp14:editId="1CC25E23">
                  <wp:extent cx="4476750" cy="3357563"/>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G_20190924_144342.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479482" cy="3359612"/>
                          </a:xfrm>
                          <a:prstGeom prst="rect">
                            <a:avLst/>
                          </a:prstGeom>
                        </pic:spPr>
                      </pic:pic>
                    </a:graphicData>
                  </a:graphic>
                </wp:inline>
              </w:drawing>
            </w:r>
          </w:p>
        </w:tc>
        <w:tc>
          <w:tcPr>
            <w:tcW w:w="2211" w:type="dxa"/>
          </w:tcPr>
          <w:p w14:paraId="453884C5" w14:textId="282FFB1F" w:rsidR="007E5B73" w:rsidRPr="00095116" w:rsidRDefault="00F55A31" w:rsidP="008A1B84">
            <w:pPr>
              <w:jc w:val="both"/>
              <w:rPr>
                <w:sz w:val="20"/>
                <w:szCs w:val="20"/>
              </w:rPr>
            </w:pPr>
            <w:r w:rsidRPr="00095116">
              <w:rPr>
                <w:sz w:val="20"/>
                <w:szCs w:val="20"/>
              </w:rPr>
              <w:t>Problematický železniční násep, který za extrémních průtoků, kdy již nedostačuje kapacita dvou mostů (na hlavním korytě i na obtokovým), funguje jako vzdouvací objekt a zhoršuje povodňové nebezpečí města zpětným vzdutím.</w:t>
            </w:r>
          </w:p>
        </w:tc>
      </w:tr>
      <w:tr w:rsidR="00095116" w:rsidRPr="00EE199A" w14:paraId="28C99F8F" w14:textId="77777777" w:rsidTr="00095116">
        <w:tc>
          <w:tcPr>
            <w:tcW w:w="7030" w:type="dxa"/>
            <w:shd w:val="clear" w:color="auto" w:fill="auto"/>
          </w:tcPr>
          <w:p w14:paraId="559BFF34" w14:textId="54BFB0D8" w:rsidR="007E5B73" w:rsidRPr="00EE199A" w:rsidRDefault="00332864" w:rsidP="008A1B84">
            <w:pPr>
              <w:jc w:val="both"/>
              <w:rPr>
                <w:noProof/>
                <w:lang w:eastAsia="cs-CZ"/>
              </w:rPr>
            </w:pPr>
            <w:r w:rsidRPr="00EE199A">
              <w:rPr>
                <w:noProof/>
                <w:lang w:eastAsia="cs-CZ"/>
              </w:rPr>
              <w:drawing>
                <wp:inline distT="0" distB="0" distL="0" distR="0" wp14:anchorId="58F03F3C" wp14:editId="17F984CD">
                  <wp:extent cx="4467225" cy="3350419"/>
                  <wp:effectExtent l="0" t="0" r="0" b="254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G_20190924_15123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471443" cy="3353582"/>
                          </a:xfrm>
                          <a:prstGeom prst="rect">
                            <a:avLst/>
                          </a:prstGeom>
                        </pic:spPr>
                      </pic:pic>
                    </a:graphicData>
                  </a:graphic>
                </wp:inline>
              </w:drawing>
            </w:r>
          </w:p>
        </w:tc>
        <w:tc>
          <w:tcPr>
            <w:tcW w:w="2211" w:type="dxa"/>
          </w:tcPr>
          <w:p w14:paraId="5C9A5C09" w14:textId="3B371CB0" w:rsidR="007E5B73" w:rsidRPr="00095116" w:rsidRDefault="00FB09E3" w:rsidP="008A1B84">
            <w:pPr>
              <w:jc w:val="both"/>
              <w:rPr>
                <w:sz w:val="20"/>
                <w:szCs w:val="20"/>
              </w:rPr>
            </w:pPr>
            <w:r w:rsidRPr="00095116">
              <w:rPr>
                <w:sz w:val="20"/>
                <w:szCs w:val="20"/>
              </w:rPr>
              <w:t xml:space="preserve">Nejnovější část regulace </w:t>
            </w:r>
            <w:proofErr w:type="gramStart"/>
            <w:r w:rsidRPr="00095116">
              <w:rPr>
                <w:sz w:val="20"/>
                <w:szCs w:val="20"/>
              </w:rPr>
              <w:t>Blanice  -</w:t>
            </w:r>
            <w:proofErr w:type="gramEnd"/>
            <w:r w:rsidRPr="00095116">
              <w:rPr>
                <w:sz w:val="20"/>
                <w:szCs w:val="20"/>
              </w:rPr>
              <w:t xml:space="preserve">napřímené nicméně relativně přírodní koryto  pod rybníkem </w:t>
            </w:r>
            <w:proofErr w:type="spellStart"/>
            <w:r w:rsidRPr="00095116">
              <w:rPr>
                <w:sz w:val="20"/>
                <w:szCs w:val="20"/>
              </w:rPr>
              <w:t>Rabyň</w:t>
            </w:r>
            <w:proofErr w:type="spellEnd"/>
            <w:r w:rsidRPr="00095116">
              <w:rPr>
                <w:sz w:val="20"/>
                <w:szCs w:val="20"/>
              </w:rPr>
              <w:t>.</w:t>
            </w:r>
          </w:p>
        </w:tc>
      </w:tr>
      <w:tr w:rsidR="00095116" w:rsidRPr="00EE199A" w14:paraId="25838040" w14:textId="77777777" w:rsidTr="00095116">
        <w:tc>
          <w:tcPr>
            <w:tcW w:w="7030" w:type="dxa"/>
            <w:shd w:val="clear" w:color="auto" w:fill="auto"/>
          </w:tcPr>
          <w:p w14:paraId="67BF826D" w14:textId="731B8917" w:rsidR="007E5B73" w:rsidRPr="00EE199A" w:rsidRDefault="00332864" w:rsidP="008A1B84">
            <w:pPr>
              <w:jc w:val="both"/>
              <w:rPr>
                <w:noProof/>
                <w:lang w:eastAsia="cs-CZ"/>
              </w:rPr>
            </w:pPr>
            <w:r w:rsidRPr="00EE199A">
              <w:rPr>
                <w:noProof/>
                <w:lang w:eastAsia="cs-CZ"/>
              </w:rPr>
              <w:lastRenderedPageBreak/>
              <w:drawing>
                <wp:inline distT="0" distB="0" distL="0" distR="0" wp14:anchorId="02673131" wp14:editId="7FA2C2EF">
                  <wp:extent cx="4419600" cy="3314700"/>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G_20190924_152531.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419600" cy="3314700"/>
                          </a:xfrm>
                          <a:prstGeom prst="rect">
                            <a:avLst/>
                          </a:prstGeom>
                        </pic:spPr>
                      </pic:pic>
                    </a:graphicData>
                  </a:graphic>
                </wp:inline>
              </w:drawing>
            </w:r>
          </w:p>
        </w:tc>
        <w:tc>
          <w:tcPr>
            <w:tcW w:w="2211" w:type="dxa"/>
          </w:tcPr>
          <w:p w14:paraId="38FB8E01" w14:textId="13FE92D4" w:rsidR="007E5B73" w:rsidRPr="00095116" w:rsidRDefault="00FB09E3" w:rsidP="008A1B84">
            <w:pPr>
              <w:jc w:val="both"/>
              <w:rPr>
                <w:sz w:val="20"/>
                <w:szCs w:val="20"/>
              </w:rPr>
            </w:pPr>
            <w:r w:rsidRPr="00095116">
              <w:rPr>
                <w:sz w:val="20"/>
                <w:szCs w:val="20"/>
              </w:rPr>
              <w:t xml:space="preserve">Opět složený lichoběžníkový profil koryta Blanice v severní části území. </w:t>
            </w:r>
            <w:r w:rsidR="00E82285" w:rsidRPr="00095116">
              <w:rPr>
                <w:sz w:val="20"/>
                <w:szCs w:val="20"/>
              </w:rPr>
              <w:t>Je zde patrná bujná vegetace podél břehu</w:t>
            </w:r>
            <w:r w:rsidRPr="00095116">
              <w:rPr>
                <w:sz w:val="20"/>
                <w:szCs w:val="20"/>
              </w:rPr>
              <w:t>, což je způsobeno zachytáváním sedimentů na okraji koryta</w:t>
            </w:r>
            <w:r w:rsidR="00E82285" w:rsidRPr="00095116">
              <w:rPr>
                <w:sz w:val="20"/>
                <w:szCs w:val="20"/>
              </w:rPr>
              <w:t>.</w:t>
            </w:r>
            <w:r w:rsidRPr="00095116">
              <w:rPr>
                <w:sz w:val="20"/>
                <w:szCs w:val="20"/>
              </w:rPr>
              <w:t xml:space="preserve"> To způsobuje </w:t>
            </w:r>
            <w:r w:rsidR="00E82285" w:rsidRPr="00095116">
              <w:rPr>
                <w:sz w:val="20"/>
                <w:szCs w:val="20"/>
              </w:rPr>
              <w:t>vy</w:t>
            </w:r>
            <w:r w:rsidRPr="00095116">
              <w:rPr>
                <w:sz w:val="20"/>
                <w:szCs w:val="20"/>
              </w:rPr>
              <w:t>výšení břehů</w:t>
            </w:r>
            <w:r w:rsidR="00E82285" w:rsidRPr="00095116">
              <w:rPr>
                <w:sz w:val="20"/>
                <w:szCs w:val="20"/>
              </w:rPr>
              <w:t xml:space="preserve"> nad okolní terén</w:t>
            </w:r>
            <w:r w:rsidRPr="00095116">
              <w:rPr>
                <w:sz w:val="20"/>
                <w:szCs w:val="20"/>
              </w:rPr>
              <w:t xml:space="preserve"> a nemožnost </w:t>
            </w:r>
            <w:r w:rsidR="00E82285" w:rsidRPr="00095116">
              <w:rPr>
                <w:sz w:val="20"/>
                <w:szCs w:val="20"/>
              </w:rPr>
              <w:t>odtoku vody z přilehlých pozemků zpět do koryta řeky.</w:t>
            </w:r>
          </w:p>
        </w:tc>
      </w:tr>
      <w:tr w:rsidR="00095116" w:rsidRPr="00EE199A" w14:paraId="68BE18CD" w14:textId="77777777" w:rsidTr="00095116">
        <w:tc>
          <w:tcPr>
            <w:tcW w:w="7030" w:type="dxa"/>
            <w:shd w:val="clear" w:color="auto" w:fill="auto"/>
          </w:tcPr>
          <w:p w14:paraId="748EEB4B" w14:textId="5655FA00" w:rsidR="007E5B73" w:rsidRPr="00EE199A" w:rsidRDefault="00332864" w:rsidP="008A1B84">
            <w:pPr>
              <w:jc w:val="both"/>
              <w:rPr>
                <w:noProof/>
                <w:lang w:eastAsia="cs-CZ"/>
              </w:rPr>
            </w:pPr>
            <w:r w:rsidRPr="00EE199A">
              <w:rPr>
                <w:noProof/>
                <w:lang w:eastAsia="cs-CZ"/>
              </w:rPr>
              <w:drawing>
                <wp:inline distT="0" distB="0" distL="0" distR="0" wp14:anchorId="3B64AC84" wp14:editId="32579655">
                  <wp:extent cx="4419600" cy="331470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G_20190924_153259.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419600" cy="3314700"/>
                          </a:xfrm>
                          <a:prstGeom prst="rect">
                            <a:avLst/>
                          </a:prstGeom>
                        </pic:spPr>
                      </pic:pic>
                    </a:graphicData>
                  </a:graphic>
                </wp:inline>
              </w:drawing>
            </w:r>
          </w:p>
        </w:tc>
        <w:tc>
          <w:tcPr>
            <w:tcW w:w="2211" w:type="dxa"/>
          </w:tcPr>
          <w:p w14:paraId="29E59CD3" w14:textId="735BB352" w:rsidR="007E5B73" w:rsidRPr="00095116" w:rsidRDefault="00E82285" w:rsidP="008A1B84">
            <w:pPr>
              <w:jc w:val="both"/>
              <w:rPr>
                <w:sz w:val="20"/>
                <w:szCs w:val="20"/>
              </w:rPr>
            </w:pPr>
            <w:r w:rsidRPr="00095116">
              <w:rPr>
                <w:sz w:val="20"/>
                <w:szCs w:val="20"/>
              </w:rPr>
              <w:t xml:space="preserve">Vzdouvací objekt u obce </w:t>
            </w:r>
            <w:proofErr w:type="spellStart"/>
            <w:r w:rsidRPr="00095116">
              <w:rPr>
                <w:sz w:val="20"/>
                <w:szCs w:val="20"/>
              </w:rPr>
              <w:t>Myšenec</w:t>
            </w:r>
            <w:proofErr w:type="spellEnd"/>
            <w:r w:rsidRPr="00095116">
              <w:rPr>
                <w:sz w:val="20"/>
                <w:szCs w:val="20"/>
              </w:rPr>
              <w:t>. Odebírá část toku do náhonu k malé vodní elektrárně.</w:t>
            </w:r>
          </w:p>
        </w:tc>
      </w:tr>
    </w:tbl>
    <w:p w14:paraId="67B564E5" w14:textId="1FB2ABAF" w:rsidR="00D14205" w:rsidRPr="00EE199A" w:rsidRDefault="00D14205" w:rsidP="001B0324">
      <w:pPr>
        <w:jc w:val="both"/>
        <w:rPr>
          <w:rFonts w:eastAsiaTheme="majorEastAsia" w:cstheme="majorBidi"/>
          <w:b/>
          <w:sz w:val="30"/>
          <w:szCs w:val="32"/>
        </w:rPr>
      </w:pPr>
      <w:r w:rsidRPr="00EE199A">
        <w:br w:type="page"/>
      </w:r>
    </w:p>
    <w:p w14:paraId="34EC9D9A" w14:textId="77777777" w:rsidR="00AD523C" w:rsidRPr="00EE199A" w:rsidRDefault="00584D21" w:rsidP="002C5D80">
      <w:pPr>
        <w:pStyle w:val="Nadpis1"/>
        <w:numPr>
          <w:ilvl w:val="0"/>
          <w:numId w:val="3"/>
        </w:numPr>
        <w:jc w:val="both"/>
      </w:pPr>
      <w:bookmarkStart w:id="46" w:name="_Toc25046353"/>
      <w:r w:rsidRPr="00EE199A">
        <w:lastRenderedPageBreak/>
        <w:t>Analýza srážkoodtokových poměrů v území</w:t>
      </w:r>
      <w:bookmarkEnd w:id="46"/>
    </w:p>
    <w:p w14:paraId="6D6B899C" w14:textId="03952BE5" w:rsidR="00744BE0" w:rsidRPr="00EE199A" w:rsidRDefault="00744BE0" w:rsidP="00744BE0">
      <w:pPr>
        <w:pStyle w:val="Nadpis2"/>
        <w:numPr>
          <w:ilvl w:val="1"/>
          <w:numId w:val="3"/>
        </w:numPr>
        <w:jc w:val="both"/>
      </w:pPr>
      <w:bookmarkStart w:id="47" w:name="_Toc25046354"/>
      <w:r w:rsidRPr="00EE199A">
        <w:t>Analýza odtokových poměrů a vymezení kritických profilů včetně jejich přispívajících ploch na podkladě DMT</w:t>
      </w:r>
      <w:bookmarkEnd w:id="47"/>
    </w:p>
    <w:p w14:paraId="2C7DF58C" w14:textId="77777777" w:rsidR="00584D21" w:rsidRPr="00EE199A" w:rsidRDefault="00584D21" w:rsidP="001B0324">
      <w:pPr>
        <w:jc w:val="both"/>
      </w:pPr>
      <w:r w:rsidRPr="00EE199A">
        <w:t>Výpočet odtokových charakteristik z návrhových srážek ve vymezených kritických profilech metodou CN křivek byl proveden v hydrologickém modelu HEC-HMS. Model slouží pro stanovení návrhových charakteristik povodňových vln v nepozorovaných profilech malých povodí vyvolaných návrhovými dešti.</w:t>
      </w:r>
    </w:p>
    <w:p w14:paraId="7741C98F" w14:textId="77777777" w:rsidR="00584D21" w:rsidRPr="00EE199A" w:rsidRDefault="003A7B25" w:rsidP="002C5D80">
      <w:pPr>
        <w:pStyle w:val="Nadpis3"/>
        <w:numPr>
          <w:ilvl w:val="2"/>
          <w:numId w:val="3"/>
        </w:numPr>
        <w:jc w:val="both"/>
      </w:pPr>
      <w:bookmarkStart w:id="48" w:name="_Toc25046355"/>
      <w:r w:rsidRPr="00EE199A">
        <w:t xml:space="preserve">Návrhová </w:t>
      </w:r>
      <w:proofErr w:type="gramStart"/>
      <w:r w:rsidRPr="00EE199A">
        <w:t>1 denní</w:t>
      </w:r>
      <w:proofErr w:type="gramEnd"/>
      <w:r w:rsidRPr="00EE199A">
        <w:t xml:space="preserve"> srážka</w:t>
      </w:r>
      <w:bookmarkEnd w:id="48"/>
    </w:p>
    <w:p w14:paraId="31DE5AA7" w14:textId="4236A5E5" w:rsidR="008E6619" w:rsidRPr="00EE199A" w:rsidRDefault="008E6619" w:rsidP="00FD6B07">
      <w:pPr>
        <w:jc w:val="both"/>
      </w:pPr>
      <w:r w:rsidRPr="00EE199A">
        <w:t>Pro zájmové území byly použity informace ze srážkoměrn</w:t>
      </w:r>
      <w:r w:rsidR="00441084" w:rsidRPr="00EE199A">
        <w:t>é</w:t>
      </w:r>
      <w:r w:rsidRPr="00EE199A">
        <w:t xml:space="preserve"> stanic</w:t>
      </w:r>
      <w:r w:rsidR="00441084" w:rsidRPr="00EE199A">
        <w:t xml:space="preserve">e Protivín </w:t>
      </w:r>
      <w:r w:rsidRPr="00EE199A">
        <w:t>– hodnoty maximálních 1denních srážkových úhrnů standardně používané pro navrhování suchých nádrží jsou uvedeny v</w:t>
      </w:r>
      <w:r w:rsidR="00332243" w:rsidRPr="00EE199A">
        <w:t> tabulce níže</w:t>
      </w:r>
      <w:r w:rsidRPr="00EE199A">
        <w:t xml:space="preserve">. </w:t>
      </w:r>
    </w:p>
    <w:p w14:paraId="3A487B21" w14:textId="6A3E8A1F" w:rsidR="000572BE" w:rsidRPr="00EE199A" w:rsidRDefault="000572BE" w:rsidP="001B0324">
      <w:pPr>
        <w:pStyle w:val="Titulek"/>
        <w:keepNext/>
        <w:jc w:val="both"/>
      </w:pPr>
      <w:bookmarkStart w:id="49" w:name="_Toc25046852"/>
      <w:r w:rsidRPr="00EE199A">
        <w:t xml:space="preserve">Tabulka </w:t>
      </w:r>
      <w:r w:rsidRPr="00EE199A">
        <w:fldChar w:fldCharType="begin"/>
      </w:r>
      <w:r w:rsidRPr="00EE199A">
        <w:instrText xml:space="preserve"> SEQ Tabulka \* ARABIC </w:instrText>
      </w:r>
      <w:r w:rsidRPr="00EE199A">
        <w:fldChar w:fldCharType="separate"/>
      </w:r>
      <w:r w:rsidR="00212875">
        <w:rPr>
          <w:noProof/>
        </w:rPr>
        <w:t>11</w:t>
      </w:r>
      <w:r w:rsidRPr="00EE199A">
        <w:fldChar w:fldCharType="end"/>
      </w:r>
      <w:r w:rsidR="00441084" w:rsidRPr="00EE199A">
        <w:t xml:space="preserve"> </w:t>
      </w:r>
      <w:r w:rsidRPr="00EE199A">
        <w:t xml:space="preserve">Hodnoty maximálních jednodenních srážkových úhrnů </w:t>
      </w:r>
      <w:r w:rsidR="00B165E9" w:rsidRPr="00EE199A">
        <w:t>v</w:t>
      </w:r>
      <w:r w:rsidRPr="00EE199A">
        <w:t xml:space="preserve"> řešené</w:t>
      </w:r>
      <w:r w:rsidR="00B165E9" w:rsidRPr="00EE199A">
        <w:t>m</w:t>
      </w:r>
      <w:r w:rsidRPr="00EE199A">
        <w:t xml:space="preserve"> území</w:t>
      </w:r>
      <w:bookmarkEnd w:id="49"/>
    </w:p>
    <w:tbl>
      <w:tblPr>
        <w:tblW w:w="2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819"/>
      </w:tblGrid>
      <w:tr w:rsidR="00B165E9" w:rsidRPr="00EE199A" w14:paraId="0031E8E1" w14:textId="77777777" w:rsidTr="00B165E9">
        <w:trPr>
          <w:trHeight w:val="292"/>
        </w:trPr>
        <w:tc>
          <w:tcPr>
            <w:tcW w:w="1266" w:type="dxa"/>
            <w:shd w:val="clear" w:color="auto" w:fill="auto"/>
            <w:noWrap/>
            <w:vAlign w:val="center"/>
            <w:hideMark/>
          </w:tcPr>
          <w:p w14:paraId="09A87F40" w14:textId="77777777" w:rsidR="00B165E9" w:rsidRPr="00EE199A" w:rsidRDefault="00B165E9" w:rsidP="00B165E9">
            <w:pPr>
              <w:spacing w:after="0" w:line="240" w:lineRule="auto"/>
              <w:rPr>
                <w:rFonts w:ascii="Arial CE" w:eastAsia="Times New Roman" w:hAnsi="Arial CE" w:cs="Arial CE"/>
                <w:sz w:val="20"/>
                <w:szCs w:val="20"/>
                <w:lang w:eastAsia="cs-CZ"/>
              </w:rPr>
            </w:pPr>
            <w:r w:rsidRPr="00EE199A">
              <w:rPr>
                <w:rFonts w:ascii="Arial CE" w:eastAsia="Times New Roman" w:hAnsi="Arial CE" w:cs="Arial CE"/>
                <w:sz w:val="20"/>
                <w:szCs w:val="20"/>
                <w:lang w:eastAsia="cs-CZ"/>
              </w:rPr>
              <w:t>Číslo</w:t>
            </w:r>
          </w:p>
        </w:tc>
        <w:tc>
          <w:tcPr>
            <w:tcW w:w="819" w:type="dxa"/>
            <w:shd w:val="clear" w:color="auto" w:fill="auto"/>
            <w:noWrap/>
            <w:vAlign w:val="bottom"/>
            <w:hideMark/>
          </w:tcPr>
          <w:p w14:paraId="2026810F" w14:textId="77777777" w:rsidR="00B165E9" w:rsidRPr="00EE199A" w:rsidRDefault="00B165E9" w:rsidP="00B165E9">
            <w:pPr>
              <w:spacing w:after="0" w:line="240" w:lineRule="auto"/>
              <w:jc w:val="center"/>
              <w:rPr>
                <w:rFonts w:ascii="Arial CE" w:eastAsia="Times New Roman" w:hAnsi="Arial CE" w:cs="Arial CE"/>
                <w:sz w:val="20"/>
                <w:szCs w:val="20"/>
                <w:lang w:eastAsia="cs-CZ"/>
              </w:rPr>
            </w:pPr>
            <w:r w:rsidRPr="00EE199A">
              <w:rPr>
                <w:rFonts w:ascii="Arial CE" w:eastAsia="Times New Roman" w:hAnsi="Arial CE" w:cs="Arial CE"/>
                <w:sz w:val="20"/>
                <w:szCs w:val="20"/>
                <w:lang w:eastAsia="cs-CZ"/>
              </w:rPr>
              <w:t>405</w:t>
            </w:r>
          </w:p>
        </w:tc>
      </w:tr>
      <w:tr w:rsidR="00B165E9" w:rsidRPr="00EE199A" w14:paraId="2126BF49" w14:textId="77777777" w:rsidTr="00B165E9">
        <w:trPr>
          <w:trHeight w:val="292"/>
        </w:trPr>
        <w:tc>
          <w:tcPr>
            <w:tcW w:w="1266" w:type="dxa"/>
            <w:shd w:val="clear" w:color="auto" w:fill="auto"/>
            <w:noWrap/>
            <w:vAlign w:val="center"/>
            <w:hideMark/>
          </w:tcPr>
          <w:p w14:paraId="15BFBDB5" w14:textId="77777777" w:rsidR="00B165E9" w:rsidRPr="00EE199A" w:rsidRDefault="00B165E9" w:rsidP="00B165E9">
            <w:pPr>
              <w:spacing w:after="0" w:line="240" w:lineRule="auto"/>
              <w:rPr>
                <w:rFonts w:ascii="Arial CE" w:eastAsia="Times New Roman" w:hAnsi="Arial CE" w:cs="Arial CE"/>
                <w:sz w:val="20"/>
                <w:szCs w:val="20"/>
                <w:lang w:eastAsia="cs-CZ"/>
              </w:rPr>
            </w:pPr>
            <w:r w:rsidRPr="00EE199A">
              <w:rPr>
                <w:rFonts w:ascii="Arial CE" w:eastAsia="Times New Roman" w:hAnsi="Arial CE" w:cs="Arial CE"/>
                <w:sz w:val="20"/>
                <w:szCs w:val="20"/>
                <w:lang w:eastAsia="cs-CZ"/>
              </w:rPr>
              <w:t>Stanice</w:t>
            </w:r>
          </w:p>
        </w:tc>
        <w:tc>
          <w:tcPr>
            <w:tcW w:w="819" w:type="dxa"/>
            <w:shd w:val="clear" w:color="auto" w:fill="auto"/>
            <w:noWrap/>
            <w:vAlign w:val="center"/>
            <w:hideMark/>
          </w:tcPr>
          <w:p w14:paraId="77DD848C" w14:textId="77777777" w:rsidR="00B165E9" w:rsidRPr="00EE199A" w:rsidRDefault="00B165E9" w:rsidP="00B165E9">
            <w:pPr>
              <w:spacing w:after="0" w:line="240" w:lineRule="auto"/>
              <w:jc w:val="center"/>
              <w:rPr>
                <w:rFonts w:ascii="Arial CE" w:eastAsia="Times New Roman" w:hAnsi="Arial CE" w:cs="Arial CE"/>
                <w:sz w:val="20"/>
                <w:szCs w:val="20"/>
                <w:lang w:eastAsia="cs-CZ"/>
              </w:rPr>
            </w:pPr>
            <w:r w:rsidRPr="00EE199A">
              <w:rPr>
                <w:rFonts w:ascii="Arial CE" w:eastAsia="Times New Roman" w:hAnsi="Arial CE" w:cs="Arial CE"/>
                <w:sz w:val="20"/>
                <w:szCs w:val="20"/>
                <w:lang w:eastAsia="cs-CZ"/>
              </w:rPr>
              <w:t>Protivín</w:t>
            </w:r>
          </w:p>
          <w:p w14:paraId="0832D51F" w14:textId="77777777" w:rsidR="00B165E9" w:rsidRPr="00EE199A" w:rsidRDefault="00B165E9" w:rsidP="00B165E9">
            <w:pPr>
              <w:spacing w:after="0" w:line="240" w:lineRule="auto"/>
              <w:jc w:val="center"/>
              <w:rPr>
                <w:rFonts w:ascii="Arial CE" w:eastAsia="Times New Roman" w:hAnsi="Arial CE" w:cs="Arial CE"/>
                <w:sz w:val="20"/>
                <w:szCs w:val="20"/>
                <w:lang w:eastAsia="cs-CZ"/>
              </w:rPr>
            </w:pPr>
          </w:p>
        </w:tc>
      </w:tr>
      <w:tr w:rsidR="00B165E9" w:rsidRPr="00EE199A" w14:paraId="23E0B34C" w14:textId="77777777" w:rsidTr="00B165E9">
        <w:trPr>
          <w:trHeight w:val="292"/>
        </w:trPr>
        <w:tc>
          <w:tcPr>
            <w:tcW w:w="1266" w:type="dxa"/>
            <w:shd w:val="clear" w:color="auto" w:fill="auto"/>
            <w:noWrap/>
            <w:vAlign w:val="bottom"/>
            <w:hideMark/>
          </w:tcPr>
          <w:p w14:paraId="66850FC3" w14:textId="77777777" w:rsidR="00B165E9" w:rsidRPr="00EE199A" w:rsidRDefault="00B165E9" w:rsidP="00B165E9">
            <w:pPr>
              <w:spacing w:after="0" w:line="240" w:lineRule="auto"/>
              <w:rPr>
                <w:rFonts w:ascii="Arial CE" w:eastAsia="Times New Roman" w:hAnsi="Arial CE" w:cs="Arial CE"/>
                <w:sz w:val="20"/>
                <w:szCs w:val="20"/>
                <w:lang w:eastAsia="cs-CZ"/>
              </w:rPr>
            </w:pPr>
            <w:r w:rsidRPr="00EE199A">
              <w:rPr>
                <w:rFonts w:ascii="Arial CE" w:eastAsia="Times New Roman" w:hAnsi="Arial CE" w:cs="Arial CE"/>
                <w:sz w:val="20"/>
                <w:szCs w:val="20"/>
                <w:lang w:eastAsia="cs-CZ"/>
              </w:rPr>
              <w:t>N = 2 roky</w:t>
            </w:r>
          </w:p>
        </w:tc>
        <w:tc>
          <w:tcPr>
            <w:tcW w:w="819" w:type="dxa"/>
            <w:shd w:val="clear" w:color="auto" w:fill="auto"/>
            <w:noWrap/>
            <w:vAlign w:val="bottom"/>
            <w:hideMark/>
          </w:tcPr>
          <w:p w14:paraId="19BA872E" w14:textId="77777777" w:rsidR="00B165E9" w:rsidRPr="00EE199A" w:rsidRDefault="00B165E9" w:rsidP="00B165E9">
            <w:pPr>
              <w:spacing w:after="0" w:line="240" w:lineRule="auto"/>
              <w:jc w:val="center"/>
              <w:rPr>
                <w:rFonts w:ascii="Arial CE" w:eastAsia="Times New Roman" w:hAnsi="Arial CE" w:cs="Arial CE"/>
                <w:b/>
                <w:bCs/>
                <w:sz w:val="20"/>
                <w:szCs w:val="20"/>
                <w:lang w:eastAsia="cs-CZ"/>
              </w:rPr>
            </w:pPr>
            <w:r w:rsidRPr="00EE199A">
              <w:rPr>
                <w:rFonts w:ascii="Arial CE" w:eastAsia="Times New Roman" w:hAnsi="Arial CE" w:cs="Arial CE"/>
                <w:b/>
                <w:bCs/>
                <w:sz w:val="20"/>
                <w:szCs w:val="20"/>
                <w:lang w:eastAsia="cs-CZ"/>
              </w:rPr>
              <w:t>37,2</w:t>
            </w:r>
          </w:p>
        </w:tc>
      </w:tr>
      <w:tr w:rsidR="00B165E9" w:rsidRPr="00EE199A" w14:paraId="0EB54723" w14:textId="77777777" w:rsidTr="00B165E9">
        <w:trPr>
          <w:trHeight w:val="292"/>
        </w:trPr>
        <w:tc>
          <w:tcPr>
            <w:tcW w:w="1266" w:type="dxa"/>
            <w:shd w:val="clear" w:color="auto" w:fill="auto"/>
            <w:noWrap/>
            <w:vAlign w:val="bottom"/>
            <w:hideMark/>
          </w:tcPr>
          <w:p w14:paraId="7E4B3E4D" w14:textId="77777777" w:rsidR="00B165E9" w:rsidRPr="00EE199A" w:rsidRDefault="00B165E9" w:rsidP="00B165E9">
            <w:pPr>
              <w:spacing w:after="0" w:line="240" w:lineRule="auto"/>
              <w:rPr>
                <w:rFonts w:ascii="Arial CE" w:eastAsia="Times New Roman" w:hAnsi="Arial CE" w:cs="Arial CE"/>
                <w:sz w:val="20"/>
                <w:szCs w:val="20"/>
                <w:lang w:eastAsia="cs-CZ"/>
              </w:rPr>
            </w:pPr>
            <w:r w:rsidRPr="00EE199A">
              <w:rPr>
                <w:rFonts w:ascii="Arial CE" w:eastAsia="Times New Roman" w:hAnsi="Arial CE" w:cs="Arial CE"/>
                <w:sz w:val="20"/>
                <w:szCs w:val="20"/>
                <w:lang w:eastAsia="cs-CZ"/>
              </w:rPr>
              <w:t>N = 5 let</w:t>
            </w:r>
          </w:p>
        </w:tc>
        <w:tc>
          <w:tcPr>
            <w:tcW w:w="819" w:type="dxa"/>
            <w:shd w:val="clear" w:color="auto" w:fill="auto"/>
            <w:noWrap/>
            <w:vAlign w:val="bottom"/>
            <w:hideMark/>
          </w:tcPr>
          <w:p w14:paraId="27A20C0E" w14:textId="77777777" w:rsidR="00B165E9" w:rsidRPr="00EE199A" w:rsidRDefault="00B165E9" w:rsidP="00B165E9">
            <w:pPr>
              <w:spacing w:after="0" w:line="240" w:lineRule="auto"/>
              <w:jc w:val="center"/>
              <w:rPr>
                <w:rFonts w:ascii="Arial CE" w:eastAsia="Times New Roman" w:hAnsi="Arial CE" w:cs="Arial CE"/>
                <w:b/>
                <w:bCs/>
                <w:sz w:val="20"/>
                <w:szCs w:val="20"/>
                <w:lang w:eastAsia="cs-CZ"/>
              </w:rPr>
            </w:pPr>
            <w:r w:rsidRPr="00EE199A">
              <w:rPr>
                <w:rFonts w:ascii="Arial CE" w:eastAsia="Times New Roman" w:hAnsi="Arial CE" w:cs="Arial CE"/>
                <w:b/>
                <w:bCs/>
                <w:sz w:val="20"/>
                <w:szCs w:val="20"/>
                <w:lang w:eastAsia="cs-CZ"/>
              </w:rPr>
              <w:t>48,9</w:t>
            </w:r>
          </w:p>
        </w:tc>
      </w:tr>
      <w:tr w:rsidR="00B165E9" w:rsidRPr="00EE199A" w14:paraId="17B75925" w14:textId="77777777" w:rsidTr="00B165E9">
        <w:trPr>
          <w:trHeight w:val="292"/>
        </w:trPr>
        <w:tc>
          <w:tcPr>
            <w:tcW w:w="1266" w:type="dxa"/>
            <w:shd w:val="clear" w:color="auto" w:fill="auto"/>
            <w:noWrap/>
            <w:vAlign w:val="bottom"/>
            <w:hideMark/>
          </w:tcPr>
          <w:p w14:paraId="5B76B938" w14:textId="77777777" w:rsidR="00B165E9" w:rsidRPr="00EE199A" w:rsidRDefault="00B165E9" w:rsidP="00B165E9">
            <w:pPr>
              <w:spacing w:after="0" w:line="240" w:lineRule="auto"/>
              <w:rPr>
                <w:rFonts w:ascii="Arial CE" w:eastAsia="Times New Roman" w:hAnsi="Arial CE" w:cs="Arial CE"/>
                <w:sz w:val="20"/>
                <w:szCs w:val="20"/>
                <w:lang w:eastAsia="cs-CZ"/>
              </w:rPr>
            </w:pPr>
            <w:r w:rsidRPr="00EE199A">
              <w:rPr>
                <w:rFonts w:ascii="Arial CE" w:eastAsia="Times New Roman" w:hAnsi="Arial CE" w:cs="Arial CE"/>
                <w:sz w:val="20"/>
                <w:szCs w:val="20"/>
                <w:lang w:eastAsia="cs-CZ"/>
              </w:rPr>
              <w:t>N = 10 let</w:t>
            </w:r>
          </w:p>
        </w:tc>
        <w:tc>
          <w:tcPr>
            <w:tcW w:w="819" w:type="dxa"/>
            <w:shd w:val="clear" w:color="auto" w:fill="auto"/>
            <w:noWrap/>
            <w:vAlign w:val="bottom"/>
            <w:hideMark/>
          </w:tcPr>
          <w:p w14:paraId="74AC7953" w14:textId="77777777" w:rsidR="00B165E9" w:rsidRPr="00EE199A" w:rsidRDefault="00B165E9" w:rsidP="00B165E9">
            <w:pPr>
              <w:spacing w:after="0" w:line="240" w:lineRule="auto"/>
              <w:jc w:val="center"/>
              <w:rPr>
                <w:rFonts w:ascii="Arial CE" w:eastAsia="Times New Roman" w:hAnsi="Arial CE" w:cs="Arial CE"/>
                <w:b/>
                <w:bCs/>
                <w:sz w:val="20"/>
                <w:szCs w:val="20"/>
                <w:lang w:eastAsia="cs-CZ"/>
              </w:rPr>
            </w:pPr>
            <w:r w:rsidRPr="00EE199A">
              <w:rPr>
                <w:rFonts w:ascii="Arial CE" w:eastAsia="Times New Roman" w:hAnsi="Arial CE" w:cs="Arial CE"/>
                <w:b/>
                <w:bCs/>
                <w:sz w:val="20"/>
                <w:szCs w:val="20"/>
                <w:lang w:eastAsia="cs-CZ"/>
              </w:rPr>
              <w:t>56,4</w:t>
            </w:r>
          </w:p>
        </w:tc>
      </w:tr>
      <w:tr w:rsidR="00B165E9" w:rsidRPr="00EE199A" w14:paraId="485B3D7A" w14:textId="77777777" w:rsidTr="00B165E9">
        <w:trPr>
          <w:trHeight w:val="292"/>
        </w:trPr>
        <w:tc>
          <w:tcPr>
            <w:tcW w:w="1266" w:type="dxa"/>
            <w:shd w:val="clear" w:color="auto" w:fill="auto"/>
            <w:noWrap/>
            <w:vAlign w:val="bottom"/>
            <w:hideMark/>
          </w:tcPr>
          <w:p w14:paraId="6FE39ACF" w14:textId="77777777" w:rsidR="00B165E9" w:rsidRPr="00EE199A" w:rsidRDefault="00B165E9" w:rsidP="00B165E9">
            <w:pPr>
              <w:spacing w:after="0" w:line="240" w:lineRule="auto"/>
              <w:rPr>
                <w:rFonts w:ascii="Arial CE" w:eastAsia="Times New Roman" w:hAnsi="Arial CE" w:cs="Arial CE"/>
                <w:sz w:val="20"/>
                <w:szCs w:val="20"/>
                <w:lang w:eastAsia="cs-CZ"/>
              </w:rPr>
            </w:pPr>
            <w:r w:rsidRPr="00EE199A">
              <w:rPr>
                <w:rFonts w:ascii="Arial CE" w:eastAsia="Times New Roman" w:hAnsi="Arial CE" w:cs="Arial CE"/>
                <w:sz w:val="20"/>
                <w:szCs w:val="20"/>
                <w:lang w:eastAsia="cs-CZ"/>
              </w:rPr>
              <w:t>N = 20 let</w:t>
            </w:r>
          </w:p>
        </w:tc>
        <w:tc>
          <w:tcPr>
            <w:tcW w:w="819" w:type="dxa"/>
            <w:shd w:val="clear" w:color="auto" w:fill="auto"/>
            <w:noWrap/>
            <w:vAlign w:val="bottom"/>
            <w:hideMark/>
          </w:tcPr>
          <w:p w14:paraId="09B6E426" w14:textId="77777777" w:rsidR="00B165E9" w:rsidRPr="00EE199A" w:rsidRDefault="00B165E9" w:rsidP="00B165E9">
            <w:pPr>
              <w:spacing w:after="0" w:line="240" w:lineRule="auto"/>
              <w:jc w:val="center"/>
              <w:rPr>
                <w:rFonts w:ascii="Arial CE" w:eastAsia="Times New Roman" w:hAnsi="Arial CE" w:cs="Arial CE"/>
                <w:b/>
                <w:bCs/>
                <w:sz w:val="20"/>
                <w:szCs w:val="20"/>
                <w:lang w:eastAsia="cs-CZ"/>
              </w:rPr>
            </w:pPr>
            <w:r w:rsidRPr="00EE199A">
              <w:rPr>
                <w:rFonts w:ascii="Arial CE" w:eastAsia="Times New Roman" w:hAnsi="Arial CE" w:cs="Arial CE"/>
                <w:b/>
                <w:bCs/>
                <w:sz w:val="20"/>
                <w:szCs w:val="20"/>
                <w:lang w:eastAsia="cs-CZ"/>
              </w:rPr>
              <w:t>64,3</w:t>
            </w:r>
          </w:p>
        </w:tc>
      </w:tr>
      <w:tr w:rsidR="00B165E9" w:rsidRPr="00EE199A" w14:paraId="53BF256F" w14:textId="77777777" w:rsidTr="00B165E9">
        <w:trPr>
          <w:trHeight w:val="292"/>
        </w:trPr>
        <w:tc>
          <w:tcPr>
            <w:tcW w:w="1266" w:type="dxa"/>
            <w:shd w:val="clear" w:color="auto" w:fill="auto"/>
            <w:noWrap/>
            <w:vAlign w:val="bottom"/>
            <w:hideMark/>
          </w:tcPr>
          <w:p w14:paraId="6F524995" w14:textId="77777777" w:rsidR="00B165E9" w:rsidRPr="00EE199A" w:rsidRDefault="00B165E9" w:rsidP="00B165E9">
            <w:pPr>
              <w:spacing w:after="0" w:line="240" w:lineRule="auto"/>
              <w:rPr>
                <w:rFonts w:ascii="Arial CE" w:eastAsia="Times New Roman" w:hAnsi="Arial CE" w:cs="Arial CE"/>
                <w:sz w:val="20"/>
                <w:szCs w:val="20"/>
                <w:lang w:eastAsia="cs-CZ"/>
              </w:rPr>
            </w:pPr>
            <w:r w:rsidRPr="00EE199A">
              <w:rPr>
                <w:rFonts w:ascii="Arial CE" w:eastAsia="Times New Roman" w:hAnsi="Arial CE" w:cs="Arial CE"/>
                <w:sz w:val="20"/>
                <w:szCs w:val="20"/>
                <w:lang w:eastAsia="cs-CZ"/>
              </w:rPr>
              <w:t>N = 50 let</w:t>
            </w:r>
          </w:p>
        </w:tc>
        <w:tc>
          <w:tcPr>
            <w:tcW w:w="819" w:type="dxa"/>
            <w:shd w:val="clear" w:color="auto" w:fill="auto"/>
            <w:noWrap/>
            <w:vAlign w:val="bottom"/>
            <w:hideMark/>
          </w:tcPr>
          <w:p w14:paraId="42DDD848" w14:textId="77777777" w:rsidR="00B165E9" w:rsidRPr="00EE199A" w:rsidRDefault="00B165E9" w:rsidP="00B165E9">
            <w:pPr>
              <w:spacing w:after="0" w:line="240" w:lineRule="auto"/>
              <w:jc w:val="center"/>
              <w:rPr>
                <w:rFonts w:ascii="Arial CE" w:eastAsia="Times New Roman" w:hAnsi="Arial CE" w:cs="Arial CE"/>
                <w:b/>
                <w:bCs/>
                <w:sz w:val="20"/>
                <w:szCs w:val="20"/>
                <w:lang w:eastAsia="cs-CZ"/>
              </w:rPr>
            </w:pPr>
            <w:r w:rsidRPr="00EE199A">
              <w:rPr>
                <w:rFonts w:ascii="Arial CE" w:eastAsia="Times New Roman" w:hAnsi="Arial CE" w:cs="Arial CE"/>
                <w:b/>
                <w:bCs/>
                <w:sz w:val="20"/>
                <w:szCs w:val="20"/>
                <w:lang w:eastAsia="cs-CZ"/>
              </w:rPr>
              <w:t>73,9</w:t>
            </w:r>
          </w:p>
        </w:tc>
      </w:tr>
      <w:tr w:rsidR="00B165E9" w:rsidRPr="00EE199A" w14:paraId="6D847920" w14:textId="77777777" w:rsidTr="00B165E9">
        <w:trPr>
          <w:trHeight w:val="292"/>
        </w:trPr>
        <w:tc>
          <w:tcPr>
            <w:tcW w:w="1266" w:type="dxa"/>
            <w:shd w:val="clear" w:color="auto" w:fill="auto"/>
            <w:noWrap/>
            <w:vAlign w:val="bottom"/>
            <w:hideMark/>
          </w:tcPr>
          <w:p w14:paraId="670C0703" w14:textId="77777777" w:rsidR="00B165E9" w:rsidRPr="00EE199A" w:rsidRDefault="00B165E9" w:rsidP="00B165E9">
            <w:pPr>
              <w:spacing w:after="0" w:line="240" w:lineRule="auto"/>
              <w:rPr>
                <w:rFonts w:ascii="Arial CE" w:eastAsia="Times New Roman" w:hAnsi="Arial CE" w:cs="Arial CE"/>
                <w:sz w:val="20"/>
                <w:szCs w:val="20"/>
                <w:lang w:eastAsia="cs-CZ"/>
              </w:rPr>
            </w:pPr>
            <w:r w:rsidRPr="00EE199A">
              <w:rPr>
                <w:rFonts w:ascii="Arial CE" w:eastAsia="Times New Roman" w:hAnsi="Arial CE" w:cs="Arial CE"/>
                <w:sz w:val="20"/>
                <w:szCs w:val="20"/>
                <w:lang w:eastAsia="cs-CZ"/>
              </w:rPr>
              <w:t>N = 100 let</w:t>
            </w:r>
          </w:p>
        </w:tc>
        <w:tc>
          <w:tcPr>
            <w:tcW w:w="819" w:type="dxa"/>
            <w:shd w:val="clear" w:color="auto" w:fill="auto"/>
            <w:noWrap/>
            <w:vAlign w:val="bottom"/>
            <w:hideMark/>
          </w:tcPr>
          <w:p w14:paraId="5375E950" w14:textId="77777777" w:rsidR="00B165E9" w:rsidRPr="00EE199A" w:rsidRDefault="00B165E9" w:rsidP="00B165E9">
            <w:pPr>
              <w:spacing w:after="0" w:line="240" w:lineRule="auto"/>
              <w:jc w:val="center"/>
              <w:rPr>
                <w:rFonts w:ascii="Arial CE" w:eastAsia="Times New Roman" w:hAnsi="Arial CE" w:cs="Arial CE"/>
                <w:b/>
                <w:bCs/>
                <w:sz w:val="20"/>
                <w:szCs w:val="20"/>
                <w:lang w:eastAsia="cs-CZ"/>
              </w:rPr>
            </w:pPr>
            <w:r w:rsidRPr="00EE199A">
              <w:rPr>
                <w:rFonts w:ascii="Arial CE" w:eastAsia="Times New Roman" w:hAnsi="Arial CE" w:cs="Arial CE"/>
                <w:b/>
                <w:bCs/>
                <w:sz w:val="20"/>
                <w:szCs w:val="20"/>
                <w:lang w:eastAsia="cs-CZ"/>
              </w:rPr>
              <w:t>81,4</w:t>
            </w:r>
          </w:p>
        </w:tc>
      </w:tr>
      <w:tr w:rsidR="00B165E9" w:rsidRPr="00EE199A" w14:paraId="73F0677A" w14:textId="77777777" w:rsidTr="00B165E9">
        <w:trPr>
          <w:trHeight w:val="292"/>
        </w:trPr>
        <w:tc>
          <w:tcPr>
            <w:tcW w:w="1266" w:type="dxa"/>
            <w:shd w:val="clear" w:color="auto" w:fill="auto"/>
            <w:noWrap/>
            <w:vAlign w:val="bottom"/>
          </w:tcPr>
          <w:p w14:paraId="0E27C361" w14:textId="77777777" w:rsidR="00B165E9" w:rsidRPr="00EE199A" w:rsidRDefault="00B165E9" w:rsidP="00B165E9">
            <w:pPr>
              <w:spacing w:after="0" w:line="240" w:lineRule="auto"/>
              <w:rPr>
                <w:rFonts w:ascii="Arial CE" w:eastAsia="Times New Roman" w:hAnsi="Arial CE" w:cs="Arial CE"/>
                <w:sz w:val="20"/>
                <w:szCs w:val="20"/>
                <w:lang w:eastAsia="cs-CZ"/>
              </w:rPr>
            </w:pPr>
            <w:r w:rsidRPr="00EE199A">
              <w:rPr>
                <w:rFonts w:ascii="Arial CE" w:eastAsia="Times New Roman" w:hAnsi="Arial CE" w:cs="Arial CE"/>
                <w:sz w:val="20"/>
                <w:szCs w:val="20"/>
                <w:lang w:eastAsia="cs-CZ"/>
              </w:rPr>
              <w:t>N = 200 let</w:t>
            </w:r>
          </w:p>
        </w:tc>
        <w:tc>
          <w:tcPr>
            <w:tcW w:w="819" w:type="dxa"/>
            <w:shd w:val="clear" w:color="auto" w:fill="auto"/>
            <w:noWrap/>
            <w:vAlign w:val="bottom"/>
          </w:tcPr>
          <w:p w14:paraId="267F125E" w14:textId="77777777" w:rsidR="00B165E9" w:rsidRPr="00EE199A" w:rsidRDefault="00B165E9" w:rsidP="00B165E9">
            <w:pPr>
              <w:spacing w:after="0" w:line="240" w:lineRule="auto"/>
              <w:jc w:val="center"/>
              <w:rPr>
                <w:rFonts w:ascii="Arial CE" w:eastAsia="Times New Roman" w:hAnsi="Arial CE" w:cs="Arial CE"/>
                <w:b/>
                <w:bCs/>
                <w:sz w:val="20"/>
                <w:szCs w:val="20"/>
                <w:lang w:eastAsia="cs-CZ"/>
              </w:rPr>
            </w:pPr>
            <w:r w:rsidRPr="00EE199A">
              <w:rPr>
                <w:rFonts w:ascii="Arial CE" w:eastAsia="Times New Roman" w:hAnsi="Arial CE" w:cs="Arial CE"/>
                <w:b/>
                <w:bCs/>
                <w:sz w:val="20"/>
                <w:szCs w:val="20"/>
                <w:lang w:eastAsia="cs-CZ"/>
              </w:rPr>
              <w:t>88,4</w:t>
            </w:r>
          </w:p>
        </w:tc>
      </w:tr>
    </w:tbl>
    <w:p w14:paraId="68BEB086" w14:textId="77777777" w:rsidR="001A7D14" w:rsidRPr="00EE199A" w:rsidRDefault="001A7D14" w:rsidP="001B0324">
      <w:pPr>
        <w:jc w:val="both"/>
      </w:pPr>
    </w:p>
    <w:tbl>
      <w:tblPr>
        <w:tblStyle w:val="Mkatabulky"/>
        <w:tblW w:w="0" w:type="auto"/>
        <w:tblCellMar>
          <w:left w:w="70" w:type="dxa"/>
          <w:right w:w="70" w:type="dxa"/>
        </w:tblCellMar>
        <w:tblLook w:val="04A0" w:firstRow="1" w:lastRow="0" w:firstColumn="1" w:lastColumn="0" w:noHBand="0" w:noVBand="1"/>
      </w:tblPr>
      <w:tblGrid>
        <w:gridCol w:w="7505"/>
        <w:gridCol w:w="719"/>
        <w:gridCol w:w="836"/>
      </w:tblGrid>
      <w:tr w:rsidR="00BD1956" w:rsidRPr="00EE199A" w14:paraId="1C303248" w14:textId="77777777" w:rsidTr="00BD1956">
        <w:tc>
          <w:tcPr>
            <w:tcW w:w="7505" w:type="dxa"/>
            <w:vMerge w:val="restart"/>
            <w:shd w:val="clear" w:color="auto" w:fill="auto"/>
          </w:tcPr>
          <w:p w14:paraId="7686F299" w14:textId="77777777" w:rsidR="00BD1956" w:rsidRPr="00EE199A" w:rsidRDefault="00BD1956" w:rsidP="001B0324">
            <w:pPr>
              <w:jc w:val="both"/>
            </w:pPr>
            <w:r w:rsidRPr="00EE199A">
              <w:rPr>
                <w:noProof/>
                <w:lang w:eastAsia="cs-CZ"/>
              </w:rPr>
              <w:drawing>
                <wp:inline distT="0" distB="0" distL="0" distR="0" wp14:anchorId="598F001C" wp14:editId="5A1E8257">
                  <wp:extent cx="4619625" cy="3048000"/>
                  <wp:effectExtent l="0" t="0" r="9525" b="0"/>
                  <wp:docPr id="25" name="Graf 25">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c>
          <w:tcPr>
            <w:tcW w:w="719" w:type="dxa"/>
            <w:shd w:val="clear" w:color="auto" w:fill="auto"/>
          </w:tcPr>
          <w:p w14:paraId="3215C355" w14:textId="77777777" w:rsidR="00BD1956" w:rsidRPr="00EE199A" w:rsidRDefault="00BD1956" w:rsidP="001B0324">
            <w:pPr>
              <w:jc w:val="both"/>
              <w:rPr>
                <w:rFonts w:asciiTheme="minorBidi" w:hAnsiTheme="minorBidi"/>
              </w:rPr>
            </w:pPr>
            <w:r w:rsidRPr="00EE199A">
              <w:rPr>
                <w:rFonts w:asciiTheme="minorBidi" w:hAnsiTheme="minorBidi"/>
              </w:rPr>
              <w:t>T (h)</w:t>
            </w:r>
          </w:p>
        </w:tc>
        <w:tc>
          <w:tcPr>
            <w:tcW w:w="836" w:type="dxa"/>
            <w:shd w:val="clear" w:color="auto" w:fill="auto"/>
            <w:vAlign w:val="bottom"/>
          </w:tcPr>
          <w:p w14:paraId="07F34F27" w14:textId="77777777" w:rsidR="00BD1956" w:rsidRPr="00EE199A" w:rsidRDefault="00BD1956" w:rsidP="001B0324">
            <w:pPr>
              <w:jc w:val="both"/>
              <w:rPr>
                <w:rFonts w:asciiTheme="minorBidi" w:hAnsiTheme="minorBidi"/>
                <w:color w:val="000000"/>
              </w:rPr>
            </w:pPr>
            <w:r w:rsidRPr="00EE199A">
              <w:rPr>
                <w:rFonts w:asciiTheme="minorBidi" w:hAnsiTheme="minorBidi"/>
                <w:color w:val="000000"/>
              </w:rPr>
              <w:t>P</w:t>
            </w:r>
            <w:r w:rsidRPr="00EE199A">
              <w:rPr>
                <w:rFonts w:asciiTheme="minorBidi" w:hAnsiTheme="minorBidi"/>
                <w:color w:val="000000"/>
                <w:vertAlign w:val="subscript"/>
              </w:rPr>
              <w:t>100</w:t>
            </w:r>
          </w:p>
        </w:tc>
      </w:tr>
      <w:tr w:rsidR="00BD1956" w:rsidRPr="00EE199A" w14:paraId="66611461" w14:textId="77777777" w:rsidTr="00BD1956">
        <w:tblPrEx>
          <w:tblCellMar>
            <w:left w:w="108" w:type="dxa"/>
            <w:right w:w="108" w:type="dxa"/>
          </w:tblCellMar>
        </w:tblPrEx>
        <w:trPr>
          <w:trHeight w:val="288"/>
        </w:trPr>
        <w:tc>
          <w:tcPr>
            <w:tcW w:w="7505" w:type="dxa"/>
            <w:vMerge/>
            <w:shd w:val="clear" w:color="auto" w:fill="auto"/>
          </w:tcPr>
          <w:p w14:paraId="0005C6F5" w14:textId="77777777" w:rsidR="00BD1956" w:rsidRPr="00EE199A" w:rsidRDefault="00BD1956" w:rsidP="00BD1956">
            <w:pPr>
              <w:jc w:val="both"/>
            </w:pPr>
          </w:p>
        </w:tc>
        <w:tc>
          <w:tcPr>
            <w:tcW w:w="719" w:type="dxa"/>
            <w:shd w:val="clear" w:color="auto" w:fill="auto"/>
            <w:vAlign w:val="center"/>
          </w:tcPr>
          <w:p w14:paraId="78AE4D76" w14:textId="77777777" w:rsidR="00BD1956" w:rsidRPr="00EE199A" w:rsidRDefault="00BD1956" w:rsidP="00BD1956">
            <w:pPr>
              <w:jc w:val="both"/>
              <w:rPr>
                <w:rFonts w:asciiTheme="minorBidi" w:hAnsiTheme="minorBidi"/>
              </w:rPr>
            </w:pPr>
            <w:r w:rsidRPr="00EE199A">
              <w:rPr>
                <w:rFonts w:asciiTheme="minorBidi" w:hAnsiTheme="minorBidi"/>
              </w:rPr>
              <w:t>1</w:t>
            </w:r>
          </w:p>
        </w:tc>
        <w:tc>
          <w:tcPr>
            <w:tcW w:w="836" w:type="dxa"/>
            <w:shd w:val="clear" w:color="auto" w:fill="auto"/>
            <w:vAlign w:val="bottom"/>
          </w:tcPr>
          <w:p w14:paraId="51DEAB5E" w14:textId="77777777" w:rsidR="00BD1956" w:rsidRPr="00EE199A" w:rsidRDefault="00BD1956" w:rsidP="00BD1956">
            <w:pPr>
              <w:jc w:val="center"/>
              <w:rPr>
                <w:rFonts w:ascii="Calibri" w:hAnsi="Calibri" w:cs="Calibri"/>
                <w:color w:val="000000"/>
              </w:rPr>
            </w:pPr>
            <w:r w:rsidRPr="00EE199A">
              <w:rPr>
                <w:rFonts w:ascii="Calibri" w:hAnsi="Calibri" w:cs="Calibri"/>
                <w:color w:val="000000"/>
              </w:rPr>
              <w:t>1.0</w:t>
            </w:r>
          </w:p>
        </w:tc>
      </w:tr>
      <w:tr w:rsidR="00BD1956" w:rsidRPr="00EE199A" w14:paraId="35F5E8D1" w14:textId="77777777" w:rsidTr="00BD1956">
        <w:tblPrEx>
          <w:tblCellMar>
            <w:left w:w="108" w:type="dxa"/>
            <w:right w:w="108" w:type="dxa"/>
          </w:tblCellMar>
        </w:tblPrEx>
        <w:trPr>
          <w:trHeight w:val="288"/>
        </w:trPr>
        <w:tc>
          <w:tcPr>
            <w:tcW w:w="7505" w:type="dxa"/>
            <w:vMerge/>
            <w:shd w:val="clear" w:color="auto" w:fill="auto"/>
          </w:tcPr>
          <w:p w14:paraId="3557C846" w14:textId="77777777" w:rsidR="00BD1956" w:rsidRPr="00EE199A" w:rsidRDefault="00BD1956" w:rsidP="00BD1956">
            <w:pPr>
              <w:jc w:val="both"/>
            </w:pPr>
          </w:p>
        </w:tc>
        <w:tc>
          <w:tcPr>
            <w:tcW w:w="719" w:type="dxa"/>
            <w:shd w:val="clear" w:color="auto" w:fill="auto"/>
            <w:vAlign w:val="center"/>
          </w:tcPr>
          <w:p w14:paraId="03AAE2A6" w14:textId="77777777" w:rsidR="00BD1956" w:rsidRPr="00EE199A" w:rsidRDefault="00BD1956" w:rsidP="00BD1956">
            <w:pPr>
              <w:jc w:val="both"/>
              <w:rPr>
                <w:rFonts w:asciiTheme="minorBidi" w:hAnsiTheme="minorBidi"/>
              </w:rPr>
            </w:pPr>
            <w:r w:rsidRPr="00EE199A">
              <w:rPr>
                <w:rFonts w:asciiTheme="minorBidi" w:hAnsiTheme="minorBidi"/>
              </w:rPr>
              <w:t>2</w:t>
            </w:r>
          </w:p>
        </w:tc>
        <w:tc>
          <w:tcPr>
            <w:tcW w:w="836" w:type="dxa"/>
            <w:shd w:val="clear" w:color="auto" w:fill="auto"/>
            <w:vAlign w:val="bottom"/>
          </w:tcPr>
          <w:p w14:paraId="4DC5BD24" w14:textId="77777777" w:rsidR="00BD1956" w:rsidRPr="00EE199A" w:rsidRDefault="00BD1956" w:rsidP="00BD1956">
            <w:pPr>
              <w:jc w:val="center"/>
              <w:rPr>
                <w:rFonts w:ascii="Calibri" w:hAnsi="Calibri" w:cs="Calibri"/>
                <w:color w:val="000000"/>
              </w:rPr>
            </w:pPr>
            <w:r w:rsidRPr="00EE199A">
              <w:rPr>
                <w:rFonts w:ascii="Calibri" w:hAnsi="Calibri" w:cs="Calibri"/>
                <w:color w:val="000000"/>
              </w:rPr>
              <w:t>22.0</w:t>
            </w:r>
          </w:p>
        </w:tc>
      </w:tr>
      <w:tr w:rsidR="00BD1956" w:rsidRPr="00EE199A" w14:paraId="68D04AFB" w14:textId="77777777" w:rsidTr="00BD1956">
        <w:tblPrEx>
          <w:tblCellMar>
            <w:left w:w="108" w:type="dxa"/>
            <w:right w:w="108" w:type="dxa"/>
          </w:tblCellMar>
        </w:tblPrEx>
        <w:trPr>
          <w:trHeight w:val="288"/>
        </w:trPr>
        <w:tc>
          <w:tcPr>
            <w:tcW w:w="7505" w:type="dxa"/>
            <w:vMerge/>
            <w:shd w:val="clear" w:color="auto" w:fill="auto"/>
          </w:tcPr>
          <w:p w14:paraId="35F1727E" w14:textId="77777777" w:rsidR="00BD1956" w:rsidRPr="00EE199A" w:rsidRDefault="00BD1956" w:rsidP="00BD1956">
            <w:pPr>
              <w:jc w:val="both"/>
            </w:pPr>
          </w:p>
        </w:tc>
        <w:tc>
          <w:tcPr>
            <w:tcW w:w="719" w:type="dxa"/>
            <w:shd w:val="clear" w:color="auto" w:fill="auto"/>
            <w:vAlign w:val="center"/>
          </w:tcPr>
          <w:p w14:paraId="0AC21A14" w14:textId="77777777" w:rsidR="00BD1956" w:rsidRPr="00EE199A" w:rsidRDefault="00BD1956" w:rsidP="00BD1956">
            <w:pPr>
              <w:jc w:val="both"/>
              <w:rPr>
                <w:rFonts w:asciiTheme="minorBidi" w:hAnsiTheme="minorBidi"/>
              </w:rPr>
            </w:pPr>
            <w:r w:rsidRPr="00EE199A">
              <w:rPr>
                <w:rFonts w:asciiTheme="minorBidi" w:hAnsiTheme="minorBidi"/>
              </w:rPr>
              <w:t>3</w:t>
            </w:r>
          </w:p>
        </w:tc>
        <w:tc>
          <w:tcPr>
            <w:tcW w:w="836" w:type="dxa"/>
            <w:shd w:val="clear" w:color="auto" w:fill="auto"/>
            <w:vAlign w:val="bottom"/>
          </w:tcPr>
          <w:p w14:paraId="536F1D9F" w14:textId="77777777" w:rsidR="00BD1956" w:rsidRPr="00EE199A" w:rsidRDefault="00BD1956" w:rsidP="00BD1956">
            <w:pPr>
              <w:jc w:val="center"/>
              <w:rPr>
                <w:rFonts w:ascii="Calibri" w:hAnsi="Calibri" w:cs="Calibri"/>
                <w:color w:val="000000"/>
              </w:rPr>
            </w:pPr>
            <w:r w:rsidRPr="00EE199A">
              <w:rPr>
                <w:rFonts w:ascii="Calibri" w:hAnsi="Calibri" w:cs="Calibri"/>
                <w:color w:val="000000"/>
              </w:rPr>
              <w:t>67.0</w:t>
            </w:r>
          </w:p>
        </w:tc>
      </w:tr>
      <w:tr w:rsidR="00BD1956" w:rsidRPr="00EE199A" w14:paraId="136DACCB" w14:textId="77777777" w:rsidTr="00BD1956">
        <w:tblPrEx>
          <w:tblCellMar>
            <w:left w:w="108" w:type="dxa"/>
            <w:right w:w="108" w:type="dxa"/>
          </w:tblCellMar>
        </w:tblPrEx>
        <w:trPr>
          <w:trHeight w:val="288"/>
        </w:trPr>
        <w:tc>
          <w:tcPr>
            <w:tcW w:w="7505" w:type="dxa"/>
            <w:vMerge/>
            <w:shd w:val="clear" w:color="auto" w:fill="auto"/>
          </w:tcPr>
          <w:p w14:paraId="19D96071" w14:textId="77777777" w:rsidR="00BD1956" w:rsidRPr="00EE199A" w:rsidRDefault="00BD1956" w:rsidP="00BD1956">
            <w:pPr>
              <w:jc w:val="both"/>
            </w:pPr>
          </w:p>
        </w:tc>
        <w:tc>
          <w:tcPr>
            <w:tcW w:w="719" w:type="dxa"/>
            <w:shd w:val="clear" w:color="auto" w:fill="auto"/>
            <w:vAlign w:val="center"/>
          </w:tcPr>
          <w:p w14:paraId="4355A00C" w14:textId="77777777" w:rsidR="00BD1956" w:rsidRPr="00EE199A" w:rsidRDefault="00BD1956" w:rsidP="00BD1956">
            <w:pPr>
              <w:jc w:val="both"/>
              <w:rPr>
                <w:rFonts w:asciiTheme="minorBidi" w:hAnsiTheme="minorBidi"/>
              </w:rPr>
            </w:pPr>
            <w:r w:rsidRPr="00EE199A">
              <w:rPr>
                <w:rFonts w:asciiTheme="minorBidi" w:hAnsiTheme="minorBidi"/>
              </w:rPr>
              <w:t>4</w:t>
            </w:r>
          </w:p>
        </w:tc>
        <w:tc>
          <w:tcPr>
            <w:tcW w:w="836" w:type="dxa"/>
            <w:shd w:val="clear" w:color="auto" w:fill="auto"/>
            <w:vAlign w:val="bottom"/>
          </w:tcPr>
          <w:p w14:paraId="46E9D3C3" w14:textId="77777777" w:rsidR="00BD1956" w:rsidRPr="00EE199A" w:rsidRDefault="00BD1956" w:rsidP="00BD1956">
            <w:pPr>
              <w:jc w:val="center"/>
              <w:rPr>
                <w:rFonts w:ascii="Calibri" w:hAnsi="Calibri" w:cs="Calibri"/>
                <w:color w:val="000000"/>
              </w:rPr>
            </w:pPr>
            <w:r w:rsidRPr="00EE199A">
              <w:rPr>
                <w:rFonts w:ascii="Calibri" w:hAnsi="Calibri" w:cs="Calibri"/>
                <w:color w:val="000000"/>
              </w:rPr>
              <w:t>7.0</w:t>
            </w:r>
          </w:p>
        </w:tc>
      </w:tr>
      <w:tr w:rsidR="00BD1956" w:rsidRPr="00EE199A" w14:paraId="0B50143C" w14:textId="77777777" w:rsidTr="00BD1956">
        <w:tblPrEx>
          <w:tblCellMar>
            <w:left w:w="108" w:type="dxa"/>
            <w:right w:w="108" w:type="dxa"/>
          </w:tblCellMar>
        </w:tblPrEx>
        <w:trPr>
          <w:trHeight w:val="288"/>
        </w:trPr>
        <w:tc>
          <w:tcPr>
            <w:tcW w:w="7505" w:type="dxa"/>
            <w:vMerge/>
            <w:shd w:val="clear" w:color="auto" w:fill="auto"/>
          </w:tcPr>
          <w:p w14:paraId="718AB020" w14:textId="77777777" w:rsidR="00BD1956" w:rsidRPr="00EE199A" w:rsidRDefault="00BD1956" w:rsidP="00BD1956">
            <w:pPr>
              <w:jc w:val="both"/>
            </w:pPr>
          </w:p>
        </w:tc>
        <w:tc>
          <w:tcPr>
            <w:tcW w:w="719" w:type="dxa"/>
            <w:shd w:val="clear" w:color="auto" w:fill="auto"/>
            <w:vAlign w:val="center"/>
          </w:tcPr>
          <w:p w14:paraId="7093A74B" w14:textId="77777777" w:rsidR="00BD1956" w:rsidRPr="00EE199A" w:rsidRDefault="00BD1956" w:rsidP="00BD1956">
            <w:pPr>
              <w:jc w:val="both"/>
              <w:rPr>
                <w:rFonts w:asciiTheme="minorBidi" w:hAnsiTheme="minorBidi"/>
              </w:rPr>
            </w:pPr>
            <w:r w:rsidRPr="00EE199A">
              <w:rPr>
                <w:rFonts w:asciiTheme="minorBidi" w:hAnsiTheme="minorBidi"/>
              </w:rPr>
              <w:t>5</w:t>
            </w:r>
          </w:p>
        </w:tc>
        <w:tc>
          <w:tcPr>
            <w:tcW w:w="836" w:type="dxa"/>
            <w:shd w:val="clear" w:color="auto" w:fill="auto"/>
            <w:vAlign w:val="bottom"/>
          </w:tcPr>
          <w:p w14:paraId="6B85E932" w14:textId="77777777" w:rsidR="00BD1956" w:rsidRPr="00EE199A" w:rsidRDefault="00BD1956" w:rsidP="00BD1956">
            <w:pPr>
              <w:jc w:val="center"/>
              <w:rPr>
                <w:rFonts w:ascii="Calibri" w:hAnsi="Calibri" w:cs="Calibri"/>
                <w:color w:val="000000"/>
              </w:rPr>
            </w:pPr>
            <w:r w:rsidRPr="00EE199A">
              <w:rPr>
                <w:rFonts w:ascii="Calibri" w:hAnsi="Calibri" w:cs="Calibri"/>
                <w:color w:val="000000"/>
              </w:rPr>
              <w:t>2.0</w:t>
            </w:r>
          </w:p>
        </w:tc>
      </w:tr>
      <w:tr w:rsidR="00BD1956" w:rsidRPr="00EE199A" w14:paraId="4E1E601B" w14:textId="77777777" w:rsidTr="00BD1956">
        <w:tblPrEx>
          <w:tblCellMar>
            <w:left w:w="108" w:type="dxa"/>
            <w:right w:w="108" w:type="dxa"/>
          </w:tblCellMar>
        </w:tblPrEx>
        <w:trPr>
          <w:trHeight w:val="288"/>
        </w:trPr>
        <w:tc>
          <w:tcPr>
            <w:tcW w:w="7505" w:type="dxa"/>
            <w:vMerge/>
            <w:shd w:val="clear" w:color="auto" w:fill="auto"/>
          </w:tcPr>
          <w:p w14:paraId="1A24F906" w14:textId="77777777" w:rsidR="00BD1956" w:rsidRPr="00EE199A" w:rsidRDefault="00BD1956" w:rsidP="00BD1956">
            <w:pPr>
              <w:jc w:val="both"/>
            </w:pPr>
          </w:p>
        </w:tc>
        <w:tc>
          <w:tcPr>
            <w:tcW w:w="719" w:type="dxa"/>
            <w:shd w:val="clear" w:color="auto" w:fill="auto"/>
            <w:vAlign w:val="center"/>
          </w:tcPr>
          <w:p w14:paraId="177209A3" w14:textId="77777777" w:rsidR="00BD1956" w:rsidRPr="00EE199A" w:rsidRDefault="00BD1956" w:rsidP="00BD1956">
            <w:pPr>
              <w:jc w:val="both"/>
              <w:rPr>
                <w:rFonts w:asciiTheme="minorBidi" w:hAnsiTheme="minorBidi"/>
              </w:rPr>
            </w:pPr>
            <w:r w:rsidRPr="00EE199A">
              <w:rPr>
                <w:rFonts w:asciiTheme="minorBidi" w:hAnsiTheme="minorBidi"/>
              </w:rPr>
              <w:t>6</w:t>
            </w:r>
          </w:p>
        </w:tc>
        <w:tc>
          <w:tcPr>
            <w:tcW w:w="836" w:type="dxa"/>
            <w:shd w:val="clear" w:color="auto" w:fill="auto"/>
            <w:vAlign w:val="bottom"/>
          </w:tcPr>
          <w:p w14:paraId="0CE87D5F" w14:textId="77777777" w:rsidR="00BD1956" w:rsidRPr="00EE199A" w:rsidRDefault="00BD1956" w:rsidP="00BD1956">
            <w:pPr>
              <w:jc w:val="center"/>
              <w:rPr>
                <w:rFonts w:ascii="Calibri" w:hAnsi="Calibri" w:cs="Calibri"/>
                <w:color w:val="000000"/>
              </w:rPr>
            </w:pPr>
            <w:r w:rsidRPr="00EE199A">
              <w:rPr>
                <w:rFonts w:ascii="Calibri" w:hAnsi="Calibri" w:cs="Calibri"/>
                <w:color w:val="000000"/>
              </w:rPr>
              <w:t>1.0</w:t>
            </w:r>
          </w:p>
        </w:tc>
      </w:tr>
      <w:tr w:rsidR="00BD1956" w:rsidRPr="00EE199A" w14:paraId="68B8AC4D" w14:textId="77777777" w:rsidTr="00BD1956">
        <w:tblPrEx>
          <w:tblCellMar>
            <w:left w:w="108" w:type="dxa"/>
            <w:right w:w="108" w:type="dxa"/>
          </w:tblCellMar>
        </w:tblPrEx>
        <w:trPr>
          <w:trHeight w:val="288"/>
        </w:trPr>
        <w:tc>
          <w:tcPr>
            <w:tcW w:w="7505" w:type="dxa"/>
            <w:vMerge/>
            <w:shd w:val="clear" w:color="auto" w:fill="auto"/>
          </w:tcPr>
          <w:p w14:paraId="7E59C74B" w14:textId="77777777" w:rsidR="00BD1956" w:rsidRPr="00EE199A" w:rsidRDefault="00BD1956" w:rsidP="00BD1956">
            <w:pPr>
              <w:jc w:val="both"/>
            </w:pPr>
          </w:p>
        </w:tc>
        <w:tc>
          <w:tcPr>
            <w:tcW w:w="719" w:type="dxa"/>
            <w:shd w:val="clear" w:color="auto" w:fill="auto"/>
            <w:vAlign w:val="center"/>
          </w:tcPr>
          <w:p w14:paraId="553F8021" w14:textId="77777777" w:rsidR="00BD1956" w:rsidRPr="00EE199A" w:rsidRDefault="00BD1956" w:rsidP="00BD1956">
            <w:pPr>
              <w:jc w:val="both"/>
              <w:rPr>
                <w:rFonts w:asciiTheme="minorBidi" w:hAnsiTheme="minorBidi"/>
              </w:rPr>
            </w:pPr>
            <w:r w:rsidRPr="00EE199A">
              <w:rPr>
                <w:rFonts w:asciiTheme="minorBidi" w:hAnsiTheme="minorBidi"/>
              </w:rPr>
              <w:t>7</w:t>
            </w:r>
          </w:p>
        </w:tc>
        <w:tc>
          <w:tcPr>
            <w:tcW w:w="836" w:type="dxa"/>
            <w:shd w:val="clear" w:color="auto" w:fill="auto"/>
            <w:vAlign w:val="bottom"/>
          </w:tcPr>
          <w:p w14:paraId="002363CF" w14:textId="77777777" w:rsidR="00BD1956" w:rsidRPr="00EE199A" w:rsidRDefault="00BD1956" w:rsidP="00BD1956">
            <w:pPr>
              <w:jc w:val="center"/>
              <w:rPr>
                <w:rFonts w:ascii="Calibri" w:hAnsi="Calibri" w:cs="Calibri"/>
                <w:color w:val="000000"/>
              </w:rPr>
            </w:pPr>
            <w:r w:rsidRPr="00EE199A">
              <w:rPr>
                <w:rFonts w:ascii="Calibri" w:hAnsi="Calibri" w:cs="Calibri"/>
                <w:color w:val="000000"/>
              </w:rPr>
              <w:t>0.0</w:t>
            </w:r>
          </w:p>
        </w:tc>
      </w:tr>
      <w:tr w:rsidR="00BD1956" w:rsidRPr="00EE199A" w14:paraId="7C73E569" w14:textId="77777777" w:rsidTr="00BD1956">
        <w:tblPrEx>
          <w:tblCellMar>
            <w:left w:w="108" w:type="dxa"/>
            <w:right w:w="108" w:type="dxa"/>
          </w:tblCellMar>
        </w:tblPrEx>
        <w:trPr>
          <w:trHeight w:val="288"/>
        </w:trPr>
        <w:tc>
          <w:tcPr>
            <w:tcW w:w="7505" w:type="dxa"/>
            <w:vMerge/>
            <w:shd w:val="clear" w:color="auto" w:fill="auto"/>
          </w:tcPr>
          <w:p w14:paraId="0FB6F758" w14:textId="77777777" w:rsidR="00BD1956" w:rsidRPr="00EE199A" w:rsidRDefault="00BD1956" w:rsidP="00BD1956">
            <w:pPr>
              <w:jc w:val="both"/>
            </w:pPr>
          </w:p>
        </w:tc>
        <w:tc>
          <w:tcPr>
            <w:tcW w:w="719" w:type="dxa"/>
            <w:shd w:val="clear" w:color="auto" w:fill="auto"/>
            <w:vAlign w:val="center"/>
          </w:tcPr>
          <w:p w14:paraId="793BA602" w14:textId="77777777" w:rsidR="00BD1956" w:rsidRPr="00EE199A" w:rsidRDefault="00BD1956" w:rsidP="00BD1956">
            <w:pPr>
              <w:jc w:val="both"/>
              <w:rPr>
                <w:rFonts w:asciiTheme="minorBidi" w:hAnsiTheme="minorBidi"/>
              </w:rPr>
            </w:pPr>
            <w:r w:rsidRPr="00EE199A">
              <w:rPr>
                <w:rFonts w:asciiTheme="minorBidi" w:hAnsiTheme="minorBidi"/>
              </w:rPr>
              <w:t>8</w:t>
            </w:r>
          </w:p>
        </w:tc>
        <w:tc>
          <w:tcPr>
            <w:tcW w:w="836" w:type="dxa"/>
            <w:shd w:val="clear" w:color="auto" w:fill="auto"/>
            <w:vAlign w:val="bottom"/>
          </w:tcPr>
          <w:p w14:paraId="005CA007" w14:textId="77777777" w:rsidR="00BD1956" w:rsidRPr="00EE199A" w:rsidRDefault="00BD1956" w:rsidP="00BD1956">
            <w:pPr>
              <w:jc w:val="center"/>
              <w:rPr>
                <w:rFonts w:ascii="Calibri" w:hAnsi="Calibri" w:cs="Calibri"/>
                <w:color w:val="000000"/>
              </w:rPr>
            </w:pPr>
            <w:r w:rsidRPr="00EE199A">
              <w:rPr>
                <w:rFonts w:ascii="Calibri" w:hAnsi="Calibri" w:cs="Calibri"/>
                <w:color w:val="000000"/>
              </w:rPr>
              <w:t>0.0</w:t>
            </w:r>
          </w:p>
        </w:tc>
      </w:tr>
      <w:tr w:rsidR="00BD1956" w:rsidRPr="00EE199A" w14:paraId="673C335A" w14:textId="77777777" w:rsidTr="00BD1956">
        <w:tblPrEx>
          <w:tblCellMar>
            <w:left w:w="108" w:type="dxa"/>
            <w:right w:w="108" w:type="dxa"/>
          </w:tblCellMar>
        </w:tblPrEx>
        <w:trPr>
          <w:trHeight w:val="288"/>
        </w:trPr>
        <w:tc>
          <w:tcPr>
            <w:tcW w:w="7505" w:type="dxa"/>
            <w:vMerge/>
            <w:shd w:val="clear" w:color="auto" w:fill="auto"/>
          </w:tcPr>
          <w:p w14:paraId="0534E82F" w14:textId="77777777" w:rsidR="00BD1956" w:rsidRPr="00EE199A" w:rsidRDefault="00BD1956" w:rsidP="00BD1956">
            <w:pPr>
              <w:jc w:val="both"/>
            </w:pPr>
          </w:p>
        </w:tc>
        <w:tc>
          <w:tcPr>
            <w:tcW w:w="719" w:type="dxa"/>
            <w:shd w:val="clear" w:color="auto" w:fill="auto"/>
            <w:vAlign w:val="center"/>
          </w:tcPr>
          <w:p w14:paraId="59BBF850" w14:textId="77777777" w:rsidR="00BD1956" w:rsidRPr="00EE199A" w:rsidRDefault="00BD1956" w:rsidP="00BD1956">
            <w:pPr>
              <w:jc w:val="both"/>
              <w:rPr>
                <w:rFonts w:asciiTheme="minorBidi" w:hAnsiTheme="minorBidi"/>
              </w:rPr>
            </w:pPr>
            <w:r w:rsidRPr="00EE199A">
              <w:rPr>
                <w:rFonts w:asciiTheme="minorBidi" w:hAnsiTheme="minorBidi"/>
              </w:rPr>
              <w:t>9</w:t>
            </w:r>
          </w:p>
        </w:tc>
        <w:tc>
          <w:tcPr>
            <w:tcW w:w="836" w:type="dxa"/>
            <w:shd w:val="clear" w:color="auto" w:fill="auto"/>
            <w:vAlign w:val="bottom"/>
          </w:tcPr>
          <w:p w14:paraId="1B31F978" w14:textId="77777777" w:rsidR="00BD1956" w:rsidRPr="00EE199A" w:rsidRDefault="00BD1956" w:rsidP="00BD1956">
            <w:pPr>
              <w:jc w:val="center"/>
              <w:rPr>
                <w:rFonts w:ascii="Calibri" w:hAnsi="Calibri" w:cs="Calibri"/>
                <w:color w:val="000000"/>
              </w:rPr>
            </w:pPr>
            <w:r w:rsidRPr="00EE199A">
              <w:rPr>
                <w:rFonts w:ascii="Calibri" w:hAnsi="Calibri" w:cs="Calibri"/>
                <w:color w:val="000000"/>
              </w:rPr>
              <w:t>0.0</w:t>
            </w:r>
          </w:p>
        </w:tc>
      </w:tr>
      <w:tr w:rsidR="00BD1956" w:rsidRPr="00EE199A" w14:paraId="1E5C9EAC" w14:textId="77777777" w:rsidTr="00BD1956">
        <w:tblPrEx>
          <w:tblCellMar>
            <w:left w:w="108" w:type="dxa"/>
            <w:right w:w="108" w:type="dxa"/>
          </w:tblCellMar>
        </w:tblPrEx>
        <w:trPr>
          <w:trHeight w:val="288"/>
        </w:trPr>
        <w:tc>
          <w:tcPr>
            <w:tcW w:w="7505" w:type="dxa"/>
            <w:vMerge/>
            <w:shd w:val="clear" w:color="auto" w:fill="auto"/>
          </w:tcPr>
          <w:p w14:paraId="0B8AFDD5" w14:textId="77777777" w:rsidR="00BD1956" w:rsidRPr="00EE199A" w:rsidRDefault="00BD1956" w:rsidP="00BD1956">
            <w:pPr>
              <w:jc w:val="both"/>
            </w:pPr>
          </w:p>
        </w:tc>
        <w:tc>
          <w:tcPr>
            <w:tcW w:w="719" w:type="dxa"/>
            <w:shd w:val="clear" w:color="auto" w:fill="auto"/>
            <w:vAlign w:val="center"/>
          </w:tcPr>
          <w:p w14:paraId="6E388AB3" w14:textId="77777777" w:rsidR="00BD1956" w:rsidRPr="00EE199A" w:rsidRDefault="00BD1956" w:rsidP="00BD1956">
            <w:pPr>
              <w:jc w:val="both"/>
              <w:rPr>
                <w:rFonts w:asciiTheme="minorBidi" w:hAnsiTheme="minorBidi"/>
              </w:rPr>
            </w:pPr>
            <w:r w:rsidRPr="00EE199A">
              <w:rPr>
                <w:rFonts w:asciiTheme="minorBidi" w:hAnsiTheme="minorBidi"/>
              </w:rPr>
              <w:t>10</w:t>
            </w:r>
          </w:p>
        </w:tc>
        <w:tc>
          <w:tcPr>
            <w:tcW w:w="836" w:type="dxa"/>
            <w:shd w:val="clear" w:color="auto" w:fill="auto"/>
            <w:vAlign w:val="bottom"/>
          </w:tcPr>
          <w:p w14:paraId="0A2DE952" w14:textId="77777777" w:rsidR="00BD1956" w:rsidRPr="00EE199A" w:rsidRDefault="00BD1956" w:rsidP="00BD1956">
            <w:pPr>
              <w:jc w:val="center"/>
              <w:rPr>
                <w:rFonts w:ascii="Calibri" w:hAnsi="Calibri" w:cs="Calibri"/>
                <w:color w:val="000000"/>
              </w:rPr>
            </w:pPr>
            <w:r w:rsidRPr="00EE199A">
              <w:rPr>
                <w:rFonts w:ascii="Calibri" w:hAnsi="Calibri" w:cs="Calibri"/>
                <w:color w:val="000000"/>
              </w:rPr>
              <w:t>0.0</w:t>
            </w:r>
          </w:p>
        </w:tc>
      </w:tr>
      <w:tr w:rsidR="00BD1956" w:rsidRPr="00EE199A" w14:paraId="3B95C281" w14:textId="77777777" w:rsidTr="00BD1956">
        <w:tblPrEx>
          <w:tblCellMar>
            <w:left w:w="108" w:type="dxa"/>
            <w:right w:w="108" w:type="dxa"/>
          </w:tblCellMar>
        </w:tblPrEx>
        <w:trPr>
          <w:trHeight w:val="288"/>
        </w:trPr>
        <w:tc>
          <w:tcPr>
            <w:tcW w:w="7505" w:type="dxa"/>
            <w:vMerge/>
            <w:shd w:val="clear" w:color="auto" w:fill="auto"/>
          </w:tcPr>
          <w:p w14:paraId="623FE295" w14:textId="77777777" w:rsidR="00BD1956" w:rsidRPr="00EE199A" w:rsidRDefault="00BD1956" w:rsidP="00BD1956">
            <w:pPr>
              <w:jc w:val="both"/>
            </w:pPr>
          </w:p>
        </w:tc>
        <w:tc>
          <w:tcPr>
            <w:tcW w:w="719" w:type="dxa"/>
            <w:shd w:val="clear" w:color="auto" w:fill="auto"/>
            <w:vAlign w:val="center"/>
          </w:tcPr>
          <w:p w14:paraId="47E44D83" w14:textId="77777777" w:rsidR="00BD1956" w:rsidRPr="00EE199A" w:rsidRDefault="00BD1956" w:rsidP="00BD1956">
            <w:pPr>
              <w:jc w:val="both"/>
              <w:rPr>
                <w:rFonts w:asciiTheme="minorBidi" w:hAnsiTheme="minorBidi"/>
              </w:rPr>
            </w:pPr>
            <w:r w:rsidRPr="00EE199A">
              <w:rPr>
                <w:rFonts w:asciiTheme="minorBidi" w:hAnsiTheme="minorBidi"/>
              </w:rPr>
              <w:t>11</w:t>
            </w:r>
          </w:p>
        </w:tc>
        <w:tc>
          <w:tcPr>
            <w:tcW w:w="836" w:type="dxa"/>
            <w:shd w:val="clear" w:color="auto" w:fill="auto"/>
            <w:vAlign w:val="bottom"/>
          </w:tcPr>
          <w:p w14:paraId="1C7E7D33" w14:textId="77777777" w:rsidR="00BD1956" w:rsidRPr="00EE199A" w:rsidRDefault="00BD1956" w:rsidP="00BD1956">
            <w:pPr>
              <w:jc w:val="center"/>
              <w:rPr>
                <w:rFonts w:ascii="Calibri" w:hAnsi="Calibri" w:cs="Calibri"/>
                <w:color w:val="000000"/>
              </w:rPr>
            </w:pPr>
            <w:r w:rsidRPr="00EE199A">
              <w:rPr>
                <w:rFonts w:ascii="Calibri" w:hAnsi="Calibri" w:cs="Calibri"/>
                <w:color w:val="000000"/>
              </w:rPr>
              <w:t>0.0</w:t>
            </w:r>
          </w:p>
        </w:tc>
      </w:tr>
      <w:tr w:rsidR="00BD1956" w:rsidRPr="00EE199A" w14:paraId="4371FAC4" w14:textId="77777777" w:rsidTr="00BD1956">
        <w:tblPrEx>
          <w:tblCellMar>
            <w:left w:w="108" w:type="dxa"/>
            <w:right w:w="108" w:type="dxa"/>
          </w:tblCellMar>
        </w:tblPrEx>
        <w:trPr>
          <w:trHeight w:val="288"/>
        </w:trPr>
        <w:tc>
          <w:tcPr>
            <w:tcW w:w="7505" w:type="dxa"/>
            <w:vMerge/>
            <w:shd w:val="clear" w:color="auto" w:fill="auto"/>
          </w:tcPr>
          <w:p w14:paraId="7B539272" w14:textId="77777777" w:rsidR="00BD1956" w:rsidRPr="00EE199A" w:rsidRDefault="00BD1956" w:rsidP="00BD1956">
            <w:pPr>
              <w:jc w:val="both"/>
            </w:pPr>
          </w:p>
        </w:tc>
        <w:tc>
          <w:tcPr>
            <w:tcW w:w="719" w:type="dxa"/>
            <w:shd w:val="clear" w:color="auto" w:fill="auto"/>
            <w:vAlign w:val="center"/>
          </w:tcPr>
          <w:p w14:paraId="50261979" w14:textId="77777777" w:rsidR="00BD1956" w:rsidRPr="00EE199A" w:rsidRDefault="00BD1956" w:rsidP="00BD1956">
            <w:pPr>
              <w:jc w:val="both"/>
              <w:rPr>
                <w:rFonts w:asciiTheme="minorBidi" w:hAnsiTheme="minorBidi"/>
              </w:rPr>
            </w:pPr>
            <w:r w:rsidRPr="00EE199A">
              <w:rPr>
                <w:rFonts w:asciiTheme="minorBidi" w:hAnsiTheme="minorBidi"/>
              </w:rPr>
              <w:t>12</w:t>
            </w:r>
          </w:p>
        </w:tc>
        <w:tc>
          <w:tcPr>
            <w:tcW w:w="836" w:type="dxa"/>
            <w:shd w:val="clear" w:color="auto" w:fill="auto"/>
            <w:vAlign w:val="bottom"/>
          </w:tcPr>
          <w:p w14:paraId="60AC0CC0" w14:textId="77777777" w:rsidR="00BD1956" w:rsidRPr="00EE199A" w:rsidRDefault="00BD1956" w:rsidP="00BD1956">
            <w:pPr>
              <w:jc w:val="center"/>
              <w:rPr>
                <w:rFonts w:ascii="Calibri" w:hAnsi="Calibri" w:cs="Calibri"/>
                <w:color w:val="000000"/>
              </w:rPr>
            </w:pPr>
            <w:r w:rsidRPr="00EE199A">
              <w:rPr>
                <w:rFonts w:ascii="Calibri" w:hAnsi="Calibri" w:cs="Calibri"/>
                <w:color w:val="000000"/>
              </w:rPr>
              <w:t>0.0</w:t>
            </w:r>
          </w:p>
        </w:tc>
      </w:tr>
      <w:tr w:rsidR="00BD1956" w:rsidRPr="00EE199A" w14:paraId="2A1334EB" w14:textId="77777777" w:rsidTr="00BD1956">
        <w:tblPrEx>
          <w:tblCellMar>
            <w:left w:w="108" w:type="dxa"/>
            <w:right w:w="108" w:type="dxa"/>
          </w:tblCellMar>
        </w:tblPrEx>
        <w:trPr>
          <w:trHeight w:val="288"/>
        </w:trPr>
        <w:tc>
          <w:tcPr>
            <w:tcW w:w="7505" w:type="dxa"/>
            <w:vMerge/>
            <w:shd w:val="clear" w:color="auto" w:fill="auto"/>
          </w:tcPr>
          <w:p w14:paraId="06AE02F4" w14:textId="77777777" w:rsidR="00BD1956" w:rsidRPr="00EE199A" w:rsidRDefault="00BD1956" w:rsidP="00BD1956">
            <w:pPr>
              <w:jc w:val="both"/>
            </w:pPr>
          </w:p>
        </w:tc>
        <w:tc>
          <w:tcPr>
            <w:tcW w:w="719" w:type="dxa"/>
            <w:shd w:val="clear" w:color="auto" w:fill="auto"/>
            <w:vAlign w:val="center"/>
          </w:tcPr>
          <w:p w14:paraId="5CB404A2" w14:textId="77777777" w:rsidR="00BD1956" w:rsidRPr="00EE199A" w:rsidRDefault="00BD1956" w:rsidP="00BD1956">
            <w:pPr>
              <w:jc w:val="both"/>
              <w:rPr>
                <w:rFonts w:asciiTheme="minorBidi" w:hAnsiTheme="minorBidi"/>
              </w:rPr>
            </w:pPr>
            <w:r w:rsidRPr="00EE199A">
              <w:rPr>
                <w:rFonts w:asciiTheme="minorBidi" w:hAnsiTheme="minorBidi"/>
              </w:rPr>
              <w:t>13</w:t>
            </w:r>
          </w:p>
        </w:tc>
        <w:tc>
          <w:tcPr>
            <w:tcW w:w="836" w:type="dxa"/>
            <w:shd w:val="clear" w:color="auto" w:fill="auto"/>
            <w:vAlign w:val="bottom"/>
          </w:tcPr>
          <w:p w14:paraId="0122AB53" w14:textId="77777777" w:rsidR="00BD1956" w:rsidRPr="00EE199A" w:rsidRDefault="00BD1956" w:rsidP="00BD1956">
            <w:pPr>
              <w:jc w:val="center"/>
              <w:rPr>
                <w:rFonts w:ascii="Calibri" w:hAnsi="Calibri" w:cs="Calibri"/>
                <w:color w:val="000000"/>
              </w:rPr>
            </w:pPr>
            <w:r w:rsidRPr="00EE199A">
              <w:rPr>
                <w:rFonts w:ascii="Calibri" w:hAnsi="Calibri" w:cs="Calibri"/>
                <w:color w:val="000000"/>
              </w:rPr>
              <w:t>0.0</w:t>
            </w:r>
          </w:p>
        </w:tc>
      </w:tr>
      <w:tr w:rsidR="00BD1956" w:rsidRPr="00EE199A" w14:paraId="58B994E5" w14:textId="77777777" w:rsidTr="00BD1956">
        <w:tblPrEx>
          <w:tblCellMar>
            <w:left w:w="108" w:type="dxa"/>
            <w:right w:w="108" w:type="dxa"/>
          </w:tblCellMar>
        </w:tblPrEx>
        <w:trPr>
          <w:trHeight w:val="336"/>
        </w:trPr>
        <w:tc>
          <w:tcPr>
            <w:tcW w:w="7505" w:type="dxa"/>
            <w:vMerge/>
            <w:shd w:val="clear" w:color="auto" w:fill="auto"/>
          </w:tcPr>
          <w:p w14:paraId="3DE1E3D4" w14:textId="77777777" w:rsidR="00BD1956" w:rsidRPr="00EE199A" w:rsidRDefault="00BD1956" w:rsidP="00BD1956">
            <w:pPr>
              <w:jc w:val="both"/>
            </w:pPr>
          </w:p>
        </w:tc>
        <w:tc>
          <w:tcPr>
            <w:tcW w:w="719" w:type="dxa"/>
            <w:shd w:val="clear" w:color="auto" w:fill="auto"/>
            <w:vAlign w:val="center"/>
          </w:tcPr>
          <w:p w14:paraId="1DEE13CC" w14:textId="77777777" w:rsidR="00BD1956" w:rsidRPr="00EE199A" w:rsidRDefault="00BD1956" w:rsidP="00BD1956">
            <w:pPr>
              <w:jc w:val="both"/>
              <w:rPr>
                <w:rFonts w:asciiTheme="minorBidi" w:hAnsiTheme="minorBidi"/>
              </w:rPr>
            </w:pPr>
            <w:r w:rsidRPr="00EE199A">
              <w:rPr>
                <w:rFonts w:asciiTheme="minorBidi" w:hAnsiTheme="minorBidi"/>
              </w:rPr>
              <w:t>14</w:t>
            </w:r>
          </w:p>
        </w:tc>
        <w:tc>
          <w:tcPr>
            <w:tcW w:w="836" w:type="dxa"/>
            <w:shd w:val="clear" w:color="auto" w:fill="auto"/>
            <w:vAlign w:val="bottom"/>
          </w:tcPr>
          <w:p w14:paraId="517A37C0" w14:textId="77777777" w:rsidR="00BD1956" w:rsidRPr="00EE199A" w:rsidRDefault="00BD1956" w:rsidP="00BD1956">
            <w:pPr>
              <w:jc w:val="center"/>
              <w:rPr>
                <w:rFonts w:ascii="Calibri" w:hAnsi="Calibri" w:cs="Calibri"/>
                <w:color w:val="000000"/>
              </w:rPr>
            </w:pPr>
            <w:r w:rsidRPr="00EE199A">
              <w:rPr>
                <w:rFonts w:ascii="Calibri" w:hAnsi="Calibri" w:cs="Calibri"/>
                <w:color w:val="000000"/>
              </w:rPr>
              <w:t>0.0</w:t>
            </w:r>
          </w:p>
        </w:tc>
      </w:tr>
      <w:tr w:rsidR="00BD1956" w:rsidRPr="00EE199A" w14:paraId="0BAE54EF" w14:textId="77777777" w:rsidTr="00BD1956">
        <w:tblPrEx>
          <w:tblCellMar>
            <w:left w:w="108" w:type="dxa"/>
            <w:right w:w="108" w:type="dxa"/>
          </w:tblCellMar>
        </w:tblPrEx>
        <w:trPr>
          <w:trHeight w:val="336"/>
        </w:trPr>
        <w:tc>
          <w:tcPr>
            <w:tcW w:w="7505" w:type="dxa"/>
            <w:vMerge/>
            <w:shd w:val="clear" w:color="auto" w:fill="auto"/>
          </w:tcPr>
          <w:p w14:paraId="6291EE5B" w14:textId="77777777" w:rsidR="00BD1956" w:rsidRPr="00EE199A" w:rsidRDefault="00BD1956" w:rsidP="00BD1956">
            <w:pPr>
              <w:jc w:val="both"/>
            </w:pPr>
          </w:p>
        </w:tc>
        <w:tc>
          <w:tcPr>
            <w:tcW w:w="719" w:type="dxa"/>
            <w:shd w:val="clear" w:color="auto" w:fill="auto"/>
            <w:vAlign w:val="center"/>
          </w:tcPr>
          <w:p w14:paraId="1371F8BF" w14:textId="77777777" w:rsidR="00BD1956" w:rsidRPr="00EE199A" w:rsidRDefault="00BD1956" w:rsidP="00BD1956">
            <w:pPr>
              <w:jc w:val="both"/>
              <w:rPr>
                <w:rFonts w:asciiTheme="minorBidi" w:hAnsiTheme="minorBidi"/>
              </w:rPr>
            </w:pPr>
            <w:r w:rsidRPr="00EE199A">
              <w:rPr>
                <w:rFonts w:asciiTheme="minorBidi" w:hAnsiTheme="minorBidi"/>
              </w:rPr>
              <w:t>15</w:t>
            </w:r>
          </w:p>
        </w:tc>
        <w:tc>
          <w:tcPr>
            <w:tcW w:w="836" w:type="dxa"/>
            <w:shd w:val="clear" w:color="auto" w:fill="auto"/>
            <w:vAlign w:val="bottom"/>
          </w:tcPr>
          <w:p w14:paraId="16606924" w14:textId="77777777" w:rsidR="00BD1956" w:rsidRPr="00EE199A" w:rsidRDefault="00BD1956" w:rsidP="00BD1956">
            <w:pPr>
              <w:jc w:val="center"/>
              <w:rPr>
                <w:rFonts w:ascii="Calibri" w:hAnsi="Calibri" w:cs="Calibri"/>
                <w:color w:val="000000"/>
              </w:rPr>
            </w:pPr>
            <w:r w:rsidRPr="00EE199A">
              <w:rPr>
                <w:rFonts w:ascii="Calibri" w:hAnsi="Calibri" w:cs="Calibri"/>
                <w:color w:val="000000"/>
              </w:rPr>
              <w:t>0.0</w:t>
            </w:r>
          </w:p>
        </w:tc>
      </w:tr>
    </w:tbl>
    <w:p w14:paraId="39FD19E9" w14:textId="29550FED" w:rsidR="00BD7215" w:rsidRPr="00EE199A" w:rsidRDefault="00336753" w:rsidP="001B0324">
      <w:pPr>
        <w:pStyle w:val="Titulek"/>
        <w:jc w:val="both"/>
      </w:pPr>
      <w:bookmarkStart w:id="50" w:name="_Toc25046376"/>
      <w:r w:rsidRPr="00EE199A">
        <w:t xml:space="preserve">Obrázek </w:t>
      </w:r>
      <w:r w:rsidRPr="00EE199A">
        <w:fldChar w:fldCharType="begin"/>
      </w:r>
      <w:r w:rsidRPr="00EE199A">
        <w:instrText xml:space="preserve"> SEQ Obrázek \* ARABIC </w:instrText>
      </w:r>
      <w:r w:rsidRPr="00EE199A">
        <w:fldChar w:fldCharType="separate"/>
      </w:r>
      <w:r w:rsidR="00212875">
        <w:rPr>
          <w:noProof/>
        </w:rPr>
        <w:t>7</w:t>
      </w:r>
      <w:r w:rsidRPr="00EE199A">
        <w:fldChar w:fldCharType="end"/>
      </w:r>
      <w:r w:rsidR="00FC7A89" w:rsidRPr="00EE199A">
        <w:t xml:space="preserve"> N</w:t>
      </w:r>
      <w:r w:rsidRPr="00EE199A">
        <w:t xml:space="preserve">ávrhový </w:t>
      </w:r>
      <w:proofErr w:type="spellStart"/>
      <w:r w:rsidRPr="00EE199A">
        <w:t>hyetogram</w:t>
      </w:r>
      <w:proofErr w:type="spellEnd"/>
      <w:r w:rsidRPr="00EE199A">
        <w:t xml:space="preserve"> pro P</w:t>
      </w:r>
      <w:r w:rsidR="00E42667" w:rsidRPr="00EE199A">
        <w:rPr>
          <w:vertAlign w:val="subscript"/>
        </w:rPr>
        <w:t>10</w:t>
      </w:r>
      <w:r w:rsidR="007C19AE" w:rsidRPr="00EE199A">
        <w:rPr>
          <w:vertAlign w:val="subscript"/>
        </w:rPr>
        <w:t>0</w:t>
      </w:r>
      <w:r w:rsidRPr="00EE199A">
        <w:t xml:space="preserve"> – oblast C</w:t>
      </w:r>
      <w:bookmarkEnd w:id="50"/>
    </w:p>
    <w:p w14:paraId="3DD7C541" w14:textId="77777777" w:rsidR="008E6619" w:rsidRPr="00EE199A" w:rsidRDefault="008E6619" w:rsidP="001B0324">
      <w:pPr>
        <w:jc w:val="both"/>
      </w:pPr>
      <w:r w:rsidRPr="00EE199A">
        <w:t xml:space="preserve">Zájmové území se nachází v oblasti C dle členění České republiky do oblastí podle velikosti stoleté jednodenní srážky a charakteristického tvaru </w:t>
      </w:r>
      <w:proofErr w:type="spellStart"/>
      <w:r w:rsidRPr="00EE199A">
        <w:t>hyetogramu</w:t>
      </w:r>
      <w:proofErr w:type="spellEnd"/>
      <w:r w:rsidRPr="00EE199A">
        <w:t xml:space="preserve"> (viz následující obrázek – zdroj Verifikace metod odvození hydrologických podkladů pro posuzování bezpečnosti vodních děl za povodní, B. </w:t>
      </w:r>
      <w:proofErr w:type="spellStart"/>
      <w:r w:rsidRPr="00EE199A">
        <w:t>Kulasová</w:t>
      </w:r>
      <w:proofErr w:type="spellEnd"/>
      <w:r w:rsidRPr="00EE199A">
        <w:t xml:space="preserve"> a kol.).</w:t>
      </w:r>
    </w:p>
    <w:tbl>
      <w:tblPr>
        <w:tblStyle w:val="Mkatabulky"/>
        <w:tblW w:w="0" w:type="auto"/>
        <w:tblCellMar>
          <w:left w:w="70" w:type="dxa"/>
          <w:right w:w="70" w:type="dxa"/>
        </w:tblCellMar>
        <w:tblLook w:val="04A0" w:firstRow="1" w:lastRow="0" w:firstColumn="1" w:lastColumn="0" w:noHBand="0" w:noVBand="1"/>
      </w:tblPr>
      <w:tblGrid>
        <w:gridCol w:w="9062"/>
      </w:tblGrid>
      <w:tr w:rsidR="008E6619" w:rsidRPr="00EE199A" w14:paraId="211F2CC2" w14:textId="77777777" w:rsidTr="008E6619">
        <w:tc>
          <w:tcPr>
            <w:tcW w:w="9062" w:type="dxa"/>
          </w:tcPr>
          <w:p w14:paraId="19B71EA4" w14:textId="77777777" w:rsidR="008E6619" w:rsidRPr="00EE199A" w:rsidRDefault="008E6619" w:rsidP="001B0324">
            <w:pPr>
              <w:keepNext/>
              <w:jc w:val="both"/>
            </w:pPr>
            <w:r w:rsidRPr="00EE199A">
              <w:rPr>
                <w:noProof/>
                <w:lang w:eastAsia="cs-CZ"/>
              </w:rPr>
              <w:lastRenderedPageBreak/>
              <mc:AlternateContent>
                <mc:Choice Requires="wps">
                  <w:drawing>
                    <wp:anchor distT="0" distB="0" distL="114300" distR="114300" simplePos="0" relativeHeight="251658240" behindDoc="0" locked="0" layoutInCell="1" allowOverlap="1" wp14:anchorId="5E41CA42" wp14:editId="1CF92B35">
                      <wp:simplePos x="0" y="0"/>
                      <wp:positionH relativeFrom="column">
                        <wp:posOffset>1728470</wp:posOffset>
                      </wp:positionH>
                      <wp:positionV relativeFrom="paragraph">
                        <wp:posOffset>2560320</wp:posOffset>
                      </wp:positionV>
                      <wp:extent cx="371475" cy="314325"/>
                      <wp:effectExtent l="0" t="0" r="28575" b="28575"/>
                      <wp:wrapNone/>
                      <wp:docPr id="19" name="Obdélník 19"/>
                      <wp:cNvGraphicFramePr/>
                      <a:graphic xmlns:a="http://schemas.openxmlformats.org/drawingml/2006/main">
                        <a:graphicData uri="http://schemas.microsoft.com/office/word/2010/wordprocessingShape">
                          <wps:wsp>
                            <wps:cNvSpPr/>
                            <wps:spPr>
                              <a:xfrm>
                                <a:off x="0" y="0"/>
                                <a:ext cx="371475" cy="314325"/>
                              </a:xfrm>
                              <a:prstGeom prst="rect">
                                <a:avLst/>
                              </a:prstGeom>
                              <a:noFill/>
                              <a:ln w="254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73DA92" id="Obdélník 19" o:spid="_x0000_s1026" style="position:absolute;margin-left:136.1pt;margin-top:201.6pt;width:29.25pt;height:24.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" filled="f" strokecolor="black [3213]" strokeweight="2pt"/>
                  </w:pict>
                </mc:Fallback>
              </mc:AlternateContent>
            </w:r>
            <w:r w:rsidR="004A5485" w:rsidRPr="00EE199A">
              <w:rPr>
                <w:noProof/>
                <w:lang w:eastAsia="cs-CZ"/>
              </w:rPr>
              <w:drawing>
                <wp:inline distT="0" distB="0" distL="0" distR="0" wp14:anchorId="1DFB52F1" wp14:editId="4DA9B45A">
                  <wp:extent cx="5759450" cy="3936365"/>
                  <wp:effectExtent l="0" t="0" r="0" b="698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59450" cy="3936365"/>
                          </a:xfrm>
                          <a:prstGeom prst="rect">
                            <a:avLst/>
                          </a:prstGeom>
                        </pic:spPr>
                      </pic:pic>
                    </a:graphicData>
                  </a:graphic>
                </wp:inline>
              </w:drawing>
            </w:r>
          </w:p>
        </w:tc>
      </w:tr>
    </w:tbl>
    <w:p w14:paraId="4404C446" w14:textId="6442BAA2" w:rsidR="00C434EB" w:rsidRPr="00EE199A" w:rsidRDefault="008E6619" w:rsidP="001B0324">
      <w:pPr>
        <w:pStyle w:val="Titulek"/>
        <w:jc w:val="both"/>
      </w:pPr>
      <w:bookmarkStart w:id="51" w:name="_Toc25046377"/>
      <w:r w:rsidRPr="00EE199A">
        <w:t xml:space="preserve">Obrázek </w:t>
      </w:r>
      <w:r w:rsidRPr="00EE199A">
        <w:fldChar w:fldCharType="begin"/>
      </w:r>
      <w:r w:rsidRPr="00EE199A">
        <w:instrText xml:space="preserve"> SEQ Obrázek \* ARABIC </w:instrText>
      </w:r>
      <w:r w:rsidRPr="00EE199A">
        <w:fldChar w:fldCharType="separate"/>
      </w:r>
      <w:r w:rsidR="00212875">
        <w:rPr>
          <w:noProof/>
        </w:rPr>
        <w:t>8</w:t>
      </w:r>
      <w:r w:rsidRPr="00EE199A">
        <w:fldChar w:fldCharType="end"/>
      </w:r>
      <w:r w:rsidRPr="00EE199A">
        <w:t xml:space="preserve"> Členění ČR do oblastí dle velikosti P100</w:t>
      </w:r>
      <w:bookmarkEnd w:id="51"/>
    </w:p>
    <w:p w14:paraId="05EA9B4F" w14:textId="77777777" w:rsidR="00C434EB" w:rsidRPr="00EE199A" w:rsidRDefault="00C434EB" w:rsidP="001B0324">
      <w:pPr>
        <w:jc w:val="both"/>
      </w:pPr>
    </w:p>
    <w:p w14:paraId="1454CC11" w14:textId="77777777" w:rsidR="00464D02" w:rsidRPr="00EE199A" w:rsidRDefault="00464D02" w:rsidP="002C5D80">
      <w:pPr>
        <w:pStyle w:val="Nadpis3"/>
        <w:numPr>
          <w:ilvl w:val="2"/>
          <w:numId w:val="3"/>
        </w:numPr>
        <w:jc w:val="both"/>
      </w:pPr>
      <w:bookmarkStart w:id="52" w:name="_Toc25046356"/>
      <w:r w:rsidRPr="00EE199A">
        <w:t>Výpočet parametrů odtoku pro kritické body</w:t>
      </w:r>
      <w:bookmarkEnd w:id="52"/>
    </w:p>
    <w:p w14:paraId="14255BA8" w14:textId="77777777" w:rsidR="003A7B25" w:rsidRPr="00EE199A" w:rsidRDefault="00464D02" w:rsidP="00FD6B07">
      <w:pPr>
        <w:jc w:val="both"/>
      </w:pPr>
      <w:r w:rsidRPr="00EE199A">
        <w:t>Kritický bod je definován jako průsečík dráhy soustředěného odtoku s hranicí zástavby (intravilánu). Míra ohrožení kritického bodu je dána charakteristikami jeho</w:t>
      </w:r>
      <w:r w:rsidR="00FD6B07" w:rsidRPr="00EE199A">
        <w:t xml:space="preserve"> přispívající plochy (</w:t>
      </w:r>
      <w:r w:rsidR="009D56D2" w:rsidRPr="00EE199A">
        <w:t>povodí</w:t>
      </w:r>
      <w:r w:rsidR="00FD6B07" w:rsidRPr="00EE199A">
        <w:t>)</w:t>
      </w:r>
      <w:r w:rsidR="009D56D2" w:rsidRPr="00EE199A">
        <w:t>,</w:t>
      </w:r>
      <w:r w:rsidRPr="00EE199A">
        <w:t xml:space="preserve"> </w:t>
      </w:r>
      <w:r w:rsidR="009D56D2" w:rsidRPr="00EE199A">
        <w:t>z</w:t>
      </w:r>
      <w:r w:rsidRPr="00EE199A">
        <w:t xml:space="preserve">ejména pak velikost přispívající </w:t>
      </w:r>
      <w:r w:rsidR="009D56D2" w:rsidRPr="00EE199A">
        <w:t>plochy, dále průměrným sklonem v přispívající ploše a schopností zadržet spadlou srážku (definováno CN křivkou). Pod kritickým bodem je pak určena míra rizika, které může vzniknout v zástavbě. Pro riziko je určující typ zástavby, zda jde o plochy bydlení, sady, hřiště a podobně. Dále pak hraje roli</w:t>
      </w:r>
      <w:r w:rsidR="00D14205" w:rsidRPr="00EE199A">
        <w:t>,</w:t>
      </w:r>
      <w:r w:rsidR="009D56D2" w:rsidRPr="00EE199A">
        <w:t xml:space="preserve"> zda soustředěný odtok může odtékat určeným korytem, nebo se volně rozlévá po ulici a mezi objekty intravilánu.</w:t>
      </w:r>
    </w:p>
    <w:p w14:paraId="7839E756" w14:textId="77777777" w:rsidR="00C95530" w:rsidRPr="00EE199A" w:rsidRDefault="009D56D2" w:rsidP="005F5EE4">
      <w:pPr>
        <w:jc w:val="both"/>
      </w:pPr>
      <w:r w:rsidRPr="00EE199A">
        <w:t>V řešeném území</w:t>
      </w:r>
      <w:r w:rsidR="00B064E7" w:rsidRPr="00EE199A">
        <w:t xml:space="preserve"> j</w:t>
      </w:r>
      <w:r w:rsidR="00C95530" w:rsidRPr="00EE199A">
        <w:t>sou evidovány kritické body, kterým se podrobně věnovalo terénní šetření. Pro potřeby hydrologického zhodnocení současného stavu, se kterým bude dále pracováno v návrhové části byl</w:t>
      </w:r>
      <w:r w:rsidR="00B064E7" w:rsidRPr="00EE199A">
        <w:t>a</w:t>
      </w:r>
      <w:r w:rsidR="00C95530" w:rsidRPr="00EE199A">
        <w:t xml:space="preserve"> v přispívajících plo</w:t>
      </w:r>
      <w:r w:rsidR="005F5EE4" w:rsidRPr="00EE199A">
        <w:t>chách kritických bodů vymezen</w:t>
      </w:r>
      <w:r w:rsidR="00B064E7" w:rsidRPr="00EE199A">
        <w:t>a</w:t>
      </w:r>
      <w:r w:rsidR="005F5EE4" w:rsidRPr="00EE199A">
        <w:t xml:space="preserve"> </w:t>
      </w:r>
      <w:r w:rsidR="00B064E7" w:rsidRPr="00EE199A">
        <w:t>3</w:t>
      </w:r>
      <w:r w:rsidR="00C95530" w:rsidRPr="00EE199A">
        <w:t xml:space="preserve"> povodí</w:t>
      </w:r>
      <w:r w:rsidR="005F5EE4" w:rsidRPr="00EE199A">
        <w:t xml:space="preserve">. </w:t>
      </w:r>
    </w:p>
    <w:p w14:paraId="606CCDFE" w14:textId="77777777" w:rsidR="00C95530" w:rsidRPr="00EE199A" w:rsidRDefault="00C95530" w:rsidP="001B0324">
      <w:pPr>
        <w:jc w:val="both"/>
      </w:pPr>
      <w:r w:rsidRPr="00EE199A">
        <w:t>Situaci řešených povodí ukazuje mapa M4 Hydrologie.</w:t>
      </w:r>
    </w:p>
    <w:p w14:paraId="0B1732E9" w14:textId="1ABD2C62" w:rsidR="00C95530" w:rsidRPr="00EE199A" w:rsidRDefault="00C95530" w:rsidP="001B0324">
      <w:pPr>
        <w:pStyle w:val="Titulek"/>
        <w:keepNext/>
        <w:jc w:val="both"/>
      </w:pPr>
      <w:bookmarkStart w:id="53" w:name="_Toc25046853"/>
      <w:r w:rsidRPr="00EE199A">
        <w:t xml:space="preserve">Tabulka </w:t>
      </w:r>
      <w:r w:rsidRPr="00EE199A">
        <w:fldChar w:fldCharType="begin"/>
      </w:r>
      <w:r w:rsidRPr="00EE199A">
        <w:instrText xml:space="preserve"> SEQ Tabulka \* ARABIC </w:instrText>
      </w:r>
      <w:r w:rsidRPr="00EE199A">
        <w:fldChar w:fldCharType="separate"/>
      </w:r>
      <w:r w:rsidR="00212875">
        <w:rPr>
          <w:noProof/>
        </w:rPr>
        <w:t>12</w:t>
      </w:r>
      <w:r w:rsidRPr="00EE199A">
        <w:fldChar w:fldCharType="end"/>
      </w:r>
      <w:r w:rsidRPr="00EE199A">
        <w:t xml:space="preserve"> </w:t>
      </w:r>
      <w:r w:rsidR="00A075DA">
        <w:t>Z</w:t>
      </w:r>
      <w:r w:rsidRPr="00EE199A">
        <w:t>ákladní charakteristiky vybraných povodí v </w:t>
      </w:r>
      <w:proofErr w:type="spellStart"/>
      <w:r w:rsidRPr="00EE199A">
        <w:t>k.ú</w:t>
      </w:r>
      <w:proofErr w:type="spellEnd"/>
      <w:r w:rsidRPr="00EE199A">
        <w:t xml:space="preserve">. </w:t>
      </w:r>
      <w:r w:rsidR="00180D72" w:rsidRPr="00EE199A">
        <w:t>Protivín</w:t>
      </w:r>
      <w:bookmarkEnd w:id="53"/>
    </w:p>
    <w:tbl>
      <w:tblPr>
        <w:tblStyle w:val="Mkatabulky"/>
        <w:tblW w:w="0" w:type="auto"/>
        <w:tblLook w:val="04A0" w:firstRow="1" w:lastRow="0" w:firstColumn="1" w:lastColumn="0" w:noHBand="0" w:noVBand="1"/>
      </w:tblPr>
      <w:tblGrid>
        <w:gridCol w:w="1812"/>
        <w:gridCol w:w="1812"/>
        <w:gridCol w:w="1812"/>
        <w:gridCol w:w="1813"/>
        <w:gridCol w:w="1813"/>
      </w:tblGrid>
      <w:tr w:rsidR="00161C46" w:rsidRPr="00EE199A" w14:paraId="3571CD28" w14:textId="77777777" w:rsidTr="00313CD3">
        <w:trPr>
          <w:tblHeader/>
        </w:trPr>
        <w:tc>
          <w:tcPr>
            <w:tcW w:w="1812" w:type="dxa"/>
            <w:shd w:val="clear" w:color="auto" w:fill="D9D9D9" w:themeFill="background1" w:themeFillShade="D9"/>
            <w:vAlign w:val="center"/>
          </w:tcPr>
          <w:p w14:paraId="1408DC81" w14:textId="77777777" w:rsidR="00161C46" w:rsidRPr="00EE199A" w:rsidRDefault="004F45B7" w:rsidP="00743B16">
            <w:pPr>
              <w:jc w:val="center"/>
              <w:rPr>
                <w:rFonts w:ascii="Arial CE" w:hAnsi="Arial CE" w:cs="Arial CE"/>
                <w:sz w:val="20"/>
                <w:szCs w:val="20"/>
              </w:rPr>
            </w:pPr>
            <w:r w:rsidRPr="00EE199A">
              <w:rPr>
                <w:rFonts w:ascii="Arial CE" w:hAnsi="Arial CE" w:cs="Arial CE"/>
                <w:sz w:val="20"/>
                <w:szCs w:val="20"/>
              </w:rPr>
              <w:t xml:space="preserve">K. </w:t>
            </w:r>
            <w:proofErr w:type="spellStart"/>
            <w:r w:rsidRPr="00EE199A">
              <w:rPr>
                <w:rFonts w:ascii="Arial CE" w:hAnsi="Arial CE" w:cs="Arial CE"/>
                <w:sz w:val="20"/>
                <w:szCs w:val="20"/>
              </w:rPr>
              <w:t>ú.</w:t>
            </w:r>
            <w:proofErr w:type="spellEnd"/>
          </w:p>
        </w:tc>
        <w:tc>
          <w:tcPr>
            <w:tcW w:w="1812" w:type="dxa"/>
            <w:shd w:val="clear" w:color="auto" w:fill="D9D9D9" w:themeFill="background1" w:themeFillShade="D9"/>
            <w:vAlign w:val="center"/>
          </w:tcPr>
          <w:p w14:paraId="32FFFBC2" w14:textId="77777777" w:rsidR="00161C46" w:rsidRPr="00EE199A" w:rsidRDefault="00161C46" w:rsidP="00743B16">
            <w:pPr>
              <w:jc w:val="center"/>
              <w:rPr>
                <w:rFonts w:ascii="Arial CE" w:hAnsi="Arial CE" w:cs="Arial CE"/>
                <w:sz w:val="20"/>
                <w:szCs w:val="20"/>
              </w:rPr>
            </w:pPr>
            <w:r w:rsidRPr="00EE199A">
              <w:rPr>
                <w:rFonts w:ascii="Arial CE" w:hAnsi="Arial CE" w:cs="Arial CE"/>
                <w:sz w:val="20"/>
                <w:szCs w:val="20"/>
              </w:rPr>
              <w:t>Identifikátor</w:t>
            </w:r>
          </w:p>
        </w:tc>
        <w:tc>
          <w:tcPr>
            <w:tcW w:w="1812" w:type="dxa"/>
            <w:shd w:val="clear" w:color="auto" w:fill="D9D9D9" w:themeFill="background1" w:themeFillShade="D9"/>
            <w:vAlign w:val="center"/>
          </w:tcPr>
          <w:p w14:paraId="216A127A" w14:textId="77777777" w:rsidR="00161C46" w:rsidRPr="00EE199A" w:rsidRDefault="00161C46" w:rsidP="00743B16">
            <w:pPr>
              <w:jc w:val="center"/>
              <w:rPr>
                <w:rFonts w:ascii="Arial CE" w:hAnsi="Arial CE" w:cs="Arial CE"/>
                <w:sz w:val="20"/>
                <w:szCs w:val="20"/>
              </w:rPr>
            </w:pPr>
            <w:r w:rsidRPr="00EE199A">
              <w:rPr>
                <w:rFonts w:ascii="Arial CE" w:hAnsi="Arial CE" w:cs="Arial CE"/>
                <w:sz w:val="20"/>
                <w:szCs w:val="20"/>
              </w:rPr>
              <w:t>Plocha povodí</w:t>
            </w:r>
          </w:p>
          <w:p w14:paraId="7D53935B" w14:textId="77777777" w:rsidR="00161C46" w:rsidRPr="00EE199A" w:rsidRDefault="00161C46" w:rsidP="00743B16">
            <w:pPr>
              <w:jc w:val="center"/>
              <w:rPr>
                <w:rFonts w:ascii="Arial CE" w:hAnsi="Arial CE" w:cs="Arial CE"/>
                <w:sz w:val="20"/>
                <w:szCs w:val="20"/>
              </w:rPr>
            </w:pPr>
            <w:r w:rsidRPr="00EE199A">
              <w:rPr>
                <w:rFonts w:ascii="Arial CE" w:hAnsi="Arial CE" w:cs="Arial CE"/>
                <w:sz w:val="20"/>
                <w:szCs w:val="20"/>
                <w:lang w:val="en-US"/>
              </w:rPr>
              <w:t>[km</w:t>
            </w:r>
            <w:r w:rsidRPr="00EE199A">
              <w:rPr>
                <w:rFonts w:ascii="Arial CE" w:hAnsi="Arial CE" w:cs="Arial CE"/>
                <w:sz w:val="20"/>
                <w:szCs w:val="20"/>
                <w:vertAlign w:val="superscript"/>
                <w:lang w:val="en-US"/>
              </w:rPr>
              <w:t>2</w:t>
            </w:r>
            <w:r w:rsidRPr="00EE199A">
              <w:rPr>
                <w:rFonts w:ascii="Arial CE" w:hAnsi="Arial CE" w:cs="Arial CE"/>
                <w:sz w:val="20"/>
                <w:szCs w:val="20"/>
                <w:lang w:val="en-US"/>
              </w:rPr>
              <w:t>]</w:t>
            </w:r>
          </w:p>
        </w:tc>
        <w:tc>
          <w:tcPr>
            <w:tcW w:w="1813" w:type="dxa"/>
            <w:shd w:val="clear" w:color="auto" w:fill="D9D9D9" w:themeFill="background1" w:themeFillShade="D9"/>
            <w:vAlign w:val="center"/>
          </w:tcPr>
          <w:p w14:paraId="0A48FD60" w14:textId="77777777" w:rsidR="00161C46" w:rsidRPr="00EE199A" w:rsidRDefault="00161C46" w:rsidP="00743B16">
            <w:pPr>
              <w:jc w:val="center"/>
              <w:rPr>
                <w:rFonts w:ascii="Arial CE" w:hAnsi="Arial CE" w:cs="Arial CE"/>
                <w:sz w:val="20"/>
                <w:szCs w:val="20"/>
              </w:rPr>
            </w:pPr>
            <w:r w:rsidRPr="00EE199A">
              <w:rPr>
                <w:rFonts w:ascii="Arial CE" w:hAnsi="Arial CE" w:cs="Arial CE"/>
                <w:sz w:val="20"/>
                <w:szCs w:val="20"/>
              </w:rPr>
              <w:t xml:space="preserve">Průměrný sklon </w:t>
            </w:r>
            <w:r w:rsidRPr="00EE199A">
              <w:rPr>
                <w:rFonts w:ascii="Arial CE" w:hAnsi="Arial CE" w:cs="Arial CE"/>
                <w:sz w:val="20"/>
                <w:szCs w:val="20"/>
                <w:lang w:val="en-US"/>
              </w:rPr>
              <w:t>[%]</w:t>
            </w:r>
          </w:p>
        </w:tc>
        <w:tc>
          <w:tcPr>
            <w:tcW w:w="1813" w:type="dxa"/>
            <w:shd w:val="clear" w:color="auto" w:fill="D9D9D9" w:themeFill="background1" w:themeFillShade="D9"/>
            <w:vAlign w:val="center"/>
          </w:tcPr>
          <w:p w14:paraId="2D2D1455" w14:textId="77777777" w:rsidR="00161C46" w:rsidRPr="00EE199A" w:rsidRDefault="00161C46" w:rsidP="00743B16">
            <w:pPr>
              <w:jc w:val="center"/>
              <w:rPr>
                <w:rFonts w:ascii="Arial CE" w:hAnsi="Arial CE" w:cs="Arial CE"/>
                <w:sz w:val="20"/>
                <w:szCs w:val="20"/>
              </w:rPr>
            </w:pPr>
            <w:r w:rsidRPr="00EE199A">
              <w:rPr>
                <w:rFonts w:ascii="Arial CE" w:hAnsi="Arial CE" w:cs="Arial CE"/>
                <w:sz w:val="20"/>
                <w:szCs w:val="20"/>
              </w:rPr>
              <w:t xml:space="preserve">CN křivka </w:t>
            </w:r>
            <w:r w:rsidRPr="00EE199A">
              <w:rPr>
                <w:rFonts w:ascii="Arial CE" w:hAnsi="Arial CE" w:cs="Arial CE"/>
                <w:sz w:val="20"/>
                <w:szCs w:val="20"/>
                <w:lang w:val="en-US"/>
              </w:rPr>
              <w:t>[-]</w:t>
            </w:r>
          </w:p>
        </w:tc>
      </w:tr>
      <w:tr w:rsidR="00180D72" w:rsidRPr="00EE199A" w14:paraId="21930842" w14:textId="77777777" w:rsidTr="009F4D62">
        <w:tc>
          <w:tcPr>
            <w:tcW w:w="1812" w:type="dxa"/>
          </w:tcPr>
          <w:p w14:paraId="69D84DEC" w14:textId="77777777" w:rsidR="00180D72" w:rsidRPr="00EE199A" w:rsidRDefault="00180D72" w:rsidP="00180D72">
            <w:pPr>
              <w:jc w:val="both"/>
              <w:rPr>
                <w:rFonts w:ascii="Arial CE" w:hAnsi="Arial CE" w:cs="Arial CE"/>
                <w:sz w:val="20"/>
                <w:szCs w:val="20"/>
              </w:rPr>
            </w:pPr>
            <w:r w:rsidRPr="00EE199A">
              <w:rPr>
                <w:rFonts w:ascii="Arial CE" w:hAnsi="Arial CE" w:cs="Arial CE"/>
                <w:sz w:val="20"/>
                <w:szCs w:val="20"/>
              </w:rPr>
              <w:t>Protivín</w:t>
            </w:r>
          </w:p>
        </w:tc>
        <w:tc>
          <w:tcPr>
            <w:tcW w:w="1812" w:type="dxa"/>
            <w:vAlign w:val="bottom"/>
          </w:tcPr>
          <w:p w14:paraId="2A324122" w14:textId="696E8B7A" w:rsidR="00180D72" w:rsidRPr="00EE199A" w:rsidRDefault="004E1E20" w:rsidP="00180D72">
            <w:pPr>
              <w:jc w:val="both"/>
              <w:rPr>
                <w:rFonts w:ascii="Arial CE" w:hAnsi="Arial CE" w:cs="Arial CE"/>
                <w:color w:val="000000"/>
                <w:sz w:val="20"/>
                <w:szCs w:val="20"/>
              </w:rPr>
            </w:pPr>
            <w:r w:rsidRPr="00EE199A">
              <w:rPr>
                <w:rFonts w:ascii="Arial CE" w:hAnsi="Arial CE" w:cs="Arial CE"/>
                <w:color w:val="000000"/>
                <w:sz w:val="20"/>
                <w:szCs w:val="20"/>
              </w:rPr>
              <w:t>PROTIVÍN 01</w:t>
            </w:r>
          </w:p>
        </w:tc>
        <w:tc>
          <w:tcPr>
            <w:tcW w:w="1812" w:type="dxa"/>
            <w:vAlign w:val="bottom"/>
          </w:tcPr>
          <w:p w14:paraId="64F98C7E" w14:textId="77777777" w:rsidR="00180D72" w:rsidRPr="00EE199A" w:rsidRDefault="00180D72" w:rsidP="00321D0A">
            <w:pPr>
              <w:jc w:val="right"/>
              <w:rPr>
                <w:rFonts w:ascii="Arial CE" w:hAnsi="Arial CE" w:cs="Arial CE"/>
                <w:color w:val="000000"/>
                <w:sz w:val="20"/>
                <w:szCs w:val="20"/>
              </w:rPr>
            </w:pPr>
            <w:r w:rsidRPr="00EE199A">
              <w:rPr>
                <w:rFonts w:ascii="Arial CE" w:hAnsi="Arial CE" w:cs="Arial CE"/>
                <w:color w:val="000000"/>
                <w:sz w:val="20"/>
                <w:szCs w:val="20"/>
              </w:rPr>
              <w:t>2,652</w:t>
            </w:r>
          </w:p>
        </w:tc>
        <w:tc>
          <w:tcPr>
            <w:tcW w:w="1813" w:type="dxa"/>
          </w:tcPr>
          <w:p w14:paraId="548FA121" w14:textId="77777777" w:rsidR="00180D72" w:rsidRPr="00EE199A" w:rsidRDefault="00180D72" w:rsidP="00321D0A">
            <w:pPr>
              <w:jc w:val="right"/>
              <w:rPr>
                <w:rFonts w:ascii="Arial CE" w:hAnsi="Arial CE" w:cs="Arial CE"/>
                <w:sz w:val="20"/>
                <w:szCs w:val="20"/>
              </w:rPr>
            </w:pPr>
            <w:r w:rsidRPr="00EE199A">
              <w:rPr>
                <w:rFonts w:ascii="Arial CE" w:hAnsi="Arial CE" w:cs="Arial CE"/>
                <w:sz w:val="20"/>
                <w:szCs w:val="20"/>
              </w:rPr>
              <w:t>4,04</w:t>
            </w:r>
          </w:p>
        </w:tc>
        <w:tc>
          <w:tcPr>
            <w:tcW w:w="1813" w:type="dxa"/>
          </w:tcPr>
          <w:p w14:paraId="25254349" w14:textId="77777777" w:rsidR="00180D72" w:rsidRPr="00EE199A" w:rsidRDefault="00180D72" w:rsidP="00321D0A">
            <w:pPr>
              <w:jc w:val="right"/>
              <w:rPr>
                <w:rFonts w:ascii="Arial CE" w:hAnsi="Arial CE" w:cs="Arial CE"/>
                <w:sz w:val="20"/>
                <w:szCs w:val="20"/>
              </w:rPr>
            </w:pPr>
            <w:r w:rsidRPr="00EE199A">
              <w:rPr>
                <w:rFonts w:ascii="Arial CE" w:hAnsi="Arial CE" w:cs="Arial CE"/>
                <w:sz w:val="20"/>
                <w:szCs w:val="20"/>
              </w:rPr>
              <w:t>75,6</w:t>
            </w:r>
          </w:p>
        </w:tc>
      </w:tr>
      <w:tr w:rsidR="004E1E20" w:rsidRPr="00EE199A" w14:paraId="12F0967D" w14:textId="77777777" w:rsidTr="009F4D62">
        <w:tc>
          <w:tcPr>
            <w:tcW w:w="1812" w:type="dxa"/>
          </w:tcPr>
          <w:p w14:paraId="20B0A36C" w14:textId="77777777" w:rsidR="004E1E20" w:rsidRPr="00EE199A" w:rsidRDefault="004E1E20" w:rsidP="004E1E20">
            <w:pPr>
              <w:jc w:val="both"/>
              <w:rPr>
                <w:rFonts w:ascii="Arial CE" w:hAnsi="Arial CE" w:cs="Arial CE"/>
                <w:sz w:val="20"/>
                <w:szCs w:val="20"/>
              </w:rPr>
            </w:pPr>
            <w:r w:rsidRPr="00EE199A">
              <w:rPr>
                <w:rFonts w:ascii="Arial CE" w:hAnsi="Arial CE" w:cs="Arial CE"/>
                <w:sz w:val="20"/>
                <w:szCs w:val="20"/>
              </w:rPr>
              <w:t>Protivín</w:t>
            </w:r>
          </w:p>
        </w:tc>
        <w:tc>
          <w:tcPr>
            <w:tcW w:w="1812" w:type="dxa"/>
            <w:vAlign w:val="bottom"/>
          </w:tcPr>
          <w:p w14:paraId="337A18BD" w14:textId="1FB773DA" w:rsidR="004E1E20" w:rsidRPr="00EE199A" w:rsidRDefault="004E1E20" w:rsidP="004E1E20">
            <w:pPr>
              <w:jc w:val="both"/>
              <w:rPr>
                <w:rFonts w:ascii="Arial CE" w:hAnsi="Arial CE" w:cs="Arial CE"/>
                <w:color w:val="000000"/>
                <w:sz w:val="20"/>
                <w:szCs w:val="20"/>
              </w:rPr>
            </w:pPr>
            <w:r w:rsidRPr="00EE199A">
              <w:rPr>
                <w:rFonts w:ascii="Arial CE" w:hAnsi="Arial CE" w:cs="Arial CE"/>
                <w:color w:val="000000"/>
                <w:sz w:val="20"/>
                <w:szCs w:val="20"/>
              </w:rPr>
              <w:t>PROTIVÍN 02</w:t>
            </w:r>
          </w:p>
        </w:tc>
        <w:tc>
          <w:tcPr>
            <w:tcW w:w="1812" w:type="dxa"/>
            <w:vAlign w:val="bottom"/>
          </w:tcPr>
          <w:p w14:paraId="6E13CE78" w14:textId="77777777" w:rsidR="004E1E20" w:rsidRPr="00EE199A" w:rsidRDefault="004E1E20" w:rsidP="004E1E20">
            <w:pPr>
              <w:jc w:val="right"/>
              <w:rPr>
                <w:rFonts w:ascii="Arial CE" w:hAnsi="Arial CE" w:cs="Arial CE"/>
                <w:color w:val="000000"/>
                <w:sz w:val="20"/>
                <w:szCs w:val="20"/>
              </w:rPr>
            </w:pPr>
            <w:r w:rsidRPr="00EE199A">
              <w:rPr>
                <w:rFonts w:ascii="Arial CE" w:hAnsi="Arial CE" w:cs="Arial CE"/>
                <w:color w:val="000000"/>
                <w:sz w:val="20"/>
                <w:szCs w:val="20"/>
              </w:rPr>
              <w:t>0,681</w:t>
            </w:r>
          </w:p>
        </w:tc>
        <w:tc>
          <w:tcPr>
            <w:tcW w:w="1813" w:type="dxa"/>
          </w:tcPr>
          <w:p w14:paraId="08E4BA33" w14:textId="77777777"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3,17</w:t>
            </w:r>
          </w:p>
        </w:tc>
        <w:tc>
          <w:tcPr>
            <w:tcW w:w="1813" w:type="dxa"/>
          </w:tcPr>
          <w:p w14:paraId="49C7D985" w14:textId="77777777"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86,7</w:t>
            </w:r>
          </w:p>
        </w:tc>
      </w:tr>
      <w:tr w:rsidR="004E1E20" w:rsidRPr="00EE199A" w14:paraId="4099D326" w14:textId="77777777" w:rsidTr="009F4D62">
        <w:tc>
          <w:tcPr>
            <w:tcW w:w="1812" w:type="dxa"/>
          </w:tcPr>
          <w:p w14:paraId="32CA04B7" w14:textId="77777777" w:rsidR="004E1E20" w:rsidRPr="00EE199A" w:rsidRDefault="004E1E20" w:rsidP="004E1E20">
            <w:pPr>
              <w:jc w:val="both"/>
              <w:rPr>
                <w:rFonts w:ascii="Arial CE" w:hAnsi="Arial CE" w:cs="Arial CE"/>
                <w:sz w:val="20"/>
                <w:szCs w:val="20"/>
              </w:rPr>
            </w:pPr>
            <w:r w:rsidRPr="00EE199A">
              <w:rPr>
                <w:rFonts w:ascii="Arial CE" w:hAnsi="Arial CE" w:cs="Arial CE"/>
                <w:sz w:val="20"/>
                <w:szCs w:val="20"/>
              </w:rPr>
              <w:t>Protivín</w:t>
            </w:r>
          </w:p>
        </w:tc>
        <w:tc>
          <w:tcPr>
            <w:tcW w:w="1812" w:type="dxa"/>
            <w:vAlign w:val="bottom"/>
          </w:tcPr>
          <w:p w14:paraId="0B23A904" w14:textId="5DEA2219" w:rsidR="004E1E20" w:rsidRPr="00EE199A" w:rsidRDefault="004E1E20" w:rsidP="004E1E20">
            <w:pPr>
              <w:jc w:val="both"/>
              <w:rPr>
                <w:rFonts w:ascii="Arial CE" w:hAnsi="Arial CE" w:cs="Arial CE"/>
                <w:color w:val="000000"/>
                <w:sz w:val="20"/>
                <w:szCs w:val="20"/>
              </w:rPr>
            </w:pPr>
            <w:r w:rsidRPr="00EE199A">
              <w:rPr>
                <w:rFonts w:ascii="Arial CE" w:hAnsi="Arial CE" w:cs="Arial CE"/>
                <w:color w:val="000000"/>
                <w:sz w:val="20"/>
                <w:szCs w:val="20"/>
              </w:rPr>
              <w:t>PROTIVÍN 03</w:t>
            </w:r>
          </w:p>
        </w:tc>
        <w:tc>
          <w:tcPr>
            <w:tcW w:w="1812" w:type="dxa"/>
            <w:vAlign w:val="bottom"/>
          </w:tcPr>
          <w:p w14:paraId="7217AB55" w14:textId="77777777" w:rsidR="004E1E20" w:rsidRPr="00EE199A" w:rsidRDefault="004E1E20" w:rsidP="004E1E20">
            <w:pPr>
              <w:jc w:val="right"/>
              <w:rPr>
                <w:rFonts w:ascii="Arial CE" w:hAnsi="Arial CE" w:cs="Arial CE"/>
                <w:color w:val="000000"/>
                <w:sz w:val="20"/>
                <w:szCs w:val="20"/>
              </w:rPr>
            </w:pPr>
            <w:r w:rsidRPr="00EE199A">
              <w:rPr>
                <w:rFonts w:ascii="Arial CE" w:hAnsi="Arial CE" w:cs="Arial CE"/>
                <w:color w:val="000000"/>
                <w:sz w:val="20"/>
                <w:szCs w:val="20"/>
              </w:rPr>
              <w:t>0,697</w:t>
            </w:r>
          </w:p>
        </w:tc>
        <w:tc>
          <w:tcPr>
            <w:tcW w:w="1813" w:type="dxa"/>
          </w:tcPr>
          <w:p w14:paraId="1114D484" w14:textId="77777777"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9,64</w:t>
            </w:r>
          </w:p>
        </w:tc>
        <w:tc>
          <w:tcPr>
            <w:tcW w:w="1813" w:type="dxa"/>
          </w:tcPr>
          <w:p w14:paraId="67299083" w14:textId="77777777"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57,5</w:t>
            </w:r>
          </w:p>
        </w:tc>
      </w:tr>
    </w:tbl>
    <w:p w14:paraId="68461F4F" w14:textId="31A48EAA" w:rsidR="00F36ADC" w:rsidRDefault="00F36ADC" w:rsidP="001B0324">
      <w:pPr>
        <w:jc w:val="both"/>
      </w:pPr>
    </w:p>
    <w:p w14:paraId="1101E7A7" w14:textId="77777777" w:rsidR="00A55355" w:rsidRPr="00EE199A" w:rsidRDefault="00A55355" w:rsidP="001B0324">
      <w:pPr>
        <w:jc w:val="both"/>
      </w:pPr>
    </w:p>
    <w:p w14:paraId="652C16FA" w14:textId="10AE5592" w:rsidR="00313CD3" w:rsidRPr="00EE199A" w:rsidRDefault="00313CD3" w:rsidP="00313CD3">
      <w:pPr>
        <w:pStyle w:val="Titulek"/>
        <w:keepNext/>
        <w:jc w:val="both"/>
      </w:pPr>
      <w:bookmarkStart w:id="54" w:name="_Toc25046854"/>
      <w:r w:rsidRPr="00EE199A">
        <w:lastRenderedPageBreak/>
        <w:t xml:space="preserve">Tabulka </w:t>
      </w:r>
      <w:r w:rsidRPr="00EE199A">
        <w:fldChar w:fldCharType="begin"/>
      </w:r>
      <w:r w:rsidRPr="00EE199A">
        <w:instrText xml:space="preserve"> SEQ Tabulka \* ARABIC </w:instrText>
      </w:r>
      <w:r w:rsidRPr="00EE199A">
        <w:fldChar w:fldCharType="separate"/>
      </w:r>
      <w:r w:rsidR="00212875">
        <w:rPr>
          <w:noProof/>
        </w:rPr>
        <w:t>13</w:t>
      </w:r>
      <w:r w:rsidRPr="00EE199A">
        <w:fldChar w:fldCharType="end"/>
      </w:r>
      <w:r w:rsidRPr="00EE199A">
        <w:t xml:space="preserve"> </w:t>
      </w:r>
      <w:r w:rsidR="00A075DA">
        <w:t>H</w:t>
      </w:r>
      <w:r w:rsidRPr="00EE199A">
        <w:t xml:space="preserve">odnoty </w:t>
      </w:r>
      <w:r w:rsidR="00321D0A" w:rsidRPr="00EE199A">
        <w:t>kulminačních průtoků a objemy teoretických povodňových vln pro jednotlivé kritické body</w:t>
      </w:r>
      <w:bookmarkEnd w:id="54"/>
    </w:p>
    <w:tbl>
      <w:tblPr>
        <w:tblStyle w:val="Mkatabulky"/>
        <w:tblW w:w="0" w:type="auto"/>
        <w:tblLook w:val="04A0" w:firstRow="1" w:lastRow="0" w:firstColumn="1" w:lastColumn="0" w:noHBand="0" w:noVBand="1"/>
      </w:tblPr>
      <w:tblGrid>
        <w:gridCol w:w="1921"/>
        <w:gridCol w:w="1778"/>
        <w:gridCol w:w="1707"/>
        <w:gridCol w:w="1796"/>
        <w:gridCol w:w="1860"/>
      </w:tblGrid>
      <w:tr w:rsidR="00743B16" w:rsidRPr="00EE199A" w14:paraId="41A5A058" w14:textId="77777777" w:rsidTr="004E1E20">
        <w:tc>
          <w:tcPr>
            <w:tcW w:w="2022" w:type="dxa"/>
            <w:shd w:val="clear" w:color="auto" w:fill="D9D9D9" w:themeFill="background1" w:themeFillShade="D9"/>
            <w:vAlign w:val="center"/>
          </w:tcPr>
          <w:p w14:paraId="677A69A2" w14:textId="77777777" w:rsidR="00743B16" w:rsidRPr="00EE199A" w:rsidRDefault="00743B16" w:rsidP="00743B16">
            <w:pPr>
              <w:jc w:val="center"/>
              <w:rPr>
                <w:rFonts w:ascii="Arial CE" w:hAnsi="Arial CE" w:cs="Arial CE"/>
                <w:sz w:val="20"/>
                <w:szCs w:val="20"/>
                <w:vertAlign w:val="subscript"/>
              </w:rPr>
            </w:pPr>
            <w:r w:rsidRPr="00EE199A">
              <w:rPr>
                <w:rFonts w:ascii="Arial CE" w:hAnsi="Arial CE" w:cs="Arial CE"/>
                <w:sz w:val="20"/>
                <w:szCs w:val="20"/>
              </w:rPr>
              <w:t>Kritický bod</w:t>
            </w:r>
          </w:p>
        </w:tc>
        <w:tc>
          <w:tcPr>
            <w:tcW w:w="1918" w:type="dxa"/>
            <w:shd w:val="clear" w:color="auto" w:fill="D9D9D9" w:themeFill="background1" w:themeFillShade="D9"/>
            <w:vAlign w:val="center"/>
          </w:tcPr>
          <w:p w14:paraId="5E334C82" w14:textId="77777777" w:rsidR="00743B16" w:rsidRPr="00EE199A" w:rsidRDefault="00743B16" w:rsidP="00743B16">
            <w:pPr>
              <w:jc w:val="center"/>
              <w:rPr>
                <w:rFonts w:ascii="Arial CE" w:hAnsi="Arial CE" w:cs="Arial CE"/>
                <w:sz w:val="20"/>
                <w:szCs w:val="20"/>
                <w:vertAlign w:val="subscript"/>
              </w:rPr>
            </w:pPr>
            <w:r w:rsidRPr="00EE199A">
              <w:rPr>
                <w:rFonts w:ascii="Arial CE" w:hAnsi="Arial CE" w:cs="Arial CE"/>
                <w:sz w:val="20"/>
                <w:szCs w:val="20"/>
              </w:rPr>
              <w:t>Q</w:t>
            </w:r>
            <w:r w:rsidRPr="00EE199A">
              <w:rPr>
                <w:rFonts w:ascii="Arial CE" w:hAnsi="Arial CE" w:cs="Arial CE"/>
                <w:sz w:val="20"/>
                <w:szCs w:val="20"/>
                <w:vertAlign w:val="subscript"/>
              </w:rPr>
              <w:t>20</w:t>
            </w:r>
          </w:p>
          <w:p w14:paraId="710AFD34" w14:textId="77777777" w:rsidR="00743B16" w:rsidRPr="00EE199A" w:rsidRDefault="00743B16" w:rsidP="00743B16">
            <w:pPr>
              <w:jc w:val="center"/>
              <w:rPr>
                <w:rFonts w:ascii="Arial CE" w:hAnsi="Arial CE" w:cs="Arial CE"/>
                <w:sz w:val="20"/>
                <w:szCs w:val="20"/>
              </w:rPr>
            </w:pPr>
            <w:r w:rsidRPr="00EE199A">
              <w:rPr>
                <w:rFonts w:ascii="Arial CE" w:hAnsi="Arial CE" w:cs="Arial CE"/>
                <w:sz w:val="20"/>
                <w:szCs w:val="20"/>
                <w:lang w:val="en-US"/>
              </w:rPr>
              <w:t>[m</w:t>
            </w:r>
            <w:r w:rsidRPr="00EE199A">
              <w:rPr>
                <w:rFonts w:ascii="Arial CE" w:hAnsi="Arial CE" w:cs="Arial CE"/>
                <w:sz w:val="20"/>
                <w:szCs w:val="20"/>
                <w:vertAlign w:val="superscript"/>
                <w:lang w:val="en-US"/>
              </w:rPr>
              <w:t>3</w:t>
            </w:r>
            <w:r w:rsidRPr="00EE199A">
              <w:rPr>
                <w:rFonts w:ascii="Arial CE" w:hAnsi="Arial CE" w:cs="Arial CE"/>
                <w:sz w:val="20"/>
                <w:szCs w:val="20"/>
                <w:lang w:val="en-US"/>
              </w:rPr>
              <w:t>/s]</w:t>
            </w:r>
          </w:p>
        </w:tc>
        <w:tc>
          <w:tcPr>
            <w:tcW w:w="1838" w:type="dxa"/>
            <w:shd w:val="clear" w:color="auto" w:fill="D9D9D9" w:themeFill="background1" w:themeFillShade="D9"/>
            <w:vAlign w:val="center"/>
          </w:tcPr>
          <w:p w14:paraId="4DA095E5" w14:textId="77777777" w:rsidR="00743B16" w:rsidRPr="00EE199A" w:rsidRDefault="00743B16" w:rsidP="00743B16">
            <w:pPr>
              <w:jc w:val="center"/>
              <w:rPr>
                <w:rFonts w:ascii="Arial CE" w:hAnsi="Arial CE" w:cs="Arial CE"/>
                <w:sz w:val="20"/>
                <w:szCs w:val="20"/>
                <w:vertAlign w:val="subscript"/>
              </w:rPr>
            </w:pPr>
            <w:r w:rsidRPr="00EE199A">
              <w:rPr>
                <w:rFonts w:ascii="Arial CE" w:hAnsi="Arial CE" w:cs="Arial CE"/>
                <w:sz w:val="20"/>
                <w:szCs w:val="20"/>
              </w:rPr>
              <w:t>V</w:t>
            </w:r>
            <w:r w:rsidRPr="00EE199A">
              <w:rPr>
                <w:rFonts w:ascii="Arial CE" w:hAnsi="Arial CE" w:cs="Arial CE"/>
                <w:sz w:val="20"/>
                <w:szCs w:val="20"/>
                <w:vertAlign w:val="subscript"/>
              </w:rPr>
              <w:t>20</w:t>
            </w:r>
          </w:p>
          <w:p w14:paraId="24A36283" w14:textId="77777777" w:rsidR="00743B16" w:rsidRPr="00EE199A" w:rsidRDefault="00743B16" w:rsidP="00743B16">
            <w:pPr>
              <w:jc w:val="center"/>
              <w:rPr>
                <w:rFonts w:ascii="Arial CE" w:hAnsi="Arial CE" w:cs="Arial CE"/>
                <w:sz w:val="20"/>
                <w:szCs w:val="20"/>
              </w:rPr>
            </w:pPr>
            <w:r w:rsidRPr="00EE199A">
              <w:rPr>
                <w:rFonts w:ascii="Arial CE" w:hAnsi="Arial CE" w:cs="Arial CE"/>
                <w:sz w:val="20"/>
                <w:szCs w:val="20"/>
                <w:lang w:val="en-US"/>
              </w:rPr>
              <w:t>[1000 m</w:t>
            </w:r>
            <w:r w:rsidRPr="00EE199A">
              <w:rPr>
                <w:rFonts w:ascii="Arial CE" w:hAnsi="Arial CE" w:cs="Arial CE"/>
                <w:sz w:val="20"/>
                <w:szCs w:val="20"/>
                <w:vertAlign w:val="superscript"/>
                <w:lang w:val="en-US"/>
              </w:rPr>
              <w:t>3</w:t>
            </w:r>
            <w:r w:rsidRPr="00EE199A">
              <w:rPr>
                <w:rFonts w:ascii="Arial CE" w:hAnsi="Arial CE" w:cs="Arial CE"/>
                <w:sz w:val="20"/>
                <w:szCs w:val="20"/>
                <w:lang w:val="en-US"/>
              </w:rPr>
              <w:t>]</w:t>
            </w:r>
          </w:p>
        </w:tc>
        <w:tc>
          <w:tcPr>
            <w:tcW w:w="1938" w:type="dxa"/>
            <w:shd w:val="clear" w:color="auto" w:fill="D9D9D9" w:themeFill="background1" w:themeFillShade="D9"/>
            <w:vAlign w:val="center"/>
          </w:tcPr>
          <w:p w14:paraId="2B06F9C8" w14:textId="77777777" w:rsidR="00743B16" w:rsidRPr="00EE199A" w:rsidRDefault="00743B16" w:rsidP="00743B16">
            <w:pPr>
              <w:jc w:val="center"/>
              <w:rPr>
                <w:rFonts w:ascii="Arial CE" w:hAnsi="Arial CE" w:cs="Arial CE"/>
                <w:sz w:val="20"/>
                <w:szCs w:val="20"/>
                <w:vertAlign w:val="subscript"/>
              </w:rPr>
            </w:pPr>
            <w:r w:rsidRPr="00EE199A">
              <w:rPr>
                <w:rFonts w:ascii="Arial CE" w:hAnsi="Arial CE" w:cs="Arial CE"/>
                <w:sz w:val="20"/>
                <w:szCs w:val="20"/>
              </w:rPr>
              <w:t>Q</w:t>
            </w:r>
            <w:r w:rsidRPr="00EE199A">
              <w:rPr>
                <w:rFonts w:ascii="Arial CE" w:hAnsi="Arial CE" w:cs="Arial CE"/>
                <w:sz w:val="20"/>
                <w:szCs w:val="20"/>
                <w:vertAlign w:val="subscript"/>
              </w:rPr>
              <w:t>100</w:t>
            </w:r>
          </w:p>
          <w:p w14:paraId="45A93E5B" w14:textId="77777777" w:rsidR="00743B16" w:rsidRPr="00EE199A" w:rsidRDefault="00743B16" w:rsidP="00743B16">
            <w:pPr>
              <w:jc w:val="center"/>
              <w:rPr>
                <w:rFonts w:ascii="Arial CE" w:hAnsi="Arial CE" w:cs="Arial CE"/>
                <w:sz w:val="20"/>
                <w:szCs w:val="20"/>
              </w:rPr>
            </w:pPr>
            <w:r w:rsidRPr="00EE199A">
              <w:rPr>
                <w:rFonts w:ascii="Arial CE" w:hAnsi="Arial CE" w:cs="Arial CE"/>
                <w:sz w:val="20"/>
                <w:szCs w:val="20"/>
                <w:lang w:val="en-US"/>
              </w:rPr>
              <w:t>[m</w:t>
            </w:r>
            <w:r w:rsidRPr="00EE199A">
              <w:rPr>
                <w:rFonts w:ascii="Arial CE" w:hAnsi="Arial CE" w:cs="Arial CE"/>
                <w:sz w:val="20"/>
                <w:szCs w:val="20"/>
                <w:vertAlign w:val="superscript"/>
                <w:lang w:val="en-US"/>
              </w:rPr>
              <w:t>3</w:t>
            </w:r>
            <w:r w:rsidRPr="00EE199A">
              <w:rPr>
                <w:rFonts w:ascii="Arial CE" w:hAnsi="Arial CE" w:cs="Arial CE"/>
                <w:sz w:val="20"/>
                <w:szCs w:val="20"/>
                <w:lang w:val="en-US"/>
              </w:rPr>
              <w:t>/s]</w:t>
            </w:r>
          </w:p>
        </w:tc>
        <w:tc>
          <w:tcPr>
            <w:tcW w:w="2026" w:type="dxa"/>
            <w:shd w:val="clear" w:color="auto" w:fill="D9D9D9" w:themeFill="background1" w:themeFillShade="D9"/>
            <w:vAlign w:val="center"/>
          </w:tcPr>
          <w:p w14:paraId="08C9F497" w14:textId="77777777" w:rsidR="00743B16" w:rsidRPr="00EE199A" w:rsidRDefault="00743B16" w:rsidP="00743B16">
            <w:pPr>
              <w:jc w:val="center"/>
              <w:rPr>
                <w:rFonts w:ascii="Arial CE" w:hAnsi="Arial CE" w:cs="Arial CE"/>
                <w:sz w:val="20"/>
                <w:szCs w:val="20"/>
              </w:rPr>
            </w:pPr>
            <w:r w:rsidRPr="00EE199A">
              <w:rPr>
                <w:rFonts w:ascii="Arial CE" w:hAnsi="Arial CE" w:cs="Arial CE"/>
                <w:sz w:val="20"/>
                <w:szCs w:val="20"/>
              </w:rPr>
              <w:t>V</w:t>
            </w:r>
            <w:r w:rsidRPr="00EE199A">
              <w:rPr>
                <w:rFonts w:ascii="Arial CE" w:hAnsi="Arial CE" w:cs="Arial CE"/>
                <w:sz w:val="20"/>
                <w:szCs w:val="20"/>
                <w:vertAlign w:val="subscript"/>
              </w:rPr>
              <w:t>100</w:t>
            </w:r>
          </w:p>
          <w:p w14:paraId="46B8FBED" w14:textId="77777777" w:rsidR="00743B16" w:rsidRPr="00EE199A" w:rsidRDefault="00743B16" w:rsidP="00743B16">
            <w:pPr>
              <w:jc w:val="center"/>
              <w:rPr>
                <w:rFonts w:ascii="Arial CE" w:hAnsi="Arial CE" w:cs="Arial CE"/>
                <w:sz w:val="20"/>
                <w:szCs w:val="20"/>
                <w:lang w:val="en-US"/>
              </w:rPr>
            </w:pPr>
            <w:r w:rsidRPr="00EE199A">
              <w:rPr>
                <w:rFonts w:ascii="Arial CE" w:hAnsi="Arial CE" w:cs="Arial CE"/>
                <w:sz w:val="20"/>
                <w:szCs w:val="20"/>
                <w:lang w:val="en-US"/>
              </w:rPr>
              <w:t>[m</w:t>
            </w:r>
            <w:r w:rsidRPr="00EE199A">
              <w:rPr>
                <w:rFonts w:ascii="Arial CE" w:hAnsi="Arial CE" w:cs="Arial CE"/>
                <w:sz w:val="20"/>
                <w:szCs w:val="20"/>
                <w:vertAlign w:val="superscript"/>
                <w:lang w:val="en-US"/>
              </w:rPr>
              <w:t>3</w:t>
            </w:r>
            <w:r w:rsidRPr="00EE199A">
              <w:rPr>
                <w:rFonts w:ascii="Arial CE" w:hAnsi="Arial CE" w:cs="Arial CE"/>
                <w:sz w:val="20"/>
                <w:szCs w:val="20"/>
                <w:lang w:val="en-US"/>
              </w:rPr>
              <w:t>]</w:t>
            </w:r>
          </w:p>
        </w:tc>
      </w:tr>
      <w:tr w:rsidR="004E1E20" w:rsidRPr="00EE199A" w14:paraId="19A1ABFD" w14:textId="77777777" w:rsidTr="004E1E20">
        <w:tc>
          <w:tcPr>
            <w:tcW w:w="2022" w:type="dxa"/>
            <w:vAlign w:val="bottom"/>
          </w:tcPr>
          <w:p w14:paraId="0A05235E" w14:textId="4063B771" w:rsidR="004E1E20" w:rsidRPr="00EE199A" w:rsidRDefault="004E1E20" w:rsidP="004E1E20">
            <w:pPr>
              <w:jc w:val="both"/>
              <w:rPr>
                <w:rFonts w:ascii="Arial CE" w:hAnsi="Arial CE" w:cs="Arial CE"/>
                <w:sz w:val="20"/>
                <w:szCs w:val="20"/>
              </w:rPr>
            </w:pPr>
            <w:r w:rsidRPr="00EE199A">
              <w:rPr>
                <w:rFonts w:ascii="Arial CE" w:hAnsi="Arial CE" w:cs="Arial CE"/>
                <w:color w:val="000000"/>
                <w:sz w:val="20"/>
                <w:szCs w:val="20"/>
              </w:rPr>
              <w:t>PROTIVÍN 01</w:t>
            </w:r>
          </w:p>
        </w:tc>
        <w:tc>
          <w:tcPr>
            <w:tcW w:w="1918" w:type="dxa"/>
          </w:tcPr>
          <w:p w14:paraId="022A86FF" w14:textId="77777777"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2,3</w:t>
            </w:r>
          </w:p>
        </w:tc>
        <w:tc>
          <w:tcPr>
            <w:tcW w:w="1838" w:type="dxa"/>
          </w:tcPr>
          <w:p w14:paraId="3489A0CE" w14:textId="77777777"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53,7</w:t>
            </w:r>
          </w:p>
        </w:tc>
        <w:tc>
          <w:tcPr>
            <w:tcW w:w="1938" w:type="dxa"/>
          </w:tcPr>
          <w:p w14:paraId="1EEAD336" w14:textId="77777777"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3,8</w:t>
            </w:r>
          </w:p>
        </w:tc>
        <w:tc>
          <w:tcPr>
            <w:tcW w:w="2026" w:type="dxa"/>
          </w:tcPr>
          <w:p w14:paraId="31B576F7" w14:textId="77777777"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87,1</w:t>
            </w:r>
          </w:p>
        </w:tc>
      </w:tr>
      <w:tr w:rsidR="004E1E20" w:rsidRPr="00EE199A" w14:paraId="5F05B93F" w14:textId="77777777" w:rsidTr="00046583">
        <w:tc>
          <w:tcPr>
            <w:tcW w:w="2022" w:type="dxa"/>
            <w:vAlign w:val="bottom"/>
          </w:tcPr>
          <w:p w14:paraId="6A4FBC9C" w14:textId="505F2528" w:rsidR="004E1E20" w:rsidRPr="00EE199A" w:rsidRDefault="004E1E20" w:rsidP="004E1E20">
            <w:pPr>
              <w:jc w:val="both"/>
              <w:rPr>
                <w:rFonts w:ascii="Arial CE" w:hAnsi="Arial CE" w:cs="Arial CE"/>
                <w:sz w:val="20"/>
                <w:szCs w:val="20"/>
              </w:rPr>
            </w:pPr>
            <w:r w:rsidRPr="00EE199A">
              <w:rPr>
                <w:rFonts w:ascii="Arial CE" w:hAnsi="Arial CE" w:cs="Arial CE"/>
                <w:color w:val="000000"/>
                <w:sz w:val="20"/>
                <w:szCs w:val="20"/>
              </w:rPr>
              <w:t>PROTIVÍN 02</w:t>
            </w:r>
          </w:p>
        </w:tc>
        <w:tc>
          <w:tcPr>
            <w:tcW w:w="1918" w:type="dxa"/>
          </w:tcPr>
          <w:p w14:paraId="10039341" w14:textId="77777777"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1,3</w:t>
            </w:r>
          </w:p>
        </w:tc>
        <w:tc>
          <w:tcPr>
            <w:tcW w:w="1838" w:type="dxa"/>
          </w:tcPr>
          <w:p w14:paraId="7434CB46" w14:textId="77777777"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25,7</w:t>
            </w:r>
          </w:p>
        </w:tc>
        <w:tc>
          <w:tcPr>
            <w:tcW w:w="1938" w:type="dxa"/>
          </w:tcPr>
          <w:p w14:paraId="28673225" w14:textId="77777777"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1,9</w:t>
            </w:r>
          </w:p>
        </w:tc>
        <w:tc>
          <w:tcPr>
            <w:tcW w:w="2026" w:type="dxa"/>
          </w:tcPr>
          <w:p w14:paraId="19FB76B5" w14:textId="77777777"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37,0</w:t>
            </w:r>
          </w:p>
        </w:tc>
      </w:tr>
      <w:tr w:rsidR="004E1E20" w:rsidRPr="00EE199A" w14:paraId="1CB49789" w14:textId="77777777" w:rsidTr="00046583">
        <w:tc>
          <w:tcPr>
            <w:tcW w:w="2022" w:type="dxa"/>
            <w:vAlign w:val="bottom"/>
          </w:tcPr>
          <w:p w14:paraId="79A08844" w14:textId="7C33C37A" w:rsidR="004E1E20" w:rsidRPr="00EE199A" w:rsidRDefault="004E1E20" w:rsidP="004E1E20">
            <w:pPr>
              <w:jc w:val="both"/>
              <w:rPr>
                <w:rFonts w:ascii="Arial CE" w:hAnsi="Arial CE" w:cs="Arial CE"/>
                <w:sz w:val="20"/>
                <w:szCs w:val="20"/>
              </w:rPr>
            </w:pPr>
            <w:r w:rsidRPr="00EE199A">
              <w:rPr>
                <w:rFonts w:ascii="Arial CE" w:hAnsi="Arial CE" w:cs="Arial CE"/>
                <w:color w:val="000000"/>
                <w:sz w:val="20"/>
                <w:szCs w:val="20"/>
              </w:rPr>
              <w:t>PROTIVÍN 03</w:t>
            </w:r>
          </w:p>
        </w:tc>
        <w:tc>
          <w:tcPr>
            <w:tcW w:w="1918" w:type="dxa"/>
          </w:tcPr>
          <w:p w14:paraId="1E988580" w14:textId="77777777"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0,4</w:t>
            </w:r>
          </w:p>
        </w:tc>
        <w:tc>
          <w:tcPr>
            <w:tcW w:w="1838" w:type="dxa"/>
          </w:tcPr>
          <w:p w14:paraId="5C464F72" w14:textId="77777777"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3,3</w:t>
            </w:r>
          </w:p>
        </w:tc>
        <w:tc>
          <w:tcPr>
            <w:tcW w:w="1938" w:type="dxa"/>
          </w:tcPr>
          <w:p w14:paraId="1062C15A" w14:textId="77777777"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1,0</w:t>
            </w:r>
          </w:p>
        </w:tc>
        <w:tc>
          <w:tcPr>
            <w:tcW w:w="2026" w:type="dxa"/>
          </w:tcPr>
          <w:p w14:paraId="37A0539E" w14:textId="77777777"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7,9</w:t>
            </w:r>
          </w:p>
        </w:tc>
      </w:tr>
    </w:tbl>
    <w:p w14:paraId="57263304" w14:textId="77777777" w:rsidR="00E42667" w:rsidRPr="00EE199A" w:rsidRDefault="00E42667" w:rsidP="001B0324">
      <w:pPr>
        <w:jc w:val="both"/>
      </w:pPr>
    </w:p>
    <w:p w14:paraId="6F800EE5" w14:textId="77777777" w:rsidR="00452946" w:rsidRPr="00EE199A" w:rsidRDefault="00452946" w:rsidP="001B0324">
      <w:pPr>
        <w:jc w:val="both"/>
      </w:pPr>
      <w:r w:rsidRPr="00EE199A">
        <w:t>Hodnoty kulminačních průtoků a objemy teoretické povodňové vlny (objem odtoku) jsou</w:t>
      </w:r>
      <w:r w:rsidR="00321D0A" w:rsidRPr="00EE199A">
        <w:t xml:space="preserve"> také</w:t>
      </w:r>
      <w:r w:rsidRPr="00EE199A">
        <w:t xml:space="preserve"> uvedeny v listech problémů.</w:t>
      </w:r>
    </w:p>
    <w:p w14:paraId="1EC85D5B" w14:textId="1FD4D496" w:rsidR="00321D0A" w:rsidRPr="00EE199A" w:rsidRDefault="00321D0A" w:rsidP="001B0324">
      <w:pPr>
        <w:jc w:val="both"/>
      </w:pPr>
      <w:r w:rsidRPr="00EE199A">
        <w:t>Uzávěrový profil každého kritického bodu je v místě stávajícího propustku</w:t>
      </w:r>
      <w:r w:rsidR="00DA0999" w:rsidRPr="00EE199A">
        <w:t xml:space="preserve">, u kritického bodu </w:t>
      </w:r>
      <w:r w:rsidR="00A55355">
        <w:t>P</w:t>
      </w:r>
      <w:r w:rsidR="00A55355" w:rsidRPr="00EE199A">
        <w:t>rotivín</w:t>
      </w:r>
      <w:r w:rsidR="00A55355">
        <w:t> </w:t>
      </w:r>
      <w:r w:rsidR="004E1E20" w:rsidRPr="00EE199A">
        <w:t>0</w:t>
      </w:r>
      <w:r w:rsidR="00DA0999" w:rsidRPr="00EE199A">
        <w:t xml:space="preserve">3 </w:t>
      </w:r>
      <w:r w:rsidR="004E1E20" w:rsidRPr="00EE199A">
        <w:t xml:space="preserve">v místě </w:t>
      </w:r>
      <w:r w:rsidR="00DA0999" w:rsidRPr="00EE199A">
        <w:t>vpusti do zatrubnění</w:t>
      </w:r>
      <w:r w:rsidRPr="00EE199A">
        <w:t>. Byly posouzeny kapacity jednotlivých propustků, jak velký průtok jsou schopny převést s nezahlceným vtokem.</w:t>
      </w:r>
    </w:p>
    <w:p w14:paraId="5A05BEB2" w14:textId="3D1057DA" w:rsidR="00321D0A" w:rsidRPr="00EE199A" w:rsidRDefault="00321D0A" w:rsidP="00321D0A">
      <w:pPr>
        <w:pStyle w:val="Titulek"/>
        <w:keepNext/>
        <w:jc w:val="both"/>
      </w:pPr>
      <w:bookmarkStart w:id="55" w:name="_Toc25046855"/>
      <w:r w:rsidRPr="00EE199A">
        <w:t xml:space="preserve">Tabulka </w:t>
      </w:r>
      <w:r w:rsidRPr="00EE199A">
        <w:fldChar w:fldCharType="begin"/>
      </w:r>
      <w:r w:rsidRPr="00EE199A">
        <w:instrText xml:space="preserve"> SEQ Tabulka \* ARABIC </w:instrText>
      </w:r>
      <w:r w:rsidRPr="00EE199A">
        <w:fldChar w:fldCharType="separate"/>
      </w:r>
      <w:r w:rsidR="00212875">
        <w:rPr>
          <w:noProof/>
        </w:rPr>
        <w:t>14</w:t>
      </w:r>
      <w:r w:rsidRPr="00EE199A">
        <w:fldChar w:fldCharType="end"/>
      </w:r>
      <w:r w:rsidRPr="00EE199A">
        <w:t xml:space="preserve"> </w:t>
      </w:r>
      <w:r w:rsidR="00A075DA">
        <w:t>H</w:t>
      </w:r>
      <w:r w:rsidRPr="00EE199A">
        <w:t>odnoty kulminačních průtoků a objemy teoretických povodňových vln pro jednotlivé kritické body</w:t>
      </w:r>
      <w:bookmarkEnd w:id="55"/>
    </w:p>
    <w:tbl>
      <w:tblPr>
        <w:tblStyle w:val="Mkatabulky"/>
        <w:tblW w:w="0" w:type="auto"/>
        <w:tblLook w:val="04A0" w:firstRow="1" w:lastRow="0" w:firstColumn="1" w:lastColumn="0" w:noHBand="0" w:noVBand="1"/>
      </w:tblPr>
      <w:tblGrid>
        <w:gridCol w:w="1900"/>
        <w:gridCol w:w="1804"/>
        <w:gridCol w:w="1797"/>
        <w:gridCol w:w="1798"/>
        <w:gridCol w:w="1763"/>
      </w:tblGrid>
      <w:tr w:rsidR="00974F99" w:rsidRPr="00EE199A" w14:paraId="24EA97BD" w14:textId="77777777" w:rsidTr="004E1E20">
        <w:tc>
          <w:tcPr>
            <w:tcW w:w="2016" w:type="dxa"/>
            <w:shd w:val="clear" w:color="auto" w:fill="D9D9D9" w:themeFill="background1" w:themeFillShade="D9"/>
            <w:vAlign w:val="center"/>
          </w:tcPr>
          <w:p w14:paraId="2971974B" w14:textId="77777777" w:rsidR="00974F99" w:rsidRPr="00EE199A" w:rsidRDefault="00974F99" w:rsidP="002202D1">
            <w:pPr>
              <w:jc w:val="center"/>
              <w:rPr>
                <w:rFonts w:ascii="Arial CE" w:hAnsi="Arial CE" w:cs="Arial CE"/>
                <w:sz w:val="20"/>
                <w:szCs w:val="20"/>
                <w:vertAlign w:val="subscript"/>
              </w:rPr>
            </w:pPr>
            <w:r w:rsidRPr="00EE199A">
              <w:rPr>
                <w:rFonts w:ascii="Arial CE" w:hAnsi="Arial CE" w:cs="Arial CE"/>
                <w:sz w:val="20"/>
                <w:szCs w:val="20"/>
              </w:rPr>
              <w:t>Kritický bod</w:t>
            </w:r>
          </w:p>
        </w:tc>
        <w:tc>
          <w:tcPr>
            <w:tcW w:w="1929" w:type="dxa"/>
            <w:shd w:val="clear" w:color="auto" w:fill="D9D9D9" w:themeFill="background1" w:themeFillShade="D9"/>
            <w:vAlign w:val="center"/>
          </w:tcPr>
          <w:p w14:paraId="05C5EFEB" w14:textId="77777777" w:rsidR="00974F99" w:rsidRPr="00EE199A" w:rsidRDefault="00974F99" w:rsidP="002202D1">
            <w:pPr>
              <w:jc w:val="center"/>
              <w:rPr>
                <w:rFonts w:ascii="Arial CE" w:hAnsi="Arial CE" w:cs="Arial CE"/>
                <w:sz w:val="20"/>
                <w:szCs w:val="20"/>
              </w:rPr>
            </w:pPr>
            <w:r w:rsidRPr="00EE199A">
              <w:rPr>
                <w:rFonts w:ascii="Arial CE" w:hAnsi="Arial CE" w:cs="Arial CE"/>
                <w:sz w:val="20"/>
                <w:szCs w:val="20"/>
              </w:rPr>
              <w:t>Dimenze</w:t>
            </w:r>
          </w:p>
          <w:p w14:paraId="1591AB6B" w14:textId="77777777" w:rsidR="00974F99" w:rsidRPr="00EE199A" w:rsidRDefault="00974F99" w:rsidP="002202D1">
            <w:pPr>
              <w:jc w:val="center"/>
              <w:rPr>
                <w:rFonts w:ascii="Arial CE" w:hAnsi="Arial CE" w:cs="Arial CE"/>
                <w:sz w:val="20"/>
                <w:szCs w:val="20"/>
              </w:rPr>
            </w:pPr>
            <w:r w:rsidRPr="00EE199A">
              <w:rPr>
                <w:rFonts w:ascii="Arial CE" w:hAnsi="Arial CE" w:cs="Arial CE"/>
                <w:sz w:val="20"/>
                <w:szCs w:val="20"/>
                <w:lang w:val="en-US"/>
              </w:rPr>
              <w:t>[m]</w:t>
            </w:r>
          </w:p>
        </w:tc>
        <w:tc>
          <w:tcPr>
            <w:tcW w:w="1932" w:type="dxa"/>
            <w:shd w:val="clear" w:color="auto" w:fill="D9D9D9" w:themeFill="background1" w:themeFillShade="D9"/>
          </w:tcPr>
          <w:p w14:paraId="1069DF52" w14:textId="77777777" w:rsidR="00974F99" w:rsidRPr="00EE199A" w:rsidRDefault="00974F99" w:rsidP="002202D1">
            <w:pPr>
              <w:jc w:val="center"/>
              <w:rPr>
                <w:rFonts w:ascii="Arial CE" w:hAnsi="Arial CE" w:cs="Arial CE"/>
                <w:sz w:val="20"/>
                <w:szCs w:val="20"/>
              </w:rPr>
            </w:pPr>
            <w:r w:rsidRPr="00EE199A">
              <w:rPr>
                <w:rFonts w:ascii="Arial CE" w:hAnsi="Arial CE" w:cs="Arial CE"/>
                <w:sz w:val="20"/>
                <w:szCs w:val="20"/>
              </w:rPr>
              <w:t>Podélný sklon</w:t>
            </w:r>
          </w:p>
          <w:p w14:paraId="48A91026" w14:textId="77777777" w:rsidR="00974F99" w:rsidRPr="00EE199A" w:rsidRDefault="00974F99" w:rsidP="002202D1">
            <w:pPr>
              <w:jc w:val="center"/>
              <w:rPr>
                <w:rFonts w:ascii="Arial CE" w:hAnsi="Arial CE" w:cs="Arial CE"/>
                <w:sz w:val="20"/>
                <w:szCs w:val="20"/>
              </w:rPr>
            </w:pPr>
            <w:r w:rsidRPr="00EE199A">
              <w:rPr>
                <w:rFonts w:ascii="Arial CE" w:hAnsi="Arial CE" w:cs="Arial CE"/>
                <w:sz w:val="20"/>
                <w:szCs w:val="20"/>
                <w:lang w:val="en-US"/>
              </w:rPr>
              <w:t>[%]</w:t>
            </w:r>
          </w:p>
        </w:tc>
        <w:tc>
          <w:tcPr>
            <w:tcW w:w="1938" w:type="dxa"/>
            <w:shd w:val="clear" w:color="auto" w:fill="D9D9D9" w:themeFill="background1" w:themeFillShade="D9"/>
          </w:tcPr>
          <w:p w14:paraId="18DD66F6" w14:textId="77777777" w:rsidR="00974F99" w:rsidRPr="00EE199A" w:rsidRDefault="00974F99" w:rsidP="002202D1">
            <w:pPr>
              <w:jc w:val="center"/>
              <w:rPr>
                <w:rFonts w:ascii="Arial CE" w:hAnsi="Arial CE" w:cs="Arial CE"/>
                <w:sz w:val="20"/>
                <w:szCs w:val="20"/>
              </w:rPr>
            </w:pPr>
            <w:r w:rsidRPr="00EE199A">
              <w:rPr>
                <w:rFonts w:ascii="Arial CE" w:hAnsi="Arial CE" w:cs="Arial CE"/>
                <w:sz w:val="20"/>
                <w:szCs w:val="20"/>
              </w:rPr>
              <w:t>Drsnost</w:t>
            </w:r>
          </w:p>
          <w:p w14:paraId="00C3A717" w14:textId="77777777" w:rsidR="00974F99" w:rsidRPr="00EE199A" w:rsidRDefault="00974F99" w:rsidP="002202D1">
            <w:pPr>
              <w:jc w:val="center"/>
              <w:rPr>
                <w:rFonts w:ascii="Arial CE" w:hAnsi="Arial CE" w:cs="Arial CE"/>
                <w:sz w:val="20"/>
                <w:szCs w:val="20"/>
                <w:lang w:val="en-US"/>
              </w:rPr>
            </w:pPr>
            <w:r w:rsidRPr="00EE199A">
              <w:rPr>
                <w:rFonts w:ascii="Arial CE" w:hAnsi="Arial CE" w:cs="Arial CE"/>
                <w:sz w:val="20"/>
                <w:szCs w:val="20"/>
                <w:lang w:val="en-US"/>
              </w:rPr>
              <w:t>[n]</w:t>
            </w:r>
          </w:p>
        </w:tc>
        <w:tc>
          <w:tcPr>
            <w:tcW w:w="1927" w:type="dxa"/>
            <w:shd w:val="clear" w:color="auto" w:fill="D9D9D9" w:themeFill="background1" w:themeFillShade="D9"/>
            <w:vAlign w:val="center"/>
          </w:tcPr>
          <w:p w14:paraId="6CEDC7EA" w14:textId="77777777" w:rsidR="00974F99" w:rsidRPr="00EE199A" w:rsidRDefault="00974F99" w:rsidP="002202D1">
            <w:pPr>
              <w:jc w:val="center"/>
              <w:rPr>
                <w:rFonts w:ascii="Arial CE" w:hAnsi="Arial CE" w:cs="Arial CE"/>
                <w:sz w:val="20"/>
                <w:szCs w:val="20"/>
                <w:vertAlign w:val="subscript"/>
              </w:rPr>
            </w:pPr>
            <w:r w:rsidRPr="00EE199A">
              <w:rPr>
                <w:rFonts w:ascii="Arial CE" w:hAnsi="Arial CE" w:cs="Arial CE"/>
                <w:sz w:val="20"/>
                <w:szCs w:val="20"/>
              </w:rPr>
              <w:t>Q</w:t>
            </w:r>
            <w:r w:rsidRPr="00EE199A">
              <w:rPr>
                <w:rFonts w:ascii="Arial CE" w:hAnsi="Arial CE" w:cs="Arial CE"/>
                <w:sz w:val="20"/>
                <w:szCs w:val="20"/>
                <w:vertAlign w:val="subscript"/>
              </w:rPr>
              <w:t>MAX</w:t>
            </w:r>
          </w:p>
          <w:p w14:paraId="791B3C70" w14:textId="77777777" w:rsidR="00974F99" w:rsidRPr="00EE199A" w:rsidRDefault="00974F99" w:rsidP="002202D1">
            <w:pPr>
              <w:jc w:val="center"/>
              <w:rPr>
                <w:rFonts w:ascii="Arial CE" w:hAnsi="Arial CE" w:cs="Arial CE"/>
                <w:sz w:val="20"/>
                <w:szCs w:val="20"/>
              </w:rPr>
            </w:pPr>
            <w:r w:rsidRPr="00EE199A">
              <w:rPr>
                <w:rFonts w:ascii="Arial CE" w:hAnsi="Arial CE" w:cs="Arial CE"/>
                <w:sz w:val="20"/>
                <w:szCs w:val="20"/>
                <w:lang w:val="en-US"/>
              </w:rPr>
              <w:t>[m</w:t>
            </w:r>
            <w:r w:rsidRPr="00EE199A">
              <w:rPr>
                <w:rFonts w:ascii="Arial CE" w:hAnsi="Arial CE" w:cs="Arial CE"/>
                <w:sz w:val="20"/>
                <w:szCs w:val="20"/>
                <w:vertAlign w:val="superscript"/>
                <w:lang w:val="en-US"/>
              </w:rPr>
              <w:t>3</w:t>
            </w:r>
            <w:r w:rsidRPr="00EE199A">
              <w:rPr>
                <w:rFonts w:ascii="Arial CE" w:hAnsi="Arial CE" w:cs="Arial CE"/>
                <w:sz w:val="20"/>
                <w:szCs w:val="20"/>
                <w:lang w:val="en-US"/>
              </w:rPr>
              <w:t>/s]</w:t>
            </w:r>
          </w:p>
        </w:tc>
      </w:tr>
      <w:tr w:rsidR="004E1E20" w:rsidRPr="00EE199A" w14:paraId="77A39B49" w14:textId="77777777" w:rsidTr="004E1E20">
        <w:tc>
          <w:tcPr>
            <w:tcW w:w="2016" w:type="dxa"/>
            <w:vAlign w:val="bottom"/>
          </w:tcPr>
          <w:p w14:paraId="56CBFBA9" w14:textId="005EB24A" w:rsidR="004E1E20" w:rsidRPr="00EE199A" w:rsidRDefault="004E1E20" w:rsidP="004E1E20">
            <w:pPr>
              <w:jc w:val="both"/>
              <w:rPr>
                <w:rFonts w:ascii="Arial CE" w:hAnsi="Arial CE" w:cs="Arial CE"/>
                <w:sz w:val="20"/>
                <w:szCs w:val="20"/>
              </w:rPr>
            </w:pPr>
            <w:r w:rsidRPr="00EE199A">
              <w:rPr>
                <w:rFonts w:ascii="Arial CE" w:hAnsi="Arial CE" w:cs="Arial CE"/>
                <w:color w:val="000000"/>
                <w:sz w:val="20"/>
                <w:szCs w:val="20"/>
              </w:rPr>
              <w:t>PROTIVÍN 01</w:t>
            </w:r>
          </w:p>
        </w:tc>
        <w:tc>
          <w:tcPr>
            <w:tcW w:w="1929" w:type="dxa"/>
          </w:tcPr>
          <w:p w14:paraId="6A825F9A" w14:textId="264C3BF0"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0,8x0,4</w:t>
            </w:r>
          </w:p>
        </w:tc>
        <w:tc>
          <w:tcPr>
            <w:tcW w:w="1932" w:type="dxa"/>
          </w:tcPr>
          <w:p w14:paraId="269A95A7" w14:textId="77777777"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2</w:t>
            </w:r>
          </w:p>
        </w:tc>
        <w:tc>
          <w:tcPr>
            <w:tcW w:w="1938" w:type="dxa"/>
          </w:tcPr>
          <w:p w14:paraId="136BE111" w14:textId="72184D9F"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0,01</w:t>
            </w:r>
            <w:r w:rsidR="00022BBB">
              <w:rPr>
                <w:rFonts w:ascii="Arial CE" w:hAnsi="Arial CE" w:cs="Arial CE"/>
                <w:sz w:val="20"/>
                <w:szCs w:val="20"/>
              </w:rPr>
              <w:t>3</w:t>
            </w:r>
          </w:p>
        </w:tc>
        <w:tc>
          <w:tcPr>
            <w:tcW w:w="1927" w:type="dxa"/>
          </w:tcPr>
          <w:p w14:paraId="2CA601E6" w14:textId="76CF38B0" w:rsidR="004E1E20" w:rsidRPr="00EE199A" w:rsidRDefault="0030717F" w:rsidP="004E1E20">
            <w:pPr>
              <w:jc w:val="right"/>
              <w:rPr>
                <w:rFonts w:ascii="Arial CE" w:hAnsi="Arial CE" w:cs="Arial CE"/>
                <w:sz w:val="20"/>
                <w:szCs w:val="20"/>
              </w:rPr>
            </w:pPr>
            <w:r w:rsidRPr="00EE199A">
              <w:rPr>
                <w:rFonts w:ascii="Arial CE" w:hAnsi="Arial CE" w:cs="Arial CE"/>
                <w:sz w:val="20"/>
                <w:szCs w:val="20"/>
              </w:rPr>
              <w:t>0,42</w:t>
            </w:r>
          </w:p>
        </w:tc>
      </w:tr>
      <w:tr w:rsidR="004E1E20" w:rsidRPr="00EE199A" w14:paraId="5BEF9017" w14:textId="77777777" w:rsidTr="00046583">
        <w:tc>
          <w:tcPr>
            <w:tcW w:w="2016" w:type="dxa"/>
            <w:vAlign w:val="bottom"/>
          </w:tcPr>
          <w:p w14:paraId="5A892B57" w14:textId="532A5167" w:rsidR="004E1E20" w:rsidRPr="00EE199A" w:rsidRDefault="004E1E20" w:rsidP="004E1E20">
            <w:pPr>
              <w:jc w:val="both"/>
              <w:rPr>
                <w:rFonts w:ascii="Arial CE" w:hAnsi="Arial CE" w:cs="Arial CE"/>
                <w:sz w:val="20"/>
                <w:szCs w:val="20"/>
              </w:rPr>
            </w:pPr>
            <w:r w:rsidRPr="00EE199A">
              <w:rPr>
                <w:rFonts w:ascii="Arial CE" w:hAnsi="Arial CE" w:cs="Arial CE"/>
                <w:color w:val="000000"/>
                <w:sz w:val="20"/>
                <w:szCs w:val="20"/>
              </w:rPr>
              <w:t>PROTIVÍN 02</w:t>
            </w:r>
          </w:p>
        </w:tc>
        <w:tc>
          <w:tcPr>
            <w:tcW w:w="1929" w:type="dxa"/>
          </w:tcPr>
          <w:p w14:paraId="5B509121" w14:textId="77777777"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0,6</w:t>
            </w:r>
          </w:p>
        </w:tc>
        <w:tc>
          <w:tcPr>
            <w:tcW w:w="1932" w:type="dxa"/>
          </w:tcPr>
          <w:p w14:paraId="3CDC87BD" w14:textId="77777777"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2</w:t>
            </w:r>
          </w:p>
        </w:tc>
        <w:tc>
          <w:tcPr>
            <w:tcW w:w="1938" w:type="dxa"/>
          </w:tcPr>
          <w:p w14:paraId="735034F3" w14:textId="781BCBD6"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0,01</w:t>
            </w:r>
            <w:r w:rsidR="00022BBB">
              <w:rPr>
                <w:rFonts w:ascii="Arial CE" w:hAnsi="Arial CE" w:cs="Arial CE"/>
                <w:sz w:val="20"/>
                <w:szCs w:val="20"/>
              </w:rPr>
              <w:t>3</w:t>
            </w:r>
          </w:p>
        </w:tc>
        <w:tc>
          <w:tcPr>
            <w:tcW w:w="1927" w:type="dxa"/>
          </w:tcPr>
          <w:p w14:paraId="670C3F91" w14:textId="77777777"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0,35</w:t>
            </w:r>
          </w:p>
        </w:tc>
      </w:tr>
      <w:tr w:rsidR="004E1E20" w:rsidRPr="00EE199A" w14:paraId="317B26CD" w14:textId="77777777" w:rsidTr="00046583">
        <w:tc>
          <w:tcPr>
            <w:tcW w:w="2016" w:type="dxa"/>
            <w:vAlign w:val="bottom"/>
          </w:tcPr>
          <w:p w14:paraId="1077AA36" w14:textId="24405540" w:rsidR="004E1E20" w:rsidRPr="00EE199A" w:rsidRDefault="004E1E20" w:rsidP="004E1E20">
            <w:pPr>
              <w:jc w:val="both"/>
              <w:rPr>
                <w:rFonts w:ascii="Arial CE" w:hAnsi="Arial CE" w:cs="Arial CE"/>
                <w:sz w:val="20"/>
                <w:szCs w:val="20"/>
              </w:rPr>
            </w:pPr>
            <w:r w:rsidRPr="00EE199A">
              <w:rPr>
                <w:rFonts w:ascii="Arial CE" w:hAnsi="Arial CE" w:cs="Arial CE"/>
                <w:color w:val="000000"/>
                <w:sz w:val="20"/>
                <w:szCs w:val="20"/>
              </w:rPr>
              <w:t>PROTIVÍN 03</w:t>
            </w:r>
          </w:p>
        </w:tc>
        <w:tc>
          <w:tcPr>
            <w:tcW w:w="1929" w:type="dxa"/>
          </w:tcPr>
          <w:p w14:paraId="59C983A7" w14:textId="15E64480"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0,4</w:t>
            </w:r>
          </w:p>
        </w:tc>
        <w:tc>
          <w:tcPr>
            <w:tcW w:w="1932" w:type="dxa"/>
          </w:tcPr>
          <w:p w14:paraId="22CC73B0" w14:textId="77777777"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4</w:t>
            </w:r>
          </w:p>
        </w:tc>
        <w:tc>
          <w:tcPr>
            <w:tcW w:w="1938" w:type="dxa"/>
          </w:tcPr>
          <w:p w14:paraId="187EEE7F" w14:textId="7608864A" w:rsidR="004E1E20" w:rsidRPr="00EE199A" w:rsidRDefault="004E1E20" w:rsidP="004E1E20">
            <w:pPr>
              <w:jc w:val="right"/>
              <w:rPr>
                <w:rFonts w:ascii="Arial CE" w:hAnsi="Arial CE" w:cs="Arial CE"/>
                <w:sz w:val="20"/>
                <w:szCs w:val="20"/>
              </w:rPr>
            </w:pPr>
            <w:r w:rsidRPr="00EE199A">
              <w:rPr>
                <w:rFonts w:ascii="Arial CE" w:hAnsi="Arial CE" w:cs="Arial CE"/>
                <w:sz w:val="20"/>
                <w:szCs w:val="20"/>
              </w:rPr>
              <w:t>0,01</w:t>
            </w:r>
            <w:r w:rsidR="00022BBB">
              <w:rPr>
                <w:rFonts w:ascii="Arial CE" w:hAnsi="Arial CE" w:cs="Arial CE"/>
                <w:sz w:val="20"/>
                <w:szCs w:val="20"/>
              </w:rPr>
              <w:t>3</w:t>
            </w:r>
          </w:p>
        </w:tc>
        <w:tc>
          <w:tcPr>
            <w:tcW w:w="1927" w:type="dxa"/>
          </w:tcPr>
          <w:p w14:paraId="58904385" w14:textId="674517E3" w:rsidR="004E1E20" w:rsidRPr="00EE199A" w:rsidRDefault="0030717F" w:rsidP="004E1E20">
            <w:pPr>
              <w:jc w:val="right"/>
              <w:rPr>
                <w:rFonts w:ascii="Arial CE" w:hAnsi="Arial CE" w:cs="Arial CE"/>
                <w:sz w:val="20"/>
                <w:szCs w:val="20"/>
              </w:rPr>
            </w:pPr>
            <w:r w:rsidRPr="00EE199A">
              <w:rPr>
                <w:rFonts w:ascii="Arial CE" w:hAnsi="Arial CE" w:cs="Arial CE"/>
                <w:sz w:val="20"/>
                <w:szCs w:val="20"/>
              </w:rPr>
              <w:t>0,</w:t>
            </w:r>
            <w:r w:rsidR="00022BBB">
              <w:rPr>
                <w:rFonts w:ascii="Arial CE" w:hAnsi="Arial CE" w:cs="Arial CE"/>
                <w:sz w:val="20"/>
                <w:szCs w:val="20"/>
              </w:rPr>
              <w:t>14</w:t>
            </w:r>
          </w:p>
        </w:tc>
      </w:tr>
    </w:tbl>
    <w:p w14:paraId="5C8C4603" w14:textId="7B26714B" w:rsidR="004F23F8" w:rsidRDefault="004F23F8" w:rsidP="001B0324">
      <w:pPr>
        <w:jc w:val="both"/>
      </w:pPr>
    </w:p>
    <w:p w14:paraId="0CD54F66" w14:textId="2D99E130" w:rsidR="008978ED" w:rsidRPr="00EE199A" w:rsidRDefault="00A55355" w:rsidP="001B0324">
      <w:pPr>
        <w:jc w:val="both"/>
      </w:pPr>
      <w:r>
        <w:t>V</w:t>
      </w:r>
      <w:r w:rsidR="00915D5E">
        <w:t>e všech posuzovaných</w:t>
      </w:r>
      <w:r>
        <w:t xml:space="preserve"> kritických bodech je kapacita propustků nedostatečná pro kulminační průtok dvacetileté návrhové srážky. V lokalitě Protivín 03 </w:t>
      </w:r>
      <w:r w:rsidR="00915D5E">
        <w:t xml:space="preserve">navíc </w:t>
      </w:r>
      <w:r>
        <w:t xml:space="preserve">často dochází k ucpání </w:t>
      </w:r>
      <w:proofErr w:type="spellStart"/>
      <w:r>
        <w:t>vpustě</w:t>
      </w:r>
      <w:proofErr w:type="spellEnd"/>
      <w:r>
        <w:t xml:space="preserve"> </w:t>
      </w:r>
      <w:proofErr w:type="spellStart"/>
      <w:r>
        <w:t>splávím</w:t>
      </w:r>
      <w:proofErr w:type="spellEnd"/>
      <w:r>
        <w:t xml:space="preserve"> a následnému zaplavení </w:t>
      </w:r>
      <w:r w:rsidR="00FC2A70">
        <w:t>přilehlých</w:t>
      </w:r>
      <w:r>
        <w:t xml:space="preserve"> objektů</w:t>
      </w:r>
      <w:r w:rsidR="00915D5E">
        <w:t xml:space="preserve"> i za menších průtoků.</w:t>
      </w:r>
      <w:bookmarkStart w:id="56" w:name="_GoBack"/>
      <w:bookmarkEnd w:id="56"/>
    </w:p>
    <w:p w14:paraId="745E20B8" w14:textId="76EB7817" w:rsidR="00744BE0" w:rsidRPr="00EE199A" w:rsidRDefault="00744BE0" w:rsidP="00744BE0">
      <w:pPr>
        <w:pStyle w:val="Nadpis2"/>
        <w:numPr>
          <w:ilvl w:val="1"/>
          <w:numId w:val="3"/>
        </w:numPr>
        <w:jc w:val="both"/>
      </w:pPr>
      <w:bookmarkStart w:id="57" w:name="_Toc25046357"/>
      <w:r w:rsidRPr="00EE199A">
        <w:t>Ohrožení intravilánu města Protivín a regulace řeky Blanice</w:t>
      </w:r>
      <w:bookmarkEnd w:id="57"/>
    </w:p>
    <w:p w14:paraId="195FE5CF" w14:textId="72BF5A22" w:rsidR="00744BE0" w:rsidRPr="00EE199A" w:rsidRDefault="00744BE0" w:rsidP="00744BE0">
      <w:pPr>
        <w:pStyle w:val="Nadpis3"/>
        <w:numPr>
          <w:ilvl w:val="2"/>
          <w:numId w:val="3"/>
        </w:numPr>
        <w:jc w:val="both"/>
      </w:pPr>
      <w:bookmarkStart w:id="58" w:name="_Toc25046358"/>
      <w:r w:rsidRPr="00EE199A">
        <w:t>Ohrožení intravilánu města povodňovými průtoky řeky Blanice</w:t>
      </w:r>
      <w:bookmarkEnd w:id="58"/>
    </w:p>
    <w:p w14:paraId="6C77A5FD" w14:textId="7A970BAB" w:rsidR="004949B8" w:rsidRPr="00EE199A" w:rsidRDefault="004949B8" w:rsidP="00FD66DD">
      <w:pPr>
        <w:jc w:val="both"/>
      </w:pPr>
      <w:r w:rsidRPr="00EE199A">
        <w:t xml:space="preserve">Intravilán města Protivín je ohrožen povodňovými průtoky řeky Blanice. </w:t>
      </w:r>
      <w:r w:rsidR="00321162" w:rsidRPr="00EE199A">
        <w:t>Řeka byla v minulosti významně regulována a zároveň</w:t>
      </w:r>
      <w:r w:rsidR="00C829A6" w:rsidRPr="00EE199A">
        <w:t xml:space="preserve"> bylo vybudováno obtokové koryto, které odlehčuje hlavní koryto Blanice a odvádí část průtoku od historického centra města. </w:t>
      </w:r>
      <w:r w:rsidRPr="00EE199A">
        <w:t>Na levém břehu řeky severně od mostu (ul. Blanická) byla vybudována povodňová zeď, která chrání domy na náměstí či v jeho blízkosti před zvýšenými průtoky (Q</w:t>
      </w:r>
      <w:r w:rsidRPr="00EE199A">
        <w:rPr>
          <w:vertAlign w:val="subscript"/>
        </w:rPr>
        <w:t xml:space="preserve">5 </w:t>
      </w:r>
      <w:r w:rsidRPr="00EE199A">
        <w:t>a Q</w:t>
      </w:r>
      <w:r w:rsidRPr="00EE199A">
        <w:rPr>
          <w:vertAlign w:val="subscript"/>
        </w:rPr>
        <w:t>20</w:t>
      </w:r>
      <w:r w:rsidRPr="00EE199A">
        <w:t>), p</w:t>
      </w:r>
      <w:r w:rsidR="00321162" w:rsidRPr="00EE199A">
        <w:t>ro</w:t>
      </w:r>
      <w:r w:rsidRPr="00EE199A">
        <w:t xml:space="preserve"> stoleté </w:t>
      </w:r>
      <w:r w:rsidR="00321162" w:rsidRPr="00EE199A">
        <w:t>průtoky je</w:t>
      </w:r>
      <w:r w:rsidRPr="00EE199A">
        <w:t xml:space="preserve"> její výška nedosta</w:t>
      </w:r>
      <w:r w:rsidR="00321162" w:rsidRPr="00EE199A">
        <w:t>tečná.</w:t>
      </w:r>
      <w:r w:rsidR="00C829A6" w:rsidRPr="00EE199A">
        <w:t xml:space="preserve"> Záplavové čáry byly převzaty z </w:t>
      </w:r>
      <w:r w:rsidRPr="00EE199A">
        <w:t>databáze DIBAVOD</w:t>
      </w:r>
      <w:r w:rsidR="00C829A6" w:rsidRPr="00EE199A">
        <w:t>.</w:t>
      </w:r>
    </w:p>
    <w:p w14:paraId="4527D57E" w14:textId="77777777" w:rsidR="00FD66DD" w:rsidRPr="00EE199A" w:rsidRDefault="003329DA" w:rsidP="00FD66DD">
      <w:pPr>
        <w:jc w:val="both"/>
      </w:pPr>
      <w:r w:rsidRPr="00EE199A">
        <w:t>Při průtoku pětileté povodně (Q</w:t>
      </w:r>
      <w:r w:rsidRPr="00EE199A">
        <w:rPr>
          <w:vertAlign w:val="subscript"/>
        </w:rPr>
        <w:t>5</w:t>
      </w:r>
      <w:r w:rsidRPr="00EE199A">
        <w:t>) jsou ohroženy stavby ležící bezprostředně v blízkosti toku</w:t>
      </w:r>
      <w:r w:rsidR="005D7CD3" w:rsidRPr="00EE199A">
        <w:t>, zaplaveny jsou jej</w:t>
      </w:r>
      <w:r w:rsidR="0079128D" w:rsidRPr="00EE199A">
        <w:t>ich zahrady, okrajově i části některých objektů.</w:t>
      </w:r>
    </w:p>
    <w:p w14:paraId="243622E9" w14:textId="77777777" w:rsidR="003329DA" w:rsidRPr="00EE199A" w:rsidRDefault="003329DA" w:rsidP="00FD66DD">
      <w:pPr>
        <w:jc w:val="both"/>
      </w:pPr>
      <w:r w:rsidRPr="00EE199A">
        <w:t>Při průtoky dvacetileté povodně (Q</w:t>
      </w:r>
      <w:r w:rsidRPr="00EE199A">
        <w:rPr>
          <w:vertAlign w:val="subscript"/>
        </w:rPr>
        <w:t>20</w:t>
      </w:r>
      <w:r w:rsidRPr="00EE199A">
        <w:t>) jsou ohroženy i stavby dá</w:t>
      </w:r>
      <w:r w:rsidR="0079128D" w:rsidRPr="00EE199A">
        <w:t>le od vodního toku (ulice Blanická, Žižkova)</w:t>
      </w:r>
      <w:r w:rsidR="004949B8" w:rsidRPr="00EE199A">
        <w:t xml:space="preserve"> a dále také v ulici Na Ostrově.</w:t>
      </w:r>
    </w:p>
    <w:p w14:paraId="4BE5F9D8" w14:textId="77777777" w:rsidR="00FD66DD" w:rsidRPr="00EE199A" w:rsidRDefault="003329DA" w:rsidP="001B0324">
      <w:pPr>
        <w:jc w:val="both"/>
      </w:pPr>
      <w:r w:rsidRPr="00EE199A">
        <w:t>Při průtoky stoleté povodně (Q</w:t>
      </w:r>
      <w:r w:rsidRPr="00EE199A">
        <w:rPr>
          <w:vertAlign w:val="subscript"/>
        </w:rPr>
        <w:t>100</w:t>
      </w:r>
      <w:r w:rsidRPr="00EE199A">
        <w:t xml:space="preserve">) </w:t>
      </w:r>
      <w:r w:rsidR="00F653EF" w:rsidRPr="00EE199A">
        <w:t xml:space="preserve">výška protipovodňové zdi již nedostačuje a jsou </w:t>
      </w:r>
      <w:r w:rsidR="004949B8" w:rsidRPr="00EE199A">
        <w:t>postiženy domy v dolní části náměstí</w:t>
      </w:r>
      <w:r w:rsidR="00F653EF" w:rsidRPr="00EE199A">
        <w:t>. Zároveň jsou zaplaveny všechny objekty v ulici Na Ostrově a objekty na pravém břehu (ulice Blanická, Žižkova). Objekty bývalé mlékárny (severně od náměstí) a pivovaru nejsou ohroženy. Aktivní zóna při průchodu stoleté povodně okrajově zasahuje objekty jižně od ul. Blanická a zcela zasahuje objekty ležící severně</w:t>
      </w:r>
      <w:r w:rsidR="00527496" w:rsidRPr="00EE199A">
        <w:t xml:space="preserve"> od mostu na pravém břehu Blanice.</w:t>
      </w:r>
      <w:r w:rsidR="00F653EF" w:rsidRPr="00EE199A">
        <w:t xml:space="preserve"> </w:t>
      </w:r>
    </w:p>
    <w:p w14:paraId="190F3E20" w14:textId="6177BF80" w:rsidR="0044053E" w:rsidRPr="00EE199A" w:rsidRDefault="00527496" w:rsidP="001B0324">
      <w:pPr>
        <w:jc w:val="both"/>
      </w:pPr>
      <w:r w:rsidRPr="00EE199A">
        <w:t>Grafické zpracování záplavových čar a aktivní zóny ukazuje mapa M4 Hydrologie.</w:t>
      </w:r>
    </w:p>
    <w:p w14:paraId="49FA8710" w14:textId="73DD95F1" w:rsidR="0044053E" w:rsidRPr="00EE199A" w:rsidRDefault="0044053E" w:rsidP="001B0324">
      <w:pPr>
        <w:jc w:val="both"/>
      </w:pPr>
      <w:r w:rsidRPr="00EE199A">
        <w:t>ORP Písek má zpracovaný Digitální povodňový plán, kterého je Protivín součástí</w:t>
      </w:r>
      <w:r w:rsidR="00557AA6" w:rsidRPr="00EE199A">
        <w:t>.</w:t>
      </w:r>
      <w:r w:rsidRPr="00EE199A">
        <w:t xml:space="preserve"> </w:t>
      </w:r>
      <w:r w:rsidR="00557AA6" w:rsidRPr="00EE199A">
        <w:t>M</w:t>
      </w:r>
      <w:r w:rsidRPr="00EE199A">
        <w:t xml:space="preserve">ěsto Protivín má pak </w:t>
      </w:r>
      <w:r w:rsidR="00557AA6" w:rsidRPr="00EE199A">
        <w:t xml:space="preserve">klasický </w:t>
      </w:r>
      <w:r w:rsidRPr="00EE199A">
        <w:t>povodňový plán</w:t>
      </w:r>
      <w:r w:rsidR="00557AA6" w:rsidRPr="00EE199A">
        <w:t xml:space="preserve"> bez zpracované databáze ohrožených objektů.</w:t>
      </w:r>
    </w:p>
    <w:p w14:paraId="0EFFFA76" w14:textId="3DE11D0B" w:rsidR="00744BE0" w:rsidRPr="00EE199A" w:rsidRDefault="00744BE0" w:rsidP="00744BE0">
      <w:pPr>
        <w:pStyle w:val="Nadpis3"/>
        <w:numPr>
          <w:ilvl w:val="2"/>
          <w:numId w:val="3"/>
        </w:numPr>
        <w:jc w:val="both"/>
      </w:pPr>
      <w:bookmarkStart w:id="59" w:name="_Toc25046359"/>
      <w:r w:rsidRPr="00EE199A">
        <w:lastRenderedPageBreak/>
        <w:t>Regulace řeky Blanice</w:t>
      </w:r>
      <w:bookmarkEnd w:id="59"/>
      <w:r w:rsidRPr="00EE199A">
        <w:t xml:space="preserve"> </w:t>
      </w:r>
    </w:p>
    <w:p w14:paraId="5BBF9132" w14:textId="6AA182D7" w:rsidR="0044053E" w:rsidRPr="00EE199A" w:rsidRDefault="00744BE0" w:rsidP="001B0324">
      <w:pPr>
        <w:jc w:val="both"/>
      </w:pPr>
      <w:r w:rsidRPr="00EE199A">
        <w:t xml:space="preserve">V minulosti proběhla rozsáhlá </w:t>
      </w:r>
      <w:r w:rsidR="00B51321" w:rsidRPr="00EE199A">
        <w:t xml:space="preserve">regulace řeky Blanice, jejíž koryto bylo zahloubeno a uměle napřímeno. Hlavní část úprav začala ve dvacátých letech 20. století a stávající podoba vodního toku byla dokončena v osmdesátých letech 20. století. Bylo vybudováno složené </w:t>
      </w:r>
      <w:r w:rsidR="009012A3" w:rsidRPr="00EE199A">
        <w:t xml:space="preserve">opevněné </w:t>
      </w:r>
      <w:r w:rsidR="00B51321" w:rsidRPr="00EE199A">
        <w:t>lichoběžníkové</w:t>
      </w:r>
      <w:r w:rsidR="00443400" w:rsidRPr="00EE199A">
        <w:t xml:space="preserve"> </w:t>
      </w:r>
      <w:r w:rsidR="00B51321" w:rsidRPr="00EE199A">
        <w:t>koryto</w:t>
      </w:r>
      <w:r w:rsidR="00443400" w:rsidRPr="00EE199A">
        <w:t xml:space="preserve"> s kynetou a dvěma </w:t>
      </w:r>
      <w:r w:rsidR="009012A3" w:rsidRPr="00EE199A">
        <w:t xml:space="preserve">postranními </w:t>
      </w:r>
      <w:r w:rsidR="00443400" w:rsidRPr="00EE199A">
        <w:t>bermami. Jeho kapacita je na většině míst menší než pětiletý průtok Q</w:t>
      </w:r>
      <w:r w:rsidR="00443400" w:rsidRPr="00EE199A">
        <w:rPr>
          <w:vertAlign w:val="subscript"/>
        </w:rPr>
        <w:t>5</w:t>
      </w:r>
      <w:r w:rsidR="00443400" w:rsidRPr="00EE199A">
        <w:t>.</w:t>
      </w:r>
    </w:p>
    <w:p w14:paraId="59F66D50" w14:textId="43F645DB" w:rsidR="00443400" w:rsidRPr="00EE199A" w:rsidRDefault="00443400" w:rsidP="001B0324">
      <w:pPr>
        <w:jc w:val="both"/>
      </w:pPr>
      <w:r w:rsidRPr="00EE199A">
        <w:t xml:space="preserve">Koryto bylo vybudováno za účelem ochrany intravilánu měst i obcí, ale také jako ochrana zemědělské půdy, která po poklesu hladiny podzemní vody a případných plošných meliorací, mohla být zorněna. Niva řeky je tak často zorněna až na hranu koryta a za zvýšených průtoků se tak do vodního toku z polí dostává neúměrné množství splavenin. Napřímením vodního toku se zvyšuje rychlost v korytě, což může zapříčinit ničivější následky </w:t>
      </w:r>
      <w:proofErr w:type="gramStart"/>
      <w:r w:rsidRPr="00EE199A">
        <w:t>povodní</w:t>
      </w:r>
      <w:proofErr w:type="gramEnd"/>
      <w:r w:rsidRPr="00EE199A">
        <w:t xml:space="preserve"> než je tomu u přirozeného koryta s mnoha zákruty, větší drsností koryta</w:t>
      </w:r>
      <w:r w:rsidR="009012A3" w:rsidRPr="00EE199A">
        <w:t xml:space="preserve"> a menším sklonem nivelety.</w:t>
      </w:r>
      <w:r w:rsidRPr="00EE199A">
        <w:t xml:space="preserve"> </w:t>
      </w:r>
      <w:r w:rsidR="009012A3" w:rsidRPr="00EE199A">
        <w:t>V neposlední řadě regulace toku výrazně snižuje biodiverzitu vodního toku, kdy opevněné koryto, malá heterogenita rychlostí proudění a častá absence doprovodné vegetace neposkytují úkryty pro drobné i větší vodní živočichy.</w:t>
      </w:r>
    </w:p>
    <w:p w14:paraId="63D94599" w14:textId="77777777" w:rsidR="00443400" w:rsidRPr="00EE199A" w:rsidRDefault="00443400" w:rsidP="001B0324">
      <w:pPr>
        <w:jc w:val="both"/>
      </w:pPr>
    </w:p>
    <w:p w14:paraId="5807C3B3" w14:textId="1DFF3D24" w:rsidR="00443400" w:rsidRPr="00EE199A" w:rsidRDefault="00443400" w:rsidP="001B0324">
      <w:pPr>
        <w:jc w:val="both"/>
        <w:sectPr w:rsidR="00443400" w:rsidRPr="00EE199A" w:rsidSect="003E10C8">
          <w:headerReference w:type="default" r:id="rId46"/>
          <w:footerReference w:type="default" r:id="rId47"/>
          <w:pgSz w:w="11906" w:h="16838" w:code="9"/>
          <w:pgMar w:top="1417" w:right="1417" w:bottom="1417" w:left="1417" w:header="708" w:footer="708" w:gutter="0"/>
          <w:cols w:space="708"/>
          <w:docGrid w:linePitch="360"/>
        </w:sectPr>
      </w:pPr>
    </w:p>
    <w:p w14:paraId="3CEB80DF" w14:textId="77777777" w:rsidR="00912AFC" w:rsidRPr="00EE199A" w:rsidRDefault="00422528" w:rsidP="001B0324">
      <w:pPr>
        <w:pStyle w:val="Nadpis1"/>
        <w:jc w:val="both"/>
      </w:pPr>
      <w:bookmarkStart w:id="60" w:name="_Toc25046360"/>
      <w:r w:rsidRPr="00EE199A">
        <w:lastRenderedPageBreak/>
        <w:t>6 Analýzy a vyhodnocení stávajících územně plánovacích dokumentací či jiných studií krajinných struktur</w:t>
      </w:r>
      <w:bookmarkEnd w:id="60"/>
    </w:p>
    <w:p w14:paraId="31BBB27F" w14:textId="77777777" w:rsidR="00DB36B3" w:rsidRPr="00EE199A" w:rsidRDefault="00DB36B3" w:rsidP="001B0324">
      <w:pPr>
        <w:pStyle w:val="Nadpis2"/>
        <w:jc w:val="both"/>
      </w:pPr>
      <w:bookmarkStart w:id="61" w:name="_Toc25046361"/>
      <w:r w:rsidRPr="00EE199A">
        <w:t xml:space="preserve">6.1. Územní plán </w:t>
      </w:r>
      <w:r w:rsidR="00EC6D27" w:rsidRPr="00EE199A">
        <w:t>Protivín</w:t>
      </w:r>
      <w:bookmarkEnd w:id="61"/>
    </w:p>
    <w:tbl>
      <w:tblPr>
        <w:tblStyle w:val="Mkatabulky"/>
        <w:tblW w:w="0" w:type="auto"/>
        <w:tblLook w:val="04A0" w:firstRow="1" w:lastRow="0" w:firstColumn="1" w:lastColumn="0" w:noHBand="0" w:noVBand="1"/>
      </w:tblPr>
      <w:tblGrid>
        <w:gridCol w:w="9062"/>
      </w:tblGrid>
      <w:tr w:rsidR="00422528" w:rsidRPr="00EE199A" w14:paraId="5047A22E" w14:textId="77777777" w:rsidTr="00C41BBF">
        <w:trPr>
          <w:trHeight w:val="7348"/>
        </w:trPr>
        <w:tc>
          <w:tcPr>
            <w:tcW w:w="9062" w:type="dxa"/>
          </w:tcPr>
          <w:p w14:paraId="08BB708E" w14:textId="77777777" w:rsidR="00C41BBF" w:rsidRPr="00EE199A" w:rsidRDefault="00666701" w:rsidP="001B0324">
            <w:pPr>
              <w:keepNext/>
              <w:jc w:val="both"/>
            </w:pPr>
            <w:r w:rsidRPr="00EE199A">
              <w:rPr>
                <w:noProof/>
                <w:lang w:eastAsia="cs-CZ"/>
              </w:rPr>
              <w:t xml:space="preserve"> </w:t>
            </w:r>
            <w:r w:rsidR="00EC6D27" w:rsidRPr="00EE199A">
              <w:rPr>
                <w:noProof/>
                <w:lang w:eastAsia="cs-CZ"/>
              </w:rPr>
              <w:drawing>
                <wp:inline distT="0" distB="0" distL="0" distR="0" wp14:anchorId="0278C182" wp14:editId="6DA43F69">
                  <wp:extent cx="5925185" cy="5940160"/>
                  <wp:effectExtent l="0" t="0" r="889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25185" cy="5940160"/>
                          </a:xfrm>
                          <a:prstGeom prst="rect">
                            <a:avLst/>
                          </a:prstGeom>
                        </pic:spPr>
                      </pic:pic>
                    </a:graphicData>
                  </a:graphic>
                </wp:inline>
              </w:drawing>
            </w:r>
          </w:p>
          <w:p w14:paraId="19D9B6D4" w14:textId="37797EB5" w:rsidR="00422528" w:rsidRPr="00EE199A" w:rsidRDefault="00C41BBF" w:rsidP="001B0324">
            <w:pPr>
              <w:pStyle w:val="Titulek"/>
              <w:jc w:val="both"/>
            </w:pPr>
            <w:bookmarkStart w:id="62" w:name="_Toc25046378"/>
            <w:r w:rsidRPr="00EE199A">
              <w:t xml:space="preserve">Obrázek </w:t>
            </w:r>
            <w:r w:rsidRPr="00EE199A">
              <w:fldChar w:fldCharType="begin"/>
            </w:r>
            <w:r w:rsidRPr="00EE199A">
              <w:instrText xml:space="preserve"> SEQ Obrázek \* ARABIC </w:instrText>
            </w:r>
            <w:r w:rsidRPr="00EE199A">
              <w:fldChar w:fldCharType="separate"/>
            </w:r>
            <w:r w:rsidR="00212875">
              <w:rPr>
                <w:noProof/>
              </w:rPr>
              <w:t>9</w:t>
            </w:r>
            <w:r w:rsidRPr="00EE199A">
              <w:fldChar w:fldCharType="end"/>
            </w:r>
            <w:r w:rsidRPr="00EE199A">
              <w:t xml:space="preserve"> </w:t>
            </w:r>
            <w:r w:rsidR="00A075DA">
              <w:t>Č</w:t>
            </w:r>
            <w:r w:rsidR="00E25466" w:rsidRPr="00EE199A">
              <w:t>ást hlavního výkresu ú</w:t>
            </w:r>
            <w:r w:rsidRPr="00EE199A">
              <w:t>zemní</w:t>
            </w:r>
            <w:r w:rsidR="00E25466" w:rsidRPr="00EE199A">
              <w:t>ho</w:t>
            </w:r>
            <w:r w:rsidRPr="00EE199A">
              <w:t xml:space="preserve"> plán</w:t>
            </w:r>
            <w:r w:rsidR="00E25466" w:rsidRPr="00EE199A">
              <w:t>u</w:t>
            </w:r>
            <w:r w:rsidRPr="00EE199A">
              <w:t xml:space="preserve"> </w:t>
            </w:r>
            <w:r w:rsidR="00EC6D27" w:rsidRPr="00EE199A">
              <w:t>města Protivín</w:t>
            </w:r>
            <w:r w:rsidRPr="00EE199A">
              <w:t>,</w:t>
            </w:r>
            <w:bookmarkEnd w:id="62"/>
            <w:r w:rsidRPr="00EE199A">
              <w:t xml:space="preserve"> </w:t>
            </w:r>
          </w:p>
        </w:tc>
      </w:tr>
    </w:tbl>
    <w:p w14:paraId="67259D45" w14:textId="77777777" w:rsidR="00422528" w:rsidRPr="00EE199A" w:rsidRDefault="00422528" w:rsidP="001B0324">
      <w:pPr>
        <w:pStyle w:val="Titulek"/>
        <w:jc w:val="both"/>
        <w:rPr>
          <w:i w:val="0"/>
          <w:iCs w:val="0"/>
        </w:rPr>
      </w:pPr>
    </w:p>
    <w:p w14:paraId="290F42C0" w14:textId="49FA6E64" w:rsidR="003C21CA" w:rsidRPr="00EE199A" w:rsidRDefault="003C21CA" w:rsidP="001B0324">
      <w:pPr>
        <w:jc w:val="both"/>
      </w:pPr>
      <w:r w:rsidRPr="00EE199A">
        <w:t xml:space="preserve">Pro přehlednost je výše kopírována část hlavního výkresu Ú.P. </w:t>
      </w:r>
      <w:r w:rsidR="00EC6D27" w:rsidRPr="00EE199A">
        <w:t>města</w:t>
      </w:r>
      <w:r w:rsidRPr="00EE199A">
        <w:t xml:space="preserve"> </w:t>
      </w:r>
      <w:r w:rsidR="00EC6D27" w:rsidRPr="00EE199A">
        <w:t>Protivín</w:t>
      </w:r>
      <w:r w:rsidRPr="00EE199A">
        <w:t>, z </w:t>
      </w:r>
      <w:r w:rsidR="00EC6D27" w:rsidRPr="00EE199A">
        <w:t>prosince</w:t>
      </w:r>
      <w:r w:rsidRPr="00EE199A">
        <w:t xml:space="preserve"> 201</w:t>
      </w:r>
      <w:r w:rsidR="00EC6D27" w:rsidRPr="00EE199A">
        <w:t>2</w:t>
      </w:r>
      <w:r w:rsidRPr="00EE199A">
        <w:t xml:space="preserve">. Celý územní plán je dostupný na adrese: </w:t>
      </w:r>
      <w:hyperlink r:id="rId49" w:history="1">
        <w:r w:rsidR="00EC6D27" w:rsidRPr="00EE199A">
          <w:rPr>
            <w:rStyle w:val="Hypertextovodkaz"/>
          </w:rPr>
          <w:t>https://www.muprotivin.cz/mesto/uzemni-plan-2013.html</w:t>
        </w:r>
      </w:hyperlink>
    </w:p>
    <w:p w14:paraId="49807BB1" w14:textId="77777777" w:rsidR="003C21CA" w:rsidRPr="00EE199A" w:rsidRDefault="003C21CA" w:rsidP="001B0324">
      <w:pPr>
        <w:jc w:val="both"/>
      </w:pPr>
      <w:r w:rsidRPr="00EE199A">
        <w:t>Z hlediska návrhů v</w:t>
      </w:r>
      <w:r w:rsidR="002526DA" w:rsidRPr="00EE199A">
        <w:t> </w:t>
      </w:r>
      <w:r w:rsidRPr="00EE199A">
        <w:t>územ</w:t>
      </w:r>
      <w:r w:rsidR="002526DA" w:rsidRPr="00EE199A">
        <w:t xml:space="preserve">í je významné rozšíření ploch </w:t>
      </w:r>
      <w:r w:rsidRPr="00EE199A">
        <w:t xml:space="preserve">pro rozvoj bydlení </w:t>
      </w:r>
      <w:r w:rsidR="002526DA" w:rsidRPr="00EE199A">
        <w:t xml:space="preserve">v jižní </w:t>
      </w:r>
      <w:proofErr w:type="gramStart"/>
      <w:r w:rsidR="002526DA" w:rsidRPr="00EE199A">
        <w:t>části  a</w:t>
      </w:r>
      <w:proofErr w:type="gramEnd"/>
      <w:r w:rsidR="002526DA" w:rsidRPr="00EE199A">
        <w:t xml:space="preserve"> dále v místní části Na </w:t>
      </w:r>
      <w:proofErr w:type="spellStart"/>
      <w:r w:rsidR="002526DA" w:rsidRPr="00EE199A">
        <w:t>Libochově</w:t>
      </w:r>
      <w:proofErr w:type="spellEnd"/>
      <w:r w:rsidR="002526DA" w:rsidRPr="00EE199A">
        <w:t xml:space="preserve">. Dále jsou výrazně rozšířeny plochy určené pro průmyslovou výrobu – západně od </w:t>
      </w:r>
      <w:proofErr w:type="gramStart"/>
      <w:r w:rsidR="002526DA" w:rsidRPr="00EE199A">
        <w:t>obce</w:t>
      </w:r>
      <w:proofErr w:type="gramEnd"/>
      <w:r w:rsidR="002526DA" w:rsidRPr="00EE199A">
        <w:t xml:space="preserve"> a zvláště </w:t>
      </w:r>
      <w:r w:rsidR="00E95B6A" w:rsidRPr="00EE199A">
        <w:t>pak severně od obce, kde navržené plochy zasahují až do inundace Blanice.</w:t>
      </w:r>
      <w:r w:rsidRPr="00EE199A">
        <w:t xml:space="preserve"> </w:t>
      </w:r>
      <w:r w:rsidR="00E95B6A" w:rsidRPr="00EE199A">
        <w:t xml:space="preserve">Významným limitem v území je silnice I. třídy I/20, procházející </w:t>
      </w:r>
      <w:r w:rsidR="00E95B6A" w:rsidRPr="00EE199A">
        <w:lastRenderedPageBreak/>
        <w:t>v severojižním směru skrz území, západně od intravilánu</w:t>
      </w:r>
      <w:r w:rsidR="00681490" w:rsidRPr="00EE199A">
        <w:t xml:space="preserve"> a železniční trať Plzeň – České Budějovice a Protivín – Zdice.</w:t>
      </w:r>
    </w:p>
    <w:p w14:paraId="281B950F" w14:textId="77777777" w:rsidR="00DB36B3" w:rsidRPr="00EE199A" w:rsidRDefault="00236A10" w:rsidP="001B0324">
      <w:pPr>
        <w:pStyle w:val="Nadpis2"/>
        <w:jc w:val="both"/>
      </w:pPr>
      <w:bookmarkStart w:id="63" w:name="_Toc25046362"/>
      <w:r w:rsidRPr="00EE199A">
        <w:t xml:space="preserve">6.2 </w:t>
      </w:r>
      <w:r w:rsidR="00DB36B3" w:rsidRPr="00EE199A">
        <w:t>ÚSES</w:t>
      </w:r>
      <w:bookmarkEnd w:id="63"/>
    </w:p>
    <w:p w14:paraId="455CF44A" w14:textId="142A7C2A" w:rsidR="008E766B" w:rsidRPr="00EE199A" w:rsidRDefault="008E766B" w:rsidP="008E766B">
      <w:pPr>
        <w:jc w:val="both"/>
      </w:pPr>
      <w:bookmarkStart w:id="64" w:name="_Hlk22732522"/>
      <w:r w:rsidRPr="00EE199A">
        <w:t xml:space="preserve">Dominantním prvkem v území je řeka Blanice a přilehlá niva. Zde se nachází nadregionální biokoridor NBK119 Řežabinec-K118, který vede podél řeky (v ÚP zakreslen v intravilánu obce a v severní čísti území). Jižně od intravilánu, opět v nivě řeky Blanice, se nachází regionální biocentrum RBC 027 a severně od obce rozsáhlé regionální biocentrum RBC 013. Dále západně od města vede regionální biokoridor RBK094 a východně RBK140. Podél okraje lesa v západní části území vede ještě lokální biokoridor. Všechny zmiňované biokoridory jsou pravidelně prokládány množstvím lokálních biocenter. </w:t>
      </w:r>
    </w:p>
    <w:p w14:paraId="31CDC7BF" w14:textId="77777777" w:rsidR="00213B4B" w:rsidRPr="00EE199A" w:rsidRDefault="00213B4B" w:rsidP="001B0324">
      <w:pPr>
        <w:pStyle w:val="Nadpis2"/>
        <w:jc w:val="both"/>
      </w:pPr>
      <w:bookmarkStart w:id="65" w:name="_Toc25046363"/>
      <w:bookmarkEnd w:id="64"/>
      <w:r w:rsidRPr="00EE199A">
        <w:t>6.3. Plány povodí</w:t>
      </w:r>
      <w:bookmarkEnd w:id="65"/>
    </w:p>
    <w:p w14:paraId="3E74C221" w14:textId="77777777" w:rsidR="00F36EA9" w:rsidRPr="00EE199A" w:rsidRDefault="00213B4B" w:rsidP="001B0324">
      <w:pPr>
        <w:jc w:val="both"/>
      </w:pPr>
      <w:r w:rsidRPr="00EE199A">
        <w:t xml:space="preserve">Řešené území spadá do vodního útvaru </w:t>
      </w:r>
      <w:r w:rsidR="0065454E" w:rsidRPr="00EE199A">
        <w:t xml:space="preserve">páteřního vodního toku řeky Blanice od toku </w:t>
      </w:r>
      <w:proofErr w:type="spellStart"/>
      <w:r w:rsidR="0065454E" w:rsidRPr="00EE199A">
        <w:t>Radomilický</w:t>
      </w:r>
      <w:proofErr w:type="spellEnd"/>
      <w:r w:rsidR="0065454E" w:rsidRPr="00EE199A">
        <w:t xml:space="preserve"> potok po ústí do toku Otava, HV</w:t>
      </w:r>
      <w:r w:rsidR="004A7E98" w:rsidRPr="00EE199A">
        <w:t xml:space="preserve">L </w:t>
      </w:r>
      <w:r w:rsidR="0065454E" w:rsidRPr="00EE199A">
        <w:t>1</w:t>
      </w:r>
      <w:r w:rsidR="004A7E98" w:rsidRPr="00EE199A">
        <w:t>40</w:t>
      </w:r>
      <w:r w:rsidR="0065454E" w:rsidRPr="00EE199A">
        <w:t>0. Níže je uvedeno h</w:t>
      </w:r>
      <w:r w:rsidR="00F36EA9" w:rsidRPr="00EE199A">
        <w:t>odnocení stavu vodní</w:t>
      </w:r>
      <w:r w:rsidR="0065454E" w:rsidRPr="00EE199A">
        <w:t>ho</w:t>
      </w:r>
      <w:r w:rsidR="00F36EA9" w:rsidRPr="00EE199A">
        <w:t xml:space="preserve"> útvar</w:t>
      </w:r>
      <w:r w:rsidR="0065454E" w:rsidRPr="00EE199A">
        <w:t>u</w:t>
      </w:r>
      <w:r w:rsidR="00F36EA9" w:rsidRPr="00EE199A">
        <w:t xml:space="preserve"> převzaté z plánu dílčího povodí </w:t>
      </w:r>
      <w:r w:rsidR="0065454E" w:rsidRPr="00EE199A">
        <w:t>Horní Vltavy</w:t>
      </w:r>
      <w:r w:rsidR="00F36EA9" w:rsidRPr="00EE199A">
        <w:t>:</w:t>
      </w:r>
    </w:p>
    <w:p w14:paraId="20483A5E" w14:textId="77777777" w:rsidR="00063F0A" w:rsidRPr="00EE199A" w:rsidRDefault="00063F0A" w:rsidP="001B0324">
      <w:pPr>
        <w:jc w:val="both"/>
        <w:rPr>
          <w:b/>
          <w:bCs/>
        </w:rPr>
      </w:pPr>
      <w:r w:rsidRPr="00EE199A">
        <w:rPr>
          <w:b/>
          <w:bCs/>
        </w:rPr>
        <w:t xml:space="preserve">Blanice od toku </w:t>
      </w:r>
      <w:proofErr w:type="spellStart"/>
      <w:r w:rsidRPr="00EE199A">
        <w:rPr>
          <w:b/>
          <w:bCs/>
        </w:rPr>
        <w:t>Radomilický</w:t>
      </w:r>
      <w:proofErr w:type="spellEnd"/>
      <w:r w:rsidRPr="00EE199A">
        <w:rPr>
          <w:b/>
          <w:bCs/>
        </w:rPr>
        <w:t xml:space="preserve"> potok po ústí do toku Otava </w:t>
      </w:r>
    </w:p>
    <w:p w14:paraId="0DF3DB7A" w14:textId="77777777" w:rsidR="00213B4B" w:rsidRPr="00EE199A" w:rsidRDefault="00213B4B" w:rsidP="001B0324">
      <w:pPr>
        <w:jc w:val="both"/>
      </w:pPr>
      <w:r w:rsidRPr="00EE199A">
        <w:t>Hodnocení biologických složek</w:t>
      </w:r>
      <w:r w:rsidRPr="00EE199A">
        <w:tab/>
      </w:r>
      <w:r w:rsidRPr="00EE199A">
        <w:tab/>
      </w:r>
      <w:r w:rsidRPr="00EE199A">
        <w:tab/>
      </w:r>
      <w:r w:rsidRPr="00EE199A">
        <w:tab/>
      </w:r>
      <w:r w:rsidR="00063F0A" w:rsidRPr="00EE199A">
        <w:t>poškozený</w:t>
      </w:r>
    </w:p>
    <w:p w14:paraId="5F379B0E" w14:textId="77777777" w:rsidR="00213B4B" w:rsidRPr="00EE199A" w:rsidRDefault="00213B4B" w:rsidP="001B0324">
      <w:pPr>
        <w:jc w:val="both"/>
      </w:pPr>
      <w:r w:rsidRPr="00EE199A">
        <w:t>Hodnocení všeobecných fyzikálně</w:t>
      </w:r>
      <w:r w:rsidR="00063F0A" w:rsidRPr="00EE199A">
        <w:t>-</w:t>
      </w:r>
      <w:r w:rsidRPr="00EE199A">
        <w:t>chemických složek</w:t>
      </w:r>
      <w:r w:rsidRPr="00EE199A">
        <w:tab/>
      </w:r>
      <w:r w:rsidR="00063F0A" w:rsidRPr="00EE199A">
        <w:t>střední</w:t>
      </w:r>
    </w:p>
    <w:p w14:paraId="734449B7" w14:textId="77777777" w:rsidR="00213B4B" w:rsidRPr="00EE199A" w:rsidRDefault="00213B4B" w:rsidP="001B0324">
      <w:pPr>
        <w:jc w:val="both"/>
      </w:pPr>
      <w:r w:rsidRPr="00EE199A">
        <w:t>Hodnocení specifických znečišťujících látek</w:t>
      </w:r>
      <w:r w:rsidRPr="00EE199A">
        <w:tab/>
      </w:r>
      <w:r w:rsidRPr="00EE199A">
        <w:tab/>
      </w:r>
      <w:r w:rsidR="00063F0A" w:rsidRPr="00EE199A">
        <w:tab/>
      </w:r>
      <w:r w:rsidR="00F36EA9" w:rsidRPr="00EE199A">
        <w:t>střední</w:t>
      </w:r>
    </w:p>
    <w:p w14:paraId="1DCCE552" w14:textId="77777777" w:rsidR="00213B4B" w:rsidRPr="00EE199A" w:rsidRDefault="00213B4B" w:rsidP="001B0324">
      <w:pPr>
        <w:jc w:val="both"/>
      </w:pPr>
      <w:r w:rsidRPr="00EE199A">
        <w:t xml:space="preserve">Celkové hodnocení ekologického stavu </w:t>
      </w:r>
      <w:r w:rsidRPr="00EE199A">
        <w:tab/>
      </w:r>
      <w:r w:rsidRPr="00EE199A">
        <w:tab/>
      </w:r>
      <w:r w:rsidRPr="00EE199A">
        <w:tab/>
      </w:r>
      <w:r w:rsidR="00063F0A" w:rsidRPr="00EE199A">
        <w:t>poškozený stav</w:t>
      </w:r>
    </w:p>
    <w:p w14:paraId="58864DBC" w14:textId="77777777" w:rsidR="00213B4B" w:rsidRPr="00EE199A" w:rsidRDefault="00213B4B" w:rsidP="00063F0A">
      <w:pPr>
        <w:ind w:left="5760" w:hanging="5760"/>
      </w:pPr>
      <w:r w:rsidRPr="00EE199A">
        <w:t>Nevyhovující ukazatele jsou</w:t>
      </w:r>
      <w:r w:rsidRPr="00EE199A">
        <w:tab/>
      </w:r>
      <w:r w:rsidR="00063F0A" w:rsidRPr="00EE199A">
        <w:t xml:space="preserve">ryby, FB, BSK5, pyren, adsorbovatelné organicky vázané halogeny, železo, </w:t>
      </w:r>
      <w:proofErr w:type="spellStart"/>
      <w:r w:rsidR="00063F0A" w:rsidRPr="00EE199A">
        <w:t>fluoranthen</w:t>
      </w:r>
      <w:proofErr w:type="spellEnd"/>
      <w:r w:rsidR="00063F0A" w:rsidRPr="00EE199A">
        <w:t xml:space="preserve">, </w:t>
      </w:r>
      <w:proofErr w:type="spellStart"/>
      <w:r w:rsidR="00063F0A" w:rsidRPr="00EE199A">
        <w:t>benzo</w:t>
      </w:r>
      <w:proofErr w:type="spellEnd"/>
      <w:r w:rsidR="00063F0A" w:rsidRPr="00EE199A">
        <w:t xml:space="preserve">[a]pyren, </w:t>
      </w:r>
      <w:proofErr w:type="spellStart"/>
      <w:r w:rsidR="00063F0A" w:rsidRPr="00EE199A">
        <w:t>benzo</w:t>
      </w:r>
      <w:proofErr w:type="spellEnd"/>
      <w:r w:rsidR="00063F0A" w:rsidRPr="00EE199A">
        <w:t>[b]</w:t>
      </w:r>
      <w:proofErr w:type="spellStart"/>
      <w:r w:rsidR="00063F0A" w:rsidRPr="00EE199A">
        <w:t>fluoranthen</w:t>
      </w:r>
      <w:proofErr w:type="spellEnd"/>
      <w:r w:rsidR="00063F0A" w:rsidRPr="00EE199A">
        <w:t xml:space="preserve">, </w:t>
      </w:r>
      <w:proofErr w:type="spellStart"/>
      <w:r w:rsidR="00063F0A" w:rsidRPr="00EE199A">
        <w:t>benzo</w:t>
      </w:r>
      <w:proofErr w:type="spellEnd"/>
      <w:r w:rsidR="00063F0A" w:rsidRPr="00EE199A">
        <w:t>[k]</w:t>
      </w:r>
      <w:proofErr w:type="spellStart"/>
      <w:r w:rsidR="00063F0A" w:rsidRPr="00EE199A">
        <w:t>fluoranthen</w:t>
      </w:r>
      <w:proofErr w:type="spellEnd"/>
      <w:r w:rsidR="00063F0A" w:rsidRPr="00EE199A">
        <w:t xml:space="preserve">, </w:t>
      </w:r>
      <w:proofErr w:type="spellStart"/>
      <w:r w:rsidR="00063F0A" w:rsidRPr="00EE199A">
        <w:t>benzo</w:t>
      </w:r>
      <w:proofErr w:type="spellEnd"/>
      <w:r w:rsidR="00063F0A" w:rsidRPr="00EE199A">
        <w:t>[</w:t>
      </w:r>
      <w:proofErr w:type="spellStart"/>
      <w:proofErr w:type="gramStart"/>
      <w:r w:rsidR="00063F0A" w:rsidRPr="00EE199A">
        <w:t>g,h</w:t>
      </w:r>
      <w:proofErr w:type="gramEnd"/>
      <w:r w:rsidR="00063F0A" w:rsidRPr="00EE199A">
        <w:t>,i</w:t>
      </w:r>
      <w:proofErr w:type="spellEnd"/>
      <w:r w:rsidR="00063F0A" w:rsidRPr="00EE199A">
        <w:t>]</w:t>
      </w:r>
      <w:proofErr w:type="spellStart"/>
      <w:r w:rsidR="00063F0A" w:rsidRPr="00EE199A">
        <w:t>perylen</w:t>
      </w:r>
      <w:proofErr w:type="spellEnd"/>
    </w:p>
    <w:p w14:paraId="3361020F" w14:textId="77777777" w:rsidR="00CF6886" w:rsidRPr="00EE199A" w:rsidRDefault="00CF6886" w:rsidP="001B0324">
      <w:pPr>
        <w:ind w:left="5040" w:hanging="5040"/>
        <w:jc w:val="both"/>
      </w:pPr>
      <w:r w:rsidRPr="00EE199A">
        <w:t>Hodnocení chemického stavu</w:t>
      </w:r>
      <w:r w:rsidRPr="00EE199A">
        <w:tab/>
      </w:r>
      <w:r w:rsidR="00063F0A" w:rsidRPr="00EE199A">
        <w:tab/>
      </w:r>
      <w:r w:rsidRPr="00EE199A">
        <w:t>nedosažení dobrého stavu</w:t>
      </w:r>
    </w:p>
    <w:p w14:paraId="2B98CE58" w14:textId="77777777" w:rsidR="00F36EA9" w:rsidRPr="00EE199A" w:rsidRDefault="00CF6886" w:rsidP="00063F0A">
      <w:pPr>
        <w:ind w:left="5760" w:hanging="5760"/>
        <w:rPr>
          <w:rFonts w:eastAsia="Times New Roman" w:cs="Arial"/>
          <w:lang w:eastAsia="cs-CZ"/>
        </w:rPr>
      </w:pPr>
      <w:r w:rsidRPr="00EE199A">
        <w:t>Nevyhovující ukazatele chemického stavu</w:t>
      </w:r>
      <w:r w:rsidRPr="00EE199A">
        <w:tab/>
      </w:r>
      <w:proofErr w:type="spellStart"/>
      <w:r w:rsidR="00063F0A" w:rsidRPr="00EE199A">
        <w:t>fluoranthen</w:t>
      </w:r>
      <w:proofErr w:type="spellEnd"/>
      <w:r w:rsidR="00063F0A" w:rsidRPr="00EE199A">
        <w:t xml:space="preserve">, </w:t>
      </w:r>
      <w:proofErr w:type="spellStart"/>
      <w:r w:rsidR="00063F0A" w:rsidRPr="00EE199A">
        <w:t>benzo</w:t>
      </w:r>
      <w:proofErr w:type="spellEnd"/>
      <w:r w:rsidR="00063F0A" w:rsidRPr="00EE199A">
        <w:t xml:space="preserve">[a]pyren, </w:t>
      </w:r>
      <w:proofErr w:type="spellStart"/>
      <w:r w:rsidR="00063F0A" w:rsidRPr="00EE199A">
        <w:t>benzo</w:t>
      </w:r>
      <w:proofErr w:type="spellEnd"/>
      <w:r w:rsidR="00063F0A" w:rsidRPr="00EE199A">
        <w:t>[b]</w:t>
      </w:r>
      <w:proofErr w:type="spellStart"/>
      <w:r w:rsidR="00063F0A" w:rsidRPr="00EE199A">
        <w:t>fluoranthen</w:t>
      </w:r>
      <w:proofErr w:type="spellEnd"/>
      <w:r w:rsidR="00063F0A" w:rsidRPr="00EE199A">
        <w:t xml:space="preserve">, </w:t>
      </w:r>
      <w:proofErr w:type="spellStart"/>
      <w:r w:rsidR="00063F0A" w:rsidRPr="00EE199A">
        <w:t>benzo</w:t>
      </w:r>
      <w:proofErr w:type="spellEnd"/>
      <w:r w:rsidR="00063F0A" w:rsidRPr="00EE199A">
        <w:t>[k]</w:t>
      </w:r>
      <w:proofErr w:type="spellStart"/>
      <w:r w:rsidR="00063F0A" w:rsidRPr="00EE199A">
        <w:t>fluoranthen</w:t>
      </w:r>
      <w:proofErr w:type="spellEnd"/>
      <w:r w:rsidR="00063F0A" w:rsidRPr="00EE199A">
        <w:t xml:space="preserve">, </w:t>
      </w:r>
      <w:proofErr w:type="spellStart"/>
      <w:r w:rsidR="00063F0A" w:rsidRPr="00EE199A">
        <w:t>benzo</w:t>
      </w:r>
      <w:proofErr w:type="spellEnd"/>
      <w:r w:rsidR="00063F0A" w:rsidRPr="00EE199A">
        <w:t>[</w:t>
      </w:r>
      <w:proofErr w:type="spellStart"/>
      <w:proofErr w:type="gramStart"/>
      <w:r w:rsidR="00063F0A" w:rsidRPr="00EE199A">
        <w:t>g,h</w:t>
      </w:r>
      <w:proofErr w:type="gramEnd"/>
      <w:r w:rsidR="00063F0A" w:rsidRPr="00EE199A">
        <w:t>,i</w:t>
      </w:r>
      <w:proofErr w:type="spellEnd"/>
      <w:r w:rsidR="00063F0A" w:rsidRPr="00EE199A">
        <w:t>]</w:t>
      </w:r>
      <w:proofErr w:type="spellStart"/>
      <w:r w:rsidR="00063F0A" w:rsidRPr="00EE199A">
        <w:t>perylen</w:t>
      </w:r>
      <w:proofErr w:type="spellEnd"/>
      <w:r w:rsidR="005049F5" w:rsidRPr="00EE199A">
        <w:rPr>
          <w:rFonts w:eastAsia="Times New Roman" w:cs="Arial"/>
          <w:lang w:eastAsia="cs-CZ"/>
        </w:rPr>
        <w:t xml:space="preserve"> </w:t>
      </w:r>
    </w:p>
    <w:p w14:paraId="2030D818" w14:textId="77777777" w:rsidR="00275FEF" w:rsidRPr="00EE199A" w:rsidRDefault="00275FEF" w:rsidP="001B0324">
      <w:pPr>
        <w:jc w:val="both"/>
      </w:pPr>
      <w:r w:rsidRPr="00EE199A">
        <w:br w:type="page"/>
      </w:r>
    </w:p>
    <w:p w14:paraId="0CDEC732" w14:textId="77777777" w:rsidR="00391F0B" w:rsidRPr="00EE199A" w:rsidRDefault="004A7E98" w:rsidP="001B0324">
      <w:pPr>
        <w:jc w:val="both"/>
        <w:rPr>
          <w:b/>
          <w:bCs/>
        </w:rPr>
      </w:pPr>
      <w:r w:rsidRPr="00EE199A">
        <w:rPr>
          <w:b/>
          <w:bCs/>
        </w:rPr>
        <w:lastRenderedPageBreak/>
        <w:t>Op</w:t>
      </w:r>
      <w:r w:rsidR="00391F0B" w:rsidRPr="00EE199A">
        <w:rPr>
          <w:b/>
          <w:bCs/>
        </w:rPr>
        <w:t xml:space="preserve">atření navržená v rámci plánu dílčího povodí </w:t>
      </w:r>
      <w:r w:rsidR="00E42667" w:rsidRPr="00EE199A">
        <w:rPr>
          <w:b/>
          <w:bCs/>
        </w:rPr>
        <w:t>Horní Vltavy</w:t>
      </w:r>
    </w:p>
    <w:p w14:paraId="598C7EA9" w14:textId="3F483407" w:rsidR="00A42383" w:rsidRPr="00EE199A" w:rsidRDefault="00A42383" w:rsidP="00A77042">
      <w:pPr>
        <w:pStyle w:val="Titulek"/>
        <w:keepNext/>
        <w:ind w:left="426"/>
      </w:pPr>
      <w:bookmarkStart w:id="66" w:name="_Toc25046856"/>
      <w:r w:rsidRPr="00EE199A">
        <w:t xml:space="preserve">Tabulka </w:t>
      </w:r>
      <w:r w:rsidRPr="00EE199A">
        <w:fldChar w:fldCharType="begin"/>
      </w:r>
      <w:r w:rsidRPr="00EE199A">
        <w:instrText xml:space="preserve"> SEQ Tabulka \* ARABIC </w:instrText>
      </w:r>
      <w:r w:rsidRPr="00EE199A">
        <w:fldChar w:fldCharType="separate"/>
      </w:r>
      <w:r w:rsidR="00212875">
        <w:rPr>
          <w:noProof/>
        </w:rPr>
        <w:t>15</w:t>
      </w:r>
      <w:r w:rsidRPr="00EE199A">
        <w:fldChar w:fldCharType="end"/>
      </w:r>
      <w:r w:rsidRPr="00EE199A">
        <w:t xml:space="preserve"> Opatření navržená v plánech povodí v souvislosti s vodním útvarem </w:t>
      </w:r>
      <w:r w:rsidR="004A7E98" w:rsidRPr="00EE199A">
        <w:t>HVL 1400</w:t>
      </w:r>
      <w:bookmarkEnd w:id="66"/>
    </w:p>
    <w:tbl>
      <w:tblPr>
        <w:tblStyle w:val="Mkatabulky"/>
        <w:tblW w:w="0" w:type="auto"/>
        <w:tblInd w:w="-95" w:type="dxa"/>
        <w:tblLook w:val="04A0" w:firstRow="1" w:lastRow="0" w:firstColumn="1" w:lastColumn="0" w:noHBand="0" w:noVBand="1"/>
      </w:tblPr>
      <w:tblGrid>
        <w:gridCol w:w="1403"/>
        <w:gridCol w:w="3877"/>
        <w:gridCol w:w="3877"/>
      </w:tblGrid>
      <w:tr w:rsidR="00F36ADC" w:rsidRPr="00A77042" w14:paraId="1B844048" w14:textId="77777777" w:rsidTr="00014519">
        <w:tc>
          <w:tcPr>
            <w:tcW w:w="1403" w:type="dxa"/>
            <w:vMerge w:val="restart"/>
            <w:shd w:val="clear" w:color="auto" w:fill="auto"/>
          </w:tcPr>
          <w:p w14:paraId="7DE40DC1" w14:textId="77777777" w:rsidR="00F36ADC" w:rsidRPr="00A77042" w:rsidRDefault="00F36ADC" w:rsidP="001B0324">
            <w:pPr>
              <w:jc w:val="both"/>
              <w:rPr>
                <w:sz w:val="20"/>
                <w:szCs w:val="20"/>
              </w:rPr>
            </w:pPr>
            <w:r w:rsidRPr="00A77042">
              <w:rPr>
                <w:sz w:val="20"/>
                <w:szCs w:val="20"/>
              </w:rPr>
              <w:t>ID opatření</w:t>
            </w:r>
          </w:p>
        </w:tc>
        <w:tc>
          <w:tcPr>
            <w:tcW w:w="7754" w:type="dxa"/>
            <w:gridSpan w:val="2"/>
            <w:shd w:val="clear" w:color="auto" w:fill="D9D9D9" w:themeFill="background1" w:themeFillShade="D9"/>
          </w:tcPr>
          <w:p w14:paraId="30F0A8B0" w14:textId="77777777" w:rsidR="00F36ADC" w:rsidRPr="00A77042" w:rsidRDefault="00F36ADC" w:rsidP="001B0324">
            <w:pPr>
              <w:jc w:val="both"/>
              <w:rPr>
                <w:sz w:val="20"/>
                <w:szCs w:val="20"/>
              </w:rPr>
            </w:pPr>
            <w:r w:rsidRPr="00A77042">
              <w:rPr>
                <w:sz w:val="20"/>
                <w:szCs w:val="20"/>
              </w:rPr>
              <w:t>Název opatření</w:t>
            </w:r>
          </w:p>
        </w:tc>
      </w:tr>
      <w:tr w:rsidR="00F36ADC" w:rsidRPr="00A77042" w14:paraId="7C34B86E" w14:textId="77777777" w:rsidTr="00014519">
        <w:tc>
          <w:tcPr>
            <w:tcW w:w="1403" w:type="dxa"/>
            <w:vMerge/>
            <w:shd w:val="clear" w:color="auto" w:fill="auto"/>
          </w:tcPr>
          <w:p w14:paraId="3BA2C38D" w14:textId="77777777" w:rsidR="00F36ADC" w:rsidRPr="00A77042" w:rsidRDefault="00F36ADC" w:rsidP="001B0324">
            <w:pPr>
              <w:jc w:val="both"/>
              <w:rPr>
                <w:sz w:val="20"/>
                <w:szCs w:val="20"/>
              </w:rPr>
            </w:pPr>
          </w:p>
        </w:tc>
        <w:tc>
          <w:tcPr>
            <w:tcW w:w="7754" w:type="dxa"/>
            <w:gridSpan w:val="2"/>
            <w:shd w:val="clear" w:color="auto" w:fill="auto"/>
          </w:tcPr>
          <w:p w14:paraId="6E34D74E" w14:textId="77777777" w:rsidR="00F36ADC" w:rsidRPr="00A77042" w:rsidRDefault="00F36ADC" w:rsidP="001B0324">
            <w:pPr>
              <w:jc w:val="both"/>
              <w:rPr>
                <w:sz w:val="20"/>
                <w:szCs w:val="20"/>
              </w:rPr>
            </w:pPr>
            <w:r w:rsidRPr="00A77042">
              <w:rPr>
                <w:sz w:val="20"/>
                <w:szCs w:val="20"/>
              </w:rPr>
              <w:t xml:space="preserve">Stručný </w:t>
            </w:r>
            <w:proofErr w:type="gramStart"/>
            <w:r w:rsidRPr="00A77042">
              <w:rPr>
                <w:sz w:val="20"/>
                <w:szCs w:val="20"/>
              </w:rPr>
              <w:t>popis</w:t>
            </w:r>
            <w:proofErr w:type="gramEnd"/>
            <w:r w:rsidRPr="00A77042">
              <w:rPr>
                <w:sz w:val="20"/>
                <w:szCs w:val="20"/>
              </w:rPr>
              <w:t xml:space="preserve"> čím se opatření týká řešeného území</w:t>
            </w:r>
          </w:p>
        </w:tc>
      </w:tr>
      <w:tr w:rsidR="00755C0F" w:rsidRPr="00A77042" w14:paraId="73F60175" w14:textId="77777777" w:rsidTr="00014519">
        <w:tc>
          <w:tcPr>
            <w:tcW w:w="1403" w:type="dxa"/>
            <w:vMerge w:val="restart"/>
          </w:tcPr>
          <w:p w14:paraId="0D943FC9" w14:textId="77777777" w:rsidR="00755C0F" w:rsidRPr="00A77042" w:rsidRDefault="00755C0F" w:rsidP="001B0324">
            <w:pPr>
              <w:jc w:val="both"/>
              <w:rPr>
                <w:sz w:val="20"/>
                <w:szCs w:val="20"/>
              </w:rPr>
            </w:pPr>
            <w:r w:rsidRPr="00A77042">
              <w:rPr>
                <w:sz w:val="20"/>
                <w:szCs w:val="20"/>
              </w:rPr>
              <w:t>HVL220156</w:t>
            </w:r>
          </w:p>
        </w:tc>
        <w:tc>
          <w:tcPr>
            <w:tcW w:w="7754" w:type="dxa"/>
            <w:gridSpan w:val="2"/>
            <w:shd w:val="clear" w:color="auto" w:fill="D9D9D9" w:themeFill="background1" w:themeFillShade="D9"/>
          </w:tcPr>
          <w:p w14:paraId="0B5FC42F" w14:textId="77777777" w:rsidR="00755C0F" w:rsidRPr="00A77042" w:rsidRDefault="00755C0F" w:rsidP="001B0324">
            <w:pPr>
              <w:jc w:val="both"/>
              <w:rPr>
                <w:sz w:val="20"/>
                <w:szCs w:val="20"/>
              </w:rPr>
            </w:pPr>
            <w:r w:rsidRPr="00A77042">
              <w:rPr>
                <w:sz w:val="20"/>
                <w:szCs w:val="20"/>
              </w:rPr>
              <w:t>Studie revitalizace řeky Blanice</w:t>
            </w:r>
          </w:p>
        </w:tc>
      </w:tr>
      <w:tr w:rsidR="00755C0F" w:rsidRPr="00A77042" w14:paraId="56055893" w14:textId="77777777" w:rsidTr="00755C0F">
        <w:trPr>
          <w:trHeight w:val="255"/>
        </w:trPr>
        <w:tc>
          <w:tcPr>
            <w:tcW w:w="1403" w:type="dxa"/>
            <w:vMerge/>
          </w:tcPr>
          <w:p w14:paraId="3FA2E329" w14:textId="77777777" w:rsidR="00755C0F" w:rsidRPr="00A77042" w:rsidRDefault="00755C0F" w:rsidP="001B0324">
            <w:pPr>
              <w:jc w:val="both"/>
              <w:rPr>
                <w:sz w:val="20"/>
                <w:szCs w:val="20"/>
              </w:rPr>
            </w:pPr>
          </w:p>
        </w:tc>
        <w:tc>
          <w:tcPr>
            <w:tcW w:w="7754" w:type="dxa"/>
            <w:gridSpan w:val="2"/>
          </w:tcPr>
          <w:p w14:paraId="66F166E5" w14:textId="77777777" w:rsidR="00755C0F" w:rsidRPr="00A77042" w:rsidRDefault="00755C0F" w:rsidP="001B0324">
            <w:pPr>
              <w:jc w:val="both"/>
              <w:rPr>
                <w:sz w:val="20"/>
                <w:szCs w:val="20"/>
              </w:rPr>
            </w:pPr>
            <w:r w:rsidRPr="00A77042">
              <w:rPr>
                <w:rFonts w:cs="Arial"/>
                <w:sz w:val="20"/>
                <w:szCs w:val="20"/>
                <w:lang w:eastAsia="cs-CZ"/>
              </w:rPr>
              <w:t>Opatření vybírá úseky, u kterých má být navržena revitalizace.</w:t>
            </w:r>
          </w:p>
        </w:tc>
      </w:tr>
      <w:tr w:rsidR="00755C0F" w:rsidRPr="00A77042" w14:paraId="400C4494" w14:textId="77777777" w:rsidTr="00F04FC9">
        <w:trPr>
          <w:trHeight w:val="30"/>
        </w:trPr>
        <w:tc>
          <w:tcPr>
            <w:tcW w:w="1403" w:type="dxa"/>
            <w:vMerge/>
          </w:tcPr>
          <w:p w14:paraId="2623E322" w14:textId="77777777" w:rsidR="00755C0F" w:rsidRPr="00A77042" w:rsidRDefault="00755C0F" w:rsidP="001B0324">
            <w:pPr>
              <w:jc w:val="both"/>
              <w:rPr>
                <w:sz w:val="20"/>
                <w:szCs w:val="20"/>
              </w:rPr>
            </w:pPr>
          </w:p>
        </w:tc>
        <w:tc>
          <w:tcPr>
            <w:tcW w:w="3877" w:type="dxa"/>
          </w:tcPr>
          <w:p w14:paraId="49CD6020" w14:textId="77777777" w:rsidR="00755C0F" w:rsidRPr="00A77042" w:rsidRDefault="00755C0F" w:rsidP="00755C0F">
            <w:pPr>
              <w:jc w:val="center"/>
              <w:rPr>
                <w:b/>
                <w:bCs/>
                <w:sz w:val="20"/>
                <w:szCs w:val="20"/>
              </w:rPr>
            </w:pPr>
            <w:r w:rsidRPr="00A77042">
              <w:rPr>
                <w:b/>
                <w:bCs/>
                <w:sz w:val="20"/>
                <w:szCs w:val="20"/>
              </w:rPr>
              <w:t>Název opatření</w:t>
            </w:r>
          </w:p>
        </w:tc>
        <w:tc>
          <w:tcPr>
            <w:tcW w:w="3877" w:type="dxa"/>
          </w:tcPr>
          <w:p w14:paraId="66ED7E1E" w14:textId="77777777" w:rsidR="00755C0F" w:rsidRPr="00A77042" w:rsidRDefault="00755C0F" w:rsidP="00755C0F">
            <w:pPr>
              <w:jc w:val="center"/>
              <w:rPr>
                <w:b/>
                <w:bCs/>
                <w:sz w:val="20"/>
                <w:szCs w:val="20"/>
              </w:rPr>
            </w:pPr>
            <w:r w:rsidRPr="00A77042">
              <w:rPr>
                <w:b/>
                <w:bCs/>
                <w:sz w:val="20"/>
                <w:szCs w:val="20"/>
              </w:rPr>
              <w:t>Lokalizace</w:t>
            </w:r>
          </w:p>
        </w:tc>
      </w:tr>
      <w:tr w:rsidR="00755C0F" w:rsidRPr="00A77042" w14:paraId="4C004B57" w14:textId="77777777" w:rsidTr="00F04FC9">
        <w:trPr>
          <w:trHeight w:val="30"/>
        </w:trPr>
        <w:tc>
          <w:tcPr>
            <w:tcW w:w="1403" w:type="dxa"/>
            <w:vMerge/>
          </w:tcPr>
          <w:p w14:paraId="31AFA906" w14:textId="77777777" w:rsidR="00755C0F" w:rsidRPr="00A77042" w:rsidRDefault="00755C0F" w:rsidP="001B0324">
            <w:pPr>
              <w:jc w:val="both"/>
              <w:rPr>
                <w:sz w:val="20"/>
                <w:szCs w:val="20"/>
              </w:rPr>
            </w:pPr>
          </w:p>
        </w:tc>
        <w:tc>
          <w:tcPr>
            <w:tcW w:w="3877" w:type="dxa"/>
          </w:tcPr>
          <w:p w14:paraId="3AF41B0E" w14:textId="77777777" w:rsidR="00755C0F" w:rsidRPr="00A77042" w:rsidRDefault="00755C0F" w:rsidP="001B0324">
            <w:pPr>
              <w:jc w:val="both"/>
              <w:rPr>
                <w:rFonts w:cs="Arial"/>
                <w:sz w:val="20"/>
                <w:szCs w:val="20"/>
                <w:lang w:eastAsia="cs-CZ"/>
              </w:rPr>
            </w:pPr>
            <w:r w:rsidRPr="00A77042">
              <w:rPr>
                <w:sz w:val="20"/>
                <w:szCs w:val="20"/>
              </w:rPr>
              <w:t>Revitalizace tůně, napájecí stoky a mokřadu</w:t>
            </w:r>
          </w:p>
        </w:tc>
        <w:tc>
          <w:tcPr>
            <w:tcW w:w="3877" w:type="dxa"/>
          </w:tcPr>
          <w:p w14:paraId="41BEB3B0" w14:textId="77777777" w:rsidR="00755C0F" w:rsidRPr="00A77042" w:rsidRDefault="00755C0F" w:rsidP="001B0324">
            <w:pPr>
              <w:jc w:val="both"/>
              <w:rPr>
                <w:rFonts w:cs="Arial"/>
                <w:sz w:val="20"/>
                <w:szCs w:val="20"/>
                <w:lang w:eastAsia="cs-CZ"/>
              </w:rPr>
            </w:pPr>
            <w:r w:rsidRPr="00A77042">
              <w:rPr>
                <w:sz w:val="20"/>
                <w:szCs w:val="20"/>
              </w:rPr>
              <w:t>ř.km 11,440 za levým břehem</w:t>
            </w:r>
          </w:p>
        </w:tc>
      </w:tr>
      <w:tr w:rsidR="00755C0F" w:rsidRPr="00A77042" w14:paraId="118FE132" w14:textId="77777777" w:rsidTr="00F04FC9">
        <w:trPr>
          <w:trHeight w:val="20"/>
        </w:trPr>
        <w:tc>
          <w:tcPr>
            <w:tcW w:w="1403" w:type="dxa"/>
            <w:vMerge/>
          </w:tcPr>
          <w:p w14:paraId="425731BB" w14:textId="77777777" w:rsidR="00755C0F" w:rsidRPr="00A77042" w:rsidRDefault="00755C0F" w:rsidP="001B0324">
            <w:pPr>
              <w:jc w:val="both"/>
              <w:rPr>
                <w:sz w:val="20"/>
                <w:szCs w:val="20"/>
              </w:rPr>
            </w:pPr>
          </w:p>
        </w:tc>
        <w:tc>
          <w:tcPr>
            <w:tcW w:w="3877" w:type="dxa"/>
          </w:tcPr>
          <w:p w14:paraId="261BA6B5" w14:textId="77777777" w:rsidR="00755C0F" w:rsidRPr="00A77042" w:rsidRDefault="00755C0F" w:rsidP="001B0324">
            <w:pPr>
              <w:jc w:val="both"/>
              <w:rPr>
                <w:rFonts w:cs="Arial"/>
                <w:sz w:val="20"/>
                <w:szCs w:val="20"/>
                <w:lang w:eastAsia="cs-CZ"/>
              </w:rPr>
            </w:pPr>
            <w:r w:rsidRPr="00A77042">
              <w:rPr>
                <w:sz w:val="20"/>
                <w:szCs w:val="20"/>
              </w:rPr>
              <w:t xml:space="preserve">Zlepšení životních podmínek v tůni pro ryby a </w:t>
            </w:r>
            <w:proofErr w:type="spellStart"/>
            <w:r w:rsidRPr="00A77042">
              <w:rPr>
                <w:sz w:val="20"/>
                <w:szCs w:val="20"/>
              </w:rPr>
              <w:t>obojž</w:t>
            </w:r>
            <w:proofErr w:type="spellEnd"/>
          </w:p>
        </w:tc>
        <w:tc>
          <w:tcPr>
            <w:tcW w:w="3877" w:type="dxa"/>
          </w:tcPr>
          <w:p w14:paraId="0DD72415" w14:textId="77777777" w:rsidR="00755C0F" w:rsidRPr="00A77042" w:rsidRDefault="00755C0F" w:rsidP="001B0324">
            <w:pPr>
              <w:jc w:val="both"/>
              <w:rPr>
                <w:rFonts w:cs="Arial"/>
                <w:sz w:val="20"/>
                <w:szCs w:val="20"/>
                <w:lang w:eastAsia="cs-CZ"/>
              </w:rPr>
            </w:pPr>
            <w:r w:rsidRPr="00A77042">
              <w:rPr>
                <w:sz w:val="20"/>
                <w:szCs w:val="20"/>
              </w:rPr>
              <w:t>ř.km 11,940 za pravým břehem</w:t>
            </w:r>
          </w:p>
        </w:tc>
      </w:tr>
      <w:tr w:rsidR="00755C0F" w:rsidRPr="00A77042" w14:paraId="7A34FB11" w14:textId="77777777" w:rsidTr="00F04FC9">
        <w:trPr>
          <w:trHeight w:val="20"/>
        </w:trPr>
        <w:tc>
          <w:tcPr>
            <w:tcW w:w="1403" w:type="dxa"/>
            <w:vMerge/>
          </w:tcPr>
          <w:p w14:paraId="57BEEB0B" w14:textId="77777777" w:rsidR="00755C0F" w:rsidRPr="00A77042" w:rsidRDefault="00755C0F" w:rsidP="001B0324">
            <w:pPr>
              <w:jc w:val="both"/>
              <w:rPr>
                <w:sz w:val="20"/>
                <w:szCs w:val="20"/>
              </w:rPr>
            </w:pPr>
          </w:p>
        </w:tc>
        <w:tc>
          <w:tcPr>
            <w:tcW w:w="3877" w:type="dxa"/>
          </w:tcPr>
          <w:p w14:paraId="524BE175" w14:textId="77777777" w:rsidR="00755C0F" w:rsidRPr="00A77042" w:rsidRDefault="00755C0F" w:rsidP="001B0324">
            <w:pPr>
              <w:jc w:val="both"/>
              <w:rPr>
                <w:rFonts w:cs="Arial"/>
                <w:sz w:val="20"/>
                <w:szCs w:val="20"/>
                <w:lang w:eastAsia="cs-CZ"/>
              </w:rPr>
            </w:pPr>
            <w:r w:rsidRPr="00A77042">
              <w:rPr>
                <w:sz w:val="20"/>
                <w:szCs w:val="20"/>
              </w:rPr>
              <w:t xml:space="preserve">Opatření pro zlepšení podmínek rozvoje </w:t>
            </w:r>
            <w:proofErr w:type="spellStart"/>
            <w:r w:rsidRPr="00A77042">
              <w:rPr>
                <w:sz w:val="20"/>
                <w:szCs w:val="20"/>
              </w:rPr>
              <w:t>řezanu</w:t>
            </w:r>
            <w:proofErr w:type="spellEnd"/>
            <w:r w:rsidRPr="00A77042">
              <w:rPr>
                <w:sz w:val="20"/>
                <w:szCs w:val="20"/>
              </w:rPr>
              <w:t xml:space="preserve"> </w:t>
            </w:r>
            <w:proofErr w:type="spellStart"/>
            <w:r w:rsidRPr="00A77042">
              <w:rPr>
                <w:sz w:val="20"/>
                <w:szCs w:val="20"/>
              </w:rPr>
              <w:t>pilolist</w:t>
            </w:r>
            <w:proofErr w:type="spellEnd"/>
            <w:r w:rsidRPr="00A77042">
              <w:rPr>
                <w:sz w:val="20"/>
                <w:szCs w:val="20"/>
              </w:rPr>
              <w:t>.</w:t>
            </w:r>
          </w:p>
        </w:tc>
        <w:tc>
          <w:tcPr>
            <w:tcW w:w="3877" w:type="dxa"/>
          </w:tcPr>
          <w:p w14:paraId="441524E3" w14:textId="77777777" w:rsidR="00755C0F" w:rsidRPr="00A77042" w:rsidRDefault="00755C0F" w:rsidP="001B0324">
            <w:pPr>
              <w:jc w:val="both"/>
              <w:rPr>
                <w:rFonts w:cs="Arial"/>
                <w:sz w:val="20"/>
                <w:szCs w:val="20"/>
                <w:lang w:eastAsia="cs-CZ"/>
              </w:rPr>
            </w:pPr>
            <w:r w:rsidRPr="00A77042">
              <w:rPr>
                <w:sz w:val="20"/>
                <w:szCs w:val="20"/>
              </w:rPr>
              <w:t>ř.km 12,000 za levým břehem</w:t>
            </w:r>
          </w:p>
        </w:tc>
      </w:tr>
      <w:tr w:rsidR="00755C0F" w:rsidRPr="00A77042" w14:paraId="69945A70" w14:textId="77777777" w:rsidTr="00F04FC9">
        <w:trPr>
          <w:trHeight w:val="20"/>
        </w:trPr>
        <w:tc>
          <w:tcPr>
            <w:tcW w:w="1403" w:type="dxa"/>
            <w:vMerge/>
          </w:tcPr>
          <w:p w14:paraId="5D90BCE0" w14:textId="77777777" w:rsidR="00755C0F" w:rsidRPr="00A77042" w:rsidRDefault="00755C0F" w:rsidP="001B0324">
            <w:pPr>
              <w:jc w:val="both"/>
              <w:rPr>
                <w:sz w:val="20"/>
                <w:szCs w:val="20"/>
              </w:rPr>
            </w:pPr>
          </w:p>
        </w:tc>
        <w:tc>
          <w:tcPr>
            <w:tcW w:w="3877" w:type="dxa"/>
          </w:tcPr>
          <w:p w14:paraId="14AAC767" w14:textId="77777777" w:rsidR="00755C0F" w:rsidRPr="00A77042" w:rsidRDefault="00755C0F" w:rsidP="001B0324">
            <w:pPr>
              <w:jc w:val="both"/>
              <w:rPr>
                <w:rFonts w:cs="Arial"/>
                <w:sz w:val="20"/>
                <w:szCs w:val="20"/>
                <w:lang w:eastAsia="cs-CZ"/>
              </w:rPr>
            </w:pPr>
            <w:r w:rsidRPr="00A77042">
              <w:rPr>
                <w:sz w:val="20"/>
                <w:szCs w:val="20"/>
              </w:rPr>
              <w:t>Revitalizace tůně a zlepšení vodních poměrů</w:t>
            </w:r>
          </w:p>
        </w:tc>
        <w:tc>
          <w:tcPr>
            <w:tcW w:w="3877" w:type="dxa"/>
          </w:tcPr>
          <w:p w14:paraId="76B06EB7" w14:textId="77777777" w:rsidR="00755C0F" w:rsidRPr="00A77042" w:rsidRDefault="00755C0F" w:rsidP="001B0324">
            <w:pPr>
              <w:jc w:val="both"/>
              <w:rPr>
                <w:rFonts w:cs="Arial"/>
                <w:sz w:val="20"/>
                <w:szCs w:val="20"/>
                <w:lang w:eastAsia="cs-CZ"/>
              </w:rPr>
            </w:pPr>
            <w:r w:rsidRPr="00A77042">
              <w:rPr>
                <w:sz w:val="20"/>
                <w:szCs w:val="20"/>
              </w:rPr>
              <w:t>ř.km 12,410 za levým břehem</w:t>
            </w:r>
          </w:p>
        </w:tc>
      </w:tr>
      <w:tr w:rsidR="00755C0F" w:rsidRPr="00A77042" w14:paraId="45BD0E42" w14:textId="77777777" w:rsidTr="00F04FC9">
        <w:trPr>
          <w:trHeight w:val="20"/>
        </w:trPr>
        <w:tc>
          <w:tcPr>
            <w:tcW w:w="1403" w:type="dxa"/>
            <w:vMerge/>
          </w:tcPr>
          <w:p w14:paraId="7B5E738B" w14:textId="77777777" w:rsidR="00755C0F" w:rsidRPr="00A77042" w:rsidRDefault="00755C0F" w:rsidP="001B0324">
            <w:pPr>
              <w:jc w:val="both"/>
              <w:rPr>
                <w:sz w:val="20"/>
                <w:szCs w:val="20"/>
              </w:rPr>
            </w:pPr>
          </w:p>
        </w:tc>
        <w:tc>
          <w:tcPr>
            <w:tcW w:w="3877" w:type="dxa"/>
          </w:tcPr>
          <w:p w14:paraId="71839B2C" w14:textId="77777777" w:rsidR="00755C0F" w:rsidRPr="00A77042" w:rsidRDefault="00755C0F" w:rsidP="001B0324">
            <w:pPr>
              <w:jc w:val="both"/>
              <w:rPr>
                <w:rFonts w:cs="Arial"/>
                <w:sz w:val="20"/>
                <w:szCs w:val="20"/>
                <w:lang w:eastAsia="cs-CZ"/>
              </w:rPr>
            </w:pPr>
            <w:r w:rsidRPr="00A77042">
              <w:rPr>
                <w:sz w:val="20"/>
                <w:szCs w:val="20"/>
              </w:rPr>
              <w:t>Obnova odstaveného ramene I. úsek</w:t>
            </w:r>
          </w:p>
        </w:tc>
        <w:tc>
          <w:tcPr>
            <w:tcW w:w="3877" w:type="dxa"/>
          </w:tcPr>
          <w:p w14:paraId="60E4D49A" w14:textId="77777777" w:rsidR="00755C0F" w:rsidRPr="00A77042" w:rsidRDefault="00755C0F" w:rsidP="00755C0F">
            <w:pPr>
              <w:tabs>
                <w:tab w:val="left" w:pos="1095"/>
              </w:tabs>
              <w:jc w:val="both"/>
              <w:rPr>
                <w:rFonts w:cs="Arial"/>
                <w:sz w:val="20"/>
                <w:szCs w:val="20"/>
                <w:lang w:eastAsia="cs-CZ"/>
              </w:rPr>
            </w:pPr>
            <w:r w:rsidRPr="00A77042">
              <w:rPr>
                <w:sz w:val="20"/>
                <w:szCs w:val="20"/>
              </w:rPr>
              <w:t>ř.km 12,420 za pravým břehem</w:t>
            </w:r>
          </w:p>
        </w:tc>
      </w:tr>
      <w:tr w:rsidR="00755C0F" w:rsidRPr="00A77042" w14:paraId="613D4E83" w14:textId="77777777" w:rsidTr="00F04FC9">
        <w:trPr>
          <w:trHeight w:val="20"/>
        </w:trPr>
        <w:tc>
          <w:tcPr>
            <w:tcW w:w="1403" w:type="dxa"/>
            <w:vMerge/>
          </w:tcPr>
          <w:p w14:paraId="00D8CC8D" w14:textId="77777777" w:rsidR="00755C0F" w:rsidRPr="00A77042" w:rsidRDefault="00755C0F" w:rsidP="001B0324">
            <w:pPr>
              <w:jc w:val="both"/>
              <w:rPr>
                <w:sz w:val="20"/>
                <w:szCs w:val="20"/>
              </w:rPr>
            </w:pPr>
          </w:p>
        </w:tc>
        <w:tc>
          <w:tcPr>
            <w:tcW w:w="3877" w:type="dxa"/>
          </w:tcPr>
          <w:p w14:paraId="182BF725" w14:textId="77777777" w:rsidR="00755C0F" w:rsidRPr="00A77042" w:rsidRDefault="00755C0F" w:rsidP="001B0324">
            <w:pPr>
              <w:jc w:val="both"/>
              <w:rPr>
                <w:rFonts w:cs="Arial"/>
                <w:sz w:val="20"/>
                <w:szCs w:val="20"/>
                <w:lang w:eastAsia="cs-CZ"/>
              </w:rPr>
            </w:pPr>
            <w:r w:rsidRPr="00A77042">
              <w:rPr>
                <w:sz w:val="20"/>
                <w:szCs w:val="20"/>
              </w:rPr>
              <w:t>Obnova odstaveného ramene II. úsek</w:t>
            </w:r>
          </w:p>
        </w:tc>
        <w:tc>
          <w:tcPr>
            <w:tcW w:w="3877" w:type="dxa"/>
          </w:tcPr>
          <w:p w14:paraId="69B50993" w14:textId="77777777" w:rsidR="00755C0F" w:rsidRPr="00A77042" w:rsidRDefault="00755C0F" w:rsidP="001B0324">
            <w:pPr>
              <w:jc w:val="both"/>
              <w:rPr>
                <w:rFonts w:cs="Arial"/>
                <w:sz w:val="20"/>
                <w:szCs w:val="20"/>
                <w:lang w:eastAsia="cs-CZ"/>
              </w:rPr>
            </w:pPr>
            <w:r w:rsidRPr="00A77042">
              <w:rPr>
                <w:sz w:val="20"/>
                <w:szCs w:val="20"/>
              </w:rPr>
              <w:t>ř.km 12,470 za pravým břehem</w:t>
            </w:r>
          </w:p>
        </w:tc>
      </w:tr>
      <w:tr w:rsidR="00755C0F" w:rsidRPr="00A77042" w14:paraId="00BDD241" w14:textId="77777777" w:rsidTr="00F04FC9">
        <w:trPr>
          <w:trHeight w:val="20"/>
        </w:trPr>
        <w:tc>
          <w:tcPr>
            <w:tcW w:w="1403" w:type="dxa"/>
            <w:vMerge/>
          </w:tcPr>
          <w:p w14:paraId="07F9F4B9" w14:textId="77777777" w:rsidR="00755C0F" w:rsidRPr="00A77042" w:rsidRDefault="00755C0F" w:rsidP="001B0324">
            <w:pPr>
              <w:jc w:val="both"/>
              <w:rPr>
                <w:sz w:val="20"/>
                <w:szCs w:val="20"/>
              </w:rPr>
            </w:pPr>
          </w:p>
        </w:tc>
        <w:tc>
          <w:tcPr>
            <w:tcW w:w="3877" w:type="dxa"/>
          </w:tcPr>
          <w:p w14:paraId="1B2E1DB9" w14:textId="77777777" w:rsidR="00755C0F" w:rsidRPr="00A77042" w:rsidRDefault="00755C0F" w:rsidP="001B0324">
            <w:pPr>
              <w:jc w:val="both"/>
              <w:rPr>
                <w:rFonts w:cs="Arial"/>
                <w:sz w:val="20"/>
                <w:szCs w:val="20"/>
                <w:lang w:eastAsia="cs-CZ"/>
              </w:rPr>
            </w:pPr>
            <w:r w:rsidRPr="00A77042">
              <w:rPr>
                <w:sz w:val="20"/>
                <w:szCs w:val="20"/>
              </w:rPr>
              <w:t>Revitalizace tůně a její zapojení</w:t>
            </w:r>
          </w:p>
        </w:tc>
        <w:tc>
          <w:tcPr>
            <w:tcW w:w="3877" w:type="dxa"/>
          </w:tcPr>
          <w:p w14:paraId="533704BE" w14:textId="77777777" w:rsidR="00755C0F" w:rsidRPr="00A77042" w:rsidRDefault="00755C0F" w:rsidP="001B0324">
            <w:pPr>
              <w:jc w:val="both"/>
              <w:rPr>
                <w:rFonts w:cs="Arial"/>
                <w:sz w:val="20"/>
                <w:szCs w:val="20"/>
                <w:lang w:eastAsia="cs-CZ"/>
              </w:rPr>
            </w:pPr>
            <w:r w:rsidRPr="00A77042">
              <w:rPr>
                <w:sz w:val="20"/>
                <w:szCs w:val="20"/>
              </w:rPr>
              <w:t>ř.km 12,590 za levým břehem</w:t>
            </w:r>
          </w:p>
        </w:tc>
      </w:tr>
      <w:tr w:rsidR="00755C0F" w:rsidRPr="00A77042" w14:paraId="099FB05D" w14:textId="77777777" w:rsidTr="00F04FC9">
        <w:trPr>
          <w:trHeight w:val="20"/>
        </w:trPr>
        <w:tc>
          <w:tcPr>
            <w:tcW w:w="1403" w:type="dxa"/>
            <w:vMerge/>
          </w:tcPr>
          <w:p w14:paraId="0D37CA4E" w14:textId="77777777" w:rsidR="00755C0F" w:rsidRPr="00A77042" w:rsidRDefault="00755C0F" w:rsidP="001B0324">
            <w:pPr>
              <w:jc w:val="both"/>
              <w:rPr>
                <w:sz w:val="20"/>
                <w:szCs w:val="20"/>
              </w:rPr>
            </w:pPr>
          </w:p>
        </w:tc>
        <w:tc>
          <w:tcPr>
            <w:tcW w:w="3877" w:type="dxa"/>
          </w:tcPr>
          <w:p w14:paraId="3058B8C7" w14:textId="77777777" w:rsidR="00755C0F" w:rsidRPr="00A77042" w:rsidRDefault="00755C0F" w:rsidP="001B0324">
            <w:pPr>
              <w:jc w:val="both"/>
              <w:rPr>
                <w:rFonts w:cs="Arial"/>
                <w:sz w:val="20"/>
                <w:szCs w:val="20"/>
                <w:lang w:eastAsia="cs-CZ"/>
              </w:rPr>
            </w:pPr>
            <w:r w:rsidRPr="00A77042">
              <w:rPr>
                <w:sz w:val="20"/>
                <w:szCs w:val="20"/>
              </w:rPr>
              <w:t>Obnova odstaveného ramene III. úsek</w:t>
            </w:r>
          </w:p>
        </w:tc>
        <w:tc>
          <w:tcPr>
            <w:tcW w:w="3877" w:type="dxa"/>
          </w:tcPr>
          <w:p w14:paraId="56B5703D" w14:textId="77777777" w:rsidR="00755C0F" w:rsidRPr="00A77042" w:rsidRDefault="00755C0F" w:rsidP="001B0324">
            <w:pPr>
              <w:jc w:val="both"/>
              <w:rPr>
                <w:rFonts w:cs="Arial"/>
                <w:sz w:val="20"/>
                <w:szCs w:val="20"/>
                <w:lang w:eastAsia="cs-CZ"/>
              </w:rPr>
            </w:pPr>
            <w:r w:rsidRPr="00A77042">
              <w:rPr>
                <w:sz w:val="20"/>
                <w:szCs w:val="20"/>
              </w:rPr>
              <w:t>ř.km 12,600 za pravým břehem</w:t>
            </w:r>
          </w:p>
        </w:tc>
      </w:tr>
      <w:tr w:rsidR="00755C0F" w:rsidRPr="00A77042" w14:paraId="0D2404ED" w14:textId="77777777" w:rsidTr="00F04FC9">
        <w:trPr>
          <w:trHeight w:val="20"/>
        </w:trPr>
        <w:tc>
          <w:tcPr>
            <w:tcW w:w="1403" w:type="dxa"/>
            <w:vMerge/>
          </w:tcPr>
          <w:p w14:paraId="4E3D93A3" w14:textId="77777777" w:rsidR="00755C0F" w:rsidRPr="00A77042" w:rsidRDefault="00755C0F" w:rsidP="001B0324">
            <w:pPr>
              <w:jc w:val="both"/>
              <w:rPr>
                <w:sz w:val="20"/>
                <w:szCs w:val="20"/>
              </w:rPr>
            </w:pPr>
          </w:p>
        </w:tc>
        <w:tc>
          <w:tcPr>
            <w:tcW w:w="3877" w:type="dxa"/>
          </w:tcPr>
          <w:p w14:paraId="2B55A25E" w14:textId="77777777" w:rsidR="00755C0F" w:rsidRPr="00A77042" w:rsidRDefault="00755C0F" w:rsidP="001B0324">
            <w:pPr>
              <w:jc w:val="both"/>
              <w:rPr>
                <w:rFonts w:cs="Arial"/>
                <w:sz w:val="20"/>
                <w:szCs w:val="20"/>
                <w:lang w:eastAsia="cs-CZ"/>
              </w:rPr>
            </w:pPr>
            <w:r w:rsidRPr="00A77042">
              <w:rPr>
                <w:sz w:val="20"/>
                <w:szCs w:val="20"/>
              </w:rPr>
              <w:t>Tvorba tůní v mokřadní lokalitě</w:t>
            </w:r>
          </w:p>
        </w:tc>
        <w:tc>
          <w:tcPr>
            <w:tcW w:w="3877" w:type="dxa"/>
          </w:tcPr>
          <w:p w14:paraId="0F42B4F0" w14:textId="77777777" w:rsidR="00755C0F" w:rsidRPr="00A77042" w:rsidRDefault="00755C0F" w:rsidP="001B0324">
            <w:pPr>
              <w:jc w:val="both"/>
              <w:rPr>
                <w:rFonts w:cs="Arial"/>
                <w:sz w:val="20"/>
                <w:szCs w:val="20"/>
                <w:lang w:eastAsia="cs-CZ"/>
              </w:rPr>
            </w:pPr>
            <w:r w:rsidRPr="00A77042">
              <w:rPr>
                <w:sz w:val="20"/>
                <w:szCs w:val="20"/>
              </w:rPr>
              <w:t>ř.km 12,840 za levým břehem</w:t>
            </w:r>
          </w:p>
        </w:tc>
      </w:tr>
      <w:tr w:rsidR="00755C0F" w:rsidRPr="00A77042" w14:paraId="193D4F85" w14:textId="77777777" w:rsidTr="00F04FC9">
        <w:trPr>
          <w:trHeight w:val="20"/>
        </w:trPr>
        <w:tc>
          <w:tcPr>
            <w:tcW w:w="1403" w:type="dxa"/>
            <w:vMerge/>
          </w:tcPr>
          <w:p w14:paraId="39DDB23E" w14:textId="77777777" w:rsidR="00755C0F" w:rsidRPr="00A77042" w:rsidRDefault="00755C0F" w:rsidP="001B0324">
            <w:pPr>
              <w:jc w:val="both"/>
              <w:rPr>
                <w:sz w:val="20"/>
                <w:szCs w:val="20"/>
              </w:rPr>
            </w:pPr>
          </w:p>
        </w:tc>
        <w:tc>
          <w:tcPr>
            <w:tcW w:w="3877" w:type="dxa"/>
          </w:tcPr>
          <w:p w14:paraId="090BCC91" w14:textId="77777777" w:rsidR="00755C0F" w:rsidRPr="00A77042" w:rsidRDefault="00755C0F" w:rsidP="00755C0F">
            <w:pPr>
              <w:tabs>
                <w:tab w:val="left" w:pos="2625"/>
              </w:tabs>
              <w:jc w:val="both"/>
              <w:rPr>
                <w:rFonts w:cs="Arial"/>
                <w:sz w:val="20"/>
                <w:szCs w:val="20"/>
                <w:lang w:eastAsia="cs-CZ"/>
              </w:rPr>
            </w:pPr>
            <w:r w:rsidRPr="00A77042">
              <w:rPr>
                <w:sz w:val="20"/>
                <w:szCs w:val="20"/>
              </w:rPr>
              <w:t>Prosvětlení břehových porostů vrb</w:t>
            </w:r>
          </w:p>
        </w:tc>
        <w:tc>
          <w:tcPr>
            <w:tcW w:w="3877" w:type="dxa"/>
          </w:tcPr>
          <w:p w14:paraId="24B39A90" w14:textId="77777777" w:rsidR="00755C0F" w:rsidRPr="00A77042" w:rsidRDefault="00755C0F" w:rsidP="001B0324">
            <w:pPr>
              <w:jc w:val="both"/>
              <w:rPr>
                <w:rFonts w:cs="Arial"/>
                <w:sz w:val="20"/>
                <w:szCs w:val="20"/>
                <w:lang w:eastAsia="cs-CZ"/>
              </w:rPr>
            </w:pPr>
            <w:r w:rsidRPr="00A77042">
              <w:rPr>
                <w:sz w:val="20"/>
                <w:szCs w:val="20"/>
              </w:rPr>
              <w:t>ř.km 13,100 za pravým břehem</w:t>
            </w:r>
          </w:p>
        </w:tc>
      </w:tr>
      <w:tr w:rsidR="00755C0F" w:rsidRPr="00A77042" w14:paraId="6E04BB9E" w14:textId="77777777" w:rsidTr="00F04FC9">
        <w:trPr>
          <w:trHeight w:val="20"/>
        </w:trPr>
        <w:tc>
          <w:tcPr>
            <w:tcW w:w="1403" w:type="dxa"/>
            <w:vMerge/>
          </w:tcPr>
          <w:p w14:paraId="6020668C" w14:textId="77777777" w:rsidR="00755C0F" w:rsidRPr="00A77042" w:rsidRDefault="00755C0F" w:rsidP="001B0324">
            <w:pPr>
              <w:jc w:val="both"/>
              <w:rPr>
                <w:sz w:val="20"/>
                <w:szCs w:val="20"/>
              </w:rPr>
            </w:pPr>
          </w:p>
        </w:tc>
        <w:tc>
          <w:tcPr>
            <w:tcW w:w="3877" w:type="dxa"/>
          </w:tcPr>
          <w:p w14:paraId="560B02C4" w14:textId="77777777" w:rsidR="00755C0F" w:rsidRPr="00A77042" w:rsidRDefault="00755C0F" w:rsidP="001B0324">
            <w:pPr>
              <w:jc w:val="both"/>
              <w:rPr>
                <w:rFonts w:cs="Arial"/>
                <w:sz w:val="20"/>
                <w:szCs w:val="20"/>
                <w:lang w:eastAsia="cs-CZ"/>
              </w:rPr>
            </w:pPr>
            <w:r w:rsidRPr="00A77042">
              <w:rPr>
                <w:sz w:val="20"/>
                <w:szCs w:val="20"/>
              </w:rPr>
              <w:t>Revitalizace zbytku meandru I.</w:t>
            </w:r>
          </w:p>
        </w:tc>
        <w:tc>
          <w:tcPr>
            <w:tcW w:w="3877" w:type="dxa"/>
          </w:tcPr>
          <w:p w14:paraId="7F760758" w14:textId="77777777" w:rsidR="00755C0F" w:rsidRPr="00A77042" w:rsidRDefault="00755C0F" w:rsidP="001B0324">
            <w:pPr>
              <w:jc w:val="both"/>
              <w:rPr>
                <w:rFonts w:cs="Arial"/>
                <w:sz w:val="20"/>
                <w:szCs w:val="20"/>
                <w:lang w:eastAsia="cs-CZ"/>
              </w:rPr>
            </w:pPr>
            <w:r w:rsidRPr="00A77042">
              <w:rPr>
                <w:sz w:val="20"/>
                <w:szCs w:val="20"/>
              </w:rPr>
              <w:t>ř.km 16,100 za pravým břehem</w:t>
            </w:r>
          </w:p>
        </w:tc>
      </w:tr>
      <w:tr w:rsidR="00755C0F" w:rsidRPr="00A77042" w14:paraId="0E5797EE" w14:textId="77777777" w:rsidTr="00F04FC9">
        <w:trPr>
          <w:trHeight w:val="20"/>
        </w:trPr>
        <w:tc>
          <w:tcPr>
            <w:tcW w:w="1403" w:type="dxa"/>
            <w:vMerge/>
          </w:tcPr>
          <w:p w14:paraId="469E97F5" w14:textId="77777777" w:rsidR="00755C0F" w:rsidRPr="00A77042" w:rsidRDefault="00755C0F" w:rsidP="001B0324">
            <w:pPr>
              <w:jc w:val="both"/>
              <w:rPr>
                <w:sz w:val="20"/>
                <w:szCs w:val="20"/>
              </w:rPr>
            </w:pPr>
          </w:p>
        </w:tc>
        <w:tc>
          <w:tcPr>
            <w:tcW w:w="3877" w:type="dxa"/>
          </w:tcPr>
          <w:p w14:paraId="4D3859B6" w14:textId="77777777" w:rsidR="00755C0F" w:rsidRPr="00A77042" w:rsidRDefault="00755C0F" w:rsidP="001B0324">
            <w:pPr>
              <w:jc w:val="both"/>
              <w:rPr>
                <w:rFonts w:cs="Arial"/>
                <w:sz w:val="20"/>
                <w:szCs w:val="20"/>
                <w:lang w:eastAsia="cs-CZ"/>
              </w:rPr>
            </w:pPr>
            <w:r w:rsidRPr="00A77042">
              <w:rPr>
                <w:sz w:val="20"/>
                <w:szCs w:val="20"/>
              </w:rPr>
              <w:t>Revitalizace zbytku meandru II.</w:t>
            </w:r>
          </w:p>
        </w:tc>
        <w:tc>
          <w:tcPr>
            <w:tcW w:w="3877" w:type="dxa"/>
          </w:tcPr>
          <w:p w14:paraId="05D66E71" w14:textId="77777777" w:rsidR="00755C0F" w:rsidRPr="00A77042" w:rsidRDefault="00755C0F" w:rsidP="001B0324">
            <w:pPr>
              <w:jc w:val="both"/>
              <w:rPr>
                <w:rFonts w:cs="Arial"/>
                <w:sz w:val="20"/>
                <w:szCs w:val="20"/>
                <w:lang w:eastAsia="cs-CZ"/>
              </w:rPr>
            </w:pPr>
            <w:r w:rsidRPr="00A77042">
              <w:rPr>
                <w:sz w:val="20"/>
                <w:szCs w:val="20"/>
              </w:rPr>
              <w:t>ř.km 16,400 za pravým břehem</w:t>
            </w:r>
          </w:p>
        </w:tc>
      </w:tr>
      <w:tr w:rsidR="00755C0F" w:rsidRPr="00A77042" w14:paraId="5B8F6AF6" w14:textId="77777777" w:rsidTr="00F04FC9">
        <w:trPr>
          <w:trHeight w:val="20"/>
        </w:trPr>
        <w:tc>
          <w:tcPr>
            <w:tcW w:w="1403" w:type="dxa"/>
            <w:vMerge/>
          </w:tcPr>
          <w:p w14:paraId="516C45C0" w14:textId="77777777" w:rsidR="00755C0F" w:rsidRPr="00A77042" w:rsidRDefault="00755C0F" w:rsidP="001B0324">
            <w:pPr>
              <w:jc w:val="both"/>
              <w:rPr>
                <w:sz w:val="20"/>
                <w:szCs w:val="20"/>
              </w:rPr>
            </w:pPr>
          </w:p>
        </w:tc>
        <w:tc>
          <w:tcPr>
            <w:tcW w:w="3877" w:type="dxa"/>
          </w:tcPr>
          <w:p w14:paraId="41BCAABF" w14:textId="77777777" w:rsidR="00755C0F" w:rsidRPr="00A77042" w:rsidRDefault="00755C0F" w:rsidP="001B0324">
            <w:pPr>
              <w:jc w:val="both"/>
              <w:rPr>
                <w:rFonts w:cs="Arial"/>
                <w:sz w:val="20"/>
                <w:szCs w:val="20"/>
                <w:lang w:eastAsia="cs-CZ"/>
              </w:rPr>
            </w:pPr>
            <w:r w:rsidRPr="00A77042">
              <w:rPr>
                <w:sz w:val="20"/>
                <w:szCs w:val="20"/>
              </w:rPr>
              <w:t>Vytvoření odstaveného ramene a obnova tůně</w:t>
            </w:r>
          </w:p>
        </w:tc>
        <w:tc>
          <w:tcPr>
            <w:tcW w:w="3877" w:type="dxa"/>
          </w:tcPr>
          <w:p w14:paraId="7DEF2C9C" w14:textId="77777777" w:rsidR="00755C0F" w:rsidRPr="00A77042" w:rsidRDefault="00755C0F" w:rsidP="001B0324">
            <w:pPr>
              <w:jc w:val="both"/>
              <w:rPr>
                <w:rFonts w:cs="Arial"/>
                <w:sz w:val="20"/>
                <w:szCs w:val="20"/>
                <w:lang w:eastAsia="cs-CZ"/>
              </w:rPr>
            </w:pPr>
            <w:r w:rsidRPr="00A77042">
              <w:rPr>
                <w:sz w:val="20"/>
                <w:szCs w:val="20"/>
              </w:rPr>
              <w:t>ř.km 19,550 za levým břehem</w:t>
            </w:r>
          </w:p>
        </w:tc>
      </w:tr>
      <w:tr w:rsidR="00755C0F" w:rsidRPr="00A77042" w14:paraId="7C27BB25" w14:textId="77777777" w:rsidTr="00F04FC9">
        <w:trPr>
          <w:trHeight w:val="20"/>
        </w:trPr>
        <w:tc>
          <w:tcPr>
            <w:tcW w:w="1403" w:type="dxa"/>
            <w:vMerge/>
          </w:tcPr>
          <w:p w14:paraId="280736CF" w14:textId="77777777" w:rsidR="00755C0F" w:rsidRPr="00A77042" w:rsidRDefault="00755C0F" w:rsidP="001B0324">
            <w:pPr>
              <w:jc w:val="both"/>
              <w:rPr>
                <w:sz w:val="20"/>
                <w:szCs w:val="20"/>
              </w:rPr>
            </w:pPr>
          </w:p>
        </w:tc>
        <w:tc>
          <w:tcPr>
            <w:tcW w:w="3877" w:type="dxa"/>
          </w:tcPr>
          <w:p w14:paraId="37CE7C11" w14:textId="77777777" w:rsidR="00755C0F" w:rsidRPr="00A77042" w:rsidRDefault="00755C0F" w:rsidP="001B0324">
            <w:pPr>
              <w:jc w:val="both"/>
              <w:rPr>
                <w:rFonts w:cs="Arial"/>
                <w:sz w:val="20"/>
                <w:szCs w:val="20"/>
                <w:lang w:eastAsia="cs-CZ"/>
              </w:rPr>
            </w:pPr>
            <w:r w:rsidRPr="00A77042">
              <w:rPr>
                <w:sz w:val="20"/>
                <w:szCs w:val="20"/>
              </w:rPr>
              <w:t>Revitalizace odstaveného ramene I. úsek</w:t>
            </w:r>
          </w:p>
        </w:tc>
        <w:tc>
          <w:tcPr>
            <w:tcW w:w="3877" w:type="dxa"/>
          </w:tcPr>
          <w:p w14:paraId="077A5BFD" w14:textId="77777777" w:rsidR="00755C0F" w:rsidRPr="00A77042" w:rsidRDefault="00755C0F" w:rsidP="001B0324">
            <w:pPr>
              <w:jc w:val="both"/>
              <w:rPr>
                <w:rFonts w:cs="Arial"/>
                <w:sz w:val="20"/>
                <w:szCs w:val="20"/>
                <w:lang w:eastAsia="cs-CZ"/>
              </w:rPr>
            </w:pPr>
            <w:r w:rsidRPr="00A77042">
              <w:rPr>
                <w:sz w:val="20"/>
                <w:szCs w:val="20"/>
              </w:rPr>
              <w:t>ř.km 19,650 za pravým břehem</w:t>
            </w:r>
          </w:p>
        </w:tc>
      </w:tr>
      <w:tr w:rsidR="004A7E98" w:rsidRPr="00A77042" w14:paraId="04F6895A" w14:textId="77777777" w:rsidTr="00014519">
        <w:tc>
          <w:tcPr>
            <w:tcW w:w="1403" w:type="dxa"/>
            <w:vMerge w:val="restart"/>
          </w:tcPr>
          <w:p w14:paraId="1B436A29" w14:textId="77777777" w:rsidR="004A7E98" w:rsidRPr="00A77042" w:rsidRDefault="004A7E98" w:rsidP="001B0324">
            <w:pPr>
              <w:jc w:val="both"/>
              <w:rPr>
                <w:sz w:val="20"/>
                <w:szCs w:val="20"/>
              </w:rPr>
            </w:pPr>
            <w:r w:rsidRPr="00A77042">
              <w:rPr>
                <w:sz w:val="20"/>
                <w:szCs w:val="20"/>
              </w:rPr>
              <w:t>HVL220168</w:t>
            </w:r>
          </w:p>
        </w:tc>
        <w:tc>
          <w:tcPr>
            <w:tcW w:w="7754" w:type="dxa"/>
            <w:gridSpan w:val="2"/>
            <w:shd w:val="clear" w:color="auto" w:fill="D9D9D9" w:themeFill="background1" w:themeFillShade="D9"/>
          </w:tcPr>
          <w:p w14:paraId="044C7A25" w14:textId="77777777" w:rsidR="004A7E98" w:rsidRPr="00A77042" w:rsidRDefault="004A7E98" w:rsidP="001B0324">
            <w:pPr>
              <w:jc w:val="both"/>
              <w:rPr>
                <w:sz w:val="20"/>
                <w:szCs w:val="20"/>
              </w:rPr>
            </w:pPr>
            <w:r w:rsidRPr="00A77042">
              <w:rPr>
                <w:sz w:val="20"/>
                <w:szCs w:val="20"/>
              </w:rPr>
              <w:t xml:space="preserve">Podpora </w:t>
            </w:r>
            <w:proofErr w:type="spellStart"/>
            <w:r w:rsidRPr="00A77042">
              <w:rPr>
                <w:sz w:val="20"/>
                <w:szCs w:val="20"/>
              </w:rPr>
              <w:t>renaturačních</w:t>
            </w:r>
            <w:proofErr w:type="spellEnd"/>
            <w:r w:rsidRPr="00A77042">
              <w:rPr>
                <w:sz w:val="20"/>
                <w:szCs w:val="20"/>
              </w:rPr>
              <w:t xml:space="preserve"> procesů na vybraných vodních tocích</w:t>
            </w:r>
          </w:p>
        </w:tc>
      </w:tr>
      <w:tr w:rsidR="004A7E98" w:rsidRPr="00A77042" w14:paraId="38CB03B6" w14:textId="77777777" w:rsidTr="004A7E98">
        <w:tc>
          <w:tcPr>
            <w:tcW w:w="1403" w:type="dxa"/>
            <w:vMerge/>
          </w:tcPr>
          <w:p w14:paraId="0100061C" w14:textId="77777777" w:rsidR="004A7E98" w:rsidRPr="00A77042" w:rsidRDefault="004A7E98" w:rsidP="001B0324">
            <w:pPr>
              <w:jc w:val="both"/>
              <w:rPr>
                <w:sz w:val="20"/>
                <w:szCs w:val="20"/>
              </w:rPr>
            </w:pPr>
          </w:p>
        </w:tc>
        <w:tc>
          <w:tcPr>
            <w:tcW w:w="7754" w:type="dxa"/>
            <w:gridSpan w:val="2"/>
            <w:shd w:val="clear" w:color="auto" w:fill="auto"/>
          </w:tcPr>
          <w:p w14:paraId="78F70D6D" w14:textId="77777777" w:rsidR="004A7E98" w:rsidRPr="00A77042" w:rsidRDefault="003E06FC" w:rsidP="001B0324">
            <w:pPr>
              <w:jc w:val="both"/>
              <w:rPr>
                <w:sz w:val="20"/>
                <w:szCs w:val="20"/>
              </w:rPr>
            </w:pPr>
            <w:r w:rsidRPr="00A77042">
              <w:rPr>
                <w:sz w:val="20"/>
                <w:szCs w:val="20"/>
              </w:rPr>
              <w:t xml:space="preserve">Opatření uvádí vhodné příklady k podpoře </w:t>
            </w:r>
            <w:proofErr w:type="spellStart"/>
            <w:r w:rsidRPr="00A77042">
              <w:rPr>
                <w:sz w:val="20"/>
                <w:szCs w:val="20"/>
              </w:rPr>
              <w:t>renaturačních</w:t>
            </w:r>
            <w:proofErr w:type="spellEnd"/>
            <w:r w:rsidRPr="00A77042">
              <w:rPr>
                <w:sz w:val="20"/>
                <w:szCs w:val="20"/>
              </w:rPr>
              <w:t xml:space="preserve"> procesů jako pomístní štěrkové nebo kamenné záhozy, vytváření rozmanitých figur za pomoci štěrku, kamene a dřeva, popř. narušení technického opevnění.</w:t>
            </w:r>
          </w:p>
        </w:tc>
      </w:tr>
      <w:tr w:rsidR="004A7E98" w:rsidRPr="00A77042" w14:paraId="412F6CA6" w14:textId="77777777" w:rsidTr="00014519">
        <w:tc>
          <w:tcPr>
            <w:tcW w:w="1403" w:type="dxa"/>
            <w:vMerge w:val="restart"/>
          </w:tcPr>
          <w:p w14:paraId="5F5A3EE6" w14:textId="77777777" w:rsidR="004A7E98" w:rsidRPr="00A77042" w:rsidRDefault="004A7E98" w:rsidP="001B0324">
            <w:pPr>
              <w:jc w:val="both"/>
              <w:rPr>
                <w:sz w:val="20"/>
                <w:szCs w:val="20"/>
              </w:rPr>
            </w:pPr>
            <w:r w:rsidRPr="00A77042">
              <w:rPr>
                <w:sz w:val="20"/>
                <w:szCs w:val="20"/>
              </w:rPr>
              <w:t>HVL220092</w:t>
            </w:r>
          </w:p>
        </w:tc>
        <w:tc>
          <w:tcPr>
            <w:tcW w:w="7754" w:type="dxa"/>
            <w:gridSpan w:val="2"/>
            <w:shd w:val="clear" w:color="auto" w:fill="D9D9D9" w:themeFill="background1" w:themeFillShade="D9"/>
          </w:tcPr>
          <w:p w14:paraId="242BD8F8" w14:textId="77777777" w:rsidR="004A7E98" w:rsidRPr="00A77042" w:rsidRDefault="004A7E98" w:rsidP="001B0324">
            <w:pPr>
              <w:jc w:val="both"/>
              <w:rPr>
                <w:sz w:val="20"/>
                <w:szCs w:val="20"/>
              </w:rPr>
            </w:pPr>
            <w:r w:rsidRPr="00A77042">
              <w:rPr>
                <w:sz w:val="20"/>
                <w:szCs w:val="20"/>
              </w:rPr>
              <w:t>Zajištění přiměřeného čištění v obcích VÚ HVL_1400</w:t>
            </w:r>
          </w:p>
        </w:tc>
      </w:tr>
      <w:tr w:rsidR="004A7E98" w:rsidRPr="00A77042" w14:paraId="6E1A75E7" w14:textId="77777777" w:rsidTr="004A7E98">
        <w:tc>
          <w:tcPr>
            <w:tcW w:w="1403" w:type="dxa"/>
            <w:vMerge/>
          </w:tcPr>
          <w:p w14:paraId="5367EBE1" w14:textId="77777777" w:rsidR="004A7E98" w:rsidRPr="00A77042" w:rsidRDefault="004A7E98" w:rsidP="001B0324">
            <w:pPr>
              <w:jc w:val="both"/>
              <w:rPr>
                <w:sz w:val="20"/>
                <w:szCs w:val="20"/>
              </w:rPr>
            </w:pPr>
          </w:p>
        </w:tc>
        <w:tc>
          <w:tcPr>
            <w:tcW w:w="7754" w:type="dxa"/>
            <w:gridSpan w:val="2"/>
            <w:shd w:val="clear" w:color="auto" w:fill="auto"/>
          </w:tcPr>
          <w:p w14:paraId="54D0ECD4" w14:textId="77777777" w:rsidR="004A7E98" w:rsidRPr="00A77042" w:rsidRDefault="003C3467" w:rsidP="001B0324">
            <w:pPr>
              <w:jc w:val="both"/>
              <w:rPr>
                <w:sz w:val="20"/>
                <w:szCs w:val="20"/>
              </w:rPr>
            </w:pPr>
            <w:r w:rsidRPr="00A77042">
              <w:rPr>
                <w:sz w:val="20"/>
                <w:szCs w:val="20"/>
              </w:rPr>
              <w:t>Opatření spočívá v posouzení stávající kanalizace a možnosti čištění odpadních vod extenzivními postupy s ohledem na množství a koncentraci přiváděného znečištění a potřebu ochrany povrchových vod, do kterých budou vyčištěné vody vypouštěny. Doporučené čištění málo koncentrovaných odpadních vod z vesnické kanalizace jsou: biologická nádrž (rybník), zemní filtr, kořenová čistírna.</w:t>
            </w:r>
          </w:p>
        </w:tc>
      </w:tr>
      <w:tr w:rsidR="00755C0F" w:rsidRPr="00A77042" w14:paraId="60CD12F2" w14:textId="77777777" w:rsidTr="00014519">
        <w:tc>
          <w:tcPr>
            <w:tcW w:w="1403" w:type="dxa"/>
            <w:vMerge w:val="restart"/>
          </w:tcPr>
          <w:p w14:paraId="082A068C" w14:textId="77777777" w:rsidR="00755C0F" w:rsidRPr="00A77042" w:rsidRDefault="00755C0F" w:rsidP="00755C0F">
            <w:pPr>
              <w:jc w:val="both"/>
              <w:rPr>
                <w:sz w:val="20"/>
                <w:szCs w:val="20"/>
              </w:rPr>
            </w:pPr>
            <w:r w:rsidRPr="00A77042">
              <w:rPr>
                <w:sz w:val="20"/>
                <w:szCs w:val="20"/>
              </w:rPr>
              <w:t>HVL207031</w:t>
            </w:r>
          </w:p>
        </w:tc>
        <w:tc>
          <w:tcPr>
            <w:tcW w:w="7754" w:type="dxa"/>
            <w:gridSpan w:val="2"/>
            <w:shd w:val="clear" w:color="auto" w:fill="D9D9D9" w:themeFill="background1" w:themeFillShade="D9"/>
          </w:tcPr>
          <w:p w14:paraId="4F49E46D" w14:textId="77777777" w:rsidR="00755C0F" w:rsidRPr="00A77042" w:rsidRDefault="00755C0F" w:rsidP="00755C0F">
            <w:pPr>
              <w:jc w:val="both"/>
              <w:rPr>
                <w:sz w:val="20"/>
                <w:szCs w:val="20"/>
              </w:rPr>
            </w:pPr>
            <w:r w:rsidRPr="00A77042">
              <w:rPr>
                <w:sz w:val="20"/>
                <w:szCs w:val="20"/>
              </w:rPr>
              <w:t>Výstavba a rekonstrukce kanalizací a čistíren odpadních vod v obcích do 2000 EO (HV100068)</w:t>
            </w:r>
          </w:p>
        </w:tc>
      </w:tr>
      <w:tr w:rsidR="00755C0F" w:rsidRPr="00A77042" w14:paraId="24E2A6C3" w14:textId="77777777" w:rsidTr="00755C0F">
        <w:tc>
          <w:tcPr>
            <w:tcW w:w="1403" w:type="dxa"/>
            <w:vMerge/>
          </w:tcPr>
          <w:p w14:paraId="365CB697" w14:textId="77777777" w:rsidR="00755C0F" w:rsidRPr="00A77042" w:rsidRDefault="00755C0F" w:rsidP="00755C0F">
            <w:pPr>
              <w:jc w:val="both"/>
              <w:rPr>
                <w:sz w:val="20"/>
                <w:szCs w:val="20"/>
              </w:rPr>
            </w:pPr>
          </w:p>
        </w:tc>
        <w:tc>
          <w:tcPr>
            <w:tcW w:w="7754" w:type="dxa"/>
            <w:gridSpan w:val="2"/>
            <w:shd w:val="clear" w:color="auto" w:fill="auto"/>
          </w:tcPr>
          <w:p w14:paraId="1DD58F2E" w14:textId="77777777" w:rsidR="00755C0F" w:rsidRPr="00A77042" w:rsidRDefault="00755C0F" w:rsidP="00755C0F">
            <w:pPr>
              <w:jc w:val="both"/>
              <w:rPr>
                <w:sz w:val="20"/>
                <w:szCs w:val="20"/>
              </w:rPr>
            </w:pPr>
            <w:r w:rsidRPr="00A77042">
              <w:rPr>
                <w:sz w:val="20"/>
                <w:szCs w:val="20"/>
              </w:rPr>
              <w:t xml:space="preserve">V rámci tohoto opatření byly stanoveny prioritní vodní útvary, kde znečištění z komunálních zdrojů (bodových i difuzních) hraje velmi významnou roli a kde by mělo k eliminaci těchto zdrojů docházet přednostně. Protože jsou však cíle dobrého stavu indikující vliv komunálních zdrojů znečištění (BSK5 , CHSK, NL, </w:t>
            </w:r>
            <w:proofErr w:type="spellStart"/>
            <w:r w:rsidRPr="00A77042">
              <w:rPr>
                <w:sz w:val="20"/>
                <w:szCs w:val="20"/>
              </w:rPr>
              <w:t>Pcelk</w:t>
            </w:r>
            <w:proofErr w:type="spellEnd"/>
            <w:r w:rsidRPr="00A77042">
              <w:rPr>
                <w:sz w:val="20"/>
                <w:szCs w:val="20"/>
              </w:rPr>
              <w:t xml:space="preserve">., NNH4 ) v tomto cyklu plánování v oblasti vod považovány za dočasné a v příštím cyklu dojde k jejich zpřísnění, je vysoce žádoucí realizace všech opatření, která budou mít pozitivní vliv na snižování hodnot těchto ukazatelů nejen ve výše uvedených prioritních vodních útvarech, ale i v ostatních útvarech povrchových vod v dílčím povodí Horní Vltavy, pokud bude zajištěno jejich financování. </w:t>
            </w:r>
          </w:p>
        </w:tc>
      </w:tr>
      <w:tr w:rsidR="00755C0F" w:rsidRPr="00A77042" w14:paraId="419ABE28" w14:textId="77777777" w:rsidTr="00014519">
        <w:tc>
          <w:tcPr>
            <w:tcW w:w="1403" w:type="dxa"/>
            <w:vMerge w:val="restart"/>
          </w:tcPr>
          <w:p w14:paraId="26245285" w14:textId="77777777" w:rsidR="00755C0F" w:rsidRPr="00A77042" w:rsidRDefault="00755C0F" w:rsidP="00755C0F">
            <w:pPr>
              <w:jc w:val="both"/>
              <w:rPr>
                <w:sz w:val="20"/>
                <w:szCs w:val="20"/>
              </w:rPr>
            </w:pPr>
            <w:r w:rsidRPr="00A77042">
              <w:rPr>
                <w:sz w:val="20"/>
                <w:szCs w:val="20"/>
              </w:rPr>
              <w:t>HVL210001</w:t>
            </w:r>
          </w:p>
        </w:tc>
        <w:tc>
          <w:tcPr>
            <w:tcW w:w="7754" w:type="dxa"/>
            <w:gridSpan w:val="2"/>
            <w:shd w:val="clear" w:color="auto" w:fill="D9D9D9" w:themeFill="background1" w:themeFillShade="D9"/>
          </w:tcPr>
          <w:p w14:paraId="5A7E7D53" w14:textId="77777777" w:rsidR="00755C0F" w:rsidRPr="00A77042" w:rsidRDefault="00755C0F" w:rsidP="00755C0F">
            <w:pPr>
              <w:jc w:val="both"/>
              <w:rPr>
                <w:sz w:val="20"/>
                <w:szCs w:val="20"/>
              </w:rPr>
            </w:pPr>
            <w:r w:rsidRPr="00A77042">
              <w:rPr>
                <w:sz w:val="20"/>
                <w:szCs w:val="20"/>
              </w:rPr>
              <w:t>Opatření k omezování, případně zastavení vnosu zvlášť nebezpečných látek (HV100058)</w:t>
            </w:r>
          </w:p>
        </w:tc>
      </w:tr>
      <w:tr w:rsidR="00755C0F" w:rsidRPr="00A77042" w14:paraId="54CDD8C6" w14:textId="77777777" w:rsidTr="00014519">
        <w:tc>
          <w:tcPr>
            <w:tcW w:w="1403" w:type="dxa"/>
            <w:vMerge/>
          </w:tcPr>
          <w:p w14:paraId="687DD8AC" w14:textId="77777777" w:rsidR="00755C0F" w:rsidRPr="00A77042" w:rsidRDefault="00755C0F" w:rsidP="00755C0F">
            <w:pPr>
              <w:jc w:val="both"/>
              <w:rPr>
                <w:sz w:val="20"/>
                <w:szCs w:val="20"/>
              </w:rPr>
            </w:pPr>
          </w:p>
        </w:tc>
        <w:tc>
          <w:tcPr>
            <w:tcW w:w="7754" w:type="dxa"/>
            <w:gridSpan w:val="2"/>
          </w:tcPr>
          <w:p w14:paraId="3EEE3E03" w14:textId="77777777" w:rsidR="00755C0F" w:rsidRPr="00A77042" w:rsidRDefault="00192C3E" w:rsidP="00755C0F">
            <w:pPr>
              <w:jc w:val="both"/>
              <w:rPr>
                <w:sz w:val="20"/>
                <w:szCs w:val="20"/>
              </w:rPr>
            </w:pPr>
            <w:r w:rsidRPr="00A77042">
              <w:rPr>
                <w:sz w:val="20"/>
                <w:szCs w:val="20"/>
              </w:rPr>
              <w:t>Opatření navrhuje odstranění nebezpečných látek z výrobního procesu</w:t>
            </w:r>
            <w:r w:rsidR="003C3467" w:rsidRPr="00A77042">
              <w:rPr>
                <w:sz w:val="20"/>
                <w:szCs w:val="20"/>
              </w:rPr>
              <w:t>, případně z odpadních vod pomocí průmyslových čistíren odpadních vod.</w:t>
            </w:r>
          </w:p>
        </w:tc>
      </w:tr>
    </w:tbl>
    <w:p w14:paraId="53A024AA" w14:textId="77777777" w:rsidR="00A77042" w:rsidRDefault="00A77042" w:rsidP="00D87215">
      <w:pPr>
        <w:pStyle w:val="Nadpis2"/>
        <w:jc w:val="both"/>
      </w:pPr>
      <w:bookmarkStart w:id="67" w:name="_Toc25046364"/>
    </w:p>
    <w:p w14:paraId="696FB635" w14:textId="77777777" w:rsidR="00A77042" w:rsidRDefault="00A77042">
      <w:pPr>
        <w:rPr>
          <w:rFonts w:eastAsiaTheme="majorEastAsia" w:cstheme="majorBidi"/>
          <w:b/>
          <w:sz w:val="26"/>
          <w:szCs w:val="26"/>
        </w:rPr>
      </w:pPr>
      <w:r>
        <w:br w:type="page"/>
      </w:r>
    </w:p>
    <w:p w14:paraId="7801FC0B" w14:textId="41AB7336" w:rsidR="00CF6886" w:rsidRPr="00EE199A" w:rsidRDefault="00D87215" w:rsidP="00D87215">
      <w:pPr>
        <w:pStyle w:val="Nadpis2"/>
        <w:jc w:val="both"/>
      </w:pPr>
      <w:r w:rsidRPr="00EE199A">
        <w:lastRenderedPageBreak/>
        <w:t>6.4 H</w:t>
      </w:r>
      <w:r w:rsidR="007A39EC" w:rsidRPr="00EE199A">
        <w:t>istoric</w:t>
      </w:r>
      <w:r w:rsidR="007C62BE" w:rsidRPr="00EE199A">
        <w:t>ký vývoj</w:t>
      </w:r>
      <w:bookmarkEnd w:id="67"/>
    </w:p>
    <w:p w14:paraId="7F2F2336" w14:textId="77777777" w:rsidR="00594354" w:rsidRPr="00EE199A" w:rsidRDefault="000B0A8B" w:rsidP="001B0324">
      <w:pPr>
        <w:tabs>
          <w:tab w:val="left" w:pos="0"/>
        </w:tabs>
        <w:jc w:val="both"/>
      </w:pPr>
      <w:r w:rsidRPr="00EE199A">
        <w:t>Níže j</w:t>
      </w:r>
      <w:r w:rsidR="00180D72" w:rsidRPr="00EE199A">
        <w:t>sou</w:t>
      </w:r>
      <w:r w:rsidRPr="00EE199A">
        <w:t xml:space="preserve"> uveden</w:t>
      </w:r>
      <w:r w:rsidR="00180D72" w:rsidRPr="00EE199A">
        <w:t>y</w:t>
      </w:r>
      <w:r w:rsidRPr="00EE199A">
        <w:t xml:space="preserve"> obráz</w:t>
      </w:r>
      <w:r w:rsidR="00180D72" w:rsidRPr="00EE199A">
        <w:t>ky</w:t>
      </w:r>
      <w:r w:rsidRPr="00EE199A">
        <w:t xml:space="preserve"> řešeného území </w:t>
      </w:r>
      <w:r w:rsidR="00594354" w:rsidRPr="00EE199A">
        <w:t>ve třech horizontech:</w:t>
      </w:r>
    </w:p>
    <w:p w14:paraId="4E66BA24" w14:textId="77777777" w:rsidR="00594354" w:rsidRPr="00EE199A" w:rsidRDefault="00594354" w:rsidP="00594354">
      <w:pPr>
        <w:pStyle w:val="Odstavecseseznamem"/>
        <w:numPr>
          <w:ilvl w:val="0"/>
          <w:numId w:val="12"/>
        </w:numPr>
        <w:tabs>
          <w:tab w:val="left" w:pos="0"/>
        </w:tabs>
      </w:pPr>
      <w:r w:rsidRPr="00EE199A">
        <w:t>Mapa stabilního katastru z roku 1837</w:t>
      </w:r>
    </w:p>
    <w:p w14:paraId="55FFC3BB" w14:textId="77777777" w:rsidR="00594354" w:rsidRPr="00EE199A" w:rsidRDefault="00594354" w:rsidP="00594354">
      <w:pPr>
        <w:pStyle w:val="Odstavecseseznamem"/>
        <w:numPr>
          <w:ilvl w:val="0"/>
          <w:numId w:val="12"/>
        </w:numPr>
        <w:tabs>
          <w:tab w:val="left" w:pos="0"/>
        </w:tabs>
      </w:pPr>
      <w:r w:rsidRPr="00EE199A">
        <w:t>Letecké snímky z 50. let</w:t>
      </w:r>
    </w:p>
    <w:p w14:paraId="5004AFCE" w14:textId="77777777" w:rsidR="00303CB5" w:rsidRPr="00EE199A" w:rsidRDefault="00594354" w:rsidP="00594354">
      <w:pPr>
        <w:pStyle w:val="Odstavecseseznamem"/>
        <w:numPr>
          <w:ilvl w:val="0"/>
          <w:numId w:val="12"/>
        </w:numPr>
        <w:tabs>
          <w:tab w:val="left" w:pos="0"/>
        </w:tabs>
      </w:pPr>
      <w:r w:rsidRPr="00EE199A">
        <w:t xml:space="preserve">Letecké snímky </w:t>
      </w:r>
      <w:r w:rsidR="00303CB5" w:rsidRPr="00EE199A">
        <w:t xml:space="preserve">z let </w:t>
      </w:r>
      <w:proofErr w:type="gramStart"/>
      <w:r w:rsidR="00303CB5" w:rsidRPr="00EE199A">
        <w:t>2017 – 2018</w:t>
      </w:r>
      <w:proofErr w:type="gramEnd"/>
    </w:p>
    <w:p w14:paraId="5ED947A1" w14:textId="77777777" w:rsidR="00303CB5" w:rsidRPr="00EE199A" w:rsidRDefault="00303CB5" w:rsidP="00303CB5">
      <w:pPr>
        <w:tabs>
          <w:tab w:val="left" w:pos="0"/>
        </w:tabs>
      </w:pPr>
    </w:p>
    <w:p w14:paraId="509DC481" w14:textId="77777777" w:rsidR="00254BBC" w:rsidRPr="00EE199A" w:rsidRDefault="00303CB5" w:rsidP="00303CB5">
      <w:pPr>
        <w:tabs>
          <w:tab w:val="left" w:pos="0"/>
        </w:tabs>
        <w:sectPr w:rsidR="00254BBC" w:rsidRPr="00EE199A" w:rsidSect="003E10C8">
          <w:pgSz w:w="11906" w:h="16838" w:code="9"/>
          <w:pgMar w:top="1417" w:right="1417" w:bottom="1417" w:left="1417" w:header="708" w:footer="708" w:gutter="0"/>
          <w:cols w:space="708"/>
          <w:docGrid w:linePitch="360"/>
        </w:sectPr>
      </w:pPr>
      <w:r w:rsidRPr="00EE199A">
        <w:t xml:space="preserve">Na mapách je patrný rozdíl ve využití území zejména v nivě Blatiny, kde trvalé travní porosty vystřídala orná půda. S tím souvisí napřímení a zahloubení řeky Blanice v minulém století. V neposlední řadě se </w:t>
      </w:r>
      <w:proofErr w:type="spellStart"/>
      <w:r w:rsidRPr="00EE199A">
        <w:t>význemně</w:t>
      </w:r>
      <w:proofErr w:type="spellEnd"/>
      <w:r w:rsidRPr="00EE199A">
        <w:t xml:space="preserve"> </w:t>
      </w:r>
      <w:proofErr w:type="spellStart"/>
      <w:r w:rsidRPr="00EE199A">
        <w:t>změnšila</w:t>
      </w:r>
      <w:proofErr w:type="spellEnd"/>
      <w:r w:rsidRPr="00EE199A">
        <w:t xml:space="preserve"> mozaikovitost orné půdy, kdy na každém pozemku byla pěstována odlišná plodina, oproti současnosti, kdy je jedna plodina pěstována na desítkách až stovkách hektarů.</w:t>
      </w:r>
    </w:p>
    <w:tbl>
      <w:tblPr>
        <w:tblStyle w:val="Mkatabulky"/>
        <w:tblW w:w="13750" w:type="dxa"/>
        <w:tblInd w:w="137" w:type="dxa"/>
        <w:tblLook w:val="04A0" w:firstRow="1" w:lastRow="0" w:firstColumn="1" w:lastColumn="0" w:noHBand="0" w:noVBand="1"/>
      </w:tblPr>
      <w:tblGrid>
        <w:gridCol w:w="7130"/>
        <w:gridCol w:w="6727"/>
      </w:tblGrid>
      <w:tr w:rsidR="006B6E07" w:rsidRPr="00EE199A" w14:paraId="1B604403" w14:textId="77777777" w:rsidTr="006B6E07">
        <w:tc>
          <w:tcPr>
            <w:tcW w:w="7206" w:type="dxa"/>
          </w:tcPr>
          <w:p w14:paraId="4F885A9C" w14:textId="77777777" w:rsidR="007C62BE" w:rsidRPr="00EE199A" w:rsidRDefault="003E06FC" w:rsidP="001B0324">
            <w:pPr>
              <w:jc w:val="both"/>
              <w:rPr>
                <w:noProof/>
                <w:lang w:eastAsia="cs-CZ"/>
              </w:rPr>
            </w:pPr>
            <w:r w:rsidRPr="00EE199A">
              <w:rPr>
                <w:noProof/>
                <w:lang w:eastAsia="cs-CZ"/>
              </w:rPr>
              <w:lastRenderedPageBreak/>
              <w:drawing>
                <wp:inline distT="0" distB="0" distL="0" distR="0" wp14:anchorId="51219F46" wp14:editId="6D41332F">
                  <wp:extent cx="4410075" cy="5294599"/>
                  <wp:effectExtent l="0" t="0" r="0" b="1905"/>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453427" cy="5346646"/>
                          </a:xfrm>
                          <a:prstGeom prst="rect">
                            <a:avLst/>
                          </a:prstGeom>
                        </pic:spPr>
                      </pic:pic>
                    </a:graphicData>
                  </a:graphic>
                </wp:inline>
              </w:drawing>
            </w:r>
          </w:p>
        </w:tc>
        <w:tc>
          <w:tcPr>
            <w:tcW w:w="6544" w:type="dxa"/>
          </w:tcPr>
          <w:p w14:paraId="3D08F308" w14:textId="77777777" w:rsidR="007C62BE" w:rsidRPr="00EE199A" w:rsidRDefault="001F76CC" w:rsidP="007C62BE">
            <w:pPr>
              <w:keepNext/>
              <w:jc w:val="both"/>
              <w:rPr>
                <w:noProof/>
                <w:lang w:eastAsia="cs-CZ"/>
              </w:rPr>
            </w:pPr>
            <w:r w:rsidRPr="00EE199A">
              <w:rPr>
                <w:noProof/>
                <w:lang w:eastAsia="cs-CZ"/>
              </w:rPr>
              <w:drawing>
                <wp:inline distT="0" distB="0" distL="0" distR="0" wp14:anchorId="11754D08" wp14:editId="314C730C">
                  <wp:extent cx="4151132" cy="5305425"/>
                  <wp:effectExtent l="0" t="0" r="1905" b="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178877" cy="5340885"/>
                          </a:xfrm>
                          <a:prstGeom prst="rect">
                            <a:avLst/>
                          </a:prstGeom>
                        </pic:spPr>
                      </pic:pic>
                    </a:graphicData>
                  </a:graphic>
                </wp:inline>
              </w:drawing>
            </w:r>
          </w:p>
        </w:tc>
      </w:tr>
    </w:tbl>
    <w:p w14:paraId="571DF337" w14:textId="5DE0CD25" w:rsidR="007C62BE" w:rsidRPr="00EE199A" w:rsidRDefault="007C62BE">
      <w:pPr>
        <w:pStyle w:val="Titulek"/>
      </w:pPr>
      <w:bookmarkStart w:id="68" w:name="_Toc25046379"/>
      <w:r w:rsidRPr="00EE199A">
        <w:t xml:space="preserve">Obrázek </w:t>
      </w:r>
      <w:r w:rsidRPr="00EE199A">
        <w:fldChar w:fldCharType="begin"/>
      </w:r>
      <w:r w:rsidRPr="00EE199A">
        <w:instrText xml:space="preserve"> SEQ Obrázek \* ARABIC </w:instrText>
      </w:r>
      <w:r w:rsidRPr="00EE199A">
        <w:fldChar w:fldCharType="separate"/>
      </w:r>
      <w:r w:rsidR="00212875">
        <w:rPr>
          <w:noProof/>
        </w:rPr>
        <w:t>10</w:t>
      </w:r>
      <w:r w:rsidRPr="00EE199A">
        <w:fldChar w:fldCharType="end"/>
      </w:r>
      <w:r w:rsidRPr="00EE199A">
        <w:t xml:space="preserve"> </w:t>
      </w:r>
      <w:r w:rsidR="00A075DA">
        <w:t>P</w:t>
      </w:r>
      <w:r w:rsidRPr="00EE199A">
        <w:t xml:space="preserve">orovnání současné základní mapy a císařských otisků při náhledu na </w:t>
      </w:r>
      <w:r w:rsidR="001F76CC" w:rsidRPr="00EE199A">
        <w:t>město Protivín</w:t>
      </w:r>
      <w:r w:rsidRPr="00EE199A">
        <w:t xml:space="preserve"> a</w:t>
      </w:r>
      <w:r w:rsidR="001F76CC" w:rsidRPr="00EE199A">
        <w:t xml:space="preserve"> </w:t>
      </w:r>
      <w:r w:rsidRPr="00EE199A">
        <w:t>okolí</w:t>
      </w:r>
      <w:bookmarkEnd w:id="68"/>
    </w:p>
    <w:p w14:paraId="330873CD" w14:textId="77777777" w:rsidR="007C62BE" w:rsidRPr="00EE199A" w:rsidRDefault="007C62BE" w:rsidP="001B0324">
      <w:pPr>
        <w:jc w:val="both"/>
        <w:rPr>
          <w:noProof/>
          <w:lang w:eastAsia="cs-CZ"/>
        </w:rPr>
      </w:pPr>
    </w:p>
    <w:tbl>
      <w:tblPr>
        <w:tblStyle w:val="Mkatabulky"/>
        <w:tblW w:w="13750" w:type="dxa"/>
        <w:tblInd w:w="137" w:type="dxa"/>
        <w:tblLook w:val="04A0" w:firstRow="1" w:lastRow="0" w:firstColumn="1" w:lastColumn="0" w:noHBand="0" w:noVBand="1"/>
      </w:tblPr>
      <w:tblGrid>
        <w:gridCol w:w="13787"/>
      </w:tblGrid>
      <w:tr w:rsidR="00F04FC9" w:rsidRPr="00EE199A" w14:paraId="0B19DB25" w14:textId="77777777" w:rsidTr="006B6E07">
        <w:tc>
          <w:tcPr>
            <w:tcW w:w="13750" w:type="dxa"/>
          </w:tcPr>
          <w:p w14:paraId="664F4BBF" w14:textId="1C282041" w:rsidR="00F04FC9" w:rsidRPr="00EE199A" w:rsidRDefault="006B6E07" w:rsidP="00EA0031">
            <w:pPr>
              <w:pStyle w:val="Titulek"/>
            </w:pPr>
            <w:r w:rsidRPr="00EE199A">
              <w:object w:dxaOrig="16350" w:dyaOrig="6990" w14:anchorId="44B3DC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8.75pt;height:289.5pt" o:ole="">
                  <v:imagedata r:id="rId52" o:title=""/>
                </v:shape>
                <o:OLEObject Type="Embed" ProgID="PBrush" ShapeID="_x0000_i1025" DrawAspect="Content" ObjectID="_1635685021" r:id="rId53"/>
              </w:object>
            </w:r>
          </w:p>
        </w:tc>
      </w:tr>
    </w:tbl>
    <w:p w14:paraId="79F8DE79" w14:textId="206741F3" w:rsidR="007C62BE" w:rsidRPr="00EE199A" w:rsidRDefault="00EA0031" w:rsidP="00EA0031">
      <w:pPr>
        <w:pStyle w:val="Titulek"/>
        <w:rPr>
          <w:noProof/>
          <w:lang w:eastAsia="cs-CZ"/>
        </w:rPr>
      </w:pPr>
      <w:bookmarkStart w:id="69" w:name="_Toc25046380"/>
      <w:r w:rsidRPr="00EE199A">
        <w:t xml:space="preserve">Obrázek </w:t>
      </w:r>
      <w:r w:rsidRPr="00EE199A">
        <w:fldChar w:fldCharType="begin"/>
      </w:r>
      <w:r w:rsidRPr="00EE199A">
        <w:instrText xml:space="preserve"> SEQ Obrázek \* ARABIC </w:instrText>
      </w:r>
      <w:r w:rsidRPr="00EE199A">
        <w:fldChar w:fldCharType="separate"/>
      </w:r>
      <w:r w:rsidR="00212875">
        <w:rPr>
          <w:noProof/>
        </w:rPr>
        <w:t>11</w:t>
      </w:r>
      <w:r w:rsidRPr="00EE199A">
        <w:fldChar w:fldCharType="end"/>
      </w:r>
      <w:r w:rsidRPr="00EE199A">
        <w:t xml:space="preserve"> </w:t>
      </w:r>
      <w:r w:rsidR="00A075DA">
        <w:t>P</w:t>
      </w:r>
      <w:r w:rsidR="00437E79" w:rsidRPr="00EE199A">
        <w:t xml:space="preserve">orovnání </w:t>
      </w:r>
      <w:proofErr w:type="spellStart"/>
      <w:r w:rsidR="00437E79" w:rsidRPr="00EE199A">
        <w:t>císařaských</w:t>
      </w:r>
      <w:proofErr w:type="spellEnd"/>
      <w:r w:rsidR="00437E79" w:rsidRPr="00EE199A">
        <w:t xml:space="preserve"> otisků, leteckého snímku z 50. let a </w:t>
      </w:r>
      <w:proofErr w:type="spellStart"/>
      <w:r w:rsidR="00437E79" w:rsidRPr="00EE199A">
        <w:t>ortofotomapy</w:t>
      </w:r>
      <w:proofErr w:type="spellEnd"/>
      <w:r w:rsidR="00437E79" w:rsidRPr="00EE199A">
        <w:t xml:space="preserve"> z roku 2018 </w:t>
      </w:r>
      <w:r w:rsidRPr="00EE199A">
        <w:t xml:space="preserve">nad lokalitou </w:t>
      </w:r>
      <w:r w:rsidR="00437E79" w:rsidRPr="00EE199A">
        <w:t xml:space="preserve">rybníka </w:t>
      </w:r>
      <w:proofErr w:type="spellStart"/>
      <w:r w:rsidR="00437E79" w:rsidRPr="00EE199A">
        <w:t>Rabyň</w:t>
      </w:r>
      <w:bookmarkEnd w:id="69"/>
      <w:proofErr w:type="spellEnd"/>
    </w:p>
    <w:p w14:paraId="5B7BC576" w14:textId="77777777" w:rsidR="00787A60" w:rsidRPr="00EE199A" w:rsidRDefault="00FC457A" w:rsidP="006A04D2">
      <w:pPr>
        <w:jc w:val="both"/>
        <w:rPr>
          <w:noProof/>
          <w:lang w:eastAsia="cs-CZ"/>
        </w:rPr>
        <w:sectPr w:rsidR="00787A60" w:rsidRPr="00EE199A" w:rsidSect="003E10C8">
          <w:pgSz w:w="16838" w:h="11906" w:orient="landscape" w:code="9"/>
          <w:pgMar w:top="1417" w:right="1417" w:bottom="1417" w:left="1417" w:header="708" w:footer="708" w:gutter="0"/>
          <w:cols w:space="708"/>
          <w:docGrid w:linePitch="360"/>
        </w:sectPr>
      </w:pPr>
      <w:r w:rsidRPr="00EE199A">
        <w:rPr>
          <w:noProof/>
          <w:lang w:eastAsia="cs-CZ"/>
        </w:rPr>
        <w:t>Rybník Rabyň zrušen na konci 18. století a obnoven na konci 80. let. Původní meandrující koryto bylo napřímeno</w:t>
      </w:r>
      <w:r w:rsidR="00437E79" w:rsidRPr="00EE199A">
        <w:rPr>
          <w:noProof/>
          <w:lang w:eastAsia="cs-CZ"/>
        </w:rPr>
        <w:t xml:space="preserve"> společně s obnovením rybníka</w:t>
      </w:r>
      <w:r w:rsidRPr="00EE199A">
        <w:rPr>
          <w:noProof/>
          <w:lang w:eastAsia="cs-CZ"/>
        </w:rPr>
        <w:t>, nicméně  hlavní vinutí původní trasy bylo zachováno. Je patrné rozsáhlé zatravnění v</w:t>
      </w:r>
      <w:r w:rsidR="00437E79" w:rsidRPr="00EE199A">
        <w:rPr>
          <w:noProof/>
          <w:lang w:eastAsia="cs-CZ"/>
        </w:rPr>
        <w:t> </w:t>
      </w:r>
      <w:r w:rsidRPr="00EE199A">
        <w:rPr>
          <w:noProof/>
          <w:lang w:eastAsia="cs-CZ"/>
        </w:rPr>
        <w:t>niv</w:t>
      </w:r>
      <w:r w:rsidR="00437E79" w:rsidRPr="00EE199A">
        <w:rPr>
          <w:noProof/>
          <w:lang w:eastAsia="cs-CZ"/>
        </w:rPr>
        <w:t>ě Blanice, která je v současnosti zorněna.</w:t>
      </w:r>
    </w:p>
    <w:tbl>
      <w:tblPr>
        <w:tblStyle w:val="Mkatabulky"/>
        <w:tblW w:w="0" w:type="auto"/>
        <w:tblLook w:val="04A0" w:firstRow="1" w:lastRow="0" w:firstColumn="1" w:lastColumn="0" w:noHBand="0" w:noVBand="1"/>
      </w:tblPr>
      <w:tblGrid>
        <w:gridCol w:w="8353"/>
      </w:tblGrid>
      <w:tr w:rsidR="006A04D2" w:rsidRPr="00EE199A" w14:paraId="2E7DF5E0" w14:textId="77777777" w:rsidTr="003E10C8">
        <w:trPr>
          <w:trHeight w:val="3402"/>
        </w:trPr>
        <w:tc>
          <w:tcPr>
            <w:tcW w:w="8353" w:type="dxa"/>
          </w:tcPr>
          <w:p w14:paraId="3653234C" w14:textId="77777777" w:rsidR="006A04D2" w:rsidRPr="00EE199A" w:rsidRDefault="00795663" w:rsidP="006A04D2">
            <w:pPr>
              <w:jc w:val="both"/>
              <w:rPr>
                <w:noProof/>
                <w:lang w:eastAsia="cs-CZ"/>
              </w:rPr>
            </w:pPr>
            <w:r w:rsidRPr="00EE199A">
              <w:rPr>
                <w:noProof/>
                <w:lang w:eastAsia="cs-CZ"/>
              </w:rPr>
              <w:lastRenderedPageBreak/>
              <w:drawing>
                <wp:inline distT="0" distB="0" distL="0" distR="0" wp14:anchorId="431CB125" wp14:editId="3EC4A6F7">
                  <wp:extent cx="4810125" cy="2164556"/>
                  <wp:effectExtent l="0" t="0" r="0" b="7620"/>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851141" cy="2183013"/>
                          </a:xfrm>
                          <a:prstGeom prst="rect">
                            <a:avLst/>
                          </a:prstGeom>
                        </pic:spPr>
                      </pic:pic>
                    </a:graphicData>
                  </a:graphic>
                </wp:inline>
              </w:drawing>
            </w:r>
          </w:p>
        </w:tc>
      </w:tr>
      <w:tr w:rsidR="00787A60" w:rsidRPr="00EE199A" w14:paraId="24393E17" w14:textId="77777777" w:rsidTr="003E10C8">
        <w:trPr>
          <w:trHeight w:val="3402"/>
        </w:trPr>
        <w:tc>
          <w:tcPr>
            <w:tcW w:w="8353" w:type="dxa"/>
          </w:tcPr>
          <w:p w14:paraId="314E4EFE" w14:textId="77777777" w:rsidR="00787A60" w:rsidRPr="00EE199A" w:rsidRDefault="00795663" w:rsidP="006A04D2">
            <w:pPr>
              <w:jc w:val="both"/>
              <w:rPr>
                <w:noProof/>
                <w:lang w:eastAsia="cs-CZ"/>
              </w:rPr>
            </w:pPr>
            <w:r w:rsidRPr="00EE199A">
              <w:rPr>
                <w:noProof/>
                <w:lang w:eastAsia="cs-CZ"/>
              </w:rPr>
              <w:drawing>
                <wp:inline distT="0" distB="0" distL="0" distR="0" wp14:anchorId="1946395C" wp14:editId="361339EA">
                  <wp:extent cx="4810125" cy="2258087"/>
                  <wp:effectExtent l="0" t="0" r="0" b="889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855963" cy="2279605"/>
                          </a:xfrm>
                          <a:prstGeom prst="rect">
                            <a:avLst/>
                          </a:prstGeom>
                        </pic:spPr>
                      </pic:pic>
                    </a:graphicData>
                  </a:graphic>
                </wp:inline>
              </w:drawing>
            </w:r>
          </w:p>
        </w:tc>
      </w:tr>
      <w:tr w:rsidR="006A04D2" w:rsidRPr="00EE199A" w14:paraId="50532198" w14:textId="77777777" w:rsidTr="003E10C8">
        <w:trPr>
          <w:trHeight w:val="3402"/>
        </w:trPr>
        <w:tc>
          <w:tcPr>
            <w:tcW w:w="8353" w:type="dxa"/>
          </w:tcPr>
          <w:p w14:paraId="430FCDB3" w14:textId="77777777" w:rsidR="006A04D2" w:rsidRPr="00EE199A" w:rsidRDefault="00795663" w:rsidP="00787A60">
            <w:pPr>
              <w:keepNext/>
              <w:jc w:val="both"/>
              <w:rPr>
                <w:noProof/>
                <w:lang w:eastAsia="cs-CZ"/>
              </w:rPr>
            </w:pPr>
            <w:r w:rsidRPr="00EE199A">
              <w:rPr>
                <w:noProof/>
                <w:lang w:eastAsia="cs-CZ"/>
              </w:rPr>
              <w:drawing>
                <wp:inline distT="0" distB="0" distL="0" distR="0" wp14:anchorId="1AA1A864" wp14:editId="46C5CAC3">
                  <wp:extent cx="4810125" cy="2201089"/>
                  <wp:effectExtent l="0" t="0" r="0" b="8890"/>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928324" cy="2255176"/>
                          </a:xfrm>
                          <a:prstGeom prst="rect">
                            <a:avLst/>
                          </a:prstGeom>
                        </pic:spPr>
                      </pic:pic>
                    </a:graphicData>
                  </a:graphic>
                </wp:inline>
              </w:drawing>
            </w:r>
          </w:p>
        </w:tc>
      </w:tr>
    </w:tbl>
    <w:p w14:paraId="203CAEB2" w14:textId="7C830BD9" w:rsidR="006A04D2" w:rsidRPr="00EE199A" w:rsidRDefault="00787A60" w:rsidP="00787A60">
      <w:pPr>
        <w:pStyle w:val="Titulek"/>
      </w:pPr>
      <w:bookmarkStart w:id="70" w:name="_Toc25046381"/>
      <w:r w:rsidRPr="00EE199A">
        <w:t xml:space="preserve">Obrázek </w:t>
      </w:r>
      <w:r w:rsidRPr="00EE199A">
        <w:fldChar w:fldCharType="begin"/>
      </w:r>
      <w:r w:rsidRPr="00EE199A">
        <w:instrText xml:space="preserve"> SEQ Obrázek \* ARABIC </w:instrText>
      </w:r>
      <w:r w:rsidRPr="00EE199A">
        <w:fldChar w:fldCharType="separate"/>
      </w:r>
      <w:r w:rsidR="00212875">
        <w:rPr>
          <w:noProof/>
        </w:rPr>
        <w:t>12</w:t>
      </w:r>
      <w:r w:rsidRPr="00EE199A">
        <w:fldChar w:fldCharType="end"/>
      </w:r>
      <w:r w:rsidRPr="00EE199A">
        <w:t xml:space="preserve"> </w:t>
      </w:r>
      <w:r w:rsidR="00A075DA">
        <w:t>P</w:t>
      </w:r>
      <w:r w:rsidRPr="00EE199A">
        <w:t xml:space="preserve">orovnání </w:t>
      </w:r>
      <w:proofErr w:type="spellStart"/>
      <w:r w:rsidRPr="00EE199A">
        <w:t>císařaských</w:t>
      </w:r>
      <w:proofErr w:type="spellEnd"/>
      <w:r w:rsidRPr="00EE199A">
        <w:t xml:space="preserve"> otisků, leteckého snímku z</w:t>
      </w:r>
      <w:r w:rsidR="00795663" w:rsidRPr="00EE199A">
        <w:t> 50. let</w:t>
      </w:r>
      <w:r w:rsidRPr="00EE199A">
        <w:t xml:space="preserve"> a </w:t>
      </w:r>
      <w:proofErr w:type="spellStart"/>
      <w:r w:rsidRPr="00EE199A">
        <w:t>ortofotomapy</w:t>
      </w:r>
      <w:proofErr w:type="spellEnd"/>
      <w:r w:rsidRPr="00EE199A">
        <w:t xml:space="preserve"> z roku 201</w:t>
      </w:r>
      <w:r w:rsidR="00795663" w:rsidRPr="00EE199A">
        <w:t>8</w:t>
      </w:r>
      <w:r w:rsidRPr="00EE199A">
        <w:t xml:space="preserve"> nad IDVT</w:t>
      </w:r>
      <w:r w:rsidR="003E10C8">
        <w:t> </w:t>
      </w:r>
      <w:r w:rsidRPr="00EE199A">
        <w:t>10236405</w:t>
      </w:r>
      <w:bookmarkEnd w:id="70"/>
    </w:p>
    <w:p w14:paraId="53069A69" w14:textId="3849C14D" w:rsidR="00787A60" w:rsidRPr="00EE199A" w:rsidRDefault="00787A60" w:rsidP="004D6E10">
      <w:pPr>
        <w:jc w:val="both"/>
        <w:rPr>
          <w:noProof/>
          <w:lang w:eastAsia="cs-CZ"/>
        </w:rPr>
        <w:sectPr w:rsidR="00787A60" w:rsidRPr="00EE199A" w:rsidSect="003E10C8">
          <w:pgSz w:w="11906" w:h="16838" w:code="9"/>
          <w:pgMar w:top="1417" w:right="1417" w:bottom="1417" w:left="1417" w:header="708" w:footer="708" w:gutter="0"/>
          <w:cols w:space="708"/>
          <w:docGrid w:linePitch="360"/>
        </w:sectPr>
      </w:pPr>
      <w:r w:rsidRPr="00EE199A">
        <w:rPr>
          <w:noProof/>
          <w:lang w:eastAsia="cs-CZ"/>
        </w:rPr>
        <w:t xml:space="preserve">Původní trasa </w:t>
      </w:r>
      <w:r w:rsidR="000D3C6C" w:rsidRPr="00EE199A">
        <w:rPr>
          <w:noProof/>
          <w:lang w:eastAsia="cs-CZ"/>
        </w:rPr>
        <w:t>řaky Blanice v severní části území. Ještě v 19. století vytvářel vodní tok výrazné meandry a niva vodního toku byla zatravněná</w:t>
      </w:r>
      <w:r w:rsidR="00575D4A" w:rsidRPr="00EE199A">
        <w:rPr>
          <w:noProof/>
          <w:lang w:eastAsia="cs-CZ"/>
        </w:rPr>
        <w:t xml:space="preserve">. </w:t>
      </w:r>
      <w:r w:rsidR="001E71FA">
        <w:rPr>
          <w:noProof/>
          <w:lang w:eastAsia="cs-CZ"/>
        </w:rPr>
        <w:t>V průběhu 20. století</w:t>
      </w:r>
      <w:r w:rsidR="00575D4A" w:rsidRPr="00EE199A">
        <w:rPr>
          <w:noProof/>
          <w:lang w:eastAsia="cs-CZ"/>
        </w:rPr>
        <w:t xml:space="preserve">  byla provedena regulace vodního toku, který byl napřímen, zahlouben a břehy byly ohrázovány</w:t>
      </w:r>
      <w:r w:rsidR="004E0794" w:rsidRPr="00EE199A">
        <w:rPr>
          <w:noProof/>
          <w:lang w:eastAsia="cs-CZ"/>
        </w:rPr>
        <w:t>, aby byla ochráněna zemědělská půda před pravidelnými rozlivy a mohla být zorněna. Byla ponechána některá původní ramena meandrující řeky, která jsou však od stávajícího toku oddělena.</w:t>
      </w:r>
      <w:r w:rsidRPr="00EE199A">
        <w:rPr>
          <w:noProof/>
          <w:lang w:eastAsia="cs-CZ"/>
        </w:rPr>
        <w:t xml:space="preserve"> </w:t>
      </w:r>
      <w:r w:rsidR="004E0794" w:rsidRPr="00EE199A">
        <w:rPr>
          <w:noProof/>
          <w:lang w:eastAsia="cs-CZ"/>
        </w:rPr>
        <w:t>Ze snímků je patrné, že v současnosti je v území mnohem více rozptýlené vegetace než v minulosti.</w:t>
      </w:r>
    </w:p>
    <w:tbl>
      <w:tblPr>
        <w:tblStyle w:val="Mkatabulky"/>
        <w:tblW w:w="0" w:type="auto"/>
        <w:tblLook w:val="04A0" w:firstRow="1" w:lastRow="0" w:firstColumn="1" w:lastColumn="0" w:noHBand="0" w:noVBand="1"/>
      </w:tblPr>
      <w:tblGrid>
        <w:gridCol w:w="13994"/>
      </w:tblGrid>
      <w:tr w:rsidR="00FC457A" w:rsidRPr="00EE199A" w14:paraId="296296E9" w14:textId="77777777" w:rsidTr="00FC457A">
        <w:tc>
          <w:tcPr>
            <w:tcW w:w="13994" w:type="dxa"/>
          </w:tcPr>
          <w:p w14:paraId="3F5E8D61" w14:textId="77777777" w:rsidR="00FC457A" w:rsidRPr="00EE199A" w:rsidRDefault="00FC457A" w:rsidP="00AD5B48">
            <w:pPr>
              <w:keepNext/>
              <w:jc w:val="center"/>
            </w:pPr>
            <w:r w:rsidRPr="00EE199A">
              <w:object w:dxaOrig="18165" w:dyaOrig="7005" w14:anchorId="2D006ACA">
                <v:shape id="_x0000_i1026" type="#_x0000_t75" style="width:699pt;height:270.75pt" o:ole="">
                  <v:imagedata r:id="rId57" o:title=""/>
                </v:shape>
                <o:OLEObject Type="Embed" ProgID="PBrush" ShapeID="_x0000_i1026" DrawAspect="Content" ObjectID="_1635685022" r:id="rId58"/>
              </w:object>
            </w:r>
          </w:p>
        </w:tc>
      </w:tr>
    </w:tbl>
    <w:p w14:paraId="464425DC" w14:textId="6A202115" w:rsidR="007714D9" w:rsidRPr="00EE199A" w:rsidRDefault="00AD5B48" w:rsidP="00CE7DF7">
      <w:pPr>
        <w:pStyle w:val="Titulek"/>
        <w:rPr>
          <w:noProof/>
          <w:lang w:eastAsia="cs-CZ"/>
        </w:rPr>
      </w:pPr>
      <w:bookmarkStart w:id="71" w:name="_Toc25046382"/>
      <w:r w:rsidRPr="00EE199A">
        <w:t xml:space="preserve">Obrázek </w:t>
      </w:r>
      <w:r w:rsidRPr="00EE199A">
        <w:fldChar w:fldCharType="begin"/>
      </w:r>
      <w:r w:rsidRPr="00EE199A">
        <w:instrText xml:space="preserve"> SEQ Obrázek \* ARABIC </w:instrText>
      </w:r>
      <w:r w:rsidRPr="00EE199A">
        <w:fldChar w:fldCharType="separate"/>
      </w:r>
      <w:r w:rsidR="00212875">
        <w:rPr>
          <w:noProof/>
        </w:rPr>
        <w:t>13</w:t>
      </w:r>
      <w:r w:rsidRPr="00EE199A">
        <w:fldChar w:fldCharType="end"/>
      </w:r>
      <w:r w:rsidR="0039292E" w:rsidRPr="00EE199A">
        <w:t xml:space="preserve"> </w:t>
      </w:r>
      <w:r w:rsidR="00A075DA">
        <w:t>P</w:t>
      </w:r>
      <w:r w:rsidR="00437E79" w:rsidRPr="00EE199A">
        <w:t xml:space="preserve">orovnání císařaských otisků, leteckého snímku z 50. let a ortofotomapy z roku 2018 </w:t>
      </w:r>
      <w:r w:rsidR="00282FB4" w:rsidRPr="00EE199A">
        <w:t>ornou půdou západně od silnice I/20</w:t>
      </w:r>
      <w:bookmarkEnd w:id="71"/>
    </w:p>
    <w:p w14:paraId="3F6D521F" w14:textId="5EBA9DEF" w:rsidR="008C40FE" w:rsidRPr="00EE199A" w:rsidRDefault="00282FB4" w:rsidP="008C40FE">
      <w:r w:rsidRPr="00EE199A">
        <w:t xml:space="preserve">Lokalita jihozápadně od města, cestní síť byla ve 2. pol 20. století výrazně zredukována, byly ponechány pouze silnice a některé páteřní polní cesty, které jsou v současnosti často nevyužívané a zarostlé. Pozemky </w:t>
      </w:r>
      <w:r w:rsidR="00972CDD" w:rsidRPr="00EE199A">
        <w:t xml:space="preserve">drobných polí byly zároveň spojeny do velkých celků, který obhospodařuje jen jeden zemědělský subjekt. Takto krajina ztratila drobné bariéry, které </w:t>
      </w:r>
      <w:r w:rsidR="00C850FD">
        <w:t>redukovaly</w:t>
      </w:r>
      <w:r w:rsidR="00972CDD" w:rsidRPr="00EE199A">
        <w:t xml:space="preserve"> </w:t>
      </w:r>
      <w:r w:rsidR="00C850FD">
        <w:t xml:space="preserve">povrchový odtok </w:t>
      </w:r>
      <w:r w:rsidR="00972CDD" w:rsidRPr="00EE199A">
        <w:t xml:space="preserve">a </w:t>
      </w:r>
      <w:r w:rsidR="00C850FD">
        <w:t xml:space="preserve">zároveň </w:t>
      </w:r>
      <w:r w:rsidR="00972CDD" w:rsidRPr="00EE199A">
        <w:t>snižoval</w:t>
      </w:r>
      <w:r w:rsidR="00C850FD">
        <w:t>y</w:t>
      </w:r>
      <w:r w:rsidR="00972CDD" w:rsidRPr="00EE199A">
        <w:t xml:space="preserve"> vodní erozi. </w:t>
      </w:r>
      <w:r w:rsidRPr="00EE199A">
        <w:t>Na snímku je také patrná nová silnice I. třídy I/20, která vede záp</w:t>
      </w:r>
      <w:r w:rsidR="00C850FD">
        <w:t>a</w:t>
      </w:r>
      <w:r w:rsidRPr="00EE199A">
        <w:t>dně od obce a významně rozděluje území.</w:t>
      </w:r>
    </w:p>
    <w:p w14:paraId="5FF44A00" w14:textId="77777777" w:rsidR="00303CB5" w:rsidRPr="00EE199A" w:rsidRDefault="00303CB5">
      <w:pPr>
        <w:sectPr w:rsidR="00303CB5" w:rsidRPr="00EE199A" w:rsidSect="003E10C8">
          <w:pgSz w:w="16838" w:h="11906" w:orient="landscape" w:code="9"/>
          <w:pgMar w:top="1417" w:right="1417" w:bottom="1417" w:left="1417" w:header="709" w:footer="709" w:gutter="0"/>
          <w:cols w:space="708"/>
          <w:docGrid w:linePitch="360"/>
        </w:sectPr>
      </w:pPr>
    </w:p>
    <w:p w14:paraId="39C7BA91" w14:textId="77777777" w:rsidR="002E6285" w:rsidRPr="00EE199A" w:rsidRDefault="002E6285" w:rsidP="001B0324">
      <w:pPr>
        <w:pStyle w:val="Nadpis1"/>
        <w:numPr>
          <w:ilvl w:val="0"/>
          <w:numId w:val="5"/>
        </w:numPr>
        <w:jc w:val="both"/>
      </w:pPr>
      <w:bookmarkStart w:id="72" w:name="_Toc25046365"/>
      <w:r w:rsidRPr="00EE199A">
        <w:lastRenderedPageBreak/>
        <w:t>Identifikace melioračních staveb v území</w:t>
      </w:r>
      <w:bookmarkEnd w:id="72"/>
    </w:p>
    <w:p w14:paraId="3E4D1AFA" w14:textId="77777777" w:rsidR="00D33AF5" w:rsidRPr="00EE199A" w:rsidRDefault="00D33AF5" w:rsidP="001B0324">
      <w:pPr>
        <w:jc w:val="both"/>
        <w:rPr>
          <w:shd w:val="clear" w:color="auto" w:fill="FFFFFF"/>
        </w:rPr>
      </w:pPr>
      <w:r w:rsidRPr="00EE199A">
        <w:rPr>
          <w:shd w:val="clear" w:color="auto" w:fill="FFFFFF"/>
        </w:rPr>
        <w:t xml:space="preserve">Data melioračních staveb v území jsou neaktualizovaná historická data pořízená Zemědělskou vodohospodářskou správou (ZVHS) digitalizací analogových map 1:10 000. Vzhledem ke skutečnosti, že neexistuje evidence meliorací (odvodnění a závlah) a jejich následných změn (zrušení, rozšíření) od doby pořízení těchto dat (zákresy dat provedeny v 90. letech, jejich následná digitalizace proběhla přibližně v letech 2003-2007), nemusí proto tato data odpovídat skutečnému rozsahu meliorací na jednotlivých pozemcích. </w:t>
      </w:r>
    </w:p>
    <w:p w14:paraId="2F10BB8B" w14:textId="4E52752C" w:rsidR="00D33AF5" w:rsidRPr="00EE199A" w:rsidRDefault="00D33AF5" w:rsidP="001B0324">
      <w:pPr>
        <w:jc w:val="both"/>
      </w:pPr>
      <w:r w:rsidRPr="00EE199A">
        <w:t xml:space="preserve">Data meliorací jsou volně dostupná ke stažení ve vektorovém formátu shapefile (shp) na adrese: </w:t>
      </w:r>
      <w:hyperlink r:id="rId59" w:history="1">
        <w:r w:rsidRPr="00EE199A">
          <w:rPr>
            <w:rStyle w:val="Hypertextovodkaz"/>
            <w:shd w:val="clear" w:color="auto" w:fill="FFFFFF"/>
          </w:rPr>
          <w:t>http://eagri.cz/public/web/mze/farmar/LPIS/data-melioraci/</w:t>
        </w:r>
      </w:hyperlink>
    </w:p>
    <w:p w14:paraId="2FF78B5B" w14:textId="77777777" w:rsidR="00D33AF5" w:rsidRPr="00EE199A" w:rsidRDefault="00D33AF5" w:rsidP="001B0324">
      <w:pPr>
        <w:jc w:val="both"/>
      </w:pPr>
      <w:r w:rsidRPr="00EE199A">
        <w:t xml:space="preserve">Identifikované meliorační stavby s odlišením odvodňovacího zařízení (zdroj Ministerstvo zemědělství) v zájmovém území jsou zobrazeny na mapě M11. </w:t>
      </w:r>
      <w:r w:rsidR="00D55740" w:rsidRPr="00EE199A">
        <w:t>Plošné odvodnění se nachází v jižní části území</w:t>
      </w:r>
      <w:r w:rsidR="004D0A04" w:rsidRPr="00EE199A">
        <w:t xml:space="preserve"> a déle na některých pozemcích v západní části a jižně od rybníka Rabyň. Dále jsou v území evidovány čtyři hlavní meliorační zařízení, která jsou v některých místech zatrubnění. Dále všechny vodní toky v území jsou napřímeny a zahloubeny. </w:t>
      </w:r>
      <w:r w:rsidRPr="00EE199A">
        <w:t xml:space="preserve">V zájmovém území se mohou vyskytovat i jiná meliorační zařízení, která nejsou uvedena v dostupných podkladech. </w:t>
      </w:r>
    </w:p>
    <w:tbl>
      <w:tblPr>
        <w:tblStyle w:val="Mkatabulky"/>
        <w:tblW w:w="0" w:type="auto"/>
        <w:tblLook w:val="04A0" w:firstRow="1" w:lastRow="0" w:firstColumn="1" w:lastColumn="0" w:noHBand="0" w:noVBand="1"/>
      </w:tblPr>
      <w:tblGrid>
        <w:gridCol w:w="8436"/>
      </w:tblGrid>
      <w:tr w:rsidR="008E7D7A" w:rsidRPr="00EE199A" w14:paraId="7D8E4DA2" w14:textId="77777777" w:rsidTr="00CE7DF7">
        <w:trPr>
          <w:trHeight w:val="2593"/>
        </w:trPr>
        <w:tc>
          <w:tcPr>
            <w:tcW w:w="8391" w:type="dxa"/>
          </w:tcPr>
          <w:p w14:paraId="46A9DCF4" w14:textId="77777777" w:rsidR="008E7D7A" w:rsidRPr="00EE199A" w:rsidRDefault="008E7D7A" w:rsidP="00D81CEC">
            <w:pPr>
              <w:jc w:val="both"/>
              <w:rPr>
                <w:noProof/>
                <w:lang w:eastAsia="cs-CZ"/>
              </w:rPr>
            </w:pPr>
            <w:r w:rsidRPr="00EE199A">
              <w:rPr>
                <w:noProof/>
                <w:lang w:eastAsia="cs-CZ"/>
              </w:rPr>
              <w:drawing>
                <wp:inline distT="0" distB="0" distL="0" distR="0" wp14:anchorId="040D99F5" wp14:editId="18D805ED">
                  <wp:extent cx="5218690" cy="3691487"/>
                  <wp:effectExtent l="0" t="0" r="1270" b="4445"/>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ozvržení 4.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218690" cy="3691487"/>
                          </a:xfrm>
                          <a:prstGeom prst="rect">
                            <a:avLst/>
                          </a:prstGeom>
                        </pic:spPr>
                      </pic:pic>
                    </a:graphicData>
                  </a:graphic>
                </wp:inline>
              </w:drawing>
            </w:r>
          </w:p>
        </w:tc>
      </w:tr>
      <w:tr w:rsidR="008E7D7A" w:rsidRPr="00EE199A" w14:paraId="3ECABF3F" w14:textId="77777777" w:rsidTr="00CE7DF7">
        <w:trPr>
          <w:trHeight w:val="2593"/>
        </w:trPr>
        <w:tc>
          <w:tcPr>
            <w:tcW w:w="8391" w:type="dxa"/>
          </w:tcPr>
          <w:tbl>
            <w:tblPr>
              <w:tblW w:w="8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4"/>
              <w:gridCol w:w="2448"/>
              <w:gridCol w:w="2717"/>
            </w:tblGrid>
            <w:tr w:rsidR="008E7D7A" w:rsidRPr="00EE199A" w14:paraId="6D112092" w14:textId="77777777" w:rsidTr="00CE7DF7">
              <w:trPr>
                <w:trHeight w:val="198"/>
              </w:trPr>
              <w:tc>
                <w:tcPr>
                  <w:tcW w:w="2994" w:type="dxa"/>
                  <w:shd w:val="clear" w:color="auto" w:fill="D9D9D9" w:themeFill="background1" w:themeFillShade="D9"/>
                  <w:noWrap/>
                  <w:vAlign w:val="center"/>
                  <w:hideMark/>
                </w:tcPr>
                <w:p w14:paraId="57454D9D" w14:textId="77777777" w:rsidR="008E7D7A" w:rsidRPr="00EE199A" w:rsidRDefault="008E7D7A" w:rsidP="008E7D7A">
                  <w:pPr>
                    <w:spacing w:after="0" w:line="240" w:lineRule="auto"/>
                    <w:jc w:val="center"/>
                    <w:rPr>
                      <w:rFonts w:ascii="Arial CE" w:eastAsia="Times New Roman" w:hAnsi="Arial CE" w:cs="Arial CE"/>
                      <w:b/>
                      <w:bCs/>
                      <w:color w:val="000000"/>
                      <w:sz w:val="18"/>
                      <w:szCs w:val="18"/>
                      <w:lang w:eastAsia="cs-CZ"/>
                    </w:rPr>
                  </w:pPr>
                  <w:r w:rsidRPr="00EE199A">
                    <w:rPr>
                      <w:rFonts w:ascii="Arial CE" w:eastAsia="Times New Roman" w:hAnsi="Arial CE" w:cs="Arial CE"/>
                      <w:b/>
                      <w:bCs/>
                      <w:color w:val="000000"/>
                      <w:sz w:val="18"/>
                      <w:szCs w:val="18"/>
                      <w:lang w:eastAsia="cs-CZ"/>
                    </w:rPr>
                    <w:t>Označení</w:t>
                  </w:r>
                </w:p>
              </w:tc>
              <w:tc>
                <w:tcPr>
                  <w:tcW w:w="2448" w:type="dxa"/>
                  <w:shd w:val="clear" w:color="auto" w:fill="D9D9D9" w:themeFill="background1" w:themeFillShade="D9"/>
                  <w:noWrap/>
                  <w:vAlign w:val="center"/>
                  <w:hideMark/>
                </w:tcPr>
                <w:p w14:paraId="18BF735A" w14:textId="77777777" w:rsidR="008E7D7A" w:rsidRPr="00EE199A" w:rsidRDefault="008E7D7A" w:rsidP="008E7D7A">
                  <w:pPr>
                    <w:spacing w:after="0" w:line="240" w:lineRule="auto"/>
                    <w:jc w:val="center"/>
                    <w:rPr>
                      <w:rFonts w:ascii="Arial CE" w:eastAsia="Times New Roman" w:hAnsi="Arial CE" w:cs="Arial CE"/>
                      <w:b/>
                      <w:bCs/>
                      <w:color w:val="000000"/>
                      <w:sz w:val="18"/>
                      <w:szCs w:val="18"/>
                      <w:lang w:eastAsia="cs-CZ"/>
                    </w:rPr>
                  </w:pPr>
                  <w:r w:rsidRPr="00EE199A">
                    <w:rPr>
                      <w:rFonts w:ascii="Arial CE" w:eastAsia="Times New Roman" w:hAnsi="Arial CE" w:cs="Arial CE"/>
                      <w:b/>
                      <w:bCs/>
                      <w:color w:val="000000"/>
                      <w:sz w:val="18"/>
                      <w:szCs w:val="18"/>
                      <w:lang w:eastAsia="cs-CZ"/>
                    </w:rPr>
                    <w:t>Rok výstavby</w:t>
                  </w:r>
                </w:p>
              </w:tc>
              <w:tc>
                <w:tcPr>
                  <w:tcW w:w="2717" w:type="dxa"/>
                  <w:shd w:val="clear" w:color="auto" w:fill="D9D9D9" w:themeFill="background1" w:themeFillShade="D9"/>
                  <w:noWrap/>
                  <w:vAlign w:val="center"/>
                  <w:hideMark/>
                </w:tcPr>
                <w:p w14:paraId="03B90C14" w14:textId="77777777" w:rsidR="008E7D7A" w:rsidRPr="00EE199A" w:rsidRDefault="008E7D7A" w:rsidP="008E7D7A">
                  <w:pPr>
                    <w:spacing w:after="0" w:line="240" w:lineRule="auto"/>
                    <w:jc w:val="center"/>
                    <w:rPr>
                      <w:rFonts w:ascii="Arial CE" w:eastAsia="Times New Roman" w:hAnsi="Arial CE" w:cs="Arial CE"/>
                      <w:b/>
                      <w:bCs/>
                      <w:color w:val="000000"/>
                      <w:sz w:val="18"/>
                      <w:szCs w:val="18"/>
                      <w:lang w:eastAsia="cs-CZ"/>
                    </w:rPr>
                  </w:pPr>
                  <w:r w:rsidRPr="00EE199A">
                    <w:rPr>
                      <w:rFonts w:ascii="Arial CE" w:eastAsia="Times New Roman" w:hAnsi="Arial CE" w:cs="Arial CE"/>
                      <w:b/>
                      <w:bCs/>
                      <w:color w:val="000000"/>
                      <w:sz w:val="18"/>
                      <w:szCs w:val="18"/>
                      <w:lang w:eastAsia="cs-CZ"/>
                    </w:rPr>
                    <w:t>Rozloha [ha]</w:t>
                  </w:r>
                </w:p>
              </w:tc>
            </w:tr>
            <w:tr w:rsidR="008E7D7A" w:rsidRPr="00EE199A" w14:paraId="387803A3" w14:textId="77777777" w:rsidTr="00CE7DF7">
              <w:trPr>
                <w:trHeight w:val="198"/>
              </w:trPr>
              <w:tc>
                <w:tcPr>
                  <w:tcW w:w="2994" w:type="dxa"/>
                  <w:shd w:val="clear" w:color="auto" w:fill="auto"/>
                  <w:noWrap/>
                  <w:vAlign w:val="bottom"/>
                  <w:hideMark/>
                </w:tcPr>
                <w:p w14:paraId="451B81EA" w14:textId="77777777" w:rsidR="008E7D7A" w:rsidRPr="00EE199A" w:rsidRDefault="008E7D7A" w:rsidP="008E7D7A">
                  <w:pPr>
                    <w:spacing w:after="0" w:line="240" w:lineRule="auto"/>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M1</w:t>
                  </w:r>
                  <w:r w:rsidR="00CE7DF7" w:rsidRPr="00EE199A">
                    <w:rPr>
                      <w:rFonts w:ascii="Arial CE" w:eastAsia="Times New Roman" w:hAnsi="Arial CE" w:cs="Arial CE"/>
                      <w:color w:val="000000"/>
                      <w:sz w:val="18"/>
                      <w:szCs w:val="18"/>
                      <w:lang w:eastAsia="cs-CZ"/>
                    </w:rPr>
                    <w:t xml:space="preserve"> – zasahuje do sousedního k.ú.</w:t>
                  </w:r>
                </w:p>
              </w:tc>
              <w:tc>
                <w:tcPr>
                  <w:tcW w:w="2448" w:type="dxa"/>
                  <w:shd w:val="clear" w:color="auto" w:fill="auto"/>
                  <w:noWrap/>
                  <w:vAlign w:val="bottom"/>
                  <w:hideMark/>
                </w:tcPr>
                <w:p w14:paraId="4B53D808" w14:textId="77777777" w:rsidR="008E7D7A" w:rsidRPr="00EE199A" w:rsidRDefault="008E7D7A" w:rsidP="008E7D7A">
                  <w:pPr>
                    <w:spacing w:after="0" w:line="240" w:lineRule="auto"/>
                    <w:jc w:val="right"/>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1990</w:t>
                  </w:r>
                </w:p>
              </w:tc>
              <w:tc>
                <w:tcPr>
                  <w:tcW w:w="2717" w:type="dxa"/>
                  <w:shd w:val="clear" w:color="auto" w:fill="auto"/>
                  <w:noWrap/>
                  <w:vAlign w:val="bottom"/>
                  <w:hideMark/>
                </w:tcPr>
                <w:p w14:paraId="6A938591" w14:textId="77777777" w:rsidR="008E7D7A" w:rsidRPr="00EE199A" w:rsidRDefault="008E7D7A" w:rsidP="008E7D7A">
                  <w:pPr>
                    <w:spacing w:after="0" w:line="240" w:lineRule="auto"/>
                    <w:jc w:val="right"/>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85,3</w:t>
                  </w:r>
                </w:p>
              </w:tc>
            </w:tr>
            <w:tr w:rsidR="008E7D7A" w:rsidRPr="00EE199A" w14:paraId="32A3DDAC" w14:textId="77777777" w:rsidTr="00CE7DF7">
              <w:trPr>
                <w:trHeight w:val="198"/>
              </w:trPr>
              <w:tc>
                <w:tcPr>
                  <w:tcW w:w="2994" w:type="dxa"/>
                  <w:shd w:val="clear" w:color="auto" w:fill="auto"/>
                  <w:noWrap/>
                  <w:vAlign w:val="bottom"/>
                  <w:hideMark/>
                </w:tcPr>
                <w:p w14:paraId="6F3056A2" w14:textId="77777777" w:rsidR="008E7D7A" w:rsidRPr="00EE199A" w:rsidRDefault="008E7D7A" w:rsidP="008E7D7A">
                  <w:pPr>
                    <w:spacing w:after="0" w:line="240" w:lineRule="auto"/>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M2</w:t>
                  </w:r>
                </w:p>
              </w:tc>
              <w:tc>
                <w:tcPr>
                  <w:tcW w:w="2448" w:type="dxa"/>
                  <w:shd w:val="clear" w:color="auto" w:fill="auto"/>
                  <w:noWrap/>
                  <w:vAlign w:val="bottom"/>
                  <w:hideMark/>
                </w:tcPr>
                <w:p w14:paraId="2C787D90" w14:textId="77777777" w:rsidR="008E7D7A" w:rsidRPr="00EE199A" w:rsidRDefault="008E7D7A" w:rsidP="008E7D7A">
                  <w:pPr>
                    <w:spacing w:after="0" w:line="240" w:lineRule="auto"/>
                    <w:jc w:val="right"/>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1966</w:t>
                  </w:r>
                </w:p>
              </w:tc>
              <w:tc>
                <w:tcPr>
                  <w:tcW w:w="2717" w:type="dxa"/>
                  <w:shd w:val="clear" w:color="auto" w:fill="auto"/>
                  <w:noWrap/>
                  <w:vAlign w:val="bottom"/>
                  <w:hideMark/>
                </w:tcPr>
                <w:p w14:paraId="2575C8C4" w14:textId="77777777" w:rsidR="008E7D7A" w:rsidRPr="00EE199A" w:rsidRDefault="008E7D7A" w:rsidP="008E7D7A">
                  <w:pPr>
                    <w:spacing w:after="0" w:line="240" w:lineRule="auto"/>
                    <w:jc w:val="right"/>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66,2</w:t>
                  </w:r>
                </w:p>
              </w:tc>
            </w:tr>
            <w:tr w:rsidR="008E7D7A" w:rsidRPr="00EE199A" w14:paraId="6C449A12" w14:textId="77777777" w:rsidTr="00CE7DF7">
              <w:trPr>
                <w:trHeight w:val="198"/>
              </w:trPr>
              <w:tc>
                <w:tcPr>
                  <w:tcW w:w="2994" w:type="dxa"/>
                  <w:shd w:val="clear" w:color="auto" w:fill="auto"/>
                  <w:noWrap/>
                  <w:vAlign w:val="bottom"/>
                  <w:hideMark/>
                </w:tcPr>
                <w:p w14:paraId="537BDA7D" w14:textId="77777777" w:rsidR="008E7D7A" w:rsidRPr="00EE199A" w:rsidRDefault="008E7D7A" w:rsidP="008E7D7A">
                  <w:pPr>
                    <w:spacing w:after="0" w:line="240" w:lineRule="auto"/>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M3</w:t>
                  </w:r>
                </w:p>
              </w:tc>
              <w:tc>
                <w:tcPr>
                  <w:tcW w:w="2448" w:type="dxa"/>
                  <w:shd w:val="clear" w:color="auto" w:fill="auto"/>
                  <w:noWrap/>
                  <w:vAlign w:val="bottom"/>
                  <w:hideMark/>
                </w:tcPr>
                <w:p w14:paraId="5179C06E" w14:textId="77777777" w:rsidR="008E7D7A" w:rsidRPr="00EE199A" w:rsidRDefault="008E7D7A" w:rsidP="008E7D7A">
                  <w:pPr>
                    <w:spacing w:after="0" w:line="240" w:lineRule="auto"/>
                    <w:jc w:val="right"/>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1966</w:t>
                  </w:r>
                </w:p>
              </w:tc>
              <w:tc>
                <w:tcPr>
                  <w:tcW w:w="2717" w:type="dxa"/>
                  <w:shd w:val="clear" w:color="auto" w:fill="auto"/>
                  <w:noWrap/>
                  <w:vAlign w:val="bottom"/>
                  <w:hideMark/>
                </w:tcPr>
                <w:p w14:paraId="46D81FB1" w14:textId="77777777" w:rsidR="008E7D7A" w:rsidRPr="00EE199A" w:rsidRDefault="008E7D7A" w:rsidP="008E7D7A">
                  <w:pPr>
                    <w:spacing w:after="0" w:line="240" w:lineRule="auto"/>
                    <w:jc w:val="right"/>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23,8</w:t>
                  </w:r>
                </w:p>
              </w:tc>
            </w:tr>
            <w:tr w:rsidR="008E7D7A" w:rsidRPr="00EE199A" w14:paraId="44C19955" w14:textId="77777777" w:rsidTr="00CE7DF7">
              <w:trPr>
                <w:trHeight w:val="198"/>
              </w:trPr>
              <w:tc>
                <w:tcPr>
                  <w:tcW w:w="2994" w:type="dxa"/>
                  <w:shd w:val="clear" w:color="auto" w:fill="auto"/>
                  <w:noWrap/>
                  <w:vAlign w:val="bottom"/>
                  <w:hideMark/>
                </w:tcPr>
                <w:p w14:paraId="1ED79D67" w14:textId="77777777" w:rsidR="008E7D7A" w:rsidRPr="00EE199A" w:rsidRDefault="008E7D7A" w:rsidP="008E7D7A">
                  <w:pPr>
                    <w:spacing w:after="0" w:line="240" w:lineRule="auto"/>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M4</w:t>
                  </w:r>
                </w:p>
              </w:tc>
              <w:tc>
                <w:tcPr>
                  <w:tcW w:w="2448" w:type="dxa"/>
                  <w:shd w:val="clear" w:color="auto" w:fill="auto"/>
                  <w:noWrap/>
                  <w:vAlign w:val="bottom"/>
                  <w:hideMark/>
                </w:tcPr>
                <w:p w14:paraId="50BE2B72" w14:textId="77777777" w:rsidR="008E7D7A" w:rsidRPr="00EE199A" w:rsidRDefault="008E7D7A" w:rsidP="008E7D7A">
                  <w:pPr>
                    <w:spacing w:after="0" w:line="240" w:lineRule="auto"/>
                    <w:jc w:val="right"/>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1990</w:t>
                  </w:r>
                </w:p>
              </w:tc>
              <w:tc>
                <w:tcPr>
                  <w:tcW w:w="2717" w:type="dxa"/>
                  <w:shd w:val="clear" w:color="auto" w:fill="auto"/>
                  <w:noWrap/>
                  <w:vAlign w:val="bottom"/>
                  <w:hideMark/>
                </w:tcPr>
                <w:p w14:paraId="2A9582A4" w14:textId="77777777" w:rsidR="008E7D7A" w:rsidRPr="00EE199A" w:rsidRDefault="008E7D7A" w:rsidP="008E7D7A">
                  <w:pPr>
                    <w:spacing w:after="0" w:line="240" w:lineRule="auto"/>
                    <w:jc w:val="right"/>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17,5</w:t>
                  </w:r>
                </w:p>
              </w:tc>
            </w:tr>
            <w:tr w:rsidR="008E7D7A" w:rsidRPr="00EE199A" w14:paraId="798BE0AE" w14:textId="77777777" w:rsidTr="00CE7DF7">
              <w:trPr>
                <w:trHeight w:val="198"/>
              </w:trPr>
              <w:tc>
                <w:tcPr>
                  <w:tcW w:w="2994" w:type="dxa"/>
                  <w:shd w:val="clear" w:color="auto" w:fill="auto"/>
                  <w:noWrap/>
                  <w:vAlign w:val="bottom"/>
                  <w:hideMark/>
                </w:tcPr>
                <w:p w14:paraId="52241DDB" w14:textId="77777777" w:rsidR="008E7D7A" w:rsidRPr="00EE199A" w:rsidRDefault="008E7D7A" w:rsidP="008E7D7A">
                  <w:pPr>
                    <w:spacing w:after="0" w:line="240" w:lineRule="auto"/>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M5</w:t>
                  </w:r>
                </w:p>
              </w:tc>
              <w:tc>
                <w:tcPr>
                  <w:tcW w:w="2448" w:type="dxa"/>
                  <w:shd w:val="clear" w:color="auto" w:fill="auto"/>
                  <w:noWrap/>
                  <w:vAlign w:val="bottom"/>
                  <w:hideMark/>
                </w:tcPr>
                <w:p w14:paraId="4E9A3B71" w14:textId="77777777" w:rsidR="008E7D7A" w:rsidRPr="00EE199A" w:rsidRDefault="008E7D7A" w:rsidP="008E7D7A">
                  <w:pPr>
                    <w:spacing w:after="0" w:line="240" w:lineRule="auto"/>
                    <w:jc w:val="right"/>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1966</w:t>
                  </w:r>
                </w:p>
              </w:tc>
              <w:tc>
                <w:tcPr>
                  <w:tcW w:w="2717" w:type="dxa"/>
                  <w:shd w:val="clear" w:color="auto" w:fill="auto"/>
                  <w:noWrap/>
                  <w:vAlign w:val="bottom"/>
                  <w:hideMark/>
                </w:tcPr>
                <w:p w14:paraId="0DE73293" w14:textId="77777777" w:rsidR="008E7D7A" w:rsidRPr="00EE199A" w:rsidRDefault="008E7D7A" w:rsidP="008E7D7A">
                  <w:pPr>
                    <w:spacing w:after="0" w:line="240" w:lineRule="auto"/>
                    <w:jc w:val="right"/>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15,9</w:t>
                  </w:r>
                </w:p>
              </w:tc>
            </w:tr>
            <w:tr w:rsidR="008E7D7A" w:rsidRPr="00EE199A" w14:paraId="329E6882" w14:textId="77777777" w:rsidTr="00CE7DF7">
              <w:trPr>
                <w:trHeight w:val="198"/>
              </w:trPr>
              <w:tc>
                <w:tcPr>
                  <w:tcW w:w="2994" w:type="dxa"/>
                  <w:shd w:val="clear" w:color="auto" w:fill="auto"/>
                  <w:noWrap/>
                  <w:vAlign w:val="bottom"/>
                  <w:hideMark/>
                </w:tcPr>
                <w:p w14:paraId="063764A8" w14:textId="77777777" w:rsidR="008E7D7A" w:rsidRPr="00EE199A" w:rsidRDefault="008E7D7A" w:rsidP="008E7D7A">
                  <w:pPr>
                    <w:spacing w:after="0" w:line="240" w:lineRule="auto"/>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M6</w:t>
                  </w:r>
                </w:p>
              </w:tc>
              <w:tc>
                <w:tcPr>
                  <w:tcW w:w="2448" w:type="dxa"/>
                  <w:shd w:val="clear" w:color="auto" w:fill="auto"/>
                  <w:noWrap/>
                  <w:vAlign w:val="bottom"/>
                  <w:hideMark/>
                </w:tcPr>
                <w:p w14:paraId="161D34CF" w14:textId="77777777" w:rsidR="008E7D7A" w:rsidRPr="00EE199A" w:rsidRDefault="008E7D7A" w:rsidP="008E7D7A">
                  <w:pPr>
                    <w:spacing w:after="0" w:line="240" w:lineRule="auto"/>
                    <w:jc w:val="right"/>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1983</w:t>
                  </w:r>
                </w:p>
              </w:tc>
              <w:tc>
                <w:tcPr>
                  <w:tcW w:w="2717" w:type="dxa"/>
                  <w:shd w:val="clear" w:color="auto" w:fill="auto"/>
                  <w:noWrap/>
                  <w:vAlign w:val="bottom"/>
                  <w:hideMark/>
                </w:tcPr>
                <w:p w14:paraId="797FB061" w14:textId="77777777" w:rsidR="008E7D7A" w:rsidRPr="00EE199A" w:rsidRDefault="008E7D7A" w:rsidP="008E7D7A">
                  <w:pPr>
                    <w:spacing w:after="0" w:line="240" w:lineRule="auto"/>
                    <w:jc w:val="right"/>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6,0</w:t>
                  </w:r>
                </w:p>
              </w:tc>
            </w:tr>
            <w:tr w:rsidR="008E7D7A" w:rsidRPr="00EE199A" w14:paraId="5E8030C1" w14:textId="77777777" w:rsidTr="00CE7DF7">
              <w:trPr>
                <w:trHeight w:val="198"/>
              </w:trPr>
              <w:tc>
                <w:tcPr>
                  <w:tcW w:w="2994" w:type="dxa"/>
                  <w:shd w:val="clear" w:color="auto" w:fill="auto"/>
                  <w:noWrap/>
                  <w:vAlign w:val="bottom"/>
                  <w:hideMark/>
                </w:tcPr>
                <w:p w14:paraId="021C1308" w14:textId="77777777" w:rsidR="008E7D7A" w:rsidRPr="00EE199A" w:rsidRDefault="008E7D7A" w:rsidP="008E7D7A">
                  <w:pPr>
                    <w:spacing w:after="0" w:line="240" w:lineRule="auto"/>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M7</w:t>
                  </w:r>
                </w:p>
              </w:tc>
              <w:tc>
                <w:tcPr>
                  <w:tcW w:w="2448" w:type="dxa"/>
                  <w:shd w:val="clear" w:color="auto" w:fill="auto"/>
                  <w:noWrap/>
                  <w:vAlign w:val="bottom"/>
                  <w:hideMark/>
                </w:tcPr>
                <w:p w14:paraId="0A12B82E" w14:textId="77777777" w:rsidR="008E7D7A" w:rsidRPr="00EE199A" w:rsidRDefault="008E7D7A" w:rsidP="008E7D7A">
                  <w:pPr>
                    <w:spacing w:after="0" w:line="240" w:lineRule="auto"/>
                    <w:jc w:val="right"/>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1955</w:t>
                  </w:r>
                </w:p>
              </w:tc>
              <w:tc>
                <w:tcPr>
                  <w:tcW w:w="2717" w:type="dxa"/>
                  <w:shd w:val="clear" w:color="auto" w:fill="auto"/>
                  <w:noWrap/>
                  <w:vAlign w:val="bottom"/>
                  <w:hideMark/>
                </w:tcPr>
                <w:p w14:paraId="0B307EE1" w14:textId="77777777" w:rsidR="008E7D7A" w:rsidRPr="00EE199A" w:rsidRDefault="008E7D7A" w:rsidP="008E7D7A">
                  <w:pPr>
                    <w:spacing w:after="0" w:line="240" w:lineRule="auto"/>
                    <w:jc w:val="right"/>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11,8</w:t>
                  </w:r>
                </w:p>
              </w:tc>
            </w:tr>
            <w:tr w:rsidR="008E7D7A" w:rsidRPr="00EE199A" w14:paraId="4A5F0371" w14:textId="77777777" w:rsidTr="00CE7DF7">
              <w:trPr>
                <w:trHeight w:val="198"/>
              </w:trPr>
              <w:tc>
                <w:tcPr>
                  <w:tcW w:w="2994" w:type="dxa"/>
                  <w:shd w:val="clear" w:color="auto" w:fill="auto"/>
                  <w:noWrap/>
                  <w:vAlign w:val="bottom"/>
                  <w:hideMark/>
                </w:tcPr>
                <w:p w14:paraId="76DB4171" w14:textId="77777777" w:rsidR="008E7D7A" w:rsidRPr="00EE199A" w:rsidRDefault="008E7D7A" w:rsidP="008E7D7A">
                  <w:pPr>
                    <w:spacing w:after="0" w:line="240" w:lineRule="auto"/>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M8</w:t>
                  </w:r>
                </w:p>
              </w:tc>
              <w:tc>
                <w:tcPr>
                  <w:tcW w:w="2448" w:type="dxa"/>
                  <w:shd w:val="clear" w:color="auto" w:fill="auto"/>
                  <w:noWrap/>
                  <w:vAlign w:val="bottom"/>
                  <w:hideMark/>
                </w:tcPr>
                <w:p w14:paraId="546A837C" w14:textId="77777777" w:rsidR="008E7D7A" w:rsidRPr="00EE199A" w:rsidRDefault="008E7D7A" w:rsidP="008E7D7A">
                  <w:pPr>
                    <w:spacing w:after="0" w:line="240" w:lineRule="auto"/>
                    <w:jc w:val="right"/>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1956</w:t>
                  </w:r>
                </w:p>
              </w:tc>
              <w:tc>
                <w:tcPr>
                  <w:tcW w:w="2717" w:type="dxa"/>
                  <w:shd w:val="clear" w:color="auto" w:fill="auto"/>
                  <w:noWrap/>
                  <w:vAlign w:val="bottom"/>
                  <w:hideMark/>
                </w:tcPr>
                <w:p w14:paraId="15431A92" w14:textId="77777777" w:rsidR="008E7D7A" w:rsidRPr="00EE199A" w:rsidRDefault="008E7D7A" w:rsidP="008E7D7A">
                  <w:pPr>
                    <w:spacing w:after="0" w:line="240" w:lineRule="auto"/>
                    <w:jc w:val="right"/>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9,0</w:t>
                  </w:r>
                </w:p>
              </w:tc>
            </w:tr>
            <w:tr w:rsidR="008E7D7A" w:rsidRPr="00EE199A" w14:paraId="76453E55" w14:textId="77777777" w:rsidTr="00CE7DF7">
              <w:trPr>
                <w:trHeight w:val="198"/>
              </w:trPr>
              <w:tc>
                <w:tcPr>
                  <w:tcW w:w="2994" w:type="dxa"/>
                  <w:shd w:val="clear" w:color="auto" w:fill="auto"/>
                  <w:noWrap/>
                  <w:vAlign w:val="bottom"/>
                  <w:hideMark/>
                </w:tcPr>
                <w:p w14:paraId="3A13ECEE" w14:textId="77777777" w:rsidR="008E7D7A" w:rsidRPr="00EE199A" w:rsidRDefault="008E7D7A" w:rsidP="008E7D7A">
                  <w:pPr>
                    <w:spacing w:after="0" w:line="240" w:lineRule="auto"/>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M9</w:t>
                  </w:r>
                </w:p>
              </w:tc>
              <w:tc>
                <w:tcPr>
                  <w:tcW w:w="2448" w:type="dxa"/>
                  <w:shd w:val="clear" w:color="auto" w:fill="auto"/>
                  <w:noWrap/>
                  <w:vAlign w:val="bottom"/>
                  <w:hideMark/>
                </w:tcPr>
                <w:p w14:paraId="29752900" w14:textId="77777777" w:rsidR="008E7D7A" w:rsidRPr="00EE199A" w:rsidRDefault="008E7D7A" w:rsidP="008E7D7A">
                  <w:pPr>
                    <w:spacing w:after="0" w:line="240" w:lineRule="auto"/>
                    <w:jc w:val="right"/>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1956</w:t>
                  </w:r>
                </w:p>
              </w:tc>
              <w:tc>
                <w:tcPr>
                  <w:tcW w:w="2717" w:type="dxa"/>
                  <w:shd w:val="clear" w:color="auto" w:fill="auto"/>
                  <w:noWrap/>
                  <w:vAlign w:val="bottom"/>
                  <w:hideMark/>
                </w:tcPr>
                <w:p w14:paraId="0EB2A3DE" w14:textId="77777777" w:rsidR="008E7D7A" w:rsidRPr="00EE199A" w:rsidRDefault="008E7D7A" w:rsidP="008E7D7A">
                  <w:pPr>
                    <w:spacing w:after="0" w:line="240" w:lineRule="auto"/>
                    <w:jc w:val="right"/>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14,0</w:t>
                  </w:r>
                </w:p>
              </w:tc>
            </w:tr>
            <w:tr w:rsidR="008E7D7A" w:rsidRPr="00EE199A" w14:paraId="2896D99F" w14:textId="77777777" w:rsidTr="00CE7DF7">
              <w:trPr>
                <w:trHeight w:val="198"/>
              </w:trPr>
              <w:tc>
                <w:tcPr>
                  <w:tcW w:w="2994" w:type="dxa"/>
                  <w:shd w:val="clear" w:color="auto" w:fill="auto"/>
                  <w:noWrap/>
                  <w:vAlign w:val="bottom"/>
                  <w:hideMark/>
                </w:tcPr>
                <w:p w14:paraId="5975360B" w14:textId="77777777" w:rsidR="008E7D7A" w:rsidRPr="00EE199A" w:rsidRDefault="008E7D7A" w:rsidP="008E7D7A">
                  <w:pPr>
                    <w:spacing w:after="0" w:line="240" w:lineRule="auto"/>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M10</w:t>
                  </w:r>
                </w:p>
              </w:tc>
              <w:tc>
                <w:tcPr>
                  <w:tcW w:w="2448" w:type="dxa"/>
                  <w:shd w:val="clear" w:color="auto" w:fill="auto"/>
                  <w:noWrap/>
                  <w:vAlign w:val="bottom"/>
                  <w:hideMark/>
                </w:tcPr>
                <w:p w14:paraId="00A724E2" w14:textId="77777777" w:rsidR="008E7D7A" w:rsidRPr="00EE199A" w:rsidRDefault="008E7D7A" w:rsidP="008E7D7A">
                  <w:pPr>
                    <w:spacing w:after="0" w:line="240" w:lineRule="auto"/>
                    <w:jc w:val="right"/>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1921</w:t>
                  </w:r>
                </w:p>
              </w:tc>
              <w:tc>
                <w:tcPr>
                  <w:tcW w:w="2717" w:type="dxa"/>
                  <w:shd w:val="clear" w:color="auto" w:fill="auto"/>
                  <w:noWrap/>
                  <w:vAlign w:val="bottom"/>
                  <w:hideMark/>
                </w:tcPr>
                <w:p w14:paraId="273EA042" w14:textId="77777777" w:rsidR="008E7D7A" w:rsidRPr="00EE199A" w:rsidRDefault="008E7D7A" w:rsidP="008E7D7A">
                  <w:pPr>
                    <w:spacing w:after="0" w:line="240" w:lineRule="auto"/>
                    <w:jc w:val="right"/>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7,0</w:t>
                  </w:r>
                </w:p>
              </w:tc>
            </w:tr>
            <w:tr w:rsidR="008E7D7A" w:rsidRPr="00EE199A" w14:paraId="7872E7B8" w14:textId="77777777" w:rsidTr="00CE7DF7">
              <w:trPr>
                <w:trHeight w:val="198"/>
              </w:trPr>
              <w:tc>
                <w:tcPr>
                  <w:tcW w:w="2994" w:type="dxa"/>
                  <w:shd w:val="clear" w:color="auto" w:fill="auto"/>
                  <w:noWrap/>
                  <w:vAlign w:val="bottom"/>
                  <w:hideMark/>
                </w:tcPr>
                <w:p w14:paraId="3E277F58" w14:textId="77777777" w:rsidR="008E7D7A" w:rsidRPr="00EE199A" w:rsidRDefault="008E7D7A" w:rsidP="008E7D7A">
                  <w:pPr>
                    <w:spacing w:after="0" w:line="240" w:lineRule="auto"/>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M11</w:t>
                  </w:r>
                </w:p>
              </w:tc>
              <w:tc>
                <w:tcPr>
                  <w:tcW w:w="2448" w:type="dxa"/>
                  <w:shd w:val="clear" w:color="auto" w:fill="auto"/>
                  <w:noWrap/>
                  <w:vAlign w:val="bottom"/>
                  <w:hideMark/>
                </w:tcPr>
                <w:p w14:paraId="0C4D153F" w14:textId="77777777" w:rsidR="008E7D7A" w:rsidRPr="00EE199A" w:rsidRDefault="008E7D7A" w:rsidP="008E7D7A">
                  <w:pPr>
                    <w:spacing w:after="0" w:line="240" w:lineRule="auto"/>
                    <w:jc w:val="right"/>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1966</w:t>
                  </w:r>
                </w:p>
              </w:tc>
              <w:tc>
                <w:tcPr>
                  <w:tcW w:w="2717" w:type="dxa"/>
                  <w:shd w:val="clear" w:color="auto" w:fill="auto"/>
                  <w:noWrap/>
                  <w:vAlign w:val="bottom"/>
                  <w:hideMark/>
                </w:tcPr>
                <w:p w14:paraId="0434CB96" w14:textId="77777777" w:rsidR="008E7D7A" w:rsidRPr="00EE199A" w:rsidRDefault="008E7D7A" w:rsidP="008E7D7A">
                  <w:pPr>
                    <w:spacing w:after="0" w:line="240" w:lineRule="auto"/>
                    <w:jc w:val="right"/>
                    <w:rPr>
                      <w:rFonts w:ascii="Arial CE" w:eastAsia="Times New Roman" w:hAnsi="Arial CE" w:cs="Arial CE"/>
                      <w:color w:val="000000"/>
                      <w:sz w:val="18"/>
                      <w:szCs w:val="18"/>
                      <w:lang w:eastAsia="cs-CZ"/>
                    </w:rPr>
                  </w:pPr>
                  <w:r w:rsidRPr="00EE199A">
                    <w:rPr>
                      <w:rFonts w:ascii="Arial CE" w:eastAsia="Times New Roman" w:hAnsi="Arial CE" w:cs="Arial CE"/>
                      <w:color w:val="000000"/>
                      <w:sz w:val="18"/>
                      <w:szCs w:val="18"/>
                      <w:lang w:eastAsia="cs-CZ"/>
                    </w:rPr>
                    <w:t>17,7</w:t>
                  </w:r>
                </w:p>
              </w:tc>
            </w:tr>
          </w:tbl>
          <w:p w14:paraId="6B3080D1" w14:textId="77777777" w:rsidR="008E7D7A" w:rsidRPr="00EE199A" w:rsidRDefault="008E7D7A" w:rsidP="00D81CEC">
            <w:pPr>
              <w:keepNext/>
              <w:jc w:val="both"/>
              <w:rPr>
                <w:rFonts w:ascii="Arial CE" w:hAnsi="Arial CE" w:cs="Arial CE"/>
                <w:noProof/>
                <w:sz w:val="18"/>
                <w:szCs w:val="18"/>
                <w:lang w:eastAsia="cs-CZ"/>
              </w:rPr>
            </w:pPr>
          </w:p>
        </w:tc>
      </w:tr>
    </w:tbl>
    <w:p w14:paraId="0317AE54" w14:textId="05385957" w:rsidR="006D29EC" w:rsidRPr="00EE199A" w:rsidRDefault="008E7D7A" w:rsidP="008877FF">
      <w:pPr>
        <w:pStyle w:val="Titulek"/>
        <w:rPr>
          <w:noProof/>
          <w:lang w:eastAsia="cs-CZ"/>
        </w:rPr>
      </w:pPr>
      <w:bookmarkStart w:id="73" w:name="_Toc25046383"/>
      <w:r w:rsidRPr="00EE199A">
        <w:t xml:space="preserve">Obrázek </w:t>
      </w:r>
      <w:r w:rsidRPr="00EE199A">
        <w:fldChar w:fldCharType="begin"/>
      </w:r>
      <w:r w:rsidRPr="00EE199A">
        <w:instrText xml:space="preserve"> SEQ Obrázek \* ARABIC </w:instrText>
      </w:r>
      <w:r w:rsidRPr="00EE199A">
        <w:fldChar w:fldCharType="separate"/>
      </w:r>
      <w:r w:rsidR="00212875">
        <w:rPr>
          <w:noProof/>
        </w:rPr>
        <w:t>14</w:t>
      </w:r>
      <w:r w:rsidRPr="00EE199A">
        <w:fldChar w:fldCharType="end"/>
      </w:r>
      <w:r w:rsidRPr="00EE199A">
        <w:t xml:space="preserve"> </w:t>
      </w:r>
      <w:r w:rsidR="00A075DA">
        <w:t>O</w:t>
      </w:r>
      <w:r w:rsidRPr="00EE199A">
        <w:t>značení melioračních staveb, rok výstavby a rozloha</w:t>
      </w:r>
      <w:bookmarkEnd w:id="73"/>
      <w:r w:rsidR="006D29EC" w:rsidRPr="00EE199A">
        <w:br w:type="page"/>
      </w:r>
    </w:p>
    <w:p w14:paraId="3E878935" w14:textId="77777777" w:rsidR="002E6285" w:rsidRPr="00EE199A" w:rsidRDefault="005808E3" w:rsidP="001B0324">
      <w:pPr>
        <w:pStyle w:val="Nadpis1"/>
        <w:numPr>
          <w:ilvl w:val="0"/>
          <w:numId w:val="4"/>
        </w:numPr>
        <w:jc w:val="both"/>
      </w:pPr>
      <w:r w:rsidRPr="00EE199A">
        <w:lastRenderedPageBreak/>
        <w:t xml:space="preserve"> </w:t>
      </w:r>
      <w:bookmarkStart w:id="74" w:name="_Toc25046366"/>
      <w:r w:rsidRPr="00EE199A">
        <w:t>Seznam použitých podkladů</w:t>
      </w:r>
      <w:bookmarkEnd w:id="74"/>
    </w:p>
    <w:p w14:paraId="70A7950A" w14:textId="77777777" w:rsidR="005808E3" w:rsidRPr="00EE199A" w:rsidRDefault="005808E3" w:rsidP="001B0324">
      <w:pPr>
        <w:jc w:val="both"/>
      </w:pPr>
      <w:r w:rsidRPr="00EE199A">
        <w:t>Pro účely studie byly použity následující podklady:</w:t>
      </w:r>
    </w:p>
    <w:p w14:paraId="680D88DB" w14:textId="77777777" w:rsidR="005808E3" w:rsidRPr="00EE199A" w:rsidRDefault="005808E3" w:rsidP="001B0324">
      <w:pPr>
        <w:jc w:val="both"/>
        <w:rPr>
          <w:b/>
        </w:rPr>
      </w:pPr>
      <w:r w:rsidRPr="00EE199A">
        <w:rPr>
          <w:b/>
        </w:rPr>
        <w:t>Základní mapa České republiky 1:10 000</w:t>
      </w:r>
    </w:p>
    <w:p w14:paraId="6A482CDF" w14:textId="77777777" w:rsidR="005808E3" w:rsidRPr="00EE199A" w:rsidRDefault="005808E3" w:rsidP="001B0324">
      <w:pPr>
        <w:jc w:val="both"/>
      </w:pPr>
      <w:r w:rsidRPr="00EE199A">
        <w:t xml:space="preserve">ZM 10 obsahuje polohopis, výškopis a popis. Předmětem polohopisu jsou sídla a jednotlivé objekty, komunikace, vodstvo, hranice správních jednotek a katastrálních území, hranice chráněných území, body polohového a výškového bodového pole, porost a povrch půdy. Předmětem výškopisu je terénní reliéf zobrazený vrstevnicemi a terénními stupni. Popis mapy sestává z druhového označení objektů, standardizovaného geografického názvosloví, kót vrstevnic, výškových kót, rámových a mimorámových údajů. </w:t>
      </w:r>
    </w:p>
    <w:p w14:paraId="6DEE55C1" w14:textId="77777777" w:rsidR="005808E3" w:rsidRPr="00EE199A" w:rsidRDefault="005808E3" w:rsidP="001B0324">
      <w:pPr>
        <w:jc w:val="both"/>
        <w:rPr>
          <w:b/>
        </w:rPr>
      </w:pPr>
      <w:r w:rsidRPr="00EE199A">
        <w:rPr>
          <w:b/>
        </w:rPr>
        <w:t>ZABAGED - Výškopis</w:t>
      </w:r>
    </w:p>
    <w:p w14:paraId="6B5CB8C8" w14:textId="77777777" w:rsidR="005808E3" w:rsidRPr="00EE199A" w:rsidRDefault="005808E3" w:rsidP="001B0324">
      <w:pPr>
        <w:jc w:val="both"/>
      </w:pPr>
      <w:r w:rsidRPr="00EE199A">
        <w:t>Základní báze geografických dat České republiky (ZABAGED®) je digitální geografický model území České republiky (ČR). Výškopisnou část ZABAGED® tvoří 3 typy objektů vrstevnic se základním intervalem 5, 2, nebo 1 m v závislosti na charakteru terénu. Obsah datové sady ZABAGED® - výškopis - 3D vrstevnice je doplněn vybranými dalšími výškopisnými prvky – klasifikovanými hranami a body, které byly vyhodnoceny stereofotogrammetrickou metodou při zpřesňování vrstevnicového výškopisu a jsou uživateli nabízeny k případnému dalšímu využití. Všechny objekty jsou reprezentovány trojrozměrnou vektorovou prostorovou složkou.</w:t>
      </w:r>
    </w:p>
    <w:p w14:paraId="5F29D19B" w14:textId="77777777" w:rsidR="005808E3" w:rsidRPr="00EE199A" w:rsidRDefault="005808E3" w:rsidP="001B0324">
      <w:pPr>
        <w:jc w:val="both"/>
        <w:rPr>
          <w:b/>
        </w:rPr>
      </w:pPr>
      <w:r w:rsidRPr="00EE199A">
        <w:rPr>
          <w:b/>
        </w:rPr>
        <w:t xml:space="preserve">Digitální model reliéfu DMR </w:t>
      </w:r>
      <w:r w:rsidR="00E723CF" w:rsidRPr="00EE199A">
        <w:rPr>
          <w:b/>
        </w:rPr>
        <w:t>5</w:t>
      </w:r>
      <w:r w:rsidRPr="00EE199A">
        <w:rPr>
          <w:b/>
        </w:rPr>
        <w:t>G</w:t>
      </w:r>
    </w:p>
    <w:p w14:paraId="625B1860" w14:textId="77777777" w:rsidR="00E723CF" w:rsidRPr="00EE199A" w:rsidRDefault="00E723CF" w:rsidP="001B0324">
      <w:pPr>
        <w:jc w:val="both"/>
        <w:rPr>
          <w:rFonts w:cs="Arial"/>
        </w:rPr>
      </w:pPr>
      <w:r w:rsidRPr="00EE199A">
        <w:rPr>
          <w:rFonts w:cs="Arial"/>
        </w:rPr>
        <w:t>Digitální model reliéfu České republiky 5. generace (DMR 5G) představuje zobrazení přirozeného nebo lidskou činností upraveného zemského povrchu v digitálním tvaru ve formě výšek diskrétních bodů v nepravidelné trojúhelníkové síti (TIN) bodů o souřadnicích X, Y, H, kde H reprezentuje nadmořskou výšku ve výškovém referenčním systému Balt po vyrovnání (Bpv) s úplnou střední chybou výšky 0,18 m v odkrytém terénu a 0,3 m v zalesněném terénu.</w:t>
      </w:r>
    </w:p>
    <w:p w14:paraId="5BC2F862" w14:textId="77777777" w:rsidR="005808E3" w:rsidRPr="00EE199A" w:rsidRDefault="005808E3" w:rsidP="001B0324">
      <w:pPr>
        <w:jc w:val="both"/>
        <w:rPr>
          <w:b/>
        </w:rPr>
      </w:pPr>
      <w:r w:rsidRPr="00EE199A">
        <w:rPr>
          <w:b/>
        </w:rPr>
        <w:t>Ortofoto mapa</w:t>
      </w:r>
    </w:p>
    <w:p w14:paraId="61BFBBD0" w14:textId="77777777" w:rsidR="005808E3" w:rsidRPr="00EE199A" w:rsidRDefault="005808E3" w:rsidP="001B0324">
      <w:pPr>
        <w:jc w:val="both"/>
      </w:pPr>
      <w:r w:rsidRPr="00EE199A">
        <w:t xml:space="preserve">Digitální zdánlivě bezešvé ortofoto České republiky v barevné škále 8 bitů. Pixel rastrového obrazu Ortofota ČR zobrazuje přibližně 0,25 m území ve střední rovině terénu. Polohová přesnost charakterizovaná střední souřadnicovou chybou v rovinatém terénu je 0,25 m, ve členitých terénech dosahuje hodnoty 0,5 m. </w:t>
      </w:r>
    </w:p>
    <w:p w14:paraId="13951034" w14:textId="77777777" w:rsidR="005808E3" w:rsidRPr="00EE199A" w:rsidRDefault="005808E3" w:rsidP="001B0324">
      <w:pPr>
        <w:jc w:val="both"/>
        <w:rPr>
          <w:b/>
        </w:rPr>
      </w:pPr>
      <w:r w:rsidRPr="00EE199A">
        <w:rPr>
          <w:b/>
        </w:rPr>
        <w:t>Objekty DIBAVOD</w:t>
      </w:r>
    </w:p>
    <w:p w14:paraId="589B551C" w14:textId="77777777" w:rsidR="005808E3" w:rsidRPr="00EE199A" w:rsidRDefault="005808E3" w:rsidP="001B0324">
      <w:pPr>
        <w:jc w:val="both"/>
      </w:pPr>
      <w:r w:rsidRPr="00EE199A">
        <w:rPr>
          <w:bCs/>
        </w:rPr>
        <w:t>D</w:t>
      </w:r>
      <w:r w:rsidR="0078380C" w:rsidRPr="00EE199A">
        <w:rPr>
          <w:bCs/>
        </w:rPr>
        <w:t>i</w:t>
      </w:r>
      <w:r w:rsidRPr="00EE199A">
        <w:rPr>
          <w:bCs/>
        </w:rPr>
        <w:t>gitální B</w:t>
      </w:r>
      <w:r w:rsidR="0078380C" w:rsidRPr="00EE199A">
        <w:rPr>
          <w:bCs/>
        </w:rPr>
        <w:t>á</w:t>
      </w:r>
      <w:r w:rsidRPr="00EE199A">
        <w:rPr>
          <w:bCs/>
        </w:rPr>
        <w:t>ze V</w:t>
      </w:r>
      <w:r w:rsidR="0078380C" w:rsidRPr="00EE199A">
        <w:rPr>
          <w:bCs/>
        </w:rPr>
        <w:t>o</w:t>
      </w:r>
      <w:r w:rsidRPr="00EE199A">
        <w:rPr>
          <w:bCs/>
        </w:rPr>
        <w:t>dohospodářských Dat (DIBAVOD)</w:t>
      </w:r>
      <w:r w:rsidRPr="00EE199A">
        <w:t xml:space="preserve"> referenční geografická databáze vytvořená primárně z odpovídajících vrstev ZABAGED® a cílově určená pro tvorbu tematických kartografických výstupů s vodohospodářskou tématikou a tématikou ochrany vod nad Základní mapou ČR 1:10 000, resp. 1: 50 000, včetně Mapy záplavových území ČR 1:10 000, a dále pro prostorové analýzy v prostředí geografických informačních systémů a zpracování reportingových dat podle Rámcové směrnice 2000/60/ES v oblasti vodní politiky. </w:t>
      </w:r>
      <w:r w:rsidRPr="00EE199A">
        <w:rPr>
          <w:b/>
        </w:rPr>
        <w:t>DIBAVOD</w:t>
      </w:r>
      <w:r w:rsidRPr="00EE199A">
        <w:t xml:space="preserve"> je průběžně aktualizovaný a doplňovaný "živý produkt" spravovaný a vyvíjený na Oddělení geografických informačních systémů a kartografie VÚV T.G.M.,v.v.i.. </w:t>
      </w:r>
    </w:p>
    <w:p w14:paraId="5A1CF22E" w14:textId="77777777" w:rsidR="005808E3" w:rsidRPr="00EE199A" w:rsidRDefault="005808E3" w:rsidP="001B0324">
      <w:pPr>
        <w:keepNext/>
        <w:jc w:val="both"/>
        <w:rPr>
          <w:b/>
        </w:rPr>
      </w:pPr>
      <w:r w:rsidRPr="00EE199A">
        <w:rPr>
          <w:b/>
        </w:rPr>
        <w:t>Územní plán obcí</w:t>
      </w:r>
    </w:p>
    <w:p w14:paraId="2383B4D7" w14:textId="79E31CF1" w:rsidR="005808E3" w:rsidRPr="00EE199A" w:rsidRDefault="005808E3" w:rsidP="001B0324">
      <w:pPr>
        <w:jc w:val="both"/>
      </w:pPr>
      <w:r w:rsidRPr="00EE199A">
        <w:t xml:space="preserve">Pro analýzu územně plánovací dokumentace byla použita územně plánovací dokumentace </w:t>
      </w:r>
      <w:r w:rsidR="00C23C22" w:rsidRPr="00EE199A">
        <w:t>města Protivín</w:t>
      </w:r>
      <w:r w:rsidRPr="00EE199A">
        <w:t xml:space="preserve">. </w:t>
      </w:r>
      <w:r w:rsidR="0088500D" w:rsidRPr="00EE199A">
        <w:t xml:space="preserve">Je dostupný na adrese: </w:t>
      </w:r>
      <w:hyperlink r:id="rId61" w:history="1">
        <w:r w:rsidR="00C23C22" w:rsidRPr="00EE199A">
          <w:rPr>
            <w:rStyle w:val="Hypertextovodkaz"/>
          </w:rPr>
          <w:t>https://www.muprotivin.cz/mesto/uzemni-plan-2013.html</w:t>
        </w:r>
      </w:hyperlink>
    </w:p>
    <w:p w14:paraId="15C55905" w14:textId="77777777" w:rsidR="00A77042" w:rsidRDefault="00A77042" w:rsidP="001B0324">
      <w:pPr>
        <w:jc w:val="both"/>
        <w:rPr>
          <w:b/>
        </w:rPr>
      </w:pPr>
    </w:p>
    <w:p w14:paraId="220A9C05" w14:textId="77777777" w:rsidR="00A77042" w:rsidRDefault="00A77042" w:rsidP="001B0324">
      <w:pPr>
        <w:jc w:val="both"/>
        <w:rPr>
          <w:b/>
        </w:rPr>
      </w:pPr>
    </w:p>
    <w:p w14:paraId="0EBD65B0" w14:textId="4EF4D7E0" w:rsidR="005808E3" w:rsidRPr="00EE199A" w:rsidRDefault="005808E3" w:rsidP="001B0324">
      <w:pPr>
        <w:jc w:val="both"/>
        <w:rPr>
          <w:b/>
        </w:rPr>
      </w:pPr>
      <w:r w:rsidRPr="00EE199A">
        <w:rPr>
          <w:b/>
        </w:rPr>
        <w:t>BPEJ – Bonitovaná půdně ekologická jednotka</w:t>
      </w:r>
    </w:p>
    <w:p w14:paraId="12F2D2A7" w14:textId="77777777" w:rsidR="005808E3" w:rsidRPr="00EE199A" w:rsidRDefault="005808E3" w:rsidP="001B0324">
      <w:pPr>
        <w:jc w:val="both"/>
      </w:pPr>
      <w:r w:rsidRPr="00EE199A">
        <w:t>Vrstvu BPEJ poskytl objednatel pro rozsah řešeného území. Bonitovaná půdně ekologická jednotka (BPEJ) je pětimístný číselný kód charakterizující zemědělské pozemky. Jednotlivé číselné hodnoty vyjadřují hlavní půdní a klimatické podmínky, které mají vliv na produkční schopnost zemědělské půdy a její ekonomické ohodnocení.</w:t>
      </w:r>
    </w:p>
    <w:p w14:paraId="08880F9D" w14:textId="77777777" w:rsidR="005808E3" w:rsidRPr="00EE199A" w:rsidRDefault="005808E3" w:rsidP="001B0324">
      <w:pPr>
        <w:jc w:val="both"/>
        <w:rPr>
          <w:b/>
        </w:rPr>
      </w:pPr>
      <w:r w:rsidRPr="00EE199A">
        <w:rPr>
          <w:b/>
        </w:rPr>
        <w:t>LPIS – Registr půdy</w:t>
      </w:r>
    </w:p>
    <w:p w14:paraId="66CB9D53" w14:textId="77777777" w:rsidR="005808E3" w:rsidRPr="00EE199A" w:rsidRDefault="005808E3" w:rsidP="001B0324">
      <w:pPr>
        <w:jc w:val="both"/>
      </w:pPr>
      <w:r w:rsidRPr="00EE199A">
        <w:t>LPIS (anglická zkratka Land Parcel Identification System) je geografický informační systém (GIS) určený primárně pro vedení evidence využití zemědělské půdy v České republice. Systém je založen na evidenci zemědělských pozemků na základě skutečného užívání půdy. Na rozdíl od katastru nemo</w:t>
      </w:r>
      <w:r w:rsidR="00DE704E" w:rsidRPr="00EE199A">
        <w:t>v</w:t>
      </w:r>
      <w:r w:rsidRPr="00EE199A">
        <w:t>itostí je půda evidována na uživatele a nikoliv na vlastníka pozemku. LPIS je rovněž označován jako Evidence využití půdy podle uživatelských vztahů.</w:t>
      </w:r>
    </w:p>
    <w:p w14:paraId="2C5F6833" w14:textId="77777777" w:rsidR="005A2755" w:rsidRPr="00EE199A" w:rsidRDefault="005A2755" w:rsidP="001B0324">
      <w:pPr>
        <w:jc w:val="both"/>
      </w:pPr>
      <w:r w:rsidRPr="00EE199A">
        <w:br w:type="page"/>
      </w:r>
    </w:p>
    <w:p w14:paraId="632D2758" w14:textId="77777777" w:rsidR="005808E3" w:rsidRPr="00EE199A" w:rsidRDefault="00513D3D" w:rsidP="00513D3D">
      <w:pPr>
        <w:pStyle w:val="Nadpis1"/>
        <w:numPr>
          <w:ilvl w:val="0"/>
          <w:numId w:val="4"/>
        </w:numPr>
      </w:pPr>
      <w:bookmarkStart w:id="75" w:name="_Toc25046367"/>
      <w:r w:rsidRPr="00EE199A">
        <w:lastRenderedPageBreak/>
        <w:t>Seznam příloh analytické části</w:t>
      </w:r>
      <w:bookmarkEnd w:id="75"/>
    </w:p>
    <w:p w14:paraId="564B4B5C" w14:textId="77777777" w:rsidR="00513D3D" w:rsidRPr="00EE199A" w:rsidRDefault="00513D3D" w:rsidP="00513D3D">
      <w:pPr>
        <w:pStyle w:val="Nadpis2"/>
        <w:numPr>
          <w:ilvl w:val="1"/>
          <w:numId w:val="4"/>
        </w:numPr>
      </w:pPr>
      <w:bookmarkStart w:id="76" w:name="_Toc25046368"/>
      <w:r w:rsidRPr="00EE199A">
        <w:t>Mapové přílohy</w:t>
      </w:r>
      <w:bookmarkEnd w:id="76"/>
    </w:p>
    <w:p w14:paraId="2196F3F2" w14:textId="77777777" w:rsidR="00513D3D" w:rsidRPr="00EE199A" w:rsidRDefault="00513D3D" w:rsidP="00513D3D">
      <w:pPr>
        <w:rPr>
          <w:rFonts w:cs="Arial"/>
        </w:rPr>
      </w:pPr>
      <w:r w:rsidRPr="00EE199A">
        <w:rPr>
          <w:rFonts w:cs="Arial"/>
        </w:rPr>
        <w:t>M1</w:t>
      </w:r>
      <w:r w:rsidRPr="00EE199A">
        <w:rPr>
          <w:rFonts w:cs="Arial"/>
        </w:rPr>
        <w:tab/>
        <w:t xml:space="preserve">přehledná mapa území včetně vrstevnic, </w:t>
      </w:r>
    </w:p>
    <w:p w14:paraId="3719577E" w14:textId="77777777" w:rsidR="00513D3D" w:rsidRPr="00EE199A" w:rsidRDefault="00513D3D" w:rsidP="00513D3D">
      <w:pPr>
        <w:rPr>
          <w:rFonts w:cs="Arial"/>
        </w:rPr>
      </w:pPr>
      <w:r w:rsidRPr="00EE199A">
        <w:rPr>
          <w:rFonts w:cs="Arial"/>
        </w:rPr>
        <w:t>M2</w:t>
      </w:r>
      <w:r w:rsidRPr="00EE199A">
        <w:rPr>
          <w:rFonts w:cs="Arial"/>
        </w:rPr>
        <w:tab/>
        <w:t xml:space="preserve">mapa sklonitosti, </w:t>
      </w:r>
    </w:p>
    <w:p w14:paraId="623E48AD" w14:textId="77777777" w:rsidR="00513D3D" w:rsidRPr="00EE199A" w:rsidRDefault="00513D3D" w:rsidP="00513D3D">
      <w:pPr>
        <w:rPr>
          <w:rFonts w:cs="Arial"/>
        </w:rPr>
      </w:pPr>
      <w:r w:rsidRPr="00EE199A">
        <w:rPr>
          <w:rFonts w:cs="Arial"/>
        </w:rPr>
        <w:t>M3</w:t>
      </w:r>
      <w:r w:rsidRPr="00EE199A">
        <w:rPr>
          <w:rFonts w:cs="Arial"/>
        </w:rPr>
        <w:tab/>
        <w:t xml:space="preserve">mapa expozice, </w:t>
      </w:r>
    </w:p>
    <w:p w14:paraId="0A76EEC4" w14:textId="77777777" w:rsidR="00513D3D" w:rsidRPr="00EE199A" w:rsidRDefault="00513D3D" w:rsidP="00513D3D">
      <w:pPr>
        <w:rPr>
          <w:rFonts w:cs="Arial"/>
        </w:rPr>
      </w:pPr>
      <w:r w:rsidRPr="00EE199A">
        <w:rPr>
          <w:rFonts w:cs="Arial"/>
        </w:rPr>
        <w:t>M4</w:t>
      </w:r>
      <w:r w:rsidRPr="00EE199A">
        <w:rPr>
          <w:rFonts w:cs="Arial"/>
        </w:rPr>
        <w:tab/>
        <w:t xml:space="preserve">mapa podrobné hydrologické situace včetně směrů a akumulace odtoku, </w:t>
      </w:r>
    </w:p>
    <w:p w14:paraId="0FB2877C" w14:textId="77777777" w:rsidR="00513D3D" w:rsidRPr="00EE199A" w:rsidRDefault="00513D3D" w:rsidP="00513D3D">
      <w:pPr>
        <w:rPr>
          <w:rFonts w:cs="Arial"/>
        </w:rPr>
      </w:pPr>
      <w:r w:rsidRPr="00EE199A">
        <w:rPr>
          <w:rFonts w:cs="Arial"/>
        </w:rPr>
        <w:t>M5</w:t>
      </w:r>
      <w:r w:rsidRPr="00EE199A">
        <w:rPr>
          <w:rFonts w:cs="Arial"/>
        </w:rPr>
        <w:tab/>
        <w:t>mapa druhů pozemků (využití území),</w:t>
      </w:r>
    </w:p>
    <w:p w14:paraId="4F044EF4" w14:textId="77777777" w:rsidR="00513D3D" w:rsidRPr="00EE199A" w:rsidRDefault="00513D3D" w:rsidP="00513D3D">
      <w:pPr>
        <w:rPr>
          <w:rFonts w:cs="Arial"/>
        </w:rPr>
      </w:pPr>
      <w:r w:rsidRPr="00EE199A">
        <w:rPr>
          <w:rFonts w:cs="Arial"/>
        </w:rPr>
        <w:t>M6</w:t>
      </w:r>
      <w:r w:rsidRPr="00EE199A">
        <w:rPr>
          <w:rFonts w:cs="Arial"/>
        </w:rPr>
        <w:tab/>
        <w:t xml:space="preserve"> mapa uživatelů zemědělské půdy dle LPIS, </w:t>
      </w:r>
    </w:p>
    <w:p w14:paraId="7355B53D" w14:textId="77777777" w:rsidR="00513D3D" w:rsidRPr="00EE199A" w:rsidRDefault="00513D3D" w:rsidP="00513D3D">
      <w:pPr>
        <w:rPr>
          <w:rFonts w:cs="Arial"/>
        </w:rPr>
      </w:pPr>
      <w:r w:rsidRPr="00EE199A">
        <w:rPr>
          <w:rFonts w:cs="Arial"/>
        </w:rPr>
        <w:t>M7</w:t>
      </w:r>
      <w:r w:rsidRPr="00EE199A">
        <w:rPr>
          <w:rFonts w:cs="Arial"/>
        </w:rPr>
        <w:tab/>
        <w:t xml:space="preserve">mapa hloubky půdy, </w:t>
      </w:r>
    </w:p>
    <w:p w14:paraId="3A16D3C1" w14:textId="77777777" w:rsidR="00513D3D" w:rsidRPr="00EE199A" w:rsidRDefault="00513D3D" w:rsidP="00513D3D">
      <w:pPr>
        <w:rPr>
          <w:rFonts w:cs="Arial"/>
        </w:rPr>
      </w:pPr>
      <w:r w:rsidRPr="00EE199A">
        <w:rPr>
          <w:rFonts w:cs="Arial"/>
        </w:rPr>
        <w:t>M8</w:t>
      </w:r>
      <w:r w:rsidRPr="00EE199A">
        <w:rPr>
          <w:rFonts w:cs="Arial"/>
        </w:rPr>
        <w:tab/>
        <w:t xml:space="preserve">mapa hydrologických skupin půd, </w:t>
      </w:r>
    </w:p>
    <w:p w14:paraId="18C670DA" w14:textId="77777777" w:rsidR="00513D3D" w:rsidRPr="00EE199A" w:rsidRDefault="00513D3D" w:rsidP="00513D3D">
      <w:pPr>
        <w:rPr>
          <w:rFonts w:cs="Arial"/>
        </w:rPr>
      </w:pPr>
      <w:r w:rsidRPr="00EE199A">
        <w:rPr>
          <w:rFonts w:cs="Arial"/>
        </w:rPr>
        <w:t>M9</w:t>
      </w:r>
      <w:r w:rsidRPr="00EE199A">
        <w:rPr>
          <w:rFonts w:cs="Arial"/>
        </w:rPr>
        <w:tab/>
        <w:t xml:space="preserve">mapa hlavních půdních jednotek, </w:t>
      </w:r>
    </w:p>
    <w:p w14:paraId="0FE41797" w14:textId="77777777" w:rsidR="00513D3D" w:rsidRPr="00EE199A" w:rsidRDefault="00513D3D" w:rsidP="00513D3D">
      <w:pPr>
        <w:rPr>
          <w:rFonts w:cs="Arial"/>
        </w:rPr>
      </w:pPr>
      <w:r w:rsidRPr="00EE199A">
        <w:rPr>
          <w:rFonts w:cs="Arial"/>
        </w:rPr>
        <w:t>M10</w:t>
      </w:r>
      <w:r w:rsidRPr="00EE199A">
        <w:rPr>
          <w:rFonts w:cs="Arial"/>
        </w:rPr>
        <w:tab/>
        <w:t>mapa čísel odtokových křivek CN</w:t>
      </w:r>
    </w:p>
    <w:p w14:paraId="3C69BEC4" w14:textId="77777777" w:rsidR="00513D3D" w:rsidRPr="00EE199A" w:rsidRDefault="00513D3D" w:rsidP="00513D3D">
      <w:pPr>
        <w:rPr>
          <w:rFonts w:cs="Arial"/>
        </w:rPr>
      </w:pPr>
      <w:r w:rsidRPr="00EE199A">
        <w:rPr>
          <w:rFonts w:cs="Arial"/>
        </w:rPr>
        <w:t>M11</w:t>
      </w:r>
      <w:r w:rsidRPr="00EE199A">
        <w:rPr>
          <w:rFonts w:cs="Arial"/>
        </w:rPr>
        <w:tab/>
        <w:t xml:space="preserve"> mapa hydromeliorací</w:t>
      </w:r>
    </w:p>
    <w:p w14:paraId="3FC846E9" w14:textId="77777777" w:rsidR="00513D3D" w:rsidRPr="00EE199A" w:rsidRDefault="00513D3D" w:rsidP="00513D3D">
      <w:pPr>
        <w:rPr>
          <w:rFonts w:cs="Arial"/>
        </w:rPr>
      </w:pPr>
      <w:r w:rsidRPr="00EE199A">
        <w:rPr>
          <w:rFonts w:cs="Arial"/>
        </w:rPr>
        <w:t>M12</w:t>
      </w:r>
      <w:r w:rsidRPr="00EE199A">
        <w:rPr>
          <w:rFonts w:cs="Arial"/>
        </w:rPr>
        <w:tab/>
        <w:t>mapa půdní eroze</w:t>
      </w:r>
    </w:p>
    <w:p w14:paraId="01552D18" w14:textId="77777777" w:rsidR="00513D3D" w:rsidRPr="00EE199A" w:rsidRDefault="00513D3D" w:rsidP="00513D3D">
      <w:pPr>
        <w:rPr>
          <w:rFonts w:cs="Arial"/>
        </w:rPr>
      </w:pPr>
      <w:r w:rsidRPr="00EE199A">
        <w:rPr>
          <w:rFonts w:cs="Arial"/>
        </w:rPr>
        <w:t>M13</w:t>
      </w:r>
      <w:r w:rsidRPr="00EE199A">
        <w:rPr>
          <w:rFonts w:cs="Arial"/>
        </w:rPr>
        <w:tab/>
        <w:t>mapa půdní eroze, průměrné hodnoty na půdních blocích</w:t>
      </w:r>
    </w:p>
    <w:p w14:paraId="797F00EB" w14:textId="77777777" w:rsidR="007312E7" w:rsidRPr="00EE199A" w:rsidRDefault="007312E7" w:rsidP="007312E7">
      <w:pPr>
        <w:pStyle w:val="Nadpis2"/>
        <w:numPr>
          <w:ilvl w:val="1"/>
          <w:numId w:val="4"/>
        </w:numPr>
      </w:pPr>
      <w:bookmarkStart w:id="77" w:name="_Toc25046369"/>
      <w:r w:rsidRPr="00EE199A">
        <w:t>Listy problémů</w:t>
      </w:r>
      <w:bookmarkEnd w:id="77"/>
    </w:p>
    <w:p w14:paraId="185339C0" w14:textId="77777777" w:rsidR="007312E7" w:rsidRPr="007312E7" w:rsidRDefault="007312E7" w:rsidP="007312E7"/>
    <w:sectPr w:rsidR="007312E7" w:rsidRPr="007312E7" w:rsidSect="003E10C8">
      <w:pgSz w:w="11907" w:h="16840" w:code="9"/>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E647D5" w14:textId="77777777" w:rsidR="00915D5E" w:rsidRDefault="00915D5E" w:rsidP="009B23F3">
      <w:pPr>
        <w:spacing w:after="0" w:line="240" w:lineRule="auto"/>
      </w:pPr>
      <w:r>
        <w:separator/>
      </w:r>
    </w:p>
  </w:endnote>
  <w:endnote w:type="continuationSeparator" w:id="0">
    <w:p w14:paraId="33432EE2" w14:textId="77777777" w:rsidR="00915D5E" w:rsidRDefault="00915D5E" w:rsidP="009B23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2AFF" w:usb1="4000ACFF" w:usb2="00000001"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Arial CE">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A6CC9F" w14:textId="77777777" w:rsidR="00915D5E" w:rsidRDefault="00915D5E" w:rsidP="00C314C8">
    <w:pPr>
      <w:pStyle w:val="Zpat"/>
      <w:jc w:val="center"/>
    </w:pPr>
  </w:p>
  <w:p w14:paraId="5E04BBD0" w14:textId="77777777" w:rsidR="00915D5E" w:rsidRDefault="00915D5E">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2384202"/>
      <w:docPartObj>
        <w:docPartGallery w:val="Page Numbers (Bottom of Page)"/>
        <w:docPartUnique/>
      </w:docPartObj>
    </w:sdtPr>
    <w:sdtContent>
      <w:p w14:paraId="697C045D" w14:textId="77777777" w:rsidR="00915D5E" w:rsidRDefault="00915D5E">
        <w:pPr>
          <w:pStyle w:val="Zpat"/>
          <w:jc w:val="right"/>
        </w:pPr>
        <w:r>
          <w:fldChar w:fldCharType="begin"/>
        </w:r>
        <w:r>
          <w:instrText>PAGE   \* MERGEFORMAT</w:instrText>
        </w:r>
        <w:r>
          <w:fldChar w:fldCharType="separate"/>
        </w:r>
        <w:r>
          <w:rPr>
            <w:noProof/>
          </w:rPr>
          <w:t>30</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68183C" w14:textId="77777777" w:rsidR="00915D5E" w:rsidRDefault="00915D5E" w:rsidP="009B23F3">
      <w:pPr>
        <w:spacing w:after="0" w:line="240" w:lineRule="auto"/>
      </w:pPr>
      <w:r>
        <w:separator/>
      </w:r>
    </w:p>
  </w:footnote>
  <w:footnote w:type="continuationSeparator" w:id="0">
    <w:p w14:paraId="04014272" w14:textId="77777777" w:rsidR="00915D5E" w:rsidRDefault="00915D5E" w:rsidP="009B23F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EAAA81" w14:textId="77777777" w:rsidR="00915D5E" w:rsidRDefault="00915D5E" w:rsidP="008877FF">
    <w:pPr>
      <w:pStyle w:val="Zhlav"/>
      <w:jc w:val="right"/>
    </w:pPr>
    <w:r>
      <w:t>Studie odtokových poměrů v </w:t>
    </w:r>
    <w:proofErr w:type="spellStart"/>
    <w:r>
      <w:t>k.ú</w:t>
    </w:r>
    <w:proofErr w:type="spellEnd"/>
    <w:r>
      <w:t>. Protivín</w:t>
    </w:r>
  </w:p>
  <w:p w14:paraId="099BE026" w14:textId="77777777" w:rsidR="00915D5E" w:rsidRPr="008877FF" w:rsidRDefault="00915D5E" w:rsidP="008877FF">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656391"/>
    <w:multiLevelType w:val="multilevel"/>
    <w:tmpl w:val="CED8DC5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Zero"/>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16306FD2"/>
    <w:multiLevelType w:val="hybridMultilevel"/>
    <w:tmpl w:val="50625A6A"/>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 w15:restartNumberingAfterBreak="0">
    <w:nsid w:val="1878694C"/>
    <w:multiLevelType w:val="multilevel"/>
    <w:tmpl w:val="E44016F4"/>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24340EA3"/>
    <w:multiLevelType w:val="hybridMultilevel"/>
    <w:tmpl w:val="50DA146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25056B67"/>
    <w:multiLevelType w:val="hybridMultilevel"/>
    <w:tmpl w:val="766EF80C"/>
    <w:lvl w:ilvl="0" w:tplc="0405000F">
      <w:start w:val="7"/>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27BC10EA"/>
    <w:multiLevelType w:val="hybridMultilevel"/>
    <w:tmpl w:val="A00C841A"/>
    <w:lvl w:ilvl="0" w:tplc="B602EEAA">
      <w:start w:val="1"/>
      <w:numFmt w:val="bullet"/>
      <w:lvlText w:val="-"/>
      <w:lvlJc w:val="left"/>
      <w:pPr>
        <w:ind w:left="1080" w:hanging="360"/>
      </w:pPr>
      <w:rPr>
        <w:rFonts w:ascii="Arial Narrow" w:eastAsia="Times New Roman" w:hAnsi="Arial Narrow" w:cs="Aria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6" w15:restartNumberingAfterBreak="0">
    <w:nsid w:val="431371AE"/>
    <w:multiLevelType w:val="hybridMultilevel"/>
    <w:tmpl w:val="5082101A"/>
    <w:lvl w:ilvl="0" w:tplc="30F6D998">
      <w:start w:val="26"/>
      <w:numFmt w:val="bullet"/>
      <w:lvlText w:val="-"/>
      <w:lvlJc w:val="left"/>
      <w:pPr>
        <w:ind w:left="936" w:hanging="360"/>
      </w:pPr>
      <w:rPr>
        <w:rFonts w:ascii="Arial" w:eastAsia="Times New Roman" w:hAnsi="Arial" w:cs="Arial" w:hint="default"/>
      </w:rPr>
    </w:lvl>
    <w:lvl w:ilvl="1" w:tplc="04050003" w:tentative="1">
      <w:start w:val="1"/>
      <w:numFmt w:val="bullet"/>
      <w:lvlText w:val="o"/>
      <w:lvlJc w:val="left"/>
      <w:pPr>
        <w:ind w:left="1656" w:hanging="360"/>
      </w:pPr>
      <w:rPr>
        <w:rFonts w:ascii="Courier New" w:hAnsi="Courier New" w:cs="Courier New" w:hint="default"/>
      </w:rPr>
    </w:lvl>
    <w:lvl w:ilvl="2" w:tplc="04050005" w:tentative="1">
      <w:start w:val="1"/>
      <w:numFmt w:val="bullet"/>
      <w:lvlText w:val=""/>
      <w:lvlJc w:val="left"/>
      <w:pPr>
        <w:ind w:left="2376" w:hanging="360"/>
      </w:pPr>
      <w:rPr>
        <w:rFonts w:ascii="Wingdings" w:hAnsi="Wingdings" w:hint="default"/>
      </w:rPr>
    </w:lvl>
    <w:lvl w:ilvl="3" w:tplc="04050001" w:tentative="1">
      <w:start w:val="1"/>
      <w:numFmt w:val="bullet"/>
      <w:lvlText w:val=""/>
      <w:lvlJc w:val="left"/>
      <w:pPr>
        <w:ind w:left="3096" w:hanging="360"/>
      </w:pPr>
      <w:rPr>
        <w:rFonts w:ascii="Symbol" w:hAnsi="Symbol" w:hint="default"/>
      </w:rPr>
    </w:lvl>
    <w:lvl w:ilvl="4" w:tplc="04050003" w:tentative="1">
      <w:start w:val="1"/>
      <w:numFmt w:val="bullet"/>
      <w:lvlText w:val="o"/>
      <w:lvlJc w:val="left"/>
      <w:pPr>
        <w:ind w:left="3816" w:hanging="360"/>
      </w:pPr>
      <w:rPr>
        <w:rFonts w:ascii="Courier New" w:hAnsi="Courier New" w:cs="Courier New" w:hint="default"/>
      </w:rPr>
    </w:lvl>
    <w:lvl w:ilvl="5" w:tplc="04050005" w:tentative="1">
      <w:start w:val="1"/>
      <w:numFmt w:val="bullet"/>
      <w:lvlText w:val=""/>
      <w:lvlJc w:val="left"/>
      <w:pPr>
        <w:ind w:left="4536" w:hanging="360"/>
      </w:pPr>
      <w:rPr>
        <w:rFonts w:ascii="Wingdings" w:hAnsi="Wingdings" w:hint="default"/>
      </w:rPr>
    </w:lvl>
    <w:lvl w:ilvl="6" w:tplc="04050001" w:tentative="1">
      <w:start w:val="1"/>
      <w:numFmt w:val="bullet"/>
      <w:lvlText w:val=""/>
      <w:lvlJc w:val="left"/>
      <w:pPr>
        <w:ind w:left="5256" w:hanging="360"/>
      </w:pPr>
      <w:rPr>
        <w:rFonts w:ascii="Symbol" w:hAnsi="Symbol" w:hint="default"/>
      </w:rPr>
    </w:lvl>
    <w:lvl w:ilvl="7" w:tplc="04050003" w:tentative="1">
      <w:start w:val="1"/>
      <w:numFmt w:val="bullet"/>
      <w:lvlText w:val="o"/>
      <w:lvlJc w:val="left"/>
      <w:pPr>
        <w:ind w:left="5976" w:hanging="360"/>
      </w:pPr>
      <w:rPr>
        <w:rFonts w:ascii="Courier New" w:hAnsi="Courier New" w:cs="Courier New" w:hint="default"/>
      </w:rPr>
    </w:lvl>
    <w:lvl w:ilvl="8" w:tplc="04050005" w:tentative="1">
      <w:start w:val="1"/>
      <w:numFmt w:val="bullet"/>
      <w:lvlText w:val=""/>
      <w:lvlJc w:val="left"/>
      <w:pPr>
        <w:ind w:left="6696" w:hanging="360"/>
      </w:pPr>
      <w:rPr>
        <w:rFonts w:ascii="Wingdings" w:hAnsi="Wingdings" w:hint="default"/>
      </w:rPr>
    </w:lvl>
  </w:abstractNum>
  <w:abstractNum w:abstractNumId="7" w15:restartNumberingAfterBreak="0">
    <w:nsid w:val="4D422B0E"/>
    <w:multiLevelType w:val="hybridMultilevel"/>
    <w:tmpl w:val="C69CE17C"/>
    <w:lvl w:ilvl="0" w:tplc="3A845678">
      <w:start w:val="1"/>
      <w:numFmt w:val="bullet"/>
      <w:lvlText w:val=""/>
      <w:lvlJc w:val="left"/>
      <w:pPr>
        <w:ind w:left="740" w:hanging="360"/>
      </w:pPr>
      <w:rPr>
        <w:rFonts w:ascii="Symbol" w:hAnsi="Symbol" w:hint="default"/>
      </w:rPr>
    </w:lvl>
    <w:lvl w:ilvl="1" w:tplc="04050003" w:tentative="1">
      <w:start w:val="1"/>
      <w:numFmt w:val="bullet"/>
      <w:lvlText w:val="o"/>
      <w:lvlJc w:val="left"/>
      <w:pPr>
        <w:ind w:left="1460" w:hanging="360"/>
      </w:pPr>
      <w:rPr>
        <w:rFonts w:ascii="Courier New" w:hAnsi="Courier New" w:cs="Courier New" w:hint="default"/>
      </w:rPr>
    </w:lvl>
    <w:lvl w:ilvl="2" w:tplc="04050005" w:tentative="1">
      <w:start w:val="1"/>
      <w:numFmt w:val="bullet"/>
      <w:lvlText w:val=""/>
      <w:lvlJc w:val="left"/>
      <w:pPr>
        <w:ind w:left="2180" w:hanging="360"/>
      </w:pPr>
      <w:rPr>
        <w:rFonts w:ascii="Wingdings" w:hAnsi="Wingdings" w:hint="default"/>
      </w:rPr>
    </w:lvl>
    <w:lvl w:ilvl="3" w:tplc="04050001" w:tentative="1">
      <w:start w:val="1"/>
      <w:numFmt w:val="bullet"/>
      <w:lvlText w:val=""/>
      <w:lvlJc w:val="left"/>
      <w:pPr>
        <w:ind w:left="2900" w:hanging="360"/>
      </w:pPr>
      <w:rPr>
        <w:rFonts w:ascii="Symbol" w:hAnsi="Symbol" w:hint="default"/>
      </w:rPr>
    </w:lvl>
    <w:lvl w:ilvl="4" w:tplc="04050003" w:tentative="1">
      <w:start w:val="1"/>
      <w:numFmt w:val="bullet"/>
      <w:lvlText w:val="o"/>
      <w:lvlJc w:val="left"/>
      <w:pPr>
        <w:ind w:left="3620" w:hanging="360"/>
      </w:pPr>
      <w:rPr>
        <w:rFonts w:ascii="Courier New" w:hAnsi="Courier New" w:cs="Courier New" w:hint="default"/>
      </w:rPr>
    </w:lvl>
    <w:lvl w:ilvl="5" w:tplc="04050005" w:tentative="1">
      <w:start w:val="1"/>
      <w:numFmt w:val="bullet"/>
      <w:lvlText w:val=""/>
      <w:lvlJc w:val="left"/>
      <w:pPr>
        <w:ind w:left="4340" w:hanging="360"/>
      </w:pPr>
      <w:rPr>
        <w:rFonts w:ascii="Wingdings" w:hAnsi="Wingdings" w:hint="default"/>
      </w:rPr>
    </w:lvl>
    <w:lvl w:ilvl="6" w:tplc="04050001" w:tentative="1">
      <w:start w:val="1"/>
      <w:numFmt w:val="bullet"/>
      <w:lvlText w:val=""/>
      <w:lvlJc w:val="left"/>
      <w:pPr>
        <w:ind w:left="5060" w:hanging="360"/>
      </w:pPr>
      <w:rPr>
        <w:rFonts w:ascii="Symbol" w:hAnsi="Symbol" w:hint="default"/>
      </w:rPr>
    </w:lvl>
    <w:lvl w:ilvl="7" w:tplc="04050003" w:tentative="1">
      <w:start w:val="1"/>
      <w:numFmt w:val="bullet"/>
      <w:lvlText w:val="o"/>
      <w:lvlJc w:val="left"/>
      <w:pPr>
        <w:ind w:left="5780" w:hanging="360"/>
      </w:pPr>
      <w:rPr>
        <w:rFonts w:ascii="Courier New" w:hAnsi="Courier New" w:cs="Courier New" w:hint="default"/>
      </w:rPr>
    </w:lvl>
    <w:lvl w:ilvl="8" w:tplc="04050005" w:tentative="1">
      <w:start w:val="1"/>
      <w:numFmt w:val="bullet"/>
      <w:lvlText w:val=""/>
      <w:lvlJc w:val="left"/>
      <w:pPr>
        <w:ind w:left="6500" w:hanging="360"/>
      </w:pPr>
      <w:rPr>
        <w:rFonts w:ascii="Wingdings" w:hAnsi="Wingdings" w:hint="default"/>
      </w:rPr>
    </w:lvl>
  </w:abstractNum>
  <w:abstractNum w:abstractNumId="8" w15:restartNumberingAfterBreak="0">
    <w:nsid w:val="6B9C04B9"/>
    <w:multiLevelType w:val="multilevel"/>
    <w:tmpl w:val="1ABE5958"/>
    <w:lvl w:ilvl="0">
      <w:start w:val="8"/>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7CE70AF8"/>
    <w:multiLevelType w:val="multilevel"/>
    <w:tmpl w:val="E44016F4"/>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7D6E485D"/>
    <w:multiLevelType w:val="hybridMultilevel"/>
    <w:tmpl w:val="B0CE5E28"/>
    <w:lvl w:ilvl="0" w:tplc="F74CD674">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7D9E7845"/>
    <w:multiLevelType w:val="hybridMultilevel"/>
    <w:tmpl w:val="87B6BE7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9"/>
  </w:num>
  <w:num w:numId="4">
    <w:abstractNumId w:val="8"/>
  </w:num>
  <w:num w:numId="5">
    <w:abstractNumId w:val="4"/>
  </w:num>
  <w:num w:numId="6">
    <w:abstractNumId w:val="5"/>
  </w:num>
  <w:num w:numId="7">
    <w:abstractNumId w:val="7"/>
  </w:num>
  <w:num w:numId="8">
    <w:abstractNumId w:val="11"/>
  </w:num>
  <w:num w:numId="9">
    <w:abstractNumId w:val="10"/>
  </w:num>
  <w:num w:numId="10">
    <w:abstractNumId w:val="6"/>
  </w:num>
  <w:num w:numId="11">
    <w:abstractNumId w:val="2"/>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hdrShapeDefaults>
    <o:shapedefaults v:ext="edit" spidmax="839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5093"/>
    <w:rsid w:val="00002A77"/>
    <w:rsid w:val="0000534A"/>
    <w:rsid w:val="00013A6C"/>
    <w:rsid w:val="00014519"/>
    <w:rsid w:val="00021B6F"/>
    <w:rsid w:val="00022BBB"/>
    <w:rsid w:val="00031215"/>
    <w:rsid w:val="00042E0C"/>
    <w:rsid w:val="00046583"/>
    <w:rsid w:val="00050D17"/>
    <w:rsid w:val="00052A1F"/>
    <w:rsid w:val="000572BE"/>
    <w:rsid w:val="00061935"/>
    <w:rsid w:val="00063F0A"/>
    <w:rsid w:val="000723D1"/>
    <w:rsid w:val="00073A62"/>
    <w:rsid w:val="00074DE0"/>
    <w:rsid w:val="00076505"/>
    <w:rsid w:val="00081F32"/>
    <w:rsid w:val="00095116"/>
    <w:rsid w:val="000A1C24"/>
    <w:rsid w:val="000A4FA7"/>
    <w:rsid w:val="000A64EF"/>
    <w:rsid w:val="000B0A8B"/>
    <w:rsid w:val="000B428B"/>
    <w:rsid w:val="000B6B8F"/>
    <w:rsid w:val="000C7026"/>
    <w:rsid w:val="000D14F1"/>
    <w:rsid w:val="000D3551"/>
    <w:rsid w:val="000D3C6C"/>
    <w:rsid w:val="000F6F39"/>
    <w:rsid w:val="000F795F"/>
    <w:rsid w:val="000F7D56"/>
    <w:rsid w:val="0010041B"/>
    <w:rsid w:val="0011150A"/>
    <w:rsid w:val="00112C25"/>
    <w:rsid w:val="00125919"/>
    <w:rsid w:val="001308C5"/>
    <w:rsid w:val="00130C32"/>
    <w:rsid w:val="001331F7"/>
    <w:rsid w:val="0013561A"/>
    <w:rsid w:val="00144D8E"/>
    <w:rsid w:val="001451FF"/>
    <w:rsid w:val="00145D9D"/>
    <w:rsid w:val="00150A46"/>
    <w:rsid w:val="00152943"/>
    <w:rsid w:val="001540AE"/>
    <w:rsid w:val="001566D1"/>
    <w:rsid w:val="00161C46"/>
    <w:rsid w:val="00165314"/>
    <w:rsid w:val="00167F6E"/>
    <w:rsid w:val="00180D72"/>
    <w:rsid w:val="001818AF"/>
    <w:rsid w:val="00184188"/>
    <w:rsid w:val="00184DB6"/>
    <w:rsid w:val="00186CE0"/>
    <w:rsid w:val="00192C3E"/>
    <w:rsid w:val="001A13A0"/>
    <w:rsid w:val="001A1605"/>
    <w:rsid w:val="001A7D14"/>
    <w:rsid w:val="001B0324"/>
    <w:rsid w:val="001B205B"/>
    <w:rsid w:val="001B6755"/>
    <w:rsid w:val="001C2DF1"/>
    <w:rsid w:val="001D2104"/>
    <w:rsid w:val="001D3C77"/>
    <w:rsid w:val="001D520D"/>
    <w:rsid w:val="001E0880"/>
    <w:rsid w:val="001E46D0"/>
    <w:rsid w:val="001E71FA"/>
    <w:rsid w:val="001F1FA1"/>
    <w:rsid w:val="001F39F0"/>
    <w:rsid w:val="001F4CCD"/>
    <w:rsid w:val="001F76CC"/>
    <w:rsid w:val="00201345"/>
    <w:rsid w:val="002124C0"/>
    <w:rsid w:val="00212875"/>
    <w:rsid w:val="00213B4B"/>
    <w:rsid w:val="002202D1"/>
    <w:rsid w:val="002224FF"/>
    <w:rsid w:val="00226028"/>
    <w:rsid w:val="00230A9B"/>
    <w:rsid w:val="00236A10"/>
    <w:rsid w:val="00242508"/>
    <w:rsid w:val="0024319E"/>
    <w:rsid w:val="002519BA"/>
    <w:rsid w:val="00252477"/>
    <w:rsid w:val="002526DA"/>
    <w:rsid w:val="00254BBC"/>
    <w:rsid w:val="00260E53"/>
    <w:rsid w:val="00270904"/>
    <w:rsid w:val="002727F4"/>
    <w:rsid w:val="00274DA8"/>
    <w:rsid w:val="00275E22"/>
    <w:rsid w:val="00275FEF"/>
    <w:rsid w:val="00281AE9"/>
    <w:rsid w:val="00282FB4"/>
    <w:rsid w:val="0028410C"/>
    <w:rsid w:val="00287267"/>
    <w:rsid w:val="00291220"/>
    <w:rsid w:val="00295822"/>
    <w:rsid w:val="00296828"/>
    <w:rsid w:val="002A25C0"/>
    <w:rsid w:val="002A285F"/>
    <w:rsid w:val="002A3AB9"/>
    <w:rsid w:val="002B349B"/>
    <w:rsid w:val="002B5571"/>
    <w:rsid w:val="002B7352"/>
    <w:rsid w:val="002C1C6A"/>
    <w:rsid w:val="002C5D80"/>
    <w:rsid w:val="002C66CE"/>
    <w:rsid w:val="002D58CE"/>
    <w:rsid w:val="002E10D0"/>
    <w:rsid w:val="002E3B8F"/>
    <w:rsid w:val="002E4E7F"/>
    <w:rsid w:val="002E4ED8"/>
    <w:rsid w:val="002E6285"/>
    <w:rsid w:val="002F5E47"/>
    <w:rsid w:val="002F6BC4"/>
    <w:rsid w:val="0030364B"/>
    <w:rsid w:val="00303CB5"/>
    <w:rsid w:val="00306832"/>
    <w:rsid w:val="0030717F"/>
    <w:rsid w:val="00310058"/>
    <w:rsid w:val="00310D04"/>
    <w:rsid w:val="00311A7D"/>
    <w:rsid w:val="00313CD3"/>
    <w:rsid w:val="00315318"/>
    <w:rsid w:val="00321162"/>
    <w:rsid w:val="00321D0A"/>
    <w:rsid w:val="00323174"/>
    <w:rsid w:val="0033026E"/>
    <w:rsid w:val="0033217E"/>
    <w:rsid w:val="00332243"/>
    <w:rsid w:val="00332864"/>
    <w:rsid w:val="003329DA"/>
    <w:rsid w:val="00333D52"/>
    <w:rsid w:val="00336753"/>
    <w:rsid w:val="003377B7"/>
    <w:rsid w:val="00343D22"/>
    <w:rsid w:val="00347DC7"/>
    <w:rsid w:val="0035508B"/>
    <w:rsid w:val="003603A6"/>
    <w:rsid w:val="00363DC6"/>
    <w:rsid w:val="00370984"/>
    <w:rsid w:val="00373FE4"/>
    <w:rsid w:val="0038336A"/>
    <w:rsid w:val="00386FC1"/>
    <w:rsid w:val="00391543"/>
    <w:rsid w:val="00391F0B"/>
    <w:rsid w:val="0039292E"/>
    <w:rsid w:val="003A136A"/>
    <w:rsid w:val="003A7B25"/>
    <w:rsid w:val="003C117A"/>
    <w:rsid w:val="003C21CA"/>
    <w:rsid w:val="003C3467"/>
    <w:rsid w:val="003C3DB9"/>
    <w:rsid w:val="003D7101"/>
    <w:rsid w:val="003D7E74"/>
    <w:rsid w:val="003E06FC"/>
    <w:rsid w:val="003E1091"/>
    <w:rsid w:val="003E10C8"/>
    <w:rsid w:val="003F4F53"/>
    <w:rsid w:val="00402B66"/>
    <w:rsid w:val="00402CE6"/>
    <w:rsid w:val="0040557C"/>
    <w:rsid w:val="00410AC0"/>
    <w:rsid w:val="0041554D"/>
    <w:rsid w:val="00422528"/>
    <w:rsid w:val="004273BA"/>
    <w:rsid w:val="0043485A"/>
    <w:rsid w:val="00437E79"/>
    <w:rsid w:val="0044053E"/>
    <w:rsid w:val="00441084"/>
    <w:rsid w:val="00443400"/>
    <w:rsid w:val="004442D8"/>
    <w:rsid w:val="00447429"/>
    <w:rsid w:val="00452946"/>
    <w:rsid w:val="004531BA"/>
    <w:rsid w:val="004556FF"/>
    <w:rsid w:val="004601B5"/>
    <w:rsid w:val="00460F9E"/>
    <w:rsid w:val="00464D02"/>
    <w:rsid w:val="00464D97"/>
    <w:rsid w:val="00470A0F"/>
    <w:rsid w:val="004730A5"/>
    <w:rsid w:val="0047363C"/>
    <w:rsid w:val="004949B8"/>
    <w:rsid w:val="004A4F86"/>
    <w:rsid w:val="004A5485"/>
    <w:rsid w:val="004A7E98"/>
    <w:rsid w:val="004B51C3"/>
    <w:rsid w:val="004D0A04"/>
    <w:rsid w:val="004D1DB4"/>
    <w:rsid w:val="004D6942"/>
    <w:rsid w:val="004D6DE6"/>
    <w:rsid w:val="004D6E10"/>
    <w:rsid w:val="004E0794"/>
    <w:rsid w:val="004E1E20"/>
    <w:rsid w:val="004E2D44"/>
    <w:rsid w:val="004E3030"/>
    <w:rsid w:val="004F0C32"/>
    <w:rsid w:val="004F23F8"/>
    <w:rsid w:val="004F45B7"/>
    <w:rsid w:val="004F68A7"/>
    <w:rsid w:val="005049F5"/>
    <w:rsid w:val="00505AB7"/>
    <w:rsid w:val="00507775"/>
    <w:rsid w:val="00510CF5"/>
    <w:rsid w:val="00513D3D"/>
    <w:rsid w:val="00515163"/>
    <w:rsid w:val="0052257A"/>
    <w:rsid w:val="00527496"/>
    <w:rsid w:val="00533F1A"/>
    <w:rsid w:val="00534945"/>
    <w:rsid w:val="00535D69"/>
    <w:rsid w:val="005427C6"/>
    <w:rsid w:val="00546FBC"/>
    <w:rsid w:val="005478C6"/>
    <w:rsid w:val="0055104D"/>
    <w:rsid w:val="005562AA"/>
    <w:rsid w:val="00557AA6"/>
    <w:rsid w:val="00557DE1"/>
    <w:rsid w:val="00561006"/>
    <w:rsid w:val="00562F82"/>
    <w:rsid w:val="005633F6"/>
    <w:rsid w:val="00567515"/>
    <w:rsid w:val="0057230A"/>
    <w:rsid w:val="0057401B"/>
    <w:rsid w:val="00575AE7"/>
    <w:rsid w:val="00575D4A"/>
    <w:rsid w:val="00577E87"/>
    <w:rsid w:val="005808E3"/>
    <w:rsid w:val="0058265C"/>
    <w:rsid w:val="00584D21"/>
    <w:rsid w:val="005874FB"/>
    <w:rsid w:val="00590794"/>
    <w:rsid w:val="00590D9C"/>
    <w:rsid w:val="00594354"/>
    <w:rsid w:val="005A2755"/>
    <w:rsid w:val="005A3AF1"/>
    <w:rsid w:val="005A5E5E"/>
    <w:rsid w:val="005C5C4D"/>
    <w:rsid w:val="005D19EC"/>
    <w:rsid w:val="005D53B4"/>
    <w:rsid w:val="005D7CD3"/>
    <w:rsid w:val="005F0952"/>
    <w:rsid w:val="005F5EE4"/>
    <w:rsid w:val="005F67C0"/>
    <w:rsid w:val="00602262"/>
    <w:rsid w:val="006075A6"/>
    <w:rsid w:val="006155D1"/>
    <w:rsid w:val="0061618D"/>
    <w:rsid w:val="00625CEE"/>
    <w:rsid w:val="0062602A"/>
    <w:rsid w:val="006265F7"/>
    <w:rsid w:val="006350EB"/>
    <w:rsid w:val="006364A8"/>
    <w:rsid w:val="0064190C"/>
    <w:rsid w:val="00647EF7"/>
    <w:rsid w:val="0065454E"/>
    <w:rsid w:val="00662EFF"/>
    <w:rsid w:val="00663B6D"/>
    <w:rsid w:val="006659A4"/>
    <w:rsid w:val="00666701"/>
    <w:rsid w:val="00667BF9"/>
    <w:rsid w:val="00670D0E"/>
    <w:rsid w:val="0067173D"/>
    <w:rsid w:val="00681490"/>
    <w:rsid w:val="0068266C"/>
    <w:rsid w:val="00684EC4"/>
    <w:rsid w:val="006A04D2"/>
    <w:rsid w:val="006A709C"/>
    <w:rsid w:val="006B0D6B"/>
    <w:rsid w:val="006B6E07"/>
    <w:rsid w:val="006C2CCB"/>
    <w:rsid w:val="006C3067"/>
    <w:rsid w:val="006C52F9"/>
    <w:rsid w:val="006D29EC"/>
    <w:rsid w:val="006D3B4C"/>
    <w:rsid w:val="006D7907"/>
    <w:rsid w:val="006D7CD5"/>
    <w:rsid w:val="006E2F8A"/>
    <w:rsid w:val="006E587A"/>
    <w:rsid w:val="006E6CBA"/>
    <w:rsid w:val="006F17C9"/>
    <w:rsid w:val="006F75E2"/>
    <w:rsid w:val="006F78DC"/>
    <w:rsid w:val="00701FE1"/>
    <w:rsid w:val="00711344"/>
    <w:rsid w:val="00726B46"/>
    <w:rsid w:val="007306D9"/>
    <w:rsid w:val="007310E8"/>
    <w:rsid w:val="007312E7"/>
    <w:rsid w:val="00733D5D"/>
    <w:rsid w:val="00742422"/>
    <w:rsid w:val="00742C40"/>
    <w:rsid w:val="00742ED4"/>
    <w:rsid w:val="00743B16"/>
    <w:rsid w:val="00744BE0"/>
    <w:rsid w:val="00744CC5"/>
    <w:rsid w:val="00754C7D"/>
    <w:rsid w:val="00755C0F"/>
    <w:rsid w:val="0076045D"/>
    <w:rsid w:val="0076735C"/>
    <w:rsid w:val="007714D9"/>
    <w:rsid w:val="0077153A"/>
    <w:rsid w:val="00773123"/>
    <w:rsid w:val="00774AA7"/>
    <w:rsid w:val="007767AD"/>
    <w:rsid w:val="00777917"/>
    <w:rsid w:val="00782EEB"/>
    <w:rsid w:val="0078380C"/>
    <w:rsid w:val="0078512A"/>
    <w:rsid w:val="00787A60"/>
    <w:rsid w:val="00790227"/>
    <w:rsid w:val="0079128D"/>
    <w:rsid w:val="00792464"/>
    <w:rsid w:val="007929E1"/>
    <w:rsid w:val="00793A0E"/>
    <w:rsid w:val="00795663"/>
    <w:rsid w:val="00796AF8"/>
    <w:rsid w:val="007A004C"/>
    <w:rsid w:val="007A01D1"/>
    <w:rsid w:val="007A2906"/>
    <w:rsid w:val="007A39EC"/>
    <w:rsid w:val="007A5925"/>
    <w:rsid w:val="007A59C1"/>
    <w:rsid w:val="007B00AF"/>
    <w:rsid w:val="007B4CCD"/>
    <w:rsid w:val="007B6ADA"/>
    <w:rsid w:val="007C19AE"/>
    <w:rsid w:val="007C37F1"/>
    <w:rsid w:val="007C62BE"/>
    <w:rsid w:val="007C68A6"/>
    <w:rsid w:val="007C7DC8"/>
    <w:rsid w:val="007D044E"/>
    <w:rsid w:val="007D08CD"/>
    <w:rsid w:val="007D3E7A"/>
    <w:rsid w:val="007E09A6"/>
    <w:rsid w:val="007E5B73"/>
    <w:rsid w:val="007E7163"/>
    <w:rsid w:val="007F0892"/>
    <w:rsid w:val="007F193F"/>
    <w:rsid w:val="007F2FA4"/>
    <w:rsid w:val="00801FA8"/>
    <w:rsid w:val="00802678"/>
    <w:rsid w:val="00807BBA"/>
    <w:rsid w:val="00811DF8"/>
    <w:rsid w:val="0082026F"/>
    <w:rsid w:val="0082167B"/>
    <w:rsid w:val="00821A8C"/>
    <w:rsid w:val="00823AB3"/>
    <w:rsid w:val="008244F3"/>
    <w:rsid w:val="008251F1"/>
    <w:rsid w:val="00842569"/>
    <w:rsid w:val="00860F5A"/>
    <w:rsid w:val="008638B4"/>
    <w:rsid w:val="00866CA1"/>
    <w:rsid w:val="00870106"/>
    <w:rsid w:val="008757AD"/>
    <w:rsid w:val="00875854"/>
    <w:rsid w:val="00875CE0"/>
    <w:rsid w:val="00882A74"/>
    <w:rsid w:val="0088500D"/>
    <w:rsid w:val="00885227"/>
    <w:rsid w:val="008877FF"/>
    <w:rsid w:val="0088788F"/>
    <w:rsid w:val="008978ED"/>
    <w:rsid w:val="00897FCD"/>
    <w:rsid w:val="008A063C"/>
    <w:rsid w:val="008A1B84"/>
    <w:rsid w:val="008B3CD4"/>
    <w:rsid w:val="008C40FE"/>
    <w:rsid w:val="008C5863"/>
    <w:rsid w:val="008C7F29"/>
    <w:rsid w:val="008D34DA"/>
    <w:rsid w:val="008D7C64"/>
    <w:rsid w:val="008E1FDD"/>
    <w:rsid w:val="008E36A9"/>
    <w:rsid w:val="008E4727"/>
    <w:rsid w:val="008E6619"/>
    <w:rsid w:val="008E766B"/>
    <w:rsid w:val="008E7D7A"/>
    <w:rsid w:val="009012A3"/>
    <w:rsid w:val="009031E3"/>
    <w:rsid w:val="00905AB1"/>
    <w:rsid w:val="00912AFC"/>
    <w:rsid w:val="00915D5E"/>
    <w:rsid w:val="00924630"/>
    <w:rsid w:val="00931E37"/>
    <w:rsid w:val="00933894"/>
    <w:rsid w:val="009348BA"/>
    <w:rsid w:val="009402E9"/>
    <w:rsid w:val="00940F9E"/>
    <w:rsid w:val="00941FFF"/>
    <w:rsid w:val="00946974"/>
    <w:rsid w:val="00955093"/>
    <w:rsid w:val="009575B4"/>
    <w:rsid w:val="00962EC5"/>
    <w:rsid w:val="00962ECE"/>
    <w:rsid w:val="009708F2"/>
    <w:rsid w:val="00972CDD"/>
    <w:rsid w:val="00974F99"/>
    <w:rsid w:val="009843A0"/>
    <w:rsid w:val="00993367"/>
    <w:rsid w:val="00995C5F"/>
    <w:rsid w:val="00996C34"/>
    <w:rsid w:val="009A035E"/>
    <w:rsid w:val="009A720F"/>
    <w:rsid w:val="009B23F3"/>
    <w:rsid w:val="009B2504"/>
    <w:rsid w:val="009B6800"/>
    <w:rsid w:val="009C08E3"/>
    <w:rsid w:val="009C3070"/>
    <w:rsid w:val="009C7AAD"/>
    <w:rsid w:val="009D0D42"/>
    <w:rsid w:val="009D2DEC"/>
    <w:rsid w:val="009D31B7"/>
    <w:rsid w:val="009D56D2"/>
    <w:rsid w:val="009D6207"/>
    <w:rsid w:val="009E24C9"/>
    <w:rsid w:val="009E6738"/>
    <w:rsid w:val="009F0262"/>
    <w:rsid w:val="009F03A8"/>
    <w:rsid w:val="009F08E0"/>
    <w:rsid w:val="009F133F"/>
    <w:rsid w:val="009F4D62"/>
    <w:rsid w:val="009F71EA"/>
    <w:rsid w:val="009F730F"/>
    <w:rsid w:val="009F79C0"/>
    <w:rsid w:val="00A05D5C"/>
    <w:rsid w:val="00A075DA"/>
    <w:rsid w:val="00A11DE6"/>
    <w:rsid w:val="00A15241"/>
    <w:rsid w:val="00A15432"/>
    <w:rsid w:val="00A16564"/>
    <w:rsid w:val="00A201D7"/>
    <w:rsid w:val="00A42383"/>
    <w:rsid w:val="00A5246A"/>
    <w:rsid w:val="00A52D70"/>
    <w:rsid w:val="00A55355"/>
    <w:rsid w:val="00A55CD0"/>
    <w:rsid w:val="00A604C4"/>
    <w:rsid w:val="00A67CA5"/>
    <w:rsid w:val="00A7022B"/>
    <w:rsid w:val="00A70CB8"/>
    <w:rsid w:val="00A763A1"/>
    <w:rsid w:val="00A76F6A"/>
    <w:rsid w:val="00A77042"/>
    <w:rsid w:val="00A8635A"/>
    <w:rsid w:val="00A90651"/>
    <w:rsid w:val="00AA513A"/>
    <w:rsid w:val="00AB068A"/>
    <w:rsid w:val="00AB6E5E"/>
    <w:rsid w:val="00AC792C"/>
    <w:rsid w:val="00AD523C"/>
    <w:rsid w:val="00AD5B1A"/>
    <w:rsid w:val="00AD5B48"/>
    <w:rsid w:val="00AD5D90"/>
    <w:rsid w:val="00AD63A1"/>
    <w:rsid w:val="00AE3BF3"/>
    <w:rsid w:val="00AE67C5"/>
    <w:rsid w:val="00AF0898"/>
    <w:rsid w:val="00AF3815"/>
    <w:rsid w:val="00AF5897"/>
    <w:rsid w:val="00AF5FDE"/>
    <w:rsid w:val="00B05788"/>
    <w:rsid w:val="00B064E7"/>
    <w:rsid w:val="00B0730D"/>
    <w:rsid w:val="00B13FAA"/>
    <w:rsid w:val="00B165E9"/>
    <w:rsid w:val="00B23637"/>
    <w:rsid w:val="00B31991"/>
    <w:rsid w:val="00B332BC"/>
    <w:rsid w:val="00B3430F"/>
    <w:rsid w:val="00B50920"/>
    <w:rsid w:val="00B50A3A"/>
    <w:rsid w:val="00B51321"/>
    <w:rsid w:val="00B60EF8"/>
    <w:rsid w:val="00B7247E"/>
    <w:rsid w:val="00B91188"/>
    <w:rsid w:val="00B92521"/>
    <w:rsid w:val="00B94729"/>
    <w:rsid w:val="00B94835"/>
    <w:rsid w:val="00B94E9A"/>
    <w:rsid w:val="00B95EAE"/>
    <w:rsid w:val="00BA081A"/>
    <w:rsid w:val="00BA327E"/>
    <w:rsid w:val="00BA577D"/>
    <w:rsid w:val="00BA5F74"/>
    <w:rsid w:val="00BB091A"/>
    <w:rsid w:val="00BB27D8"/>
    <w:rsid w:val="00BB42C0"/>
    <w:rsid w:val="00BC30FE"/>
    <w:rsid w:val="00BC448A"/>
    <w:rsid w:val="00BC7F06"/>
    <w:rsid w:val="00BD1956"/>
    <w:rsid w:val="00BD1B09"/>
    <w:rsid w:val="00BD7215"/>
    <w:rsid w:val="00BE41F6"/>
    <w:rsid w:val="00BE4437"/>
    <w:rsid w:val="00BE7FBB"/>
    <w:rsid w:val="00BF705F"/>
    <w:rsid w:val="00C03453"/>
    <w:rsid w:val="00C04629"/>
    <w:rsid w:val="00C1067D"/>
    <w:rsid w:val="00C1285A"/>
    <w:rsid w:val="00C13D42"/>
    <w:rsid w:val="00C20C3B"/>
    <w:rsid w:val="00C23C22"/>
    <w:rsid w:val="00C26D35"/>
    <w:rsid w:val="00C314C8"/>
    <w:rsid w:val="00C41BBF"/>
    <w:rsid w:val="00C434EB"/>
    <w:rsid w:val="00C43AF7"/>
    <w:rsid w:val="00C479EA"/>
    <w:rsid w:val="00C51524"/>
    <w:rsid w:val="00C52612"/>
    <w:rsid w:val="00C536F7"/>
    <w:rsid w:val="00C56CC8"/>
    <w:rsid w:val="00C64F8D"/>
    <w:rsid w:val="00C67A4B"/>
    <w:rsid w:val="00C72D39"/>
    <w:rsid w:val="00C82458"/>
    <w:rsid w:val="00C829A6"/>
    <w:rsid w:val="00C83D5B"/>
    <w:rsid w:val="00C842B4"/>
    <w:rsid w:val="00C850FD"/>
    <w:rsid w:val="00C924EC"/>
    <w:rsid w:val="00C92C3F"/>
    <w:rsid w:val="00C94F2D"/>
    <w:rsid w:val="00C95530"/>
    <w:rsid w:val="00C97642"/>
    <w:rsid w:val="00CA3DB1"/>
    <w:rsid w:val="00CB0283"/>
    <w:rsid w:val="00CB630C"/>
    <w:rsid w:val="00CC69ED"/>
    <w:rsid w:val="00CD0435"/>
    <w:rsid w:val="00CD4520"/>
    <w:rsid w:val="00CE0691"/>
    <w:rsid w:val="00CE28D6"/>
    <w:rsid w:val="00CE7DF7"/>
    <w:rsid w:val="00CF1D69"/>
    <w:rsid w:val="00CF5552"/>
    <w:rsid w:val="00CF6886"/>
    <w:rsid w:val="00D02F82"/>
    <w:rsid w:val="00D0397E"/>
    <w:rsid w:val="00D14205"/>
    <w:rsid w:val="00D164CE"/>
    <w:rsid w:val="00D215ED"/>
    <w:rsid w:val="00D223FF"/>
    <w:rsid w:val="00D24DE8"/>
    <w:rsid w:val="00D2741E"/>
    <w:rsid w:val="00D33AF5"/>
    <w:rsid w:val="00D40839"/>
    <w:rsid w:val="00D439EB"/>
    <w:rsid w:val="00D43EB9"/>
    <w:rsid w:val="00D52F41"/>
    <w:rsid w:val="00D55740"/>
    <w:rsid w:val="00D610FA"/>
    <w:rsid w:val="00D812C5"/>
    <w:rsid w:val="00D81CEC"/>
    <w:rsid w:val="00D87215"/>
    <w:rsid w:val="00D918EF"/>
    <w:rsid w:val="00D93A7F"/>
    <w:rsid w:val="00DA0999"/>
    <w:rsid w:val="00DA4665"/>
    <w:rsid w:val="00DB36B3"/>
    <w:rsid w:val="00DB433D"/>
    <w:rsid w:val="00DC263E"/>
    <w:rsid w:val="00DC3286"/>
    <w:rsid w:val="00DC6743"/>
    <w:rsid w:val="00DC6C3A"/>
    <w:rsid w:val="00DD313A"/>
    <w:rsid w:val="00DE4CBD"/>
    <w:rsid w:val="00DE4DC3"/>
    <w:rsid w:val="00DE704E"/>
    <w:rsid w:val="00DE795A"/>
    <w:rsid w:val="00DF60EF"/>
    <w:rsid w:val="00DF626E"/>
    <w:rsid w:val="00E05FB4"/>
    <w:rsid w:val="00E10DD4"/>
    <w:rsid w:val="00E11C7B"/>
    <w:rsid w:val="00E144F6"/>
    <w:rsid w:val="00E2049C"/>
    <w:rsid w:val="00E25466"/>
    <w:rsid w:val="00E42667"/>
    <w:rsid w:val="00E51DDE"/>
    <w:rsid w:val="00E53EB5"/>
    <w:rsid w:val="00E620A7"/>
    <w:rsid w:val="00E6642D"/>
    <w:rsid w:val="00E723CF"/>
    <w:rsid w:val="00E81754"/>
    <w:rsid w:val="00E81E38"/>
    <w:rsid w:val="00E82191"/>
    <w:rsid w:val="00E82285"/>
    <w:rsid w:val="00E83525"/>
    <w:rsid w:val="00E83687"/>
    <w:rsid w:val="00E84386"/>
    <w:rsid w:val="00E84CB6"/>
    <w:rsid w:val="00E95B6A"/>
    <w:rsid w:val="00EA0031"/>
    <w:rsid w:val="00EB0346"/>
    <w:rsid w:val="00EB5753"/>
    <w:rsid w:val="00EC4342"/>
    <w:rsid w:val="00EC6D27"/>
    <w:rsid w:val="00EC752B"/>
    <w:rsid w:val="00EC7C15"/>
    <w:rsid w:val="00ED0F7E"/>
    <w:rsid w:val="00ED493B"/>
    <w:rsid w:val="00EE199A"/>
    <w:rsid w:val="00EE412F"/>
    <w:rsid w:val="00F031AC"/>
    <w:rsid w:val="00F04FC9"/>
    <w:rsid w:val="00F15CC2"/>
    <w:rsid w:val="00F2130B"/>
    <w:rsid w:val="00F21EE1"/>
    <w:rsid w:val="00F34495"/>
    <w:rsid w:val="00F35980"/>
    <w:rsid w:val="00F36ADC"/>
    <w:rsid w:val="00F36EA9"/>
    <w:rsid w:val="00F40ADE"/>
    <w:rsid w:val="00F43040"/>
    <w:rsid w:val="00F55A31"/>
    <w:rsid w:val="00F57361"/>
    <w:rsid w:val="00F573C0"/>
    <w:rsid w:val="00F60A6C"/>
    <w:rsid w:val="00F61393"/>
    <w:rsid w:val="00F61D50"/>
    <w:rsid w:val="00F62484"/>
    <w:rsid w:val="00F653EF"/>
    <w:rsid w:val="00F66E5A"/>
    <w:rsid w:val="00F7776F"/>
    <w:rsid w:val="00F77913"/>
    <w:rsid w:val="00F84C98"/>
    <w:rsid w:val="00F8541B"/>
    <w:rsid w:val="00F86D0C"/>
    <w:rsid w:val="00F91444"/>
    <w:rsid w:val="00FB09E3"/>
    <w:rsid w:val="00FB200F"/>
    <w:rsid w:val="00FB2BAD"/>
    <w:rsid w:val="00FB4BC2"/>
    <w:rsid w:val="00FB7768"/>
    <w:rsid w:val="00FC2A70"/>
    <w:rsid w:val="00FC2ACC"/>
    <w:rsid w:val="00FC457A"/>
    <w:rsid w:val="00FC7A89"/>
    <w:rsid w:val="00FD27E9"/>
    <w:rsid w:val="00FD4486"/>
    <w:rsid w:val="00FD66DD"/>
    <w:rsid w:val="00FD6B07"/>
    <w:rsid w:val="00FD6DBA"/>
    <w:rsid w:val="00FE2297"/>
    <w:rsid w:val="00FF1109"/>
    <w:rsid w:val="00FF249E"/>
    <w:rsid w:val="00FF2FF4"/>
    <w:rsid w:val="00FF468D"/>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83969"/>
    <o:shapelayout v:ext="edit">
      <o:idmap v:ext="edit" data="1"/>
    </o:shapelayout>
  </w:shapeDefaults>
  <w:decimalSymbol w:val="."/>
  <w:listSeparator w:val=";"/>
  <w14:docId w14:val="74638C55"/>
  <w15:chartTrackingRefBased/>
  <w15:docId w15:val="{B19D8707-A932-4F31-8273-BFC7608E7C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A513A"/>
    <w:rPr>
      <w:rFonts w:ascii="Arial" w:hAnsi="Arial"/>
      <w:lang w:val="cs-CZ"/>
    </w:rPr>
  </w:style>
  <w:style w:type="paragraph" w:styleId="Nadpis1">
    <w:name w:val="heading 1"/>
    <w:basedOn w:val="Normln"/>
    <w:next w:val="Normln"/>
    <w:link w:val="Nadpis1Char"/>
    <w:uiPriority w:val="9"/>
    <w:qFormat/>
    <w:rsid w:val="00955093"/>
    <w:pPr>
      <w:keepNext/>
      <w:keepLines/>
      <w:spacing w:before="240" w:after="0"/>
      <w:outlineLvl w:val="0"/>
    </w:pPr>
    <w:rPr>
      <w:rFonts w:eastAsiaTheme="majorEastAsia" w:cstheme="majorBidi"/>
      <w:b/>
      <w:sz w:val="30"/>
      <w:szCs w:val="32"/>
    </w:rPr>
  </w:style>
  <w:style w:type="paragraph" w:styleId="Nadpis2">
    <w:name w:val="heading 2"/>
    <w:basedOn w:val="Normln"/>
    <w:next w:val="Normln"/>
    <w:link w:val="Nadpis2Char"/>
    <w:uiPriority w:val="9"/>
    <w:unhideWhenUsed/>
    <w:qFormat/>
    <w:rsid w:val="005D19EC"/>
    <w:pPr>
      <w:keepNext/>
      <w:keepLines/>
      <w:spacing w:before="240" w:after="0"/>
      <w:outlineLvl w:val="1"/>
    </w:pPr>
    <w:rPr>
      <w:rFonts w:eastAsiaTheme="majorEastAsia" w:cstheme="majorBidi"/>
      <w:b/>
      <w:sz w:val="26"/>
      <w:szCs w:val="26"/>
    </w:rPr>
  </w:style>
  <w:style w:type="paragraph" w:styleId="Nadpis3">
    <w:name w:val="heading 3"/>
    <w:basedOn w:val="Normln"/>
    <w:next w:val="Normln"/>
    <w:link w:val="Nadpis3Char"/>
    <w:uiPriority w:val="9"/>
    <w:unhideWhenUsed/>
    <w:qFormat/>
    <w:rsid w:val="00410AC0"/>
    <w:pPr>
      <w:keepNext/>
      <w:keepLines/>
      <w:spacing w:before="240" w:after="0"/>
      <w:outlineLvl w:val="2"/>
    </w:pPr>
    <w:rPr>
      <w:rFonts w:eastAsiaTheme="majorEastAsia" w:cstheme="majorBidi"/>
      <w:b/>
      <w:szCs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55093"/>
    <w:rPr>
      <w:rFonts w:ascii="Arial" w:eastAsiaTheme="majorEastAsia" w:hAnsi="Arial" w:cstheme="majorBidi"/>
      <w:b/>
      <w:sz w:val="30"/>
      <w:szCs w:val="32"/>
      <w:lang w:val="cs-CZ"/>
    </w:rPr>
  </w:style>
  <w:style w:type="table" w:styleId="Mkatabulky">
    <w:name w:val="Table Grid"/>
    <w:aliases w:val="Obrazek"/>
    <w:basedOn w:val="Normlntabulka"/>
    <w:uiPriority w:val="39"/>
    <w:rsid w:val="009550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ulek">
    <w:name w:val="caption"/>
    <w:aliases w:val="Titulek Char"/>
    <w:basedOn w:val="Normln"/>
    <w:next w:val="Normln"/>
    <w:link w:val="TitulekChar1"/>
    <w:uiPriority w:val="35"/>
    <w:unhideWhenUsed/>
    <w:qFormat/>
    <w:rsid w:val="00534945"/>
    <w:pPr>
      <w:spacing w:after="200" w:line="240" w:lineRule="auto"/>
    </w:pPr>
    <w:rPr>
      <w:i/>
      <w:iCs/>
      <w:color w:val="44546A" w:themeColor="text2"/>
      <w:sz w:val="18"/>
      <w:szCs w:val="18"/>
    </w:rPr>
  </w:style>
  <w:style w:type="character" w:styleId="Hypertextovodkaz">
    <w:name w:val="Hyperlink"/>
    <w:basedOn w:val="Standardnpsmoodstavce"/>
    <w:uiPriority w:val="99"/>
    <w:unhideWhenUsed/>
    <w:rsid w:val="00402B66"/>
    <w:rPr>
      <w:color w:val="0563C1" w:themeColor="hyperlink"/>
      <w:u w:val="single"/>
    </w:rPr>
  </w:style>
  <w:style w:type="character" w:customStyle="1" w:styleId="Nadpis2Char">
    <w:name w:val="Nadpis 2 Char"/>
    <w:basedOn w:val="Standardnpsmoodstavce"/>
    <w:link w:val="Nadpis2"/>
    <w:uiPriority w:val="9"/>
    <w:rsid w:val="005D19EC"/>
    <w:rPr>
      <w:rFonts w:ascii="Arial" w:eastAsiaTheme="majorEastAsia" w:hAnsi="Arial" w:cstheme="majorBidi"/>
      <w:b/>
      <w:sz w:val="26"/>
      <w:szCs w:val="26"/>
      <w:lang w:val="cs-CZ"/>
    </w:rPr>
  </w:style>
  <w:style w:type="paragraph" w:styleId="Odstavecseseznamem">
    <w:name w:val="List Paragraph"/>
    <w:aliases w:val="Literatura"/>
    <w:basedOn w:val="Normln"/>
    <w:uiPriority w:val="99"/>
    <w:qFormat/>
    <w:rsid w:val="00402B66"/>
    <w:pPr>
      <w:spacing w:after="0" w:line="240" w:lineRule="auto"/>
      <w:ind w:left="720"/>
      <w:contextualSpacing/>
      <w:jc w:val="both"/>
    </w:pPr>
    <w:rPr>
      <w:rFonts w:eastAsia="Times New Roman" w:cs="Times New Roman"/>
      <w:szCs w:val="20"/>
    </w:rPr>
  </w:style>
  <w:style w:type="character" w:customStyle="1" w:styleId="Nadpis3Char">
    <w:name w:val="Nadpis 3 Char"/>
    <w:basedOn w:val="Standardnpsmoodstavce"/>
    <w:link w:val="Nadpis3"/>
    <w:uiPriority w:val="9"/>
    <w:rsid w:val="00410AC0"/>
    <w:rPr>
      <w:rFonts w:ascii="Arial" w:eastAsiaTheme="majorEastAsia" w:hAnsi="Arial" w:cstheme="majorBidi"/>
      <w:b/>
      <w:szCs w:val="24"/>
      <w:lang w:val="cs-CZ"/>
    </w:rPr>
  </w:style>
  <w:style w:type="character" w:styleId="Siln">
    <w:name w:val="Strong"/>
    <w:uiPriority w:val="22"/>
    <w:qFormat/>
    <w:rsid w:val="00013A6C"/>
    <w:rPr>
      <w:b/>
      <w:bCs/>
    </w:rPr>
  </w:style>
  <w:style w:type="character" w:styleId="Zstupntext">
    <w:name w:val="Placeholder Text"/>
    <w:basedOn w:val="Standardnpsmoodstavce"/>
    <w:uiPriority w:val="99"/>
    <w:semiHidden/>
    <w:rsid w:val="003E1091"/>
    <w:rPr>
      <w:color w:val="808080"/>
    </w:rPr>
  </w:style>
  <w:style w:type="paragraph" w:styleId="Nzev">
    <w:name w:val="Title"/>
    <w:basedOn w:val="Normln"/>
    <w:link w:val="NzevChar"/>
    <w:qFormat/>
    <w:rsid w:val="00373FE4"/>
    <w:pPr>
      <w:spacing w:after="0" w:line="240" w:lineRule="auto"/>
      <w:jc w:val="center"/>
    </w:pPr>
    <w:rPr>
      <w:rFonts w:eastAsia="Times New Roman" w:cs="Times New Roman"/>
      <w:b/>
      <w:sz w:val="36"/>
      <w:szCs w:val="20"/>
      <w:lang w:eastAsia="cs-CZ"/>
    </w:rPr>
  </w:style>
  <w:style w:type="character" w:customStyle="1" w:styleId="NzevChar">
    <w:name w:val="Název Char"/>
    <w:basedOn w:val="Standardnpsmoodstavce"/>
    <w:link w:val="Nzev"/>
    <w:rsid w:val="00373FE4"/>
    <w:rPr>
      <w:rFonts w:ascii="Arial" w:eastAsia="Times New Roman" w:hAnsi="Arial" w:cs="Times New Roman"/>
      <w:b/>
      <w:sz w:val="36"/>
      <w:szCs w:val="20"/>
      <w:lang w:val="cs-CZ" w:eastAsia="cs-CZ"/>
    </w:rPr>
  </w:style>
  <w:style w:type="paragraph" w:styleId="Nadpisobsahu">
    <w:name w:val="TOC Heading"/>
    <w:basedOn w:val="Nadpis1"/>
    <w:next w:val="Normln"/>
    <w:uiPriority w:val="39"/>
    <w:unhideWhenUsed/>
    <w:qFormat/>
    <w:rsid w:val="00796AF8"/>
    <w:pPr>
      <w:outlineLvl w:val="9"/>
    </w:pPr>
    <w:rPr>
      <w:rFonts w:asciiTheme="majorHAnsi" w:hAnsiTheme="majorHAnsi"/>
      <w:b w:val="0"/>
      <w:color w:val="2E74B5" w:themeColor="accent1" w:themeShade="BF"/>
      <w:sz w:val="32"/>
      <w:lang w:eastAsia="cs-CZ"/>
    </w:rPr>
  </w:style>
  <w:style w:type="paragraph" w:styleId="Obsah1">
    <w:name w:val="toc 1"/>
    <w:basedOn w:val="Normln"/>
    <w:next w:val="Normln"/>
    <w:autoRedefine/>
    <w:uiPriority w:val="39"/>
    <w:unhideWhenUsed/>
    <w:rsid w:val="00796AF8"/>
    <w:pPr>
      <w:spacing w:after="100"/>
    </w:pPr>
  </w:style>
  <w:style w:type="paragraph" w:styleId="Obsah2">
    <w:name w:val="toc 2"/>
    <w:basedOn w:val="Normln"/>
    <w:next w:val="Normln"/>
    <w:autoRedefine/>
    <w:uiPriority w:val="39"/>
    <w:unhideWhenUsed/>
    <w:rsid w:val="00796AF8"/>
    <w:pPr>
      <w:spacing w:after="100"/>
      <w:ind w:left="200"/>
    </w:pPr>
  </w:style>
  <w:style w:type="paragraph" w:styleId="Obsah3">
    <w:name w:val="toc 3"/>
    <w:basedOn w:val="Normln"/>
    <w:next w:val="Normln"/>
    <w:autoRedefine/>
    <w:uiPriority w:val="39"/>
    <w:unhideWhenUsed/>
    <w:rsid w:val="00796AF8"/>
    <w:pPr>
      <w:spacing w:after="100"/>
      <w:ind w:left="400"/>
    </w:pPr>
  </w:style>
  <w:style w:type="paragraph" w:styleId="Zhlav">
    <w:name w:val="header"/>
    <w:basedOn w:val="Normln"/>
    <w:link w:val="ZhlavChar"/>
    <w:uiPriority w:val="99"/>
    <w:unhideWhenUsed/>
    <w:rsid w:val="009B23F3"/>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9B23F3"/>
    <w:rPr>
      <w:rFonts w:ascii="Arial" w:hAnsi="Arial"/>
      <w:sz w:val="20"/>
      <w:lang w:val="cs-CZ"/>
    </w:rPr>
  </w:style>
  <w:style w:type="paragraph" w:styleId="Zpat">
    <w:name w:val="footer"/>
    <w:basedOn w:val="Normln"/>
    <w:link w:val="ZpatChar"/>
    <w:uiPriority w:val="99"/>
    <w:unhideWhenUsed/>
    <w:rsid w:val="009B23F3"/>
    <w:pPr>
      <w:tabs>
        <w:tab w:val="center" w:pos="4536"/>
        <w:tab w:val="right" w:pos="9072"/>
      </w:tabs>
      <w:spacing w:after="0" w:line="240" w:lineRule="auto"/>
    </w:pPr>
  </w:style>
  <w:style w:type="character" w:customStyle="1" w:styleId="ZpatChar">
    <w:name w:val="Zápatí Char"/>
    <w:basedOn w:val="Standardnpsmoodstavce"/>
    <w:link w:val="Zpat"/>
    <w:uiPriority w:val="99"/>
    <w:rsid w:val="009B23F3"/>
    <w:rPr>
      <w:rFonts w:ascii="Arial" w:hAnsi="Arial"/>
      <w:sz w:val="20"/>
      <w:lang w:val="cs-CZ"/>
    </w:rPr>
  </w:style>
  <w:style w:type="paragraph" w:styleId="Seznamobrzk">
    <w:name w:val="table of figures"/>
    <w:basedOn w:val="Normln"/>
    <w:next w:val="Normln"/>
    <w:uiPriority w:val="99"/>
    <w:unhideWhenUsed/>
    <w:rsid w:val="00FC7A89"/>
    <w:pPr>
      <w:spacing w:after="0"/>
    </w:pPr>
  </w:style>
  <w:style w:type="paragraph" w:styleId="Textbubliny">
    <w:name w:val="Balloon Text"/>
    <w:basedOn w:val="Normln"/>
    <w:link w:val="TextbublinyChar"/>
    <w:uiPriority w:val="99"/>
    <w:semiHidden/>
    <w:unhideWhenUsed/>
    <w:rsid w:val="00081F32"/>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081F32"/>
    <w:rPr>
      <w:rFonts w:ascii="Segoe UI" w:hAnsi="Segoe UI" w:cs="Segoe UI"/>
      <w:sz w:val="18"/>
      <w:szCs w:val="18"/>
      <w:lang w:val="cs-CZ"/>
    </w:rPr>
  </w:style>
  <w:style w:type="character" w:styleId="Sledovanodkaz">
    <w:name w:val="FollowedHyperlink"/>
    <w:basedOn w:val="Standardnpsmoodstavce"/>
    <w:uiPriority w:val="99"/>
    <w:semiHidden/>
    <w:unhideWhenUsed/>
    <w:rsid w:val="00281AE9"/>
    <w:rPr>
      <w:color w:val="954F72" w:themeColor="followedHyperlink"/>
      <w:u w:val="single"/>
    </w:rPr>
  </w:style>
  <w:style w:type="paragraph" w:styleId="FormtovanvHTML">
    <w:name w:val="HTML Preformatted"/>
    <w:basedOn w:val="Normln"/>
    <w:link w:val="FormtovanvHTMLChar"/>
    <w:uiPriority w:val="99"/>
    <w:unhideWhenUsed/>
    <w:rsid w:val="00934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9348BA"/>
    <w:rPr>
      <w:rFonts w:ascii="Courier New" w:eastAsia="Times New Roman" w:hAnsi="Courier New" w:cs="Courier New"/>
      <w:sz w:val="20"/>
      <w:szCs w:val="20"/>
      <w:lang w:val="cs-CZ" w:eastAsia="cs-CZ"/>
    </w:rPr>
  </w:style>
  <w:style w:type="character" w:styleId="Odkaznakoment">
    <w:name w:val="annotation reference"/>
    <w:basedOn w:val="Standardnpsmoodstavce"/>
    <w:uiPriority w:val="99"/>
    <w:semiHidden/>
    <w:unhideWhenUsed/>
    <w:rsid w:val="00073A62"/>
    <w:rPr>
      <w:sz w:val="16"/>
      <w:szCs w:val="16"/>
    </w:rPr>
  </w:style>
  <w:style w:type="paragraph" w:styleId="Textkomente">
    <w:name w:val="annotation text"/>
    <w:basedOn w:val="Normln"/>
    <w:link w:val="TextkomenteChar"/>
    <w:uiPriority w:val="99"/>
    <w:semiHidden/>
    <w:unhideWhenUsed/>
    <w:rsid w:val="00073A62"/>
    <w:pPr>
      <w:spacing w:line="240" w:lineRule="auto"/>
    </w:pPr>
    <w:rPr>
      <w:sz w:val="20"/>
      <w:szCs w:val="20"/>
    </w:rPr>
  </w:style>
  <w:style w:type="character" w:customStyle="1" w:styleId="TextkomenteChar">
    <w:name w:val="Text komentáře Char"/>
    <w:basedOn w:val="Standardnpsmoodstavce"/>
    <w:link w:val="Textkomente"/>
    <w:uiPriority w:val="99"/>
    <w:semiHidden/>
    <w:rsid w:val="00073A62"/>
    <w:rPr>
      <w:rFonts w:ascii="Arial" w:hAnsi="Arial"/>
      <w:sz w:val="20"/>
      <w:szCs w:val="20"/>
      <w:lang w:val="cs-CZ"/>
    </w:rPr>
  </w:style>
  <w:style w:type="paragraph" w:styleId="Pedmtkomente">
    <w:name w:val="annotation subject"/>
    <w:basedOn w:val="Textkomente"/>
    <w:next w:val="Textkomente"/>
    <w:link w:val="PedmtkomenteChar"/>
    <w:uiPriority w:val="99"/>
    <w:semiHidden/>
    <w:unhideWhenUsed/>
    <w:rsid w:val="00073A62"/>
    <w:rPr>
      <w:b/>
      <w:bCs/>
    </w:rPr>
  </w:style>
  <w:style w:type="character" w:customStyle="1" w:styleId="PedmtkomenteChar">
    <w:name w:val="Předmět komentáře Char"/>
    <w:basedOn w:val="TextkomenteChar"/>
    <w:link w:val="Pedmtkomente"/>
    <w:uiPriority w:val="99"/>
    <w:semiHidden/>
    <w:rsid w:val="00073A62"/>
    <w:rPr>
      <w:rFonts w:ascii="Arial" w:hAnsi="Arial"/>
      <w:b/>
      <w:bCs/>
      <w:sz w:val="20"/>
      <w:szCs w:val="20"/>
      <w:lang w:val="cs-CZ"/>
    </w:rPr>
  </w:style>
  <w:style w:type="paragraph" w:styleId="Revize">
    <w:name w:val="Revision"/>
    <w:hidden/>
    <w:uiPriority w:val="99"/>
    <w:semiHidden/>
    <w:rsid w:val="00073A62"/>
    <w:pPr>
      <w:spacing w:after="0" w:line="240" w:lineRule="auto"/>
    </w:pPr>
    <w:rPr>
      <w:rFonts w:ascii="Arial" w:hAnsi="Arial"/>
      <w:lang w:val="cs-CZ"/>
    </w:rPr>
  </w:style>
  <w:style w:type="character" w:customStyle="1" w:styleId="TitulekChar1">
    <w:name w:val="Titulek Char1"/>
    <w:aliases w:val="Titulek Char Char"/>
    <w:link w:val="Titulek"/>
    <w:uiPriority w:val="35"/>
    <w:rsid w:val="003377B7"/>
    <w:rPr>
      <w:rFonts w:ascii="Arial" w:hAnsi="Arial"/>
      <w:i/>
      <w:iCs/>
      <w:color w:val="44546A" w:themeColor="text2"/>
      <w:sz w:val="18"/>
      <w:szCs w:val="18"/>
      <w:lang w:val="cs-CZ"/>
    </w:rPr>
  </w:style>
  <w:style w:type="table" w:customStyle="1" w:styleId="Obrazek1">
    <w:name w:val="Obrazek1"/>
    <w:basedOn w:val="Normlntabulka"/>
    <w:next w:val="Mkatabulky"/>
    <w:uiPriority w:val="39"/>
    <w:rsid w:val="008A1B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397">
      <w:bodyDiv w:val="1"/>
      <w:marLeft w:val="0"/>
      <w:marRight w:val="0"/>
      <w:marTop w:val="0"/>
      <w:marBottom w:val="0"/>
      <w:divBdr>
        <w:top w:val="none" w:sz="0" w:space="0" w:color="auto"/>
        <w:left w:val="none" w:sz="0" w:space="0" w:color="auto"/>
        <w:bottom w:val="none" w:sz="0" w:space="0" w:color="auto"/>
        <w:right w:val="none" w:sz="0" w:space="0" w:color="auto"/>
      </w:divBdr>
    </w:div>
    <w:div w:id="4869746">
      <w:bodyDiv w:val="1"/>
      <w:marLeft w:val="0"/>
      <w:marRight w:val="0"/>
      <w:marTop w:val="0"/>
      <w:marBottom w:val="0"/>
      <w:divBdr>
        <w:top w:val="none" w:sz="0" w:space="0" w:color="auto"/>
        <w:left w:val="none" w:sz="0" w:space="0" w:color="auto"/>
        <w:bottom w:val="none" w:sz="0" w:space="0" w:color="auto"/>
        <w:right w:val="none" w:sz="0" w:space="0" w:color="auto"/>
      </w:divBdr>
      <w:divsChild>
        <w:div w:id="646671211">
          <w:marLeft w:val="0"/>
          <w:marRight w:val="0"/>
          <w:marTop w:val="0"/>
          <w:marBottom w:val="0"/>
          <w:divBdr>
            <w:top w:val="none" w:sz="0" w:space="0" w:color="auto"/>
            <w:left w:val="none" w:sz="0" w:space="0" w:color="auto"/>
            <w:bottom w:val="none" w:sz="0" w:space="0" w:color="auto"/>
            <w:right w:val="none" w:sz="0" w:space="0" w:color="auto"/>
          </w:divBdr>
        </w:div>
        <w:div w:id="673066782">
          <w:marLeft w:val="0"/>
          <w:marRight w:val="0"/>
          <w:marTop w:val="0"/>
          <w:marBottom w:val="0"/>
          <w:divBdr>
            <w:top w:val="none" w:sz="0" w:space="0" w:color="auto"/>
            <w:left w:val="none" w:sz="0" w:space="0" w:color="auto"/>
            <w:bottom w:val="none" w:sz="0" w:space="0" w:color="auto"/>
            <w:right w:val="none" w:sz="0" w:space="0" w:color="auto"/>
          </w:divBdr>
        </w:div>
        <w:div w:id="1514026898">
          <w:marLeft w:val="0"/>
          <w:marRight w:val="0"/>
          <w:marTop w:val="0"/>
          <w:marBottom w:val="0"/>
          <w:divBdr>
            <w:top w:val="none" w:sz="0" w:space="0" w:color="auto"/>
            <w:left w:val="none" w:sz="0" w:space="0" w:color="auto"/>
            <w:bottom w:val="none" w:sz="0" w:space="0" w:color="auto"/>
            <w:right w:val="none" w:sz="0" w:space="0" w:color="auto"/>
          </w:divBdr>
        </w:div>
        <w:div w:id="1966084949">
          <w:marLeft w:val="0"/>
          <w:marRight w:val="0"/>
          <w:marTop w:val="0"/>
          <w:marBottom w:val="0"/>
          <w:divBdr>
            <w:top w:val="none" w:sz="0" w:space="0" w:color="auto"/>
            <w:left w:val="none" w:sz="0" w:space="0" w:color="auto"/>
            <w:bottom w:val="none" w:sz="0" w:space="0" w:color="auto"/>
            <w:right w:val="none" w:sz="0" w:space="0" w:color="auto"/>
          </w:divBdr>
        </w:div>
      </w:divsChild>
    </w:div>
    <w:div w:id="90010490">
      <w:bodyDiv w:val="1"/>
      <w:marLeft w:val="0"/>
      <w:marRight w:val="0"/>
      <w:marTop w:val="0"/>
      <w:marBottom w:val="0"/>
      <w:divBdr>
        <w:top w:val="none" w:sz="0" w:space="0" w:color="auto"/>
        <w:left w:val="none" w:sz="0" w:space="0" w:color="auto"/>
        <w:bottom w:val="none" w:sz="0" w:space="0" w:color="auto"/>
        <w:right w:val="none" w:sz="0" w:space="0" w:color="auto"/>
      </w:divBdr>
    </w:div>
    <w:div w:id="101808151">
      <w:bodyDiv w:val="1"/>
      <w:marLeft w:val="0"/>
      <w:marRight w:val="0"/>
      <w:marTop w:val="0"/>
      <w:marBottom w:val="0"/>
      <w:divBdr>
        <w:top w:val="none" w:sz="0" w:space="0" w:color="auto"/>
        <w:left w:val="none" w:sz="0" w:space="0" w:color="auto"/>
        <w:bottom w:val="none" w:sz="0" w:space="0" w:color="auto"/>
        <w:right w:val="none" w:sz="0" w:space="0" w:color="auto"/>
      </w:divBdr>
    </w:div>
    <w:div w:id="121536228">
      <w:bodyDiv w:val="1"/>
      <w:marLeft w:val="0"/>
      <w:marRight w:val="0"/>
      <w:marTop w:val="0"/>
      <w:marBottom w:val="0"/>
      <w:divBdr>
        <w:top w:val="none" w:sz="0" w:space="0" w:color="auto"/>
        <w:left w:val="none" w:sz="0" w:space="0" w:color="auto"/>
        <w:bottom w:val="none" w:sz="0" w:space="0" w:color="auto"/>
        <w:right w:val="none" w:sz="0" w:space="0" w:color="auto"/>
      </w:divBdr>
    </w:div>
    <w:div w:id="182550337">
      <w:bodyDiv w:val="1"/>
      <w:marLeft w:val="0"/>
      <w:marRight w:val="0"/>
      <w:marTop w:val="0"/>
      <w:marBottom w:val="0"/>
      <w:divBdr>
        <w:top w:val="none" w:sz="0" w:space="0" w:color="auto"/>
        <w:left w:val="none" w:sz="0" w:space="0" w:color="auto"/>
        <w:bottom w:val="none" w:sz="0" w:space="0" w:color="auto"/>
        <w:right w:val="none" w:sz="0" w:space="0" w:color="auto"/>
      </w:divBdr>
      <w:divsChild>
        <w:div w:id="62995250">
          <w:marLeft w:val="0"/>
          <w:marRight w:val="0"/>
          <w:marTop w:val="0"/>
          <w:marBottom w:val="0"/>
          <w:divBdr>
            <w:top w:val="none" w:sz="0" w:space="0" w:color="auto"/>
            <w:left w:val="none" w:sz="0" w:space="0" w:color="auto"/>
            <w:bottom w:val="none" w:sz="0" w:space="0" w:color="auto"/>
            <w:right w:val="none" w:sz="0" w:space="0" w:color="auto"/>
          </w:divBdr>
        </w:div>
        <w:div w:id="332536744">
          <w:marLeft w:val="0"/>
          <w:marRight w:val="0"/>
          <w:marTop w:val="0"/>
          <w:marBottom w:val="0"/>
          <w:divBdr>
            <w:top w:val="none" w:sz="0" w:space="0" w:color="auto"/>
            <w:left w:val="none" w:sz="0" w:space="0" w:color="auto"/>
            <w:bottom w:val="none" w:sz="0" w:space="0" w:color="auto"/>
            <w:right w:val="none" w:sz="0" w:space="0" w:color="auto"/>
          </w:divBdr>
        </w:div>
        <w:div w:id="1546454276">
          <w:marLeft w:val="0"/>
          <w:marRight w:val="0"/>
          <w:marTop w:val="0"/>
          <w:marBottom w:val="0"/>
          <w:divBdr>
            <w:top w:val="none" w:sz="0" w:space="0" w:color="auto"/>
            <w:left w:val="none" w:sz="0" w:space="0" w:color="auto"/>
            <w:bottom w:val="none" w:sz="0" w:space="0" w:color="auto"/>
            <w:right w:val="none" w:sz="0" w:space="0" w:color="auto"/>
          </w:divBdr>
        </w:div>
        <w:div w:id="1810785970">
          <w:marLeft w:val="0"/>
          <w:marRight w:val="0"/>
          <w:marTop w:val="0"/>
          <w:marBottom w:val="0"/>
          <w:divBdr>
            <w:top w:val="none" w:sz="0" w:space="0" w:color="auto"/>
            <w:left w:val="none" w:sz="0" w:space="0" w:color="auto"/>
            <w:bottom w:val="none" w:sz="0" w:space="0" w:color="auto"/>
            <w:right w:val="none" w:sz="0" w:space="0" w:color="auto"/>
          </w:divBdr>
        </w:div>
      </w:divsChild>
    </w:div>
    <w:div w:id="189300373">
      <w:bodyDiv w:val="1"/>
      <w:marLeft w:val="0"/>
      <w:marRight w:val="0"/>
      <w:marTop w:val="0"/>
      <w:marBottom w:val="0"/>
      <w:divBdr>
        <w:top w:val="none" w:sz="0" w:space="0" w:color="auto"/>
        <w:left w:val="none" w:sz="0" w:space="0" w:color="auto"/>
        <w:bottom w:val="none" w:sz="0" w:space="0" w:color="auto"/>
        <w:right w:val="none" w:sz="0" w:space="0" w:color="auto"/>
      </w:divBdr>
      <w:divsChild>
        <w:div w:id="1396008">
          <w:marLeft w:val="0"/>
          <w:marRight w:val="0"/>
          <w:marTop w:val="0"/>
          <w:marBottom w:val="0"/>
          <w:divBdr>
            <w:top w:val="none" w:sz="0" w:space="0" w:color="auto"/>
            <w:left w:val="none" w:sz="0" w:space="0" w:color="auto"/>
            <w:bottom w:val="none" w:sz="0" w:space="0" w:color="auto"/>
            <w:right w:val="none" w:sz="0" w:space="0" w:color="auto"/>
          </w:divBdr>
        </w:div>
        <w:div w:id="6830238">
          <w:marLeft w:val="0"/>
          <w:marRight w:val="0"/>
          <w:marTop w:val="0"/>
          <w:marBottom w:val="0"/>
          <w:divBdr>
            <w:top w:val="none" w:sz="0" w:space="0" w:color="auto"/>
            <w:left w:val="none" w:sz="0" w:space="0" w:color="auto"/>
            <w:bottom w:val="none" w:sz="0" w:space="0" w:color="auto"/>
            <w:right w:val="none" w:sz="0" w:space="0" w:color="auto"/>
          </w:divBdr>
        </w:div>
        <w:div w:id="16278193">
          <w:marLeft w:val="0"/>
          <w:marRight w:val="0"/>
          <w:marTop w:val="0"/>
          <w:marBottom w:val="0"/>
          <w:divBdr>
            <w:top w:val="none" w:sz="0" w:space="0" w:color="auto"/>
            <w:left w:val="none" w:sz="0" w:space="0" w:color="auto"/>
            <w:bottom w:val="none" w:sz="0" w:space="0" w:color="auto"/>
            <w:right w:val="none" w:sz="0" w:space="0" w:color="auto"/>
          </w:divBdr>
        </w:div>
        <w:div w:id="62416432">
          <w:marLeft w:val="0"/>
          <w:marRight w:val="0"/>
          <w:marTop w:val="0"/>
          <w:marBottom w:val="0"/>
          <w:divBdr>
            <w:top w:val="none" w:sz="0" w:space="0" w:color="auto"/>
            <w:left w:val="none" w:sz="0" w:space="0" w:color="auto"/>
            <w:bottom w:val="none" w:sz="0" w:space="0" w:color="auto"/>
            <w:right w:val="none" w:sz="0" w:space="0" w:color="auto"/>
          </w:divBdr>
        </w:div>
        <w:div w:id="100490648">
          <w:marLeft w:val="0"/>
          <w:marRight w:val="0"/>
          <w:marTop w:val="0"/>
          <w:marBottom w:val="0"/>
          <w:divBdr>
            <w:top w:val="none" w:sz="0" w:space="0" w:color="auto"/>
            <w:left w:val="none" w:sz="0" w:space="0" w:color="auto"/>
            <w:bottom w:val="none" w:sz="0" w:space="0" w:color="auto"/>
            <w:right w:val="none" w:sz="0" w:space="0" w:color="auto"/>
          </w:divBdr>
        </w:div>
        <w:div w:id="121465541">
          <w:marLeft w:val="0"/>
          <w:marRight w:val="0"/>
          <w:marTop w:val="0"/>
          <w:marBottom w:val="0"/>
          <w:divBdr>
            <w:top w:val="none" w:sz="0" w:space="0" w:color="auto"/>
            <w:left w:val="none" w:sz="0" w:space="0" w:color="auto"/>
            <w:bottom w:val="none" w:sz="0" w:space="0" w:color="auto"/>
            <w:right w:val="none" w:sz="0" w:space="0" w:color="auto"/>
          </w:divBdr>
        </w:div>
        <w:div w:id="129135301">
          <w:marLeft w:val="0"/>
          <w:marRight w:val="0"/>
          <w:marTop w:val="0"/>
          <w:marBottom w:val="0"/>
          <w:divBdr>
            <w:top w:val="none" w:sz="0" w:space="0" w:color="auto"/>
            <w:left w:val="none" w:sz="0" w:space="0" w:color="auto"/>
            <w:bottom w:val="none" w:sz="0" w:space="0" w:color="auto"/>
            <w:right w:val="none" w:sz="0" w:space="0" w:color="auto"/>
          </w:divBdr>
        </w:div>
        <w:div w:id="129907423">
          <w:marLeft w:val="0"/>
          <w:marRight w:val="0"/>
          <w:marTop w:val="0"/>
          <w:marBottom w:val="0"/>
          <w:divBdr>
            <w:top w:val="none" w:sz="0" w:space="0" w:color="auto"/>
            <w:left w:val="none" w:sz="0" w:space="0" w:color="auto"/>
            <w:bottom w:val="none" w:sz="0" w:space="0" w:color="auto"/>
            <w:right w:val="none" w:sz="0" w:space="0" w:color="auto"/>
          </w:divBdr>
        </w:div>
        <w:div w:id="157038459">
          <w:marLeft w:val="0"/>
          <w:marRight w:val="0"/>
          <w:marTop w:val="0"/>
          <w:marBottom w:val="0"/>
          <w:divBdr>
            <w:top w:val="none" w:sz="0" w:space="0" w:color="auto"/>
            <w:left w:val="none" w:sz="0" w:space="0" w:color="auto"/>
            <w:bottom w:val="none" w:sz="0" w:space="0" w:color="auto"/>
            <w:right w:val="none" w:sz="0" w:space="0" w:color="auto"/>
          </w:divBdr>
        </w:div>
        <w:div w:id="172500909">
          <w:marLeft w:val="0"/>
          <w:marRight w:val="0"/>
          <w:marTop w:val="0"/>
          <w:marBottom w:val="0"/>
          <w:divBdr>
            <w:top w:val="none" w:sz="0" w:space="0" w:color="auto"/>
            <w:left w:val="none" w:sz="0" w:space="0" w:color="auto"/>
            <w:bottom w:val="none" w:sz="0" w:space="0" w:color="auto"/>
            <w:right w:val="none" w:sz="0" w:space="0" w:color="auto"/>
          </w:divBdr>
        </w:div>
        <w:div w:id="186678230">
          <w:marLeft w:val="0"/>
          <w:marRight w:val="0"/>
          <w:marTop w:val="0"/>
          <w:marBottom w:val="0"/>
          <w:divBdr>
            <w:top w:val="none" w:sz="0" w:space="0" w:color="auto"/>
            <w:left w:val="none" w:sz="0" w:space="0" w:color="auto"/>
            <w:bottom w:val="none" w:sz="0" w:space="0" w:color="auto"/>
            <w:right w:val="none" w:sz="0" w:space="0" w:color="auto"/>
          </w:divBdr>
        </w:div>
        <w:div w:id="195121850">
          <w:marLeft w:val="0"/>
          <w:marRight w:val="0"/>
          <w:marTop w:val="0"/>
          <w:marBottom w:val="0"/>
          <w:divBdr>
            <w:top w:val="none" w:sz="0" w:space="0" w:color="auto"/>
            <w:left w:val="none" w:sz="0" w:space="0" w:color="auto"/>
            <w:bottom w:val="none" w:sz="0" w:space="0" w:color="auto"/>
            <w:right w:val="none" w:sz="0" w:space="0" w:color="auto"/>
          </w:divBdr>
        </w:div>
        <w:div w:id="197815412">
          <w:marLeft w:val="0"/>
          <w:marRight w:val="0"/>
          <w:marTop w:val="0"/>
          <w:marBottom w:val="0"/>
          <w:divBdr>
            <w:top w:val="none" w:sz="0" w:space="0" w:color="auto"/>
            <w:left w:val="none" w:sz="0" w:space="0" w:color="auto"/>
            <w:bottom w:val="none" w:sz="0" w:space="0" w:color="auto"/>
            <w:right w:val="none" w:sz="0" w:space="0" w:color="auto"/>
          </w:divBdr>
        </w:div>
        <w:div w:id="216623773">
          <w:marLeft w:val="0"/>
          <w:marRight w:val="0"/>
          <w:marTop w:val="0"/>
          <w:marBottom w:val="0"/>
          <w:divBdr>
            <w:top w:val="none" w:sz="0" w:space="0" w:color="auto"/>
            <w:left w:val="none" w:sz="0" w:space="0" w:color="auto"/>
            <w:bottom w:val="none" w:sz="0" w:space="0" w:color="auto"/>
            <w:right w:val="none" w:sz="0" w:space="0" w:color="auto"/>
          </w:divBdr>
        </w:div>
        <w:div w:id="220482054">
          <w:marLeft w:val="0"/>
          <w:marRight w:val="0"/>
          <w:marTop w:val="0"/>
          <w:marBottom w:val="0"/>
          <w:divBdr>
            <w:top w:val="none" w:sz="0" w:space="0" w:color="auto"/>
            <w:left w:val="none" w:sz="0" w:space="0" w:color="auto"/>
            <w:bottom w:val="none" w:sz="0" w:space="0" w:color="auto"/>
            <w:right w:val="none" w:sz="0" w:space="0" w:color="auto"/>
          </w:divBdr>
        </w:div>
        <w:div w:id="236789247">
          <w:marLeft w:val="0"/>
          <w:marRight w:val="0"/>
          <w:marTop w:val="0"/>
          <w:marBottom w:val="0"/>
          <w:divBdr>
            <w:top w:val="none" w:sz="0" w:space="0" w:color="auto"/>
            <w:left w:val="none" w:sz="0" w:space="0" w:color="auto"/>
            <w:bottom w:val="none" w:sz="0" w:space="0" w:color="auto"/>
            <w:right w:val="none" w:sz="0" w:space="0" w:color="auto"/>
          </w:divBdr>
        </w:div>
        <w:div w:id="252934689">
          <w:marLeft w:val="0"/>
          <w:marRight w:val="0"/>
          <w:marTop w:val="0"/>
          <w:marBottom w:val="0"/>
          <w:divBdr>
            <w:top w:val="none" w:sz="0" w:space="0" w:color="auto"/>
            <w:left w:val="none" w:sz="0" w:space="0" w:color="auto"/>
            <w:bottom w:val="none" w:sz="0" w:space="0" w:color="auto"/>
            <w:right w:val="none" w:sz="0" w:space="0" w:color="auto"/>
          </w:divBdr>
        </w:div>
        <w:div w:id="255557266">
          <w:marLeft w:val="0"/>
          <w:marRight w:val="0"/>
          <w:marTop w:val="0"/>
          <w:marBottom w:val="0"/>
          <w:divBdr>
            <w:top w:val="none" w:sz="0" w:space="0" w:color="auto"/>
            <w:left w:val="none" w:sz="0" w:space="0" w:color="auto"/>
            <w:bottom w:val="none" w:sz="0" w:space="0" w:color="auto"/>
            <w:right w:val="none" w:sz="0" w:space="0" w:color="auto"/>
          </w:divBdr>
        </w:div>
        <w:div w:id="257176315">
          <w:marLeft w:val="0"/>
          <w:marRight w:val="0"/>
          <w:marTop w:val="0"/>
          <w:marBottom w:val="0"/>
          <w:divBdr>
            <w:top w:val="none" w:sz="0" w:space="0" w:color="auto"/>
            <w:left w:val="none" w:sz="0" w:space="0" w:color="auto"/>
            <w:bottom w:val="none" w:sz="0" w:space="0" w:color="auto"/>
            <w:right w:val="none" w:sz="0" w:space="0" w:color="auto"/>
          </w:divBdr>
        </w:div>
        <w:div w:id="288128109">
          <w:marLeft w:val="0"/>
          <w:marRight w:val="0"/>
          <w:marTop w:val="0"/>
          <w:marBottom w:val="0"/>
          <w:divBdr>
            <w:top w:val="none" w:sz="0" w:space="0" w:color="auto"/>
            <w:left w:val="none" w:sz="0" w:space="0" w:color="auto"/>
            <w:bottom w:val="none" w:sz="0" w:space="0" w:color="auto"/>
            <w:right w:val="none" w:sz="0" w:space="0" w:color="auto"/>
          </w:divBdr>
        </w:div>
        <w:div w:id="295529665">
          <w:marLeft w:val="0"/>
          <w:marRight w:val="0"/>
          <w:marTop w:val="0"/>
          <w:marBottom w:val="0"/>
          <w:divBdr>
            <w:top w:val="none" w:sz="0" w:space="0" w:color="auto"/>
            <w:left w:val="none" w:sz="0" w:space="0" w:color="auto"/>
            <w:bottom w:val="none" w:sz="0" w:space="0" w:color="auto"/>
            <w:right w:val="none" w:sz="0" w:space="0" w:color="auto"/>
          </w:divBdr>
        </w:div>
        <w:div w:id="340356334">
          <w:marLeft w:val="0"/>
          <w:marRight w:val="0"/>
          <w:marTop w:val="0"/>
          <w:marBottom w:val="0"/>
          <w:divBdr>
            <w:top w:val="none" w:sz="0" w:space="0" w:color="auto"/>
            <w:left w:val="none" w:sz="0" w:space="0" w:color="auto"/>
            <w:bottom w:val="none" w:sz="0" w:space="0" w:color="auto"/>
            <w:right w:val="none" w:sz="0" w:space="0" w:color="auto"/>
          </w:divBdr>
        </w:div>
        <w:div w:id="368535538">
          <w:marLeft w:val="0"/>
          <w:marRight w:val="0"/>
          <w:marTop w:val="0"/>
          <w:marBottom w:val="0"/>
          <w:divBdr>
            <w:top w:val="none" w:sz="0" w:space="0" w:color="auto"/>
            <w:left w:val="none" w:sz="0" w:space="0" w:color="auto"/>
            <w:bottom w:val="none" w:sz="0" w:space="0" w:color="auto"/>
            <w:right w:val="none" w:sz="0" w:space="0" w:color="auto"/>
          </w:divBdr>
        </w:div>
        <w:div w:id="399862988">
          <w:marLeft w:val="0"/>
          <w:marRight w:val="0"/>
          <w:marTop w:val="0"/>
          <w:marBottom w:val="0"/>
          <w:divBdr>
            <w:top w:val="none" w:sz="0" w:space="0" w:color="auto"/>
            <w:left w:val="none" w:sz="0" w:space="0" w:color="auto"/>
            <w:bottom w:val="none" w:sz="0" w:space="0" w:color="auto"/>
            <w:right w:val="none" w:sz="0" w:space="0" w:color="auto"/>
          </w:divBdr>
        </w:div>
        <w:div w:id="425730241">
          <w:marLeft w:val="0"/>
          <w:marRight w:val="0"/>
          <w:marTop w:val="0"/>
          <w:marBottom w:val="0"/>
          <w:divBdr>
            <w:top w:val="none" w:sz="0" w:space="0" w:color="auto"/>
            <w:left w:val="none" w:sz="0" w:space="0" w:color="auto"/>
            <w:bottom w:val="none" w:sz="0" w:space="0" w:color="auto"/>
            <w:right w:val="none" w:sz="0" w:space="0" w:color="auto"/>
          </w:divBdr>
        </w:div>
        <w:div w:id="439227198">
          <w:marLeft w:val="0"/>
          <w:marRight w:val="0"/>
          <w:marTop w:val="0"/>
          <w:marBottom w:val="0"/>
          <w:divBdr>
            <w:top w:val="none" w:sz="0" w:space="0" w:color="auto"/>
            <w:left w:val="none" w:sz="0" w:space="0" w:color="auto"/>
            <w:bottom w:val="none" w:sz="0" w:space="0" w:color="auto"/>
            <w:right w:val="none" w:sz="0" w:space="0" w:color="auto"/>
          </w:divBdr>
        </w:div>
        <w:div w:id="456065943">
          <w:marLeft w:val="0"/>
          <w:marRight w:val="0"/>
          <w:marTop w:val="0"/>
          <w:marBottom w:val="0"/>
          <w:divBdr>
            <w:top w:val="none" w:sz="0" w:space="0" w:color="auto"/>
            <w:left w:val="none" w:sz="0" w:space="0" w:color="auto"/>
            <w:bottom w:val="none" w:sz="0" w:space="0" w:color="auto"/>
            <w:right w:val="none" w:sz="0" w:space="0" w:color="auto"/>
          </w:divBdr>
        </w:div>
        <w:div w:id="459155513">
          <w:marLeft w:val="0"/>
          <w:marRight w:val="0"/>
          <w:marTop w:val="0"/>
          <w:marBottom w:val="0"/>
          <w:divBdr>
            <w:top w:val="none" w:sz="0" w:space="0" w:color="auto"/>
            <w:left w:val="none" w:sz="0" w:space="0" w:color="auto"/>
            <w:bottom w:val="none" w:sz="0" w:space="0" w:color="auto"/>
            <w:right w:val="none" w:sz="0" w:space="0" w:color="auto"/>
          </w:divBdr>
        </w:div>
        <w:div w:id="465050293">
          <w:marLeft w:val="0"/>
          <w:marRight w:val="0"/>
          <w:marTop w:val="0"/>
          <w:marBottom w:val="0"/>
          <w:divBdr>
            <w:top w:val="none" w:sz="0" w:space="0" w:color="auto"/>
            <w:left w:val="none" w:sz="0" w:space="0" w:color="auto"/>
            <w:bottom w:val="none" w:sz="0" w:space="0" w:color="auto"/>
            <w:right w:val="none" w:sz="0" w:space="0" w:color="auto"/>
          </w:divBdr>
        </w:div>
        <w:div w:id="479418497">
          <w:marLeft w:val="0"/>
          <w:marRight w:val="0"/>
          <w:marTop w:val="0"/>
          <w:marBottom w:val="0"/>
          <w:divBdr>
            <w:top w:val="none" w:sz="0" w:space="0" w:color="auto"/>
            <w:left w:val="none" w:sz="0" w:space="0" w:color="auto"/>
            <w:bottom w:val="none" w:sz="0" w:space="0" w:color="auto"/>
            <w:right w:val="none" w:sz="0" w:space="0" w:color="auto"/>
          </w:divBdr>
        </w:div>
        <w:div w:id="483931152">
          <w:marLeft w:val="0"/>
          <w:marRight w:val="0"/>
          <w:marTop w:val="0"/>
          <w:marBottom w:val="0"/>
          <w:divBdr>
            <w:top w:val="none" w:sz="0" w:space="0" w:color="auto"/>
            <w:left w:val="none" w:sz="0" w:space="0" w:color="auto"/>
            <w:bottom w:val="none" w:sz="0" w:space="0" w:color="auto"/>
            <w:right w:val="none" w:sz="0" w:space="0" w:color="auto"/>
          </w:divBdr>
        </w:div>
        <w:div w:id="489062115">
          <w:marLeft w:val="0"/>
          <w:marRight w:val="0"/>
          <w:marTop w:val="0"/>
          <w:marBottom w:val="0"/>
          <w:divBdr>
            <w:top w:val="none" w:sz="0" w:space="0" w:color="auto"/>
            <w:left w:val="none" w:sz="0" w:space="0" w:color="auto"/>
            <w:bottom w:val="none" w:sz="0" w:space="0" w:color="auto"/>
            <w:right w:val="none" w:sz="0" w:space="0" w:color="auto"/>
          </w:divBdr>
        </w:div>
        <w:div w:id="513374471">
          <w:marLeft w:val="0"/>
          <w:marRight w:val="0"/>
          <w:marTop w:val="0"/>
          <w:marBottom w:val="0"/>
          <w:divBdr>
            <w:top w:val="none" w:sz="0" w:space="0" w:color="auto"/>
            <w:left w:val="none" w:sz="0" w:space="0" w:color="auto"/>
            <w:bottom w:val="none" w:sz="0" w:space="0" w:color="auto"/>
            <w:right w:val="none" w:sz="0" w:space="0" w:color="auto"/>
          </w:divBdr>
        </w:div>
        <w:div w:id="531649234">
          <w:marLeft w:val="0"/>
          <w:marRight w:val="0"/>
          <w:marTop w:val="0"/>
          <w:marBottom w:val="0"/>
          <w:divBdr>
            <w:top w:val="none" w:sz="0" w:space="0" w:color="auto"/>
            <w:left w:val="none" w:sz="0" w:space="0" w:color="auto"/>
            <w:bottom w:val="none" w:sz="0" w:space="0" w:color="auto"/>
            <w:right w:val="none" w:sz="0" w:space="0" w:color="auto"/>
          </w:divBdr>
        </w:div>
        <w:div w:id="546067724">
          <w:marLeft w:val="0"/>
          <w:marRight w:val="0"/>
          <w:marTop w:val="0"/>
          <w:marBottom w:val="0"/>
          <w:divBdr>
            <w:top w:val="none" w:sz="0" w:space="0" w:color="auto"/>
            <w:left w:val="none" w:sz="0" w:space="0" w:color="auto"/>
            <w:bottom w:val="none" w:sz="0" w:space="0" w:color="auto"/>
            <w:right w:val="none" w:sz="0" w:space="0" w:color="auto"/>
          </w:divBdr>
        </w:div>
        <w:div w:id="592740159">
          <w:marLeft w:val="0"/>
          <w:marRight w:val="0"/>
          <w:marTop w:val="0"/>
          <w:marBottom w:val="0"/>
          <w:divBdr>
            <w:top w:val="none" w:sz="0" w:space="0" w:color="auto"/>
            <w:left w:val="none" w:sz="0" w:space="0" w:color="auto"/>
            <w:bottom w:val="none" w:sz="0" w:space="0" w:color="auto"/>
            <w:right w:val="none" w:sz="0" w:space="0" w:color="auto"/>
          </w:divBdr>
        </w:div>
        <w:div w:id="594442726">
          <w:marLeft w:val="0"/>
          <w:marRight w:val="0"/>
          <w:marTop w:val="0"/>
          <w:marBottom w:val="0"/>
          <w:divBdr>
            <w:top w:val="none" w:sz="0" w:space="0" w:color="auto"/>
            <w:left w:val="none" w:sz="0" w:space="0" w:color="auto"/>
            <w:bottom w:val="none" w:sz="0" w:space="0" w:color="auto"/>
            <w:right w:val="none" w:sz="0" w:space="0" w:color="auto"/>
          </w:divBdr>
        </w:div>
        <w:div w:id="599533953">
          <w:marLeft w:val="0"/>
          <w:marRight w:val="0"/>
          <w:marTop w:val="0"/>
          <w:marBottom w:val="0"/>
          <w:divBdr>
            <w:top w:val="none" w:sz="0" w:space="0" w:color="auto"/>
            <w:left w:val="none" w:sz="0" w:space="0" w:color="auto"/>
            <w:bottom w:val="none" w:sz="0" w:space="0" w:color="auto"/>
            <w:right w:val="none" w:sz="0" w:space="0" w:color="auto"/>
          </w:divBdr>
        </w:div>
        <w:div w:id="611324237">
          <w:marLeft w:val="0"/>
          <w:marRight w:val="0"/>
          <w:marTop w:val="0"/>
          <w:marBottom w:val="0"/>
          <w:divBdr>
            <w:top w:val="none" w:sz="0" w:space="0" w:color="auto"/>
            <w:left w:val="none" w:sz="0" w:space="0" w:color="auto"/>
            <w:bottom w:val="none" w:sz="0" w:space="0" w:color="auto"/>
            <w:right w:val="none" w:sz="0" w:space="0" w:color="auto"/>
          </w:divBdr>
        </w:div>
        <w:div w:id="624434383">
          <w:marLeft w:val="0"/>
          <w:marRight w:val="0"/>
          <w:marTop w:val="0"/>
          <w:marBottom w:val="0"/>
          <w:divBdr>
            <w:top w:val="none" w:sz="0" w:space="0" w:color="auto"/>
            <w:left w:val="none" w:sz="0" w:space="0" w:color="auto"/>
            <w:bottom w:val="none" w:sz="0" w:space="0" w:color="auto"/>
            <w:right w:val="none" w:sz="0" w:space="0" w:color="auto"/>
          </w:divBdr>
        </w:div>
        <w:div w:id="630671432">
          <w:marLeft w:val="0"/>
          <w:marRight w:val="0"/>
          <w:marTop w:val="0"/>
          <w:marBottom w:val="0"/>
          <w:divBdr>
            <w:top w:val="none" w:sz="0" w:space="0" w:color="auto"/>
            <w:left w:val="none" w:sz="0" w:space="0" w:color="auto"/>
            <w:bottom w:val="none" w:sz="0" w:space="0" w:color="auto"/>
            <w:right w:val="none" w:sz="0" w:space="0" w:color="auto"/>
          </w:divBdr>
        </w:div>
        <w:div w:id="675812819">
          <w:marLeft w:val="0"/>
          <w:marRight w:val="0"/>
          <w:marTop w:val="0"/>
          <w:marBottom w:val="0"/>
          <w:divBdr>
            <w:top w:val="none" w:sz="0" w:space="0" w:color="auto"/>
            <w:left w:val="none" w:sz="0" w:space="0" w:color="auto"/>
            <w:bottom w:val="none" w:sz="0" w:space="0" w:color="auto"/>
            <w:right w:val="none" w:sz="0" w:space="0" w:color="auto"/>
          </w:divBdr>
        </w:div>
        <w:div w:id="683823742">
          <w:marLeft w:val="0"/>
          <w:marRight w:val="0"/>
          <w:marTop w:val="0"/>
          <w:marBottom w:val="0"/>
          <w:divBdr>
            <w:top w:val="none" w:sz="0" w:space="0" w:color="auto"/>
            <w:left w:val="none" w:sz="0" w:space="0" w:color="auto"/>
            <w:bottom w:val="none" w:sz="0" w:space="0" w:color="auto"/>
            <w:right w:val="none" w:sz="0" w:space="0" w:color="auto"/>
          </w:divBdr>
        </w:div>
        <w:div w:id="695733831">
          <w:marLeft w:val="0"/>
          <w:marRight w:val="0"/>
          <w:marTop w:val="0"/>
          <w:marBottom w:val="0"/>
          <w:divBdr>
            <w:top w:val="none" w:sz="0" w:space="0" w:color="auto"/>
            <w:left w:val="none" w:sz="0" w:space="0" w:color="auto"/>
            <w:bottom w:val="none" w:sz="0" w:space="0" w:color="auto"/>
            <w:right w:val="none" w:sz="0" w:space="0" w:color="auto"/>
          </w:divBdr>
        </w:div>
        <w:div w:id="704403022">
          <w:marLeft w:val="0"/>
          <w:marRight w:val="0"/>
          <w:marTop w:val="0"/>
          <w:marBottom w:val="0"/>
          <w:divBdr>
            <w:top w:val="none" w:sz="0" w:space="0" w:color="auto"/>
            <w:left w:val="none" w:sz="0" w:space="0" w:color="auto"/>
            <w:bottom w:val="none" w:sz="0" w:space="0" w:color="auto"/>
            <w:right w:val="none" w:sz="0" w:space="0" w:color="auto"/>
          </w:divBdr>
        </w:div>
        <w:div w:id="720714163">
          <w:marLeft w:val="0"/>
          <w:marRight w:val="0"/>
          <w:marTop w:val="0"/>
          <w:marBottom w:val="0"/>
          <w:divBdr>
            <w:top w:val="none" w:sz="0" w:space="0" w:color="auto"/>
            <w:left w:val="none" w:sz="0" w:space="0" w:color="auto"/>
            <w:bottom w:val="none" w:sz="0" w:space="0" w:color="auto"/>
            <w:right w:val="none" w:sz="0" w:space="0" w:color="auto"/>
          </w:divBdr>
        </w:div>
        <w:div w:id="733284468">
          <w:marLeft w:val="0"/>
          <w:marRight w:val="0"/>
          <w:marTop w:val="0"/>
          <w:marBottom w:val="0"/>
          <w:divBdr>
            <w:top w:val="none" w:sz="0" w:space="0" w:color="auto"/>
            <w:left w:val="none" w:sz="0" w:space="0" w:color="auto"/>
            <w:bottom w:val="none" w:sz="0" w:space="0" w:color="auto"/>
            <w:right w:val="none" w:sz="0" w:space="0" w:color="auto"/>
          </w:divBdr>
        </w:div>
        <w:div w:id="739639948">
          <w:marLeft w:val="0"/>
          <w:marRight w:val="0"/>
          <w:marTop w:val="0"/>
          <w:marBottom w:val="0"/>
          <w:divBdr>
            <w:top w:val="none" w:sz="0" w:space="0" w:color="auto"/>
            <w:left w:val="none" w:sz="0" w:space="0" w:color="auto"/>
            <w:bottom w:val="none" w:sz="0" w:space="0" w:color="auto"/>
            <w:right w:val="none" w:sz="0" w:space="0" w:color="auto"/>
          </w:divBdr>
        </w:div>
        <w:div w:id="744765261">
          <w:marLeft w:val="0"/>
          <w:marRight w:val="0"/>
          <w:marTop w:val="0"/>
          <w:marBottom w:val="0"/>
          <w:divBdr>
            <w:top w:val="none" w:sz="0" w:space="0" w:color="auto"/>
            <w:left w:val="none" w:sz="0" w:space="0" w:color="auto"/>
            <w:bottom w:val="none" w:sz="0" w:space="0" w:color="auto"/>
            <w:right w:val="none" w:sz="0" w:space="0" w:color="auto"/>
          </w:divBdr>
        </w:div>
        <w:div w:id="759450135">
          <w:marLeft w:val="0"/>
          <w:marRight w:val="0"/>
          <w:marTop w:val="0"/>
          <w:marBottom w:val="0"/>
          <w:divBdr>
            <w:top w:val="none" w:sz="0" w:space="0" w:color="auto"/>
            <w:left w:val="none" w:sz="0" w:space="0" w:color="auto"/>
            <w:bottom w:val="none" w:sz="0" w:space="0" w:color="auto"/>
            <w:right w:val="none" w:sz="0" w:space="0" w:color="auto"/>
          </w:divBdr>
        </w:div>
        <w:div w:id="764225459">
          <w:marLeft w:val="0"/>
          <w:marRight w:val="0"/>
          <w:marTop w:val="0"/>
          <w:marBottom w:val="0"/>
          <w:divBdr>
            <w:top w:val="none" w:sz="0" w:space="0" w:color="auto"/>
            <w:left w:val="none" w:sz="0" w:space="0" w:color="auto"/>
            <w:bottom w:val="none" w:sz="0" w:space="0" w:color="auto"/>
            <w:right w:val="none" w:sz="0" w:space="0" w:color="auto"/>
          </w:divBdr>
        </w:div>
        <w:div w:id="774062740">
          <w:marLeft w:val="0"/>
          <w:marRight w:val="0"/>
          <w:marTop w:val="0"/>
          <w:marBottom w:val="0"/>
          <w:divBdr>
            <w:top w:val="none" w:sz="0" w:space="0" w:color="auto"/>
            <w:left w:val="none" w:sz="0" w:space="0" w:color="auto"/>
            <w:bottom w:val="none" w:sz="0" w:space="0" w:color="auto"/>
            <w:right w:val="none" w:sz="0" w:space="0" w:color="auto"/>
          </w:divBdr>
        </w:div>
        <w:div w:id="804590199">
          <w:marLeft w:val="0"/>
          <w:marRight w:val="0"/>
          <w:marTop w:val="0"/>
          <w:marBottom w:val="0"/>
          <w:divBdr>
            <w:top w:val="none" w:sz="0" w:space="0" w:color="auto"/>
            <w:left w:val="none" w:sz="0" w:space="0" w:color="auto"/>
            <w:bottom w:val="none" w:sz="0" w:space="0" w:color="auto"/>
            <w:right w:val="none" w:sz="0" w:space="0" w:color="auto"/>
          </w:divBdr>
        </w:div>
        <w:div w:id="821192616">
          <w:marLeft w:val="0"/>
          <w:marRight w:val="0"/>
          <w:marTop w:val="0"/>
          <w:marBottom w:val="0"/>
          <w:divBdr>
            <w:top w:val="none" w:sz="0" w:space="0" w:color="auto"/>
            <w:left w:val="none" w:sz="0" w:space="0" w:color="auto"/>
            <w:bottom w:val="none" w:sz="0" w:space="0" w:color="auto"/>
            <w:right w:val="none" w:sz="0" w:space="0" w:color="auto"/>
          </w:divBdr>
        </w:div>
        <w:div w:id="836337144">
          <w:marLeft w:val="0"/>
          <w:marRight w:val="0"/>
          <w:marTop w:val="0"/>
          <w:marBottom w:val="0"/>
          <w:divBdr>
            <w:top w:val="none" w:sz="0" w:space="0" w:color="auto"/>
            <w:left w:val="none" w:sz="0" w:space="0" w:color="auto"/>
            <w:bottom w:val="none" w:sz="0" w:space="0" w:color="auto"/>
            <w:right w:val="none" w:sz="0" w:space="0" w:color="auto"/>
          </w:divBdr>
        </w:div>
        <w:div w:id="840199755">
          <w:marLeft w:val="0"/>
          <w:marRight w:val="0"/>
          <w:marTop w:val="0"/>
          <w:marBottom w:val="0"/>
          <w:divBdr>
            <w:top w:val="none" w:sz="0" w:space="0" w:color="auto"/>
            <w:left w:val="none" w:sz="0" w:space="0" w:color="auto"/>
            <w:bottom w:val="none" w:sz="0" w:space="0" w:color="auto"/>
            <w:right w:val="none" w:sz="0" w:space="0" w:color="auto"/>
          </w:divBdr>
        </w:div>
        <w:div w:id="860705045">
          <w:marLeft w:val="0"/>
          <w:marRight w:val="0"/>
          <w:marTop w:val="0"/>
          <w:marBottom w:val="0"/>
          <w:divBdr>
            <w:top w:val="none" w:sz="0" w:space="0" w:color="auto"/>
            <w:left w:val="none" w:sz="0" w:space="0" w:color="auto"/>
            <w:bottom w:val="none" w:sz="0" w:space="0" w:color="auto"/>
            <w:right w:val="none" w:sz="0" w:space="0" w:color="auto"/>
          </w:divBdr>
        </w:div>
        <w:div w:id="900477626">
          <w:marLeft w:val="0"/>
          <w:marRight w:val="0"/>
          <w:marTop w:val="0"/>
          <w:marBottom w:val="0"/>
          <w:divBdr>
            <w:top w:val="none" w:sz="0" w:space="0" w:color="auto"/>
            <w:left w:val="none" w:sz="0" w:space="0" w:color="auto"/>
            <w:bottom w:val="none" w:sz="0" w:space="0" w:color="auto"/>
            <w:right w:val="none" w:sz="0" w:space="0" w:color="auto"/>
          </w:divBdr>
        </w:div>
        <w:div w:id="905149499">
          <w:marLeft w:val="0"/>
          <w:marRight w:val="0"/>
          <w:marTop w:val="0"/>
          <w:marBottom w:val="0"/>
          <w:divBdr>
            <w:top w:val="none" w:sz="0" w:space="0" w:color="auto"/>
            <w:left w:val="none" w:sz="0" w:space="0" w:color="auto"/>
            <w:bottom w:val="none" w:sz="0" w:space="0" w:color="auto"/>
            <w:right w:val="none" w:sz="0" w:space="0" w:color="auto"/>
          </w:divBdr>
        </w:div>
        <w:div w:id="919673946">
          <w:marLeft w:val="0"/>
          <w:marRight w:val="0"/>
          <w:marTop w:val="0"/>
          <w:marBottom w:val="0"/>
          <w:divBdr>
            <w:top w:val="none" w:sz="0" w:space="0" w:color="auto"/>
            <w:left w:val="none" w:sz="0" w:space="0" w:color="auto"/>
            <w:bottom w:val="none" w:sz="0" w:space="0" w:color="auto"/>
            <w:right w:val="none" w:sz="0" w:space="0" w:color="auto"/>
          </w:divBdr>
        </w:div>
        <w:div w:id="921794244">
          <w:marLeft w:val="0"/>
          <w:marRight w:val="0"/>
          <w:marTop w:val="0"/>
          <w:marBottom w:val="0"/>
          <w:divBdr>
            <w:top w:val="none" w:sz="0" w:space="0" w:color="auto"/>
            <w:left w:val="none" w:sz="0" w:space="0" w:color="auto"/>
            <w:bottom w:val="none" w:sz="0" w:space="0" w:color="auto"/>
            <w:right w:val="none" w:sz="0" w:space="0" w:color="auto"/>
          </w:divBdr>
        </w:div>
        <w:div w:id="934826938">
          <w:marLeft w:val="0"/>
          <w:marRight w:val="0"/>
          <w:marTop w:val="0"/>
          <w:marBottom w:val="0"/>
          <w:divBdr>
            <w:top w:val="none" w:sz="0" w:space="0" w:color="auto"/>
            <w:left w:val="none" w:sz="0" w:space="0" w:color="auto"/>
            <w:bottom w:val="none" w:sz="0" w:space="0" w:color="auto"/>
            <w:right w:val="none" w:sz="0" w:space="0" w:color="auto"/>
          </w:divBdr>
        </w:div>
        <w:div w:id="965543812">
          <w:marLeft w:val="0"/>
          <w:marRight w:val="0"/>
          <w:marTop w:val="0"/>
          <w:marBottom w:val="0"/>
          <w:divBdr>
            <w:top w:val="none" w:sz="0" w:space="0" w:color="auto"/>
            <w:left w:val="none" w:sz="0" w:space="0" w:color="auto"/>
            <w:bottom w:val="none" w:sz="0" w:space="0" w:color="auto"/>
            <w:right w:val="none" w:sz="0" w:space="0" w:color="auto"/>
          </w:divBdr>
        </w:div>
        <w:div w:id="968173350">
          <w:marLeft w:val="0"/>
          <w:marRight w:val="0"/>
          <w:marTop w:val="0"/>
          <w:marBottom w:val="0"/>
          <w:divBdr>
            <w:top w:val="none" w:sz="0" w:space="0" w:color="auto"/>
            <w:left w:val="none" w:sz="0" w:space="0" w:color="auto"/>
            <w:bottom w:val="none" w:sz="0" w:space="0" w:color="auto"/>
            <w:right w:val="none" w:sz="0" w:space="0" w:color="auto"/>
          </w:divBdr>
        </w:div>
        <w:div w:id="968971554">
          <w:marLeft w:val="0"/>
          <w:marRight w:val="0"/>
          <w:marTop w:val="0"/>
          <w:marBottom w:val="0"/>
          <w:divBdr>
            <w:top w:val="none" w:sz="0" w:space="0" w:color="auto"/>
            <w:left w:val="none" w:sz="0" w:space="0" w:color="auto"/>
            <w:bottom w:val="none" w:sz="0" w:space="0" w:color="auto"/>
            <w:right w:val="none" w:sz="0" w:space="0" w:color="auto"/>
          </w:divBdr>
        </w:div>
        <w:div w:id="973219173">
          <w:marLeft w:val="0"/>
          <w:marRight w:val="0"/>
          <w:marTop w:val="0"/>
          <w:marBottom w:val="0"/>
          <w:divBdr>
            <w:top w:val="none" w:sz="0" w:space="0" w:color="auto"/>
            <w:left w:val="none" w:sz="0" w:space="0" w:color="auto"/>
            <w:bottom w:val="none" w:sz="0" w:space="0" w:color="auto"/>
            <w:right w:val="none" w:sz="0" w:space="0" w:color="auto"/>
          </w:divBdr>
        </w:div>
        <w:div w:id="989560277">
          <w:marLeft w:val="0"/>
          <w:marRight w:val="0"/>
          <w:marTop w:val="0"/>
          <w:marBottom w:val="0"/>
          <w:divBdr>
            <w:top w:val="none" w:sz="0" w:space="0" w:color="auto"/>
            <w:left w:val="none" w:sz="0" w:space="0" w:color="auto"/>
            <w:bottom w:val="none" w:sz="0" w:space="0" w:color="auto"/>
            <w:right w:val="none" w:sz="0" w:space="0" w:color="auto"/>
          </w:divBdr>
        </w:div>
        <w:div w:id="989988556">
          <w:marLeft w:val="0"/>
          <w:marRight w:val="0"/>
          <w:marTop w:val="0"/>
          <w:marBottom w:val="0"/>
          <w:divBdr>
            <w:top w:val="none" w:sz="0" w:space="0" w:color="auto"/>
            <w:left w:val="none" w:sz="0" w:space="0" w:color="auto"/>
            <w:bottom w:val="none" w:sz="0" w:space="0" w:color="auto"/>
            <w:right w:val="none" w:sz="0" w:space="0" w:color="auto"/>
          </w:divBdr>
        </w:div>
        <w:div w:id="995574436">
          <w:marLeft w:val="0"/>
          <w:marRight w:val="0"/>
          <w:marTop w:val="0"/>
          <w:marBottom w:val="0"/>
          <w:divBdr>
            <w:top w:val="none" w:sz="0" w:space="0" w:color="auto"/>
            <w:left w:val="none" w:sz="0" w:space="0" w:color="auto"/>
            <w:bottom w:val="none" w:sz="0" w:space="0" w:color="auto"/>
            <w:right w:val="none" w:sz="0" w:space="0" w:color="auto"/>
          </w:divBdr>
        </w:div>
        <w:div w:id="997536865">
          <w:marLeft w:val="0"/>
          <w:marRight w:val="0"/>
          <w:marTop w:val="0"/>
          <w:marBottom w:val="0"/>
          <w:divBdr>
            <w:top w:val="none" w:sz="0" w:space="0" w:color="auto"/>
            <w:left w:val="none" w:sz="0" w:space="0" w:color="auto"/>
            <w:bottom w:val="none" w:sz="0" w:space="0" w:color="auto"/>
            <w:right w:val="none" w:sz="0" w:space="0" w:color="auto"/>
          </w:divBdr>
        </w:div>
        <w:div w:id="1002052856">
          <w:marLeft w:val="0"/>
          <w:marRight w:val="0"/>
          <w:marTop w:val="0"/>
          <w:marBottom w:val="0"/>
          <w:divBdr>
            <w:top w:val="none" w:sz="0" w:space="0" w:color="auto"/>
            <w:left w:val="none" w:sz="0" w:space="0" w:color="auto"/>
            <w:bottom w:val="none" w:sz="0" w:space="0" w:color="auto"/>
            <w:right w:val="none" w:sz="0" w:space="0" w:color="auto"/>
          </w:divBdr>
        </w:div>
        <w:div w:id="1016228348">
          <w:marLeft w:val="0"/>
          <w:marRight w:val="0"/>
          <w:marTop w:val="0"/>
          <w:marBottom w:val="0"/>
          <w:divBdr>
            <w:top w:val="none" w:sz="0" w:space="0" w:color="auto"/>
            <w:left w:val="none" w:sz="0" w:space="0" w:color="auto"/>
            <w:bottom w:val="none" w:sz="0" w:space="0" w:color="auto"/>
            <w:right w:val="none" w:sz="0" w:space="0" w:color="auto"/>
          </w:divBdr>
        </w:div>
        <w:div w:id="1021466761">
          <w:marLeft w:val="0"/>
          <w:marRight w:val="0"/>
          <w:marTop w:val="0"/>
          <w:marBottom w:val="0"/>
          <w:divBdr>
            <w:top w:val="none" w:sz="0" w:space="0" w:color="auto"/>
            <w:left w:val="none" w:sz="0" w:space="0" w:color="auto"/>
            <w:bottom w:val="none" w:sz="0" w:space="0" w:color="auto"/>
            <w:right w:val="none" w:sz="0" w:space="0" w:color="auto"/>
          </w:divBdr>
        </w:div>
        <w:div w:id="1022826197">
          <w:marLeft w:val="0"/>
          <w:marRight w:val="0"/>
          <w:marTop w:val="0"/>
          <w:marBottom w:val="0"/>
          <w:divBdr>
            <w:top w:val="none" w:sz="0" w:space="0" w:color="auto"/>
            <w:left w:val="none" w:sz="0" w:space="0" w:color="auto"/>
            <w:bottom w:val="none" w:sz="0" w:space="0" w:color="auto"/>
            <w:right w:val="none" w:sz="0" w:space="0" w:color="auto"/>
          </w:divBdr>
        </w:div>
        <w:div w:id="1024095219">
          <w:marLeft w:val="0"/>
          <w:marRight w:val="0"/>
          <w:marTop w:val="0"/>
          <w:marBottom w:val="0"/>
          <w:divBdr>
            <w:top w:val="none" w:sz="0" w:space="0" w:color="auto"/>
            <w:left w:val="none" w:sz="0" w:space="0" w:color="auto"/>
            <w:bottom w:val="none" w:sz="0" w:space="0" w:color="auto"/>
            <w:right w:val="none" w:sz="0" w:space="0" w:color="auto"/>
          </w:divBdr>
        </w:div>
        <w:div w:id="1030571234">
          <w:marLeft w:val="0"/>
          <w:marRight w:val="0"/>
          <w:marTop w:val="0"/>
          <w:marBottom w:val="0"/>
          <w:divBdr>
            <w:top w:val="none" w:sz="0" w:space="0" w:color="auto"/>
            <w:left w:val="none" w:sz="0" w:space="0" w:color="auto"/>
            <w:bottom w:val="none" w:sz="0" w:space="0" w:color="auto"/>
            <w:right w:val="none" w:sz="0" w:space="0" w:color="auto"/>
          </w:divBdr>
        </w:div>
        <w:div w:id="1031759120">
          <w:marLeft w:val="0"/>
          <w:marRight w:val="0"/>
          <w:marTop w:val="0"/>
          <w:marBottom w:val="0"/>
          <w:divBdr>
            <w:top w:val="none" w:sz="0" w:space="0" w:color="auto"/>
            <w:left w:val="none" w:sz="0" w:space="0" w:color="auto"/>
            <w:bottom w:val="none" w:sz="0" w:space="0" w:color="auto"/>
            <w:right w:val="none" w:sz="0" w:space="0" w:color="auto"/>
          </w:divBdr>
        </w:div>
        <w:div w:id="1043485843">
          <w:marLeft w:val="0"/>
          <w:marRight w:val="0"/>
          <w:marTop w:val="0"/>
          <w:marBottom w:val="0"/>
          <w:divBdr>
            <w:top w:val="none" w:sz="0" w:space="0" w:color="auto"/>
            <w:left w:val="none" w:sz="0" w:space="0" w:color="auto"/>
            <w:bottom w:val="none" w:sz="0" w:space="0" w:color="auto"/>
            <w:right w:val="none" w:sz="0" w:space="0" w:color="auto"/>
          </w:divBdr>
        </w:div>
        <w:div w:id="1049840372">
          <w:marLeft w:val="0"/>
          <w:marRight w:val="0"/>
          <w:marTop w:val="0"/>
          <w:marBottom w:val="0"/>
          <w:divBdr>
            <w:top w:val="none" w:sz="0" w:space="0" w:color="auto"/>
            <w:left w:val="none" w:sz="0" w:space="0" w:color="auto"/>
            <w:bottom w:val="none" w:sz="0" w:space="0" w:color="auto"/>
            <w:right w:val="none" w:sz="0" w:space="0" w:color="auto"/>
          </w:divBdr>
        </w:div>
        <w:div w:id="1053848911">
          <w:marLeft w:val="0"/>
          <w:marRight w:val="0"/>
          <w:marTop w:val="0"/>
          <w:marBottom w:val="0"/>
          <w:divBdr>
            <w:top w:val="none" w:sz="0" w:space="0" w:color="auto"/>
            <w:left w:val="none" w:sz="0" w:space="0" w:color="auto"/>
            <w:bottom w:val="none" w:sz="0" w:space="0" w:color="auto"/>
            <w:right w:val="none" w:sz="0" w:space="0" w:color="auto"/>
          </w:divBdr>
        </w:div>
        <w:div w:id="1073234688">
          <w:marLeft w:val="0"/>
          <w:marRight w:val="0"/>
          <w:marTop w:val="0"/>
          <w:marBottom w:val="0"/>
          <w:divBdr>
            <w:top w:val="none" w:sz="0" w:space="0" w:color="auto"/>
            <w:left w:val="none" w:sz="0" w:space="0" w:color="auto"/>
            <w:bottom w:val="none" w:sz="0" w:space="0" w:color="auto"/>
            <w:right w:val="none" w:sz="0" w:space="0" w:color="auto"/>
          </w:divBdr>
        </w:div>
        <w:div w:id="1082486366">
          <w:marLeft w:val="0"/>
          <w:marRight w:val="0"/>
          <w:marTop w:val="0"/>
          <w:marBottom w:val="0"/>
          <w:divBdr>
            <w:top w:val="none" w:sz="0" w:space="0" w:color="auto"/>
            <w:left w:val="none" w:sz="0" w:space="0" w:color="auto"/>
            <w:bottom w:val="none" w:sz="0" w:space="0" w:color="auto"/>
            <w:right w:val="none" w:sz="0" w:space="0" w:color="auto"/>
          </w:divBdr>
        </w:div>
        <w:div w:id="1110516023">
          <w:marLeft w:val="0"/>
          <w:marRight w:val="0"/>
          <w:marTop w:val="0"/>
          <w:marBottom w:val="0"/>
          <w:divBdr>
            <w:top w:val="none" w:sz="0" w:space="0" w:color="auto"/>
            <w:left w:val="none" w:sz="0" w:space="0" w:color="auto"/>
            <w:bottom w:val="none" w:sz="0" w:space="0" w:color="auto"/>
            <w:right w:val="none" w:sz="0" w:space="0" w:color="auto"/>
          </w:divBdr>
        </w:div>
        <w:div w:id="1115948377">
          <w:marLeft w:val="0"/>
          <w:marRight w:val="0"/>
          <w:marTop w:val="0"/>
          <w:marBottom w:val="0"/>
          <w:divBdr>
            <w:top w:val="none" w:sz="0" w:space="0" w:color="auto"/>
            <w:left w:val="none" w:sz="0" w:space="0" w:color="auto"/>
            <w:bottom w:val="none" w:sz="0" w:space="0" w:color="auto"/>
            <w:right w:val="none" w:sz="0" w:space="0" w:color="auto"/>
          </w:divBdr>
        </w:div>
        <w:div w:id="1129057897">
          <w:marLeft w:val="0"/>
          <w:marRight w:val="0"/>
          <w:marTop w:val="0"/>
          <w:marBottom w:val="0"/>
          <w:divBdr>
            <w:top w:val="none" w:sz="0" w:space="0" w:color="auto"/>
            <w:left w:val="none" w:sz="0" w:space="0" w:color="auto"/>
            <w:bottom w:val="none" w:sz="0" w:space="0" w:color="auto"/>
            <w:right w:val="none" w:sz="0" w:space="0" w:color="auto"/>
          </w:divBdr>
        </w:div>
        <w:div w:id="1136685120">
          <w:marLeft w:val="0"/>
          <w:marRight w:val="0"/>
          <w:marTop w:val="0"/>
          <w:marBottom w:val="0"/>
          <w:divBdr>
            <w:top w:val="none" w:sz="0" w:space="0" w:color="auto"/>
            <w:left w:val="none" w:sz="0" w:space="0" w:color="auto"/>
            <w:bottom w:val="none" w:sz="0" w:space="0" w:color="auto"/>
            <w:right w:val="none" w:sz="0" w:space="0" w:color="auto"/>
          </w:divBdr>
        </w:div>
        <w:div w:id="1174539423">
          <w:marLeft w:val="0"/>
          <w:marRight w:val="0"/>
          <w:marTop w:val="0"/>
          <w:marBottom w:val="0"/>
          <w:divBdr>
            <w:top w:val="none" w:sz="0" w:space="0" w:color="auto"/>
            <w:left w:val="none" w:sz="0" w:space="0" w:color="auto"/>
            <w:bottom w:val="none" w:sz="0" w:space="0" w:color="auto"/>
            <w:right w:val="none" w:sz="0" w:space="0" w:color="auto"/>
          </w:divBdr>
        </w:div>
        <w:div w:id="1176309492">
          <w:marLeft w:val="0"/>
          <w:marRight w:val="0"/>
          <w:marTop w:val="0"/>
          <w:marBottom w:val="0"/>
          <w:divBdr>
            <w:top w:val="none" w:sz="0" w:space="0" w:color="auto"/>
            <w:left w:val="none" w:sz="0" w:space="0" w:color="auto"/>
            <w:bottom w:val="none" w:sz="0" w:space="0" w:color="auto"/>
            <w:right w:val="none" w:sz="0" w:space="0" w:color="auto"/>
          </w:divBdr>
        </w:div>
        <w:div w:id="1198354401">
          <w:marLeft w:val="0"/>
          <w:marRight w:val="0"/>
          <w:marTop w:val="0"/>
          <w:marBottom w:val="0"/>
          <w:divBdr>
            <w:top w:val="none" w:sz="0" w:space="0" w:color="auto"/>
            <w:left w:val="none" w:sz="0" w:space="0" w:color="auto"/>
            <w:bottom w:val="none" w:sz="0" w:space="0" w:color="auto"/>
            <w:right w:val="none" w:sz="0" w:space="0" w:color="auto"/>
          </w:divBdr>
        </w:div>
        <w:div w:id="1199585977">
          <w:marLeft w:val="0"/>
          <w:marRight w:val="0"/>
          <w:marTop w:val="0"/>
          <w:marBottom w:val="0"/>
          <w:divBdr>
            <w:top w:val="none" w:sz="0" w:space="0" w:color="auto"/>
            <w:left w:val="none" w:sz="0" w:space="0" w:color="auto"/>
            <w:bottom w:val="none" w:sz="0" w:space="0" w:color="auto"/>
            <w:right w:val="none" w:sz="0" w:space="0" w:color="auto"/>
          </w:divBdr>
        </w:div>
        <w:div w:id="1216043951">
          <w:marLeft w:val="0"/>
          <w:marRight w:val="0"/>
          <w:marTop w:val="0"/>
          <w:marBottom w:val="0"/>
          <w:divBdr>
            <w:top w:val="none" w:sz="0" w:space="0" w:color="auto"/>
            <w:left w:val="none" w:sz="0" w:space="0" w:color="auto"/>
            <w:bottom w:val="none" w:sz="0" w:space="0" w:color="auto"/>
            <w:right w:val="none" w:sz="0" w:space="0" w:color="auto"/>
          </w:divBdr>
        </w:div>
        <w:div w:id="1232079456">
          <w:marLeft w:val="0"/>
          <w:marRight w:val="0"/>
          <w:marTop w:val="0"/>
          <w:marBottom w:val="0"/>
          <w:divBdr>
            <w:top w:val="none" w:sz="0" w:space="0" w:color="auto"/>
            <w:left w:val="none" w:sz="0" w:space="0" w:color="auto"/>
            <w:bottom w:val="none" w:sz="0" w:space="0" w:color="auto"/>
            <w:right w:val="none" w:sz="0" w:space="0" w:color="auto"/>
          </w:divBdr>
        </w:div>
        <w:div w:id="1232812199">
          <w:marLeft w:val="0"/>
          <w:marRight w:val="0"/>
          <w:marTop w:val="0"/>
          <w:marBottom w:val="0"/>
          <w:divBdr>
            <w:top w:val="none" w:sz="0" w:space="0" w:color="auto"/>
            <w:left w:val="none" w:sz="0" w:space="0" w:color="auto"/>
            <w:bottom w:val="none" w:sz="0" w:space="0" w:color="auto"/>
            <w:right w:val="none" w:sz="0" w:space="0" w:color="auto"/>
          </w:divBdr>
        </w:div>
        <w:div w:id="1256286106">
          <w:marLeft w:val="0"/>
          <w:marRight w:val="0"/>
          <w:marTop w:val="0"/>
          <w:marBottom w:val="0"/>
          <w:divBdr>
            <w:top w:val="none" w:sz="0" w:space="0" w:color="auto"/>
            <w:left w:val="none" w:sz="0" w:space="0" w:color="auto"/>
            <w:bottom w:val="none" w:sz="0" w:space="0" w:color="auto"/>
            <w:right w:val="none" w:sz="0" w:space="0" w:color="auto"/>
          </w:divBdr>
        </w:div>
        <w:div w:id="1288470400">
          <w:marLeft w:val="0"/>
          <w:marRight w:val="0"/>
          <w:marTop w:val="0"/>
          <w:marBottom w:val="0"/>
          <w:divBdr>
            <w:top w:val="none" w:sz="0" w:space="0" w:color="auto"/>
            <w:left w:val="none" w:sz="0" w:space="0" w:color="auto"/>
            <w:bottom w:val="none" w:sz="0" w:space="0" w:color="auto"/>
            <w:right w:val="none" w:sz="0" w:space="0" w:color="auto"/>
          </w:divBdr>
        </w:div>
        <w:div w:id="1292058968">
          <w:marLeft w:val="0"/>
          <w:marRight w:val="0"/>
          <w:marTop w:val="0"/>
          <w:marBottom w:val="0"/>
          <w:divBdr>
            <w:top w:val="none" w:sz="0" w:space="0" w:color="auto"/>
            <w:left w:val="none" w:sz="0" w:space="0" w:color="auto"/>
            <w:bottom w:val="none" w:sz="0" w:space="0" w:color="auto"/>
            <w:right w:val="none" w:sz="0" w:space="0" w:color="auto"/>
          </w:divBdr>
        </w:div>
        <w:div w:id="1330059172">
          <w:marLeft w:val="0"/>
          <w:marRight w:val="0"/>
          <w:marTop w:val="0"/>
          <w:marBottom w:val="0"/>
          <w:divBdr>
            <w:top w:val="none" w:sz="0" w:space="0" w:color="auto"/>
            <w:left w:val="none" w:sz="0" w:space="0" w:color="auto"/>
            <w:bottom w:val="none" w:sz="0" w:space="0" w:color="auto"/>
            <w:right w:val="none" w:sz="0" w:space="0" w:color="auto"/>
          </w:divBdr>
        </w:div>
        <w:div w:id="1351176257">
          <w:marLeft w:val="0"/>
          <w:marRight w:val="0"/>
          <w:marTop w:val="0"/>
          <w:marBottom w:val="0"/>
          <w:divBdr>
            <w:top w:val="none" w:sz="0" w:space="0" w:color="auto"/>
            <w:left w:val="none" w:sz="0" w:space="0" w:color="auto"/>
            <w:bottom w:val="none" w:sz="0" w:space="0" w:color="auto"/>
            <w:right w:val="none" w:sz="0" w:space="0" w:color="auto"/>
          </w:divBdr>
        </w:div>
        <w:div w:id="1358048194">
          <w:marLeft w:val="0"/>
          <w:marRight w:val="0"/>
          <w:marTop w:val="0"/>
          <w:marBottom w:val="0"/>
          <w:divBdr>
            <w:top w:val="none" w:sz="0" w:space="0" w:color="auto"/>
            <w:left w:val="none" w:sz="0" w:space="0" w:color="auto"/>
            <w:bottom w:val="none" w:sz="0" w:space="0" w:color="auto"/>
            <w:right w:val="none" w:sz="0" w:space="0" w:color="auto"/>
          </w:divBdr>
        </w:div>
        <w:div w:id="1391346887">
          <w:marLeft w:val="0"/>
          <w:marRight w:val="0"/>
          <w:marTop w:val="0"/>
          <w:marBottom w:val="0"/>
          <w:divBdr>
            <w:top w:val="none" w:sz="0" w:space="0" w:color="auto"/>
            <w:left w:val="none" w:sz="0" w:space="0" w:color="auto"/>
            <w:bottom w:val="none" w:sz="0" w:space="0" w:color="auto"/>
            <w:right w:val="none" w:sz="0" w:space="0" w:color="auto"/>
          </w:divBdr>
        </w:div>
        <w:div w:id="1391879809">
          <w:marLeft w:val="0"/>
          <w:marRight w:val="0"/>
          <w:marTop w:val="0"/>
          <w:marBottom w:val="0"/>
          <w:divBdr>
            <w:top w:val="none" w:sz="0" w:space="0" w:color="auto"/>
            <w:left w:val="none" w:sz="0" w:space="0" w:color="auto"/>
            <w:bottom w:val="none" w:sz="0" w:space="0" w:color="auto"/>
            <w:right w:val="none" w:sz="0" w:space="0" w:color="auto"/>
          </w:divBdr>
        </w:div>
        <w:div w:id="1416169954">
          <w:marLeft w:val="0"/>
          <w:marRight w:val="0"/>
          <w:marTop w:val="0"/>
          <w:marBottom w:val="0"/>
          <w:divBdr>
            <w:top w:val="none" w:sz="0" w:space="0" w:color="auto"/>
            <w:left w:val="none" w:sz="0" w:space="0" w:color="auto"/>
            <w:bottom w:val="none" w:sz="0" w:space="0" w:color="auto"/>
            <w:right w:val="none" w:sz="0" w:space="0" w:color="auto"/>
          </w:divBdr>
        </w:div>
        <w:div w:id="1417900777">
          <w:marLeft w:val="0"/>
          <w:marRight w:val="0"/>
          <w:marTop w:val="0"/>
          <w:marBottom w:val="0"/>
          <w:divBdr>
            <w:top w:val="none" w:sz="0" w:space="0" w:color="auto"/>
            <w:left w:val="none" w:sz="0" w:space="0" w:color="auto"/>
            <w:bottom w:val="none" w:sz="0" w:space="0" w:color="auto"/>
            <w:right w:val="none" w:sz="0" w:space="0" w:color="auto"/>
          </w:divBdr>
        </w:div>
        <w:div w:id="1418745416">
          <w:marLeft w:val="0"/>
          <w:marRight w:val="0"/>
          <w:marTop w:val="0"/>
          <w:marBottom w:val="0"/>
          <w:divBdr>
            <w:top w:val="none" w:sz="0" w:space="0" w:color="auto"/>
            <w:left w:val="none" w:sz="0" w:space="0" w:color="auto"/>
            <w:bottom w:val="none" w:sz="0" w:space="0" w:color="auto"/>
            <w:right w:val="none" w:sz="0" w:space="0" w:color="auto"/>
          </w:divBdr>
        </w:div>
        <w:div w:id="1445660416">
          <w:marLeft w:val="0"/>
          <w:marRight w:val="0"/>
          <w:marTop w:val="0"/>
          <w:marBottom w:val="0"/>
          <w:divBdr>
            <w:top w:val="none" w:sz="0" w:space="0" w:color="auto"/>
            <w:left w:val="none" w:sz="0" w:space="0" w:color="auto"/>
            <w:bottom w:val="none" w:sz="0" w:space="0" w:color="auto"/>
            <w:right w:val="none" w:sz="0" w:space="0" w:color="auto"/>
          </w:divBdr>
        </w:div>
        <w:div w:id="1463500219">
          <w:marLeft w:val="0"/>
          <w:marRight w:val="0"/>
          <w:marTop w:val="0"/>
          <w:marBottom w:val="0"/>
          <w:divBdr>
            <w:top w:val="none" w:sz="0" w:space="0" w:color="auto"/>
            <w:left w:val="none" w:sz="0" w:space="0" w:color="auto"/>
            <w:bottom w:val="none" w:sz="0" w:space="0" w:color="auto"/>
            <w:right w:val="none" w:sz="0" w:space="0" w:color="auto"/>
          </w:divBdr>
        </w:div>
        <w:div w:id="1501694477">
          <w:marLeft w:val="0"/>
          <w:marRight w:val="0"/>
          <w:marTop w:val="0"/>
          <w:marBottom w:val="0"/>
          <w:divBdr>
            <w:top w:val="none" w:sz="0" w:space="0" w:color="auto"/>
            <w:left w:val="none" w:sz="0" w:space="0" w:color="auto"/>
            <w:bottom w:val="none" w:sz="0" w:space="0" w:color="auto"/>
            <w:right w:val="none" w:sz="0" w:space="0" w:color="auto"/>
          </w:divBdr>
        </w:div>
        <w:div w:id="1506434802">
          <w:marLeft w:val="0"/>
          <w:marRight w:val="0"/>
          <w:marTop w:val="0"/>
          <w:marBottom w:val="0"/>
          <w:divBdr>
            <w:top w:val="none" w:sz="0" w:space="0" w:color="auto"/>
            <w:left w:val="none" w:sz="0" w:space="0" w:color="auto"/>
            <w:bottom w:val="none" w:sz="0" w:space="0" w:color="auto"/>
            <w:right w:val="none" w:sz="0" w:space="0" w:color="auto"/>
          </w:divBdr>
        </w:div>
        <w:div w:id="1530099815">
          <w:marLeft w:val="0"/>
          <w:marRight w:val="0"/>
          <w:marTop w:val="0"/>
          <w:marBottom w:val="0"/>
          <w:divBdr>
            <w:top w:val="none" w:sz="0" w:space="0" w:color="auto"/>
            <w:left w:val="none" w:sz="0" w:space="0" w:color="auto"/>
            <w:bottom w:val="none" w:sz="0" w:space="0" w:color="auto"/>
            <w:right w:val="none" w:sz="0" w:space="0" w:color="auto"/>
          </w:divBdr>
        </w:div>
        <w:div w:id="1531335457">
          <w:marLeft w:val="0"/>
          <w:marRight w:val="0"/>
          <w:marTop w:val="0"/>
          <w:marBottom w:val="0"/>
          <w:divBdr>
            <w:top w:val="none" w:sz="0" w:space="0" w:color="auto"/>
            <w:left w:val="none" w:sz="0" w:space="0" w:color="auto"/>
            <w:bottom w:val="none" w:sz="0" w:space="0" w:color="auto"/>
            <w:right w:val="none" w:sz="0" w:space="0" w:color="auto"/>
          </w:divBdr>
        </w:div>
        <w:div w:id="1532183286">
          <w:marLeft w:val="0"/>
          <w:marRight w:val="0"/>
          <w:marTop w:val="0"/>
          <w:marBottom w:val="0"/>
          <w:divBdr>
            <w:top w:val="none" w:sz="0" w:space="0" w:color="auto"/>
            <w:left w:val="none" w:sz="0" w:space="0" w:color="auto"/>
            <w:bottom w:val="none" w:sz="0" w:space="0" w:color="auto"/>
            <w:right w:val="none" w:sz="0" w:space="0" w:color="auto"/>
          </w:divBdr>
        </w:div>
        <w:div w:id="1534922297">
          <w:marLeft w:val="0"/>
          <w:marRight w:val="0"/>
          <w:marTop w:val="0"/>
          <w:marBottom w:val="0"/>
          <w:divBdr>
            <w:top w:val="none" w:sz="0" w:space="0" w:color="auto"/>
            <w:left w:val="none" w:sz="0" w:space="0" w:color="auto"/>
            <w:bottom w:val="none" w:sz="0" w:space="0" w:color="auto"/>
            <w:right w:val="none" w:sz="0" w:space="0" w:color="auto"/>
          </w:divBdr>
        </w:div>
        <w:div w:id="1558785576">
          <w:marLeft w:val="0"/>
          <w:marRight w:val="0"/>
          <w:marTop w:val="0"/>
          <w:marBottom w:val="0"/>
          <w:divBdr>
            <w:top w:val="none" w:sz="0" w:space="0" w:color="auto"/>
            <w:left w:val="none" w:sz="0" w:space="0" w:color="auto"/>
            <w:bottom w:val="none" w:sz="0" w:space="0" w:color="auto"/>
            <w:right w:val="none" w:sz="0" w:space="0" w:color="auto"/>
          </w:divBdr>
        </w:div>
        <w:div w:id="1587692325">
          <w:marLeft w:val="0"/>
          <w:marRight w:val="0"/>
          <w:marTop w:val="0"/>
          <w:marBottom w:val="0"/>
          <w:divBdr>
            <w:top w:val="none" w:sz="0" w:space="0" w:color="auto"/>
            <w:left w:val="none" w:sz="0" w:space="0" w:color="auto"/>
            <w:bottom w:val="none" w:sz="0" w:space="0" w:color="auto"/>
            <w:right w:val="none" w:sz="0" w:space="0" w:color="auto"/>
          </w:divBdr>
        </w:div>
        <w:div w:id="1643651371">
          <w:marLeft w:val="0"/>
          <w:marRight w:val="0"/>
          <w:marTop w:val="0"/>
          <w:marBottom w:val="0"/>
          <w:divBdr>
            <w:top w:val="none" w:sz="0" w:space="0" w:color="auto"/>
            <w:left w:val="none" w:sz="0" w:space="0" w:color="auto"/>
            <w:bottom w:val="none" w:sz="0" w:space="0" w:color="auto"/>
            <w:right w:val="none" w:sz="0" w:space="0" w:color="auto"/>
          </w:divBdr>
        </w:div>
        <w:div w:id="1652324525">
          <w:marLeft w:val="0"/>
          <w:marRight w:val="0"/>
          <w:marTop w:val="0"/>
          <w:marBottom w:val="0"/>
          <w:divBdr>
            <w:top w:val="none" w:sz="0" w:space="0" w:color="auto"/>
            <w:left w:val="none" w:sz="0" w:space="0" w:color="auto"/>
            <w:bottom w:val="none" w:sz="0" w:space="0" w:color="auto"/>
            <w:right w:val="none" w:sz="0" w:space="0" w:color="auto"/>
          </w:divBdr>
        </w:div>
        <w:div w:id="1664315850">
          <w:marLeft w:val="0"/>
          <w:marRight w:val="0"/>
          <w:marTop w:val="0"/>
          <w:marBottom w:val="0"/>
          <w:divBdr>
            <w:top w:val="none" w:sz="0" w:space="0" w:color="auto"/>
            <w:left w:val="none" w:sz="0" w:space="0" w:color="auto"/>
            <w:bottom w:val="none" w:sz="0" w:space="0" w:color="auto"/>
            <w:right w:val="none" w:sz="0" w:space="0" w:color="auto"/>
          </w:divBdr>
        </w:div>
        <w:div w:id="1668825081">
          <w:marLeft w:val="0"/>
          <w:marRight w:val="0"/>
          <w:marTop w:val="0"/>
          <w:marBottom w:val="0"/>
          <w:divBdr>
            <w:top w:val="none" w:sz="0" w:space="0" w:color="auto"/>
            <w:left w:val="none" w:sz="0" w:space="0" w:color="auto"/>
            <w:bottom w:val="none" w:sz="0" w:space="0" w:color="auto"/>
            <w:right w:val="none" w:sz="0" w:space="0" w:color="auto"/>
          </w:divBdr>
        </w:div>
        <w:div w:id="1720276749">
          <w:marLeft w:val="0"/>
          <w:marRight w:val="0"/>
          <w:marTop w:val="0"/>
          <w:marBottom w:val="0"/>
          <w:divBdr>
            <w:top w:val="none" w:sz="0" w:space="0" w:color="auto"/>
            <w:left w:val="none" w:sz="0" w:space="0" w:color="auto"/>
            <w:bottom w:val="none" w:sz="0" w:space="0" w:color="auto"/>
            <w:right w:val="none" w:sz="0" w:space="0" w:color="auto"/>
          </w:divBdr>
        </w:div>
        <w:div w:id="1734502704">
          <w:marLeft w:val="0"/>
          <w:marRight w:val="0"/>
          <w:marTop w:val="0"/>
          <w:marBottom w:val="0"/>
          <w:divBdr>
            <w:top w:val="none" w:sz="0" w:space="0" w:color="auto"/>
            <w:left w:val="none" w:sz="0" w:space="0" w:color="auto"/>
            <w:bottom w:val="none" w:sz="0" w:space="0" w:color="auto"/>
            <w:right w:val="none" w:sz="0" w:space="0" w:color="auto"/>
          </w:divBdr>
        </w:div>
        <w:div w:id="1757093713">
          <w:marLeft w:val="0"/>
          <w:marRight w:val="0"/>
          <w:marTop w:val="0"/>
          <w:marBottom w:val="0"/>
          <w:divBdr>
            <w:top w:val="none" w:sz="0" w:space="0" w:color="auto"/>
            <w:left w:val="none" w:sz="0" w:space="0" w:color="auto"/>
            <w:bottom w:val="none" w:sz="0" w:space="0" w:color="auto"/>
            <w:right w:val="none" w:sz="0" w:space="0" w:color="auto"/>
          </w:divBdr>
        </w:div>
        <w:div w:id="1762292872">
          <w:marLeft w:val="0"/>
          <w:marRight w:val="0"/>
          <w:marTop w:val="0"/>
          <w:marBottom w:val="0"/>
          <w:divBdr>
            <w:top w:val="none" w:sz="0" w:space="0" w:color="auto"/>
            <w:left w:val="none" w:sz="0" w:space="0" w:color="auto"/>
            <w:bottom w:val="none" w:sz="0" w:space="0" w:color="auto"/>
            <w:right w:val="none" w:sz="0" w:space="0" w:color="auto"/>
          </w:divBdr>
        </w:div>
        <w:div w:id="1779908470">
          <w:marLeft w:val="0"/>
          <w:marRight w:val="0"/>
          <w:marTop w:val="0"/>
          <w:marBottom w:val="0"/>
          <w:divBdr>
            <w:top w:val="none" w:sz="0" w:space="0" w:color="auto"/>
            <w:left w:val="none" w:sz="0" w:space="0" w:color="auto"/>
            <w:bottom w:val="none" w:sz="0" w:space="0" w:color="auto"/>
            <w:right w:val="none" w:sz="0" w:space="0" w:color="auto"/>
          </w:divBdr>
        </w:div>
        <w:div w:id="1785079882">
          <w:marLeft w:val="0"/>
          <w:marRight w:val="0"/>
          <w:marTop w:val="0"/>
          <w:marBottom w:val="0"/>
          <w:divBdr>
            <w:top w:val="none" w:sz="0" w:space="0" w:color="auto"/>
            <w:left w:val="none" w:sz="0" w:space="0" w:color="auto"/>
            <w:bottom w:val="none" w:sz="0" w:space="0" w:color="auto"/>
            <w:right w:val="none" w:sz="0" w:space="0" w:color="auto"/>
          </w:divBdr>
        </w:div>
        <w:div w:id="1786003545">
          <w:marLeft w:val="0"/>
          <w:marRight w:val="0"/>
          <w:marTop w:val="0"/>
          <w:marBottom w:val="0"/>
          <w:divBdr>
            <w:top w:val="none" w:sz="0" w:space="0" w:color="auto"/>
            <w:left w:val="none" w:sz="0" w:space="0" w:color="auto"/>
            <w:bottom w:val="none" w:sz="0" w:space="0" w:color="auto"/>
            <w:right w:val="none" w:sz="0" w:space="0" w:color="auto"/>
          </w:divBdr>
        </w:div>
        <w:div w:id="1790466105">
          <w:marLeft w:val="0"/>
          <w:marRight w:val="0"/>
          <w:marTop w:val="0"/>
          <w:marBottom w:val="0"/>
          <w:divBdr>
            <w:top w:val="none" w:sz="0" w:space="0" w:color="auto"/>
            <w:left w:val="none" w:sz="0" w:space="0" w:color="auto"/>
            <w:bottom w:val="none" w:sz="0" w:space="0" w:color="auto"/>
            <w:right w:val="none" w:sz="0" w:space="0" w:color="auto"/>
          </w:divBdr>
        </w:div>
        <w:div w:id="1798403039">
          <w:marLeft w:val="0"/>
          <w:marRight w:val="0"/>
          <w:marTop w:val="0"/>
          <w:marBottom w:val="0"/>
          <w:divBdr>
            <w:top w:val="none" w:sz="0" w:space="0" w:color="auto"/>
            <w:left w:val="none" w:sz="0" w:space="0" w:color="auto"/>
            <w:bottom w:val="none" w:sz="0" w:space="0" w:color="auto"/>
            <w:right w:val="none" w:sz="0" w:space="0" w:color="auto"/>
          </w:divBdr>
        </w:div>
        <w:div w:id="1804731766">
          <w:marLeft w:val="0"/>
          <w:marRight w:val="0"/>
          <w:marTop w:val="0"/>
          <w:marBottom w:val="0"/>
          <w:divBdr>
            <w:top w:val="none" w:sz="0" w:space="0" w:color="auto"/>
            <w:left w:val="none" w:sz="0" w:space="0" w:color="auto"/>
            <w:bottom w:val="none" w:sz="0" w:space="0" w:color="auto"/>
            <w:right w:val="none" w:sz="0" w:space="0" w:color="auto"/>
          </w:divBdr>
        </w:div>
        <w:div w:id="1824274895">
          <w:marLeft w:val="0"/>
          <w:marRight w:val="0"/>
          <w:marTop w:val="0"/>
          <w:marBottom w:val="0"/>
          <w:divBdr>
            <w:top w:val="none" w:sz="0" w:space="0" w:color="auto"/>
            <w:left w:val="none" w:sz="0" w:space="0" w:color="auto"/>
            <w:bottom w:val="none" w:sz="0" w:space="0" w:color="auto"/>
            <w:right w:val="none" w:sz="0" w:space="0" w:color="auto"/>
          </w:divBdr>
        </w:div>
        <w:div w:id="1832601900">
          <w:marLeft w:val="0"/>
          <w:marRight w:val="0"/>
          <w:marTop w:val="0"/>
          <w:marBottom w:val="0"/>
          <w:divBdr>
            <w:top w:val="none" w:sz="0" w:space="0" w:color="auto"/>
            <w:left w:val="none" w:sz="0" w:space="0" w:color="auto"/>
            <w:bottom w:val="none" w:sz="0" w:space="0" w:color="auto"/>
            <w:right w:val="none" w:sz="0" w:space="0" w:color="auto"/>
          </w:divBdr>
        </w:div>
        <w:div w:id="1834297056">
          <w:marLeft w:val="0"/>
          <w:marRight w:val="0"/>
          <w:marTop w:val="0"/>
          <w:marBottom w:val="0"/>
          <w:divBdr>
            <w:top w:val="none" w:sz="0" w:space="0" w:color="auto"/>
            <w:left w:val="none" w:sz="0" w:space="0" w:color="auto"/>
            <w:bottom w:val="none" w:sz="0" w:space="0" w:color="auto"/>
            <w:right w:val="none" w:sz="0" w:space="0" w:color="auto"/>
          </w:divBdr>
        </w:div>
        <w:div w:id="1839156253">
          <w:marLeft w:val="0"/>
          <w:marRight w:val="0"/>
          <w:marTop w:val="0"/>
          <w:marBottom w:val="0"/>
          <w:divBdr>
            <w:top w:val="none" w:sz="0" w:space="0" w:color="auto"/>
            <w:left w:val="none" w:sz="0" w:space="0" w:color="auto"/>
            <w:bottom w:val="none" w:sz="0" w:space="0" w:color="auto"/>
            <w:right w:val="none" w:sz="0" w:space="0" w:color="auto"/>
          </w:divBdr>
        </w:div>
        <w:div w:id="1862864226">
          <w:marLeft w:val="0"/>
          <w:marRight w:val="0"/>
          <w:marTop w:val="0"/>
          <w:marBottom w:val="0"/>
          <w:divBdr>
            <w:top w:val="none" w:sz="0" w:space="0" w:color="auto"/>
            <w:left w:val="none" w:sz="0" w:space="0" w:color="auto"/>
            <w:bottom w:val="none" w:sz="0" w:space="0" w:color="auto"/>
            <w:right w:val="none" w:sz="0" w:space="0" w:color="auto"/>
          </w:divBdr>
        </w:div>
        <w:div w:id="1967270986">
          <w:marLeft w:val="0"/>
          <w:marRight w:val="0"/>
          <w:marTop w:val="0"/>
          <w:marBottom w:val="0"/>
          <w:divBdr>
            <w:top w:val="none" w:sz="0" w:space="0" w:color="auto"/>
            <w:left w:val="none" w:sz="0" w:space="0" w:color="auto"/>
            <w:bottom w:val="none" w:sz="0" w:space="0" w:color="auto"/>
            <w:right w:val="none" w:sz="0" w:space="0" w:color="auto"/>
          </w:divBdr>
        </w:div>
        <w:div w:id="1993168690">
          <w:marLeft w:val="0"/>
          <w:marRight w:val="0"/>
          <w:marTop w:val="0"/>
          <w:marBottom w:val="0"/>
          <w:divBdr>
            <w:top w:val="none" w:sz="0" w:space="0" w:color="auto"/>
            <w:left w:val="none" w:sz="0" w:space="0" w:color="auto"/>
            <w:bottom w:val="none" w:sz="0" w:space="0" w:color="auto"/>
            <w:right w:val="none" w:sz="0" w:space="0" w:color="auto"/>
          </w:divBdr>
        </w:div>
        <w:div w:id="1997487419">
          <w:marLeft w:val="0"/>
          <w:marRight w:val="0"/>
          <w:marTop w:val="0"/>
          <w:marBottom w:val="0"/>
          <w:divBdr>
            <w:top w:val="none" w:sz="0" w:space="0" w:color="auto"/>
            <w:left w:val="none" w:sz="0" w:space="0" w:color="auto"/>
            <w:bottom w:val="none" w:sz="0" w:space="0" w:color="auto"/>
            <w:right w:val="none" w:sz="0" w:space="0" w:color="auto"/>
          </w:divBdr>
        </w:div>
        <w:div w:id="2005206091">
          <w:marLeft w:val="0"/>
          <w:marRight w:val="0"/>
          <w:marTop w:val="0"/>
          <w:marBottom w:val="0"/>
          <w:divBdr>
            <w:top w:val="none" w:sz="0" w:space="0" w:color="auto"/>
            <w:left w:val="none" w:sz="0" w:space="0" w:color="auto"/>
            <w:bottom w:val="none" w:sz="0" w:space="0" w:color="auto"/>
            <w:right w:val="none" w:sz="0" w:space="0" w:color="auto"/>
          </w:divBdr>
        </w:div>
        <w:div w:id="2016490948">
          <w:marLeft w:val="0"/>
          <w:marRight w:val="0"/>
          <w:marTop w:val="0"/>
          <w:marBottom w:val="0"/>
          <w:divBdr>
            <w:top w:val="none" w:sz="0" w:space="0" w:color="auto"/>
            <w:left w:val="none" w:sz="0" w:space="0" w:color="auto"/>
            <w:bottom w:val="none" w:sz="0" w:space="0" w:color="auto"/>
            <w:right w:val="none" w:sz="0" w:space="0" w:color="auto"/>
          </w:divBdr>
        </w:div>
        <w:div w:id="2024747394">
          <w:marLeft w:val="0"/>
          <w:marRight w:val="0"/>
          <w:marTop w:val="0"/>
          <w:marBottom w:val="0"/>
          <w:divBdr>
            <w:top w:val="none" w:sz="0" w:space="0" w:color="auto"/>
            <w:left w:val="none" w:sz="0" w:space="0" w:color="auto"/>
            <w:bottom w:val="none" w:sz="0" w:space="0" w:color="auto"/>
            <w:right w:val="none" w:sz="0" w:space="0" w:color="auto"/>
          </w:divBdr>
        </w:div>
        <w:div w:id="2035180948">
          <w:marLeft w:val="0"/>
          <w:marRight w:val="0"/>
          <w:marTop w:val="0"/>
          <w:marBottom w:val="0"/>
          <w:divBdr>
            <w:top w:val="none" w:sz="0" w:space="0" w:color="auto"/>
            <w:left w:val="none" w:sz="0" w:space="0" w:color="auto"/>
            <w:bottom w:val="none" w:sz="0" w:space="0" w:color="auto"/>
            <w:right w:val="none" w:sz="0" w:space="0" w:color="auto"/>
          </w:divBdr>
        </w:div>
        <w:div w:id="2060855300">
          <w:marLeft w:val="0"/>
          <w:marRight w:val="0"/>
          <w:marTop w:val="0"/>
          <w:marBottom w:val="0"/>
          <w:divBdr>
            <w:top w:val="none" w:sz="0" w:space="0" w:color="auto"/>
            <w:left w:val="none" w:sz="0" w:space="0" w:color="auto"/>
            <w:bottom w:val="none" w:sz="0" w:space="0" w:color="auto"/>
            <w:right w:val="none" w:sz="0" w:space="0" w:color="auto"/>
          </w:divBdr>
        </w:div>
        <w:div w:id="2064402112">
          <w:marLeft w:val="0"/>
          <w:marRight w:val="0"/>
          <w:marTop w:val="0"/>
          <w:marBottom w:val="0"/>
          <w:divBdr>
            <w:top w:val="none" w:sz="0" w:space="0" w:color="auto"/>
            <w:left w:val="none" w:sz="0" w:space="0" w:color="auto"/>
            <w:bottom w:val="none" w:sz="0" w:space="0" w:color="auto"/>
            <w:right w:val="none" w:sz="0" w:space="0" w:color="auto"/>
          </w:divBdr>
        </w:div>
        <w:div w:id="2089576139">
          <w:marLeft w:val="0"/>
          <w:marRight w:val="0"/>
          <w:marTop w:val="0"/>
          <w:marBottom w:val="0"/>
          <w:divBdr>
            <w:top w:val="none" w:sz="0" w:space="0" w:color="auto"/>
            <w:left w:val="none" w:sz="0" w:space="0" w:color="auto"/>
            <w:bottom w:val="none" w:sz="0" w:space="0" w:color="auto"/>
            <w:right w:val="none" w:sz="0" w:space="0" w:color="auto"/>
          </w:divBdr>
        </w:div>
        <w:div w:id="2114864412">
          <w:marLeft w:val="0"/>
          <w:marRight w:val="0"/>
          <w:marTop w:val="0"/>
          <w:marBottom w:val="0"/>
          <w:divBdr>
            <w:top w:val="none" w:sz="0" w:space="0" w:color="auto"/>
            <w:left w:val="none" w:sz="0" w:space="0" w:color="auto"/>
            <w:bottom w:val="none" w:sz="0" w:space="0" w:color="auto"/>
            <w:right w:val="none" w:sz="0" w:space="0" w:color="auto"/>
          </w:divBdr>
        </w:div>
        <w:div w:id="2120643913">
          <w:marLeft w:val="0"/>
          <w:marRight w:val="0"/>
          <w:marTop w:val="0"/>
          <w:marBottom w:val="0"/>
          <w:divBdr>
            <w:top w:val="none" w:sz="0" w:space="0" w:color="auto"/>
            <w:left w:val="none" w:sz="0" w:space="0" w:color="auto"/>
            <w:bottom w:val="none" w:sz="0" w:space="0" w:color="auto"/>
            <w:right w:val="none" w:sz="0" w:space="0" w:color="auto"/>
          </w:divBdr>
        </w:div>
        <w:div w:id="2129425076">
          <w:marLeft w:val="0"/>
          <w:marRight w:val="0"/>
          <w:marTop w:val="0"/>
          <w:marBottom w:val="0"/>
          <w:divBdr>
            <w:top w:val="none" w:sz="0" w:space="0" w:color="auto"/>
            <w:left w:val="none" w:sz="0" w:space="0" w:color="auto"/>
            <w:bottom w:val="none" w:sz="0" w:space="0" w:color="auto"/>
            <w:right w:val="none" w:sz="0" w:space="0" w:color="auto"/>
          </w:divBdr>
        </w:div>
        <w:div w:id="2142919518">
          <w:marLeft w:val="0"/>
          <w:marRight w:val="0"/>
          <w:marTop w:val="0"/>
          <w:marBottom w:val="0"/>
          <w:divBdr>
            <w:top w:val="none" w:sz="0" w:space="0" w:color="auto"/>
            <w:left w:val="none" w:sz="0" w:space="0" w:color="auto"/>
            <w:bottom w:val="none" w:sz="0" w:space="0" w:color="auto"/>
            <w:right w:val="none" w:sz="0" w:space="0" w:color="auto"/>
          </w:divBdr>
        </w:div>
      </w:divsChild>
    </w:div>
    <w:div w:id="215701060">
      <w:bodyDiv w:val="1"/>
      <w:marLeft w:val="0"/>
      <w:marRight w:val="0"/>
      <w:marTop w:val="0"/>
      <w:marBottom w:val="0"/>
      <w:divBdr>
        <w:top w:val="none" w:sz="0" w:space="0" w:color="auto"/>
        <w:left w:val="none" w:sz="0" w:space="0" w:color="auto"/>
        <w:bottom w:val="none" w:sz="0" w:space="0" w:color="auto"/>
        <w:right w:val="none" w:sz="0" w:space="0" w:color="auto"/>
      </w:divBdr>
    </w:div>
    <w:div w:id="219680940">
      <w:bodyDiv w:val="1"/>
      <w:marLeft w:val="0"/>
      <w:marRight w:val="0"/>
      <w:marTop w:val="0"/>
      <w:marBottom w:val="0"/>
      <w:divBdr>
        <w:top w:val="none" w:sz="0" w:space="0" w:color="auto"/>
        <w:left w:val="none" w:sz="0" w:space="0" w:color="auto"/>
        <w:bottom w:val="none" w:sz="0" w:space="0" w:color="auto"/>
        <w:right w:val="none" w:sz="0" w:space="0" w:color="auto"/>
      </w:divBdr>
    </w:div>
    <w:div w:id="300304219">
      <w:bodyDiv w:val="1"/>
      <w:marLeft w:val="0"/>
      <w:marRight w:val="0"/>
      <w:marTop w:val="0"/>
      <w:marBottom w:val="0"/>
      <w:divBdr>
        <w:top w:val="none" w:sz="0" w:space="0" w:color="auto"/>
        <w:left w:val="none" w:sz="0" w:space="0" w:color="auto"/>
        <w:bottom w:val="none" w:sz="0" w:space="0" w:color="auto"/>
        <w:right w:val="none" w:sz="0" w:space="0" w:color="auto"/>
      </w:divBdr>
    </w:div>
    <w:div w:id="347877764">
      <w:bodyDiv w:val="1"/>
      <w:marLeft w:val="0"/>
      <w:marRight w:val="0"/>
      <w:marTop w:val="0"/>
      <w:marBottom w:val="0"/>
      <w:divBdr>
        <w:top w:val="none" w:sz="0" w:space="0" w:color="auto"/>
        <w:left w:val="none" w:sz="0" w:space="0" w:color="auto"/>
        <w:bottom w:val="none" w:sz="0" w:space="0" w:color="auto"/>
        <w:right w:val="none" w:sz="0" w:space="0" w:color="auto"/>
      </w:divBdr>
    </w:div>
    <w:div w:id="445974234">
      <w:bodyDiv w:val="1"/>
      <w:marLeft w:val="0"/>
      <w:marRight w:val="0"/>
      <w:marTop w:val="0"/>
      <w:marBottom w:val="0"/>
      <w:divBdr>
        <w:top w:val="none" w:sz="0" w:space="0" w:color="auto"/>
        <w:left w:val="none" w:sz="0" w:space="0" w:color="auto"/>
        <w:bottom w:val="none" w:sz="0" w:space="0" w:color="auto"/>
        <w:right w:val="none" w:sz="0" w:space="0" w:color="auto"/>
      </w:divBdr>
    </w:div>
    <w:div w:id="486560354">
      <w:bodyDiv w:val="1"/>
      <w:marLeft w:val="0"/>
      <w:marRight w:val="0"/>
      <w:marTop w:val="0"/>
      <w:marBottom w:val="0"/>
      <w:divBdr>
        <w:top w:val="none" w:sz="0" w:space="0" w:color="auto"/>
        <w:left w:val="none" w:sz="0" w:space="0" w:color="auto"/>
        <w:bottom w:val="none" w:sz="0" w:space="0" w:color="auto"/>
        <w:right w:val="none" w:sz="0" w:space="0" w:color="auto"/>
      </w:divBdr>
    </w:div>
    <w:div w:id="548879079">
      <w:bodyDiv w:val="1"/>
      <w:marLeft w:val="0"/>
      <w:marRight w:val="0"/>
      <w:marTop w:val="0"/>
      <w:marBottom w:val="0"/>
      <w:divBdr>
        <w:top w:val="none" w:sz="0" w:space="0" w:color="auto"/>
        <w:left w:val="none" w:sz="0" w:space="0" w:color="auto"/>
        <w:bottom w:val="none" w:sz="0" w:space="0" w:color="auto"/>
        <w:right w:val="none" w:sz="0" w:space="0" w:color="auto"/>
      </w:divBdr>
    </w:div>
    <w:div w:id="599411544">
      <w:bodyDiv w:val="1"/>
      <w:marLeft w:val="0"/>
      <w:marRight w:val="0"/>
      <w:marTop w:val="0"/>
      <w:marBottom w:val="0"/>
      <w:divBdr>
        <w:top w:val="none" w:sz="0" w:space="0" w:color="auto"/>
        <w:left w:val="none" w:sz="0" w:space="0" w:color="auto"/>
        <w:bottom w:val="none" w:sz="0" w:space="0" w:color="auto"/>
        <w:right w:val="none" w:sz="0" w:space="0" w:color="auto"/>
      </w:divBdr>
    </w:div>
    <w:div w:id="702290551">
      <w:bodyDiv w:val="1"/>
      <w:marLeft w:val="0"/>
      <w:marRight w:val="0"/>
      <w:marTop w:val="0"/>
      <w:marBottom w:val="0"/>
      <w:divBdr>
        <w:top w:val="none" w:sz="0" w:space="0" w:color="auto"/>
        <w:left w:val="none" w:sz="0" w:space="0" w:color="auto"/>
        <w:bottom w:val="none" w:sz="0" w:space="0" w:color="auto"/>
        <w:right w:val="none" w:sz="0" w:space="0" w:color="auto"/>
      </w:divBdr>
    </w:div>
    <w:div w:id="721976857">
      <w:bodyDiv w:val="1"/>
      <w:marLeft w:val="0"/>
      <w:marRight w:val="0"/>
      <w:marTop w:val="0"/>
      <w:marBottom w:val="0"/>
      <w:divBdr>
        <w:top w:val="none" w:sz="0" w:space="0" w:color="auto"/>
        <w:left w:val="none" w:sz="0" w:space="0" w:color="auto"/>
        <w:bottom w:val="none" w:sz="0" w:space="0" w:color="auto"/>
        <w:right w:val="none" w:sz="0" w:space="0" w:color="auto"/>
      </w:divBdr>
    </w:div>
    <w:div w:id="734477614">
      <w:bodyDiv w:val="1"/>
      <w:marLeft w:val="0"/>
      <w:marRight w:val="0"/>
      <w:marTop w:val="0"/>
      <w:marBottom w:val="0"/>
      <w:divBdr>
        <w:top w:val="none" w:sz="0" w:space="0" w:color="auto"/>
        <w:left w:val="none" w:sz="0" w:space="0" w:color="auto"/>
        <w:bottom w:val="none" w:sz="0" w:space="0" w:color="auto"/>
        <w:right w:val="none" w:sz="0" w:space="0" w:color="auto"/>
      </w:divBdr>
    </w:div>
    <w:div w:id="765468787">
      <w:bodyDiv w:val="1"/>
      <w:marLeft w:val="0"/>
      <w:marRight w:val="0"/>
      <w:marTop w:val="0"/>
      <w:marBottom w:val="0"/>
      <w:divBdr>
        <w:top w:val="none" w:sz="0" w:space="0" w:color="auto"/>
        <w:left w:val="none" w:sz="0" w:space="0" w:color="auto"/>
        <w:bottom w:val="none" w:sz="0" w:space="0" w:color="auto"/>
        <w:right w:val="none" w:sz="0" w:space="0" w:color="auto"/>
      </w:divBdr>
    </w:div>
    <w:div w:id="808984015">
      <w:bodyDiv w:val="1"/>
      <w:marLeft w:val="0"/>
      <w:marRight w:val="0"/>
      <w:marTop w:val="0"/>
      <w:marBottom w:val="0"/>
      <w:divBdr>
        <w:top w:val="none" w:sz="0" w:space="0" w:color="auto"/>
        <w:left w:val="none" w:sz="0" w:space="0" w:color="auto"/>
        <w:bottom w:val="none" w:sz="0" w:space="0" w:color="auto"/>
        <w:right w:val="none" w:sz="0" w:space="0" w:color="auto"/>
      </w:divBdr>
    </w:div>
    <w:div w:id="816798996">
      <w:bodyDiv w:val="1"/>
      <w:marLeft w:val="0"/>
      <w:marRight w:val="0"/>
      <w:marTop w:val="0"/>
      <w:marBottom w:val="0"/>
      <w:divBdr>
        <w:top w:val="none" w:sz="0" w:space="0" w:color="auto"/>
        <w:left w:val="none" w:sz="0" w:space="0" w:color="auto"/>
        <w:bottom w:val="none" w:sz="0" w:space="0" w:color="auto"/>
        <w:right w:val="none" w:sz="0" w:space="0" w:color="auto"/>
      </w:divBdr>
    </w:div>
    <w:div w:id="824127512">
      <w:bodyDiv w:val="1"/>
      <w:marLeft w:val="0"/>
      <w:marRight w:val="0"/>
      <w:marTop w:val="0"/>
      <w:marBottom w:val="0"/>
      <w:divBdr>
        <w:top w:val="none" w:sz="0" w:space="0" w:color="auto"/>
        <w:left w:val="none" w:sz="0" w:space="0" w:color="auto"/>
        <w:bottom w:val="none" w:sz="0" w:space="0" w:color="auto"/>
        <w:right w:val="none" w:sz="0" w:space="0" w:color="auto"/>
      </w:divBdr>
    </w:div>
    <w:div w:id="828907371">
      <w:bodyDiv w:val="1"/>
      <w:marLeft w:val="0"/>
      <w:marRight w:val="0"/>
      <w:marTop w:val="0"/>
      <w:marBottom w:val="0"/>
      <w:divBdr>
        <w:top w:val="none" w:sz="0" w:space="0" w:color="auto"/>
        <w:left w:val="none" w:sz="0" w:space="0" w:color="auto"/>
        <w:bottom w:val="none" w:sz="0" w:space="0" w:color="auto"/>
        <w:right w:val="none" w:sz="0" w:space="0" w:color="auto"/>
      </w:divBdr>
    </w:div>
    <w:div w:id="874999892">
      <w:bodyDiv w:val="1"/>
      <w:marLeft w:val="0"/>
      <w:marRight w:val="0"/>
      <w:marTop w:val="0"/>
      <w:marBottom w:val="0"/>
      <w:divBdr>
        <w:top w:val="none" w:sz="0" w:space="0" w:color="auto"/>
        <w:left w:val="none" w:sz="0" w:space="0" w:color="auto"/>
        <w:bottom w:val="none" w:sz="0" w:space="0" w:color="auto"/>
        <w:right w:val="none" w:sz="0" w:space="0" w:color="auto"/>
      </w:divBdr>
    </w:div>
    <w:div w:id="907350195">
      <w:bodyDiv w:val="1"/>
      <w:marLeft w:val="0"/>
      <w:marRight w:val="0"/>
      <w:marTop w:val="0"/>
      <w:marBottom w:val="0"/>
      <w:divBdr>
        <w:top w:val="none" w:sz="0" w:space="0" w:color="auto"/>
        <w:left w:val="none" w:sz="0" w:space="0" w:color="auto"/>
        <w:bottom w:val="none" w:sz="0" w:space="0" w:color="auto"/>
        <w:right w:val="none" w:sz="0" w:space="0" w:color="auto"/>
      </w:divBdr>
      <w:divsChild>
        <w:div w:id="259726771">
          <w:marLeft w:val="0"/>
          <w:marRight w:val="0"/>
          <w:marTop w:val="0"/>
          <w:marBottom w:val="0"/>
          <w:divBdr>
            <w:top w:val="none" w:sz="0" w:space="0" w:color="auto"/>
            <w:left w:val="none" w:sz="0" w:space="0" w:color="auto"/>
            <w:bottom w:val="none" w:sz="0" w:space="0" w:color="auto"/>
            <w:right w:val="none" w:sz="0" w:space="0" w:color="auto"/>
          </w:divBdr>
        </w:div>
        <w:div w:id="1957129702">
          <w:marLeft w:val="0"/>
          <w:marRight w:val="0"/>
          <w:marTop w:val="0"/>
          <w:marBottom w:val="0"/>
          <w:divBdr>
            <w:top w:val="none" w:sz="0" w:space="0" w:color="auto"/>
            <w:left w:val="none" w:sz="0" w:space="0" w:color="auto"/>
            <w:bottom w:val="none" w:sz="0" w:space="0" w:color="auto"/>
            <w:right w:val="none" w:sz="0" w:space="0" w:color="auto"/>
          </w:divBdr>
        </w:div>
        <w:div w:id="2072346093">
          <w:marLeft w:val="0"/>
          <w:marRight w:val="0"/>
          <w:marTop w:val="0"/>
          <w:marBottom w:val="0"/>
          <w:divBdr>
            <w:top w:val="none" w:sz="0" w:space="0" w:color="auto"/>
            <w:left w:val="none" w:sz="0" w:space="0" w:color="auto"/>
            <w:bottom w:val="none" w:sz="0" w:space="0" w:color="auto"/>
            <w:right w:val="none" w:sz="0" w:space="0" w:color="auto"/>
          </w:divBdr>
        </w:div>
      </w:divsChild>
    </w:div>
    <w:div w:id="988442374">
      <w:bodyDiv w:val="1"/>
      <w:marLeft w:val="0"/>
      <w:marRight w:val="0"/>
      <w:marTop w:val="0"/>
      <w:marBottom w:val="0"/>
      <w:divBdr>
        <w:top w:val="none" w:sz="0" w:space="0" w:color="auto"/>
        <w:left w:val="none" w:sz="0" w:space="0" w:color="auto"/>
        <w:bottom w:val="none" w:sz="0" w:space="0" w:color="auto"/>
        <w:right w:val="none" w:sz="0" w:space="0" w:color="auto"/>
      </w:divBdr>
      <w:divsChild>
        <w:div w:id="495534600">
          <w:marLeft w:val="0"/>
          <w:marRight w:val="0"/>
          <w:marTop w:val="0"/>
          <w:marBottom w:val="0"/>
          <w:divBdr>
            <w:top w:val="none" w:sz="0" w:space="0" w:color="auto"/>
            <w:left w:val="none" w:sz="0" w:space="0" w:color="auto"/>
            <w:bottom w:val="none" w:sz="0" w:space="0" w:color="auto"/>
            <w:right w:val="none" w:sz="0" w:space="0" w:color="auto"/>
          </w:divBdr>
        </w:div>
        <w:div w:id="564074529">
          <w:marLeft w:val="0"/>
          <w:marRight w:val="0"/>
          <w:marTop w:val="0"/>
          <w:marBottom w:val="0"/>
          <w:divBdr>
            <w:top w:val="none" w:sz="0" w:space="0" w:color="auto"/>
            <w:left w:val="none" w:sz="0" w:space="0" w:color="auto"/>
            <w:bottom w:val="none" w:sz="0" w:space="0" w:color="auto"/>
            <w:right w:val="none" w:sz="0" w:space="0" w:color="auto"/>
          </w:divBdr>
        </w:div>
        <w:div w:id="580679224">
          <w:marLeft w:val="0"/>
          <w:marRight w:val="0"/>
          <w:marTop w:val="0"/>
          <w:marBottom w:val="0"/>
          <w:divBdr>
            <w:top w:val="none" w:sz="0" w:space="0" w:color="auto"/>
            <w:left w:val="none" w:sz="0" w:space="0" w:color="auto"/>
            <w:bottom w:val="none" w:sz="0" w:space="0" w:color="auto"/>
            <w:right w:val="none" w:sz="0" w:space="0" w:color="auto"/>
          </w:divBdr>
        </w:div>
        <w:div w:id="842550694">
          <w:marLeft w:val="0"/>
          <w:marRight w:val="0"/>
          <w:marTop w:val="0"/>
          <w:marBottom w:val="0"/>
          <w:divBdr>
            <w:top w:val="none" w:sz="0" w:space="0" w:color="auto"/>
            <w:left w:val="none" w:sz="0" w:space="0" w:color="auto"/>
            <w:bottom w:val="none" w:sz="0" w:space="0" w:color="auto"/>
            <w:right w:val="none" w:sz="0" w:space="0" w:color="auto"/>
          </w:divBdr>
        </w:div>
        <w:div w:id="857818434">
          <w:marLeft w:val="0"/>
          <w:marRight w:val="0"/>
          <w:marTop w:val="0"/>
          <w:marBottom w:val="0"/>
          <w:divBdr>
            <w:top w:val="none" w:sz="0" w:space="0" w:color="auto"/>
            <w:left w:val="none" w:sz="0" w:space="0" w:color="auto"/>
            <w:bottom w:val="none" w:sz="0" w:space="0" w:color="auto"/>
            <w:right w:val="none" w:sz="0" w:space="0" w:color="auto"/>
          </w:divBdr>
        </w:div>
        <w:div w:id="885260337">
          <w:marLeft w:val="0"/>
          <w:marRight w:val="0"/>
          <w:marTop w:val="0"/>
          <w:marBottom w:val="0"/>
          <w:divBdr>
            <w:top w:val="none" w:sz="0" w:space="0" w:color="auto"/>
            <w:left w:val="none" w:sz="0" w:space="0" w:color="auto"/>
            <w:bottom w:val="none" w:sz="0" w:space="0" w:color="auto"/>
            <w:right w:val="none" w:sz="0" w:space="0" w:color="auto"/>
          </w:divBdr>
        </w:div>
        <w:div w:id="905336940">
          <w:marLeft w:val="0"/>
          <w:marRight w:val="0"/>
          <w:marTop w:val="0"/>
          <w:marBottom w:val="0"/>
          <w:divBdr>
            <w:top w:val="none" w:sz="0" w:space="0" w:color="auto"/>
            <w:left w:val="none" w:sz="0" w:space="0" w:color="auto"/>
            <w:bottom w:val="none" w:sz="0" w:space="0" w:color="auto"/>
            <w:right w:val="none" w:sz="0" w:space="0" w:color="auto"/>
          </w:divBdr>
        </w:div>
        <w:div w:id="1027607632">
          <w:marLeft w:val="0"/>
          <w:marRight w:val="0"/>
          <w:marTop w:val="0"/>
          <w:marBottom w:val="0"/>
          <w:divBdr>
            <w:top w:val="none" w:sz="0" w:space="0" w:color="auto"/>
            <w:left w:val="none" w:sz="0" w:space="0" w:color="auto"/>
            <w:bottom w:val="none" w:sz="0" w:space="0" w:color="auto"/>
            <w:right w:val="none" w:sz="0" w:space="0" w:color="auto"/>
          </w:divBdr>
        </w:div>
        <w:div w:id="1385375237">
          <w:marLeft w:val="0"/>
          <w:marRight w:val="0"/>
          <w:marTop w:val="0"/>
          <w:marBottom w:val="0"/>
          <w:divBdr>
            <w:top w:val="none" w:sz="0" w:space="0" w:color="auto"/>
            <w:left w:val="none" w:sz="0" w:space="0" w:color="auto"/>
            <w:bottom w:val="none" w:sz="0" w:space="0" w:color="auto"/>
            <w:right w:val="none" w:sz="0" w:space="0" w:color="auto"/>
          </w:divBdr>
        </w:div>
        <w:div w:id="1393888211">
          <w:marLeft w:val="0"/>
          <w:marRight w:val="0"/>
          <w:marTop w:val="0"/>
          <w:marBottom w:val="0"/>
          <w:divBdr>
            <w:top w:val="none" w:sz="0" w:space="0" w:color="auto"/>
            <w:left w:val="none" w:sz="0" w:space="0" w:color="auto"/>
            <w:bottom w:val="none" w:sz="0" w:space="0" w:color="auto"/>
            <w:right w:val="none" w:sz="0" w:space="0" w:color="auto"/>
          </w:divBdr>
        </w:div>
        <w:div w:id="1448043798">
          <w:marLeft w:val="0"/>
          <w:marRight w:val="0"/>
          <w:marTop w:val="0"/>
          <w:marBottom w:val="0"/>
          <w:divBdr>
            <w:top w:val="none" w:sz="0" w:space="0" w:color="auto"/>
            <w:left w:val="none" w:sz="0" w:space="0" w:color="auto"/>
            <w:bottom w:val="none" w:sz="0" w:space="0" w:color="auto"/>
            <w:right w:val="none" w:sz="0" w:space="0" w:color="auto"/>
          </w:divBdr>
        </w:div>
        <w:div w:id="1502694136">
          <w:marLeft w:val="0"/>
          <w:marRight w:val="0"/>
          <w:marTop w:val="0"/>
          <w:marBottom w:val="0"/>
          <w:divBdr>
            <w:top w:val="none" w:sz="0" w:space="0" w:color="auto"/>
            <w:left w:val="none" w:sz="0" w:space="0" w:color="auto"/>
            <w:bottom w:val="none" w:sz="0" w:space="0" w:color="auto"/>
            <w:right w:val="none" w:sz="0" w:space="0" w:color="auto"/>
          </w:divBdr>
        </w:div>
        <w:div w:id="1550607192">
          <w:marLeft w:val="0"/>
          <w:marRight w:val="0"/>
          <w:marTop w:val="0"/>
          <w:marBottom w:val="0"/>
          <w:divBdr>
            <w:top w:val="none" w:sz="0" w:space="0" w:color="auto"/>
            <w:left w:val="none" w:sz="0" w:space="0" w:color="auto"/>
            <w:bottom w:val="none" w:sz="0" w:space="0" w:color="auto"/>
            <w:right w:val="none" w:sz="0" w:space="0" w:color="auto"/>
          </w:divBdr>
        </w:div>
        <w:div w:id="1811627677">
          <w:marLeft w:val="0"/>
          <w:marRight w:val="0"/>
          <w:marTop w:val="0"/>
          <w:marBottom w:val="0"/>
          <w:divBdr>
            <w:top w:val="none" w:sz="0" w:space="0" w:color="auto"/>
            <w:left w:val="none" w:sz="0" w:space="0" w:color="auto"/>
            <w:bottom w:val="none" w:sz="0" w:space="0" w:color="auto"/>
            <w:right w:val="none" w:sz="0" w:space="0" w:color="auto"/>
          </w:divBdr>
        </w:div>
        <w:div w:id="1927691884">
          <w:marLeft w:val="0"/>
          <w:marRight w:val="0"/>
          <w:marTop w:val="0"/>
          <w:marBottom w:val="0"/>
          <w:divBdr>
            <w:top w:val="none" w:sz="0" w:space="0" w:color="auto"/>
            <w:left w:val="none" w:sz="0" w:space="0" w:color="auto"/>
            <w:bottom w:val="none" w:sz="0" w:space="0" w:color="auto"/>
            <w:right w:val="none" w:sz="0" w:space="0" w:color="auto"/>
          </w:divBdr>
        </w:div>
      </w:divsChild>
    </w:div>
    <w:div w:id="1028989910">
      <w:bodyDiv w:val="1"/>
      <w:marLeft w:val="0"/>
      <w:marRight w:val="0"/>
      <w:marTop w:val="0"/>
      <w:marBottom w:val="0"/>
      <w:divBdr>
        <w:top w:val="none" w:sz="0" w:space="0" w:color="auto"/>
        <w:left w:val="none" w:sz="0" w:space="0" w:color="auto"/>
        <w:bottom w:val="none" w:sz="0" w:space="0" w:color="auto"/>
        <w:right w:val="none" w:sz="0" w:space="0" w:color="auto"/>
      </w:divBdr>
    </w:div>
    <w:div w:id="1084380274">
      <w:bodyDiv w:val="1"/>
      <w:marLeft w:val="0"/>
      <w:marRight w:val="0"/>
      <w:marTop w:val="0"/>
      <w:marBottom w:val="0"/>
      <w:divBdr>
        <w:top w:val="none" w:sz="0" w:space="0" w:color="auto"/>
        <w:left w:val="none" w:sz="0" w:space="0" w:color="auto"/>
        <w:bottom w:val="none" w:sz="0" w:space="0" w:color="auto"/>
        <w:right w:val="none" w:sz="0" w:space="0" w:color="auto"/>
      </w:divBdr>
    </w:div>
    <w:div w:id="1107307729">
      <w:bodyDiv w:val="1"/>
      <w:marLeft w:val="0"/>
      <w:marRight w:val="0"/>
      <w:marTop w:val="0"/>
      <w:marBottom w:val="0"/>
      <w:divBdr>
        <w:top w:val="none" w:sz="0" w:space="0" w:color="auto"/>
        <w:left w:val="none" w:sz="0" w:space="0" w:color="auto"/>
        <w:bottom w:val="none" w:sz="0" w:space="0" w:color="auto"/>
        <w:right w:val="none" w:sz="0" w:space="0" w:color="auto"/>
      </w:divBdr>
    </w:div>
    <w:div w:id="1165899870">
      <w:bodyDiv w:val="1"/>
      <w:marLeft w:val="0"/>
      <w:marRight w:val="0"/>
      <w:marTop w:val="0"/>
      <w:marBottom w:val="0"/>
      <w:divBdr>
        <w:top w:val="none" w:sz="0" w:space="0" w:color="auto"/>
        <w:left w:val="none" w:sz="0" w:space="0" w:color="auto"/>
        <w:bottom w:val="none" w:sz="0" w:space="0" w:color="auto"/>
        <w:right w:val="none" w:sz="0" w:space="0" w:color="auto"/>
      </w:divBdr>
    </w:div>
    <w:div w:id="1168911320">
      <w:bodyDiv w:val="1"/>
      <w:marLeft w:val="0"/>
      <w:marRight w:val="0"/>
      <w:marTop w:val="0"/>
      <w:marBottom w:val="0"/>
      <w:divBdr>
        <w:top w:val="none" w:sz="0" w:space="0" w:color="auto"/>
        <w:left w:val="none" w:sz="0" w:space="0" w:color="auto"/>
        <w:bottom w:val="none" w:sz="0" w:space="0" w:color="auto"/>
        <w:right w:val="none" w:sz="0" w:space="0" w:color="auto"/>
      </w:divBdr>
    </w:div>
    <w:div w:id="1196426208">
      <w:bodyDiv w:val="1"/>
      <w:marLeft w:val="0"/>
      <w:marRight w:val="0"/>
      <w:marTop w:val="0"/>
      <w:marBottom w:val="0"/>
      <w:divBdr>
        <w:top w:val="none" w:sz="0" w:space="0" w:color="auto"/>
        <w:left w:val="none" w:sz="0" w:space="0" w:color="auto"/>
        <w:bottom w:val="none" w:sz="0" w:space="0" w:color="auto"/>
        <w:right w:val="none" w:sz="0" w:space="0" w:color="auto"/>
      </w:divBdr>
      <w:divsChild>
        <w:div w:id="5643791">
          <w:marLeft w:val="0"/>
          <w:marRight w:val="0"/>
          <w:marTop w:val="0"/>
          <w:marBottom w:val="0"/>
          <w:divBdr>
            <w:top w:val="none" w:sz="0" w:space="0" w:color="auto"/>
            <w:left w:val="none" w:sz="0" w:space="0" w:color="auto"/>
            <w:bottom w:val="none" w:sz="0" w:space="0" w:color="auto"/>
            <w:right w:val="none" w:sz="0" w:space="0" w:color="auto"/>
          </w:divBdr>
        </w:div>
        <w:div w:id="20519107">
          <w:marLeft w:val="0"/>
          <w:marRight w:val="0"/>
          <w:marTop w:val="0"/>
          <w:marBottom w:val="0"/>
          <w:divBdr>
            <w:top w:val="none" w:sz="0" w:space="0" w:color="auto"/>
            <w:left w:val="none" w:sz="0" w:space="0" w:color="auto"/>
            <w:bottom w:val="none" w:sz="0" w:space="0" w:color="auto"/>
            <w:right w:val="none" w:sz="0" w:space="0" w:color="auto"/>
          </w:divBdr>
        </w:div>
        <w:div w:id="24067042">
          <w:marLeft w:val="0"/>
          <w:marRight w:val="0"/>
          <w:marTop w:val="0"/>
          <w:marBottom w:val="0"/>
          <w:divBdr>
            <w:top w:val="none" w:sz="0" w:space="0" w:color="auto"/>
            <w:left w:val="none" w:sz="0" w:space="0" w:color="auto"/>
            <w:bottom w:val="none" w:sz="0" w:space="0" w:color="auto"/>
            <w:right w:val="none" w:sz="0" w:space="0" w:color="auto"/>
          </w:divBdr>
        </w:div>
        <w:div w:id="25713708">
          <w:marLeft w:val="0"/>
          <w:marRight w:val="0"/>
          <w:marTop w:val="0"/>
          <w:marBottom w:val="0"/>
          <w:divBdr>
            <w:top w:val="none" w:sz="0" w:space="0" w:color="auto"/>
            <w:left w:val="none" w:sz="0" w:space="0" w:color="auto"/>
            <w:bottom w:val="none" w:sz="0" w:space="0" w:color="auto"/>
            <w:right w:val="none" w:sz="0" w:space="0" w:color="auto"/>
          </w:divBdr>
        </w:div>
        <w:div w:id="39943386">
          <w:marLeft w:val="0"/>
          <w:marRight w:val="0"/>
          <w:marTop w:val="0"/>
          <w:marBottom w:val="0"/>
          <w:divBdr>
            <w:top w:val="none" w:sz="0" w:space="0" w:color="auto"/>
            <w:left w:val="none" w:sz="0" w:space="0" w:color="auto"/>
            <w:bottom w:val="none" w:sz="0" w:space="0" w:color="auto"/>
            <w:right w:val="none" w:sz="0" w:space="0" w:color="auto"/>
          </w:divBdr>
        </w:div>
        <w:div w:id="47461876">
          <w:marLeft w:val="0"/>
          <w:marRight w:val="0"/>
          <w:marTop w:val="0"/>
          <w:marBottom w:val="0"/>
          <w:divBdr>
            <w:top w:val="none" w:sz="0" w:space="0" w:color="auto"/>
            <w:left w:val="none" w:sz="0" w:space="0" w:color="auto"/>
            <w:bottom w:val="none" w:sz="0" w:space="0" w:color="auto"/>
            <w:right w:val="none" w:sz="0" w:space="0" w:color="auto"/>
          </w:divBdr>
        </w:div>
        <w:div w:id="65736835">
          <w:marLeft w:val="0"/>
          <w:marRight w:val="0"/>
          <w:marTop w:val="0"/>
          <w:marBottom w:val="0"/>
          <w:divBdr>
            <w:top w:val="none" w:sz="0" w:space="0" w:color="auto"/>
            <w:left w:val="none" w:sz="0" w:space="0" w:color="auto"/>
            <w:bottom w:val="none" w:sz="0" w:space="0" w:color="auto"/>
            <w:right w:val="none" w:sz="0" w:space="0" w:color="auto"/>
          </w:divBdr>
        </w:div>
        <w:div w:id="80682253">
          <w:marLeft w:val="0"/>
          <w:marRight w:val="0"/>
          <w:marTop w:val="0"/>
          <w:marBottom w:val="0"/>
          <w:divBdr>
            <w:top w:val="none" w:sz="0" w:space="0" w:color="auto"/>
            <w:left w:val="none" w:sz="0" w:space="0" w:color="auto"/>
            <w:bottom w:val="none" w:sz="0" w:space="0" w:color="auto"/>
            <w:right w:val="none" w:sz="0" w:space="0" w:color="auto"/>
          </w:divBdr>
        </w:div>
        <w:div w:id="85806657">
          <w:marLeft w:val="0"/>
          <w:marRight w:val="0"/>
          <w:marTop w:val="0"/>
          <w:marBottom w:val="0"/>
          <w:divBdr>
            <w:top w:val="none" w:sz="0" w:space="0" w:color="auto"/>
            <w:left w:val="none" w:sz="0" w:space="0" w:color="auto"/>
            <w:bottom w:val="none" w:sz="0" w:space="0" w:color="auto"/>
            <w:right w:val="none" w:sz="0" w:space="0" w:color="auto"/>
          </w:divBdr>
        </w:div>
        <w:div w:id="111704696">
          <w:marLeft w:val="0"/>
          <w:marRight w:val="0"/>
          <w:marTop w:val="0"/>
          <w:marBottom w:val="0"/>
          <w:divBdr>
            <w:top w:val="none" w:sz="0" w:space="0" w:color="auto"/>
            <w:left w:val="none" w:sz="0" w:space="0" w:color="auto"/>
            <w:bottom w:val="none" w:sz="0" w:space="0" w:color="auto"/>
            <w:right w:val="none" w:sz="0" w:space="0" w:color="auto"/>
          </w:divBdr>
        </w:div>
        <w:div w:id="115295537">
          <w:marLeft w:val="0"/>
          <w:marRight w:val="0"/>
          <w:marTop w:val="0"/>
          <w:marBottom w:val="0"/>
          <w:divBdr>
            <w:top w:val="none" w:sz="0" w:space="0" w:color="auto"/>
            <w:left w:val="none" w:sz="0" w:space="0" w:color="auto"/>
            <w:bottom w:val="none" w:sz="0" w:space="0" w:color="auto"/>
            <w:right w:val="none" w:sz="0" w:space="0" w:color="auto"/>
          </w:divBdr>
        </w:div>
        <w:div w:id="116683148">
          <w:marLeft w:val="0"/>
          <w:marRight w:val="0"/>
          <w:marTop w:val="0"/>
          <w:marBottom w:val="0"/>
          <w:divBdr>
            <w:top w:val="none" w:sz="0" w:space="0" w:color="auto"/>
            <w:left w:val="none" w:sz="0" w:space="0" w:color="auto"/>
            <w:bottom w:val="none" w:sz="0" w:space="0" w:color="auto"/>
            <w:right w:val="none" w:sz="0" w:space="0" w:color="auto"/>
          </w:divBdr>
        </w:div>
        <w:div w:id="116992723">
          <w:marLeft w:val="0"/>
          <w:marRight w:val="0"/>
          <w:marTop w:val="0"/>
          <w:marBottom w:val="0"/>
          <w:divBdr>
            <w:top w:val="none" w:sz="0" w:space="0" w:color="auto"/>
            <w:left w:val="none" w:sz="0" w:space="0" w:color="auto"/>
            <w:bottom w:val="none" w:sz="0" w:space="0" w:color="auto"/>
            <w:right w:val="none" w:sz="0" w:space="0" w:color="auto"/>
          </w:divBdr>
        </w:div>
        <w:div w:id="124127368">
          <w:marLeft w:val="0"/>
          <w:marRight w:val="0"/>
          <w:marTop w:val="0"/>
          <w:marBottom w:val="0"/>
          <w:divBdr>
            <w:top w:val="none" w:sz="0" w:space="0" w:color="auto"/>
            <w:left w:val="none" w:sz="0" w:space="0" w:color="auto"/>
            <w:bottom w:val="none" w:sz="0" w:space="0" w:color="auto"/>
            <w:right w:val="none" w:sz="0" w:space="0" w:color="auto"/>
          </w:divBdr>
        </w:div>
        <w:div w:id="127672634">
          <w:marLeft w:val="0"/>
          <w:marRight w:val="0"/>
          <w:marTop w:val="0"/>
          <w:marBottom w:val="0"/>
          <w:divBdr>
            <w:top w:val="none" w:sz="0" w:space="0" w:color="auto"/>
            <w:left w:val="none" w:sz="0" w:space="0" w:color="auto"/>
            <w:bottom w:val="none" w:sz="0" w:space="0" w:color="auto"/>
            <w:right w:val="none" w:sz="0" w:space="0" w:color="auto"/>
          </w:divBdr>
        </w:div>
        <w:div w:id="138039129">
          <w:marLeft w:val="0"/>
          <w:marRight w:val="0"/>
          <w:marTop w:val="0"/>
          <w:marBottom w:val="0"/>
          <w:divBdr>
            <w:top w:val="none" w:sz="0" w:space="0" w:color="auto"/>
            <w:left w:val="none" w:sz="0" w:space="0" w:color="auto"/>
            <w:bottom w:val="none" w:sz="0" w:space="0" w:color="auto"/>
            <w:right w:val="none" w:sz="0" w:space="0" w:color="auto"/>
          </w:divBdr>
        </w:div>
        <w:div w:id="169949462">
          <w:marLeft w:val="0"/>
          <w:marRight w:val="0"/>
          <w:marTop w:val="0"/>
          <w:marBottom w:val="0"/>
          <w:divBdr>
            <w:top w:val="none" w:sz="0" w:space="0" w:color="auto"/>
            <w:left w:val="none" w:sz="0" w:space="0" w:color="auto"/>
            <w:bottom w:val="none" w:sz="0" w:space="0" w:color="auto"/>
            <w:right w:val="none" w:sz="0" w:space="0" w:color="auto"/>
          </w:divBdr>
        </w:div>
        <w:div w:id="171722584">
          <w:marLeft w:val="0"/>
          <w:marRight w:val="0"/>
          <w:marTop w:val="0"/>
          <w:marBottom w:val="0"/>
          <w:divBdr>
            <w:top w:val="none" w:sz="0" w:space="0" w:color="auto"/>
            <w:left w:val="none" w:sz="0" w:space="0" w:color="auto"/>
            <w:bottom w:val="none" w:sz="0" w:space="0" w:color="auto"/>
            <w:right w:val="none" w:sz="0" w:space="0" w:color="auto"/>
          </w:divBdr>
        </w:div>
        <w:div w:id="184052935">
          <w:marLeft w:val="0"/>
          <w:marRight w:val="0"/>
          <w:marTop w:val="0"/>
          <w:marBottom w:val="0"/>
          <w:divBdr>
            <w:top w:val="none" w:sz="0" w:space="0" w:color="auto"/>
            <w:left w:val="none" w:sz="0" w:space="0" w:color="auto"/>
            <w:bottom w:val="none" w:sz="0" w:space="0" w:color="auto"/>
            <w:right w:val="none" w:sz="0" w:space="0" w:color="auto"/>
          </w:divBdr>
        </w:div>
        <w:div w:id="186603405">
          <w:marLeft w:val="0"/>
          <w:marRight w:val="0"/>
          <w:marTop w:val="0"/>
          <w:marBottom w:val="0"/>
          <w:divBdr>
            <w:top w:val="none" w:sz="0" w:space="0" w:color="auto"/>
            <w:left w:val="none" w:sz="0" w:space="0" w:color="auto"/>
            <w:bottom w:val="none" w:sz="0" w:space="0" w:color="auto"/>
            <w:right w:val="none" w:sz="0" w:space="0" w:color="auto"/>
          </w:divBdr>
        </w:div>
        <w:div w:id="188765766">
          <w:marLeft w:val="0"/>
          <w:marRight w:val="0"/>
          <w:marTop w:val="0"/>
          <w:marBottom w:val="0"/>
          <w:divBdr>
            <w:top w:val="none" w:sz="0" w:space="0" w:color="auto"/>
            <w:left w:val="none" w:sz="0" w:space="0" w:color="auto"/>
            <w:bottom w:val="none" w:sz="0" w:space="0" w:color="auto"/>
            <w:right w:val="none" w:sz="0" w:space="0" w:color="auto"/>
          </w:divBdr>
        </w:div>
        <w:div w:id="195704820">
          <w:marLeft w:val="0"/>
          <w:marRight w:val="0"/>
          <w:marTop w:val="0"/>
          <w:marBottom w:val="0"/>
          <w:divBdr>
            <w:top w:val="none" w:sz="0" w:space="0" w:color="auto"/>
            <w:left w:val="none" w:sz="0" w:space="0" w:color="auto"/>
            <w:bottom w:val="none" w:sz="0" w:space="0" w:color="auto"/>
            <w:right w:val="none" w:sz="0" w:space="0" w:color="auto"/>
          </w:divBdr>
        </w:div>
        <w:div w:id="220530991">
          <w:marLeft w:val="0"/>
          <w:marRight w:val="0"/>
          <w:marTop w:val="0"/>
          <w:marBottom w:val="0"/>
          <w:divBdr>
            <w:top w:val="none" w:sz="0" w:space="0" w:color="auto"/>
            <w:left w:val="none" w:sz="0" w:space="0" w:color="auto"/>
            <w:bottom w:val="none" w:sz="0" w:space="0" w:color="auto"/>
            <w:right w:val="none" w:sz="0" w:space="0" w:color="auto"/>
          </w:divBdr>
        </w:div>
        <w:div w:id="221016683">
          <w:marLeft w:val="0"/>
          <w:marRight w:val="0"/>
          <w:marTop w:val="0"/>
          <w:marBottom w:val="0"/>
          <w:divBdr>
            <w:top w:val="none" w:sz="0" w:space="0" w:color="auto"/>
            <w:left w:val="none" w:sz="0" w:space="0" w:color="auto"/>
            <w:bottom w:val="none" w:sz="0" w:space="0" w:color="auto"/>
            <w:right w:val="none" w:sz="0" w:space="0" w:color="auto"/>
          </w:divBdr>
        </w:div>
        <w:div w:id="242372405">
          <w:marLeft w:val="0"/>
          <w:marRight w:val="0"/>
          <w:marTop w:val="0"/>
          <w:marBottom w:val="0"/>
          <w:divBdr>
            <w:top w:val="none" w:sz="0" w:space="0" w:color="auto"/>
            <w:left w:val="none" w:sz="0" w:space="0" w:color="auto"/>
            <w:bottom w:val="none" w:sz="0" w:space="0" w:color="auto"/>
            <w:right w:val="none" w:sz="0" w:space="0" w:color="auto"/>
          </w:divBdr>
        </w:div>
        <w:div w:id="244148478">
          <w:marLeft w:val="0"/>
          <w:marRight w:val="0"/>
          <w:marTop w:val="0"/>
          <w:marBottom w:val="0"/>
          <w:divBdr>
            <w:top w:val="none" w:sz="0" w:space="0" w:color="auto"/>
            <w:left w:val="none" w:sz="0" w:space="0" w:color="auto"/>
            <w:bottom w:val="none" w:sz="0" w:space="0" w:color="auto"/>
            <w:right w:val="none" w:sz="0" w:space="0" w:color="auto"/>
          </w:divBdr>
        </w:div>
        <w:div w:id="252904065">
          <w:marLeft w:val="0"/>
          <w:marRight w:val="0"/>
          <w:marTop w:val="0"/>
          <w:marBottom w:val="0"/>
          <w:divBdr>
            <w:top w:val="none" w:sz="0" w:space="0" w:color="auto"/>
            <w:left w:val="none" w:sz="0" w:space="0" w:color="auto"/>
            <w:bottom w:val="none" w:sz="0" w:space="0" w:color="auto"/>
            <w:right w:val="none" w:sz="0" w:space="0" w:color="auto"/>
          </w:divBdr>
        </w:div>
        <w:div w:id="261836804">
          <w:marLeft w:val="0"/>
          <w:marRight w:val="0"/>
          <w:marTop w:val="0"/>
          <w:marBottom w:val="0"/>
          <w:divBdr>
            <w:top w:val="none" w:sz="0" w:space="0" w:color="auto"/>
            <w:left w:val="none" w:sz="0" w:space="0" w:color="auto"/>
            <w:bottom w:val="none" w:sz="0" w:space="0" w:color="auto"/>
            <w:right w:val="none" w:sz="0" w:space="0" w:color="auto"/>
          </w:divBdr>
        </w:div>
        <w:div w:id="268660227">
          <w:marLeft w:val="0"/>
          <w:marRight w:val="0"/>
          <w:marTop w:val="0"/>
          <w:marBottom w:val="0"/>
          <w:divBdr>
            <w:top w:val="none" w:sz="0" w:space="0" w:color="auto"/>
            <w:left w:val="none" w:sz="0" w:space="0" w:color="auto"/>
            <w:bottom w:val="none" w:sz="0" w:space="0" w:color="auto"/>
            <w:right w:val="none" w:sz="0" w:space="0" w:color="auto"/>
          </w:divBdr>
        </w:div>
        <w:div w:id="268900868">
          <w:marLeft w:val="0"/>
          <w:marRight w:val="0"/>
          <w:marTop w:val="0"/>
          <w:marBottom w:val="0"/>
          <w:divBdr>
            <w:top w:val="none" w:sz="0" w:space="0" w:color="auto"/>
            <w:left w:val="none" w:sz="0" w:space="0" w:color="auto"/>
            <w:bottom w:val="none" w:sz="0" w:space="0" w:color="auto"/>
            <w:right w:val="none" w:sz="0" w:space="0" w:color="auto"/>
          </w:divBdr>
        </w:div>
        <w:div w:id="291329979">
          <w:marLeft w:val="0"/>
          <w:marRight w:val="0"/>
          <w:marTop w:val="0"/>
          <w:marBottom w:val="0"/>
          <w:divBdr>
            <w:top w:val="none" w:sz="0" w:space="0" w:color="auto"/>
            <w:left w:val="none" w:sz="0" w:space="0" w:color="auto"/>
            <w:bottom w:val="none" w:sz="0" w:space="0" w:color="auto"/>
            <w:right w:val="none" w:sz="0" w:space="0" w:color="auto"/>
          </w:divBdr>
        </w:div>
        <w:div w:id="298536221">
          <w:marLeft w:val="0"/>
          <w:marRight w:val="0"/>
          <w:marTop w:val="0"/>
          <w:marBottom w:val="0"/>
          <w:divBdr>
            <w:top w:val="none" w:sz="0" w:space="0" w:color="auto"/>
            <w:left w:val="none" w:sz="0" w:space="0" w:color="auto"/>
            <w:bottom w:val="none" w:sz="0" w:space="0" w:color="auto"/>
            <w:right w:val="none" w:sz="0" w:space="0" w:color="auto"/>
          </w:divBdr>
        </w:div>
        <w:div w:id="307782173">
          <w:marLeft w:val="0"/>
          <w:marRight w:val="0"/>
          <w:marTop w:val="0"/>
          <w:marBottom w:val="0"/>
          <w:divBdr>
            <w:top w:val="none" w:sz="0" w:space="0" w:color="auto"/>
            <w:left w:val="none" w:sz="0" w:space="0" w:color="auto"/>
            <w:bottom w:val="none" w:sz="0" w:space="0" w:color="auto"/>
            <w:right w:val="none" w:sz="0" w:space="0" w:color="auto"/>
          </w:divBdr>
        </w:div>
        <w:div w:id="308874347">
          <w:marLeft w:val="0"/>
          <w:marRight w:val="0"/>
          <w:marTop w:val="0"/>
          <w:marBottom w:val="0"/>
          <w:divBdr>
            <w:top w:val="none" w:sz="0" w:space="0" w:color="auto"/>
            <w:left w:val="none" w:sz="0" w:space="0" w:color="auto"/>
            <w:bottom w:val="none" w:sz="0" w:space="0" w:color="auto"/>
            <w:right w:val="none" w:sz="0" w:space="0" w:color="auto"/>
          </w:divBdr>
        </w:div>
        <w:div w:id="317030066">
          <w:marLeft w:val="0"/>
          <w:marRight w:val="0"/>
          <w:marTop w:val="0"/>
          <w:marBottom w:val="0"/>
          <w:divBdr>
            <w:top w:val="none" w:sz="0" w:space="0" w:color="auto"/>
            <w:left w:val="none" w:sz="0" w:space="0" w:color="auto"/>
            <w:bottom w:val="none" w:sz="0" w:space="0" w:color="auto"/>
            <w:right w:val="none" w:sz="0" w:space="0" w:color="auto"/>
          </w:divBdr>
        </w:div>
        <w:div w:id="319116167">
          <w:marLeft w:val="0"/>
          <w:marRight w:val="0"/>
          <w:marTop w:val="0"/>
          <w:marBottom w:val="0"/>
          <w:divBdr>
            <w:top w:val="none" w:sz="0" w:space="0" w:color="auto"/>
            <w:left w:val="none" w:sz="0" w:space="0" w:color="auto"/>
            <w:bottom w:val="none" w:sz="0" w:space="0" w:color="auto"/>
            <w:right w:val="none" w:sz="0" w:space="0" w:color="auto"/>
          </w:divBdr>
        </w:div>
        <w:div w:id="325979371">
          <w:marLeft w:val="0"/>
          <w:marRight w:val="0"/>
          <w:marTop w:val="0"/>
          <w:marBottom w:val="0"/>
          <w:divBdr>
            <w:top w:val="none" w:sz="0" w:space="0" w:color="auto"/>
            <w:left w:val="none" w:sz="0" w:space="0" w:color="auto"/>
            <w:bottom w:val="none" w:sz="0" w:space="0" w:color="auto"/>
            <w:right w:val="none" w:sz="0" w:space="0" w:color="auto"/>
          </w:divBdr>
        </w:div>
        <w:div w:id="335034740">
          <w:marLeft w:val="0"/>
          <w:marRight w:val="0"/>
          <w:marTop w:val="0"/>
          <w:marBottom w:val="0"/>
          <w:divBdr>
            <w:top w:val="none" w:sz="0" w:space="0" w:color="auto"/>
            <w:left w:val="none" w:sz="0" w:space="0" w:color="auto"/>
            <w:bottom w:val="none" w:sz="0" w:space="0" w:color="auto"/>
            <w:right w:val="none" w:sz="0" w:space="0" w:color="auto"/>
          </w:divBdr>
        </w:div>
        <w:div w:id="341127662">
          <w:marLeft w:val="0"/>
          <w:marRight w:val="0"/>
          <w:marTop w:val="0"/>
          <w:marBottom w:val="0"/>
          <w:divBdr>
            <w:top w:val="none" w:sz="0" w:space="0" w:color="auto"/>
            <w:left w:val="none" w:sz="0" w:space="0" w:color="auto"/>
            <w:bottom w:val="none" w:sz="0" w:space="0" w:color="auto"/>
            <w:right w:val="none" w:sz="0" w:space="0" w:color="auto"/>
          </w:divBdr>
        </w:div>
        <w:div w:id="346639207">
          <w:marLeft w:val="0"/>
          <w:marRight w:val="0"/>
          <w:marTop w:val="0"/>
          <w:marBottom w:val="0"/>
          <w:divBdr>
            <w:top w:val="none" w:sz="0" w:space="0" w:color="auto"/>
            <w:left w:val="none" w:sz="0" w:space="0" w:color="auto"/>
            <w:bottom w:val="none" w:sz="0" w:space="0" w:color="auto"/>
            <w:right w:val="none" w:sz="0" w:space="0" w:color="auto"/>
          </w:divBdr>
        </w:div>
        <w:div w:id="362824033">
          <w:marLeft w:val="0"/>
          <w:marRight w:val="0"/>
          <w:marTop w:val="0"/>
          <w:marBottom w:val="0"/>
          <w:divBdr>
            <w:top w:val="none" w:sz="0" w:space="0" w:color="auto"/>
            <w:left w:val="none" w:sz="0" w:space="0" w:color="auto"/>
            <w:bottom w:val="none" w:sz="0" w:space="0" w:color="auto"/>
            <w:right w:val="none" w:sz="0" w:space="0" w:color="auto"/>
          </w:divBdr>
        </w:div>
        <w:div w:id="368147705">
          <w:marLeft w:val="0"/>
          <w:marRight w:val="0"/>
          <w:marTop w:val="0"/>
          <w:marBottom w:val="0"/>
          <w:divBdr>
            <w:top w:val="none" w:sz="0" w:space="0" w:color="auto"/>
            <w:left w:val="none" w:sz="0" w:space="0" w:color="auto"/>
            <w:bottom w:val="none" w:sz="0" w:space="0" w:color="auto"/>
            <w:right w:val="none" w:sz="0" w:space="0" w:color="auto"/>
          </w:divBdr>
        </w:div>
        <w:div w:id="369035621">
          <w:marLeft w:val="0"/>
          <w:marRight w:val="0"/>
          <w:marTop w:val="0"/>
          <w:marBottom w:val="0"/>
          <w:divBdr>
            <w:top w:val="none" w:sz="0" w:space="0" w:color="auto"/>
            <w:left w:val="none" w:sz="0" w:space="0" w:color="auto"/>
            <w:bottom w:val="none" w:sz="0" w:space="0" w:color="auto"/>
            <w:right w:val="none" w:sz="0" w:space="0" w:color="auto"/>
          </w:divBdr>
        </w:div>
        <w:div w:id="385110883">
          <w:marLeft w:val="0"/>
          <w:marRight w:val="0"/>
          <w:marTop w:val="0"/>
          <w:marBottom w:val="0"/>
          <w:divBdr>
            <w:top w:val="none" w:sz="0" w:space="0" w:color="auto"/>
            <w:left w:val="none" w:sz="0" w:space="0" w:color="auto"/>
            <w:bottom w:val="none" w:sz="0" w:space="0" w:color="auto"/>
            <w:right w:val="none" w:sz="0" w:space="0" w:color="auto"/>
          </w:divBdr>
        </w:div>
        <w:div w:id="390738633">
          <w:marLeft w:val="0"/>
          <w:marRight w:val="0"/>
          <w:marTop w:val="0"/>
          <w:marBottom w:val="0"/>
          <w:divBdr>
            <w:top w:val="none" w:sz="0" w:space="0" w:color="auto"/>
            <w:left w:val="none" w:sz="0" w:space="0" w:color="auto"/>
            <w:bottom w:val="none" w:sz="0" w:space="0" w:color="auto"/>
            <w:right w:val="none" w:sz="0" w:space="0" w:color="auto"/>
          </w:divBdr>
        </w:div>
        <w:div w:id="410549256">
          <w:marLeft w:val="0"/>
          <w:marRight w:val="0"/>
          <w:marTop w:val="0"/>
          <w:marBottom w:val="0"/>
          <w:divBdr>
            <w:top w:val="none" w:sz="0" w:space="0" w:color="auto"/>
            <w:left w:val="none" w:sz="0" w:space="0" w:color="auto"/>
            <w:bottom w:val="none" w:sz="0" w:space="0" w:color="auto"/>
            <w:right w:val="none" w:sz="0" w:space="0" w:color="auto"/>
          </w:divBdr>
        </w:div>
        <w:div w:id="429085593">
          <w:marLeft w:val="0"/>
          <w:marRight w:val="0"/>
          <w:marTop w:val="0"/>
          <w:marBottom w:val="0"/>
          <w:divBdr>
            <w:top w:val="none" w:sz="0" w:space="0" w:color="auto"/>
            <w:left w:val="none" w:sz="0" w:space="0" w:color="auto"/>
            <w:bottom w:val="none" w:sz="0" w:space="0" w:color="auto"/>
            <w:right w:val="none" w:sz="0" w:space="0" w:color="auto"/>
          </w:divBdr>
        </w:div>
        <w:div w:id="430861553">
          <w:marLeft w:val="0"/>
          <w:marRight w:val="0"/>
          <w:marTop w:val="0"/>
          <w:marBottom w:val="0"/>
          <w:divBdr>
            <w:top w:val="none" w:sz="0" w:space="0" w:color="auto"/>
            <w:left w:val="none" w:sz="0" w:space="0" w:color="auto"/>
            <w:bottom w:val="none" w:sz="0" w:space="0" w:color="auto"/>
            <w:right w:val="none" w:sz="0" w:space="0" w:color="auto"/>
          </w:divBdr>
        </w:div>
        <w:div w:id="448551593">
          <w:marLeft w:val="0"/>
          <w:marRight w:val="0"/>
          <w:marTop w:val="0"/>
          <w:marBottom w:val="0"/>
          <w:divBdr>
            <w:top w:val="none" w:sz="0" w:space="0" w:color="auto"/>
            <w:left w:val="none" w:sz="0" w:space="0" w:color="auto"/>
            <w:bottom w:val="none" w:sz="0" w:space="0" w:color="auto"/>
            <w:right w:val="none" w:sz="0" w:space="0" w:color="auto"/>
          </w:divBdr>
        </w:div>
        <w:div w:id="452209686">
          <w:marLeft w:val="0"/>
          <w:marRight w:val="0"/>
          <w:marTop w:val="0"/>
          <w:marBottom w:val="0"/>
          <w:divBdr>
            <w:top w:val="none" w:sz="0" w:space="0" w:color="auto"/>
            <w:left w:val="none" w:sz="0" w:space="0" w:color="auto"/>
            <w:bottom w:val="none" w:sz="0" w:space="0" w:color="auto"/>
            <w:right w:val="none" w:sz="0" w:space="0" w:color="auto"/>
          </w:divBdr>
        </w:div>
        <w:div w:id="464127568">
          <w:marLeft w:val="0"/>
          <w:marRight w:val="0"/>
          <w:marTop w:val="0"/>
          <w:marBottom w:val="0"/>
          <w:divBdr>
            <w:top w:val="none" w:sz="0" w:space="0" w:color="auto"/>
            <w:left w:val="none" w:sz="0" w:space="0" w:color="auto"/>
            <w:bottom w:val="none" w:sz="0" w:space="0" w:color="auto"/>
            <w:right w:val="none" w:sz="0" w:space="0" w:color="auto"/>
          </w:divBdr>
        </w:div>
        <w:div w:id="474028397">
          <w:marLeft w:val="0"/>
          <w:marRight w:val="0"/>
          <w:marTop w:val="0"/>
          <w:marBottom w:val="0"/>
          <w:divBdr>
            <w:top w:val="none" w:sz="0" w:space="0" w:color="auto"/>
            <w:left w:val="none" w:sz="0" w:space="0" w:color="auto"/>
            <w:bottom w:val="none" w:sz="0" w:space="0" w:color="auto"/>
            <w:right w:val="none" w:sz="0" w:space="0" w:color="auto"/>
          </w:divBdr>
        </w:div>
        <w:div w:id="477502133">
          <w:marLeft w:val="0"/>
          <w:marRight w:val="0"/>
          <w:marTop w:val="0"/>
          <w:marBottom w:val="0"/>
          <w:divBdr>
            <w:top w:val="none" w:sz="0" w:space="0" w:color="auto"/>
            <w:left w:val="none" w:sz="0" w:space="0" w:color="auto"/>
            <w:bottom w:val="none" w:sz="0" w:space="0" w:color="auto"/>
            <w:right w:val="none" w:sz="0" w:space="0" w:color="auto"/>
          </w:divBdr>
        </w:div>
        <w:div w:id="484664814">
          <w:marLeft w:val="0"/>
          <w:marRight w:val="0"/>
          <w:marTop w:val="0"/>
          <w:marBottom w:val="0"/>
          <w:divBdr>
            <w:top w:val="none" w:sz="0" w:space="0" w:color="auto"/>
            <w:left w:val="none" w:sz="0" w:space="0" w:color="auto"/>
            <w:bottom w:val="none" w:sz="0" w:space="0" w:color="auto"/>
            <w:right w:val="none" w:sz="0" w:space="0" w:color="auto"/>
          </w:divBdr>
        </w:div>
        <w:div w:id="488595369">
          <w:marLeft w:val="0"/>
          <w:marRight w:val="0"/>
          <w:marTop w:val="0"/>
          <w:marBottom w:val="0"/>
          <w:divBdr>
            <w:top w:val="none" w:sz="0" w:space="0" w:color="auto"/>
            <w:left w:val="none" w:sz="0" w:space="0" w:color="auto"/>
            <w:bottom w:val="none" w:sz="0" w:space="0" w:color="auto"/>
            <w:right w:val="none" w:sz="0" w:space="0" w:color="auto"/>
          </w:divBdr>
        </w:div>
        <w:div w:id="507869061">
          <w:marLeft w:val="0"/>
          <w:marRight w:val="0"/>
          <w:marTop w:val="0"/>
          <w:marBottom w:val="0"/>
          <w:divBdr>
            <w:top w:val="none" w:sz="0" w:space="0" w:color="auto"/>
            <w:left w:val="none" w:sz="0" w:space="0" w:color="auto"/>
            <w:bottom w:val="none" w:sz="0" w:space="0" w:color="auto"/>
            <w:right w:val="none" w:sz="0" w:space="0" w:color="auto"/>
          </w:divBdr>
        </w:div>
        <w:div w:id="508058437">
          <w:marLeft w:val="0"/>
          <w:marRight w:val="0"/>
          <w:marTop w:val="0"/>
          <w:marBottom w:val="0"/>
          <w:divBdr>
            <w:top w:val="none" w:sz="0" w:space="0" w:color="auto"/>
            <w:left w:val="none" w:sz="0" w:space="0" w:color="auto"/>
            <w:bottom w:val="none" w:sz="0" w:space="0" w:color="auto"/>
            <w:right w:val="none" w:sz="0" w:space="0" w:color="auto"/>
          </w:divBdr>
        </w:div>
        <w:div w:id="513499004">
          <w:marLeft w:val="0"/>
          <w:marRight w:val="0"/>
          <w:marTop w:val="0"/>
          <w:marBottom w:val="0"/>
          <w:divBdr>
            <w:top w:val="none" w:sz="0" w:space="0" w:color="auto"/>
            <w:left w:val="none" w:sz="0" w:space="0" w:color="auto"/>
            <w:bottom w:val="none" w:sz="0" w:space="0" w:color="auto"/>
            <w:right w:val="none" w:sz="0" w:space="0" w:color="auto"/>
          </w:divBdr>
        </w:div>
        <w:div w:id="515274088">
          <w:marLeft w:val="0"/>
          <w:marRight w:val="0"/>
          <w:marTop w:val="0"/>
          <w:marBottom w:val="0"/>
          <w:divBdr>
            <w:top w:val="none" w:sz="0" w:space="0" w:color="auto"/>
            <w:left w:val="none" w:sz="0" w:space="0" w:color="auto"/>
            <w:bottom w:val="none" w:sz="0" w:space="0" w:color="auto"/>
            <w:right w:val="none" w:sz="0" w:space="0" w:color="auto"/>
          </w:divBdr>
        </w:div>
        <w:div w:id="521013177">
          <w:marLeft w:val="0"/>
          <w:marRight w:val="0"/>
          <w:marTop w:val="0"/>
          <w:marBottom w:val="0"/>
          <w:divBdr>
            <w:top w:val="none" w:sz="0" w:space="0" w:color="auto"/>
            <w:left w:val="none" w:sz="0" w:space="0" w:color="auto"/>
            <w:bottom w:val="none" w:sz="0" w:space="0" w:color="auto"/>
            <w:right w:val="none" w:sz="0" w:space="0" w:color="auto"/>
          </w:divBdr>
        </w:div>
        <w:div w:id="523830100">
          <w:marLeft w:val="0"/>
          <w:marRight w:val="0"/>
          <w:marTop w:val="0"/>
          <w:marBottom w:val="0"/>
          <w:divBdr>
            <w:top w:val="none" w:sz="0" w:space="0" w:color="auto"/>
            <w:left w:val="none" w:sz="0" w:space="0" w:color="auto"/>
            <w:bottom w:val="none" w:sz="0" w:space="0" w:color="auto"/>
            <w:right w:val="none" w:sz="0" w:space="0" w:color="auto"/>
          </w:divBdr>
        </w:div>
        <w:div w:id="543520416">
          <w:marLeft w:val="0"/>
          <w:marRight w:val="0"/>
          <w:marTop w:val="0"/>
          <w:marBottom w:val="0"/>
          <w:divBdr>
            <w:top w:val="none" w:sz="0" w:space="0" w:color="auto"/>
            <w:left w:val="none" w:sz="0" w:space="0" w:color="auto"/>
            <w:bottom w:val="none" w:sz="0" w:space="0" w:color="auto"/>
            <w:right w:val="none" w:sz="0" w:space="0" w:color="auto"/>
          </w:divBdr>
        </w:div>
        <w:div w:id="559101387">
          <w:marLeft w:val="0"/>
          <w:marRight w:val="0"/>
          <w:marTop w:val="0"/>
          <w:marBottom w:val="0"/>
          <w:divBdr>
            <w:top w:val="none" w:sz="0" w:space="0" w:color="auto"/>
            <w:left w:val="none" w:sz="0" w:space="0" w:color="auto"/>
            <w:bottom w:val="none" w:sz="0" w:space="0" w:color="auto"/>
            <w:right w:val="none" w:sz="0" w:space="0" w:color="auto"/>
          </w:divBdr>
        </w:div>
        <w:div w:id="563103632">
          <w:marLeft w:val="0"/>
          <w:marRight w:val="0"/>
          <w:marTop w:val="0"/>
          <w:marBottom w:val="0"/>
          <w:divBdr>
            <w:top w:val="none" w:sz="0" w:space="0" w:color="auto"/>
            <w:left w:val="none" w:sz="0" w:space="0" w:color="auto"/>
            <w:bottom w:val="none" w:sz="0" w:space="0" w:color="auto"/>
            <w:right w:val="none" w:sz="0" w:space="0" w:color="auto"/>
          </w:divBdr>
        </w:div>
        <w:div w:id="585653075">
          <w:marLeft w:val="0"/>
          <w:marRight w:val="0"/>
          <w:marTop w:val="0"/>
          <w:marBottom w:val="0"/>
          <w:divBdr>
            <w:top w:val="none" w:sz="0" w:space="0" w:color="auto"/>
            <w:left w:val="none" w:sz="0" w:space="0" w:color="auto"/>
            <w:bottom w:val="none" w:sz="0" w:space="0" w:color="auto"/>
            <w:right w:val="none" w:sz="0" w:space="0" w:color="auto"/>
          </w:divBdr>
        </w:div>
        <w:div w:id="594285942">
          <w:marLeft w:val="0"/>
          <w:marRight w:val="0"/>
          <w:marTop w:val="0"/>
          <w:marBottom w:val="0"/>
          <w:divBdr>
            <w:top w:val="none" w:sz="0" w:space="0" w:color="auto"/>
            <w:left w:val="none" w:sz="0" w:space="0" w:color="auto"/>
            <w:bottom w:val="none" w:sz="0" w:space="0" w:color="auto"/>
            <w:right w:val="none" w:sz="0" w:space="0" w:color="auto"/>
          </w:divBdr>
        </w:div>
        <w:div w:id="623317664">
          <w:marLeft w:val="0"/>
          <w:marRight w:val="0"/>
          <w:marTop w:val="0"/>
          <w:marBottom w:val="0"/>
          <w:divBdr>
            <w:top w:val="none" w:sz="0" w:space="0" w:color="auto"/>
            <w:left w:val="none" w:sz="0" w:space="0" w:color="auto"/>
            <w:bottom w:val="none" w:sz="0" w:space="0" w:color="auto"/>
            <w:right w:val="none" w:sz="0" w:space="0" w:color="auto"/>
          </w:divBdr>
        </w:div>
        <w:div w:id="632560800">
          <w:marLeft w:val="0"/>
          <w:marRight w:val="0"/>
          <w:marTop w:val="0"/>
          <w:marBottom w:val="0"/>
          <w:divBdr>
            <w:top w:val="none" w:sz="0" w:space="0" w:color="auto"/>
            <w:left w:val="none" w:sz="0" w:space="0" w:color="auto"/>
            <w:bottom w:val="none" w:sz="0" w:space="0" w:color="auto"/>
            <w:right w:val="none" w:sz="0" w:space="0" w:color="auto"/>
          </w:divBdr>
        </w:div>
        <w:div w:id="633681920">
          <w:marLeft w:val="0"/>
          <w:marRight w:val="0"/>
          <w:marTop w:val="0"/>
          <w:marBottom w:val="0"/>
          <w:divBdr>
            <w:top w:val="none" w:sz="0" w:space="0" w:color="auto"/>
            <w:left w:val="none" w:sz="0" w:space="0" w:color="auto"/>
            <w:bottom w:val="none" w:sz="0" w:space="0" w:color="auto"/>
            <w:right w:val="none" w:sz="0" w:space="0" w:color="auto"/>
          </w:divBdr>
        </w:div>
        <w:div w:id="642976467">
          <w:marLeft w:val="0"/>
          <w:marRight w:val="0"/>
          <w:marTop w:val="0"/>
          <w:marBottom w:val="0"/>
          <w:divBdr>
            <w:top w:val="none" w:sz="0" w:space="0" w:color="auto"/>
            <w:left w:val="none" w:sz="0" w:space="0" w:color="auto"/>
            <w:bottom w:val="none" w:sz="0" w:space="0" w:color="auto"/>
            <w:right w:val="none" w:sz="0" w:space="0" w:color="auto"/>
          </w:divBdr>
        </w:div>
        <w:div w:id="647710296">
          <w:marLeft w:val="0"/>
          <w:marRight w:val="0"/>
          <w:marTop w:val="0"/>
          <w:marBottom w:val="0"/>
          <w:divBdr>
            <w:top w:val="none" w:sz="0" w:space="0" w:color="auto"/>
            <w:left w:val="none" w:sz="0" w:space="0" w:color="auto"/>
            <w:bottom w:val="none" w:sz="0" w:space="0" w:color="auto"/>
            <w:right w:val="none" w:sz="0" w:space="0" w:color="auto"/>
          </w:divBdr>
        </w:div>
        <w:div w:id="651830008">
          <w:marLeft w:val="0"/>
          <w:marRight w:val="0"/>
          <w:marTop w:val="0"/>
          <w:marBottom w:val="0"/>
          <w:divBdr>
            <w:top w:val="none" w:sz="0" w:space="0" w:color="auto"/>
            <w:left w:val="none" w:sz="0" w:space="0" w:color="auto"/>
            <w:bottom w:val="none" w:sz="0" w:space="0" w:color="auto"/>
            <w:right w:val="none" w:sz="0" w:space="0" w:color="auto"/>
          </w:divBdr>
        </w:div>
        <w:div w:id="654644426">
          <w:marLeft w:val="0"/>
          <w:marRight w:val="0"/>
          <w:marTop w:val="0"/>
          <w:marBottom w:val="0"/>
          <w:divBdr>
            <w:top w:val="none" w:sz="0" w:space="0" w:color="auto"/>
            <w:left w:val="none" w:sz="0" w:space="0" w:color="auto"/>
            <w:bottom w:val="none" w:sz="0" w:space="0" w:color="auto"/>
            <w:right w:val="none" w:sz="0" w:space="0" w:color="auto"/>
          </w:divBdr>
        </w:div>
        <w:div w:id="673075673">
          <w:marLeft w:val="0"/>
          <w:marRight w:val="0"/>
          <w:marTop w:val="0"/>
          <w:marBottom w:val="0"/>
          <w:divBdr>
            <w:top w:val="none" w:sz="0" w:space="0" w:color="auto"/>
            <w:left w:val="none" w:sz="0" w:space="0" w:color="auto"/>
            <w:bottom w:val="none" w:sz="0" w:space="0" w:color="auto"/>
            <w:right w:val="none" w:sz="0" w:space="0" w:color="auto"/>
          </w:divBdr>
        </w:div>
        <w:div w:id="679625680">
          <w:marLeft w:val="0"/>
          <w:marRight w:val="0"/>
          <w:marTop w:val="0"/>
          <w:marBottom w:val="0"/>
          <w:divBdr>
            <w:top w:val="none" w:sz="0" w:space="0" w:color="auto"/>
            <w:left w:val="none" w:sz="0" w:space="0" w:color="auto"/>
            <w:bottom w:val="none" w:sz="0" w:space="0" w:color="auto"/>
            <w:right w:val="none" w:sz="0" w:space="0" w:color="auto"/>
          </w:divBdr>
        </w:div>
        <w:div w:id="694427242">
          <w:marLeft w:val="0"/>
          <w:marRight w:val="0"/>
          <w:marTop w:val="0"/>
          <w:marBottom w:val="0"/>
          <w:divBdr>
            <w:top w:val="none" w:sz="0" w:space="0" w:color="auto"/>
            <w:left w:val="none" w:sz="0" w:space="0" w:color="auto"/>
            <w:bottom w:val="none" w:sz="0" w:space="0" w:color="auto"/>
            <w:right w:val="none" w:sz="0" w:space="0" w:color="auto"/>
          </w:divBdr>
        </w:div>
        <w:div w:id="695036543">
          <w:marLeft w:val="0"/>
          <w:marRight w:val="0"/>
          <w:marTop w:val="0"/>
          <w:marBottom w:val="0"/>
          <w:divBdr>
            <w:top w:val="none" w:sz="0" w:space="0" w:color="auto"/>
            <w:left w:val="none" w:sz="0" w:space="0" w:color="auto"/>
            <w:bottom w:val="none" w:sz="0" w:space="0" w:color="auto"/>
            <w:right w:val="none" w:sz="0" w:space="0" w:color="auto"/>
          </w:divBdr>
        </w:div>
        <w:div w:id="697774063">
          <w:marLeft w:val="0"/>
          <w:marRight w:val="0"/>
          <w:marTop w:val="0"/>
          <w:marBottom w:val="0"/>
          <w:divBdr>
            <w:top w:val="none" w:sz="0" w:space="0" w:color="auto"/>
            <w:left w:val="none" w:sz="0" w:space="0" w:color="auto"/>
            <w:bottom w:val="none" w:sz="0" w:space="0" w:color="auto"/>
            <w:right w:val="none" w:sz="0" w:space="0" w:color="auto"/>
          </w:divBdr>
        </w:div>
        <w:div w:id="723218443">
          <w:marLeft w:val="0"/>
          <w:marRight w:val="0"/>
          <w:marTop w:val="0"/>
          <w:marBottom w:val="0"/>
          <w:divBdr>
            <w:top w:val="none" w:sz="0" w:space="0" w:color="auto"/>
            <w:left w:val="none" w:sz="0" w:space="0" w:color="auto"/>
            <w:bottom w:val="none" w:sz="0" w:space="0" w:color="auto"/>
            <w:right w:val="none" w:sz="0" w:space="0" w:color="auto"/>
          </w:divBdr>
        </w:div>
        <w:div w:id="729042833">
          <w:marLeft w:val="0"/>
          <w:marRight w:val="0"/>
          <w:marTop w:val="0"/>
          <w:marBottom w:val="0"/>
          <w:divBdr>
            <w:top w:val="none" w:sz="0" w:space="0" w:color="auto"/>
            <w:left w:val="none" w:sz="0" w:space="0" w:color="auto"/>
            <w:bottom w:val="none" w:sz="0" w:space="0" w:color="auto"/>
            <w:right w:val="none" w:sz="0" w:space="0" w:color="auto"/>
          </w:divBdr>
        </w:div>
        <w:div w:id="731542659">
          <w:marLeft w:val="0"/>
          <w:marRight w:val="0"/>
          <w:marTop w:val="0"/>
          <w:marBottom w:val="0"/>
          <w:divBdr>
            <w:top w:val="none" w:sz="0" w:space="0" w:color="auto"/>
            <w:left w:val="none" w:sz="0" w:space="0" w:color="auto"/>
            <w:bottom w:val="none" w:sz="0" w:space="0" w:color="auto"/>
            <w:right w:val="none" w:sz="0" w:space="0" w:color="auto"/>
          </w:divBdr>
        </w:div>
        <w:div w:id="732119134">
          <w:marLeft w:val="0"/>
          <w:marRight w:val="0"/>
          <w:marTop w:val="0"/>
          <w:marBottom w:val="0"/>
          <w:divBdr>
            <w:top w:val="none" w:sz="0" w:space="0" w:color="auto"/>
            <w:left w:val="none" w:sz="0" w:space="0" w:color="auto"/>
            <w:bottom w:val="none" w:sz="0" w:space="0" w:color="auto"/>
            <w:right w:val="none" w:sz="0" w:space="0" w:color="auto"/>
          </w:divBdr>
        </w:div>
        <w:div w:id="737485053">
          <w:marLeft w:val="0"/>
          <w:marRight w:val="0"/>
          <w:marTop w:val="0"/>
          <w:marBottom w:val="0"/>
          <w:divBdr>
            <w:top w:val="none" w:sz="0" w:space="0" w:color="auto"/>
            <w:left w:val="none" w:sz="0" w:space="0" w:color="auto"/>
            <w:bottom w:val="none" w:sz="0" w:space="0" w:color="auto"/>
            <w:right w:val="none" w:sz="0" w:space="0" w:color="auto"/>
          </w:divBdr>
        </w:div>
        <w:div w:id="755633468">
          <w:marLeft w:val="0"/>
          <w:marRight w:val="0"/>
          <w:marTop w:val="0"/>
          <w:marBottom w:val="0"/>
          <w:divBdr>
            <w:top w:val="none" w:sz="0" w:space="0" w:color="auto"/>
            <w:left w:val="none" w:sz="0" w:space="0" w:color="auto"/>
            <w:bottom w:val="none" w:sz="0" w:space="0" w:color="auto"/>
            <w:right w:val="none" w:sz="0" w:space="0" w:color="auto"/>
          </w:divBdr>
        </w:div>
        <w:div w:id="766387589">
          <w:marLeft w:val="0"/>
          <w:marRight w:val="0"/>
          <w:marTop w:val="0"/>
          <w:marBottom w:val="0"/>
          <w:divBdr>
            <w:top w:val="none" w:sz="0" w:space="0" w:color="auto"/>
            <w:left w:val="none" w:sz="0" w:space="0" w:color="auto"/>
            <w:bottom w:val="none" w:sz="0" w:space="0" w:color="auto"/>
            <w:right w:val="none" w:sz="0" w:space="0" w:color="auto"/>
          </w:divBdr>
        </w:div>
        <w:div w:id="768544039">
          <w:marLeft w:val="0"/>
          <w:marRight w:val="0"/>
          <w:marTop w:val="0"/>
          <w:marBottom w:val="0"/>
          <w:divBdr>
            <w:top w:val="none" w:sz="0" w:space="0" w:color="auto"/>
            <w:left w:val="none" w:sz="0" w:space="0" w:color="auto"/>
            <w:bottom w:val="none" w:sz="0" w:space="0" w:color="auto"/>
            <w:right w:val="none" w:sz="0" w:space="0" w:color="auto"/>
          </w:divBdr>
        </w:div>
        <w:div w:id="772477630">
          <w:marLeft w:val="0"/>
          <w:marRight w:val="0"/>
          <w:marTop w:val="0"/>
          <w:marBottom w:val="0"/>
          <w:divBdr>
            <w:top w:val="none" w:sz="0" w:space="0" w:color="auto"/>
            <w:left w:val="none" w:sz="0" w:space="0" w:color="auto"/>
            <w:bottom w:val="none" w:sz="0" w:space="0" w:color="auto"/>
            <w:right w:val="none" w:sz="0" w:space="0" w:color="auto"/>
          </w:divBdr>
        </w:div>
        <w:div w:id="783036142">
          <w:marLeft w:val="0"/>
          <w:marRight w:val="0"/>
          <w:marTop w:val="0"/>
          <w:marBottom w:val="0"/>
          <w:divBdr>
            <w:top w:val="none" w:sz="0" w:space="0" w:color="auto"/>
            <w:left w:val="none" w:sz="0" w:space="0" w:color="auto"/>
            <w:bottom w:val="none" w:sz="0" w:space="0" w:color="auto"/>
            <w:right w:val="none" w:sz="0" w:space="0" w:color="auto"/>
          </w:divBdr>
        </w:div>
        <w:div w:id="796988902">
          <w:marLeft w:val="0"/>
          <w:marRight w:val="0"/>
          <w:marTop w:val="0"/>
          <w:marBottom w:val="0"/>
          <w:divBdr>
            <w:top w:val="none" w:sz="0" w:space="0" w:color="auto"/>
            <w:left w:val="none" w:sz="0" w:space="0" w:color="auto"/>
            <w:bottom w:val="none" w:sz="0" w:space="0" w:color="auto"/>
            <w:right w:val="none" w:sz="0" w:space="0" w:color="auto"/>
          </w:divBdr>
        </w:div>
        <w:div w:id="798912932">
          <w:marLeft w:val="0"/>
          <w:marRight w:val="0"/>
          <w:marTop w:val="0"/>
          <w:marBottom w:val="0"/>
          <w:divBdr>
            <w:top w:val="none" w:sz="0" w:space="0" w:color="auto"/>
            <w:left w:val="none" w:sz="0" w:space="0" w:color="auto"/>
            <w:bottom w:val="none" w:sz="0" w:space="0" w:color="auto"/>
            <w:right w:val="none" w:sz="0" w:space="0" w:color="auto"/>
          </w:divBdr>
        </w:div>
        <w:div w:id="801652808">
          <w:marLeft w:val="0"/>
          <w:marRight w:val="0"/>
          <w:marTop w:val="0"/>
          <w:marBottom w:val="0"/>
          <w:divBdr>
            <w:top w:val="none" w:sz="0" w:space="0" w:color="auto"/>
            <w:left w:val="none" w:sz="0" w:space="0" w:color="auto"/>
            <w:bottom w:val="none" w:sz="0" w:space="0" w:color="auto"/>
            <w:right w:val="none" w:sz="0" w:space="0" w:color="auto"/>
          </w:divBdr>
        </w:div>
        <w:div w:id="803743144">
          <w:marLeft w:val="0"/>
          <w:marRight w:val="0"/>
          <w:marTop w:val="0"/>
          <w:marBottom w:val="0"/>
          <w:divBdr>
            <w:top w:val="none" w:sz="0" w:space="0" w:color="auto"/>
            <w:left w:val="none" w:sz="0" w:space="0" w:color="auto"/>
            <w:bottom w:val="none" w:sz="0" w:space="0" w:color="auto"/>
            <w:right w:val="none" w:sz="0" w:space="0" w:color="auto"/>
          </w:divBdr>
        </w:div>
        <w:div w:id="842819104">
          <w:marLeft w:val="0"/>
          <w:marRight w:val="0"/>
          <w:marTop w:val="0"/>
          <w:marBottom w:val="0"/>
          <w:divBdr>
            <w:top w:val="none" w:sz="0" w:space="0" w:color="auto"/>
            <w:left w:val="none" w:sz="0" w:space="0" w:color="auto"/>
            <w:bottom w:val="none" w:sz="0" w:space="0" w:color="auto"/>
            <w:right w:val="none" w:sz="0" w:space="0" w:color="auto"/>
          </w:divBdr>
        </w:div>
        <w:div w:id="876089954">
          <w:marLeft w:val="0"/>
          <w:marRight w:val="0"/>
          <w:marTop w:val="0"/>
          <w:marBottom w:val="0"/>
          <w:divBdr>
            <w:top w:val="none" w:sz="0" w:space="0" w:color="auto"/>
            <w:left w:val="none" w:sz="0" w:space="0" w:color="auto"/>
            <w:bottom w:val="none" w:sz="0" w:space="0" w:color="auto"/>
            <w:right w:val="none" w:sz="0" w:space="0" w:color="auto"/>
          </w:divBdr>
        </w:div>
        <w:div w:id="879433641">
          <w:marLeft w:val="0"/>
          <w:marRight w:val="0"/>
          <w:marTop w:val="0"/>
          <w:marBottom w:val="0"/>
          <w:divBdr>
            <w:top w:val="none" w:sz="0" w:space="0" w:color="auto"/>
            <w:left w:val="none" w:sz="0" w:space="0" w:color="auto"/>
            <w:bottom w:val="none" w:sz="0" w:space="0" w:color="auto"/>
            <w:right w:val="none" w:sz="0" w:space="0" w:color="auto"/>
          </w:divBdr>
        </w:div>
        <w:div w:id="895897904">
          <w:marLeft w:val="0"/>
          <w:marRight w:val="0"/>
          <w:marTop w:val="0"/>
          <w:marBottom w:val="0"/>
          <w:divBdr>
            <w:top w:val="none" w:sz="0" w:space="0" w:color="auto"/>
            <w:left w:val="none" w:sz="0" w:space="0" w:color="auto"/>
            <w:bottom w:val="none" w:sz="0" w:space="0" w:color="auto"/>
            <w:right w:val="none" w:sz="0" w:space="0" w:color="auto"/>
          </w:divBdr>
        </w:div>
        <w:div w:id="910117412">
          <w:marLeft w:val="0"/>
          <w:marRight w:val="0"/>
          <w:marTop w:val="0"/>
          <w:marBottom w:val="0"/>
          <w:divBdr>
            <w:top w:val="none" w:sz="0" w:space="0" w:color="auto"/>
            <w:left w:val="none" w:sz="0" w:space="0" w:color="auto"/>
            <w:bottom w:val="none" w:sz="0" w:space="0" w:color="auto"/>
            <w:right w:val="none" w:sz="0" w:space="0" w:color="auto"/>
          </w:divBdr>
        </w:div>
        <w:div w:id="930745151">
          <w:marLeft w:val="0"/>
          <w:marRight w:val="0"/>
          <w:marTop w:val="0"/>
          <w:marBottom w:val="0"/>
          <w:divBdr>
            <w:top w:val="none" w:sz="0" w:space="0" w:color="auto"/>
            <w:left w:val="none" w:sz="0" w:space="0" w:color="auto"/>
            <w:bottom w:val="none" w:sz="0" w:space="0" w:color="auto"/>
            <w:right w:val="none" w:sz="0" w:space="0" w:color="auto"/>
          </w:divBdr>
        </w:div>
        <w:div w:id="935869672">
          <w:marLeft w:val="0"/>
          <w:marRight w:val="0"/>
          <w:marTop w:val="0"/>
          <w:marBottom w:val="0"/>
          <w:divBdr>
            <w:top w:val="none" w:sz="0" w:space="0" w:color="auto"/>
            <w:left w:val="none" w:sz="0" w:space="0" w:color="auto"/>
            <w:bottom w:val="none" w:sz="0" w:space="0" w:color="auto"/>
            <w:right w:val="none" w:sz="0" w:space="0" w:color="auto"/>
          </w:divBdr>
        </w:div>
        <w:div w:id="946619005">
          <w:marLeft w:val="0"/>
          <w:marRight w:val="0"/>
          <w:marTop w:val="0"/>
          <w:marBottom w:val="0"/>
          <w:divBdr>
            <w:top w:val="none" w:sz="0" w:space="0" w:color="auto"/>
            <w:left w:val="none" w:sz="0" w:space="0" w:color="auto"/>
            <w:bottom w:val="none" w:sz="0" w:space="0" w:color="auto"/>
            <w:right w:val="none" w:sz="0" w:space="0" w:color="auto"/>
          </w:divBdr>
        </w:div>
        <w:div w:id="947155628">
          <w:marLeft w:val="0"/>
          <w:marRight w:val="0"/>
          <w:marTop w:val="0"/>
          <w:marBottom w:val="0"/>
          <w:divBdr>
            <w:top w:val="none" w:sz="0" w:space="0" w:color="auto"/>
            <w:left w:val="none" w:sz="0" w:space="0" w:color="auto"/>
            <w:bottom w:val="none" w:sz="0" w:space="0" w:color="auto"/>
            <w:right w:val="none" w:sz="0" w:space="0" w:color="auto"/>
          </w:divBdr>
        </w:div>
        <w:div w:id="962686102">
          <w:marLeft w:val="0"/>
          <w:marRight w:val="0"/>
          <w:marTop w:val="0"/>
          <w:marBottom w:val="0"/>
          <w:divBdr>
            <w:top w:val="none" w:sz="0" w:space="0" w:color="auto"/>
            <w:left w:val="none" w:sz="0" w:space="0" w:color="auto"/>
            <w:bottom w:val="none" w:sz="0" w:space="0" w:color="auto"/>
            <w:right w:val="none" w:sz="0" w:space="0" w:color="auto"/>
          </w:divBdr>
        </w:div>
        <w:div w:id="966080925">
          <w:marLeft w:val="0"/>
          <w:marRight w:val="0"/>
          <w:marTop w:val="0"/>
          <w:marBottom w:val="0"/>
          <w:divBdr>
            <w:top w:val="none" w:sz="0" w:space="0" w:color="auto"/>
            <w:left w:val="none" w:sz="0" w:space="0" w:color="auto"/>
            <w:bottom w:val="none" w:sz="0" w:space="0" w:color="auto"/>
            <w:right w:val="none" w:sz="0" w:space="0" w:color="auto"/>
          </w:divBdr>
        </w:div>
        <w:div w:id="968899460">
          <w:marLeft w:val="0"/>
          <w:marRight w:val="0"/>
          <w:marTop w:val="0"/>
          <w:marBottom w:val="0"/>
          <w:divBdr>
            <w:top w:val="none" w:sz="0" w:space="0" w:color="auto"/>
            <w:left w:val="none" w:sz="0" w:space="0" w:color="auto"/>
            <w:bottom w:val="none" w:sz="0" w:space="0" w:color="auto"/>
            <w:right w:val="none" w:sz="0" w:space="0" w:color="auto"/>
          </w:divBdr>
        </w:div>
        <w:div w:id="975524636">
          <w:marLeft w:val="0"/>
          <w:marRight w:val="0"/>
          <w:marTop w:val="0"/>
          <w:marBottom w:val="0"/>
          <w:divBdr>
            <w:top w:val="none" w:sz="0" w:space="0" w:color="auto"/>
            <w:left w:val="none" w:sz="0" w:space="0" w:color="auto"/>
            <w:bottom w:val="none" w:sz="0" w:space="0" w:color="auto"/>
            <w:right w:val="none" w:sz="0" w:space="0" w:color="auto"/>
          </w:divBdr>
        </w:div>
        <w:div w:id="993140565">
          <w:marLeft w:val="0"/>
          <w:marRight w:val="0"/>
          <w:marTop w:val="0"/>
          <w:marBottom w:val="0"/>
          <w:divBdr>
            <w:top w:val="none" w:sz="0" w:space="0" w:color="auto"/>
            <w:left w:val="none" w:sz="0" w:space="0" w:color="auto"/>
            <w:bottom w:val="none" w:sz="0" w:space="0" w:color="auto"/>
            <w:right w:val="none" w:sz="0" w:space="0" w:color="auto"/>
          </w:divBdr>
        </w:div>
        <w:div w:id="1021393261">
          <w:marLeft w:val="0"/>
          <w:marRight w:val="0"/>
          <w:marTop w:val="0"/>
          <w:marBottom w:val="0"/>
          <w:divBdr>
            <w:top w:val="none" w:sz="0" w:space="0" w:color="auto"/>
            <w:left w:val="none" w:sz="0" w:space="0" w:color="auto"/>
            <w:bottom w:val="none" w:sz="0" w:space="0" w:color="auto"/>
            <w:right w:val="none" w:sz="0" w:space="0" w:color="auto"/>
          </w:divBdr>
        </w:div>
        <w:div w:id="1021473857">
          <w:marLeft w:val="0"/>
          <w:marRight w:val="0"/>
          <w:marTop w:val="0"/>
          <w:marBottom w:val="0"/>
          <w:divBdr>
            <w:top w:val="none" w:sz="0" w:space="0" w:color="auto"/>
            <w:left w:val="none" w:sz="0" w:space="0" w:color="auto"/>
            <w:bottom w:val="none" w:sz="0" w:space="0" w:color="auto"/>
            <w:right w:val="none" w:sz="0" w:space="0" w:color="auto"/>
          </w:divBdr>
        </w:div>
        <w:div w:id="1021778958">
          <w:marLeft w:val="0"/>
          <w:marRight w:val="0"/>
          <w:marTop w:val="0"/>
          <w:marBottom w:val="0"/>
          <w:divBdr>
            <w:top w:val="none" w:sz="0" w:space="0" w:color="auto"/>
            <w:left w:val="none" w:sz="0" w:space="0" w:color="auto"/>
            <w:bottom w:val="none" w:sz="0" w:space="0" w:color="auto"/>
            <w:right w:val="none" w:sz="0" w:space="0" w:color="auto"/>
          </w:divBdr>
        </w:div>
        <w:div w:id="1030913037">
          <w:marLeft w:val="0"/>
          <w:marRight w:val="0"/>
          <w:marTop w:val="0"/>
          <w:marBottom w:val="0"/>
          <w:divBdr>
            <w:top w:val="none" w:sz="0" w:space="0" w:color="auto"/>
            <w:left w:val="none" w:sz="0" w:space="0" w:color="auto"/>
            <w:bottom w:val="none" w:sz="0" w:space="0" w:color="auto"/>
            <w:right w:val="none" w:sz="0" w:space="0" w:color="auto"/>
          </w:divBdr>
        </w:div>
        <w:div w:id="1032339863">
          <w:marLeft w:val="0"/>
          <w:marRight w:val="0"/>
          <w:marTop w:val="0"/>
          <w:marBottom w:val="0"/>
          <w:divBdr>
            <w:top w:val="none" w:sz="0" w:space="0" w:color="auto"/>
            <w:left w:val="none" w:sz="0" w:space="0" w:color="auto"/>
            <w:bottom w:val="none" w:sz="0" w:space="0" w:color="auto"/>
            <w:right w:val="none" w:sz="0" w:space="0" w:color="auto"/>
          </w:divBdr>
        </w:div>
        <w:div w:id="1036469334">
          <w:marLeft w:val="0"/>
          <w:marRight w:val="0"/>
          <w:marTop w:val="0"/>
          <w:marBottom w:val="0"/>
          <w:divBdr>
            <w:top w:val="none" w:sz="0" w:space="0" w:color="auto"/>
            <w:left w:val="none" w:sz="0" w:space="0" w:color="auto"/>
            <w:bottom w:val="none" w:sz="0" w:space="0" w:color="auto"/>
            <w:right w:val="none" w:sz="0" w:space="0" w:color="auto"/>
          </w:divBdr>
        </w:div>
        <w:div w:id="1038703102">
          <w:marLeft w:val="0"/>
          <w:marRight w:val="0"/>
          <w:marTop w:val="0"/>
          <w:marBottom w:val="0"/>
          <w:divBdr>
            <w:top w:val="none" w:sz="0" w:space="0" w:color="auto"/>
            <w:left w:val="none" w:sz="0" w:space="0" w:color="auto"/>
            <w:bottom w:val="none" w:sz="0" w:space="0" w:color="auto"/>
            <w:right w:val="none" w:sz="0" w:space="0" w:color="auto"/>
          </w:divBdr>
        </w:div>
        <w:div w:id="1045376819">
          <w:marLeft w:val="0"/>
          <w:marRight w:val="0"/>
          <w:marTop w:val="0"/>
          <w:marBottom w:val="0"/>
          <w:divBdr>
            <w:top w:val="none" w:sz="0" w:space="0" w:color="auto"/>
            <w:left w:val="none" w:sz="0" w:space="0" w:color="auto"/>
            <w:bottom w:val="none" w:sz="0" w:space="0" w:color="auto"/>
            <w:right w:val="none" w:sz="0" w:space="0" w:color="auto"/>
          </w:divBdr>
        </w:div>
        <w:div w:id="1046561470">
          <w:marLeft w:val="0"/>
          <w:marRight w:val="0"/>
          <w:marTop w:val="0"/>
          <w:marBottom w:val="0"/>
          <w:divBdr>
            <w:top w:val="none" w:sz="0" w:space="0" w:color="auto"/>
            <w:left w:val="none" w:sz="0" w:space="0" w:color="auto"/>
            <w:bottom w:val="none" w:sz="0" w:space="0" w:color="auto"/>
            <w:right w:val="none" w:sz="0" w:space="0" w:color="auto"/>
          </w:divBdr>
        </w:div>
        <w:div w:id="1052465275">
          <w:marLeft w:val="0"/>
          <w:marRight w:val="0"/>
          <w:marTop w:val="0"/>
          <w:marBottom w:val="0"/>
          <w:divBdr>
            <w:top w:val="none" w:sz="0" w:space="0" w:color="auto"/>
            <w:left w:val="none" w:sz="0" w:space="0" w:color="auto"/>
            <w:bottom w:val="none" w:sz="0" w:space="0" w:color="auto"/>
            <w:right w:val="none" w:sz="0" w:space="0" w:color="auto"/>
          </w:divBdr>
        </w:div>
        <w:div w:id="1074163026">
          <w:marLeft w:val="0"/>
          <w:marRight w:val="0"/>
          <w:marTop w:val="0"/>
          <w:marBottom w:val="0"/>
          <w:divBdr>
            <w:top w:val="none" w:sz="0" w:space="0" w:color="auto"/>
            <w:left w:val="none" w:sz="0" w:space="0" w:color="auto"/>
            <w:bottom w:val="none" w:sz="0" w:space="0" w:color="auto"/>
            <w:right w:val="none" w:sz="0" w:space="0" w:color="auto"/>
          </w:divBdr>
        </w:div>
        <w:div w:id="1079670464">
          <w:marLeft w:val="0"/>
          <w:marRight w:val="0"/>
          <w:marTop w:val="0"/>
          <w:marBottom w:val="0"/>
          <w:divBdr>
            <w:top w:val="none" w:sz="0" w:space="0" w:color="auto"/>
            <w:left w:val="none" w:sz="0" w:space="0" w:color="auto"/>
            <w:bottom w:val="none" w:sz="0" w:space="0" w:color="auto"/>
            <w:right w:val="none" w:sz="0" w:space="0" w:color="auto"/>
          </w:divBdr>
        </w:div>
        <w:div w:id="1079715055">
          <w:marLeft w:val="0"/>
          <w:marRight w:val="0"/>
          <w:marTop w:val="0"/>
          <w:marBottom w:val="0"/>
          <w:divBdr>
            <w:top w:val="none" w:sz="0" w:space="0" w:color="auto"/>
            <w:left w:val="none" w:sz="0" w:space="0" w:color="auto"/>
            <w:bottom w:val="none" w:sz="0" w:space="0" w:color="auto"/>
            <w:right w:val="none" w:sz="0" w:space="0" w:color="auto"/>
          </w:divBdr>
        </w:div>
        <w:div w:id="1109012744">
          <w:marLeft w:val="0"/>
          <w:marRight w:val="0"/>
          <w:marTop w:val="0"/>
          <w:marBottom w:val="0"/>
          <w:divBdr>
            <w:top w:val="none" w:sz="0" w:space="0" w:color="auto"/>
            <w:left w:val="none" w:sz="0" w:space="0" w:color="auto"/>
            <w:bottom w:val="none" w:sz="0" w:space="0" w:color="auto"/>
            <w:right w:val="none" w:sz="0" w:space="0" w:color="auto"/>
          </w:divBdr>
        </w:div>
        <w:div w:id="1109399859">
          <w:marLeft w:val="0"/>
          <w:marRight w:val="0"/>
          <w:marTop w:val="0"/>
          <w:marBottom w:val="0"/>
          <w:divBdr>
            <w:top w:val="none" w:sz="0" w:space="0" w:color="auto"/>
            <w:left w:val="none" w:sz="0" w:space="0" w:color="auto"/>
            <w:bottom w:val="none" w:sz="0" w:space="0" w:color="auto"/>
            <w:right w:val="none" w:sz="0" w:space="0" w:color="auto"/>
          </w:divBdr>
        </w:div>
        <w:div w:id="1111434228">
          <w:marLeft w:val="0"/>
          <w:marRight w:val="0"/>
          <w:marTop w:val="0"/>
          <w:marBottom w:val="0"/>
          <w:divBdr>
            <w:top w:val="none" w:sz="0" w:space="0" w:color="auto"/>
            <w:left w:val="none" w:sz="0" w:space="0" w:color="auto"/>
            <w:bottom w:val="none" w:sz="0" w:space="0" w:color="auto"/>
            <w:right w:val="none" w:sz="0" w:space="0" w:color="auto"/>
          </w:divBdr>
        </w:div>
        <w:div w:id="1149521795">
          <w:marLeft w:val="0"/>
          <w:marRight w:val="0"/>
          <w:marTop w:val="0"/>
          <w:marBottom w:val="0"/>
          <w:divBdr>
            <w:top w:val="none" w:sz="0" w:space="0" w:color="auto"/>
            <w:left w:val="none" w:sz="0" w:space="0" w:color="auto"/>
            <w:bottom w:val="none" w:sz="0" w:space="0" w:color="auto"/>
            <w:right w:val="none" w:sz="0" w:space="0" w:color="auto"/>
          </w:divBdr>
        </w:div>
        <w:div w:id="1161580227">
          <w:marLeft w:val="0"/>
          <w:marRight w:val="0"/>
          <w:marTop w:val="0"/>
          <w:marBottom w:val="0"/>
          <w:divBdr>
            <w:top w:val="none" w:sz="0" w:space="0" w:color="auto"/>
            <w:left w:val="none" w:sz="0" w:space="0" w:color="auto"/>
            <w:bottom w:val="none" w:sz="0" w:space="0" w:color="auto"/>
            <w:right w:val="none" w:sz="0" w:space="0" w:color="auto"/>
          </w:divBdr>
        </w:div>
        <w:div w:id="1171027788">
          <w:marLeft w:val="0"/>
          <w:marRight w:val="0"/>
          <w:marTop w:val="0"/>
          <w:marBottom w:val="0"/>
          <w:divBdr>
            <w:top w:val="none" w:sz="0" w:space="0" w:color="auto"/>
            <w:left w:val="none" w:sz="0" w:space="0" w:color="auto"/>
            <w:bottom w:val="none" w:sz="0" w:space="0" w:color="auto"/>
            <w:right w:val="none" w:sz="0" w:space="0" w:color="auto"/>
          </w:divBdr>
        </w:div>
        <w:div w:id="1173571514">
          <w:marLeft w:val="0"/>
          <w:marRight w:val="0"/>
          <w:marTop w:val="0"/>
          <w:marBottom w:val="0"/>
          <w:divBdr>
            <w:top w:val="none" w:sz="0" w:space="0" w:color="auto"/>
            <w:left w:val="none" w:sz="0" w:space="0" w:color="auto"/>
            <w:bottom w:val="none" w:sz="0" w:space="0" w:color="auto"/>
            <w:right w:val="none" w:sz="0" w:space="0" w:color="auto"/>
          </w:divBdr>
        </w:div>
        <w:div w:id="1188102254">
          <w:marLeft w:val="0"/>
          <w:marRight w:val="0"/>
          <w:marTop w:val="0"/>
          <w:marBottom w:val="0"/>
          <w:divBdr>
            <w:top w:val="none" w:sz="0" w:space="0" w:color="auto"/>
            <w:left w:val="none" w:sz="0" w:space="0" w:color="auto"/>
            <w:bottom w:val="none" w:sz="0" w:space="0" w:color="auto"/>
            <w:right w:val="none" w:sz="0" w:space="0" w:color="auto"/>
          </w:divBdr>
        </w:div>
        <w:div w:id="1191644270">
          <w:marLeft w:val="0"/>
          <w:marRight w:val="0"/>
          <w:marTop w:val="0"/>
          <w:marBottom w:val="0"/>
          <w:divBdr>
            <w:top w:val="none" w:sz="0" w:space="0" w:color="auto"/>
            <w:left w:val="none" w:sz="0" w:space="0" w:color="auto"/>
            <w:bottom w:val="none" w:sz="0" w:space="0" w:color="auto"/>
            <w:right w:val="none" w:sz="0" w:space="0" w:color="auto"/>
          </w:divBdr>
        </w:div>
        <w:div w:id="1192767298">
          <w:marLeft w:val="0"/>
          <w:marRight w:val="0"/>
          <w:marTop w:val="0"/>
          <w:marBottom w:val="0"/>
          <w:divBdr>
            <w:top w:val="none" w:sz="0" w:space="0" w:color="auto"/>
            <w:left w:val="none" w:sz="0" w:space="0" w:color="auto"/>
            <w:bottom w:val="none" w:sz="0" w:space="0" w:color="auto"/>
            <w:right w:val="none" w:sz="0" w:space="0" w:color="auto"/>
          </w:divBdr>
        </w:div>
        <w:div w:id="1242178066">
          <w:marLeft w:val="0"/>
          <w:marRight w:val="0"/>
          <w:marTop w:val="0"/>
          <w:marBottom w:val="0"/>
          <w:divBdr>
            <w:top w:val="none" w:sz="0" w:space="0" w:color="auto"/>
            <w:left w:val="none" w:sz="0" w:space="0" w:color="auto"/>
            <w:bottom w:val="none" w:sz="0" w:space="0" w:color="auto"/>
            <w:right w:val="none" w:sz="0" w:space="0" w:color="auto"/>
          </w:divBdr>
        </w:div>
        <w:div w:id="1256328166">
          <w:marLeft w:val="0"/>
          <w:marRight w:val="0"/>
          <w:marTop w:val="0"/>
          <w:marBottom w:val="0"/>
          <w:divBdr>
            <w:top w:val="none" w:sz="0" w:space="0" w:color="auto"/>
            <w:left w:val="none" w:sz="0" w:space="0" w:color="auto"/>
            <w:bottom w:val="none" w:sz="0" w:space="0" w:color="auto"/>
            <w:right w:val="none" w:sz="0" w:space="0" w:color="auto"/>
          </w:divBdr>
        </w:div>
        <w:div w:id="1257983005">
          <w:marLeft w:val="0"/>
          <w:marRight w:val="0"/>
          <w:marTop w:val="0"/>
          <w:marBottom w:val="0"/>
          <w:divBdr>
            <w:top w:val="none" w:sz="0" w:space="0" w:color="auto"/>
            <w:left w:val="none" w:sz="0" w:space="0" w:color="auto"/>
            <w:bottom w:val="none" w:sz="0" w:space="0" w:color="auto"/>
            <w:right w:val="none" w:sz="0" w:space="0" w:color="auto"/>
          </w:divBdr>
        </w:div>
        <w:div w:id="1258518551">
          <w:marLeft w:val="0"/>
          <w:marRight w:val="0"/>
          <w:marTop w:val="0"/>
          <w:marBottom w:val="0"/>
          <w:divBdr>
            <w:top w:val="none" w:sz="0" w:space="0" w:color="auto"/>
            <w:left w:val="none" w:sz="0" w:space="0" w:color="auto"/>
            <w:bottom w:val="none" w:sz="0" w:space="0" w:color="auto"/>
            <w:right w:val="none" w:sz="0" w:space="0" w:color="auto"/>
          </w:divBdr>
        </w:div>
        <w:div w:id="1259292625">
          <w:marLeft w:val="0"/>
          <w:marRight w:val="0"/>
          <w:marTop w:val="0"/>
          <w:marBottom w:val="0"/>
          <w:divBdr>
            <w:top w:val="none" w:sz="0" w:space="0" w:color="auto"/>
            <w:left w:val="none" w:sz="0" w:space="0" w:color="auto"/>
            <w:bottom w:val="none" w:sz="0" w:space="0" w:color="auto"/>
            <w:right w:val="none" w:sz="0" w:space="0" w:color="auto"/>
          </w:divBdr>
        </w:div>
        <w:div w:id="1273439400">
          <w:marLeft w:val="0"/>
          <w:marRight w:val="0"/>
          <w:marTop w:val="0"/>
          <w:marBottom w:val="0"/>
          <w:divBdr>
            <w:top w:val="none" w:sz="0" w:space="0" w:color="auto"/>
            <w:left w:val="none" w:sz="0" w:space="0" w:color="auto"/>
            <w:bottom w:val="none" w:sz="0" w:space="0" w:color="auto"/>
            <w:right w:val="none" w:sz="0" w:space="0" w:color="auto"/>
          </w:divBdr>
        </w:div>
        <w:div w:id="1283684570">
          <w:marLeft w:val="0"/>
          <w:marRight w:val="0"/>
          <w:marTop w:val="0"/>
          <w:marBottom w:val="0"/>
          <w:divBdr>
            <w:top w:val="none" w:sz="0" w:space="0" w:color="auto"/>
            <w:left w:val="none" w:sz="0" w:space="0" w:color="auto"/>
            <w:bottom w:val="none" w:sz="0" w:space="0" w:color="auto"/>
            <w:right w:val="none" w:sz="0" w:space="0" w:color="auto"/>
          </w:divBdr>
        </w:div>
        <w:div w:id="1284264811">
          <w:marLeft w:val="0"/>
          <w:marRight w:val="0"/>
          <w:marTop w:val="0"/>
          <w:marBottom w:val="0"/>
          <w:divBdr>
            <w:top w:val="none" w:sz="0" w:space="0" w:color="auto"/>
            <w:left w:val="none" w:sz="0" w:space="0" w:color="auto"/>
            <w:bottom w:val="none" w:sz="0" w:space="0" w:color="auto"/>
            <w:right w:val="none" w:sz="0" w:space="0" w:color="auto"/>
          </w:divBdr>
        </w:div>
        <w:div w:id="1295061789">
          <w:marLeft w:val="0"/>
          <w:marRight w:val="0"/>
          <w:marTop w:val="0"/>
          <w:marBottom w:val="0"/>
          <w:divBdr>
            <w:top w:val="none" w:sz="0" w:space="0" w:color="auto"/>
            <w:left w:val="none" w:sz="0" w:space="0" w:color="auto"/>
            <w:bottom w:val="none" w:sz="0" w:space="0" w:color="auto"/>
            <w:right w:val="none" w:sz="0" w:space="0" w:color="auto"/>
          </w:divBdr>
        </w:div>
        <w:div w:id="1296831405">
          <w:marLeft w:val="0"/>
          <w:marRight w:val="0"/>
          <w:marTop w:val="0"/>
          <w:marBottom w:val="0"/>
          <w:divBdr>
            <w:top w:val="none" w:sz="0" w:space="0" w:color="auto"/>
            <w:left w:val="none" w:sz="0" w:space="0" w:color="auto"/>
            <w:bottom w:val="none" w:sz="0" w:space="0" w:color="auto"/>
            <w:right w:val="none" w:sz="0" w:space="0" w:color="auto"/>
          </w:divBdr>
        </w:div>
        <w:div w:id="1318655672">
          <w:marLeft w:val="0"/>
          <w:marRight w:val="0"/>
          <w:marTop w:val="0"/>
          <w:marBottom w:val="0"/>
          <w:divBdr>
            <w:top w:val="none" w:sz="0" w:space="0" w:color="auto"/>
            <w:left w:val="none" w:sz="0" w:space="0" w:color="auto"/>
            <w:bottom w:val="none" w:sz="0" w:space="0" w:color="auto"/>
            <w:right w:val="none" w:sz="0" w:space="0" w:color="auto"/>
          </w:divBdr>
        </w:div>
        <w:div w:id="1321301446">
          <w:marLeft w:val="0"/>
          <w:marRight w:val="0"/>
          <w:marTop w:val="0"/>
          <w:marBottom w:val="0"/>
          <w:divBdr>
            <w:top w:val="none" w:sz="0" w:space="0" w:color="auto"/>
            <w:left w:val="none" w:sz="0" w:space="0" w:color="auto"/>
            <w:bottom w:val="none" w:sz="0" w:space="0" w:color="auto"/>
            <w:right w:val="none" w:sz="0" w:space="0" w:color="auto"/>
          </w:divBdr>
        </w:div>
        <w:div w:id="1332754115">
          <w:marLeft w:val="0"/>
          <w:marRight w:val="0"/>
          <w:marTop w:val="0"/>
          <w:marBottom w:val="0"/>
          <w:divBdr>
            <w:top w:val="none" w:sz="0" w:space="0" w:color="auto"/>
            <w:left w:val="none" w:sz="0" w:space="0" w:color="auto"/>
            <w:bottom w:val="none" w:sz="0" w:space="0" w:color="auto"/>
            <w:right w:val="none" w:sz="0" w:space="0" w:color="auto"/>
          </w:divBdr>
        </w:div>
        <w:div w:id="1350184002">
          <w:marLeft w:val="0"/>
          <w:marRight w:val="0"/>
          <w:marTop w:val="0"/>
          <w:marBottom w:val="0"/>
          <w:divBdr>
            <w:top w:val="none" w:sz="0" w:space="0" w:color="auto"/>
            <w:left w:val="none" w:sz="0" w:space="0" w:color="auto"/>
            <w:bottom w:val="none" w:sz="0" w:space="0" w:color="auto"/>
            <w:right w:val="none" w:sz="0" w:space="0" w:color="auto"/>
          </w:divBdr>
        </w:div>
        <w:div w:id="1368607468">
          <w:marLeft w:val="0"/>
          <w:marRight w:val="0"/>
          <w:marTop w:val="0"/>
          <w:marBottom w:val="0"/>
          <w:divBdr>
            <w:top w:val="none" w:sz="0" w:space="0" w:color="auto"/>
            <w:left w:val="none" w:sz="0" w:space="0" w:color="auto"/>
            <w:bottom w:val="none" w:sz="0" w:space="0" w:color="auto"/>
            <w:right w:val="none" w:sz="0" w:space="0" w:color="auto"/>
          </w:divBdr>
        </w:div>
        <w:div w:id="1368869086">
          <w:marLeft w:val="0"/>
          <w:marRight w:val="0"/>
          <w:marTop w:val="0"/>
          <w:marBottom w:val="0"/>
          <w:divBdr>
            <w:top w:val="none" w:sz="0" w:space="0" w:color="auto"/>
            <w:left w:val="none" w:sz="0" w:space="0" w:color="auto"/>
            <w:bottom w:val="none" w:sz="0" w:space="0" w:color="auto"/>
            <w:right w:val="none" w:sz="0" w:space="0" w:color="auto"/>
          </w:divBdr>
        </w:div>
        <w:div w:id="1375077131">
          <w:marLeft w:val="0"/>
          <w:marRight w:val="0"/>
          <w:marTop w:val="0"/>
          <w:marBottom w:val="0"/>
          <w:divBdr>
            <w:top w:val="none" w:sz="0" w:space="0" w:color="auto"/>
            <w:left w:val="none" w:sz="0" w:space="0" w:color="auto"/>
            <w:bottom w:val="none" w:sz="0" w:space="0" w:color="auto"/>
            <w:right w:val="none" w:sz="0" w:space="0" w:color="auto"/>
          </w:divBdr>
        </w:div>
        <w:div w:id="1389841421">
          <w:marLeft w:val="0"/>
          <w:marRight w:val="0"/>
          <w:marTop w:val="0"/>
          <w:marBottom w:val="0"/>
          <w:divBdr>
            <w:top w:val="none" w:sz="0" w:space="0" w:color="auto"/>
            <w:left w:val="none" w:sz="0" w:space="0" w:color="auto"/>
            <w:bottom w:val="none" w:sz="0" w:space="0" w:color="auto"/>
            <w:right w:val="none" w:sz="0" w:space="0" w:color="auto"/>
          </w:divBdr>
        </w:div>
        <w:div w:id="1394236536">
          <w:marLeft w:val="0"/>
          <w:marRight w:val="0"/>
          <w:marTop w:val="0"/>
          <w:marBottom w:val="0"/>
          <w:divBdr>
            <w:top w:val="none" w:sz="0" w:space="0" w:color="auto"/>
            <w:left w:val="none" w:sz="0" w:space="0" w:color="auto"/>
            <w:bottom w:val="none" w:sz="0" w:space="0" w:color="auto"/>
            <w:right w:val="none" w:sz="0" w:space="0" w:color="auto"/>
          </w:divBdr>
        </w:div>
        <w:div w:id="1401753056">
          <w:marLeft w:val="0"/>
          <w:marRight w:val="0"/>
          <w:marTop w:val="0"/>
          <w:marBottom w:val="0"/>
          <w:divBdr>
            <w:top w:val="none" w:sz="0" w:space="0" w:color="auto"/>
            <w:left w:val="none" w:sz="0" w:space="0" w:color="auto"/>
            <w:bottom w:val="none" w:sz="0" w:space="0" w:color="auto"/>
            <w:right w:val="none" w:sz="0" w:space="0" w:color="auto"/>
          </w:divBdr>
        </w:div>
        <w:div w:id="1405687954">
          <w:marLeft w:val="0"/>
          <w:marRight w:val="0"/>
          <w:marTop w:val="0"/>
          <w:marBottom w:val="0"/>
          <w:divBdr>
            <w:top w:val="none" w:sz="0" w:space="0" w:color="auto"/>
            <w:left w:val="none" w:sz="0" w:space="0" w:color="auto"/>
            <w:bottom w:val="none" w:sz="0" w:space="0" w:color="auto"/>
            <w:right w:val="none" w:sz="0" w:space="0" w:color="auto"/>
          </w:divBdr>
        </w:div>
        <w:div w:id="1418214957">
          <w:marLeft w:val="0"/>
          <w:marRight w:val="0"/>
          <w:marTop w:val="0"/>
          <w:marBottom w:val="0"/>
          <w:divBdr>
            <w:top w:val="none" w:sz="0" w:space="0" w:color="auto"/>
            <w:left w:val="none" w:sz="0" w:space="0" w:color="auto"/>
            <w:bottom w:val="none" w:sz="0" w:space="0" w:color="auto"/>
            <w:right w:val="none" w:sz="0" w:space="0" w:color="auto"/>
          </w:divBdr>
        </w:div>
        <w:div w:id="1426418868">
          <w:marLeft w:val="0"/>
          <w:marRight w:val="0"/>
          <w:marTop w:val="0"/>
          <w:marBottom w:val="0"/>
          <w:divBdr>
            <w:top w:val="none" w:sz="0" w:space="0" w:color="auto"/>
            <w:left w:val="none" w:sz="0" w:space="0" w:color="auto"/>
            <w:bottom w:val="none" w:sz="0" w:space="0" w:color="auto"/>
            <w:right w:val="none" w:sz="0" w:space="0" w:color="auto"/>
          </w:divBdr>
        </w:div>
        <w:div w:id="1438141353">
          <w:marLeft w:val="0"/>
          <w:marRight w:val="0"/>
          <w:marTop w:val="0"/>
          <w:marBottom w:val="0"/>
          <w:divBdr>
            <w:top w:val="none" w:sz="0" w:space="0" w:color="auto"/>
            <w:left w:val="none" w:sz="0" w:space="0" w:color="auto"/>
            <w:bottom w:val="none" w:sz="0" w:space="0" w:color="auto"/>
            <w:right w:val="none" w:sz="0" w:space="0" w:color="auto"/>
          </w:divBdr>
        </w:div>
        <w:div w:id="1443768509">
          <w:marLeft w:val="0"/>
          <w:marRight w:val="0"/>
          <w:marTop w:val="0"/>
          <w:marBottom w:val="0"/>
          <w:divBdr>
            <w:top w:val="none" w:sz="0" w:space="0" w:color="auto"/>
            <w:left w:val="none" w:sz="0" w:space="0" w:color="auto"/>
            <w:bottom w:val="none" w:sz="0" w:space="0" w:color="auto"/>
            <w:right w:val="none" w:sz="0" w:space="0" w:color="auto"/>
          </w:divBdr>
        </w:div>
        <w:div w:id="1459758202">
          <w:marLeft w:val="0"/>
          <w:marRight w:val="0"/>
          <w:marTop w:val="0"/>
          <w:marBottom w:val="0"/>
          <w:divBdr>
            <w:top w:val="none" w:sz="0" w:space="0" w:color="auto"/>
            <w:left w:val="none" w:sz="0" w:space="0" w:color="auto"/>
            <w:bottom w:val="none" w:sz="0" w:space="0" w:color="auto"/>
            <w:right w:val="none" w:sz="0" w:space="0" w:color="auto"/>
          </w:divBdr>
        </w:div>
        <w:div w:id="1461458563">
          <w:marLeft w:val="0"/>
          <w:marRight w:val="0"/>
          <w:marTop w:val="0"/>
          <w:marBottom w:val="0"/>
          <w:divBdr>
            <w:top w:val="none" w:sz="0" w:space="0" w:color="auto"/>
            <w:left w:val="none" w:sz="0" w:space="0" w:color="auto"/>
            <w:bottom w:val="none" w:sz="0" w:space="0" w:color="auto"/>
            <w:right w:val="none" w:sz="0" w:space="0" w:color="auto"/>
          </w:divBdr>
        </w:div>
        <w:div w:id="1465736516">
          <w:marLeft w:val="0"/>
          <w:marRight w:val="0"/>
          <w:marTop w:val="0"/>
          <w:marBottom w:val="0"/>
          <w:divBdr>
            <w:top w:val="none" w:sz="0" w:space="0" w:color="auto"/>
            <w:left w:val="none" w:sz="0" w:space="0" w:color="auto"/>
            <w:bottom w:val="none" w:sz="0" w:space="0" w:color="auto"/>
            <w:right w:val="none" w:sz="0" w:space="0" w:color="auto"/>
          </w:divBdr>
        </w:div>
        <w:div w:id="1465854094">
          <w:marLeft w:val="0"/>
          <w:marRight w:val="0"/>
          <w:marTop w:val="0"/>
          <w:marBottom w:val="0"/>
          <w:divBdr>
            <w:top w:val="none" w:sz="0" w:space="0" w:color="auto"/>
            <w:left w:val="none" w:sz="0" w:space="0" w:color="auto"/>
            <w:bottom w:val="none" w:sz="0" w:space="0" w:color="auto"/>
            <w:right w:val="none" w:sz="0" w:space="0" w:color="auto"/>
          </w:divBdr>
        </w:div>
        <w:div w:id="1474257240">
          <w:marLeft w:val="0"/>
          <w:marRight w:val="0"/>
          <w:marTop w:val="0"/>
          <w:marBottom w:val="0"/>
          <w:divBdr>
            <w:top w:val="none" w:sz="0" w:space="0" w:color="auto"/>
            <w:left w:val="none" w:sz="0" w:space="0" w:color="auto"/>
            <w:bottom w:val="none" w:sz="0" w:space="0" w:color="auto"/>
            <w:right w:val="none" w:sz="0" w:space="0" w:color="auto"/>
          </w:divBdr>
        </w:div>
        <w:div w:id="1477994501">
          <w:marLeft w:val="0"/>
          <w:marRight w:val="0"/>
          <w:marTop w:val="0"/>
          <w:marBottom w:val="0"/>
          <w:divBdr>
            <w:top w:val="none" w:sz="0" w:space="0" w:color="auto"/>
            <w:left w:val="none" w:sz="0" w:space="0" w:color="auto"/>
            <w:bottom w:val="none" w:sz="0" w:space="0" w:color="auto"/>
            <w:right w:val="none" w:sz="0" w:space="0" w:color="auto"/>
          </w:divBdr>
        </w:div>
        <w:div w:id="1506633751">
          <w:marLeft w:val="0"/>
          <w:marRight w:val="0"/>
          <w:marTop w:val="0"/>
          <w:marBottom w:val="0"/>
          <w:divBdr>
            <w:top w:val="none" w:sz="0" w:space="0" w:color="auto"/>
            <w:left w:val="none" w:sz="0" w:space="0" w:color="auto"/>
            <w:bottom w:val="none" w:sz="0" w:space="0" w:color="auto"/>
            <w:right w:val="none" w:sz="0" w:space="0" w:color="auto"/>
          </w:divBdr>
        </w:div>
        <w:div w:id="1511480557">
          <w:marLeft w:val="0"/>
          <w:marRight w:val="0"/>
          <w:marTop w:val="0"/>
          <w:marBottom w:val="0"/>
          <w:divBdr>
            <w:top w:val="none" w:sz="0" w:space="0" w:color="auto"/>
            <w:left w:val="none" w:sz="0" w:space="0" w:color="auto"/>
            <w:bottom w:val="none" w:sz="0" w:space="0" w:color="auto"/>
            <w:right w:val="none" w:sz="0" w:space="0" w:color="auto"/>
          </w:divBdr>
        </w:div>
        <w:div w:id="1522665058">
          <w:marLeft w:val="0"/>
          <w:marRight w:val="0"/>
          <w:marTop w:val="0"/>
          <w:marBottom w:val="0"/>
          <w:divBdr>
            <w:top w:val="none" w:sz="0" w:space="0" w:color="auto"/>
            <w:left w:val="none" w:sz="0" w:space="0" w:color="auto"/>
            <w:bottom w:val="none" w:sz="0" w:space="0" w:color="auto"/>
            <w:right w:val="none" w:sz="0" w:space="0" w:color="auto"/>
          </w:divBdr>
        </w:div>
        <w:div w:id="1529829518">
          <w:marLeft w:val="0"/>
          <w:marRight w:val="0"/>
          <w:marTop w:val="0"/>
          <w:marBottom w:val="0"/>
          <w:divBdr>
            <w:top w:val="none" w:sz="0" w:space="0" w:color="auto"/>
            <w:left w:val="none" w:sz="0" w:space="0" w:color="auto"/>
            <w:bottom w:val="none" w:sz="0" w:space="0" w:color="auto"/>
            <w:right w:val="none" w:sz="0" w:space="0" w:color="auto"/>
          </w:divBdr>
        </w:div>
        <w:div w:id="1530097327">
          <w:marLeft w:val="0"/>
          <w:marRight w:val="0"/>
          <w:marTop w:val="0"/>
          <w:marBottom w:val="0"/>
          <w:divBdr>
            <w:top w:val="none" w:sz="0" w:space="0" w:color="auto"/>
            <w:left w:val="none" w:sz="0" w:space="0" w:color="auto"/>
            <w:bottom w:val="none" w:sz="0" w:space="0" w:color="auto"/>
            <w:right w:val="none" w:sz="0" w:space="0" w:color="auto"/>
          </w:divBdr>
        </w:div>
        <w:div w:id="1539975013">
          <w:marLeft w:val="0"/>
          <w:marRight w:val="0"/>
          <w:marTop w:val="0"/>
          <w:marBottom w:val="0"/>
          <w:divBdr>
            <w:top w:val="none" w:sz="0" w:space="0" w:color="auto"/>
            <w:left w:val="none" w:sz="0" w:space="0" w:color="auto"/>
            <w:bottom w:val="none" w:sz="0" w:space="0" w:color="auto"/>
            <w:right w:val="none" w:sz="0" w:space="0" w:color="auto"/>
          </w:divBdr>
        </w:div>
        <w:div w:id="1543789125">
          <w:marLeft w:val="0"/>
          <w:marRight w:val="0"/>
          <w:marTop w:val="0"/>
          <w:marBottom w:val="0"/>
          <w:divBdr>
            <w:top w:val="none" w:sz="0" w:space="0" w:color="auto"/>
            <w:left w:val="none" w:sz="0" w:space="0" w:color="auto"/>
            <w:bottom w:val="none" w:sz="0" w:space="0" w:color="auto"/>
            <w:right w:val="none" w:sz="0" w:space="0" w:color="auto"/>
          </w:divBdr>
        </w:div>
        <w:div w:id="1545407463">
          <w:marLeft w:val="0"/>
          <w:marRight w:val="0"/>
          <w:marTop w:val="0"/>
          <w:marBottom w:val="0"/>
          <w:divBdr>
            <w:top w:val="none" w:sz="0" w:space="0" w:color="auto"/>
            <w:left w:val="none" w:sz="0" w:space="0" w:color="auto"/>
            <w:bottom w:val="none" w:sz="0" w:space="0" w:color="auto"/>
            <w:right w:val="none" w:sz="0" w:space="0" w:color="auto"/>
          </w:divBdr>
        </w:div>
        <w:div w:id="1557622509">
          <w:marLeft w:val="0"/>
          <w:marRight w:val="0"/>
          <w:marTop w:val="0"/>
          <w:marBottom w:val="0"/>
          <w:divBdr>
            <w:top w:val="none" w:sz="0" w:space="0" w:color="auto"/>
            <w:left w:val="none" w:sz="0" w:space="0" w:color="auto"/>
            <w:bottom w:val="none" w:sz="0" w:space="0" w:color="auto"/>
            <w:right w:val="none" w:sz="0" w:space="0" w:color="auto"/>
          </w:divBdr>
        </w:div>
        <w:div w:id="1578788856">
          <w:marLeft w:val="0"/>
          <w:marRight w:val="0"/>
          <w:marTop w:val="0"/>
          <w:marBottom w:val="0"/>
          <w:divBdr>
            <w:top w:val="none" w:sz="0" w:space="0" w:color="auto"/>
            <w:left w:val="none" w:sz="0" w:space="0" w:color="auto"/>
            <w:bottom w:val="none" w:sz="0" w:space="0" w:color="auto"/>
            <w:right w:val="none" w:sz="0" w:space="0" w:color="auto"/>
          </w:divBdr>
        </w:div>
        <w:div w:id="1589077131">
          <w:marLeft w:val="0"/>
          <w:marRight w:val="0"/>
          <w:marTop w:val="0"/>
          <w:marBottom w:val="0"/>
          <w:divBdr>
            <w:top w:val="none" w:sz="0" w:space="0" w:color="auto"/>
            <w:left w:val="none" w:sz="0" w:space="0" w:color="auto"/>
            <w:bottom w:val="none" w:sz="0" w:space="0" w:color="auto"/>
            <w:right w:val="none" w:sz="0" w:space="0" w:color="auto"/>
          </w:divBdr>
        </w:div>
        <w:div w:id="1597446300">
          <w:marLeft w:val="0"/>
          <w:marRight w:val="0"/>
          <w:marTop w:val="0"/>
          <w:marBottom w:val="0"/>
          <w:divBdr>
            <w:top w:val="none" w:sz="0" w:space="0" w:color="auto"/>
            <w:left w:val="none" w:sz="0" w:space="0" w:color="auto"/>
            <w:bottom w:val="none" w:sz="0" w:space="0" w:color="auto"/>
            <w:right w:val="none" w:sz="0" w:space="0" w:color="auto"/>
          </w:divBdr>
        </w:div>
        <w:div w:id="1619682480">
          <w:marLeft w:val="0"/>
          <w:marRight w:val="0"/>
          <w:marTop w:val="0"/>
          <w:marBottom w:val="0"/>
          <w:divBdr>
            <w:top w:val="none" w:sz="0" w:space="0" w:color="auto"/>
            <w:left w:val="none" w:sz="0" w:space="0" w:color="auto"/>
            <w:bottom w:val="none" w:sz="0" w:space="0" w:color="auto"/>
            <w:right w:val="none" w:sz="0" w:space="0" w:color="auto"/>
          </w:divBdr>
        </w:div>
        <w:div w:id="1633049827">
          <w:marLeft w:val="0"/>
          <w:marRight w:val="0"/>
          <w:marTop w:val="0"/>
          <w:marBottom w:val="0"/>
          <w:divBdr>
            <w:top w:val="none" w:sz="0" w:space="0" w:color="auto"/>
            <w:left w:val="none" w:sz="0" w:space="0" w:color="auto"/>
            <w:bottom w:val="none" w:sz="0" w:space="0" w:color="auto"/>
            <w:right w:val="none" w:sz="0" w:space="0" w:color="auto"/>
          </w:divBdr>
        </w:div>
        <w:div w:id="1657763364">
          <w:marLeft w:val="0"/>
          <w:marRight w:val="0"/>
          <w:marTop w:val="0"/>
          <w:marBottom w:val="0"/>
          <w:divBdr>
            <w:top w:val="none" w:sz="0" w:space="0" w:color="auto"/>
            <w:left w:val="none" w:sz="0" w:space="0" w:color="auto"/>
            <w:bottom w:val="none" w:sz="0" w:space="0" w:color="auto"/>
            <w:right w:val="none" w:sz="0" w:space="0" w:color="auto"/>
          </w:divBdr>
        </w:div>
        <w:div w:id="1707825291">
          <w:marLeft w:val="0"/>
          <w:marRight w:val="0"/>
          <w:marTop w:val="0"/>
          <w:marBottom w:val="0"/>
          <w:divBdr>
            <w:top w:val="none" w:sz="0" w:space="0" w:color="auto"/>
            <w:left w:val="none" w:sz="0" w:space="0" w:color="auto"/>
            <w:bottom w:val="none" w:sz="0" w:space="0" w:color="auto"/>
            <w:right w:val="none" w:sz="0" w:space="0" w:color="auto"/>
          </w:divBdr>
        </w:div>
        <w:div w:id="1709573834">
          <w:marLeft w:val="0"/>
          <w:marRight w:val="0"/>
          <w:marTop w:val="0"/>
          <w:marBottom w:val="0"/>
          <w:divBdr>
            <w:top w:val="none" w:sz="0" w:space="0" w:color="auto"/>
            <w:left w:val="none" w:sz="0" w:space="0" w:color="auto"/>
            <w:bottom w:val="none" w:sz="0" w:space="0" w:color="auto"/>
            <w:right w:val="none" w:sz="0" w:space="0" w:color="auto"/>
          </w:divBdr>
        </w:div>
        <w:div w:id="1714497546">
          <w:marLeft w:val="0"/>
          <w:marRight w:val="0"/>
          <w:marTop w:val="0"/>
          <w:marBottom w:val="0"/>
          <w:divBdr>
            <w:top w:val="none" w:sz="0" w:space="0" w:color="auto"/>
            <w:left w:val="none" w:sz="0" w:space="0" w:color="auto"/>
            <w:bottom w:val="none" w:sz="0" w:space="0" w:color="auto"/>
            <w:right w:val="none" w:sz="0" w:space="0" w:color="auto"/>
          </w:divBdr>
        </w:div>
        <w:div w:id="1725104650">
          <w:marLeft w:val="0"/>
          <w:marRight w:val="0"/>
          <w:marTop w:val="0"/>
          <w:marBottom w:val="0"/>
          <w:divBdr>
            <w:top w:val="none" w:sz="0" w:space="0" w:color="auto"/>
            <w:left w:val="none" w:sz="0" w:space="0" w:color="auto"/>
            <w:bottom w:val="none" w:sz="0" w:space="0" w:color="auto"/>
            <w:right w:val="none" w:sz="0" w:space="0" w:color="auto"/>
          </w:divBdr>
        </w:div>
        <w:div w:id="1734304140">
          <w:marLeft w:val="0"/>
          <w:marRight w:val="0"/>
          <w:marTop w:val="0"/>
          <w:marBottom w:val="0"/>
          <w:divBdr>
            <w:top w:val="none" w:sz="0" w:space="0" w:color="auto"/>
            <w:left w:val="none" w:sz="0" w:space="0" w:color="auto"/>
            <w:bottom w:val="none" w:sz="0" w:space="0" w:color="auto"/>
            <w:right w:val="none" w:sz="0" w:space="0" w:color="auto"/>
          </w:divBdr>
        </w:div>
        <w:div w:id="1738241289">
          <w:marLeft w:val="0"/>
          <w:marRight w:val="0"/>
          <w:marTop w:val="0"/>
          <w:marBottom w:val="0"/>
          <w:divBdr>
            <w:top w:val="none" w:sz="0" w:space="0" w:color="auto"/>
            <w:left w:val="none" w:sz="0" w:space="0" w:color="auto"/>
            <w:bottom w:val="none" w:sz="0" w:space="0" w:color="auto"/>
            <w:right w:val="none" w:sz="0" w:space="0" w:color="auto"/>
          </w:divBdr>
        </w:div>
        <w:div w:id="1739749195">
          <w:marLeft w:val="0"/>
          <w:marRight w:val="0"/>
          <w:marTop w:val="0"/>
          <w:marBottom w:val="0"/>
          <w:divBdr>
            <w:top w:val="none" w:sz="0" w:space="0" w:color="auto"/>
            <w:left w:val="none" w:sz="0" w:space="0" w:color="auto"/>
            <w:bottom w:val="none" w:sz="0" w:space="0" w:color="auto"/>
            <w:right w:val="none" w:sz="0" w:space="0" w:color="auto"/>
          </w:divBdr>
        </w:div>
        <w:div w:id="1741323201">
          <w:marLeft w:val="0"/>
          <w:marRight w:val="0"/>
          <w:marTop w:val="0"/>
          <w:marBottom w:val="0"/>
          <w:divBdr>
            <w:top w:val="none" w:sz="0" w:space="0" w:color="auto"/>
            <w:left w:val="none" w:sz="0" w:space="0" w:color="auto"/>
            <w:bottom w:val="none" w:sz="0" w:space="0" w:color="auto"/>
            <w:right w:val="none" w:sz="0" w:space="0" w:color="auto"/>
          </w:divBdr>
        </w:div>
        <w:div w:id="1753358734">
          <w:marLeft w:val="0"/>
          <w:marRight w:val="0"/>
          <w:marTop w:val="0"/>
          <w:marBottom w:val="0"/>
          <w:divBdr>
            <w:top w:val="none" w:sz="0" w:space="0" w:color="auto"/>
            <w:left w:val="none" w:sz="0" w:space="0" w:color="auto"/>
            <w:bottom w:val="none" w:sz="0" w:space="0" w:color="auto"/>
            <w:right w:val="none" w:sz="0" w:space="0" w:color="auto"/>
          </w:divBdr>
        </w:div>
        <w:div w:id="1766612522">
          <w:marLeft w:val="0"/>
          <w:marRight w:val="0"/>
          <w:marTop w:val="0"/>
          <w:marBottom w:val="0"/>
          <w:divBdr>
            <w:top w:val="none" w:sz="0" w:space="0" w:color="auto"/>
            <w:left w:val="none" w:sz="0" w:space="0" w:color="auto"/>
            <w:bottom w:val="none" w:sz="0" w:space="0" w:color="auto"/>
            <w:right w:val="none" w:sz="0" w:space="0" w:color="auto"/>
          </w:divBdr>
        </w:div>
        <w:div w:id="1768621846">
          <w:marLeft w:val="0"/>
          <w:marRight w:val="0"/>
          <w:marTop w:val="0"/>
          <w:marBottom w:val="0"/>
          <w:divBdr>
            <w:top w:val="none" w:sz="0" w:space="0" w:color="auto"/>
            <w:left w:val="none" w:sz="0" w:space="0" w:color="auto"/>
            <w:bottom w:val="none" w:sz="0" w:space="0" w:color="auto"/>
            <w:right w:val="none" w:sz="0" w:space="0" w:color="auto"/>
          </w:divBdr>
        </w:div>
        <w:div w:id="1772629640">
          <w:marLeft w:val="0"/>
          <w:marRight w:val="0"/>
          <w:marTop w:val="0"/>
          <w:marBottom w:val="0"/>
          <w:divBdr>
            <w:top w:val="none" w:sz="0" w:space="0" w:color="auto"/>
            <w:left w:val="none" w:sz="0" w:space="0" w:color="auto"/>
            <w:bottom w:val="none" w:sz="0" w:space="0" w:color="auto"/>
            <w:right w:val="none" w:sz="0" w:space="0" w:color="auto"/>
          </w:divBdr>
        </w:div>
        <w:div w:id="1777553318">
          <w:marLeft w:val="0"/>
          <w:marRight w:val="0"/>
          <w:marTop w:val="0"/>
          <w:marBottom w:val="0"/>
          <w:divBdr>
            <w:top w:val="none" w:sz="0" w:space="0" w:color="auto"/>
            <w:left w:val="none" w:sz="0" w:space="0" w:color="auto"/>
            <w:bottom w:val="none" w:sz="0" w:space="0" w:color="auto"/>
            <w:right w:val="none" w:sz="0" w:space="0" w:color="auto"/>
          </w:divBdr>
        </w:div>
        <w:div w:id="1787584022">
          <w:marLeft w:val="0"/>
          <w:marRight w:val="0"/>
          <w:marTop w:val="0"/>
          <w:marBottom w:val="0"/>
          <w:divBdr>
            <w:top w:val="none" w:sz="0" w:space="0" w:color="auto"/>
            <w:left w:val="none" w:sz="0" w:space="0" w:color="auto"/>
            <w:bottom w:val="none" w:sz="0" w:space="0" w:color="auto"/>
            <w:right w:val="none" w:sz="0" w:space="0" w:color="auto"/>
          </w:divBdr>
        </w:div>
        <w:div w:id="1787694542">
          <w:marLeft w:val="0"/>
          <w:marRight w:val="0"/>
          <w:marTop w:val="0"/>
          <w:marBottom w:val="0"/>
          <w:divBdr>
            <w:top w:val="none" w:sz="0" w:space="0" w:color="auto"/>
            <w:left w:val="none" w:sz="0" w:space="0" w:color="auto"/>
            <w:bottom w:val="none" w:sz="0" w:space="0" w:color="auto"/>
            <w:right w:val="none" w:sz="0" w:space="0" w:color="auto"/>
          </w:divBdr>
        </w:div>
        <w:div w:id="1791584844">
          <w:marLeft w:val="0"/>
          <w:marRight w:val="0"/>
          <w:marTop w:val="0"/>
          <w:marBottom w:val="0"/>
          <w:divBdr>
            <w:top w:val="none" w:sz="0" w:space="0" w:color="auto"/>
            <w:left w:val="none" w:sz="0" w:space="0" w:color="auto"/>
            <w:bottom w:val="none" w:sz="0" w:space="0" w:color="auto"/>
            <w:right w:val="none" w:sz="0" w:space="0" w:color="auto"/>
          </w:divBdr>
        </w:div>
        <w:div w:id="1794136597">
          <w:marLeft w:val="0"/>
          <w:marRight w:val="0"/>
          <w:marTop w:val="0"/>
          <w:marBottom w:val="0"/>
          <w:divBdr>
            <w:top w:val="none" w:sz="0" w:space="0" w:color="auto"/>
            <w:left w:val="none" w:sz="0" w:space="0" w:color="auto"/>
            <w:bottom w:val="none" w:sz="0" w:space="0" w:color="auto"/>
            <w:right w:val="none" w:sz="0" w:space="0" w:color="auto"/>
          </w:divBdr>
        </w:div>
        <w:div w:id="1794179090">
          <w:marLeft w:val="0"/>
          <w:marRight w:val="0"/>
          <w:marTop w:val="0"/>
          <w:marBottom w:val="0"/>
          <w:divBdr>
            <w:top w:val="none" w:sz="0" w:space="0" w:color="auto"/>
            <w:left w:val="none" w:sz="0" w:space="0" w:color="auto"/>
            <w:bottom w:val="none" w:sz="0" w:space="0" w:color="auto"/>
            <w:right w:val="none" w:sz="0" w:space="0" w:color="auto"/>
          </w:divBdr>
        </w:div>
        <w:div w:id="1798721262">
          <w:marLeft w:val="0"/>
          <w:marRight w:val="0"/>
          <w:marTop w:val="0"/>
          <w:marBottom w:val="0"/>
          <w:divBdr>
            <w:top w:val="none" w:sz="0" w:space="0" w:color="auto"/>
            <w:left w:val="none" w:sz="0" w:space="0" w:color="auto"/>
            <w:bottom w:val="none" w:sz="0" w:space="0" w:color="auto"/>
            <w:right w:val="none" w:sz="0" w:space="0" w:color="auto"/>
          </w:divBdr>
        </w:div>
        <w:div w:id="1802267951">
          <w:marLeft w:val="0"/>
          <w:marRight w:val="0"/>
          <w:marTop w:val="0"/>
          <w:marBottom w:val="0"/>
          <w:divBdr>
            <w:top w:val="none" w:sz="0" w:space="0" w:color="auto"/>
            <w:left w:val="none" w:sz="0" w:space="0" w:color="auto"/>
            <w:bottom w:val="none" w:sz="0" w:space="0" w:color="auto"/>
            <w:right w:val="none" w:sz="0" w:space="0" w:color="auto"/>
          </w:divBdr>
        </w:div>
        <w:div w:id="1808232485">
          <w:marLeft w:val="0"/>
          <w:marRight w:val="0"/>
          <w:marTop w:val="0"/>
          <w:marBottom w:val="0"/>
          <w:divBdr>
            <w:top w:val="none" w:sz="0" w:space="0" w:color="auto"/>
            <w:left w:val="none" w:sz="0" w:space="0" w:color="auto"/>
            <w:bottom w:val="none" w:sz="0" w:space="0" w:color="auto"/>
            <w:right w:val="none" w:sz="0" w:space="0" w:color="auto"/>
          </w:divBdr>
        </w:div>
        <w:div w:id="1837845926">
          <w:marLeft w:val="0"/>
          <w:marRight w:val="0"/>
          <w:marTop w:val="0"/>
          <w:marBottom w:val="0"/>
          <w:divBdr>
            <w:top w:val="none" w:sz="0" w:space="0" w:color="auto"/>
            <w:left w:val="none" w:sz="0" w:space="0" w:color="auto"/>
            <w:bottom w:val="none" w:sz="0" w:space="0" w:color="auto"/>
            <w:right w:val="none" w:sz="0" w:space="0" w:color="auto"/>
          </w:divBdr>
        </w:div>
        <w:div w:id="1847288303">
          <w:marLeft w:val="0"/>
          <w:marRight w:val="0"/>
          <w:marTop w:val="0"/>
          <w:marBottom w:val="0"/>
          <w:divBdr>
            <w:top w:val="none" w:sz="0" w:space="0" w:color="auto"/>
            <w:left w:val="none" w:sz="0" w:space="0" w:color="auto"/>
            <w:bottom w:val="none" w:sz="0" w:space="0" w:color="auto"/>
            <w:right w:val="none" w:sz="0" w:space="0" w:color="auto"/>
          </w:divBdr>
        </w:div>
        <w:div w:id="1857231825">
          <w:marLeft w:val="0"/>
          <w:marRight w:val="0"/>
          <w:marTop w:val="0"/>
          <w:marBottom w:val="0"/>
          <w:divBdr>
            <w:top w:val="none" w:sz="0" w:space="0" w:color="auto"/>
            <w:left w:val="none" w:sz="0" w:space="0" w:color="auto"/>
            <w:bottom w:val="none" w:sz="0" w:space="0" w:color="auto"/>
            <w:right w:val="none" w:sz="0" w:space="0" w:color="auto"/>
          </w:divBdr>
        </w:div>
        <w:div w:id="1865484180">
          <w:marLeft w:val="0"/>
          <w:marRight w:val="0"/>
          <w:marTop w:val="0"/>
          <w:marBottom w:val="0"/>
          <w:divBdr>
            <w:top w:val="none" w:sz="0" w:space="0" w:color="auto"/>
            <w:left w:val="none" w:sz="0" w:space="0" w:color="auto"/>
            <w:bottom w:val="none" w:sz="0" w:space="0" w:color="auto"/>
            <w:right w:val="none" w:sz="0" w:space="0" w:color="auto"/>
          </w:divBdr>
        </w:div>
        <w:div w:id="1873692761">
          <w:marLeft w:val="0"/>
          <w:marRight w:val="0"/>
          <w:marTop w:val="0"/>
          <w:marBottom w:val="0"/>
          <w:divBdr>
            <w:top w:val="none" w:sz="0" w:space="0" w:color="auto"/>
            <w:left w:val="none" w:sz="0" w:space="0" w:color="auto"/>
            <w:bottom w:val="none" w:sz="0" w:space="0" w:color="auto"/>
            <w:right w:val="none" w:sz="0" w:space="0" w:color="auto"/>
          </w:divBdr>
        </w:div>
        <w:div w:id="1887795874">
          <w:marLeft w:val="0"/>
          <w:marRight w:val="0"/>
          <w:marTop w:val="0"/>
          <w:marBottom w:val="0"/>
          <w:divBdr>
            <w:top w:val="none" w:sz="0" w:space="0" w:color="auto"/>
            <w:left w:val="none" w:sz="0" w:space="0" w:color="auto"/>
            <w:bottom w:val="none" w:sz="0" w:space="0" w:color="auto"/>
            <w:right w:val="none" w:sz="0" w:space="0" w:color="auto"/>
          </w:divBdr>
        </w:div>
        <w:div w:id="1895192199">
          <w:marLeft w:val="0"/>
          <w:marRight w:val="0"/>
          <w:marTop w:val="0"/>
          <w:marBottom w:val="0"/>
          <w:divBdr>
            <w:top w:val="none" w:sz="0" w:space="0" w:color="auto"/>
            <w:left w:val="none" w:sz="0" w:space="0" w:color="auto"/>
            <w:bottom w:val="none" w:sz="0" w:space="0" w:color="auto"/>
            <w:right w:val="none" w:sz="0" w:space="0" w:color="auto"/>
          </w:divBdr>
        </w:div>
        <w:div w:id="1904371856">
          <w:marLeft w:val="0"/>
          <w:marRight w:val="0"/>
          <w:marTop w:val="0"/>
          <w:marBottom w:val="0"/>
          <w:divBdr>
            <w:top w:val="none" w:sz="0" w:space="0" w:color="auto"/>
            <w:left w:val="none" w:sz="0" w:space="0" w:color="auto"/>
            <w:bottom w:val="none" w:sz="0" w:space="0" w:color="auto"/>
            <w:right w:val="none" w:sz="0" w:space="0" w:color="auto"/>
          </w:divBdr>
        </w:div>
        <w:div w:id="1908683962">
          <w:marLeft w:val="0"/>
          <w:marRight w:val="0"/>
          <w:marTop w:val="0"/>
          <w:marBottom w:val="0"/>
          <w:divBdr>
            <w:top w:val="none" w:sz="0" w:space="0" w:color="auto"/>
            <w:left w:val="none" w:sz="0" w:space="0" w:color="auto"/>
            <w:bottom w:val="none" w:sz="0" w:space="0" w:color="auto"/>
            <w:right w:val="none" w:sz="0" w:space="0" w:color="auto"/>
          </w:divBdr>
        </w:div>
        <w:div w:id="1911233090">
          <w:marLeft w:val="0"/>
          <w:marRight w:val="0"/>
          <w:marTop w:val="0"/>
          <w:marBottom w:val="0"/>
          <w:divBdr>
            <w:top w:val="none" w:sz="0" w:space="0" w:color="auto"/>
            <w:left w:val="none" w:sz="0" w:space="0" w:color="auto"/>
            <w:bottom w:val="none" w:sz="0" w:space="0" w:color="auto"/>
            <w:right w:val="none" w:sz="0" w:space="0" w:color="auto"/>
          </w:divBdr>
        </w:div>
        <w:div w:id="1923489460">
          <w:marLeft w:val="0"/>
          <w:marRight w:val="0"/>
          <w:marTop w:val="0"/>
          <w:marBottom w:val="0"/>
          <w:divBdr>
            <w:top w:val="none" w:sz="0" w:space="0" w:color="auto"/>
            <w:left w:val="none" w:sz="0" w:space="0" w:color="auto"/>
            <w:bottom w:val="none" w:sz="0" w:space="0" w:color="auto"/>
            <w:right w:val="none" w:sz="0" w:space="0" w:color="auto"/>
          </w:divBdr>
        </w:div>
        <w:div w:id="1929002307">
          <w:marLeft w:val="0"/>
          <w:marRight w:val="0"/>
          <w:marTop w:val="0"/>
          <w:marBottom w:val="0"/>
          <w:divBdr>
            <w:top w:val="none" w:sz="0" w:space="0" w:color="auto"/>
            <w:left w:val="none" w:sz="0" w:space="0" w:color="auto"/>
            <w:bottom w:val="none" w:sz="0" w:space="0" w:color="auto"/>
            <w:right w:val="none" w:sz="0" w:space="0" w:color="auto"/>
          </w:divBdr>
        </w:div>
        <w:div w:id="1933856572">
          <w:marLeft w:val="0"/>
          <w:marRight w:val="0"/>
          <w:marTop w:val="0"/>
          <w:marBottom w:val="0"/>
          <w:divBdr>
            <w:top w:val="none" w:sz="0" w:space="0" w:color="auto"/>
            <w:left w:val="none" w:sz="0" w:space="0" w:color="auto"/>
            <w:bottom w:val="none" w:sz="0" w:space="0" w:color="auto"/>
            <w:right w:val="none" w:sz="0" w:space="0" w:color="auto"/>
          </w:divBdr>
        </w:div>
        <w:div w:id="1939751931">
          <w:marLeft w:val="0"/>
          <w:marRight w:val="0"/>
          <w:marTop w:val="0"/>
          <w:marBottom w:val="0"/>
          <w:divBdr>
            <w:top w:val="none" w:sz="0" w:space="0" w:color="auto"/>
            <w:left w:val="none" w:sz="0" w:space="0" w:color="auto"/>
            <w:bottom w:val="none" w:sz="0" w:space="0" w:color="auto"/>
            <w:right w:val="none" w:sz="0" w:space="0" w:color="auto"/>
          </w:divBdr>
        </w:div>
        <w:div w:id="1943680847">
          <w:marLeft w:val="0"/>
          <w:marRight w:val="0"/>
          <w:marTop w:val="0"/>
          <w:marBottom w:val="0"/>
          <w:divBdr>
            <w:top w:val="none" w:sz="0" w:space="0" w:color="auto"/>
            <w:left w:val="none" w:sz="0" w:space="0" w:color="auto"/>
            <w:bottom w:val="none" w:sz="0" w:space="0" w:color="auto"/>
            <w:right w:val="none" w:sz="0" w:space="0" w:color="auto"/>
          </w:divBdr>
        </w:div>
        <w:div w:id="1946763928">
          <w:marLeft w:val="0"/>
          <w:marRight w:val="0"/>
          <w:marTop w:val="0"/>
          <w:marBottom w:val="0"/>
          <w:divBdr>
            <w:top w:val="none" w:sz="0" w:space="0" w:color="auto"/>
            <w:left w:val="none" w:sz="0" w:space="0" w:color="auto"/>
            <w:bottom w:val="none" w:sz="0" w:space="0" w:color="auto"/>
            <w:right w:val="none" w:sz="0" w:space="0" w:color="auto"/>
          </w:divBdr>
        </w:div>
        <w:div w:id="1956717881">
          <w:marLeft w:val="0"/>
          <w:marRight w:val="0"/>
          <w:marTop w:val="0"/>
          <w:marBottom w:val="0"/>
          <w:divBdr>
            <w:top w:val="none" w:sz="0" w:space="0" w:color="auto"/>
            <w:left w:val="none" w:sz="0" w:space="0" w:color="auto"/>
            <w:bottom w:val="none" w:sz="0" w:space="0" w:color="auto"/>
            <w:right w:val="none" w:sz="0" w:space="0" w:color="auto"/>
          </w:divBdr>
        </w:div>
        <w:div w:id="1962955733">
          <w:marLeft w:val="0"/>
          <w:marRight w:val="0"/>
          <w:marTop w:val="0"/>
          <w:marBottom w:val="0"/>
          <w:divBdr>
            <w:top w:val="none" w:sz="0" w:space="0" w:color="auto"/>
            <w:left w:val="none" w:sz="0" w:space="0" w:color="auto"/>
            <w:bottom w:val="none" w:sz="0" w:space="0" w:color="auto"/>
            <w:right w:val="none" w:sz="0" w:space="0" w:color="auto"/>
          </w:divBdr>
        </w:div>
        <w:div w:id="2005891600">
          <w:marLeft w:val="0"/>
          <w:marRight w:val="0"/>
          <w:marTop w:val="0"/>
          <w:marBottom w:val="0"/>
          <w:divBdr>
            <w:top w:val="none" w:sz="0" w:space="0" w:color="auto"/>
            <w:left w:val="none" w:sz="0" w:space="0" w:color="auto"/>
            <w:bottom w:val="none" w:sz="0" w:space="0" w:color="auto"/>
            <w:right w:val="none" w:sz="0" w:space="0" w:color="auto"/>
          </w:divBdr>
        </w:div>
        <w:div w:id="2050446227">
          <w:marLeft w:val="0"/>
          <w:marRight w:val="0"/>
          <w:marTop w:val="0"/>
          <w:marBottom w:val="0"/>
          <w:divBdr>
            <w:top w:val="none" w:sz="0" w:space="0" w:color="auto"/>
            <w:left w:val="none" w:sz="0" w:space="0" w:color="auto"/>
            <w:bottom w:val="none" w:sz="0" w:space="0" w:color="auto"/>
            <w:right w:val="none" w:sz="0" w:space="0" w:color="auto"/>
          </w:divBdr>
        </w:div>
        <w:div w:id="2052804161">
          <w:marLeft w:val="0"/>
          <w:marRight w:val="0"/>
          <w:marTop w:val="0"/>
          <w:marBottom w:val="0"/>
          <w:divBdr>
            <w:top w:val="none" w:sz="0" w:space="0" w:color="auto"/>
            <w:left w:val="none" w:sz="0" w:space="0" w:color="auto"/>
            <w:bottom w:val="none" w:sz="0" w:space="0" w:color="auto"/>
            <w:right w:val="none" w:sz="0" w:space="0" w:color="auto"/>
          </w:divBdr>
        </w:div>
        <w:div w:id="2089957928">
          <w:marLeft w:val="0"/>
          <w:marRight w:val="0"/>
          <w:marTop w:val="0"/>
          <w:marBottom w:val="0"/>
          <w:divBdr>
            <w:top w:val="none" w:sz="0" w:space="0" w:color="auto"/>
            <w:left w:val="none" w:sz="0" w:space="0" w:color="auto"/>
            <w:bottom w:val="none" w:sz="0" w:space="0" w:color="auto"/>
            <w:right w:val="none" w:sz="0" w:space="0" w:color="auto"/>
          </w:divBdr>
        </w:div>
        <w:div w:id="2100446366">
          <w:marLeft w:val="0"/>
          <w:marRight w:val="0"/>
          <w:marTop w:val="0"/>
          <w:marBottom w:val="0"/>
          <w:divBdr>
            <w:top w:val="none" w:sz="0" w:space="0" w:color="auto"/>
            <w:left w:val="none" w:sz="0" w:space="0" w:color="auto"/>
            <w:bottom w:val="none" w:sz="0" w:space="0" w:color="auto"/>
            <w:right w:val="none" w:sz="0" w:space="0" w:color="auto"/>
          </w:divBdr>
        </w:div>
        <w:div w:id="2104301380">
          <w:marLeft w:val="0"/>
          <w:marRight w:val="0"/>
          <w:marTop w:val="0"/>
          <w:marBottom w:val="0"/>
          <w:divBdr>
            <w:top w:val="none" w:sz="0" w:space="0" w:color="auto"/>
            <w:left w:val="none" w:sz="0" w:space="0" w:color="auto"/>
            <w:bottom w:val="none" w:sz="0" w:space="0" w:color="auto"/>
            <w:right w:val="none" w:sz="0" w:space="0" w:color="auto"/>
          </w:divBdr>
        </w:div>
        <w:div w:id="2122913055">
          <w:marLeft w:val="0"/>
          <w:marRight w:val="0"/>
          <w:marTop w:val="0"/>
          <w:marBottom w:val="0"/>
          <w:divBdr>
            <w:top w:val="none" w:sz="0" w:space="0" w:color="auto"/>
            <w:left w:val="none" w:sz="0" w:space="0" w:color="auto"/>
            <w:bottom w:val="none" w:sz="0" w:space="0" w:color="auto"/>
            <w:right w:val="none" w:sz="0" w:space="0" w:color="auto"/>
          </w:divBdr>
        </w:div>
        <w:div w:id="2132164358">
          <w:marLeft w:val="0"/>
          <w:marRight w:val="0"/>
          <w:marTop w:val="0"/>
          <w:marBottom w:val="0"/>
          <w:divBdr>
            <w:top w:val="none" w:sz="0" w:space="0" w:color="auto"/>
            <w:left w:val="none" w:sz="0" w:space="0" w:color="auto"/>
            <w:bottom w:val="none" w:sz="0" w:space="0" w:color="auto"/>
            <w:right w:val="none" w:sz="0" w:space="0" w:color="auto"/>
          </w:divBdr>
        </w:div>
        <w:div w:id="2145659481">
          <w:marLeft w:val="0"/>
          <w:marRight w:val="0"/>
          <w:marTop w:val="0"/>
          <w:marBottom w:val="0"/>
          <w:divBdr>
            <w:top w:val="none" w:sz="0" w:space="0" w:color="auto"/>
            <w:left w:val="none" w:sz="0" w:space="0" w:color="auto"/>
            <w:bottom w:val="none" w:sz="0" w:space="0" w:color="auto"/>
            <w:right w:val="none" w:sz="0" w:space="0" w:color="auto"/>
          </w:divBdr>
        </w:div>
      </w:divsChild>
    </w:div>
    <w:div w:id="1253245593">
      <w:bodyDiv w:val="1"/>
      <w:marLeft w:val="0"/>
      <w:marRight w:val="0"/>
      <w:marTop w:val="0"/>
      <w:marBottom w:val="0"/>
      <w:divBdr>
        <w:top w:val="none" w:sz="0" w:space="0" w:color="auto"/>
        <w:left w:val="none" w:sz="0" w:space="0" w:color="auto"/>
        <w:bottom w:val="none" w:sz="0" w:space="0" w:color="auto"/>
        <w:right w:val="none" w:sz="0" w:space="0" w:color="auto"/>
      </w:divBdr>
    </w:div>
    <w:div w:id="1370569339">
      <w:bodyDiv w:val="1"/>
      <w:marLeft w:val="0"/>
      <w:marRight w:val="0"/>
      <w:marTop w:val="0"/>
      <w:marBottom w:val="0"/>
      <w:divBdr>
        <w:top w:val="none" w:sz="0" w:space="0" w:color="auto"/>
        <w:left w:val="none" w:sz="0" w:space="0" w:color="auto"/>
        <w:bottom w:val="none" w:sz="0" w:space="0" w:color="auto"/>
        <w:right w:val="none" w:sz="0" w:space="0" w:color="auto"/>
      </w:divBdr>
    </w:div>
    <w:div w:id="1388264456">
      <w:bodyDiv w:val="1"/>
      <w:marLeft w:val="0"/>
      <w:marRight w:val="0"/>
      <w:marTop w:val="0"/>
      <w:marBottom w:val="0"/>
      <w:divBdr>
        <w:top w:val="none" w:sz="0" w:space="0" w:color="auto"/>
        <w:left w:val="none" w:sz="0" w:space="0" w:color="auto"/>
        <w:bottom w:val="none" w:sz="0" w:space="0" w:color="auto"/>
        <w:right w:val="none" w:sz="0" w:space="0" w:color="auto"/>
      </w:divBdr>
    </w:div>
    <w:div w:id="1396466335">
      <w:bodyDiv w:val="1"/>
      <w:marLeft w:val="0"/>
      <w:marRight w:val="0"/>
      <w:marTop w:val="0"/>
      <w:marBottom w:val="0"/>
      <w:divBdr>
        <w:top w:val="none" w:sz="0" w:space="0" w:color="auto"/>
        <w:left w:val="none" w:sz="0" w:space="0" w:color="auto"/>
        <w:bottom w:val="none" w:sz="0" w:space="0" w:color="auto"/>
        <w:right w:val="none" w:sz="0" w:space="0" w:color="auto"/>
      </w:divBdr>
    </w:div>
    <w:div w:id="1397975399">
      <w:bodyDiv w:val="1"/>
      <w:marLeft w:val="0"/>
      <w:marRight w:val="0"/>
      <w:marTop w:val="0"/>
      <w:marBottom w:val="0"/>
      <w:divBdr>
        <w:top w:val="none" w:sz="0" w:space="0" w:color="auto"/>
        <w:left w:val="none" w:sz="0" w:space="0" w:color="auto"/>
        <w:bottom w:val="none" w:sz="0" w:space="0" w:color="auto"/>
        <w:right w:val="none" w:sz="0" w:space="0" w:color="auto"/>
      </w:divBdr>
    </w:div>
    <w:div w:id="1407261328">
      <w:bodyDiv w:val="1"/>
      <w:marLeft w:val="0"/>
      <w:marRight w:val="0"/>
      <w:marTop w:val="0"/>
      <w:marBottom w:val="0"/>
      <w:divBdr>
        <w:top w:val="none" w:sz="0" w:space="0" w:color="auto"/>
        <w:left w:val="none" w:sz="0" w:space="0" w:color="auto"/>
        <w:bottom w:val="none" w:sz="0" w:space="0" w:color="auto"/>
        <w:right w:val="none" w:sz="0" w:space="0" w:color="auto"/>
      </w:divBdr>
    </w:div>
    <w:div w:id="1471904437">
      <w:bodyDiv w:val="1"/>
      <w:marLeft w:val="0"/>
      <w:marRight w:val="0"/>
      <w:marTop w:val="0"/>
      <w:marBottom w:val="0"/>
      <w:divBdr>
        <w:top w:val="none" w:sz="0" w:space="0" w:color="auto"/>
        <w:left w:val="none" w:sz="0" w:space="0" w:color="auto"/>
        <w:bottom w:val="none" w:sz="0" w:space="0" w:color="auto"/>
        <w:right w:val="none" w:sz="0" w:space="0" w:color="auto"/>
      </w:divBdr>
    </w:div>
    <w:div w:id="1477381947">
      <w:bodyDiv w:val="1"/>
      <w:marLeft w:val="0"/>
      <w:marRight w:val="0"/>
      <w:marTop w:val="0"/>
      <w:marBottom w:val="0"/>
      <w:divBdr>
        <w:top w:val="none" w:sz="0" w:space="0" w:color="auto"/>
        <w:left w:val="none" w:sz="0" w:space="0" w:color="auto"/>
        <w:bottom w:val="none" w:sz="0" w:space="0" w:color="auto"/>
        <w:right w:val="none" w:sz="0" w:space="0" w:color="auto"/>
      </w:divBdr>
    </w:div>
    <w:div w:id="1544366665">
      <w:bodyDiv w:val="1"/>
      <w:marLeft w:val="0"/>
      <w:marRight w:val="0"/>
      <w:marTop w:val="0"/>
      <w:marBottom w:val="0"/>
      <w:divBdr>
        <w:top w:val="none" w:sz="0" w:space="0" w:color="auto"/>
        <w:left w:val="none" w:sz="0" w:space="0" w:color="auto"/>
        <w:bottom w:val="none" w:sz="0" w:space="0" w:color="auto"/>
        <w:right w:val="none" w:sz="0" w:space="0" w:color="auto"/>
      </w:divBdr>
    </w:div>
    <w:div w:id="1617177032">
      <w:bodyDiv w:val="1"/>
      <w:marLeft w:val="0"/>
      <w:marRight w:val="0"/>
      <w:marTop w:val="0"/>
      <w:marBottom w:val="0"/>
      <w:divBdr>
        <w:top w:val="none" w:sz="0" w:space="0" w:color="auto"/>
        <w:left w:val="none" w:sz="0" w:space="0" w:color="auto"/>
        <w:bottom w:val="none" w:sz="0" w:space="0" w:color="auto"/>
        <w:right w:val="none" w:sz="0" w:space="0" w:color="auto"/>
      </w:divBdr>
    </w:div>
    <w:div w:id="1626232400">
      <w:bodyDiv w:val="1"/>
      <w:marLeft w:val="0"/>
      <w:marRight w:val="0"/>
      <w:marTop w:val="0"/>
      <w:marBottom w:val="0"/>
      <w:divBdr>
        <w:top w:val="none" w:sz="0" w:space="0" w:color="auto"/>
        <w:left w:val="none" w:sz="0" w:space="0" w:color="auto"/>
        <w:bottom w:val="none" w:sz="0" w:space="0" w:color="auto"/>
        <w:right w:val="none" w:sz="0" w:space="0" w:color="auto"/>
      </w:divBdr>
    </w:div>
    <w:div w:id="1663587183">
      <w:bodyDiv w:val="1"/>
      <w:marLeft w:val="0"/>
      <w:marRight w:val="0"/>
      <w:marTop w:val="0"/>
      <w:marBottom w:val="0"/>
      <w:divBdr>
        <w:top w:val="none" w:sz="0" w:space="0" w:color="auto"/>
        <w:left w:val="none" w:sz="0" w:space="0" w:color="auto"/>
        <w:bottom w:val="none" w:sz="0" w:space="0" w:color="auto"/>
        <w:right w:val="none" w:sz="0" w:space="0" w:color="auto"/>
      </w:divBdr>
    </w:div>
    <w:div w:id="1688824863">
      <w:bodyDiv w:val="1"/>
      <w:marLeft w:val="0"/>
      <w:marRight w:val="0"/>
      <w:marTop w:val="0"/>
      <w:marBottom w:val="0"/>
      <w:divBdr>
        <w:top w:val="none" w:sz="0" w:space="0" w:color="auto"/>
        <w:left w:val="none" w:sz="0" w:space="0" w:color="auto"/>
        <w:bottom w:val="none" w:sz="0" w:space="0" w:color="auto"/>
        <w:right w:val="none" w:sz="0" w:space="0" w:color="auto"/>
      </w:divBdr>
    </w:div>
    <w:div w:id="1727601462">
      <w:bodyDiv w:val="1"/>
      <w:marLeft w:val="0"/>
      <w:marRight w:val="0"/>
      <w:marTop w:val="0"/>
      <w:marBottom w:val="0"/>
      <w:divBdr>
        <w:top w:val="none" w:sz="0" w:space="0" w:color="auto"/>
        <w:left w:val="none" w:sz="0" w:space="0" w:color="auto"/>
        <w:bottom w:val="none" w:sz="0" w:space="0" w:color="auto"/>
        <w:right w:val="none" w:sz="0" w:space="0" w:color="auto"/>
      </w:divBdr>
    </w:div>
    <w:div w:id="1736779262">
      <w:bodyDiv w:val="1"/>
      <w:marLeft w:val="0"/>
      <w:marRight w:val="0"/>
      <w:marTop w:val="0"/>
      <w:marBottom w:val="0"/>
      <w:divBdr>
        <w:top w:val="none" w:sz="0" w:space="0" w:color="auto"/>
        <w:left w:val="none" w:sz="0" w:space="0" w:color="auto"/>
        <w:bottom w:val="none" w:sz="0" w:space="0" w:color="auto"/>
        <w:right w:val="none" w:sz="0" w:space="0" w:color="auto"/>
      </w:divBdr>
    </w:div>
    <w:div w:id="1763840330">
      <w:bodyDiv w:val="1"/>
      <w:marLeft w:val="0"/>
      <w:marRight w:val="0"/>
      <w:marTop w:val="0"/>
      <w:marBottom w:val="0"/>
      <w:divBdr>
        <w:top w:val="none" w:sz="0" w:space="0" w:color="auto"/>
        <w:left w:val="none" w:sz="0" w:space="0" w:color="auto"/>
        <w:bottom w:val="none" w:sz="0" w:space="0" w:color="auto"/>
        <w:right w:val="none" w:sz="0" w:space="0" w:color="auto"/>
      </w:divBdr>
    </w:div>
    <w:div w:id="1831754104">
      <w:bodyDiv w:val="1"/>
      <w:marLeft w:val="0"/>
      <w:marRight w:val="0"/>
      <w:marTop w:val="0"/>
      <w:marBottom w:val="0"/>
      <w:divBdr>
        <w:top w:val="none" w:sz="0" w:space="0" w:color="auto"/>
        <w:left w:val="none" w:sz="0" w:space="0" w:color="auto"/>
        <w:bottom w:val="none" w:sz="0" w:space="0" w:color="auto"/>
        <w:right w:val="none" w:sz="0" w:space="0" w:color="auto"/>
      </w:divBdr>
      <w:divsChild>
        <w:div w:id="421537987">
          <w:marLeft w:val="0"/>
          <w:marRight w:val="0"/>
          <w:marTop w:val="0"/>
          <w:marBottom w:val="0"/>
          <w:divBdr>
            <w:top w:val="none" w:sz="0" w:space="0" w:color="auto"/>
            <w:left w:val="none" w:sz="0" w:space="0" w:color="auto"/>
            <w:bottom w:val="none" w:sz="0" w:space="0" w:color="auto"/>
            <w:right w:val="none" w:sz="0" w:space="0" w:color="auto"/>
          </w:divBdr>
        </w:div>
        <w:div w:id="666133173">
          <w:marLeft w:val="0"/>
          <w:marRight w:val="0"/>
          <w:marTop w:val="0"/>
          <w:marBottom w:val="0"/>
          <w:divBdr>
            <w:top w:val="none" w:sz="0" w:space="0" w:color="auto"/>
            <w:left w:val="none" w:sz="0" w:space="0" w:color="auto"/>
            <w:bottom w:val="none" w:sz="0" w:space="0" w:color="auto"/>
            <w:right w:val="none" w:sz="0" w:space="0" w:color="auto"/>
          </w:divBdr>
        </w:div>
        <w:div w:id="690763916">
          <w:marLeft w:val="0"/>
          <w:marRight w:val="0"/>
          <w:marTop w:val="0"/>
          <w:marBottom w:val="0"/>
          <w:divBdr>
            <w:top w:val="none" w:sz="0" w:space="0" w:color="auto"/>
            <w:left w:val="none" w:sz="0" w:space="0" w:color="auto"/>
            <w:bottom w:val="none" w:sz="0" w:space="0" w:color="auto"/>
            <w:right w:val="none" w:sz="0" w:space="0" w:color="auto"/>
          </w:divBdr>
        </w:div>
        <w:div w:id="950091207">
          <w:marLeft w:val="0"/>
          <w:marRight w:val="0"/>
          <w:marTop w:val="0"/>
          <w:marBottom w:val="0"/>
          <w:divBdr>
            <w:top w:val="none" w:sz="0" w:space="0" w:color="auto"/>
            <w:left w:val="none" w:sz="0" w:space="0" w:color="auto"/>
            <w:bottom w:val="none" w:sz="0" w:space="0" w:color="auto"/>
            <w:right w:val="none" w:sz="0" w:space="0" w:color="auto"/>
          </w:divBdr>
        </w:div>
        <w:div w:id="1332952571">
          <w:marLeft w:val="0"/>
          <w:marRight w:val="0"/>
          <w:marTop w:val="0"/>
          <w:marBottom w:val="0"/>
          <w:divBdr>
            <w:top w:val="none" w:sz="0" w:space="0" w:color="auto"/>
            <w:left w:val="none" w:sz="0" w:space="0" w:color="auto"/>
            <w:bottom w:val="none" w:sz="0" w:space="0" w:color="auto"/>
            <w:right w:val="none" w:sz="0" w:space="0" w:color="auto"/>
          </w:divBdr>
        </w:div>
        <w:div w:id="1401903935">
          <w:marLeft w:val="0"/>
          <w:marRight w:val="0"/>
          <w:marTop w:val="0"/>
          <w:marBottom w:val="0"/>
          <w:divBdr>
            <w:top w:val="none" w:sz="0" w:space="0" w:color="auto"/>
            <w:left w:val="none" w:sz="0" w:space="0" w:color="auto"/>
            <w:bottom w:val="none" w:sz="0" w:space="0" w:color="auto"/>
            <w:right w:val="none" w:sz="0" w:space="0" w:color="auto"/>
          </w:divBdr>
        </w:div>
        <w:div w:id="1405688456">
          <w:marLeft w:val="0"/>
          <w:marRight w:val="0"/>
          <w:marTop w:val="0"/>
          <w:marBottom w:val="0"/>
          <w:divBdr>
            <w:top w:val="none" w:sz="0" w:space="0" w:color="auto"/>
            <w:left w:val="none" w:sz="0" w:space="0" w:color="auto"/>
            <w:bottom w:val="none" w:sz="0" w:space="0" w:color="auto"/>
            <w:right w:val="none" w:sz="0" w:space="0" w:color="auto"/>
          </w:divBdr>
        </w:div>
        <w:div w:id="1700204406">
          <w:marLeft w:val="0"/>
          <w:marRight w:val="0"/>
          <w:marTop w:val="0"/>
          <w:marBottom w:val="0"/>
          <w:divBdr>
            <w:top w:val="none" w:sz="0" w:space="0" w:color="auto"/>
            <w:left w:val="none" w:sz="0" w:space="0" w:color="auto"/>
            <w:bottom w:val="none" w:sz="0" w:space="0" w:color="auto"/>
            <w:right w:val="none" w:sz="0" w:space="0" w:color="auto"/>
          </w:divBdr>
        </w:div>
        <w:div w:id="1719426866">
          <w:marLeft w:val="0"/>
          <w:marRight w:val="0"/>
          <w:marTop w:val="0"/>
          <w:marBottom w:val="0"/>
          <w:divBdr>
            <w:top w:val="none" w:sz="0" w:space="0" w:color="auto"/>
            <w:left w:val="none" w:sz="0" w:space="0" w:color="auto"/>
            <w:bottom w:val="none" w:sz="0" w:space="0" w:color="auto"/>
            <w:right w:val="none" w:sz="0" w:space="0" w:color="auto"/>
          </w:divBdr>
        </w:div>
      </w:divsChild>
    </w:div>
    <w:div w:id="19415221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footer" Target="footer2.xml"/><Relationship Id="rId50" Type="http://schemas.openxmlformats.org/officeDocument/2006/relationships/image" Target="media/image37.png"/><Relationship Id="rId55" Type="http://schemas.openxmlformats.org/officeDocument/2006/relationships/image" Target="media/image41.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jpeg"/><Relationship Id="rId54" Type="http://schemas.openxmlformats.org/officeDocument/2006/relationships/image" Target="media/image40.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5.png"/><Relationship Id="rId53" Type="http://schemas.openxmlformats.org/officeDocument/2006/relationships/oleObject" Target="embeddings/oleObject1.bin"/><Relationship Id="rId58"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hyperlink" Target="https://www.muprotivin.cz/mesto/uzemni-plan-2013.html" TargetMode="External"/><Relationship Id="rId57" Type="http://schemas.openxmlformats.org/officeDocument/2006/relationships/image" Target="media/image43.png"/><Relationship Id="rId61" Type="http://schemas.openxmlformats.org/officeDocument/2006/relationships/hyperlink" Target="https://www.muprotivin.cz/mesto/uzemni-plan-2013.html" TargetMode="External"/><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2.jpeg"/><Relationship Id="rId44" Type="http://schemas.openxmlformats.org/officeDocument/2006/relationships/chart" Target="charts/chart2.xml"/><Relationship Id="rId52" Type="http://schemas.openxmlformats.org/officeDocument/2006/relationships/image" Target="media/image39.png"/><Relationship Id="rId60" Type="http://schemas.openxmlformats.org/officeDocument/2006/relationships/image" Target="media/image4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6.png"/><Relationship Id="rId56" Type="http://schemas.openxmlformats.org/officeDocument/2006/relationships/image" Target="media/image42.png"/><Relationship Id="rId8" Type="http://schemas.openxmlformats.org/officeDocument/2006/relationships/image" Target="media/image1.png"/><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chart" Target="charts/chart1.xml"/><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header" Target="header1.xml"/><Relationship Id="rId59" Type="http://schemas.openxmlformats.org/officeDocument/2006/relationships/hyperlink" Target="http://eagri.cz/public/web/mze/farmar/LPIS/data-melioraci/"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Se&#353;it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1" Type="http://schemas.openxmlformats.org/officeDocument/2006/relationships/oleObject" Target="file:///\\FSGW1\DATA4\PROJEKTA\__PLANOVANI_KONCEPCE\2837_AOP_CESKY_BROD\03_VYPOCTY\HMS\01_Priprava\HYETOGRAM.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ofPieChart>
        <c:ofPieType val="pie"/>
        <c:varyColors val="1"/>
        <c:ser>
          <c:idx val="0"/>
          <c:order val="0"/>
          <c:dPt>
            <c:idx val="0"/>
            <c:bubble3D val="0"/>
            <c:spPr>
              <a:solidFill>
                <a:schemeClr val="accent1"/>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1-269F-40A9-9B28-BEEB1DD2266D}"/>
              </c:ext>
            </c:extLst>
          </c:dPt>
          <c:dPt>
            <c:idx val="1"/>
            <c:bubble3D val="0"/>
            <c:spPr>
              <a:solidFill>
                <a:schemeClr val="accent2"/>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3-269F-40A9-9B28-BEEB1DD2266D}"/>
              </c:ext>
            </c:extLst>
          </c:dPt>
          <c:dPt>
            <c:idx val="2"/>
            <c:bubble3D val="0"/>
            <c:spPr>
              <a:solidFill>
                <a:schemeClr val="accent3"/>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5-269F-40A9-9B28-BEEB1DD2266D}"/>
              </c:ext>
            </c:extLst>
          </c:dPt>
          <c:dPt>
            <c:idx val="3"/>
            <c:bubble3D val="0"/>
            <c:spPr>
              <a:solidFill>
                <a:schemeClr val="accent4"/>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7-269F-40A9-9B28-BEEB1DD2266D}"/>
              </c:ext>
            </c:extLst>
          </c:dPt>
          <c:dPt>
            <c:idx val="4"/>
            <c:bubble3D val="0"/>
            <c:spPr>
              <a:solidFill>
                <a:schemeClr val="accent5"/>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9-269F-40A9-9B28-BEEB1DD2266D}"/>
              </c:ext>
            </c:extLst>
          </c:dPt>
          <c:dPt>
            <c:idx val="5"/>
            <c:bubble3D val="0"/>
            <c:spPr>
              <a:solidFill>
                <a:schemeClr val="accent6"/>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B-269F-40A9-9B28-BEEB1DD2266D}"/>
              </c:ext>
            </c:extLst>
          </c:dPt>
          <c:dPt>
            <c:idx val="6"/>
            <c:bubble3D val="0"/>
            <c:spPr>
              <a:solidFill>
                <a:schemeClr val="accent1">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D-269F-40A9-9B28-BEEB1DD2266D}"/>
              </c:ext>
            </c:extLst>
          </c:dPt>
          <c:dPt>
            <c:idx val="7"/>
            <c:bubble3D val="0"/>
            <c:spPr>
              <a:solidFill>
                <a:schemeClr val="accent2">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F-269F-40A9-9B28-BEEB1DD2266D}"/>
              </c:ext>
            </c:extLst>
          </c:dPt>
          <c:dPt>
            <c:idx val="8"/>
            <c:bubble3D val="0"/>
            <c:spPr>
              <a:solidFill>
                <a:schemeClr val="accent3">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1-269F-40A9-9B28-BEEB1DD2266D}"/>
              </c:ext>
            </c:extLst>
          </c:dPt>
          <c:dPt>
            <c:idx val="9"/>
            <c:bubble3D val="0"/>
            <c:explosion val="13"/>
            <c:spPr>
              <a:solidFill>
                <a:schemeClr val="accent4">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3-269F-40A9-9B28-BEEB1DD2266D}"/>
              </c:ext>
            </c:extLst>
          </c:dPt>
          <c:dLbls>
            <c:dLbl>
              <c:idx val="0"/>
              <c:layout>
                <c:manualLayout>
                  <c:x val="-4.0526849037487425E-3"/>
                  <c:y val="0"/>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cs-CZ"/>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269F-40A9-9B28-BEEB1DD2266D}"/>
                </c:ext>
              </c:extLst>
            </c:dLbl>
            <c:dLbl>
              <c:idx val="1"/>
              <c:layout>
                <c:manualLayout>
                  <c:x val="-6.0790273556231003E-3"/>
                  <c:y val="-5.9925093632958804E-3"/>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cs-CZ"/>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269F-40A9-9B28-BEEB1DD2266D}"/>
                </c:ext>
              </c:extLst>
            </c:dLbl>
            <c:dLbl>
              <c:idx val="2"/>
              <c:layout>
                <c:manualLayout>
                  <c:x val="-1.2158054711246201E-2"/>
                  <c:y val="-3.5955056179775284E-2"/>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cs-CZ"/>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269F-40A9-9B28-BEEB1DD2266D}"/>
                </c:ext>
              </c:extLst>
            </c:dLbl>
            <c:dLbl>
              <c:idx val="3"/>
              <c:layout>
                <c:manualLayout>
                  <c:x val="-2.431610942249255E-2"/>
                  <c:y val="1.7977528089887531E-2"/>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cs-CZ"/>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269F-40A9-9B28-BEEB1DD2266D}"/>
                </c:ext>
              </c:extLst>
            </c:dLbl>
            <c:dLbl>
              <c:idx val="4"/>
              <c:layout>
                <c:manualLayout>
                  <c:x val="-8.1053698074974676E-3"/>
                  <c:y val="-1.0986140253212757E-16"/>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cs-CZ"/>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269F-40A9-9B28-BEEB1DD2266D}"/>
                </c:ext>
              </c:extLst>
            </c:dLbl>
            <c:dLbl>
              <c:idx val="5"/>
              <c:layout>
                <c:manualLayout>
                  <c:x val="2.4316109422492401E-2"/>
                  <c:y val="-3.895131086142322E-2"/>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cs-CZ"/>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269F-40A9-9B28-BEEB1DD2266D}"/>
                </c:ext>
              </c:extLst>
            </c:dLbl>
            <c:dLbl>
              <c:idx val="6"/>
              <c:layout>
                <c:manualLayout>
                  <c:x val="-6.0790273556230257E-3"/>
                  <c:y val="-5.4930701266063787E-17"/>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cs-CZ"/>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269F-40A9-9B28-BEEB1DD2266D}"/>
                </c:ext>
              </c:extLst>
            </c:dLbl>
            <c:dLbl>
              <c:idx val="7"/>
              <c:layout>
                <c:manualLayout>
                  <c:x val="0"/>
                  <c:y val="1.7977528089887614E-2"/>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lumMod val="60000"/>
                        </a:schemeClr>
                      </a:solidFill>
                      <a:latin typeface="+mn-lt"/>
                      <a:ea typeface="+mn-ea"/>
                      <a:cs typeface="+mn-cs"/>
                    </a:defRPr>
                  </a:pPr>
                  <a:endParaRPr lang="cs-CZ"/>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269F-40A9-9B28-BEEB1DD2266D}"/>
                </c:ext>
              </c:extLst>
            </c:dLbl>
            <c:dLbl>
              <c:idx val="8"/>
              <c:layout>
                <c:manualLayout>
                  <c:x val="0"/>
                  <c:y val="5.3932482577608833E-2"/>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lumMod val="60000"/>
                        </a:schemeClr>
                      </a:solidFill>
                      <a:latin typeface="+mn-lt"/>
                      <a:ea typeface="+mn-ea"/>
                      <a:cs typeface="+mn-cs"/>
                    </a:defRPr>
                  </a:pPr>
                  <a:endParaRPr lang="cs-CZ"/>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1-269F-40A9-9B28-BEEB1DD2266D}"/>
                </c:ext>
              </c:extLst>
            </c:dLbl>
            <c:dLbl>
              <c:idx val="9"/>
              <c:numFmt formatCode="0.0%"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lumMod val="60000"/>
                        </a:schemeClr>
                      </a:solidFill>
                      <a:latin typeface="+mn-lt"/>
                      <a:ea typeface="+mn-ea"/>
                      <a:cs typeface="+mn-cs"/>
                    </a:defRPr>
                  </a:pPr>
                  <a:endParaRPr lang="cs-CZ"/>
                </a:p>
              </c:txPr>
              <c:dLblPos val="outEnd"/>
              <c:showLegendKey val="0"/>
              <c:showVal val="0"/>
              <c:showCatName val="1"/>
              <c:showSerName val="0"/>
              <c:showPercent val="1"/>
              <c:showBubbleSize val="0"/>
              <c:extLst>
                <c:ext xmlns:c16="http://schemas.microsoft.com/office/drawing/2014/chart" uri="{C3380CC4-5D6E-409C-BE32-E72D297353CC}">
                  <c16:uniqueId val="{00000013-269F-40A9-9B28-BEEB1DD2266D}"/>
                </c:ext>
              </c:extLst>
            </c:dLbl>
            <c:numFmt formatCode="0.0%" sourceLinked="0"/>
            <c:spPr>
              <a:noFill/>
              <a:ln>
                <a:noFill/>
              </a:ln>
              <a:effectLst/>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List1!$A$1:$A$9</c:f>
              <c:strCache>
                <c:ptCount val="9"/>
                <c:pt idx="0">
                  <c:v>Orná půda</c:v>
                </c:pt>
                <c:pt idx="1">
                  <c:v>Trvalé travní porosty</c:v>
                </c:pt>
                <c:pt idx="2">
                  <c:v>Lesy, křoviny</c:v>
                </c:pt>
                <c:pt idx="3">
                  <c:v>Zahrady, parky</c:v>
                </c:pt>
                <c:pt idx="4">
                  <c:v>Ostatní plocha v sídlech</c:v>
                </c:pt>
                <c:pt idx="5">
                  <c:v>Průmyslové plochy, sklady</c:v>
                </c:pt>
                <c:pt idx="6">
                  <c:v>Budovy</c:v>
                </c:pt>
                <c:pt idx="7">
                  <c:v>Vodní plochy, vodní toky</c:v>
                </c:pt>
                <c:pt idx="8">
                  <c:v>Bažiny, močály</c:v>
                </c:pt>
              </c:strCache>
            </c:strRef>
          </c:cat>
          <c:val>
            <c:numRef>
              <c:f>List1!$B$1:$B$9</c:f>
              <c:numCache>
                <c:formatCode>General</c:formatCode>
                <c:ptCount val="9"/>
                <c:pt idx="0">
                  <c:v>55525840</c:v>
                </c:pt>
                <c:pt idx="1">
                  <c:v>19570361</c:v>
                </c:pt>
                <c:pt idx="2">
                  <c:v>8788284</c:v>
                </c:pt>
                <c:pt idx="3">
                  <c:v>839580</c:v>
                </c:pt>
                <c:pt idx="4">
                  <c:v>428287</c:v>
                </c:pt>
                <c:pt idx="5">
                  <c:v>620612</c:v>
                </c:pt>
                <c:pt idx="6">
                  <c:v>401766</c:v>
                </c:pt>
                <c:pt idx="7">
                  <c:v>757732</c:v>
                </c:pt>
                <c:pt idx="8">
                  <c:v>110194</c:v>
                </c:pt>
              </c:numCache>
            </c:numRef>
          </c:val>
          <c:extLst>
            <c:ext xmlns:c16="http://schemas.microsoft.com/office/drawing/2014/chart" uri="{C3380CC4-5D6E-409C-BE32-E72D297353CC}">
              <c16:uniqueId val="{00000014-269F-40A9-9B28-BEEB1DD2266D}"/>
            </c:ext>
          </c:extLst>
        </c:ser>
        <c:dLbls>
          <c:dLblPos val="outEnd"/>
          <c:showLegendKey val="0"/>
          <c:showVal val="0"/>
          <c:showCatName val="0"/>
          <c:showSerName val="0"/>
          <c:showPercent val="1"/>
          <c:showBubbleSize val="0"/>
          <c:showLeaderLines val="1"/>
        </c:dLbls>
        <c:gapWidth val="100"/>
        <c:splitType val="pos"/>
        <c:splitPos val="6"/>
        <c:secondPieSize val="75"/>
        <c:serLines>
          <c:spPr>
            <a:ln w="9525" cap="flat" cmpd="sng" algn="ctr">
              <a:solidFill>
                <a:schemeClr val="tx1">
                  <a:lumMod val="35000"/>
                  <a:lumOff val="65000"/>
                </a:schemeClr>
              </a:solidFill>
              <a:round/>
            </a:ln>
            <a:effectLst/>
          </c:spPr>
        </c:serLines>
      </c:of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cs-CZ"/>
              <a:t>HYETOGRAM ČHMÚ</a:t>
            </a:r>
            <a:r>
              <a:rPr lang="cs-CZ" baseline="0"/>
              <a:t> TYP C</a:t>
            </a:r>
          </a:p>
        </c:rich>
      </c:tx>
      <c:overlay val="0"/>
    </c:title>
    <c:autoTitleDeleted val="0"/>
    <c:plotArea>
      <c:layout>
        <c:manualLayout>
          <c:layoutTarget val="inner"/>
          <c:xMode val="edge"/>
          <c:yMode val="edge"/>
          <c:x val="0.1283206534586849"/>
          <c:y val="0.15906629733832919"/>
          <c:w val="0.83198607297425076"/>
          <c:h val="0.73318365137726327"/>
        </c:manualLayout>
      </c:layout>
      <c:barChart>
        <c:barDir val="col"/>
        <c:grouping val="clustered"/>
        <c:varyColors val="0"/>
        <c:ser>
          <c:idx val="1"/>
          <c:order val="0"/>
          <c:invertIfNegative val="0"/>
          <c:val>
            <c:numRef>
              <c:f>Hyetogram_C!$I$7:$I$21</c:f>
              <c:numCache>
                <c:formatCode>0.0%</c:formatCode>
                <c:ptCount val="15"/>
                <c:pt idx="0">
                  <c:v>0.01</c:v>
                </c:pt>
                <c:pt idx="1">
                  <c:v>0.22</c:v>
                </c:pt>
                <c:pt idx="2">
                  <c:v>0.67</c:v>
                </c:pt>
                <c:pt idx="3">
                  <c:v>7.0000000000000007E-2</c:v>
                </c:pt>
                <c:pt idx="4">
                  <c:v>0.02</c:v>
                </c:pt>
                <c:pt idx="5">
                  <c:v>0.01</c:v>
                </c:pt>
                <c:pt idx="6">
                  <c:v>0</c:v>
                </c:pt>
                <c:pt idx="7">
                  <c:v>0</c:v>
                </c:pt>
                <c:pt idx="8">
                  <c:v>0</c:v>
                </c:pt>
                <c:pt idx="9">
                  <c:v>0</c:v>
                </c:pt>
                <c:pt idx="10">
                  <c:v>0</c:v>
                </c:pt>
                <c:pt idx="11">
                  <c:v>0</c:v>
                </c:pt>
                <c:pt idx="12">
                  <c:v>0</c:v>
                </c:pt>
                <c:pt idx="13">
                  <c:v>0</c:v>
                </c:pt>
                <c:pt idx="14">
                  <c:v>0</c:v>
                </c:pt>
              </c:numCache>
            </c:numRef>
          </c:val>
          <c:extLst>
            <c:ext xmlns:c16="http://schemas.microsoft.com/office/drawing/2014/chart" uri="{C3380CC4-5D6E-409C-BE32-E72D297353CC}">
              <c16:uniqueId val="{00000000-02DC-449A-8906-4CEB2FC81CBA}"/>
            </c:ext>
          </c:extLst>
        </c:ser>
        <c:dLbls>
          <c:showLegendKey val="0"/>
          <c:showVal val="0"/>
          <c:showCatName val="0"/>
          <c:showSerName val="0"/>
          <c:showPercent val="0"/>
          <c:showBubbleSize val="0"/>
        </c:dLbls>
        <c:gapWidth val="150"/>
        <c:axId val="519880296"/>
        <c:axId val="375243648"/>
      </c:barChart>
      <c:catAx>
        <c:axId val="519880296"/>
        <c:scaling>
          <c:orientation val="minMax"/>
        </c:scaling>
        <c:delete val="0"/>
        <c:axPos val="b"/>
        <c:majorTickMark val="out"/>
        <c:minorTickMark val="none"/>
        <c:tickLblPos val="nextTo"/>
        <c:crossAx val="375243648"/>
        <c:crosses val="autoZero"/>
        <c:auto val="1"/>
        <c:lblAlgn val="ctr"/>
        <c:lblOffset val="100"/>
        <c:noMultiLvlLbl val="0"/>
      </c:catAx>
      <c:valAx>
        <c:axId val="375243648"/>
        <c:scaling>
          <c:orientation val="minMax"/>
          <c:max val="0.70000000000000007"/>
        </c:scaling>
        <c:delete val="0"/>
        <c:axPos val="l"/>
        <c:majorGridlines/>
        <c:numFmt formatCode="0.0%" sourceLinked="1"/>
        <c:majorTickMark val="out"/>
        <c:minorTickMark val="none"/>
        <c:tickLblPos val="nextTo"/>
        <c:crossAx val="519880296"/>
        <c:crosses val="autoZero"/>
        <c:crossBetween val="between"/>
      </c:valAx>
    </c:plotArea>
    <c:plotVisOnly val="1"/>
    <c:dispBlanksAs val="gap"/>
    <c:showDLblsOverMax val="0"/>
  </c:chart>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8216E4-944B-4505-B5A4-F3BEE93FBB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1985</TotalTime>
  <Pages>52</Pages>
  <Words>9709</Words>
  <Characters>57288</Characters>
  <Application>Microsoft Office Word</Application>
  <DocSecurity>0</DocSecurity>
  <Lines>477</Lines>
  <Paragraphs>133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66864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Vlcek</dc:creator>
  <cp:keywords/>
  <dc:description/>
  <cp:lastModifiedBy>Stich</cp:lastModifiedBy>
  <cp:revision>39</cp:revision>
  <cp:lastPrinted>2019-11-19T13:23:00Z</cp:lastPrinted>
  <dcterms:created xsi:type="dcterms:W3CDTF">2019-10-09T14:43:00Z</dcterms:created>
  <dcterms:modified xsi:type="dcterms:W3CDTF">2019-11-19T15:10:00Z</dcterms:modified>
</cp:coreProperties>
</file>