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D08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 w:rsidR="00210D08">
              <w:rPr>
                <w:rFonts w:ascii="Arial" w:hAnsi="Arial" w:cs="Arial"/>
                <w:b/>
                <w:sz w:val="20"/>
                <w:szCs w:val="20"/>
              </w:rPr>
              <w:t>publika – Státní pozemkový úřad</w:t>
            </w:r>
            <w:r w:rsidR="008669B5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532181" w:rsidRPr="00532181" w:rsidRDefault="00532181" w:rsidP="00210D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210D08"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10D0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10D0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210D08" w:rsidRDefault="00210D08" w:rsidP="007B33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0D08">
              <w:rPr>
                <w:rFonts w:ascii="Arial" w:hAnsi="Arial" w:cs="Arial"/>
                <w:b/>
                <w:sz w:val="20"/>
                <w:szCs w:val="20"/>
              </w:rPr>
              <w:t xml:space="preserve">Komplexní pozemková úprava v katastrálním území </w:t>
            </w:r>
            <w:r w:rsidR="00745A2E">
              <w:rPr>
                <w:rFonts w:ascii="Arial" w:hAnsi="Arial" w:cs="Arial"/>
                <w:b/>
                <w:sz w:val="20"/>
                <w:szCs w:val="20"/>
              </w:rPr>
              <w:t>Otovice u</w:t>
            </w:r>
            <w:r w:rsidR="007B33B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745A2E">
              <w:rPr>
                <w:rFonts w:ascii="Arial" w:hAnsi="Arial" w:cs="Arial"/>
                <w:b/>
                <w:sz w:val="20"/>
                <w:szCs w:val="20"/>
              </w:rPr>
              <w:t>Broumova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210D08" w:rsidRDefault="00210D08" w:rsidP="00745A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proofErr w:type="gramStart"/>
            <w:r w:rsidRPr="00210D08">
              <w:rPr>
                <w:rFonts w:ascii="Arial" w:hAnsi="Arial" w:cs="Arial"/>
                <w:b/>
                <w:sz w:val="20"/>
                <w:szCs w:val="20"/>
              </w:rPr>
              <w:t>2VZ</w:t>
            </w:r>
            <w:r w:rsidR="00745A2E">
              <w:rPr>
                <w:rFonts w:ascii="Arial" w:hAnsi="Arial" w:cs="Arial"/>
                <w:b/>
                <w:sz w:val="20"/>
                <w:szCs w:val="20"/>
              </w:rPr>
              <w:t>20598/2014-514101  /  509500</w:t>
            </w:r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FF3C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210D08">
              <w:rPr>
                <w:rFonts w:ascii="Arial" w:hAnsi="Arial" w:cs="Arial"/>
                <w:sz w:val="20"/>
                <w:szCs w:val="20"/>
              </w:rPr>
              <w:t>a)</w:t>
            </w:r>
            <w:r w:rsidR="00FF3C87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10D08">
              <w:rPr>
                <w:rFonts w:ascii="Arial" w:hAnsi="Arial" w:cs="Arial"/>
                <w:sz w:val="20"/>
                <w:szCs w:val="20"/>
              </w:rPr>
              <w:t xml:space="preserve"> § 27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 w:rsidR="00210D08">
              <w:rPr>
                <w:rFonts w:ascii="Arial" w:hAnsi="Arial" w:cs="Arial"/>
                <w:sz w:val="20"/>
                <w:szCs w:val="20"/>
              </w:rPr>
              <w:t>otevřené řízení na služby</w:t>
            </w:r>
            <w:r w:rsidR="00FF3C87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0D08" w:rsidRDefault="00210D08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10D08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F3C8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6801D3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D08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01D3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45A2E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33B2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9B5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3C87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E3CB6-D2D3-4BF3-8B99-12DEEB33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4</cp:revision>
  <cp:lastPrinted>2015-06-12T05:16:00Z</cp:lastPrinted>
  <dcterms:created xsi:type="dcterms:W3CDTF">2015-06-01T08:41:00Z</dcterms:created>
  <dcterms:modified xsi:type="dcterms:W3CDTF">2015-06-12T05:16:00Z</dcterms:modified>
</cp:coreProperties>
</file>