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CC9D" w14:textId="77777777" w:rsidR="00864E0B" w:rsidRPr="009B3CC1" w:rsidRDefault="00864E0B" w:rsidP="00BF1AD0">
      <w:pPr>
        <w:spacing w:after="0" w:line="240" w:lineRule="auto"/>
        <w:jc w:val="center"/>
        <w:rPr>
          <w:rFonts w:cs="Arial"/>
          <w:b/>
          <w:sz w:val="24"/>
        </w:rPr>
      </w:pPr>
      <w:r w:rsidRPr="009B3CC1">
        <w:rPr>
          <w:rFonts w:cs="Arial"/>
          <w:b/>
          <w:sz w:val="24"/>
        </w:rPr>
        <w:t>SMLOUVA O DÍLO</w:t>
      </w:r>
    </w:p>
    <w:p w14:paraId="49EF6BDD" w14:textId="1665E93A" w:rsidR="00864E0B" w:rsidRPr="009B3CC1" w:rsidRDefault="00864E0B" w:rsidP="00BF1AD0">
      <w:pPr>
        <w:spacing w:after="0" w:line="240" w:lineRule="auto"/>
        <w:jc w:val="center"/>
        <w:rPr>
          <w:rFonts w:cs="Arial"/>
          <w:b/>
          <w:sz w:val="20"/>
          <w:szCs w:val="20"/>
        </w:rPr>
      </w:pPr>
      <w:r w:rsidRPr="009B3CC1">
        <w:rPr>
          <w:rFonts w:cs="Arial"/>
          <w:b/>
          <w:sz w:val="20"/>
          <w:szCs w:val="20"/>
        </w:rPr>
        <w:t xml:space="preserve"> č.</w:t>
      </w:r>
      <w:r w:rsidR="008E5E34" w:rsidRPr="009B3CC1">
        <w:rPr>
          <w:rFonts w:cs="Arial"/>
          <w:b/>
          <w:sz w:val="20"/>
          <w:szCs w:val="20"/>
        </w:rPr>
        <w:t xml:space="preserve"> </w:t>
      </w:r>
      <w:proofErr w:type="gramStart"/>
      <w:r w:rsidR="001511D7" w:rsidRPr="00FD4870">
        <w:rPr>
          <w:rFonts w:cs="Arial"/>
          <w:b/>
          <w:sz w:val="20"/>
          <w:szCs w:val="20"/>
        </w:rPr>
        <w:t>00</w:t>
      </w:r>
      <w:r w:rsidR="00B22E15">
        <w:rPr>
          <w:rFonts w:cs="Arial"/>
          <w:b/>
          <w:sz w:val="20"/>
          <w:szCs w:val="20"/>
        </w:rPr>
        <w:t>19</w:t>
      </w:r>
      <w:r w:rsidR="001511D7" w:rsidRPr="00FD4870">
        <w:rPr>
          <w:rFonts w:cs="Arial"/>
          <w:b/>
          <w:sz w:val="20"/>
          <w:szCs w:val="20"/>
        </w:rPr>
        <w:t>-D1</w:t>
      </w:r>
      <w:proofErr w:type="gramEnd"/>
      <w:r w:rsidR="001511D7" w:rsidRPr="00FD4870">
        <w:rPr>
          <w:rFonts w:cs="Arial"/>
          <w:b/>
          <w:sz w:val="20"/>
          <w:szCs w:val="20"/>
        </w:rPr>
        <w:t>-2</w:t>
      </w:r>
      <w:r w:rsidR="00D43851" w:rsidRPr="00FD4870">
        <w:rPr>
          <w:rFonts w:cs="Arial"/>
          <w:b/>
          <w:sz w:val="20"/>
          <w:szCs w:val="20"/>
        </w:rPr>
        <w:t>2</w:t>
      </w:r>
      <w:r w:rsidR="001511D7" w:rsidRPr="00FD4870">
        <w:rPr>
          <w:rFonts w:cs="Arial"/>
          <w:b/>
          <w:sz w:val="20"/>
          <w:szCs w:val="20"/>
        </w:rPr>
        <w:t>-206</w:t>
      </w:r>
    </w:p>
    <w:p w14:paraId="0109EC68" w14:textId="77777777" w:rsidR="00864E0B" w:rsidRPr="009B3CC1" w:rsidRDefault="00864E0B" w:rsidP="00BF1AD0">
      <w:pPr>
        <w:spacing w:after="0" w:line="240" w:lineRule="auto"/>
        <w:jc w:val="center"/>
        <w:rPr>
          <w:rFonts w:cs="Arial"/>
          <w:sz w:val="20"/>
          <w:szCs w:val="20"/>
        </w:rPr>
      </w:pPr>
      <w:r w:rsidRPr="009B3CC1">
        <w:rPr>
          <w:rFonts w:cs="Arial"/>
          <w:b/>
          <w:sz w:val="20"/>
          <w:szCs w:val="20"/>
        </w:rPr>
        <w:t>(dále jen „Smlouva“)</w:t>
      </w:r>
    </w:p>
    <w:p w14:paraId="74BF1391" w14:textId="49F9C1CA" w:rsidR="00864E0B" w:rsidRPr="001511D7" w:rsidRDefault="00864E0B" w:rsidP="00BF1AD0">
      <w:pPr>
        <w:spacing w:after="0" w:line="240" w:lineRule="auto"/>
        <w:jc w:val="center"/>
        <w:rPr>
          <w:rFonts w:cs="Arial"/>
          <w:sz w:val="20"/>
          <w:szCs w:val="20"/>
          <w:highlight w:val="yellow"/>
        </w:rPr>
      </w:pPr>
    </w:p>
    <w:p w14:paraId="0D8C484A" w14:textId="77777777" w:rsidR="00564C25" w:rsidRPr="009B3CC1" w:rsidRDefault="00564C25" w:rsidP="00BF1AD0">
      <w:pPr>
        <w:spacing w:after="0" w:line="240" w:lineRule="auto"/>
        <w:jc w:val="center"/>
        <w:rPr>
          <w:rFonts w:cs="Arial"/>
          <w:sz w:val="20"/>
          <w:szCs w:val="20"/>
        </w:rPr>
      </w:pPr>
    </w:p>
    <w:p w14:paraId="615E8DF2" w14:textId="77777777" w:rsidR="00864E0B" w:rsidRPr="009B3CC1" w:rsidRDefault="00864E0B" w:rsidP="00BF1AD0">
      <w:pPr>
        <w:spacing w:after="0" w:line="240" w:lineRule="auto"/>
        <w:jc w:val="center"/>
        <w:rPr>
          <w:rFonts w:cs="Arial"/>
          <w:sz w:val="20"/>
          <w:szCs w:val="20"/>
        </w:rPr>
      </w:pPr>
      <w:r w:rsidRPr="009B3CC1">
        <w:rPr>
          <w:rFonts w:cs="Arial"/>
          <w:sz w:val="20"/>
          <w:szCs w:val="20"/>
        </w:rPr>
        <w:t xml:space="preserve">uzavřená </w:t>
      </w:r>
      <w:r w:rsidRPr="009B3CC1">
        <w:rPr>
          <w:rFonts w:cs="Arial"/>
          <w:bCs/>
          <w:sz w:val="20"/>
          <w:szCs w:val="20"/>
        </w:rPr>
        <w:t>níže uvedeného dne, měsíce a roku</w:t>
      </w:r>
    </w:p>
    <w:p w14:paraId="3F174893" w14:textId="667DFCC3" w:rsidR="00864E0B" w:rsidRPr="009B3CC1" w:rsidRDefault="00864E0B" w:rsidP="00BF1AD0">
      <w:pPr>
        <w:spacing w:after="0" w:line="240" w:lineRule="auto"/>
        <w:jc w:val="center"/>
        <w:rPr>
          <w:rFonts w:cs="Arial"/>
          <w:sz w:val="20"/>
          <w:szCs w:val="20"/>
        </w:rPr>
      </w:pPr>
      <w:r w:rsidRPr="009B3CC1">
        <w:rPr>
          <w:rFonts w:cs="Arial"/>
          <w:sz w:val="20"/>
          <w:szCs w:val="20"/>
        </w:rPr>
        <w:t>podle § 2586 zákona č. 89/2012 Sb., občanský zákoník,</w:t>
      </w:r>
      <w:r w:rsidR="005D0D8B" w:rsidRPr="009B3CC1">
        <w:rPr>
          <w:rFonts w:cs="Arial"/>
          <w:sz w:val="20"/>
          <w:szCs w:val="20"/>
        </w:rPr>
        <w:t xml:space="preserve"> ve znění pozdějších předpisů </w:t>
      </w:r>
      <w:r w:rsidRPr="009B3CC1">
        <w:rPr>
          <w:rFonts w:cs="Arial"/>
          <w:sz w:val="20"/>
          <w:szCs w:val="20"/>
        </w:rPr>
        <w:t>(dále jen „občanský zákoník“)</w:t>
      </w:r>
    </w:p>
    <w:p w14:paraId="7B47F41C" w14:textId="77777777" w:rsidR="00864E0B" w:rsidRPr="009B3CC1" w:rsidRDefault="00864E0B" w:rsidP="00BF1AD0">
      <w:pPr>
        <w:tabs>
          <w:tab w:val="left" w:pos="4820"/>
        </w:tabs>
        <w:spacing w:after="0" w:line="240" w:lineRule="auto"/>
        <w:jc w:val="center"/>
        <w:rPr>
          <w:rFonts w:cs="Arial"/>
          <w:b/>
          <w:sz w:val="20"/>
          <w:szCs w:val="20"/>
        </w:rPr>
      </w:pPr>
    </w:p>
    <w:p w14:paraId="126CC5AB" w14:textId="24EB031E" w:rsidR="00864E0B" w:rsidRPr="009B3CC1" w:rsidRDefault="00864E0B" w:rsidP="00BF1AD0">
      <w:pPr>
        <w:tabs>
          <w:tab w:val="left" w:pos="4820"/>
        </w:tabs>
        <w:spacing w:after="0" w:line="240" w:lineRule="auto"/>
        <w:jc w:val="center"/>
        <w:rPr>
          <w:rFonts w:cs="Arial"/>
          <w:b/>
          <w:sz w:val="20"/>
          <w:szCs w:val="20"/>
        </w:rPr>
      </w:pPr>
      <w:r w:rsidRPr="009B3CC1">
        <w:rPr>
          <w:rFonts w:cs="Arial"/>
          <w:b/>
          <w:sz w:val="20"/>
          <w:szCs w:val="20"/>
        </w:rPr>
        <w:t>mezi smluvními stranami</w:t>
      </w:r>
      <w:r w:rsidR="00F4413B" w:rsidRPr="009B3CC1">
        <w:rPr>
          <w:rFonts w:cs="Arial"/>
          <w:b/>
          <w:sz w:val="20"/>
          <w:szCs w:val="20"/>
        </w:rPr>
        <w:t xml:space="preserve"> </w:t>
      </w:r>
    </w:p>
    <w:p w14:paraId="66E3652C" w14:textId="7C799317" w:rsidR="00F4413B" w:rsidRPr="009B3CC1" w:rsidRDefault="00F4413B" w:rsidP="00BF1AD0">
      <w:pPr>
        <w:tabs>
          <w:tab w:val="left" w:pos="4820"/>
        </w:tabs>
        <w:spacing w:after="0" w:line="240" w:lineRule="auto"/>
        <w:jc w:val="center"/>
        <w:rPr>
          <w:rFonts w:cs="Arial"/>
          <w:b/>
          <w:szCs w:val="20"/>
        </w:rPr>
      </w:pPr>
    </w:p>
    <w:p w14:paraId="5F0CC254" w14:textId="77777777" w:rsidR="00564C25" w:rsidRPr="009B3CC1" w:rsidRDefault="00564C25" w:rsidP="00BF1AD0">
      <w:pPr>
        <w:tabs>
          <w:tab w:val="left" w:pos="4820"/>
        </w:tabs>
        <w:spacing w:after="0" w:line="240" w:lineRule="auto"/>
        <w:jc w:val="center"/>
        <w:rPr>
          <w:rFonts w:cs="Arial"/>
          <w:b/>
          <w:szCs w:val="20"/>
        </w:rPr>
      </w:pPr>
    </w:p>
    <w:p w14:paraId="10304F05" w14:textId="139E77D1" w:rsidR="00F4413B" w:rsidRPr="009B3CC1" w:rsidRDefault="00F4413B" w:rsidP="00BF1AD0">
      <w:pPr>
        <w:tabs>
          <w:tab w:val="left" w:pos="4820"/>
        </w:tabs>
        <w:spacing w:after="0" w:line="240" w:lineRule="auto"/>
        <w:rPr>
          <w:rFonts w:cs="Arial"/>
          <w:b/>
          <w:sz w:val="20"/>
          <w:szCs w:val="20"/>
        </w:rPr>
      </w:pPr>
      <w:r w:rsidRPr="009B3CC1">
        <w:rPr>
          <w:rFonts w:cs="Arial"/>
          <w:b/>
          <w:sz w:val="20"/>
          <w:szCs w:val="20"/>
        </w:rPr>
        <w:t>Objednatelem</w:t>
      </w:r>
    </w:p>
    <w:p w14:paraId="463F03AD" w14:textId="77777777" w:rsidR="00F4413B" w:rsidRPr="009B3CC1" w:rsidRDefault="00F4413B" w:rsidP="00BF1AD0">
      <w:pPr>
        <w:spacing w:line="240" w:lineRule="auto"/>
        <w:rPr>
          <w:rFonts w:cs="Arial"/>
          <w:b/>
          <w:bCs/>
          <w:sz w:val="20"/>
          <w:szCs w:val="20"/>
        </w:rPr>
      </w:pPr>
      <w:r w:rsidRPr="009B3CC1">
        <w:rPr>
          <w:rFonts w:cs="Arial"/>
          <w:b/>
          <w:bCs/>
          <w:sz w:val="20"/>
          <w:szCs w:val="20"/>
        </w:rPr>
        <w:t xml:space="preserve">Česká </w:t>
      </w:r>
      <w:proofErr w:type="gramStart"/>
      <w:r w:rsidRPr="009B3CC1">
        <w:rPr>
          <w:rFonts w:cs="Arial"/>
          <w:b/>
          <w:bCs/>
          <w:sz w:val="20"/>
          <w:szCs w:val="20"/>
        </w:rPr>
        <w:t>republika - Státní</w:t>
      </w:r>
      <w:proofErr w:type="gramEnd"/>
      <w:r w:rsidRPr="009B3CC1">
        <w:rPr>
          <w:rFonts w:cs="Arial"/>
          <w:b/>
          <w:bCs/>
          <w:sz w:val="20"/>
          <w:szCs w:val="20"/>
        </w:rPr>
        <w:t xml:space="preserve"> pozemkový úřad </w:t>
      </w:r>
    </w:p>
    <w:p w14:paraId="28F6E681" w14:textId="441C47B0" w:rsidR="00F4413B" w:rsidRPr="009B3CC1" w:rsidRDefault="00F4413B" w:rsidP="00BF1AD0">
      <w:pPr>
        <w:spacing w:after="60" w:line="240" w:lineRule="auto"/>
        <w:rPr>
          <w:rFonts w:cs="Arial"/>
          <w:bCs/>
          <w:sz w:val="20"/>
          <w:szCs w:val="20"/>
        </w:rPr>
      </w:pPr>
      <w:r w:rsidRPr="009B3CC1">
        <w:rPr>
          <w:rFonts w:cs="Arial"/>
          <w:bCs/>
          <w:sz w:val="20"/>
          <w:szCs w:val="20"/>
        </w:rPr>
        <w:t>sídlo: Husinecká 1024/</w:t>
      </w:r>
      <w:proofErr w:type="gramStart"/>
      <w:r w:rsidRPr="009B3CC1">
        <w:rPr>
          <w:rFonts w:cs="Arial"/>
          <w:bCs/>
          <w:sz w:val="20"/>
          <w:szCs w:val="20"/>
        </w:rPr>
        <w:t>11a</w:t>
      </w:r>
      <w:proofErr w:type="gramEnd"/>
      <w:r w:rsidRPr="009B3CC1">
        <w:rPr>
          <w:rFonts w:cs="Arial"/>
          <w:bCs/>
          <w:sz w:val="20"/>
          <w:szCs w:val="20"/>
        </w:rPr>
        <w:t>, 130 00 Praha 3 – Žižkov</w:t>
      </w:r>
    </w:p>
    <w:p w14:paraId="3D9E8CA9" w14:textId="02C752D8" w:rsidR="00F4413B" w:rsidRPr="009B3CC1" w:rsidRDefault="00F4413B" w:rsidP="00BF1AD0">
      <w:pPr>
        <w:spacing w:after="60" w:line="240" w:lineRule="auto"/>
        <w:rPr>
          <w:rFonts w:cs="Arial"/>
          <w:bCs/>
          <w:sz w:val="20"/>
          <w:szCs w:val="20"/>
        </w:rPr>
      </w:pPr>
      <w:r w:rsidRPr="009B3CC1">
        <w:rPr>
          <w:rFonts w:cs="Arial"/>
          <w:bCs/>
          <w:sz w:val="20"/>
          <w:szCs w:val="20"/>
        </w:rPr>
        <w:t xml:space="preserve">jednající </w:t>
      </w:r>
      <w:r w:rsidR="007F0A7D" w:rsidRPr="009B3CC1">
        <w:rPr>
          <w:rFonts w:cs="Arial"/>
          <w:bCs/>
          <w:sz w:val="20"/>
          <w:szCs w:val="20"/>
        </w:rPr>
        <w:t xml:space="preserve">Mgr. Michalem </w:t>
      </w:r>
      <w:proofErr w:type="spellStart"/>
      <w:r w:rsidR="007F0A7D" w:rsidRPr="009B3CC1">
        <w:rPr>
          <w:rFonts w:cs="Arial"/>
          <w:bCs/>
          <w:sz w:val="20"/>
          <w:szCs w:val="20"/>
        </w:rPr>
        <w:t>Gebhartem</w:t>
      </w:r>
      <w:proofErr w:type="spellEnd"/>
      <w:r w:rsidR="007F0A7D" w:rsidRPr="009B3CC1">
        <w:rPr>
          <w:rFonts w:cs="Arial"/>
          <w:bCs/>
          <w:sz w:val="20"/>
          <w:szCs w:val="20"/>
        </w:rPr>
        <w:t>, MBA</w:t>
      </w:r>
      <w:r w:rsidRPr="009B3CC1">
        <w:rPr>
          <w:rFonts w:cs="Arial"/>
          <w:bCs/>
          <w:sz w:val="20"/>
          <w:szCs w:val="20"/>
        </w:rPr>
        <w:t>, ředitel</w:t>
      </w:r>
      <w:r w:rsidR="00DB1058" w:rsidRPr="009B3CC1">
        <w:rPr>
          <w:rFonts w:cs="Arial"/>
          <w:bCs/>
          <w:sz w:val="20"/>
          <w:szCs w:val="20"/>
        </w:rPr>
        <w:t xml:space="preserve">em </w:t>
      </w:r>
      <w:r w:rsidR="007F0A7D" w:rsidRPr="009B3CC1">
        <w:rPr>
          <w:rFonts w:cs="Arial"/>
          <w:bCs/>
          <w:sz w:val="20"/>
          <w:szCs w:val="20"/>
        </w:rPr>
        <w:t xml:space="preserve">Sekce </w:t>
      </w:r>
      <w:proofErr w:type="spellStart"/>
      <w:r w:rsidR="007F0A7D" w:rsidRPr="009B3CC1">
        <w:rPr>
          <w:rFonts w:cs="Arial"/>
          <w:bCs/>
          <w:sz w:val="20"/>
          <w:szCs w:val="20"/>
        </w:rPr>
        <w:t>krajinotvorby</w:t>
      </w:r>
      <w:proofErr w:type="spellEnd"/>
    </w:p>
    <w:p w14:paraId="16073596" w14:textId="03194DD0" w:rsidR="00864E0B" w:rsidRPr="009B3CC1" w:rsidRDefault="00864E0B" w:rsidP="00BF1AD0">
      <w:pPr>
        <w:widowControl w:val="0"/>
        <w:tabs>
          <w:tab w:val="left" w:pos="4536"/>
        </w:tabs>
        <w:suppressAutoHyphens/>
        <w:spacing w:after="60" w:line="240" w:lineRule="auto"/>
        <w:rPr>
          <w:rFonts w:eastAsia="Lucida Sans Unicode" w:cs="Arial"/>
          <w:snapToGrid w:val="0"/>
          <w:sz w:val="20"/>
          <w:szCs w:val="20"/>
        </w:rPr>
      </w:pPr>
      <w:r w:rsidRPr="009B3CC1">
        <w:rPr>
          <w:rFonts w:cs="Arial"/>
          <w:sz w:val="20"/>
          <w:szCs w:val="20"/>
        </w:rPr>
        <w:t>V technických záležitostech oprávněn jednat:</w:t>
      </w:r>
      <w:r w:rsidRPr="009B3CC1">
        <w:rPr>
          <w:rFonts w:eastAsia="Lucida Sans Unicode" w:cs="Arial"/>
          <w:snapToGrid w:val="0"/>
          <w:sz w:val="20"/>
          <w:szCs w:val="20"/>
        </w:rPr>
        <w:t xml:space="preserve">  </w:t>
      </w:r>
    </w:p>
    <w:p w14:paraId="0F0D3C88" w14:textId="44C4EE6F" w:rsidR="00577538" w:rsidRPr="009B3CC1" w:rsidRDefault="009775DC" w:rsidP="00BF1AD0">
      <w:pPr>
        <w:widowControl w:val="0"/>
        <w:tabs>
          <w:tab w:val="left" w:pos="2552"/>
        </w:tabs>
        <w:suppressAutoHyphens/>
        <w:spacing w:after="60" w:line="240" w:lineRule="auto"/>
        <w:rPr>
          <w:rFonts w:cs="Arial"/>
          <w:sz w:val="20"/>
          <w:szCs w:val="20"/>
        </w:rPr>
      </w:pPr>
      <w:bookmarkStart w:id="0" w:name="_Hlk92353827"/>
      <w:r>
        <w:rPr>
          <w:rFonts w:cs="Arial"/>
          <w:sz w:val="20"/>
          <w:szCs w:val="20"/>
        </w:rPr>
        <w:t xml:space="preserve">Peter </w:t>
      </w:r>
      <w:r w:rsidR="00D002AC">
        <w:rPr>
          <w:rFonts w:cs="Arial"/>
          <w:sz w:val="20"/>
          <w:szCs w:val="20"/>
        </w:rPr>
        <w:t>K</w:t>
      </w:r>
      <w:r>
        <w:rPr>
          <w:rFonts w:cs="Arial"/>
          <w:sz w:val="20"/>
          <w:szCs w:val="20"/>
        </w:rPr>
        <w:t>rojer, DiS.</w:t>
      </w:r>
      <w:r w:rsidR="00577538" w:rsidRPr="009B3CC1">
        <w:rPr>
          <w:rFonts w:cs="Arial"/>
          <w:sz w:val="20"/>
          <w:szCs w:val="20"/>
        </w:rPr>
        <w:tab/>
        <w:t xml:space="preserve">  tel.: </w:t>
      </w:r>
      <w:r w:rsidRPr="009775DC">
        <w:rPr>
          <w:rFonts w:cs="Arial"/>
          <w:sz w:val="20"/>
          <w:szCs w:val="20"/>
        </w:rPr>
        <w:t>606</w:t>
      </w:r>
      <w:r>
        <w:rPr>
          <w:rFonts w:cs="Arial"/>
          <w:sz w:val="20"/>
          <w:szCs w:val="20"/>
        </w:rPr>
        <w:t> </w:t>
      </w:r>
      <w:r w:rsidRPr="009775DC">
        <w:rPr>
          <w:rFonts w:cs="Arial"/>
          <w:sz w:val="20"/>
          <w:szCs w:val="20"/>
        </w:rPr>
        <w:t>673</w:t>
      </w:r>
      <w:r>
        <w:rPr>
          <w:rFonts w:cs="Arial"/>
          <w:sz w:val="20"/>
          <w:szCs w:val="20"/>
        </w:rPr>
        <w:t xml:space="preserve"> </w:t>
      </w:r>
      <w:r w:rsidRPr="009775DC">
        <w:rPr>
          <w:rFonts w:cs="Arial"/>
          <w:sz w:val="20"/>
          <w:szCs w:val="20"/>
        </w:rPr>
        <w:t>758</w:t>
      </w:r>
      <w:r w:rsidR="00577538" w:rsidRPr="009B3CC1">
        <w:rPr>
          <w:rFonts w:cs="Arial"/>
          <w:sz w:val="20"/>
          <w:szCs w:val="20"/>
        </w:rPr>
        <w:t xml:space="preserve">     e-mail: </w:t>
      </w:r>
      <w:r>
        <w:rPr>
          <w:rFonts w:cs="Arial"/>
          <w:sz w:val="20"/>
          <w:szCs w:val="20"/>
        </w:rPr>
        <w:t>p.krojer</w:t>
      </w:r>
      <w:r w:rsidR="00577538" w:rsidRPr="009B3CC1">
        <w:rPr>
          <w:rFonts w:cs="Arial"/>
          <w:sz w:val="20"/>
          <w:szCs w:val="20"/>
        </w:rPr>
        <w:t xml:space="preserve">@spucr.cz </w:t>
      </w:r>
    </w:p>
    <w:p w14:paraId="09D7E8D4" w14:textId="77777777" w:rsidR="00577538" w:rsidRPr="009B3CC1" w:rsidRDefault="00577538" w:rsidP="00BF1AD0">
      <w:pPr>
        <w:widowControl w:val="0"/>
        <w:tabs>
          <w:tab w:val="left" w:pos="2552"/>
        </w:tabs>
        <w:suppressAutoHyphens/>
        <w:spacing w:after="60" w:line="240" w:lineRule="auto"/>
        <w:rPr>
          <w:rFonts w:cs="Arial"/>
          <w:sz w:val="20"/>
          <w:szCs w:val="20"/>
        </w:rPr>
      </w:pPr>
      <w:r w:rsidRPr="009B3CC1">
        <w:rPr>
          <w:rFonts w:cs="Arial"/>
          <w:sz w:val="20"/>
          <w:szCs w:val="20"/>
        </w:rPr>
        <w:t>Ing. Jaroslav Dočkal</w:t>
      </w:r>
      <w:proofErr w:type="gramStart"/>
      <w:r w:rsidRPr="009B3CC1">
        <w:rPr>
          <w:rFonts w:cs="Arial"/>
          <w:sz w:val="20"/>
          <w:szCs w:val="20"/>
        </w:rPr>
        <w:tab/>
        <w:t xml:space="preserve">  tel.</w:t>
      </w:r>
      <w:proofErr w:type="gramEnd"/>
      <w:r w:rsidRPr="009B3CC1">
        <w:rPr>
          <w:rFonts w:cs="Arial"/>
          <w:sz w:val="20"/>
          <w:szCs w:val="20"/>
        </w:rPr>
        <w:t>: 724 614 035     e-mail: j.dockal@spucr.cz</w:t>
      </w:r>
    </w:p>
    <w:bookmarkEnd w:id="0"/>
    <w:p w14:paraId="7D4FDA83" w14:textId="536F7971" w:rsidR="009E40F2" w:rsidRPr="009B3CC1" w:rsidRDefault="009E40F2" w:rsidP="00BF1AD0">
      <w:pPr>
        <w:spacing w:after="60" w:line="240" w:lineRule="auto"/>
        <w:rPr>
          <w:rFonts w:cs="Arial"/>
          <w:bCs/>
          <w:sz w:val="20"/>
          <w:szCs w:val="20"/>
        </w:rPr>
      </w:pPr>
      <w:r w:rsidRPr="009B3CC1">
        <w:rPr>
          <w:rFonts w:cs="Arial"/>
          <w:bCs/>
          <w:sz w:val="20"/>
          <w:szCs w:val="20"/>
        </w:rPr>
        <w:t xml:space="preserve">IČO: </w:t>
      </w:r>
      <w:r w:rsidRPr="009B3CC1">
        <w:rPr>
          <w:rFonts w:cs="Arial"/>
          <w:bCs/>
          <w:sz w:val="20"/>
          <w:szCs w:val="20"/>
        </w:rPr>
        <w:tab/>
        <w:t>01312774</w:t>
      </w:r>
    </w:p>
    <w:p w14:paraId="7B7EC601" w14:textId="77777777" w:rsidR="009E40F2" w:rsidRPr="009B3CC1" w:rsidRDefault="009E40F2" w:rsidP="00BF1AD0">
      <w:pPr>
        <w:spacing w:after="60" w:line="240" w:lineRule="auto"/>
        <w:jc w:val="both"/>
        <w:rPr>
          <w:rFonts w:cs="Arial"/>
          <w:b/>
          <w:bCs/>
          <w:sz w:val="20"/>
          <w:szCs w:val="20"/>
        </w:rPr>
      </w:pPr>
      <w:r w:rsidRPr="009B3CC1">
        <w:rPr>
          <w:rFonts w:cs="Arial"/>
          <w:sz w:val="20"/>
          <w:szCs w:val="20"/>
        </w:rPr>
        <w:t xml:space="preserve">DIČ: </w:t>
      </w:r>
      <w:r w:rsidRPr="009B3CC1">
        <w:rPr>
          <w:rFonts w:cs="Arial"/>
          <w:sz w:val="20"/>
          <w:szCs w:val="20"/>
        </w:rPr>
        <w:tab/>
        <w:t>CZ</w:t>
      </w:r>
      <w:r w:rsidRPr="009B3CC1">
        <w:rPr>
          <w:rFonts w:cs="Arial"/>
          <w:bCs/>
          <w:sz w:val="20"/>
          <w:szCs w:val="20"/>
        </w:rPr>
        <w:t>01312774</w:t>
      </w:r>
    </w:p>
    <w:p w14:paraId="497EFC4A" w14:textId="77777777" w:rsidR="009E40F2" w:rsidRPr="009B3CC1" w:rsidRDefault="009E40F2" w:rsidP="00BF1AD0">
      <w:pPr>
        <w:spacing w:after="60" w:line="240" w:lineRule="auto"/>
        <w:jc w:val="both"/>
        <w:rPr>
          <w:rFonts w:cs="Arial"/>
          <w:sz w:val="20"/>
          <w:szCs w:val="20"/>
        </w:rPr>
      </w:pPr>
      <w:r w:rsidRPr="009B3CC1">
        <w:rPr>
          <w:rFonts w:cs="Arial"/>
          <w:sz w:val="20"/>
          <w:szCs w:val="20"/>
        </w:rPr>
        <w:t xml:space="preserve">Objednatel není plátcem DPH.                                           </w:t>
      </w:r>
    </w:p>
    <w:p w14:paraId="27A17A53" w14:textId="77777777" w:rsidR="009E40F2" w:rsidRPr="009B3CC1" w:rsidRDefault="009E40F2" w:rsidP="00BF1AD0">
      <w:pPr>
        <w:spacing w:after="60" w:line="240" w:lineRule="auto"/>
        <w:jc w:val="both"/>
        <w:rPr>
          <w:rFonts w:cs="Arial"/>
          <w:sz w:val="20"/>
          <w:szCs w:val="20"/>
        </w:rPr>
      </w:pPr>
      <w:r w:rsidRPr="009B3CC1">
        <w:rPr>
          <w:rFonts w:cs="Arial"/>
          <w:sz w:val="20"/>
          <w:szCs w:val="20"/>
        </w:rPr>
        <w:t>Bankovní spojení: Česká národní banka, číslo účtu: 3723001/0710</w:t>
      </w:r>
    </w:p>
    <w:p w14:paraId="6522212C" w14:textId="733AD07F" w:rsidR="009E40F2" w:rsidRPr="009B3CC1" w:rsidRDefault="009E40F2" w:rsidP="00BF1AD0">
      <w:pPr>
        <w:spacing w:after="60" w:line="240" w:lineRule="auto"/>
        <w:rPr>
          <w:rFonts w:cs="Arial"/>
          <w:snapToGrid w:val="0"/>
          <w:sz w:val="20"/>
          <w:szCs w:val="20"/>
        </w:rPr>
      </w:pPr>
      <w:r w:rsidRPr="009B3CC1">
        <w:rPr>
          <w:rFonts w:cs="Arial"/>
          <w:snapToGrid w:val="0"/>
          <w:sz w:val="20"/>
          <w:szCs w:val="20"/>
        </w:rPr>
        <w:t>(dále jen jako „objednatel“)</w:t>
      </w:r>
    </w:p>
    <w:p w14:paraId="133F8B61" w14:textId="38A61842" w:rsidR="00864E0B" w:rsidRPr="009B3CC1" w:rsidRDefault="00864E0B" w:rsidP="00BF1AD0">
      <w:pPr>
        <w:widowControl w:val="0"/>
        <w:tabs>
          <w:tab w:val="left" w:pos="4536"/>
        </w:tabs>
        <w:suppressAutoHyphens/>
        <w:spacing w:after="60" w:line="240" w:lineRule="auto"/>
        <w:rPr>
          <w:rFonts w:eastAsia="Lucida Sans Unicode" w:cs="Arial"/>
          <w:bCs/>
          <w:sz w:val="20"/>
          <w:szCs w:val="20"/>
        </w:rPr>
      </w:pPr>
      <w:r w:rsidRPr="009B3CC1">
        <w:rPr>
          <w:rFonts w:eastAsia="Lucida Sans Unicode" w:cs="Arial"/>
          <w:bCs/>
          <w:sz w:val="20"/>
          <w:szCs w:val="20"/>
        </w:rPr>
        <w:t xml:space="preserve">                   </w:t>
      </w:r>
    </w:p>
    <w:p w14:paraId="07D2C6A8" w14:textId="77777777" w:rsidR="00864E0B" w:rsidRPr="009B3CC1" w:rsidRDefault="00864E0B" w:rsidP="00BF1AD0">
      <w:pPr>
        <w:spacing w:after="60" w:line="240" w:lineRule="auto"/>
        <w:ind w:left="2124" w:firstLine="708"/>
        <w:rPr>
          <w:rFonts w:cs="Arial"/>
          <w:sz w:val="20"/>
          <w:szCs w:val="20"/>
        </w:rPr>
      </w:pPr>
      <w:r w:rsidRPr="009B3CC1">
        <w:rPr>
          <w:rFonts w:cs="Arial"/>
          <w:sz w:val="20"/>
          <w:szCs w:val="20"/>
        </w:rPr>
        <w:t>a</w:t>
      </w:r>
    </w:p>
    <w:p w14:paraId="7DC3FEA3" w14:textId="77777777" w:rsidR="001A25DB" w:rsidRPr="009B3CC1" w:rsidRDefault="001A25DB" w:rsidP="00BF1AD0">
      <w:pPr>
        <w:spacing w:after="60" w:line="240" w:lineRule="auto"/>
        <w:rPr>
          <w:rFonts w:cs="Arial"/>
          <w:b/>
          <w:bCs/>
          <w:snapToGrid w:val="0"/>
          <w:sz w:val="20"/>
          <w:szCs w:val="20"/>
        </w:rPr>
      </w:pPr>
      <w:r w:rsidRPr="009B3CC1">
        <w:rPr>
          <w:rFonts w:cs="Arial"/>
          <w:b/>
          <w:bCs/>
          <w:snapToGrid w:val="0"/>
          <w:sz w:val="20"/>
          <w:szCs w:val="20"/>
        </w:rPr>
        <w:t>Zhotovitelem</w:t>
      </w:r>
    </w:p>
    <w:p w14:paraId="630CADF2" w14:textId="77777777" w:rsidR="001A25DB" w:rsidRPr="009B3CC1" w:rsidRDefault="001A25DB" w:rsidP="00BF1AD0">
      <w:pPr>
        <w:spacing w:after="60" w:line="240" w:lineRule="auto"/>
        <w:jc w:val="both"/>
        <w:rPr>
          <w:rFonts w:cs="Arial"/>
          <w:sz w:val="20"/>
          <w:szCs w:val="20"/>
        </w:rPr>
      </w:pPr>
      <w:r w:rsidRPr="009B3CC1">
        <w:rPr>
          <w:rFonts w:cs="Arial"/>
          <w:b/>
          <w:iCs/>
          <w:sz w:val="20"/>
          <w:szCs w:val="20"/>
        </w:rPr>
        <w:t xml:space="preserve">(název právnické osoby/jméno podnikatele) </w:t>
      </w:r>
      <w:r w:rsidRPr="009B3CC1">
        <w:rPr>
          <w:rFonts w:cs="Arial"/>
          <w:i/>
          <w:iCs/>
          <w:color w:val="FF0000"/>
          <w:sz w:val="20"/>
          <w:szCs w:val="20"/>
        </w:rPr>
        <w:t>(doplní dodavatel)</w:t>
      </w:r>
      <w:r w:rsidRPr="009B3CC1">
        <w:rPr>
          <w:rFonts w:cs="Arial"/>
          <w:sz w:val="20"/>
          <w:szCs w:val="20"/>
        </w:rPr>
        <w:tab/>
      </w:r>
    </w:p>
    <w:p w14:paraId="787A0B21" w14:textId="77777777" w:rsidR="001A25DB" w:rsidRPr="009B3CC1" w:rsidRDefault="001A25DB" w:rsidP="00BF1AD0">
      <w:pPr>
        <w:spacing w:after="60" w:line="240" w:lineRule="auto"/>
        <w:jc w:val="both"/>
        <w:rPr>
          <w:rFonts w:cs="Arial"/>
          <w:sz w:val="20"/>
          <w:szCs w:val="20"/>
        </w:rPr>
      </w:pPr>
      <w:proofErr w:type="gramStart"/>
      <w:r w:rsidRPr="009B3CC1">
        <w:rPr>
          <w:rFonts w:cs="Arial"/>
          <w:bCs/>
          <w:sz w:val="20"/>
          <w:szCs w:val="20"/>
        </w:rPr>
        <w:t xml:space="preserve">Sídlo:   </w:t>
      </w:r>
      <w:proofErr w:type="gramEnd"/>
      <w:r w:rsidRPr="009B3CC1">
        <w:rPr>
          <w:rFonts w:cs="Arial"/>
          <w:bCs/>
          <w:sz w:val="20"/>
          <w:szCs w:val="20"/>
        </w:rPr>
        <w:t xml:space="preserve">                                                               </w:t>
      </w:r>
      <w:r w:rsidRPr="009B3CC1">
        <w:rPr>
          <w:rFonts w:cs="Arial"/>
          <w:i/>
          <w:iCs/>
          <w:color w:val="FF0000"/>
          <w:sz w:val="20"/>
          <w:szCs w:val="20"/>
        </w:rPr>
        <w:t>(doplní dodavatel)</w:t>
      </w:r>
      <w:r w:rsidRPr="009B3CC1">
        <w:rPr>
          <w:rFonts w:cs="Arial"/>
          <w:sz w:val="20"/>
          <w:szCs w:val="20"/>
        </w:rPr>
        <w:tab/>
      </w:r>
    </w:p>
    <w:p w14:paraId="7D09F89B" w14:textId="77777777" w:rsidR="001A25DB" w:rsidRPr="009B3CC1" w:rsidRDefault="001A25DB" w:rsidP="00BF1AD0">
      <w:pPr>
        <w:spacing w:after="60" w:line="240" w:lineRule="auto"/>
        <w:jc w:val="both"/>
        <w:rPr>
          <w:rFonts w:cs="Arial"/>
          <w:i/>
          <w:sz w:val="20"/>
          <w:szCs w:val="20"/>
        </w:rPr>
      </w:pPr>
      <w:r w:rsidRPr="009B3CC1">
        <w:rPr>
          <w:rFonts w:cs="Arial"/>
          <w:sz w:val="20"/>
          <w:szCs w:val="20"/>
        </w:rPr>
        <w:t xml:space="preserve">Zapsána v Obchodním rejstříku vedeném </w:t>
      </w:r>
      <w:proofErr w:type="gramStart"/>
      <w:r w:rsidRPr="009B3CC1">
        <w:rPr>
          <w:rFonts w:cs="Arial"/>
          <w:sz w:val="20"/>
          <w:szCs w:val="20"/>
        </w:rPr>
        <w:t>…….</w:t>
      </w:r>
      <w:proofErr w:type="gramEnd"/>
      <w:r w:rsidRPr="009B3CC1">
        <w:rPr>
          <w:rFonts w:cs="Arial"/>
          <w:sz w:val="20"/>
          <w:szCs w:val="20"/>
        </w:rPr>
        <w:t xml:space="preserve">.v ………, oddíl … vložka ….  </w:t>
      </w:r>
      <w:r w:rsidRPr="009B3CC1">
        <w:rPr>
          <w:rFonts w:cs="Arial"/>
          <w:i/>
          <w:color w:val="FF0000"/>
          <w:sz w:val="20"/>
          <w:szCs w:val="20"/>
        </w:rPr>
        <w:t>(doplní dodavatel)</w:t>
      </w:r>
      <w:r w:rsidRPr="009B3CC1">
        <w:rPr>
          <w:rFonts w:cs="Arial"/>
          <w:i/>
          <w:sz w:val="20"/>
          <w:szCs w:val="20"/>
        </w:rPr>
        <w:t xml:space="preserve">   </w:t>
      </w:r>
      <w:r w:rsidRPr="009B3CC1">
        <w:rPr>
          <w:rFonts w:cs="Arial"/>
          <w:b/>
          <w:i/>
          <w:iCs/>
          <w:sz w:val="20"/>
          <w:szCs w:val="20"/>
        </w:rPr>
        <w:t xml:space="preserve"> </w:t>
      </w:r>
    </w:p>
    <w:p w14:paraId="029349D3" w14:textId="77777777" w:rsidR="001A25DB" w:rsidRPr="009B3CC1" w:rsidRDefault="001A25DB" w:rsidP="00BF1AD0">
      <w:pPr>
        <w:spacing w:after="60" w:line="240" w:lineRule="auto"/>
        <w:jc w:val="both"/>
        <w:rPr>
          <w:rFonts w:cs="Arial"/>
          <w:i/>
          <w:sz w:val="20"/>
          <w:szCs w:val="20"/>
        </w:rPr>
      </w:pPr>
      <w:r w:rsidRPr="009B3CC1">
        <w:rPr>
          <w:rFonts w:cs="Arial"/>
          <w:i/>
          <w:sz w:val="20"/>
          <w:szCs w:val="20"/>
        </w:rPr>
        <w:t xml:space="preserve">Zapsán v živnostenském rejstříku vedeném   </w:t>
      </w:r>
      <w:proofErr w:type="gramStart"/>
      <w:r w:rsidRPr="009B3CC1">
        <w:rPr>
          <w:rFonts w:cs="Arial"/>
          <w:i/>
          <w:sz w:val="20"/>
          <w:szCs w:val="20"/>
        </w:rPr>
        <w:t xml:space="preserve">   </w:t>
      </w:r>
      <w:r w:rsidRPr="009B3CC1">
        <w:rPr>
          <w:rFonts w:cs="Arial"/>
          <w:i/>
          <w:color w:val="FF0000"/>
          <w:sz w:val="20"/>
          <w:szCs w:val="20"/>
        </w:rPr>
        <w:t>(</w:t>
      </w:r>
      <w:proofErr w:type="gramEnd"/>
      <w:r w:rsidRPr="009B3CC1">
        <w:rPr>
          <w:rFonts w:cs="Arial"/>
          <w:i/>
          <w:color w:val="FF0000"/>
          <w:sz w:val="20"/>
          <w:szCs w:val="20"/>
        </w:rPr>
        <w:t>doplní dodavatel)</w:t>
      </w:r>
      <w:r w:rsidRPr="009B3CC1">
        <w:rPr>
          <w:rFonts w:cs="Arial"/>
          <w:i/>
          <w:sz w:val="20"/>
          <w:szCs w:val="20"/>
        </w:rPr>
        <w:t xml:space="preserve">   </w:t>
      </w:r>
      <w:r w:rsidRPr="009B3CC1">
        <w:rPr>
          <w:rFonts w:cs="Arial"/>
          <w:b/>
          <w:i/>
          <w:iCs/>
          <w:sz w:val="20"/>
          <w:szCs w:val="20"/>
        </w:rPr>
        <w:t xml:space="preserve"> </w:t>
      </w:r>
    </w:p>
    <w:p w14:paraId="6783CC56" w14:textId="77777777" w:rsidR="001A25DB" w:rsidRPr="009B3CC1" w:rsidRDefault="001A25DB" w:rsidP="00BF1AD0">
      <w:pPr>
        <w:spacing w:after="60" w:line="240" w:lineRule="auto"/>
        <w:jc w:val="both"/>
        <w:rPr>
          <w:rFonts w:cs="Arial"/>
          <w:i/>
          <w:color w:val="FF0000"/>
          <w:sz w:val="20"/>
          <w:szCs w:val="20"/>
        </w:rPr>
      </w:pPr>
      <w:r w:rsidRPr="009B3CC1">
        <w:rPr>
          <w:rFonts w:cs="Arial"/>
          <w:i/>
          <w:sz w:val="20"/>
          <w:szCs w:val="20"/>
        </w:rPr>
        <w:t xml:space="preserve">Zastoupený: (jméno, příjmení a </w:t>
      </w:r>
      <w:proofErr w:type="gramStart"/>
      <w:r w:rsidRPr="009B3CC1">
        <w:rPr>
          <w:rFonts w:cs="Arial"/>
          <w:i/>
          <w:sz w:val="20"/>
          <w:szCs w:val="20"/>
        </w:rPr>
        <w:t xml:space="preserve">funkce)   </w:t>
      </w:r>
      <w:proofErr w:type="gramEnd"/>
      <w:r w:rsidRPr="009B3CC1">
        <w:rPr>
          <w:rFonts w:cs="Arial"/>
          <w:i/>
          <w:sz w:val="20"/>
          <w:szCs w:val="20"/>
        </w:rPr>
        <w:t xml:space="preserve">          </w:t>
      </w:r>
      <w:r w:rsidRPr="009B3CC1">
        <w:rPr>
          <w:rFonts w:cs="Arial"/>
          <w:i/>
          <w:color w:val="FF0000"/>
          <w:sz w:val="20"/>
          <w:szCs w:val="20"/>
        </w:rPr>
        <w:t>(doplní dodavatel)</w:t>
      </w:r>
      <w:r w:rsidRPr="009B3CC1">
        <w:rPr>
          <w:rFonts w:cs="Arial"/>
          <w:i/>
          <w:sz w:val="20"/>
          <w:szCs w:val="20"/>
        </w:rPr>
        <w:t xml:space="preserve">   </w:t>
      </w:r>
      <w:r w:rsidRPr="009B3CC1">
        <w:rPr>
          <w:rFonts w:cs="Arial"/>
          <w:b/>
          <w:i/>
          <w:iCs/>
          <w:sz w:val="20"/>
          <w:szCs w:val="20"/>
        </w:rPr>
        <w:t xml:space="preserve"> </w:t>
      </w:r>
    </w:p>
    <w:p w14:paraId="4642F149" w14:textId="77777777" w:rsidR="001A25DB" w:rsidRPr="009B3CC1" w:rsidRDefault="001A25DB" w:rsidP="00BF1AD0">
      <w:pPr>
        <w:spacing w:after="60" w:line="240" w:lineRule="auto"/>
        <w:rPr>
          <w:rFonts w:cs="Arial"/>
          <w:b/>
          <w:sz w:val="20"/>
          <w:szCs w:val="20"/>
        </w:rPr>
      </w:pPr>
      <w:r w:rsidRPr="009B3CC1">
        <w:rPr>
          <w:rFonts w:cs="Arial"/>
          <w:sz w:val="20"/>
          <w:szCs w:val="20"/>
        </w:rPr>
        <w:t xml:space="preserve">Ve smluvních záležitostech oprávněn </w:t>
      </w:r>
      <w:proofErr w:type="gramStart"/>
      <w:r w:rsidRPr="009B3CC1">
        <w:rPr>
          <w:rFonts w:cs="Arial"/>
          <w:sz w:val="20"/>
          <w:szCs w:val="20"/>
        </w:rPr>
        <w:t xml:space="preserve">jednat:   </w:t>
      </w:r>
      <w:proofErr w:type="gramEnd"/>
      <w:r w:rsidRPr="009B3CC1">
        <w:rPr>
          <w:rFonts w:cs="Arial"/>
          <w:sz w:val="20"/>
          <w:szCs w:val="20"/>
        </w:rPr>
        <w:t xml:space="preserve"> </w:t>
      </w:r>
      <w:r w:rsidRPr="009B3CC1">
        <w:rPr>
          <w:rFonts w:cs="Arial"/>
          <w:i/>
          <w:iCs/>
          <w:color w:val="FF0000"/>
          <w:sz w:val="20"/>
          <w:szCs w:val="20"/>
        </w:rPr>
        <w:t>(doplní dodavatel)</w:t>
      </w:r>
      <w:r w:rsidRPr="009B3CC1">
        <w:rPr>
          <w:rFonts w:cs="Arial"/>
          <w:sz w:val="20"/>
          <w:szCs w:val="20"/>
        </w:rPr>
        <w:tab/>
      </w:r>
    </w:p>
    <w:p w14:paraId="112F5989" w14:textId="77777777" w:rsidR="001A25DB" w:rsidRPr="009B3CC1" w:rsidRDefault="001A25DB" w:rsidP="00BF1AD0">
      <w:pPr>
        <w:pStyle w:val="Zkladntext"/>
        <w:spacing w:after="60" w:line="240" w:lineRule="auto"/>
        <w:rPr>
          <w:rFonts w:cs="Arial"/>
          <w:sz w:val="20"/>
        </w:rPr>
      </w:pPr>
      <w:r w:rsidRPr="009B3CC1">
        <w:rPr>
          <w:rFonts w:cs="Arial"/>
          <w:b w:val="0"/>
          <w:sz w:val="20"/>
        </w:rPr>
        <w:t xml:space="preserve">V technických záležitostech oprávněn </w:t>
      </w:r>
      <w:proofErr w:type="gramStart"/>
      <w:r w:rsidRPr="009B3CC1">
        <w:rPr>
          <w:rFonts w:cs="Arial"/>
          <w:b w:val="0"/>
          <w:sz w:val="20"/>
        </w:rPr>
        <w:t xml:space="preserve">jednat:   </w:t>
      </w:r>
      <w:proofErr w:type="gramEnd"/>
      <w:r w:rsidRPr="009B3CC1">
        <w:rPr>
          <w:rFonts w:cs="Arial"/>
          <w:b w:val="0"/>
          <w:i/>
          <w:iCs/>
          <w:color w:val="FF0000"/>
          <w:sz w:val="20"/>
        </w:rPr>
        <w:t>(doplní dodavatel)</w:t>
      </w:r>
      <w:r w:rsidRPr="009B3CC1">
        <w:rPr>
          <w:rFonts w:cs="Arial"/>
          <w:sz w:val="20"/>
        </w:rPr>
        <w:tab/>
      </w:r>
    </w:p>
    <w:p w14:paraId="608A9257" w14:textId="77777777" w:rsidR="001A25DB" w:rsidRPr="009B3CC1" w:rsidRDefault="001A25DB" w:rsidP="00BF1AD0">
      <w:pPr>
        <w:spacing w:after="60" w:line="240" w:lineRule="auto"/>
        <w:rPr>
          <w:rFonts w:cs="Arial"/>
          <w:b/>
          <w:sz w:val="20"/>
          <w:szCs w:val="20"/>
        </w:rPr>
      </w:pPr>
      <w:r w:rsidRPr="009B3CC1">
        <w:rPr>
          <w:rFonts w:cs="Arial"/>
          <w:sz w:val="20"/>
          <w:szCs w:val="20"/>
        </w:rPr>
        <w:t xml:space="preserve">Bankovní </w:t>
      </w:r>
      <w:proofErr w:type="gramStart"/>
      <w:r w:rsidRPr="009B3CC1">
        <w:rPr>
          <w:rFonts w:cs="Arial"/>
          <w:sz w:val="20"/>
          <w:szCs w:val="20"/>
        </w:rPr>
        <w:t xml:space="preserve">spojení:   </w:t>
      </w:r>
      <w:proofErr w:type="gramEnd"/>
      <w:r w:rsidRPr="009B3CC1">
        <w:rPr>
          <w:rFonts w:cs="Arial"/>
          <w:sz w:val="20"/>
          <w:szCs w:val="20"/>
        </w:rPr>
        <w:t xml:space="preserve">                                           </w:t>
      </w:r>
      <w:r w:rsidRPr="009B3CC1">
        <w:rPr>
          <w:rFonts w:cs="Arial"/>
          <w:i/>
          <w:iCs/>
          <w:color w:val="FF0000"/>
          <w:sz w:val="20"/>
          <w:szCs w:val="20"/>
        </w:rPr>
        <w:t>(doplní dodavatel)</w:t>
      </w:r>
      <w:r w:rsidRPr="009B3CC1">
        <w:rPr>
          <w:rFonts w:cs="Arial"/>
          <w:sz w:val="20"/>
          <w:szCs w:val="20"/>
        </w:rPr>
        <w:tab/>
      </w:r>
    </w:p>
    <w:p w14:paraId="3F1D0EF0" w14:textId="77777777" w:rsidR="001A25DB" w:rsidRPr="009B3CC1" w:rsidRDefault="001A25DB" w:rsidP="00BF1AD0">
      <w:pPr>
        <w:spacing w:after="60" w:line="240" w:lineRule="auto"/>
        <w:rPr>
          <w:rFonts w:cs="Arial"/>
          <w:sz w:val="20"/>
          <w:szCs w:val="20"/>
        </w:rPr>
      </w:pPr>
      <w:r w:rsidRPr="009B3CC1">
        <w:rPr>
          <w:rFonts w:cs="Arial"/>
          <w:sz w:val="20"/>
          <w:szCs w:val="20"/>
        </w:rPr>
        <w:t xml:space="preserve">Číslo </w:t>
      </w:r>
      <w:proofErr w:type="gramStart"/>
      <w:r w:rsidRPr="009B3CC1">
        <w:rPr>
          <w:rFonts w:cs="Arial"/>
          <w:sz w:val="20"/>
          <w:szCs w:val="20"/>
        </w:rPr>
        <w:t xml:space="preserve">účtu:   </w:t>
      </w:r>
      <w:proofErr w:type="gramEnd"/>
      <w:r w:rsidRPr="009B3CC1">
        <w:rPr>
          <w:rFonts w:cs="Arial"/>
          <w:sz w:val="20"/>
          <w:szCs w:val="20"/>
        </w:rPr>
        <w:t xml:space="preserve">                                                      </w:t>
      </w:r>
      <w:r w:rsidRPr="009B3CC1">
        <w:rPr>
          <w:rFonts w:cs="Arial"/>
          <w:b/>
          <w:sz w:val="20"/>
          <w:szCs w:val="20"/>
        </w:rPr>
        <w:t xml:space="preserve"> </w:t>
      </w:r>
      <w:r w:rsidRPr="009B3CC1">
        <w:rPr>
          <w:rFonts w:cs="Arial"/>
          <w:i/>
          <w:iCs/>
          <w:color w:val="FF0000"/>
          <w:sz w:val="20"/>
          <w:szCs w:val="20"/>
        </w:rPr>
        <w:t>(doplní dodavatel)</w:t>
      </w:r>
      <w:r w:rsidRPr="009B3CC1">
        <w:rPr>
          <w:rFonts w:cs="Arial"/>
          <w:sz w:val="20"/>
          <w:szCs w:val="20"/>
        </w:rPr>
        <w:tab/>
      </w:r>
    </w:p>
    <w:p w14:paraId="584AC283" w14:textId="3B517F58" w:rsidR="00FE7536" w:rsidRPr="009B3CC1" w:rsidRDefault="001A25DB" w:rsidP="00BF1AD0">
      <w:pPr>
        <w:spacing w:after="60" w:line="240" w:lineRule="auto"/>
        <w:rPr>
          <w:rFonts w:cs="Arial"/>
          <w:sz w:val="20"/>
          <w:szCs w:val="20"/>
        </w:rPr>
      </w:pPr>
      <w:r w:rsidRPr="009B3CC1">
        <w:rPr>
          <w:rFonts w:cs="Arial"/>
          <w:sz w:val="20"/>
          <w:szCs w:val="20"/>
        </w:rPr>
        <w:t>IČO</w:t>
      </w:r>
      <w:r w:rsidR="00FE7536" w:rsidRPr="009B3CC1">
        <w:rPr>
          <w:rFonts w:cs="Arial"/>
          <w:sz w:val="20"/>
          <w:szCs w:val="20"/>
        </w:rPr>
        <w:t>:</w:t>
      </w:r>
      <w:r w:rsidR="00EE5CFF" w:rsidRPr="009B3CC1">
        <w:rPr>
          <w:rFonts w:cs="Arial"/>
          <w:sz w:val="20"/>
          <w:szCs w:val="20"/>
        </w:rPr>
        <w:tab/>
      </w:r>
      <w:r w:rsidR="00EE5CFF" w:rsidRPr="009B3CC1">
        <w:rPr>
          <w:rFonts w:cs="Arial"/>
          <w:i/>
          <w:iCs/>
          <w:color w:val="FF0000"/>
          <w:sz w:val="20"/>
          <w:szCs w:val="20"/>
        </w:rPr>
        <w:t>(doplní dodavatel)</w:t>
      </w:r>
    </w:p>
    <w:p w14:paraId="58D2E647" w14:textId="33C1D115" w:rsidR="001A25DB" w:rsidRPr="009B3CC1" w:rsidRDefault="00EE5CFF" w:rsidP="00BF1AD0">
      <w:pPr>
        <w:spacing w:after="60" w:line="240" w:lineRule="auto"/>
        <w:rPr>
          <w:rFonts w:cs="Arial"/>
          <w:sz w:val="20"/>
          <w:szCs w:val="20"/>
        </w:rPr>
      </w:pPr>
      <w:proofErr w:type="gramStart"/>
      <w:r w:rsidRPr="009B3CC1">
        <w:rPr>
          <w:rFonts w:cs="Arial"/>
          <w:sz w:val="20"/>
          <w:szCs w:val="20"/>
        </w:rPr>
        <w:t xml:space="preserve">DIČ:  </w:t>
      </w:r>
      <w:r w:rsidRPr="009B3CC1">
        <w:rPr>
          <w:rFonts w:cs="Arial"/>
          <w:sz w:val="20"/>
          <w:szCs w:val="20"/>
        </w:rPr>
        <w:tab/>
      </w:r>
      <w:proofErr w:type="gramEnd"/>
      <w:r w:rsidR="001A25DB" w:rsidRPr="009B3CC1">
        <w:rPr>
          <w:rFonts w:cs="Arial"/>
          <w:i/>
          <w:iCs/>
          <w:color w:val="FF0000"/>
          <w:sz w:val="20"/>
          <w:szCs w:val="20"/>
        </w:rPr>
        <w:t>(doplní dodavatel)</w:t>
      </w:r>
      <w:r w:rsidR="001A25DB" w:rsidRPr="009B3CC1">
        <w:rPr>
          <w:rFonts w:cs="Arial"/>
          <w:sz w:val="20"/>
          <w:szCs w:val="20"/>
        </w:rPr>
        <w:tab/>
      </w:r>
    </w:p>
    <w:p w14:paraId="2D7ED758" w14:textId="029559B5" w:rsidR="007F0A7D" w:rsidRPr="009B3CC1" w:rsidRDefault="007F0A7D" w:rsidP="00BF1AD0">
      <w:pPr>
        <w:spacing w:after="60" w:line="240" w:lineRule="auto"/>
        <w:rPr>
          <w:rFonts w:cs="Arial"/>
          <w:sz w:val="20"/>
          <w:szCs w:val="20"/>
        </w:rPr>
      </w:pPr>
      <w:r w:rsidRPr="009B3CC1">
        <w:rPr>
          <w:rFonts w:cs="Arial"/>
          <w:sz w:val="20"/>
          <w:szCs w:val="20"/>
        </w:rPr>
        <w:t>Zhotovitel je/není plátcem DPH.</w:t>
      </w:r>
    </w:p>
    <w:p w14:paraId="2DD90A82" w14:textId="77777777" w:rsidR="001A25DB" w:rsidRPr="009B3CC1" w:rsidRDefault="001A25DB" w:rsidP="00BF1AD0">
      <w:pPr>
        <w:tabs>
          <w:tab w:val="left" w:pos="2127"/>
          <w:tab w:val="left" w:pos="4800"/>
        </w:tabs>
        <w:spacing w:after="60" w:line="240" w:lineRule="auto"/>
        <w:ind w:hanging="360"/>
        <w:jc w:val="both"/>
        <w:rPr>
          <w:rFonts w:cs="Arial"/>
          <w:snapToGrid w:val="0"/>
          <w:sz w:val="20"/>
          <w:szCs w:val="20"/>
        </w:rPr>
      </w:pPr>
      <w:r w:rsidRPr="009B3CC1">
        <w:rPr>
          <w:rFonts w:cs="Arial"/>
          <w:snapToGrid w:val="0"/>
          <w:sz w:val="20"/>
          <w:szCs w:val="20"/>
        </w:rPr>
        <w:t xml:space="preserve">      (dále jen jako „zhotovitel“)</w:t>
      </w:r>
    </w:p>
    <w:p w14:paraId="3FF857E3" w14:textId="3FF14DAA" w:rsidR="00126736" w:rsidRPr="001511D7" w:rsidRDefault="00126736" w:rsidP="00BF1AD0">
      <w:pPr>
        <w:tabs>
          <w:tab w:val="left" w:pos="2127"/>
          <w:tab w:val="left" w:pos="4800"/>
        </w:tabs>
        <w:spacing w:after="60" w:line="240" w:lineRule="auto"/>
        <w:ind w:hanging="360"/>
        <w:jc w:val="both"/>
        <w:rPr>
          <w:rFonts w:cs="Arial"/>
          <w:snapToGrid w:val="0"/>
          <w:sz w:val="20"/>
          <w:szCs w:val="20"/>
          <w:highlight w:val="yellow"/>
        </w:rPr>
      </w:pPr>
    </w:p>
    <w:p w14:paraId="1C7870D8" w14:textId="5D9D9162" w:rsidR="004F154E" w:rsidRPr="00C2092D" w:rsidRDefault="00D1629F" w:rsidP="00BF1AD0">
      <w:pPr>
        <w:spacing w:afterLines="60" w:after="144" w:line="240" w:lineRule="auto"/>
        <w:jc w:val="both"/>
        <w:rPr>
          <w:rFonts w:cs="Arial"/>
          <w:snapToGrid w:val="0"/>
          <w:sz w:val="20"/>
          <w:szCs w:val="20"/>
        </w:rPr>
      </w:pPr>
      <w:r w:rsidRPr="00892012">
        <w:rPr>
          <w:rFonts w:cs="Arial"/>
          <w:sz w:val="20"/>
          <w:szCs w:val="20"/>
        </w:rPr>
        <w:t>n</w:t>
      </w:r>
      <w:r w:rsidR="000475F1" w:rsidRPr="00892012">
        <w:rPr>
          <w:rFonts w:cs="Arial"/>
          <w:sz w:val="20"/>
          <w:szCs w:val="20"/>
        </w:rPr>
        <w:t>a</w:t>
      </w:r>
      <w:r w:rsidR="00CC3118" w:rsidRPr="00892012">
        <w:rPr>
          <w:rFonts w:cs="Arial"/>
          <w:sz w:val="20"/>
          <w:szCs w:val="20"/>
        </w:rPr>
        <w:t xml:space="preserve"> </w:t>
      </w:r>
      <w:r w:rsidR="002202FE" w:rsidRPr="00892012">
        <w:rPr>
          <w:rFonts w:cs="Arial"/>
          <w:sz w:val="20"/>
          <w:szCs w:val="20"/>
        </w:rPr>
        <w:t>podlimitní</w:t>
      </w:r>
      <w:r w:rsidR="002202FE" w:rsidRPr="00C2092D">
        <w:rPr>
          <w:rFonts w:cs="Arial"/>
          <w:sz w:val="20"/>
          <w:szCs w:val="20"/>
        </w:rPr>
        <w:t xml:space="preserve"> </w:t>
      </w:r>
      <w:r w:rsidR="000475F1" w:rsidRPr="00C2092D">
        <w:rPr>
          <w:rFonts w:cs="Arial"/>
          <w:sz w:val="20"/>
          <w:szCs w:val="20"/>
        </w:rPr>
        <w:t xml:space="preserve">veřejnou zakázku </w:t>
      </w:r>
      <w:r w:rsidR="002921CB" w:rsidRPr="00C2092D">
        <w:rPr>
          <w:rFonts w:cs="Arial"/>
          <w:sz w:val="20"/>
          <w:szCs w:val="20"/>
        </w:rPr>
        <w:t xml:space="preserve">s názvem </w:t>
      </w:r>
      <w:r w:rsidR="001511D7" w:rsidRPr="00C2092D">
        <w:rPr>
          <w:rFonts w:cs="Arial"/>
          <w:b/>
          <w:sz w:val="20"/>
          <w:szCs w:val="20"/>
        </w:rPr>
        <w:t>„</w:t>
      </w:r>
      <w:r w:rsidR="009775DC" w:rsidRPr="009775DC">
        <w:rPr>
          <w:rFonts w:cs="Arial"/>
          <w:b/>
          <w:sz w:val="20"/>
          <w:szCs w:val="20"/>
        </w:rPr>
        <w:t xml:space="preserve">Kanál </w:t>
      </w:r>
      <w:proofErr w:type="gramStart"/>
      <w:r w:rsidR="009775DC" w:rsidRPr="009775DC">
        <w:rPr>
          <w:rFonts w:cs="Arial"/>
          <w:b/>
          <w:sz w:val="20"/>
          <w:szCs w:val="20"/>
        </w:rPr>
        <w:t>Krhovice - Hevlín</w:t>
      </w:r>
      <w:proofErr w:type="gramEnd"/>
      <w:r w:rsidR="009775DC" w:rsidRPr="009775DC">
        <w:rPr>
          <w:rFonts w:cs="Arial"/>
          <w:b/>
          <w:sz w:val="20"/>
          <w:szCs w:val="20"/>
        </w:rPr>
        <w:t>, Náhon N1 - akumulační nádrž - projektová dokumentace pro společné povolení</w:t>
      </w:r>
      <w:r w:rsidR="001511D7" w:rsidRPr="00C2092D">
        <w:rPr>
          <w:rFonts w:cs="Arial"/>
          <w:b/>
          <w:sz w:val="20"/>
          <w:szCs w:val="20"/>
        </w:rPr>
        <w:t>“</w:t>
      </w:r>
      <w:r w:rsidR="008A52EE" w:rsidRPr="00C2092D">
        <w:rPr>
          <w:rFonts w:cs="Arial"/>
          <w:b/>
          <w:spacing w:val="8"/>
          <w:sz w:val="20"/>
          <w:szCs w:val="20"/>
        </w:rPr>
        <w:t xml:space="preserve">, </w:t>
      </w:r>
      <w:r w:rsidR="00CF6E49" w:rsidRPr="00C2092D">
        <w:rPr>
          <w:rFonts w:cs="Arial"/>
          <w:sz w:val="20"/>
          <w:szCs w:val="20"/>
        </w:rPr>
        <w:t xml:space="preserve">na základě výsledku </w:t>
      </w:r>
      <w:r w:rsidR="002202FE" w:rsidRPr="00C2092D">
        <w:rPr>
          <w:rFonts w:cs="Arial"/>
          <w:sz w:val="20"/>
          <w:szCs w:val="20"/>
        </w:rPr>
        <w:t xml:space="preserve">zadávacího </w:t>
      </w:r>
      <w:r w:rsidR="00CF6E49" w:rsidRPr="00C2092D">
        <w:rPr>
          <w:rFonts w:cs="Arial"/>
          <w:sz w:val="20"/>
          <w:szCs w:val="20"/>
        </w:rPr>
        <w:t xml:space="preserve">řízení </w:t>
      </w:r>
      <w:r w:rsidR="00892012">
        <w:rPr>
          <w:rFonts w:cs="Arial"/>
          <w:sz w:val="20"/>
          <w:szCs w:val="20"/>
        </w:rPr>
        <w:t>realizovaného v souladu s příslušnými ustanoveními</w:t>
      </w:r>
      <w:r w:rsidR="00CF6E49" w:rsidRPr="00C2092D">
        <w:rPr>
          <w:rFonts w:cs="Arial"/>
          <w:sz w:val="20"/>
          <w:szCs w:val="20"/>
        </w:rPr>
        <w:t xml:space="preserve"> zákona č. 13</w:t>
      </w:r>
      <w:r w:rsidR="00CB4C86" w:rsidRPr="00C2092D">
        <w:rPr>
          <w:rFonts w:cs="Arial"/>
          <w:sz w:val="20"/>
          <w:szCs w:val="20"/>
        </w:rPr>
        <w:t>4</w:t>
      </w:r>
      <w:r w:rsidR="00CF6E49" w:rsidRPr="00C2092D">
        <w:rPr>
          <w:rFonts w:cs="Arial"/>
          <w:sz w:val="20"/>
          <w:szCs w:val="20"/>
        </w:rPr>
        <w:t>/20</w:t>
      </w:r>
      <w:r w:rsidR="00CB4C86" w:rsidRPr="00C2092D">
        <w:rPr>
          <w:rFonts w:cs="Arial"/>
          <w:sz w:val="20"/>
          <w:szCs w:val="20"/>
        </w:rPr>
        <w:t>1</w:t>
      </w:r>
      <w:r w:rsidR="00CF6E49" w:rsidRPr="00C2092D">
        <w:rPr>
          <w:rFonts w:cs="Arial"/>
          <w:sz w:val="20"/>
          <w:szCs w:val="20"/>
        </w:rPr>
        <w:t xml:space="preserve">6 Sb., o </w:t>
      </w:r>
      <w:r w:rsidR="00417259" w:rsidRPr="00C2092D">
        <w:rPr>
          <w:rFonts w:cs="Arial"/>
          <w:sz w:val="20"/>
          <w:szCs w:val="20"/>
        </w:rPr>
        <w:t xml:space="preserve">zadávání </w:t>
      </w:r>
      <w:r w:rsidR="00CF6E49" w:rsidRPr="00C2092D">
        <w:rPr>
          <w:rFonts w:cs="Arial"/>
          <w:sz w:val="20"/>
          <w:szCs w:val="20"/>
        </w:rPr>
        <w:t>veřejných zakáz</w:t>
      </w:r>
      <w:r w:rsidR="00417259" w:rsidRPr="00C2092D">
        <w:rPr>
          <w:rFonts w:cs="Arial"/>
          <w:sz w:val="20"/>
          <w:szCs w:val="20"/>
        </w:rPr>
        <w:t>e</w:t>
      </w:r>
      <w:r w:rsidR="00CF6E49" w:rsidRPr="00C2092D">
        <w:rPr>
          <w:rFonts w:cs="Arial"/>
          <w:sz w:val="20"/>
          <w:szCs w:val="20"/>
        </w:rPr>
        <w:t>k</w:t>
      </w:r>
      <w:r w:rsidR="005D0D8B" w:rsidRPr="00C2092D">
        <w:rPr>
          <w:rFonts w:cs="Arial"/>
          <w:sz w:val="20"/>
          <w:szCs w:val="20"/>
        </w:rPr>
        <w:t>, ve znění pozdějších předpisů</w:t>
      </w:r>
      <w:r w:rsidR="00CF6E49" w:rsidRPr="00C2092D">
        <w:rPr>
          <w:rFonts w:cs="Arial"/>
          <w:sz w:val="20"/>
          <w:szCs w:val="20"/>
        </w:rPr>
        <w:t xml:space="preserve"> </w:t>
      </w:r>
      <w:r w:rsidR="001177C9" w:rsidRPr="00C2092D">
        <w:rPr>
          <w:rFonts w:cs="Arial"/>
          <w:sz w:val="20"/>
          <w:szCs w:val="20"/>
        </w:rPr>
        <w:t>(dále jen „</w:t>
      </w:r>
      <w:r w:rsidR="001177C9" w:rsidRPr="00C2092D">
        <w:rPr>
          <w:rFonts w:cs="Arial"/>
          <w:snapToGrid w:val="0"/>
          <w:sz w:val="20"/>
          <w:szCs w:val="20"/>
        </w:rPr>
        <w:t>Z</w:t>
      </w:r>
      <w:r w:rsidR="00CB4C86" w:rsidRPr="00C2092D">
        <w:rPr>
          <w:rFonts w:cs="Arial"/>
          <w:snapToGrid w:val="0"/>
          <w:sz w:val="20"/>
          <w:szCs w:val="20"/>
        </w:rPr>
        <w:t>Z</w:t>
      </w:r>
      <w:r w:rsidR="001177C9" w:rsidRPr="00C2092D">
        <w:rPr>
          <w:rFonts w:cs="Arial"/>
          <w:snapToGrid w:val="0"/>
          <w:sz w:val="20"/>
          <w:szCs w:val="20"/>
        </w:rPr>
        <w:t>VZ“).</w:t>
      </w:r>
    </w:p>
    <w:p w14:paraId="00D7BAD5" w14:textId="77777777" w:rsidR="00564C25" w:rsidRPr="00C2092D" w:rsidRDefault="00564C25" w:rsidP="00BF1AD0">
      <w:pPr>
        <w:spacing w:afterLines="60" w:after="144" w:line="240" w:lineRule="auto"/>
        <w:jc w:val="both"/>
        <w:rPr>
          <w:rFonts w:cs="Arial"/>
          <w:snapToGrid w:val="0"/>
          <w:sz w:val="20"/>
          <w:szCs w:val="20"/>
        </w:rPr>
      </w:pPr>
    </w:p>
    <w:p w14:paraId="538DD6A0" w14:textId="4E3AA89D" w:rsidR="004F154E" w:rsidRPr="00C2092D" w:rsidRDefault="004F154E" w:rsidP="00BF1AD0">
      <w:pPr>
        <w:pStyle w:val="l-L1"/>
        <w:keepNext w:val="0"/>
        <w:spacing w:before="240" w:afterLines="60" w:after="144" w:line="240" w:lineRule="auto"/>
        <w:ind w:left="0"/>
        <w:rPr>
          <w:rFonts w:ascii="Arial" w:hAnsi="Arial" w:cs="Arial"/>
          <w:sz w:val="20"/>
          <w:szCs w:val="20"/>
        </w:rPr>
      </w:pPr>
      <w:r w:rsidRPr="00C2092D">
        <w:rPr>
          <w:rFonts w:ascii="Arial" w:hAnsi="Arial" w:cs="Arial"/>
          <w:sz w:val="20"/>
          <w:szCs w:val="20"/>
        </w:rPr>
        <w:br/>
        <w:t xml:space="preserve">Předmět a účel </w:t>
      </w:r>
      <w:r w:rsidR="00050243" w:rsidRPr="00C2092D">
        <w:rPr>
          <w:rFonts w:ascii="Arial" w:hAnsi="Arial" w:cs="Arial"/>
          <w:sz w:val="20"/>
          <w:szCs w:val="20"/>
        </w:rPr>
        <w:t>Smlouv</w:t>
      </w:r>
      <w:r w:rsidRPr="00C2092D">
        <w:rPr>
          <w:rFonts w:ascii="Arial" w:hAnsi="Arial" w:cs="Arial"/>
          <w:sz w:val="20"/>
          <w:szCs w:val="20"/>
        </w:rPr>
        <w:t>y</w:t>
      </w:r>
    </w:p>
    <w:p w14:paraId="3717C43D" w14:textId="1B8D103F" w:rsidR="00AA16D2" w:rsidRPr="00C2092D" w:rsidRDefault="000F5BF7" w:rsidP="00BF1AD0">
      <w:pPr>
        <w:pStyle w:val="Odstavecseseznamem"/>
        <w:numPr>
          <w:ilvl w:val="0"/>
          <w:numId w:val="5"/>
        </w:numPr>
        <w:spacing w:after="0" w:line="240" w:lineRule="auto"/>
        <w:ind w:hanging="720"/>
        <w:jc w:val="both"/>
        <w:rPr>
          <w:rFonts w:cs="Arial"/>
          <w:sz w:val="20"/>
          <w:szCs w:val="20"/>
        </w:rPr>
      </w:pPr>
      <w:r w:rsidRPr="00C2092D">
        <w:rPr>
          <w:rStyle w:val="l-L2Char"/>
          <w:rFonts w:cs="Arial"/>
          <w:sz w:val="20"/>
          <w:szCs w:val="20"/>
        </w:rPr>
        <w:t xml:space="preserve">Účelem této </w:t>
      </w:r>
      <w:r w:rsidR="00050243" w:rsidRPr="00C2092D">
        <w:rPr>
          <w:rStyle w:val="l-L2Char"/>
          <w:rFonts w:cs="Arial"/>
          <w:sz w:val="20"/>
          <w:szCs w:val="20"/>
        </w:rPr>
        <w:t>Smlouv</w:t>
      </w:r>
      <w:r w:rsidRPr="00C2092D">
        <w:rPr>
          <w:rStyle w:val="l-L2Char"/>
          <w:rFonts w:cs="Arial"/>
          <w:sz w:val="20"/>
          <w:szCs w:val="20"/>
        </w:rPr>
        <w:t xml:space="preserve">y je zajištění </w:t>
      </w:r>
      <w:r w:rsidR="001511D7" w:rsidRPr="00C2092D">
        <w:rPr>
          <w:rStyle w:val="l-L2Char"/>
          <w:rFonts w:cs="Arial"/>
          <w:sz w:val="20"/>
          <w:szCs w:val="20"/>
        </w:rPr>
        <w:t xml:space="preserve">vypracování projektové </w:t>
      </w:r>
      <w:r w:rsidR="001511D7" w:rsidRPr="008A4699">
        <w:rPr>
          <w:rStyle w:val="l-L2Char"/>
          <w:rFonts w:cs="Arial"/>
          <w:sz w:val="20"/>
          <w:szCs w:val="20"/>
        </w:rPr>
        <w:t xml:space="preserve">dokumentace pro vydání </w:t>
      </w:r>
      <w:r w:rsidR="009775DC" w:rsidRPr="008A4699">
        <w:rPr>
          <w:rStyle w:val="l-L2Char"/>
          <w:rFonts w:cs="Arial"/>
          <w:sz w:val="20"/>
          <w:szCs w:val="20"/>
        </w:rPr>
        <w:t>společného</w:t>
      </w:r>
      <w:r w:rsidR="001511D7" w:rsidRPr="008A4699">
        <w:rPr>
          <w:rStyle w:val="l-L2Char"/>
          <w:rFonts w:cs="Arial"/>
          <w:sz w:val="20"/>
          <w:szCs w:val="20"/>
        </w:rPr>
        <w:t xml:space="preserve"> povolení a pro provádění stavby (dále jen „projektová dokumentace“) </w:t>
      </w:r>
      <w:bookmarkStart w:id="1" w:name="_Hlk96586170"/>
      <w:r w:rsidR="001511D7" w:rsidRPr="008A4699">
        <w:rPr>
          <w:rStyle w:val="l-L2Char"/>
          <w:rFonts w:cs="Arial"/>
          <w:sz w:val="20"/>
          <w:szCs w:val="20"/>
        </w:rPr>
        <w:t xml:space="preserve">včetně  provedení stavebně-technického posouzení a </w:t>
      </w:r>
      <w:r w:rsidR="008A4699" w:rsidRPr="008A4699">
        <w:rPr>
          <w:rStyle w:val="l-L2Char"/>
          <w:rFonts w:cs="Arial"/>
          <w:sz w:val="20"/>
          <w:szCs w:val="20"/>
        </w:rPr>
        <w:t xml:space="preserve">případného </w:t>
      </w:r>
      <w:r w:rsidR="001511D7" w:rsidRPr="008A4699">
        <w:rPr>
          <w:rStyle w:val="l-L2Char"/>
          <w:rFonts w:cs="Arial"/>
          <w:sz w:val="20"/>
          <w:szCs w:val="20"/>
        </w:rPr>
        <w:t>podrobného inženýrsko-geologického průzkumu</w:t>
      </w:r>
      <w:r w:rsidR="00ED5880" w:rsidRPr="008A4699">
        <w:rPr>
          <w:rStyle w:val="l-L2Char"/>
          <w:rFonts w:cs="Arial"/>
          <w:sz w:val="20"/>
          <w:szCs w:val="20"/>
        </w:rPr>
        <w:t xml:space="preserve"> </w:t>
      </w:r>
      <w:bookmarkEnd w:id="1"/>
      <w:r w:rsidR="001A25DB" w:rsidRPr="008A4699">
        <w:rPr>
          <w:rStyle w:val="l-L2Char"/>
          <w:rFonts w:cs="Arial"/>
          <w:sz w:val="20"/>
          <w:szCs w:val="20"/>
        </w:rPr>
        <w:t xml:space="preserve">v rámci </w:t>
      </w:r>
      <w:r w:rsidR="001A25DB" w:rsidRPr="008A4699">
        <w:rPr>
          <w:rStyle w:val="l-L2Char"/>
          <w:rFonts w:cs="Arial"/>
          <w:sz w:val="20"/>
          <w:szCs w:val="20"/>
        </w:rPr>
        <w:lastRenderedPageBreak/>
        <w:t>programu 129 310</w:t>
      </w:r>
      <w:r w:rsidR="00A56274" w:rsidRPr="008A4699">
        <w:rPr>
          <w:rStyle w:val="l-L2Char"/>
          <w:rFonts w:cs="Arial"/>
          <w:sz w:val="20"/>
          <w:szCs w:val="20"/>
        </w:rPr>
        <w:t xml:space="preserve"> </w:t>
      </w:r>
      <w:r w:rsidR="00DD12FC" w:rsidRPr="008A4699">
        <w:rPr>
          <w:rStyle w:val="l-L2Char"/>
          <w:rFonts w:cs="Arial"/>
          <w:sz w:val="20"/>
          <w:szCs w:val="20"/>
        </w:rPr>
        <w:t>„Podpora konkurenceschopnosti agropotravinářského komplexu – závlahy</w:t>
      </w:r>
      <w:r w:rsidR="00DD12FC" w:rsidRPr="00C2092D">
        <w:rPr>
          <w:rStyle w:val="l-L2Char"/>
          <w:rFonts w:cs="Arial"/>
          <w:sz w:val="20"/>
          <w:szCs w:val="20"/>
        </w:rPr>
        <w:t xml:space="preserve"> – II. etapa“, podprogramu 129 313 „Podpora optimalizace závlahových sítí ve správě Státního pozemkového úřadu“ </w:t>
      </w:r>
      <w:r w:rsidR="001511D7" w:rsidRPr="00C2092D">
        <w:rPr>
          <w:rStyle w:val="l-L2Char"/>
          <w:rFonts w:cs="Arial"/>
          <w:sz w:val="20"/>
          <w:szCs w:val="20"/>
        </w:rPr>
        <w:t xml:space="preserve">na </w:t>
      </w:r>
      <w:r w:rsidR="009775DC">
        <w:rPr>
          <w:rStyle w:val="l-L2Char"/>
          <w:rFonts w:cs="Arial"/>
          <w:sz w:val="20"/>
          <w:szCs w:val="20"/>
        </w:rPr>
        <w:t>zbudování akumulační závlahové nádrže (AZN) situované v koncové části závlahového kanálu Náhon N1 u</w:t>
      </w:r>
      <w:r w:rsidR="001511D7" w:rsidRPr="00C2092D">
        <w:rPr>
          <w:rStyle w:val="l-L2Char"/>
          <w:rFonts w:cs="Arial"/>
          <w:sz w:val="20"/>
          <w:szCs w:val="20"/>
        </w:rPr>
        <w:t xml:space="preserve">  závlahové soustavy „Kanál Krhovice - Hevlín“</w:t>
      </w:r>
      <w:r w:rsidR="00AA16D2" w:rsidRPr="00C2092D">
        <w:rPr>
          <w:rFonts w:cs="Arial"/>
          <w:sz w:val="20"/>
          <w:szCs w:val="20"/>
        </w:rPr>
        <w:t xml:space="preserve"> </w:t>
      </w:r>
      <w:r w:rsidR="00C4660E" w:rsidRPr="00C2092D">
        <w:rPr>
          <w:rStyle w:val="l-L2Char"/>
          <w:rFonts w:cs="Arial"/>
          <w:sz w:val="20"/>
          <w:szCs w:val="20"/>
        </w:rPr>
        <w:t>v rozsahu nezbytném pro</w:t>
      </w:r>
      <w:r w:rsidR="00383B22" w:rsidRPr="00C2092D">
        <w:rPr>
          <w:rStyle w:val="l-L2Char"/>
          <w:rFonts w:cs="Arial"/>
          <w:sz w:val="20"/>
          <w:szCs w:val="20"/>
        </w:rPr>
        <w:t> </w:t>
      </w:r>
      <w:r w:rsidR="00C4660E" w:rsidRPr="00C2092D">
        <w:rPr>
          <w:rStyle w:val="l-L2Char"/>
          <w:rFonts w:cs="Arial"/>
          <w:sz w:val="20"/>
          <w:szCs w:val="20"/>
        </w:rPr>
        <w:t>realizaci prací na této stavbě vodního díla – hlavního závlahového zařízení (dále jen „HZZ“):</w:t>
      </w:r>
      <w:r w:rsidR="00AA16D2" w:rsidRPr="00C2092D">
        <w:rPr>
          <w:rFonts w:cs="Arial"/>
          <w:sz w:val="20"/>
          <w:szCs w:val="20"/>
        </w:rPr>
        <w:t xml:space="preserve">         </w:t>
      </w:r>
    </w:p>
    <w:p w14:paraId="2A5E7627" w14:textId="7AFF2F83" w:rsidR="00A508DE" w:rsidRPr="00C2092D" w:rsidRDefault="00FE28AC" w:rsidP="00BF1AD0">
      <w:pPr>
        <w:spacing w:line="240" w:lineRule="auto"/>
        <w:rPr>
          <w:rFonts w:cs="Arial"/>
          <w:sz w:val="20"/>
          <w:szCs w:val="20"/>
        </w:rPr>
      </w:pPr>
      <w:r w:rsidRPr="00C2092D">
        <w:rPr>
          <w:rFonts w:cs="Arial"/>
          <w:sz w:val="20"/>
          <w:szCs w:val="20"/>
        </w:rPr>
        <w:tab/>
      </w:r>
    </w:p>
    <w:p w14:paraId="6F7F963B" w14:textId="5A44779C" w:rsidR="00307EB4" w:rsidRPr="00C2092D" w:rsidRDefault="00307EB4" w:rsidP="009775DC">
      <w:pPr>
        <w:spacing w:after="60" w:line="240" w:lineRule="auto"/>
        <w:ind w:left="3540" w:hanging="2831"/>
        <w:jc w:val="both"/>
        <w:rPr>
          <w:rFonts w:cs="Arial"/>
          <w:sz w:val="20"/>
          <w:szCs w:val="20"/>
        </w:rPr>
      </w:pPr>
      <w:r w:rsidRPr="00C2092D">
        <w:rPr>
          <w:rFonts w:cs="Arial"/>
          <w:sz w:val="20"/>
          <w:szCs w:val="20"/>
        </w:rPr>
        <w:t xml:space="preserve">Název </w:t>
      </w:r>
      <w:r w:rsidR="001A4024" w:rsidRPr="00C2092D">
        <w:rPr>
          <w:rFonts w:cs="Arial"/>
          <w:sz w:val="20"/>
          <w:szCs w:val="20"/>
        </w:rPr>
        <w:t xml:space="preserve">stavby </w:t>
      </w:r>
      <w:r w:rsidRPr="00C2092D">
        <w:rPr>
          <w:rFonts w:cs="Arial"/>
          <w:sz w:val="20"/>
          <w:szCs w:val="20"/>
        </w:rPr>
        <w:t>HZZ:</w:t>
      </w:r>
      <w:r w:rsidRPr="00C2092D">
        <w:rPr>
          <w:rFonts w:cs="Arial"/>
          <w:sz w:val="20"/>
          <w:szCs w:val="20"/>
        </w:rPr>
        <w:tab/>
      </w:r>
      <w:r w:rsidR="009775DC" w:rsidRPr="009775DC">
        <w:rPr>
          <w:rFonts w:cs="Arial"/>
          <w:sz w:val="20"/>
          <w:szCs w:val="20"/>
        </w:rPr>
        <w:t xml:space="preserve">Kanál </w:t>
      </w:r>
      <w:proofErr w:type="gramStart"/>
      <w:r w:rsidR="009775DC" w:rsidRPr="009775DC">
        <w:rPr>
          <w:rFonts w:cs="Arial"/>
          <w:sz w:val="20"/>
          <w:szCs w:val="20"/>
        </w:rPr>
        <w:t>Krhovice - Hevlín</w:t>
      </w:r>
      <w:proofErr w:type="gramEnd"/>
      <w:r w:rsidR="009775DC" w:rsidRPr="009775DC">
        <w:rPr>
          <w:rFonts w:cs="Arial"/>
          <w:sz w:val="20"/>
          <w:szCs w:val="20"/>
        </w:rPr>
        <w:t>, související objekt HZZ - NÁHON N 1 KM 18.300 - 24.072</w:t>
      </w:r>
    </w:p>
    <w:p w14:paraId="7E87FC4A" w14:textId="014B26C7" w:rsidR="00307EB4" w:rsidRPr="00C2092D" w:rsidRDefault="00307EB4" w:rsidP="00BF1AD0">
      <w:pPr>
        <w:spacing w:after="60" w:line="240" w:lineRule="auto"/>
        <w:ind w:firstLine="709"/>
        <w:jc w:val="both"/>
        <w:rPr>
          <w:rFonts w:cs="Arial"/>
          <w:sz w:val="20"/>
          <w:szCs w:val="20"/>
        </w:rPr>
      </w:pPr>
      <w:r w:rsidRPr="00C2092D">
        <w:rPr>
          <w:rFonts w:cs="Arial"/>
          <w:sz w:val="20"/>
          <w:szCs w:val="20"/>
        </w:rPr>
        <w:t>Katastrální území:</w:t>
      </w:r>
      <w:r w:rsidRPr="00C2092D">
        <w:rPr>
          <w:rFonts w:cs="Arial"/>
          <w:sz w:val="20"/>
          <w:szCs w:val="20"/>
        </w:rPr>
        <w:tab/>
      </w:r>
      <w:r w:rsidRPr="00C2092D">
        <w:rPr>
          <w:rFonts w:cs="Arial"/>
          <w:sz w:val="20"/>
          <w:szCs w:val="20"/>
        </w:rPr>
        <w:tab/>
      </w:r>
      <w:r w:rsidR="009775DC">
        <w:rPr>
          <w:rFonts w:cs="Arial"/>
          <w:sz w:val="20"/>
          <w:szCs w:val="20"/>
        </w:rPr>
        <w:t>Hrabětice</w:t>
      </w:r>
    </w:p>
    <w:p w14:paraId="6FD663E5" w14:textId="4DFCA825" w:rsidR="001511D7" w:rsidRPr="00C2092D" w:rsidRDefault="00307EB4" w:rsidP="009775DC">
      <w:pPr>
        <w:spacing w:after="60" w:line="240" w:lineRule="auto"/>
        <w:ind w:firstLine="709"/>
        <w:jc w:val="both"/>
        <w:rPr>
          <w:rFonts w:cs="Arial"/>
          <w:sz w:val="20"/>
          <w:szCs w:val="20"/>
        </w:rPr>
      </w:pPr>
      <w:r w:rsidRPr="00C2092D">
        <w:rPr>
          <w:rFonts w:cs="Arial"/>
          <w:sz w:val="20"/>
          <w:szCs w:val="20"/>
        </w:rPr>
        <w:t>Obec:</w:t>
      </w:r>
      <w:r w:rsidRPr="00C2092D">
        <w:rPr>
          <w:rFonts w:cs="Arial"/>
          <w:sz w:val="20"/>
          <w:szCs w:val="20"/>
        </w:rPr>
        <w:tab/>
      </w:r>
      <w:r w:rsidRPr="00C2092D">
        <w:rPr>
          <w:rFonts w:cs="Arial"/>
          <w:sz w:val="20"/>
          <w:szCs w:val="20"/>
        </w:rPr>
        <w:tab/>
      </w:r>
      <w:r w:rsidRPr="00C2092D">
        <w:rPr>
          <w:rFonts w:cs="Arial"/>
          <w:sz w:val="20"/>
          <w:szCs w:val="20"/>
        </w:rPr>
        <w:tab/>
      </w:r>
      <w:r w:rsidRPr="00C2092D">
        <w:rPr>
          <w:rFonts w:cs="Arial"/>
          <w:sz w:val="20"/>
          <w:szCs w:val="20"/>
        </w:rPr>
        <w:tab/>
      </w:r>
      <w:r w:rsidR="009775DC">
        <w:rPr>
          <w:rFonts w:cs="Arial"/>
          <w:sz w:val="20"/>
          <w:szCs w:val="20"/>
        </w:rPr>
        <w:t>Hrabětice</w:t>
      </w:r>
      <w:r w:rsidR="001511D7" w:rsidRPr="00C2092D">
        <w:rPr>
          <w:rFonts w:cs="Arial"/>
          <w:sz w:val="20"/>
          <w:szCs w:val="20"/>
        </w:rPr>
        <w:t xml:space="preserve"> </w:t>
      </w:r>
    </w:p>
    <w:p w14:paraId="7E63C3AF" w14:textId="5729A40F" w:rsidR="001879A1" w:rsidRPr="00C2092D" w:rsidRDefault="001879A1" w:rsidP="00BF1AD0">
      <w:pPr>
        <w:spacing w:after="60" w:line="240" w:lineRule="auto"/>
        <w:ind w:firstLine="709"/>
        <w:jc w:val="both"/>
        <w:rPr>
          <w:rFonts w:cs="Arial"/>
          <w:sz w:val="20"/>
          <w:szCs w:val="20"/>
        </w:rPr>
      </w:pPr>
      <w:r w:rsidRPr="00C2092D">
        <w:rPr>
          <w:rFonts w:cs="Arial"/>
          <w:sz w:val="20"/>
          <w:szCs w:val="20"/>
        </w:rPr>
        <w:t>O</w:t>
      </w:r>
      <w:r w:rsidR="00892012">
        <w:rPr>
          <w:rFonts w:cs="Arial"/>
          <w:sz w:val="20"/>
          <w:szCs w:val="20"/>
        </w:rPr>
        <w:t>RP</w:t>
      </w:r>
      <w:r w:rsidRPr="00C2092D">
        <w:rPr>
          <w:rFonts w:cs="Arial"/>
          <w:sz w:val="20"/>
          <w:szCs w:val="20"/>
        </w:rPr>
        <w:t xml:space="preserve">: </w:t>
      </w:r>
      <w:r w:rsidRPr="00C2092D">
        <w:rPr>
          <w:rFonts w:cs="Arial"/>
          <w:sz w:val="20"/>
          <w:szCs w:val="20"/>
        </w:rPr>
        <w:tab/>
      </w:r>
      <w:r w:rsidRPr="00C2092D">
        <w:rPr>
          <w:rFonts w:cs="Arial"/>
          <w:sz w:val="20"/>
          <w:szCs w:val="20"/>
        </w:rPr>
        <w:tab/>
      </w:r>
      <w:r w:rsidRPr="00C2092D">
        <w:rPr>
          <w:rFonts w:cs="Arial"/>
          <w:sz w:val="20"/>
          <w:szCs w:val="20"/>
        </w:rPr>
        <w:tab/>
      </w:r>
      <w:r w:rsidRPr="00C2092D">
        <w:rPr>
          <w:rFonts w:cs="Arial"/>
          <w:sz w:val="20"/>
          <w:szCs w:val="20"/>
        </w:rPr>
        <w:tab/>
        <w:t>Znojmo</w:t>
      </w:r>
    </w:p>
    <w:p w14:paraId="6EFE776C" w14:textId="1616A926" w:rsidR="00307EB4" w:rsidRPr="00C2092D" w:rsidRDefault="00307EB4" w:rsidP="00BF1AD0">
      <w:pPr>
        <w:spacing w:after="60" w:line="240" w:lineRule="auto"/>
        <w:ind w:firstLine="709"/>
        <w:jc w:val="both"/>
        <w:rPr>
          <w:rFonts w:cs="Arial"/>
          <w:sz w:val="20"/>
          <w:szCs w:val="20"/>
        </w:rPr>
      </w:pPr>
      <w:r w:rsidRPr="00C2092D">
        <w:rPr>
          <w:rFonts w:cs="Arial"/>
          <w:sz w:val="20"/>
          <w:szCs w:val="20"/>
        </w:rPr>
        <w:t xml:space="preserve">Kraj: </w:t>
      </w:r>
      <w:r w:rsidRPr="00C2092D">
        <w:rPr>
          <w:rFonts w:cs="Arial"/>
          <w:sz w:val="20"/>
          <w:szCs w:val="20"/>
        </w:rPr>
        <w:tab/>
      </w:r>
      <w:r w:rsidRPr="00C2092D">
        <w:rPr>
          <w:rFonts w:cs="Arial"/>
          <w:sz w:val="20"/>
          <w:szCs w:val="20"/>
        </w:rPr>
        <w:tab/>
      </w:r>
      <w:r w:rsidRPr="00C2092D">
        <w:rPr>
          <w:rFonts w:cs="Arial"/>
          <w:sz w:val="20"/>
          <w:szCs w:val="20"/>
        </w:rPr>
        <w:tab/>
      </w:r>
      <w:r w:rsidRPr="00C2092D">
        <w:rPr>
          <w:rFonts w:cs="Arial"/>
          <w:sz w:val="20"/>
          <w:szCs w:val="20"/>
        </w:rPr>
        <w:tab/>
        <w:t>Jihomoravský</w:t>
      </w:r>
      <w:r w:rsidR="00FE28AC" w:rsidRPr="00C2092D">
        <w:rPr>
          <w:rFonts w:cs="Arial"/>
          <w:sz w:val="20"/>
          <w:szCs w:val="20"/>
        </w:rPr>
        <w:tab/>
      </w:r>
    </w:p>
    <w:p w14:paraId="6CC0351C" w14:textId="4326C049" w:rsidR="000F5BF7" w:rsidRPr="00C2092D" w:rsidRDefault="00AA16D2" w:rsidP="00BF1AD0">
      <w:pPr>
        <w:spacing w:after="60" w:line="240" w:lineRule="auto"/>
        <w:ind w:firstLine="709"/>
        <w:jc w:val="both"/>
        <w:rPr>
          <w:rStyle w:val="l-L2Char"/>
          <w:rFonts w:cs="Arial"/>
          <w:sz w:val="20"/>
          <w:szCs w:val="20"/>
          <w:lang w:eastAsia="en-US"/>
        </w:rPr>
      </w:pPr>
      <w:r w:rsidRPr="00C2092D">
        <w:rPr>
          <w:rFonts w:cs="Arial"/>
          <w:sz w:val="20"/>
          <w:szCs w:val="20"/>
        </w:rPr>
        <w:t xml:space="preserve">vymezení místa plnění: </w:t>
      </w:r>
      <w:r w:rsidR="00DD12FC" w:rsidRPr="00C2092D">
        <w:rPr>
          <w:rFonts w:cs="Arial"/>
          <w:sz w:val="20"/>
          <w:szCs w:val="20"/>
        </w:rPr>
        <w:tab/>
      </w:r>
      <w:r w:rsidR="00DD12FC" w:rsidRPr="00C2092D">
        <w:rPr>
          <w:rFonts w:cs="Arial"/>
          <w:sz w:val="20"/>
          <w:szCs w:val="20"/>
        </w:rPr>
        <w:tab/>
      </w:r>
      <w:r w:rsidR="00560612" w:rsidRPr="00C2092D">
        <w:rPr>
          <w:rFonts w:cs="Arial"/>
          <w:sz w:val="20"/>
          <w:szCs w:val="20"/>
        </w:rPr>
        <w:t>viz</w:t>
      </w:r>
      <w:r w:rsidR="0015299C" w:rsidRPr="00C2092D">
        <w:rPr>
          <w:rFonts w:cs="Arial"/>
          <w:sz w:val="20"/>
          <w:szCs w:val="20"/>
        </w:rPr>
        <w:t xml:space="preserve"> </w:t>
      </w:r>
      <w:r w:rsidR="00560612" w:rsidRPr="00C2092D">
        <w:rPr>
          <w:rFonts w:cs="Arial"/>
          <w:sz w:val="20"/>
          <w:szCs w:val="20"/>
        </w:rPr>
        <w:t>zadávací dokumentace</w:t>
      </w:r>
    </w:p>
    <w:p w14:paraId="69960007" w14:textId="1E6884BA" w:rsidR="001A3E8A" w:rsidRPr="00C2092D" w:rsidRDefault="001511D7" w:rsidP="008C3BB0">
      <w:pPr>
        <w:pStyle w:val="l-L1"/>
        <w:numPr>
          <w:ilvl w:val="0"/>
          <w:numId w:val="0"/>
        </w:numPr>
        <w:spacing w:before="120" w:afterLines="60" w:after="144" w:line="240" w:lineRule="auto"/>
        <w:ind w:left="709"/>
        <w:jc w:val="both"/>
        <w:rPr>
          <w:rFonts w:ascii="Arial" w:hAnsi="Arial" w:cs="Arial"/>
          <w:b w:val="0"/>
          <w:sz w:val="20"/>
          <w:szCs w:val="20"/>
          <w:u w:val="none"/>
        </w:rPr>
      </w:pPr>
      <w:r w:rsidRPr="00C2092D">
        <w:rPr>
          <w:rFonts w:ascii="Arial" w:hAnsi="Arial" w:cs="Arial"/>
          <w:b w:val="0"/>
          <w:sz w:val="20"/>
          <w:szCs w:val="20"/>
          <w:u w:val="none"/>
        </w:rPr>
        <w:t xml:space="preserve">PD bude zaměřena na použití nových technologií a materiálů se zaměřením na funkčnost a efektivitu. PD </w:t>
      </w:r>
      <w:r w:rsidR="009775DC">
        <w:rPr>
          <w:rFonts w:ascii="Arial" w:hAnsi="Arial" w:cs="Arial"/>
          <w:b w:val="0"/>
          <w:sz w:val="20"/>
          <w:szCs w:val="20"/>
          <w:u w:val="none"/>
        </w:rPr>
        <w:t>zbudování AZN</w:t>
      </w:r>
      <w:r w:rsidRPr="00C2092D">
        <w:rPr>
          <w:rFonts w:ascii="Arial" w:hAnsi="Arial" w:cs="Arial"/>
          <w:b w:val="0"/>
          <w:sz w:val="20"/>
          <w:szCs w:val="20"/>
          <w:u w:val="none"/>
        </w:rPr>
        <w:t xml:space="preserve"> bude zahrnovat: </w:t>
      </w:r>
      <w:r w:rsidR="008C3BB0" w:rsidRPr="008C3BB0">
        <w:rPr>
          <w:rFonts w:ascii="Arial" w:hAnsi="Arial" w:cs="Arial"/>
          <w:b w:val="0"/>
          <w:sz w:val="20"/>
          <w:szCs w:val="20"/>
          <w:u w:val="none"/>
        </w:rPr>
        <w:t>zbudování akumulační závlahové nádrže s betonovým či podobným těsněním (dno i břehy) situované v koncové části závlahového kanálu Náhon N1 k zajištění rezervy vody v požadovaném objemu od cca 3 000 do 10 000 m3 (objem bude upřesněn na základě technickoekonomického zhodnocení) využitelné v době odběru z ostatních odběrných míst nacházejících se na závlahovém kanále Náhon N1 před objektem závlahové čerpací stanice ČS 6,7,8. Předpokládá se gravitační plnění nádrže.</w:t>
      </w:r>
      <w:r w:rsidR="008C3BB0">
        <w:rPr>
          <w:rFonts w:ascii="Arial" w:hAnsi="Arial" w:cs="Arial"/>
          <w:b w:val="0"/>
          <w:sz w:val="20"/>
          <w:szCs w:val="20"/>
          <w:u w:val="none"/>
        </w:rPr>
        <w:t xml:space="preserve"> U</w:t>
      </w:r>
      <w:r w:rsidR="008C3BB0" w:rsidRPr="008C3BB0">
        <w:rPr>
          <w:rFonts w:ascii="Arial" w:hAnsi="Arial" w:cs="Arial"/>
          <w:b w:val="0"/>
          <w:sz w:val="20"/>
          <w:szCs w:val="20"/>
          <w:u w:val="none"/>
        </w:rPr>
        <w:t xml:space="preserve">místění akumulační nádrže co nejblíže k čerpací závlahové stanici ČS 6,7,8 (privatizovaná část závlahové soustavy v majetku právnické osoby), tzn. na pozemcích sousedících s areálem čerpací závlahové stanice, které jsou ve vlastnictví fyzických osob. Jedná se o pozemek KN parcelní číslo 10944 v </w:t>
      </w:r>
      <w:proofErr w:type="spellStart"/>
      <w:r w:rsidR="008C3BB0" w:rsidRPr="008C3BB0">
        <w:rPr>
          <w:rFonts w:ascii="Arial" w:hAnsi="Arial" w:cs="Arial"/>
          <w:b w:val="0"/>
          <w:sz w:val="20"/>
          <w:szCs w:val="20"/>
          <w:u w:val="none"/>
        </w:rPr>
        <w:t>k.ú</w:t>
      </w:r>
      <w:proofErr w:type="spellEnd"/>
      <w:r w:rsidR="008C3BB0" w:rsidRPr="008C3BB0">
        <w:rPr>
          <w:rFonts w:ascii="Arial" w:hAnsi="Arial" w:cs="Arial"/>
          <w:b w:val="0"/>
          <w:sz w:val="20"/>
          <w:szCs w:val="20"/>
          <w:u w:val="none"/>
        </w:rPr>
        <w:t xml:space="preserve">. Hrabětice – předpoklad převodu pozemku na SPÚ po ukončené pozemkové úpravě v </w:t>
      </w:r>
      <w:proofErr w:type="spellStart"/>
      <w:r w:rsidR="008C3BB0" w:rsidRPr="008C3BB0">
        <w:rPr>
          <w:rFonts w:ascii="Arial" w:hAnsi="Arial" w:cs="Arial"/>
          <w:b w:val="0"/>
          <w:sz w:val="20"/>
          <w:szCs w:val="20"/>
          <w:u w:val="none"/>
        </w:rPr>
        <w:t>k.ú</w:t>
      </w:r>
      <w:proofErr w:type="spellEnd"/>
      <w:r w:rsidR="008C3BB0" w:rsidRPr="008C3BB0">
        <w:rPr>
          <w:rFonts w:ascii="Arial" w:hAnsi="Arial" w:cs="Arial"/>
          <w:b w:val="0"/>
          <w:sz w:val="20"/>
          <w:szCs w:val="20"/>
          <w:u w:val="none"/>
        </w:rPr>
        <w:t>. Hrabětice.</w:t>
      </w:r>
    </w:p>
    <w:p w14:paraId="665FB360" w14:textId="4C9EC7C9" w:rsidR="009A70FE" w:rsidRPr="00C2092D" w:rsidRDefault="00C4660E" w:rsidP="001511D7">
      <w:pPr>
        <w:pStyle w:val="l-L1"/>
        <w:keepNext w:val="0"/>
        <w:numPr>
          <w:ilvl w:val="1"/>
          <w:numId w:val="6"/>
        </w:numPr>
        <w:spacing w:before="120" w:after="120" w:line="240" w:lineRule="auto"/>
        <w:ind w:left="709" w:hanging="709"/>
        <w:jc w:val="both"/>
        <w:rPr>
          <w:rStyle w:val="l-L2Char"/>
          <w:rFonts w:cs="Arial"/>
          <w:b w:val="0"/>
          <w:sz w:val="20"/>
          <w:szCs w:val="20"/>
          <w:u w:val="none"/>
          <w:lang w:eastAsia="cs-CZ"/>
        </w:rPr>
      </w:pPr>
      <w:r w:rsidRPr="00C2092D">
        <w:rPr>
          <w:rStyle w:val="l-L2Char"/>
          <w:rFonts w:cs="Arial"/>
          <w:b w:val="0"/>
          <w:sz w:val="20"/>
          <w:szCs w:val="20"/>
          <w:u w:val="none"/>
        </w:rPr>
        <w:t xml:space="preserve">Zhotovitel se touto Smlouvou zavazuje </w:t>
      </w:r>
      <w:r w:rsidRPr="00C2092D">
        <w:rPr>
          <w:rStyle w:val="l-L2Char"/>
          <w:rFonts w:cs="Arial"/>
          <w:sz w:val="20"/>
          <w:szCs w:val="20"/>
        </w:rPr>
        <w:t xml:space="preserve">vypracovat pro objednatele projektovou </w:t>
      </w:r>
      <w:proofErr w:type="gramStart"/>
      <w:r w:rsidRPr="00C2092D">
        <w:rPr>
          <w:rStyle w:val="l-L2Char"/>
          <w:rFonts w:cs="Arial"/>
          <w:sz w:val="20"/>
          <w:szCs w:val="20"/>
        </w:rPr>
        <w:t>dokumentaci</w:t>
      </w:r>
      <w:r w:rsidR="000179F2" w:rsidRPr="00C2092D">
        <w:rPr>
          <w:rStyle w:val="l-L2Char"/>
          <w:rFonts w:cs="Arial"/>
          <w:sz w:val="20"/>
          <w:szCs w:val="20"/>
        </w:rPr>
        <w:t xml:space="preserve"> </w:t>
      </w:r>
      <w:r w:rsidR="009A70FE" w:rsidRPr="00C2092D">
        <w:rPr>
          <w:rStyle w:val="l-L2Char"/>
          <w:rFonts w:cs="Arial"/>
          <w:b w:val="0"/>
          <w:sz w:val="20"/>
          <w:szCs w:val="20"/>
          <w:u w:val="none"/>
        </w:rPr>
        <w:t xml:space="preserve"> </w:t>
      </w:r>
      <w:r w:rsidR="009A70FE" w:rsidRPr="008C3BB0">
        <w:rPr>
          <w:rStyle w:val="l-L2Char"/>
          <w:rFonts w:cs="Arial"/>
          <w:b w:val="0"/>
          <w:sz w:val="20"/>
          <w:szCs w:val="20"/>
          <w:u w:val="none"/>
        </w:rPr>
        <w:t>včetně</w:t>
      </w:r>
      <w:proofErr w:type="gramEnd"/>
      <w:r w:rsidR="009A70FE" w:rsidRPr="008C3BB0">
        <w:rPr>
          <w:rStyle w:val="l-L2Char"/>
          <w:rFonts w:cs="Arial"/>
          <w:b w:val="0"/>
          <w:sz w:val="20"/>
          <w:szCs w:val="20"/>
          <w:u w:val="none"/>
        </w:rPr>
        <w:t xml:space="preserve"> </w:t>
      </w:r>
      <w:r w:rsidR="009A70FE" w:rsidRPr="008C3BB0">
        <w:rPr>
          <w:rStyle w:val="l-L2Char"/>
          <w:rFonts w:cs="Arial"/>
          <w:bCs/>
          <w:sz w:val="20"/>
          <w:szCs w:val="20"/>
        </w:rPr>
        <w:t>provedení stavebně-technického posouzení a podrobného inženýrsko-geologického průzkumu</w:t>
      </w:r>
      <w:r w:rsidR="009A70FE" w:rsidRPr="00C2092D">
        <w:rPr>
          <w:rStyle w:val="l-L2Char"/>
          <w:rFonts w:cs="Arial"/>
          <w:b w:val="0"/>
          <w:sz w:val="20"/>
          <w:szCs w:val="20"/>
          <w:u w:val="none"/>
        </w:rPr>
        <w:t xml:space="preserve"> d</w:t>
      </w:r>
      <w:r w:rsidRPr="00C2092D">
        <w:rPr>
          <w:rStyle w:val="l-L2Char"/>
          <w:rFonts w:cs="Arial"/>
          <w:b w:val="0"/>
          <w:sz w:val="20"/>
          <w:szCs w:val="20"/>
          <w:u w:val="none"/>
        </w:rPr>
        <w:t>le této Smlouvy (dále jen „</w:t>
      </w:r>
      <w:r w:rsidR="00677959" w:rsidRPr="00C2092D">
        <w:rPr>
          <w:rStyle w:val="l-L2Char"/>
          <w:rFonts w:cs="Arial"/>
          <w:b w:val="0"/>
          <w:sz w:val="20"/>
          <w:szCs w:val="20"/>
          <w:u w:val="none"/>
        </w:rPr>
        <w:t>Dílo</w:t>
      </w:r>
      <w:r w:rsidRPr="00C2092D">
        <w:rPr>
          <w:rStyle w:val="l-L2Char"/>
          <w:rFonts w:cs="Arial"/>
          <w:b w:val="0"/>
          <w:sz w:val="20"/>
          <w:szCs w:val="20"/>
          <w:u w:val="none"/>
        </w:rPr>
        <w:t>“).</w:t>
      </w:r>
      <w:r w:rsidR="00AB420D" w:rsidRPr="00C2092D">
        <w:rPr>
          <w:rStyle w:val="l-L2Char"/>
          <w:rFonts w:cs="Arial"/>
          <w:b w:val="0"/>
          <w:sz w:val="20"/>
          <w:szCs w:val="20"/>
          <w:u w:val="none"/>
        </w:rPr>
        <w:t xml:space="preserve"> </w:t>
      </w:r>
    </w:p>
    <w:p w14:paraId="7C51DD18" w14:textId="09D909F5" w:rsidR="001511D7" w:rsidRPr="00C2092D" w:rsidRDefault="00C4660E" w:rsidP="00C2092D">
      <w:pPr>
        <w:pStyle w:val="l-L1"/>
        <w:keepNext w:val="0"/>
        <w:numPr>
          <w:ilvl w:val="0"/>
          <w:numId w:val="0"/>
        </w:numPr>
        <w:spacing w:before="120" w:after="120" w:line="240" w:lineRule="auto"/>
        <w:ind w:left="737" w:hanging="28"/>
        <w:jc w:val="both"/>
        <w:rPr>
          <w:rStyle w:val="Odkaznakoment"/>
          <w:rFonts w:ascii="Arial" w:hAnsi="Arial" w:cs="Arial"/>
          <w:b w:val="0"/>
          <w:sz w:val="20"/>
          <w:szCs w:val="20"/>
          <w:u w:val="none"/>
          <w:lang w:eastAsia="cs-CZ"/>
        </w:rPr>
      </w:pPr>
      <w:r w:rsidRPr="00C2092D">
        <w:rPr>
          <w:rStyle w:val="l-L2Char"/>
          <w:rFonts w:cs="Arial"/>
          <w:b w:val="0"/>
          <w:sz w:val="20"/>
          <w:szCs w:val="20"/>
          <w:u w:val="none"/>
        </w:rPr>
        <w:t xml:space="preserve">Podrobná specifikace </w:t>
      </w:r>
      <w:r w:rsidR="00677959" w:rsidRPr="00C2092D">
        <w:rPr>
          <w:rStyle w:val="l-L2Char"/>
          <w:rFonts w:cs="Arial"/>
          <w:b w:val="0"/>
          <w:sz w:val="20"/>
          <w:szCs w:val="20"/>
          <w:u w:val="none"/>
        </w:rPr>
        <w:t>Díla</w:t>
      </w:r>
      <w:r w:rsidRPr="00C2092D">
        <w:rPr>
          <w:rStyle w:val="l-L2Char"/>
          <w:rFonts w:cs="Arial"/>
          <w:b w:val="0"/>
          <w:sz w:val="20"/>
          <w:szCs w:val="20"/>
          <w:u w:val="none"/>
        </w:rPr>
        <w:t xml:space="preserve"> je obsažena v Příloze č. 1 této Smlouvy,</w:t>
      </w:r>
      <w:r w:rsidR="00AB420D" w:rsidRPr="00C2092D">
        <w:rPr>
          <w:rStyle w:val="l-L2Char"/>
          <w:rFonts w:cs="Arial"/>
          <w:b w:val="0"/>
          <w:sz w:val="20"/>
          <w:szCs w:val="20"/>
          <w:u w:val="none"/>
        </w:rPr>
        <w:t xml:space="preserve"> </w:t>
      </w:r>
      <w:r w:rsidRPr="00C2092D">
        <w:rPr>
          <w:rStyle w:val="l-L2Char"/>
          <w:rFonts w:cs="Arial"/>
          <w:b w:val="0"/>
          <w:sz w:val="20"/>
          <w:szCs w:val="20"/>
          <w:u w:val="none"/>
        </w:rPr>
        <w:t>která je nedílnou součástí této Smlouvy.</w:t>
      </w:r>
      <w:r w:rsidRPr="00C2092D">
        <w:rPr>
          <w:rStyle w:val="Odkaznakoment"/>
          <w:rFonts w:ascii="Arial" w:hAnsi="Arial" w:cs="Arial"/>
          <w:b w:val="0"/>
          <w:sz w:val="20"/>
          <w:szCs w:val="20"/>
          <w:u w:val="none"/>
          <w:lang w:eastAsia="cs-CZ"/>
        </w:rPr>
        <w:t xml:space="preserve"> </w:t>
      </w:r>
    </w:p>
    <w:p w14:paraId="4836D191" w14:textId="21E1A9A2" w:rsidR="001511D7" w:rsidRPr="00C2092D" w:rsidRDefault="001511D7" w:rsidP="001511D7">
      <w:pPr>
        <w:pStyle w:val="l-L1"/>
        <w:keepNext w:val="0"/>
        <w:numPr>
          <w:ilvl w:val="1"/>
          <w:numId w:val="6"/>
        </w:numPr>
        <w:spacing w:before="120" w:after="120" w:line="240" w:lineRule="auto"/>
        <w:ind w:left="709" w:hanging="709"/>
        <w:jc w:val="both"/>
        <w:rPr>
          <w:rStyle w:val="l-L2Char"/>
          <w:rFonts w:cs="Arial"/>
          <w:b w:val="0"/>
          <w:bCs/>
          <w:sz w:val="20"/>
          <w:szCs w:val="20"/>
          <w:u w:val="none"/>
          <w:lang w:eastAsia="cs-CZ"/>
        </w:rPr>
      </w:pPr>
      <w:r w:rsidRPr="00C2092D">
        <w:rPr>
          <w:rStyle w:val="l-L2Char"/>
          <w:rFonts w:cs="Arial"/>
          <w:b w:val="0"/>
          <w:bCs/>
          <w:sz w:val="20"/>
          <w:szCs w:val="20"/>
          <w:u w:val="none"/>
        </w:rPr>
        <w:t xml:space="preserve">Zhotovitel se zavazuje </w:t>
      </w:r>
      <w:r w:rsidR="005135D1" w:rsidRPr="00C2092D">
        <w:rPr>
          <w:rStyle w:val="l-L2Char"/>
          <w:rFonts w:cs="Arial"/>
          <w:b w:val="0"/>
          <w:bCs/>
          <w:sz w:val="20"/>
          <w:szCs w:val="20"/>
          <w:u w:val="none"/>
        </w:rPr>
        <w:t xml:space="preserve">následně </w:t>
      </w:r>
      <w:r w:rsidRPr="00C2092D">
        <w:rPr>
          <w:rStyle w:val="l-L2Char"/>
          <w:rFonts w:cs="Arial"/>
          <w:b w:val="0"/>
          <w:bCs/>
          <w:sz w:val="20"/>
          <w:szCs w:val="20"/>
          <w:u w:val="none"/>
        </w:rPr>
        <w:t xml:space="preserve">po vypracování projektové dokumentace </w:t>
      </w:r>
      <w:proofErr w:type="gramStart"/>
      <w:r w:rsidRPr="00C2092D">
        <w:rPr>
          <w:rStyle w:val="l-L2Char"/>
          <w:rFonts w:cs="Arial"/>
          <w:b w:val="0"/>
          <w:bCs/>
          <w:sz w:val="20"/>
          <w:szCs w:val="20"/>
          <w:u w:val="none"/>
        </w:rPr>
        <w:t>a  následném</w:t>
      </w:r>
      <w:proofErr w:type="gramEnd"/>
      <w:r w:rsidRPr="00C2092D">
        <w:rPr>
          <w:rStyle w:val="l-L2Char"/>
          <w:rFonts w:cs="Arial"/>
          <w:b w:val="0"/>
          <w:bCs/>
          <w:sz w:val="20"/>
          <w:szCs w:val="20"/>
          <w:u w:val="none"/>
        </w:rPr>
        <w:t xml:space="preserve"> schválení a převzetí</w:t>
      </w:r>
      <w:r w:rsidR="005135D1" w:rsidRPr="00C2092D">
        <w:rPr>
          <w:rStyle w:val="l-L2Char"/>
          <w:rFonts w:cs="Arial"/>
          <w:b w:val="0"/>
          <w:bCs/>
          <w:sz w:val="20"/>
          <w:szCs w:val="20"/>
          <w:u w:val="none"/>
        </w:rPr>
        <w:t xml:space="preserve"> projektové dokumentace</w:t>
      </w:r>
      <w:r w:rsidRPr="00C2092D">
        <w:rPr>
          <w:rStyle w:val="l-L2Char"/>
          <w:rFonts w:cs="Arial"/>
          <w:b w:val="0"/>
          <w:bCs/>
          <w:sz w:val="20"/>
          <w:szCs w:val="20"/>
          <w:u w:val="none"/>
        </w:rPr>
        <w:t xml:space="preserve"> objednatelem </w:t>
      </w:r>
      <w:r w:rsidRPr="008A4699">
        <w:rPr>
          <w:rStyle w:val="l-L2Char"/>
          <w:rFonts w:cs="Arial"/>
          <w:b w:val="0"/>
          <w:bCs/>
          <w:sz w:val="20"/>
          <w:szCs w:val="20"/>
          <w:u w:val="none"/>
        </w:rPr>
        <w:t xml:space="preserve">zajistit </w:t>
      </w:r>
      <w:r w:rsidR="00A52380" w:rsidRPr="008A4699">
        <w:rPr>
          <w:rStyle w:val="l-L2Char"/>
          <w:rFonts w:cs="Arial"/>
          <w:b w:val="0"/>
          <w:bCs/>
          <w:sz w:val="20"/>
          <w:szCs w:val="20"/>
          <w:u w:val="none"/>
        </w:rPr>
        <w:t xml:space="preserve">společné </w:t>
      </w:r>
      <w:r w:rsidRPr="008A4699">
        <w:rPr>
          <w:rStyle w:val="l-L2Char"/>
          <w:rFonts w:cs="Arial"/>
          <w:b w:val="0"/>
          <w:bCs/>
          <w:sz w:val="20"/>
          <w:szCs w:val="20"/>
          <w:u w:val="none"/>
        </w:rPr>
        <w:t>povolení stavebního úřadu na stavbu dle projektové dokumentace. Zhotovitel v rámci úkonů směřujícím k zajištění povolení stavebního</w:t>
      </w:r>
      <w:r w:rsidRPr="00C2092D">
        <w:rPr>
          <w:rStyle w:val="l-L2Char"/>
          <w:rFonts w:cs="Arial"/>
          <w:b w:val="0"/>
          <w:bCs/>
          <w:sz w:val="20"/>
          <w:szCs w:val="20"/>
          <w:u w:val="none"/>
        </w:rPr>
        <w:t xml:space="preserve"> úřadu na stavbu obdrží samostatnou plnou moc, na základě plné moci je oprávněn podat žádosti o vydání</w:t>
      </w:r>
      <w:r w:rsidR="00B205B2">
        <w:rPr>
          <w:rStyle w:val="l-L2Char"/>
          <w:rFonts w:cs="Arial"/>
          <w:b w:val="0"/>
          <w:bCs/>
          <w:sz w:val="20"/>
          <w:szCs w:val="20"/>
          <w:u w:val="none"/>
        </w:rPr>
        <w:t xml:space="preserve"> společného</w:t>
      </w:r>
      <w:r w:rsidRPr="00C2092D">
        <w:rPr>
          <w:rStyle w:val="l-L2Char"/>
          <w:rFonts w:cs="Arial"/>
          <w:b w:val="0"/>
          <w:bCs/>
          <w:sz w:val="20"/>
          <w:szCs w:val="20"/>
          <w:u w:val="none"/>
        </w:rPr>
        <w:t xml:space="preserve"> povolení, doplnění a opravy podání po výzvě stavebního úřadu, převzetí veškerých písemností a rozhodnutí </w:t>
      </w:r>
      <w:proofErr w:type="gramStart"/>
      <w:r w:rsidRPr="00C2092D">
        <w:rPr>
          <w:rStyle w:val="l-L2Char"/>
          <w:rFonts w:cs="Arial"/>
          <w:b w:val="0"/>
          <w:bCs/>
          <w:sz w:val="20"/>
          <w:szCs w:val="20"/>
          <w:u w:val="none"/>
        </w:rPr>
        <w:t>stavebního  úřadu</w:t>
      </w:r>
      <w:proofErr w:type="gramEnd"/>
      <w:r w:rsidRPr="00C2092D">
        <w:rPr>
          <w:rStyle w:val="l-L2Char"/>
          <w:rFonts w:cs="Arial"/>
          <w:b w:val="0"/>
          <w:bCs/>
          <w:sz w:val="20"/>
          <w:szCs w:val="20"/>
          <w:u w:val="none"/>
        </w:rPr>
        <w:t xml:space="preserve">, vzdání se práva na odvolání proti rozhodnutí stavebního úřadu </w:t>
      </w:r>
      <w:r w:rsidR="005135D1" w:rsidRPr="00C2092D">
        <w:rPr>
          <w:rStyle w:val="l-L2Char"/>
          <w:rFonts w:cs="Arial"/>
          <w:b w:val="0"/>
          <w:bCs/>
          <w:sz w:val="20"/>
          <w:szCs w:val="20"/>
          <w:u w:val="none"/>
        </w:rPr>
        <w:t xml:space="preserve">a činit </w:t>
      </w:r>
      <w:r w:rsidRPr="00C2092D">
        <w:rPr>
          <w:rStyle w:val="l-L2Char"/>
          <w:rFonts w:cs="Arial"/>
          <w:b w:val="0"/>
          <w:bCs/>
          <w:sz w:val="20"/>
          <w:szCs w:val="20"/>
          <w:u w:val="none"/>
        </w:rPr>
        <w:t xml:space="preserve">další právní úkony směřující k dosažení vydání příslušného </w:t>
      </w:r>
      <w:r w:rsidR="00B205B2">
        <w:rPr>
          <w:rStyle w:val="l-L2Char"/>
          <w:rFonts w:cs="Arial"/>
          <w:b w:val="0"/>
          <w:bCs/>
          <w:sz w:val="20"/>
          <w:szCs w:val="20"/>
          <w:u w:val="none"/>
        </w:rPr>
        <w:t>společného</w:t>
      </w:r>
      <w:r w:rsidR="00B205B2" w:rsidRPr="00C2092D">
        <w:rPr>
          <w:rStyle w:val="l-L2Char"/>
          <w:rFonts w:cs="Arial"/>
          <w:b w:val="0"/>
          <w:bCs/>
          <w:sz w:val="20"/>
          <w:szCs w:val="20"/>
          <w:u w:val="none"/>
        </w:rPr>
        <w:t xml:space="preserve"> </w:t>
      </w:r>
      <w:r w:rsidRPr="00C2092D">
        <w:rPr>
          <w:rStyle w:val="l-L2Char"/>
          <w:rFonts w:cs="Arial"/>
          <w:b w:val="0"/>
          <w:bCs/>
          <w:sz w:val="20"/>
          <w:szCs w:val="20"/>
          <w:u w:val="none"/>
        </w:rPr>
        <w:t>povolení.</w:t>
      </w:r>
    </w:p>
    <w:p w14:paraId="347DB34A" w14:textId="69356CD0" w:rsidR="001511D7" w:rsidRPr="007B3BBA" w:rsidRDefault="001511D7" w:rsidP="001511D7">
      <w:pPr>
        <w:pStyle w:val="l-L1"/>
        <w:keepNext w:val="0"/>
        <w:numPr>
          <w:ilvl w:val="1"/>
          <w:numId w:val="6"/>
        </w:numPr>
        <w:spacing w:before="120" w:after="120" w:line="240" w:lineRule="auto"/>
        <w:ind w:left="709" w:hanging="709"/>
        <w:jc w:val="both"/>
        <w:rPr>
          <w:rStyle w:val="l-L2Char"/>
          <w:rFonts w:cs="Arial"/>
          <w:b w:val="0"/>
          <w:bCs/>
          <w:sz w:val="20"/>
          <w:szCs w:val="20"/>
          <w:u w:val="none"/>
          <w:lang w:eastAsia="cs-CZ"/>
        </w:rPr>
      </w:pPr>
      <w:r w:rsidRPr="007B3BBA">
        <w:rPr>
          <w:rStyle w:val="l-L2Char"/>
          <w:rFonts w:cs="Arial"/>
          <w:b w:val="0"/>
          <w:bCs/>
          <w:sz w:val="20"/>
          <w:szCs w:val="20"/>
          <w:u w:val="none"/>
          <w:lang w:eastAsia="cs-CZ"/>
        </w:rPr>
        <w:t xml:space="preserve">Zhotovitel se zavazuje </w:t>
      </w:r>
      <w:r w:rsidR="00C500B4" w:rsidRPr="007B3BBA">
        <w:rPr>
          <w:rStyle w:val="l-L2Char"/>
          <w:rFonts w:cs="Arial"/>
          <w:b w:val="0"/>
          <w:bCs/>
          <w:sz w:val="20"/>
          <w:szCs w:val="20"/>
          <w:u w:val="none"/>
          <w:lang w:eastAsia="cs-CZ"/>
        </w:rPr>
        <w:t xml:space="preserve">k </w:t>
      </w:r>
      <w:r w:rsidRPr="007B3BBA">
        <w:rPr>
          <w:rStyle w:val="l-L2Char"/>
          <w:rFonts w:cs="Arial"/>
          <w:b w:val="0"/>
          <w:bCs/>
          <w:sz w:val="20"/>
          <w:szCs w:val="20"/>
          <w:u w:val="none"/>
          <w:lang w:eastAsia="cs-CZ"/>
        </w:rPr>
        <w:t>projednání a získání souhlasů vlastníků nebo uživatelů dotčených pozemků s prováděním vlastních prací, kácením apod., dále zajištění přístupu na stavební pozemek a pozemky pro zařízení staveniště (dočasný zábor) včetně uzavření případných smluvních vztahů s vlastníky dotčených pozemků (návrhy smluv poskytne objednatel)</w:t>
      </w:r>
      <w:r w:rsidR="009412B5">
        <w:rPr>
          <w:rStyle w:val="l-L2Char"/>
          <w:rFonts w:cs="Arial"/>
          <w:b w:val="0"/>
          <w:bCs/>
          <w:sz w:val="20"/>
          <w:szCs w:val="20"/>
          <w:u w:val="none"/>
          <w:lang w:eastAsia="cs-CZ"/>
        </w:rPr>
        <w:t xml:space="preserve"> a zajištění případného vynětí ze ZPF</w:t>
      </w:r>
      <w:r w:rsidRPr="007B3BBA">
        <w:rPr>
          <w:rStyle w:val="l-L2Char"/>
          <w:rFonts w:cs="Arial"/>
          <w:b w:val="0"/>
          <w:bCs/>
          <w:sz w:val="20"/>
          <w:szCs w:val="20"/>
          <w:u w:val="none"/>
          <w:lang w:eastAsia="cs-CZ"/>
        </w:rPr>
        <w:t>.</w:t>
      </w:r>
    </w:p>
    <w:p w14:paraId="5B2B2D50" w14:textId="25B9B6B1" w:rsidR="00C4660E" w:rsidRPr="009B3CC1" w:rsidRDefault="00C4660E" w:rsidP="00BF1AD0">
      <w:pPr>
        <w:pStyle w:val="l-L1"/>
        <w:keepNext w:val="0"/>
        <w:numPr>
          <w:ilvl w:val="1"/>
          <w:numId w:val="6"/>
        </w:numPr>
        <w:spacing w:before="120" w:after="120" w:line="240" w:lineRule="auto"/>
        <w:ind w:left="709" w:hanging="709"/>
        <w:jc w:val="both"/>
        <w:rPr>
          <w:rStyle w:val="l-L2Char"/>
          <w:rFonts w:cs="Arial"/>
          <w:b w:val="0"/>
          <w:sz w:val="20"/>
          <w:szCs w:val="20"/>
          <w:u w:val="none"/>
        </w:rPr>
      </w:pPr>
      <w:r w:rsidRPr="009B3CC1">
        <w:rPr>
          <w:rFonts w:ascii="Arial" w:hAnsi="Arial" w:cs="Arial"/>
          <w:b w:val="0"/>
          <w:sz w:val="20"/>
          <w:szCs w:val="20"/>
          <w:u w:val="none"/>
        </w:rPr>
        <w:t xml:space="preserve">Objednatel se zavazuje k převzetí </w:t>
      </w:r>
      <w:r w:rsidR="00677959" w:rsidRPr="009B3CC1">
        <w:rPr>
          <w:rFonts w:ascii="Arial" w:hAnsi="Arial" w:cs="Arial"/>
          <w:b w:val="0"/>
          <w:sz w:val="20"/>
          <w:szCs w:val="20"/>
          <w:u w:val="none"/>
        </w:rPr>
        <w:t>Díla</w:t>
      </w:r>
      <w:r w:rsidRPr="009B3CC1">
        <w:rPr>
          <w:rFonts w:ascii="Arial" w:hAnsi="Arial" w:cs="Arial"/>
          <w:b w:val="0"/>
          <w:sz w:val="20"/>
          <w:szCs w:val="20"/>
          <w:u w:val="none"/>
        </w:rPr>
        <w:t xml:space="preserve"> a zaplacení ceny za jeho zhotovení.</w:t>
      </w:r>
    </w:p>
    <w:p w14:paraId="64DD5FF4" w14:textId="77777777" w:rsidR="00632E5A" w:rsidRPr="009B3CC1" w:rsidRDefault="00632E5A" w:rsidP="00BF1AD0">
      <w:pPr>
        <w:pStyle w:val="l-L1"/>
        <w:keepNext w:val="0"/>
        <w:spacing w:before="240" w:afterLines="60" w:after="144" w:line="240" w:lineRule="auto"/>
        <w:ind w:left="0"/>
        <w:rPr>
          <w:rFonts w:ascii="Arial" w:hAnsi="Arial" w:cs="Arial"/>
          <w:sz w:val="20"/>
          <w:szCs w:val="20"/>
        </w:rPr>
      </w:pPr>
      <w:r w:rsidRPr="009B3CC1">
        <w:rPr>
          <w:rFonts w:ascii="Arial" w:hAnsi="Arial" w:cs="Arial"/>
          <w:sz w:val="20"/>
          <w:szCs w:val="20"/>
        </w:rPr>
        <w:br/>
        <w:t>Práva a povinnosti smluvních stran</w:t>
      </w:r>
    </w:p>
    <w:p w14:paraId="1BB6F81F" w14:textId="539D9FDA" w:rsidR="00716DDA" w:rsidRPr="009B3CC1" w:rsidRDefault="00A50845" w:rsidP="009B3CC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Zhotovitel se zavazuje</w:t>
      </w:r>
      <w:r w:rsidR="008E4F6B" w:rsidRPr="009B3CC1">
        <w:rPr>
          <w:rStyle w:val="l-L2Char"/>
          <w:rFonts w:cs="Arial"/>
          <w:b w:val="0"/>
          <w:sz w:val="20"/>
          <w:szCs w:val="20"/>
          <w:u w:val="none"/>
        </w:rPr>
        <w:t xml:space="preserve"> řídit se při </w:t>
      </w:r>
      <w:r w:rsidR="00677959" w:rsidRPr="009B3CC1">
        <w:rPr>
          <w:rStyle w:val="l-L2Char"/>
          <w:rFonts w:cs="Arial"/>
          <w:b w:val="0"/>
          <w:sz w:val="20"/>
          <w:szCs w:val="20"/>
          <w:u w:val="none"/>
        </w:rPr>
        <w:t>zhotovení Díla</w:t>
      </w:r>
      <w:r w:rsidR="008E4F6B" w:rsidRPr="009B3CC1">
        <w:rPr>
          <w:rStyle w:val="l-L2Char"/>
          <w:rFonts w:cs="Arial"/>
          <w:b w:val="0"/>
          <w:sz w:val="20"/>
          <w:szCs w:val="20"/>
          <w:u w:val="none"/>
        </w:rPr>
        <w:t xml:space="preserve"> </w:t>
      </w:r>
      <w:r w:rsidRPr="009B3CC1">
        <w:rPr>
          <w:rStyle w:val="l-L2Char"/>
          <w:rFonts w:cs="Arial"/>
          <w:b w:val="0"/>
          <w:sz w:val="20"/>
          <w:szCs w:val="20"/>
          <w:u w:val="none"/>
        </w:rPr>
        <w:t xml:space="preserve">ustanoveními této </w:t>
      </w:r>
      <w:r w:rsidR="00050243" w:rsidRPr="009B3CC1">
        <w:rPr>
          <w:rStyle w:val="l-L2Char"/>
          <w:rFonts w:cs="Arial"/>
          <w:b w:val="0"/>
          <w:sz w:val="20"/>
          <w:szCs w:val="20"/>
          <w:u w:val="none"/>
        </w:rPr>
        <w:t>Smlouv</w:t>
      </w:r>
      <w:r w:rsidRPr="009B3CC1">
        <w:rPr>
          <w:rStyle w:val="l-L2Char"/>
          <w:rFonts w:cs="Arial"/>
          <w:b w:val="0"/>
          <w:sz w:val="20"/>
          <w:szCs w:val="20"/>
          <w:u w:val="none"/>
        </w:rPr>
        <w:t xml:space="preserve">y a platnými právními předpisy. V případě, že v průběhu </w:t>
      </w:r>
      <w:r w:rsidR="00E62EE1" w:rsidRPr="009B3CC1">
        <w:rPr>
          <w:rStyle w:val="l-L2Char"/>
          <w:rFonts w:cs="Arial"/>
          <w:b w:val="0"/>
          <w:sz w:val="20"/>
          <w:szCs w:val="20"/>
          <w:u w:val="none"/>
        </w:rPr>
        <w:t xml:space="preserve">poskytování </w:t>
      </w:r>
      <w:r w:rsidR="00677959" w:rsidRPr="009B3CC1">
        <w:rPr>
          <w:rStyle w:val="l-L2Char"/>
          <w:rFonts w:cs="Arial"/>
          <w:b w:val="0"/>
          <w:sz w:val="20"/>
          <w:szCs w:val="20"/>
          <w:u w:val="none"/>
        </w:rPr>
        <w:t>plnění této Smlouvy</w:t>
      </w:r>
      <w:r w:rsidR="00E62EE1" w:rsidRPr="009B3CC1">
        <w:rPr>
          <w:rStyle w:val="l-L2Char"/>
          <w:rFonts w:cs="Arial"/>
          <w:b w:val="0"/>
          <w:sz w:val="20"/>
          <w:szCs w:val="20"/>
          <w:u w:val="none"/>
        </w:rPr>
        <w:t xml:space="preserve"> nabude</w:t>
      </w:r>
      <w:r w:rsidRPr="009B3CC1">
        <w:rPr>
          <w:rStyle w:val="l-L2Char"/>
          <w:rFonts w:cs="Arial"/>
          <w:b w:val="0"/>
          <w:sz w:val="20"/>
          <w:szCs w:val="20"/>
          <w:u w:val="none"/>
        </w:rPr>
        <w:t xml:space="preserve"> platnosti a účinnosti novela někter</w:t>
      </w:r>
      <w:r w:rsidR="00323892" w:rsidRPr="009B3CC1">
        <w:rPr>
          <w:rStyle w:val="l-L2Char"/>
          <w:rFonts w:cs="Arial"/>
          <w:b w:val="0"/>
          <w:sz w:val="20"/>
          <w:szCs w:val="20"/>
          <w:u w:val="none"/>
        </w:rPr>
        <w:t>ých</w:t>
      </w:r>
      <w:r w:rsidRPr="009B3CC1">
        <w:rPr>
          <w:rStyle w:val="l-L2Char"/>
          <w:rFonts w:cs="Arial"/>
          <w:b w:val="0"/>
          <w:sz w:val="20"/>
          <w:szCs w:val="20"/>
          <w:u w:val="none"/>
        </w:rPr>
        <w:t xml:space="preserve"> právních předpisů a návodů (postupů), popřípadě nabude platnosti a </w:t>
      </w:r>
      <w:r w:rsidR="00FE28AC" w:rsidRPr="009B3CC1">
        <w:rPr>
          <w:rStyle w:val="l-L2Char"/>
          <w:rFonts w:cs="Arial"/>
          <w:b w:val="0"/>
          <w:sz w:val="20"/>
          <w:szCs w:val="20"/>
          <w:u w:val="none"/>
        </w:rPr>
        <w:t>účinnosti jiný právní předpis a </w:t>
      </w:r>
      <w:r w:rsidRPr="009B3CC1">
        <w:rPr>
          <w:rStyle w:val="l-L2Char"/>
          <w:rFonts w:cs="Arial"/>
          <w:b w:val="0"/>
          <w:sz w:val="20"/>
          <w:szCs w:val="20"/>
          <w:u w:val="none"/>
        </w:rPr>
        <w:t>návod (postup) vztahující se k</w:t>
      </w:r>
      <w:r w:rsidR="00677959" w:rsidRPr="009B3CC1">
        <w:rPr>
          <w:rStyle w:val="l-L2Char"/>
          <w:rFonts w:cs="Arial"/>
          <w:b w:val="0"/>
          <w:sz w:val="20"/>
          <w:szCs w:val="20"/>
          <w:u w:val="none"/>
        </w:rPr>
        <w:t> předmětu Díla</w:t>
      </w:r>
      <w:r w:rsidRPr="009B3CC1">
        <w:rPr>
          <w:rStyle w:val="l-L2Char"/>
          <w:rFonts w:cs="Arial"/>
          <w:b w:val="0"/>
          <w:sz w:val="20"/>
          <w:szCs w:val="20"/>
          <w:u w:val="none"/>
        </w:rPr>
        <w:t xml:space="preserve">, je </w:t>
      </w:r>
      <w:r w:rsidR="00CE56BB" w:rsidRPr="009B3CC1">
        <w:rPr>
          <w:rStyle w:val="l-L2Char"/>
          <w:rFonts w:cs="Arial"/>
          <w:b w:val="0"/>
          <w:sz w:val="20"/>
          <w:szCs w:val="20"/>
          <w:u w:val="none"/>
        </w:rPr>
        <w:t xml:space="preserve">zhotovitel </w:t>
      </w:r>
      <w:r w:rsidRPr="009B3CC1">
        <w:rPr>
          <w:rStyle w:val="l-L2Char"/>
          <w:rFonts w:cs="Arial"/>
          <w:b w:val="0"/>
          <w:sz w:val="20"/>
          <w:szCs w:val="20"/>
          <w:u w:val="none"/>
        </w:rPr>
        <w:t>povinen řídit se těmito novými právními předpisy a návody (postupy</w:t>
      </w:r>
      <w:r w:rsidR="002D245C" w:rsidRPr="009B3CC1">
        <w:rPr>
          <w:rStyle w:val="l-L2Char"/>
          <w:rFonts w:cs="Arial"/>
          <w:b w:val="0"/>
          <w:sz w:val="20"/>
          <w:szCs w:val="20"/>
          <w:u w:val="none"/>
        </w:rPr>
        <w:t xml:space="preserve">), a to bez nároku na zvýšení ceny za </w:t>
      </w:r>
      <w:r w:rsidR="00677959" w:rsidRPr="009B3CC1">
        <w:rPr>
          <w:rStyle w:val="l-L2Char"/>
          <w:rFonts w:cs="Arial"/>
          <w:b w:val="0"/>
          <w:sz w:val="20"/>
          <w:szCs w:val="20"/>
          <w:u w:val="none"/>
        </w:rPr>
        <w:t>Dílo</w:t>
      </w:r>
      <w:r w:rsidR="002D245C" w:rsidRPr="009B3CC1">
        <w:rPr>
          <w:rStyle w:val="l-L2Char"/>
          <w:rFonts w:cs="Arial"/>
          <w:b w:val="0"/>
          <w:sz w:val="20"/>
          <w:szCs w:val="20"/>
          <w:u w:val="none"/>
        </w:rPr>
        <w:t xml:space="preserve">. </w:t>
      </w:r>
    </w:p>
    <w:p w14:paraId="337BFFEB" w14:textId="68B46F80" w:rsidR="000100E3" w:rsidRPr="009B3CC1" w:rsidRDefault="00487481" w:rsidP="00487481">
      <w:pPr>
        <w:pStyle w:val="TSlneksmlouvy"/>
        <w:numPr>
          <w:ilvl w:val="1"/>
          <w:numId w:val="22"/>
        </w:numPr>
        <w:spacing w:before="120" w:afterLines="60" w:after="144" w:line="240" w:lineRule="auto"/>
        <w:jc w:val="both"/>
        <w:rPr>
          <w:rFonts w:cs="Arial"/>
          <w:b w:val="0"/>
          <w:sz w:val="20"/>
          <w:szCs w:val="20"/>
          <w:u w:val="none"/>
        </w:rPr>
      </w:pPr>
      <w:r w:rsidRPr="009B3CC1">
        <w:rPr>
          <w:rFonts w:cs="Arial"/>
          <w:b w:val="0"/>
          <w:sz w:val="20"/>
          <w:szCs w:val="20"/>
          <w:u w:val="none"/>
        </w:rPr>
        <w:lastRenderedPageBreak/>
        <w:t xml:space="preserve">      </w:t>
      </w:r>
      <w:r w:rsidR="000100E3" w:rsidRPr="009B3CC1">
        <w:rPr>
          <w:rFonts w:cs="Arial"/>
          <w:b w:val="0"/>
          <w:sz w:val="20"/>
          <w:szCs w:val="20"/>
          <w:u w:val="none"/>
        </w:rPr>
        <w:t>Dílo bude provedeno dle příslušných závazných standardů stanovených v ČSN a TP.</w:t>
      </w:r>
    </w:p>
    <w:p w14:paraId="3715A41A" w14:textId="0F9D2548" w:rsidR="000100E3" w:rsidRPr="009B3CC1" w:rsidRDefault="000100E3" w:rsidP="00487481">
      <w:pPr>
        <w:pStyle w:val="TSlneksmlouvy"/>
        <w:numPr>
          <w:ilvl w:val="1"/>
          <w:numId w:val="22"/>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t xml:space="preserve">Zhotovitel je </w:t>
      </w:r>
      <w:proofErr w:type="spellStart"/>
      <w:r w:rsidRPr="009B3CC1">
        <w:rPr>
          <w:rFonts w:cs="Arial"/>
          <w:b w:val="0"/>
          <w:sz w:val="20"/>
          <w:szCs w:val="20"/>
          <w:u w:val="none"/>
        </w:rPr>
        <w:t>povinnen</w:t>
      </w:r>
      <w:proofErr w:type="spellEnd"/>
      <w:r w:rsidRPr="009B3CC1">
        <w:rPr>
          <w:rFonts w:cs="Arial"/>
          <w:b w:val="0"/>
          <w:sz w:val="20"/>
          <w:szCs w:val="20"/>
          <w:u w:val="none"/>
        </w:rPr>
        <w:t xml:space="preserve"> minimálně </w:t>
      </w:r>
      <w:r w:rsidR="00242102" w:rsidRPr="009B3CC1">
        <w:rPr>
          <w:rFonts w:cs="Arial"/>
          <w:b w:val="0"/>
          <w:sz w:val="20"/>
          <w:szCs w:val="20"/>
          <w:u w:val="none"/>
        </w:rPr>
        <w:t>3</w:t>
      </w:r>
      <w:r w:rsidRPr="009B3CC1">
        <w:rPr>
          <w:rFonts w:cs="Arial"/>
          <w:b w:val="0"/>
          <w:sz w:val="20"/>
          <w:szCs w:val="20"/>
          <w:u w:val="none"/>
        </w:rPr>
        <w:t xml:space="preserve">x během realizace </w:t>
      </w:r>
      <w:r w:rsidR="00677959" w:rsidRPr="009B3CC1">
        <w:rPr>
          <w:rFonts w:cs="Arial"/>
          <w:b w:val="0"/>
          <w:sz w:val="20"/>
          <w:szCs w:val="20"/>
          <w:u w:val="none"/>
        </w:rPr>
        <w:t>D</w:t>
      </w:r>
      <w:r w:rsidRPr="009B3CC1">
        <w:rPr>
          <w:rFonts w:cs="Arial"/>
          <w:b w:val="0"/>
          <w:sz w:val="20"/>
          <w:szCs w:val="20"/>
          <w:u w:val="none"/>
        </w:rPr>
        <w:t xml:space="preserve">íla zajistit projednání rozpracovaného </w:t>
      </w:r>
      <w:r w:rsidR="00677959" w:rsidRPr="009B3CC1">
        <w:rPr>
          <w:rFonts w:cs="Arial"/>
          <w:b w:val="0"/>
          <w:sz w:val="20"/>
          <w:szCs w:val="20"/>
          <w:u w:val="none"/>
        </w:rPr>
        <w:t>D</w:t>
      </w:r>
      <w:r w:rsidRPr="009B3CC1">
        <w:rPr>
          <w:rFonts w:cs="Arial"/>
          <w:b w:val="0"/>
          <w:sz w:val="20"/>
          <w:szCs w:val="20"/>
          <w:u w:val="none"/>
        </w:rPr>
        <w:t>íla s objednatelem.</w:t>
      </w:r>
    </w:p>
    <w:p w14:paraId="555986FD" w14:textId="37452745" w:rsidR="004F38A5" w:rsidRPr="009B3CC1" w:rsidRDefault="004F38A5" w:rsidP="00487481">
      <w:pPr>
        <w:pStyle w:val="TSlneksmlouvy"/>
        <w:keepNext w:val="0"/>
        <w:numPr>
          <w:ilvl w:val="1"/>
          <w:numId w:val="22"/>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t xml:space="preserve">Zhotovitel se zavazuje při </w:t>
      </w:r>
      <w:r w:rsidR="00677959" w:rsidRPr="009B3CC1">
        <w:rPr>
          <w:rFonts w:cs="Arial"/>
          <w:b w:val="0"/>
          <w:sz w:val="20"/>
          <w:szCs w:val="20"/>
          <w:u w:val="none"/>
        </w:rPr>
        <w:t>vyhotovování Díla</w:t>
      </w:r>
      <w:r w:rsidRPr="009B3CC1">
        <w:rPr>
          <w:rFonts w:cs="Arial"/>
          <w:b w:val="0"/>
          <w:sz w:val="20"/>
          <w:szCs w:val="20"/>
          <w:u w:val="none"/>
        </w:rPr>
        <w:t xml:space="preserve"> respektovat rozhodnutí objednatele, je však současně povinen objednatele upozornit na možné negativní důsledky jeho rozhodnutí, včetně důsledků pro kvalitu a termín odevzdání</w:t>
      </w:r>
      <w:r w:rsidR="00677959" w:rsidRPr="009B3CC1">
        <w:rPr>
          <w:rFonts w:cs="Arial"/>
          <w:b w:val="0"/>
          <w:sz w:val="20"/>
          <w:szCs w:val="20"/>
          <w:u w:val="none"/>
        </w:rPr>
        <w:t xml:space="preserve"> Díla</w:t>
      </w:r>
      <w:r w:rsidRPr="009B3CC1">
        <w:rPr>
          <w:rFonts w:cs="Arial"/>
          <w:b w:val="0"/>
          <w:sz w:val="20"/>
          <w:szCs w:val="20"/>
          <w:u w:val="none"/>
        </w:rPr>
        <w:t>. Ustanovení § 2594 a 2595 občanského zákoníku tímto nejsou dotčena.</w:t>
      </w:r>
    </w:p>
    <w:p w14:paraId="669C8DEC" w14:textId="77777777" w:rsidR="000708A3" w:rsidRPr="009B3CC1" w:rsidRDefault="00C26A5E" w:rsidP="0048748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Zhotovitel</w:t>
      </w:r>
      <w:r w:rsidR="000708A3" w:rsidRPr="009B3CC1">
        <w:rPr>
          <w:rStyle w:val="l-L2Char"/>
          <w:rFonts w:cs="Arial"/>
          <w:b w:val="0"/>
          <w:sz w:val="20"/>
          <w:szCs w:val="20"/>
          <w:u w:val="none"/>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C502383" w14:textId="6EDE4FF1" w:rsidR="0079106B" w:rsidRPr="009B3CC1" w:rsidRDefault="0079106B" w:rsidP="0048748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Zhotovitel je povinen včas oznámit objednateli všechny okolnosti, které zjistil při </w:t>
      </w:r>
      <w:r w:rsidR="00677959" w:rsidRPr="009B3CC1">
        <w:rPr>
          <w:rStyle w:val="l-L2Char"/>
          <w:rFonts w:cs="Arial"/>
          <w:b w:val="0"/>
          <w:sz w:val="20"/>
          <w:szCs w:val="20"/>
          <w:u w:val="none"/>
        </w:rPr>
        <w:t>vyhotovování Díla</w:t>
      </w:r>
      <w:r w:rsidRPr="009B3CC1">
        <w:rPr>
          <w:rStyle w:val="l-L2Char"/>
          <w:rFonts w:cs="Arial"/>
          <w:b w:val="0"/>
          <w:sz w:val="20"/>
          <w:szCs w:val="20"/>
          <w:u w:val="none"/>
        </w:rPr>
        <w:t xml:space="preserve"> </w:t>
      </w:r>
      <w:r w:rsidR="00E72510" w:rsidRPr="009B3CC1">
        <w:rPr>
          <w:rStyle w:val="l-L2Char"/>
          <w:rFonts w:cs="Arial"/>
          <w:b w:val="0"/>
          <w:sz w:val="20"/>
          <w:szCs w:val="20"/>
          <w:u w:val="none"/>
        </w:rPr>
        <w:t>a </w:t>
      </w:r>
      <w:r w:rsidRPr="009B3CC1">
        <w:rPr>
          <w:rStyle w:val="l-L2Char"/>
          <w:rFonts w:cs="Arial"/>
          <w:b w:val="0"/>
          <w:sz w:val="20"/>
          <w:szCs w:val="20"/>
          <w:u w:val="none"/>
        </w:rPr>
        <w:t>jež mohou mít vliv na změnu pokynů objednatele.</w:t>
      </w:r>
    </w:p>
    <w:p w14:paraId="296F4098" w14:textId="147B7681" w:rsidR="00426FA0" w:rsidRPr="009B3CC1" w:rsidRDefault="00426FA0" w:rsidP="00487481">
      <w:pPr>
        <w:pStyle w:val="TSlneksmlouvy"/>
        <w:keepNext w:val="0"/>
        <w:numPr>
          <w:ilvl w:val="1"/>
          <w:numId w:val="22"/>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t xml:space="preserve">Zhotovitel prohlašuje, že odpovídá objednateli za škodu na věcech, které od objednatele protokolárně převzal pro účely </w:t>
      </w:r>
      <w:r w:rsidR="00677959" w:rsidRPr="009B3CC1">
        <w:rPr>
          <w:rFonts w:cs="Arial"/>
          <w:b w:val="0"/>
          <w:sz w:val="20"/>
          <w:szCs w:val="20"/>
          <w:u w:val="none"/>
        </w:rPr>
        <w:t>vyhotovení Díla</w:t>
      </w:r>
      <w:r w:rsidRPr="009B3CC1">
        <w:rPr>
          <w:rFonts w:cs="Arial"/>
          <w:b w:val="0"/>
          <w:sz w:val="20"/>
          <w:szCs w:val="20"/>
          <w:u w:val="none"/>
        </w:rPr>
        <w:t xml:space="preserve">, a zavazuje se spolu s příslušnou předávanou či poskytovanou částí </w:t>
      </w:r>
      <w:r w:rsidR="00677959" w:rsidRPr="009B3CC1">
        <w:rPr>
          <w:rFonts w:cs="Arial"/>
          <w:b w:val="0"/>
          <w:sz w:val="20"/>
          <w:szCs w:val="20"/>
          <w:u w:val="none"/>
        </w:rPr>
        <w:t>Díla</w:t>
      </w:r>
      <w:r w:rsidRPr="009B3CC1">
        <w:rPr>
          <w:rFonts w:cs="Arial"/>
          <w:b w:val="0"/>
          <w:sz w:val="20"/>
          <w:szCs w:val="20"/>
          <w:u w:val="none"/>
        </w:rPr>
        <w:t xml:space="preserve"> předložit objednateli vyúčtování a vrátit mu veškeré takové věci, které při</w:t>
      </w:r>
      <w:r w:rsidR="00677959" w:rsidRPr="009B3CC1">
        <w:rPr>
          <w:rFonts w:cs="Arial"/>
          <w:b w:val="0"/>
          <w:sz w:val="20"/>
          <w:szCs w:val="20"/>
          <w:u w:val="none"/>
        </w:rPr>
        <w:t xml:space="preserve"> vyhotovení Díla</w:t>
      </w:r>
      <w:r w:rsidRPr="009B3CC1">
        <w:rPr>
          <w:rFonts w:cs="Arial"/>
          <w:b w:val="0"/>
          <w:sz w:val="20"/>
          <w:szCs w:val="20"/>
          <w:u w:val="none"/>
        </w:rPr>
        <w:t xml:space="preserve"> nezpracoval.</w:t>
      </w:r>
    </w:p>
    <w:p w14:paraId="2C0DBF31" w14:textId="57D4778D" w:rsidR="00426FA0" w:rsidRPr="001440A1" w:rsidRDefault="00426FA0" w:rsidP="009B3CC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1440A1">
        <w:rPr>
          <w:rStyle w:val="l-L2Char"/>
          <w:rFonts w:cs="Arial"/>
          <w:b w:val="0"/>
          <w:sz w:val="20"/>
          <w:szCs w:val="20"/>
          <w:u w:val="none"/>
        </w:rPr>
        <w:t>Zhotovitel nenese odpovědnost za správnost údajů převzatých z katastru nemovitostí</w:t>
      </w:r>
      <w:r w:rsidR="00131905" w:rsidRPr="001440A1">
        <w:rPr>
          <w:rStyle w:val="l-L2Char"/>
          <w:rFonts w:cs="Arial"/>
          <w:b w:val="0"/>
          <w:sz w:val="20"/>
          <w:szCs w:val="20"/>
          <w:u w:val="none"/>
        </w:rPr>
        <w:t xml:space="preserve">, je však povinen jejich správnost náležitě ověřit v rozsahu nezbytném pro </w:t>
      </w:r>
      <w:r w:rsidR="00677959" w:rsidRPr="001440A1">
        <w:rPr>
          <w:rStyle w:val="l-L2Char"/>
          <w:rFonts w:cs="Arial"/>
          <w:b w:val="0"/>
          <w:sz w:val="20"/>
          <w:szCs w:val="20"/>
          <w:u w:val="none"/>
        </w:rPr>
        <w:t>vyhotovení Díla</w:t>
      </w:r>
      <w:r w:rsidR="00131905" w:rsidRPr="001440A1">
        <w:rPr>
          <w:rStyle w:val="l-L2Char"/>
          <w:rFonts w:cs="Arial"/>
          <w:b w:val="0"/>
          <w:sz w:val="20"/>
          <w:szCs w:val="20"/>
          <w:u w:val="none"/>
        </w:rPr>
        <w:t xml:space="preserve"> dle této </w:t>
      </w:r>
      <w:r w:rsidR="00050243" w:rsidRPr="001440A1">
        <w:rPr>
          <w:rStyle w:val="l-L2Char"/>
          <w:rFonts w:cs="Arial"/>
          <w:b w:val="0"/>
          <w:sz w:val="20"/>
          <w:szCs w:val="20"/>
          <w:u w:val="none"/>
        </w:rPr>
        <w:t>Smlouv</w:t>
      </w:r>
      <w:r w:rsidR="00131905" w:rsidRPr="001440A1">
        <w:rPr>
          <w:rStyle w:val="l-L2Char"/>
          <w:rFonts w:cs="Arial"/>
          <w:b w:val="0"/>
          <w:sz w:val="20"/>
          <w:szCs w:val="20"/>
          <w:u w:val="none"/>
        </w:rPr>
        <w:t>y</w:t>
      </w:r>
      <w:r w:rsidRPr="001440A1">
        <w:rPr>
          <w:rStyle w:val="l-L2Char"/>
          <w:rFonts w:cs="Arial"/>
          <w:b w:val="0"/>
          <w:sz w:val="20"/>
          <w:szCs w:val="20"/>
          <w:u w:val="none"/>
        </w:rPr>
        <w:t>.</w:t>
      </w:r>
    </w:p>
    <w:p w14:paraId="266C8894" w14:textId="6426FF3F" w:rsidR="00884ED8" w:rsidRPr="009B3CC1" w:rsidRDefault="00884ED8" w:rsidP="00487481">
      <w:pPr>
        <w:pStyle w:val="TSlneksmlouvy"/>
        <w:keepNext w:val="0"/>
        <w:numPr>
          <w:ilvl w:val="1"/>
          <w:numId w:val="22"/>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t>Pokud byla k</w:t>
      </w:r>
      <w:r w:rsidR="00677959" w:rsidRPr="009B3CC1">
        <w:rPr>
          <w:rFonts w:cs="Arial"/>
          <w:b w:val="0"/>
          <w:sz w:val="20"/>
          <w:szCs w:val="20"/>
          <w:u w:val="none"/>
        </w:rPr>
        <w:t>e zhotovení Díla</w:t>
      </w:r>
      <w:r w:rsidRPr="009B3CC1">
        <w:rPr>
          <w:rFonts w:cs="Arial"/>
          <w:b w:val="0"/>
          <w:sz w:val="20"/>
          <w:szCs w:val="20"/>
          <w:u w:val="none"/>
        </w:rPr>
        <w:t xml:space="preserve"> užita věc opatřená objednatelem, snižuje se cena o její hodnotu.</w:t>
      </w:r>
    </w:p>
    <w:p w14:paraId="2CC05E13" w14:textId="471B07A7" w:rsidR="00884ED8" w:rsidRPr="009B3CC1" w:rsidRDefault="00884ED8" w:rsidP="00487481">
      <w:pPr>
        <w:pStyle w:val="TSlneksmlouvy"/>
        <w:keepNext w:val="0"/>
        <w:numPr>
          <w:ilvl w:val="1"/>
          <w:numId w:val="22"/>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t xml:space="preserve">Zhotovitel tímto ve smyslu § 2620 odst. 2 občanského zákoníku prohlašuje, že přebírá nebezpečí změny okolností a že v takovém případě nemá nárok o zvýšení ceny za </w:t>
      </w:r>
      <w:r w:rsidR="00677959" w:rsidRPr="009B3CC1">
        <w:rPr>
          <w:rFonts w:cs="Arial"/>
          <w:b w:val="0"/>
          <w:sz w:val="20"/>
          <w:szCs w:val="20"/>
          <w:u w:val="none"/>
        </w:rPr>
        <w:t>Dílo</w:t>
      </w:r>
      <w:r w:rsidRPr="009B3CC1">
        <w:rPr>
          <w:rFonts w:cs="Arial"/>
          <w:b w:val="0"/>
          <w:sz w:val="20"/>
          <w:szCs w:val="20"/>
          <w:u w:val="none"/>
        </w:rPr>
        <w:t xml:space="preserve">. </w:t>
      </w:r>
    </w:p>
    <w:p w14:paraId="6AE5BD3E" w14:textId="60DF9677" w:rsidR="00426FA0" w:rsidRPr="009B3CC1" w:rsidRDefault="00426FA0" w:rsidP="0048748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Smluvní strany se dohodly na tom, že zhotovitel není oprávněn </w:t>
      </w:r>
      <w:r w:rsidR="0058613F" w:rsidRPr="009B3CC1">
        <w:rPr>
          <w:rStyle w:val="l-L2Char"/>
          <w:rFonts w:cs="Arial"/>
          <w:b w:val="0"/>
          <w:sz w:val="20"/>
          <w:szCs w:val="20"/>
          <w:u w:val="none"/>
        </w:rPr>
        <w:t xml:space="preserve">jakékoliv </w:t>
      </w:r>
      <w:r w:rsidRPr="009B3CC1">
        <w:rPr>
          <w:rStyle w:val="l-L2Char"/>
          <w:rFonts w:cs="Arial"/>
          <w:b w:val="0"/>
          <w:sz w:val="20"/>
          <w:szCs w:val="20"/>
          <w:u w:val="none"/>
        </w:rPr>
        <w:t xml:space="preserve">výstupy či podklady </w:t>
      </w:r>
      <w:proofErr w:type="gramStart"/>
      <w:r w:rsidR="0058613F" w:rsidRPr="009B3CC1">
        <w:rPr>
          <w:rStyle w:val="l-L2Char"/>
          <w:rFonts w:cs="Arial"/>
          <w:b w:val="0"/>
          <w:sz w:val="20"/>
          <w:szCs w:val="20"/>
          <w:u w:val="none"/>
        </w:rPr>
        <w:t xml:space="preserve">s </w:t>
      </w:r>
      <w:r w:rsidRPr="009B3CC1">
        <w:rPr>
          <w:rStyle w:val="l-L2Char"/>
          <w:rFonts w:cs="Arial"/>
          <w:b w:val="0"/>
          <w:sz w:val="20"/>
          <w:szCs w:val="20"/>
          <w:u w:val="none"/>
        </w:rPr>
        <w:t xml:space="preserve"> vytvoření</w:t>
      </w:r>
      <w:r w:rsidR="0058613F" w:rsidRPr="009B3CC1">
        <w:rPr>
          <w:rStyle w:val="l-L2Char"/>
          <w:rFonts w:cs="Arial"/>
          <w:b w:val="0"/>
          <w:sz w:val="20"/>
          <w:szCs w:val="20"/>
          <w:u w:val="none"/>
        </w:rPr>
        <w:t>m</w:t>
      </w:r>
      <w:proofErr w:type="gramEnd"/>
      <w:r w:rsidR="0058613F" w:rsidRPr="009B3CC1">
        <w:rPr>
          <w:rStyle w:val="l-L2Char"/>
          <w:rFonts w:cs="Arial"/>
          <w:b w:val="0"/>
          <w:sz w:val="20"/>
          <w:szCs w:val="20"/>
          <w:u w:val="none"/>
        </w:rPr>
        <w:t xml:space="preserve"> Díla</w:t>
      </w:r>
      <w:r w:rsidRPr="009B3CC1">
        <w:rPr>
          <w:rStyle w:val="l-L2Char"/>
          <w:rFonts w:cs="Arial"/>
          <w:b w:val="0"/>
          <w:sz w:val="20"/>
          <w:szCs w:val="20"/>
          <w:u w:val="none"/>
        </w:rPr>
        <w:t xml:space="preserve"> poskytnuté objednatelem bez písemného souhlasu objednatele dále prodávat, poskytovat třetím osobám, zveřejňovat či s n</w:t>
      </w:r>
      <w:r w:rsidR="00D63D05" w:rsidRPr="009B3CC1">
        <w:rPr>
          <w:rStyle w:val="l-L2Char"/>
          <w:rFonts w:cs="Arial"/>
          <w:b w:val="0"/>
          <w:sz w:val="20"/>
          <w:szCs w:val="20"/>
          <w:u w:val="none"/>
        </w:rPr>
        <w:t>imi</w:t>
      </w:r>
      <w:r w:rsidRPr="009B3CC1">
        <w:rPr>
          <w:rStyle w:val="l-L2Char"/>
          <w:rFonts w:cs="Arial"/>
          <w:b w:val="0"/>
          <w:sz w:val="20"/>
          <w:szCs w:val="20"/>
          <w:u w:val="none"/>
        </w:rPr>
        <w:t xml:space="preserve"> jinak nakládat.</w:t>
      </w:r>
    </w:p>
    <w:p w14:paraId="14A05D4A" w14:textId="0EC779B9" w:rsidR="006436C8" w:rsidRPr="009B3CC1" w:rsidRDefault="00256FEE" w:rsidP="00487481">
      <w:pPr>
        <w:pStyle w:val="l-L1"/>
        <w:keepNext w:val="0"/>
        <w:numPr>
          <w:ilvl w:val="1"/>
          <w:numId w:val="22"/>
        </w:numPr>
        <w:spacing w:before="120" w:afterLines="60" w:after="144" w:line="240" w:lineRule="auto"/>
        <w:ind w:left="709" w:hanging="709"/>
        <w:jc w:val="both"/>
        <w:rPr>
          <w:rFonts w:ascii="Arial" w:hAnsi="Arial" w:cs="Arial"/>
          <w:b w:val="0"/>
          <w:sz w:val="20"/>
          <w:szCs w:val="20"/>
          <w:u w:val="none"/>
        </w:rPr>
      </w:pPr>
      <w:r w:rsidRPr="009B3CC1">
        <w:rPr>
          <w:rStyle w:val="l-L2Char"/>
          <w:rFonts w:cs="Arial"/>
          <w:b w:val="0"/>
          <w:sz w:val="20"/>
          <w:szCs w:val="20"/>
          <w:u w:val="none"/>
        </w:rPr>
        <w:t>Objednatel</w:t>
      </w:r>
      <w:r w:rsidR="001F4E7C" w:rsidRPr="009B3CC1">
        <w:rPr>
          <w:rStyle w:val="l-L2Char"/>
          <w:rFonts w:cs="Arial"/>
          <w:b w:val="0"/>
          <w:sz w:val="20"/>
          <w:szCs w:val="20"/>
          <w:u w:val="none"/>
        </w:rPr>
        <w:t xml:space="preserve"> je </w:t>
      </w:r>
      <w:r w:rsidR="00D63D05" w:rsidRPr="009B3CC1">
        <w:rPr>
          <w:rStyle w:val="l-L2Char"/>
          <w:rFonts w:cs="Arial"/>
          <w:b w:val="0"/>
          <w:sz w:val="20"/>
          <w:szCs w:val="20"/>
          <w:u w:val="none"/>
        </w:rPr>
        <w:t xml:space="preserve">v nezbytném rozsahu </w:t>
      </w:r>
      <w:r w:rsidR="001F4E7C" w:rsidRPr="009B3CC1">
        <w:rPr>
          <w:rStyle w:val="l-L2Char"/>
          <w:rFonts w:cs="Arial"/>
          <w:b w:val="0"/>
          <w:sz w:val="20"/>
          <w:szCs w:val="20"/>
          <w:u w:val="none"/>
        </w:rPr>
        <w:t xml:space="preserve">povinen poskytnout </w:t>
      </w:r>
      <w:r w:rsidR="00660870" w:rsidRPr="009B3CC1">
        <w:rPr>
          <w:rStyle w:val="l-L2Char"/>
          <w:rFonts w:cs="Arial"/>
          <w:b w:val="0"/>
          <w:sz w:val="20"/>
          <w:szCs w:val="20"/>
          <w:u w:val="none"/>
        </w:rPr>
        <w:t>zhotoviteli</w:t>
      </w:r>
      <w:r w:rsidR="001F4E7C" w:rsidRPr="009B3CC1">
        <w:rPr>
          <w:rStyle w:val="l-L2Char"/>
          <w:rFonts w:cs="Arial"/>
          <w:b w:val="0"/>
          <w:sz w:val="20"/>
          <w:szCs w:val="20"/>
          <w:u w:val="none"/>
        </w:rPr>
        <w:t xml:space="preserve"> součinnost pro</w:t>
      </w:r>
      <w:r w:rsidR="0058613F" w:rsidRPr="009B3CC1">
        <w:rPr>
          <w:rStyle w:val="l-L2Char"/>
          <w:rFonts w:cs="Arial"/>
          <w:b w:val="0"/>
          <w:sz w:val="20"/>
          <w:szCs w:val="20"/>
          <w:u w:val="none"/>
        </w:rPr>
        <w:t xml:space="preserve"> zhotovení Díla</w:t>
      </w:r>
      <w:r w:rsidR="00660870" w:rsidRPr="009B3CC1">
        <w:rPr>
          <w:rStyle w:val="l-L2Char"/>
          <w:rFonts w:cs="Arial"/>
          <w:b w:val="0"/>
          <w:sz w:val="20"/>
          <w:szCs w:val="20"/>
          <w:u w:val="none"/>
        </w:rPr>
        <w:t xml:space="preserve">. </w:t>
      </w:r>
      <w:r w:rsidR="006436C8" w:rsidRPr="009B3CC1">
        <w:rPr>
          <w:rFonts w:ascii="Arial" w:hAnsi="Arial" w:cs="Arial"/>
          <w:b w:val="0"/>
          <w:sz w:val="20"/>
          <w:szCs w:val="20"/>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9B3CC1">
        <w:rPr>
          <w:rFonts w:ascii="Arial" w:hAnsi="Arial" w:cs="Arial"/>
          <w:b w:val="0"/>
          <w:sz w:val="20"/>
          <w:szCs w:val="20"/>
          <w:u w:val="none"/>
        </w:rPr>
        <w:t xml:space="preserve"> od </w:t>
      </w:r>
      <w:r w:rsidR="00050243" w:rsidRPr="009B3CC1">
        <w:rPr>
          <w:rFonts w:ascii="Arial" w:hAnsi="Arial" w:cs="Arial"/>
          <w:b w:val="0"/>
          <w:sz w:val="20"/>
          <w:szCs w:val="20"/>
          <w:u w:val="none"/>
        </w:rPr>
        <w:t>Smlouv</w:t>
      </w:r>
      <w:r w:rsidR="003C2212" w:rsidRPr="009B3CC1">
        <w:rPr>
          <w:rFonts w:ascii="Arial" w:hAnsi="Arial" w:cs="Arial"/>
          <w:b w:val="0"/>
          <w:sz w:val="20"/>
          <w:szCs w:val="20"/>
          <w:u w:val="none"/>
        </w:rPr>
        <w:t>y odstoupit</w:t>
      </w:r>
      <w:r w:rsidR="006436C8" w:rsidRPr="009B3CC1">
        <w:rPr>
          <w:rFonts w:ascii="Arial" w:hAnsi="Arial" w:cs="Arial"/>
          <w:b w:val="0"/>
          <w:sz w:val="20"/>
          <w:szCs w:val="20"/>
          <w:u w:val="none"/>
        </w:rPr>
        <w:t xml:space="preserve">, pokud na to upozornil objednatele.  </w:t>
      </w:r>
    </w:p>
    <w:p w14:paraId="67278A71" w14:textId="2E747940" w:rsidR="00A13487" w:rsidRPr="009B3CC1" w:rsidRDefault="00A13487" w:rsidP="00487481">
      <w:pPr>
        <w:pStyle w:val="l-L1"/>
        <w:keepNext w:val="0"/>
        <w:numPr>
          <w:ilvl w:val="1"/>
          <w:numId w:val="22"/>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Objednatel je oprávněn kontrolovat, zda </w:t>
      </w:r>
      <w:proofErr w:type="gramStart"/>
      <w:r w:rsidRPr="009B3CC1">
        <w:rPr>
          <w:rStyle w:val="l-L2Char"/>
          <w:rFonts w:cs="Arial"/>
          <w:b w:val="0"/>
          <w:sz w:val="20"/>
          <w:szCs w:val="20"/>
          <w:u w:val="none"/>
        </w:rPr>
        <w:t xml:space="preserve">je </w:t>
      </w:r>
      <w:r w:rsidR="0058613F" w:rsidRPr="009B3CC1">
        <w:rPr>
          <w:rStyle w:val="l-L2Char"/>
          <w:rFonts w:cs="Arial"/>
          <w:b w:val="0"/>
          <w:sz w:val="20"/>
          <w:szCs w:val="20"/>
          <w:u w:val="none"/>
        </w:rPr>
        <w:t xml:space="preserve"> Dílo</w:t>
      </w:r>
      <w:proofErr w:type="gramEnd"/>
      <w:r w:rsidR="0058613F" w:rsidRPr="009B3CC1">
        <w:rPr>
          <w:rStyle w:val="l-L2Char"/>
          <w:rFonts w:cs="Arial"/>
          <w:b w:val="0"/>
          <w:sz w:val="20"/>
          <w:szCs w:val="20"/>
          <w:u w:val="none"/>
        </w:rPr>
        <w:t xml:space="preserve"> vyhotovováno</w:t>
      </w:r>
      <w:r w:rsidRPr="009B3CC1">
        <w:rPr>
          <w:rStyle w:val="l-L2Char"/>
          <w:rFonts w:cs="Arial"/>
          <w:b w:val="0"/>
          <w:sz w:val="20"/>
          <w:szCs w:val="20"/>
          <w:u w:val="none"/>
        </w:rPr>
        <w:t xml:space="preserve"> zhotovitelem řádně a v souladu s touto </w:t>
      </w:r>
      <w:r w:rsidR="00050243" w:rsidRPr="009B3CC1">
        <w:rPr>
          <w:rStyle w:val="l-L2Char"/>
          <w:rFonts w:cs="Arial"/>
          <w:b w:val="0"/>
          <w:sz w:val="20"/>
          <w:szCs w:val="20"/>
          <w:u w:val="none"/>
        </w:rPr>
        <w:t>Smlouv</w:t>
      </w:r>
      <w:r w:rsidRPr="009B3CC1">
        <w:rPr>
          <w:rStyle w:val="l-L2Char"/>
          <w:rFonts w:cs="Arial"/>
          <w:b w:val="0"/>
          <w:sz w:val="20"/>
          <w:szCs w:val="20"/>
          <w:u w:val="none"/>
        </w:rPr>
        <w:t xml:space="preserve">ou, jeho pokyny a příslušnými právními předpisy. </w:t>
      </w:r>
    </w:p>
    <w:p w14:paraId="52EED125" w14:textId="7942E46A" w:rsidR="009A7931" w:rsidRPr="009B3CC1" w:rsidRDefault="009A7931" w:rsidP="009B3CC1">
      <w:pPr>
        <w:pStyle w:val="Odstavecseseznamem"/>
        <w:numPr>
          <w:ilvl w:val="1"/>
          <w:numId w:val="22"/>
        </w:numPr>
        <w:suppressAutoHyphens/>
        <w:spacing w:before="120" w:line="288" w:lineRule="auto"/>
        <w:ind w:left="709" w:hanging="709"/>
        <w:jc w:val="both"/>
        <w:outlineLvl w:val="0"/>
        <w:rPr>
          <w:rFonts w:cs="Arial"/>
          <w:bCs/>
          <w:sz w:val="20"/>
          <w:szCs w:val="20"/>
          <w:lang w:eastAsia="en-US"/>
        </w:rPr>
      </w:pPr>
      <w:r w:rsidRPr="009B3CC1">
        <w:rPr>
          <w:rFonts w:cs="Arial"/>
          <w:bCs/>
          <w:sz w:val="20"/>
          <w:szCs w:val="20"/>
          <w:lang w:eastAsia="en-US"/>
        </w:rPr>
        <w:t>Zhotovitel je povinen zajistit po celou dobu plnění veřejné zakázky následující podmínky společensky odpovědného veřejného zadávání:</w:t>
      </w:r>
    </w:p>
    <w:p w14:paraId="2EDA6025" w14:textId="455C4558" w:rsidR="009A7931" w:rsidRPr="009B3CC1" w:rsidRDefault="009A7931" w:rsidP="009A7931">
      <w:pPr>
        <w:numPr>
          <w:ilvl w:val="0"/>
          <w:numId w:val="20"/>
        </w:numPr>
        <w:spacing w:after="0" w:line="240" w:lineRule="auto"/>
        <w:ind w:left="1078" w:hanging="284"/>
        <w:jc w:val="both"/>
        <w:rPr>
          <w:rFonts w:cs="Arial"/>
          <w:sz w:val="20"/>
          <w:szCs w:val="20"/>
        </w:rPr>
      </w:pPr>
      <w:r w:rsidRPr="009B3CC1">
        <w:rPr>
          <w:rFonts w:cs="Arial"/>
          <w:sz w:val="20"/>
          <w:szCs w:val="20"/>
        </w:rPr>
        <w:t>plnění veškerých povinností vyplývajících z právních předpisů České republiky, zejména pak z</w:t>
      </w:r>
      <w:r w:rsidR="00820200" w:rsidRPr="009B3CC1">
        <w:rPr>
          <w:rFonts w:cs="Arial"/>
          <w:sz w:val="20"/>
          <w:szCs w:val="20"/>
        </w:rPr>
        <w:t> </w:t>
      </w:r>
      <w:r w:rsidRPr="009B3CC1">
        <w:rPr>
          <w:rFonts w:cs="Arial"/>
          <w:sz w:val="20"/>
          <w:szCs w:val="20"/>
        </w:rPr>
        <w:t xml:space="preserve">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AA72DE8" w14:textId="77777777" w:rsidR="009A7931" w:rsidRPr="009B3CC1" w:rsidRDefault="009A7931" w:rsidP="009A7931">
      <w:pPr>
        <w:numPr>
          <w:ilvl w:val="0"/>
          <w:numId w:val="20"/>
        </w:numPr>
        <w:spacing w:after="0" w:line="240" w:lineRule="auto"/>
        <w:ind w:left="1078" w:hanging="284"/>
        <w:jc w:val="both"/>
        <w:rPr>
          <w:rFonts w:cs="Arial"/>
          <w:sz w:val="20"/>
          <w:szCs w:val="20"/>
        </w:rPr>
      </w:pPr>
      <w:r w:rsidRPr="009B3CC1">
        <w:rPr>
          <w:rFonts w:cs="Arial"/>
          <w:sz w:val="20"/>
          <w:szCs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4A98D52D" w14:textId="77777777" w:rsidR="009A7931" w:rsidRPr="009B3CC1" w:rsidRDefault="009A7931" w:rsidP="009A7931">
      <w:pPr>
        <w:numPr>
          <w:ilvl w:val="0"/>
          <w:numId w:val="20"/>
        </w:numPr>
        <w:spacing w:after="0" w:line="240" w:lineRule="auto"/>
        <w:ind w:left="1078" w:hanging="284"/>
        <w:jc w:val="both"/>
        <w:rPr>
          <w:rFonts w:cs="Arial"/>
          <w:sz w:val="20"/>
          <w:szCs w:val="20"/>
        </w:rPr>
      </w:pPr>
      <w:r w:rsidRPr="009B3CC1">
        <w:rPr>
          <w:rFonts w:cs="Arial"/>
          <w:sz w:val="20"/>
          <w:szCs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64370C84" w14:textId="77777777" w:rsidR="009A7931" w:rsidRPr="009B3CC1" w:rsidRDefault="009A7931" w:rsidP="009A7931">
      <w:pPr>
        <w:numPr>
          <w:ilvl w:val="0"/>
          <w:numId w:val="20"/>
        </w:numPr>
        <w:spacing w:after="0" w:line="240" w:lineRule="auto"/>
        <w:ind w:left="1078" w:hanging="284"/>
        <w:jc w:val="both"/>
        <w:rPr>
          <w:rFonts w:cs="Arial"/>
          <w:sz w:val="20"/>
          <w:szCs w:val="20"/>
        </w:rPr>
      </w:pPr>
      <w:r w:rsidRPr="009B3CC1">
        <w:rPr>
          <w:rFonts w:cs="Arial"/>
          <w:sz w:val="20"/>
          <w:szCs w:val="20"/>
        </w:rPr>
        <w:t>snížení negativního dopadu jeho činnosti při plnění veřejné zakázky na životní prostředí, zejména pak</w:t>
      </w:r>
    </w:p>
    <w:p w14:paraId="2EE816BF" w14:textId="77777777" w:rsidR="009A7931" w:rsidRPr="009B3CC1" w:rsidRDefault="009A7931" w:rsidP="00EA3A1F">
      <w:pPr>
        <w:numPr>
          <w:ilvl w:val="0"/>
          <w:numId w:val="21"/>
        </w:numPr>
        <w:spacing w:after="0" w:line="240" w:lineRule="auto"/>
        <w:ind w:left="1418" w:hanging="284"/>
        <w:jc w:val="both"/>
        <w:rPr>
          <w:rFonts w:cs="Arial"/>
          <w:sz w:val="20"/>
          <w:szCs w:val="20"/>
        </w:rPr>
      </w:pPr>
      <w:r w:rsidRPr="009B3CC1">
        <w:rPr>
          <w:rFonts w:cs="Arial"/>
          <w:sz w:val="20"/>
          <w:szCs w:val="20"/>
        </w:rPr>
        <w:t xml:space="preserve">využíváním nízkoemisních automobilů, má-li je k dispozici; </w:t>
      </w:r>
    </w:p>
    <w:p w14:paraId="18BD5B5B" w14:textId="77777777" w:rsidR="009A7931" w:rsidRPr="009B3CC1" w:rsidRDefault="009A7931" w:rsidP="00EA3A1F">
      <w:pPr>
        <w:numPr>
          <w:ilvl w:val="0"/>
          <w:numId w:val="21"/>
        </w:numPr>
        <w:spacing w:after="0" w:line="240" w:lineRule="auto"/>
        <w:ind w:left="1418" w:hanging="284"/>
        <w:contextualSpacing/>
        <w:jc w:val="both"/>
        <w:rPr>
          <w:rFonts w:cs="Arial"/>
          <w:sz w:val="20"/>
          <w:szCs w:val="20"/>
        </w:rPr>
      </w:pPr>
      <w:r w:rsidRPr="009B3CC1">
        <w:rPr>
          <w:rFonts w:cs="Arial"/>
          <w:sz w:val="20"/>
          <w:szCs w:val="20"/>
        </w:rPr>
        <w:t>tiskem veškerých listinných výstupů, odevzdávaných objednateli při realizaci veřejné zakázky na papír, který je šetrný k životnímu prostředí,</w:t>
      </w:r>
      <w:r w:rsidRPr="009B3CC1">
        <w:rPr>
          <w:sz w:val="20"/>
          <w:szCs w:val="20"/>
        </w:rPr>
        <w:t xml:space="preserve"> </w:t>
      </w:r>
      <w:r w:rsidRPr="009B3CC1">
        <w:rPr>
          <w:rFonts w:cs="Arial"/>
          <w:sz w:val="20"/>
          <w:szCs w:val="20"/>
        </w:rPr>
        <w:t>pokud zvláštní použití pro specifické účely nevyžaduje jiný druh papíru;</w:t>
      </w:r>
      <w:r w:rsidRPr="009B3CC1">
        <w:rPr>
          <w:sz w:val="20"/>
          <w:szCs w:val="20"/>
        </w:rPr>
        <w:t xml:space="preserve"> </w:t>
      </w:r>
      <w:r w:rsidRPr="009B3CC1">
        <w:rPr>
          <w:rFonts w:cs="Arial"/>
          <w:sz w:val="20"/>
          <w:szCs w:val="20"/>
        </w:rPr>
        <w:t>motivováním zaměstnanců dodavatele k efektivnímu/úspornému tisku;</w:t>
      </w:r>
    </w:p>
    <w:p w14:paraId="33666DDA" w14:textId="77777777" w:rsidR="009A7931" w:rsidRPr="009B3CC1" w:rsidRDefault="009A7931" w:rsidP="00EA3A1F">
      <w:pPr>
        <w:numPr>
          <w:ilvl w:val="0"/>
          <w:numId w:val="21"/>
        </w:numPr>
        <w:spacing w:after="0" w:line="240" w:lineRule="auto"/>
        <w:ind w:left="1418" w:hanging="284"/>
        <w:jc w:val="both"/>
        <w:rPr>
          <w:sz w:val="20"/>
          <w:szCs w:val="20"/>
        </w:rPr>
      </w:pPr>
      <w:r w:rsidRPr="009B3CC1">
        <w:rPr>
          <w:rFonts w:cs="Arial"/>
          <w:sz w:val="20"/>
          <w:szCs w:val="20"/>
        </w:rPr>
        <w:t>předcházením znečišťování ovzduší a snižováním úrovně znečišťování, může-li je během plnění veřejné zakázky způsobit;</w:t>
      </w:r>
    </w:p>
    <w:p w14:paraId="7B911C15" w14:textId="77777777" w:rsidR="009A7931" w:rsidRPr="009B3CC1" w:rsidRDefault="009A7931" w:rsidP="00EA3A1F">
      <w:pPr>
        <w:numPr>
          <w:ilvl w:val="0"/>
          <w:numId w:val="21"/>
        </w:numPr>
        <w:spacing w:after="0" w:line="240" w:lineRule="auto"/>
        <w:ind w:left="1418" w:hanging="284"/>
        <w:jc w:val="both"/>
        <w:rPr>
          <w:sz w:val="20"/>
          <w:szCs w:val="20"/>
        </w:rPr>
      </w:pPr>
      <w:r w:rsidRPr="009B3CC1">
        <w:rPr>
          <w:rFonts w:cs="Arial"/>
          <w:sz w:val="20"/>
          <w:szCs w:val="20"/>
        </w:rPr>
        <w:lastRenderedPageBreak/>
        <w:t xml:space="preserve">předcházením vzniku odpadů, stanovením hierarchie nakládání s nimi a prosazováním základních principů ochrany životního prostředí a zdraví lidí při nakládání s odpady; </w:t>
      </w:r>
    </w:p>
    <w:p w14:paraId="069CD2F3" w14:textId="62B5EDB6" w:rsidR="000100E3" w:rsidRPr="009B3CC1" w:rsidRDefault="009A7931" w:rsidP="00EA3A1F">
      <w:pPr>
        <w:numPr>
          <w:ilvl w:val="0"/>
          <w:numId w:val="20"/>
        </w:numPr>
        <w:spacing w:after="0" w:line="240" w:lineRule="auto"/>
        <w:ind w:left="1078" w:hanging="284"/>
        <w:jc w:val="both"/>
        <w:rPr>
          <w:rStyle w:val="l-L2Char"/>
          <w:rFonts w:cs="Arial"/>
          <w:b/>
          <w:sz w:val="20"/>
          <w:szCs w:val="20"/>
        </w:rPr>
      </w:pPr>
      <w:r w:rsidRPr="009B3CC1">
        <w:rPr>
          <w:rFonts w:cs="Arial"/>
          <w:sz w:val="20"/>
          <w:szCs w:val="20"/>
        </w:rPr>
        <w:t>implementaci nového nebo značně zlepšeného produktu, služby nebo postupu souvisejícího s</w:t>
      </w:r>
      <w:r w:rsidR="00820200" w:rsidRPr="009B3CC1">
        <w:rPr>
          <w:rFonts w:cs="Arial"/>
          <w:sz w:val="20"/>
          <w:szCs w:val="20"/>
        </w:rPr>
        <w:t> </w:t>
      </w:r>
      <w:r w:rsidRPr="009B3CC1">
        <w:rPr>
          <w:rFonts w:cs="Arial"/>
          <w:sz w:val="20"/>
          <w:szCs w:val="20"/>
        </w:rPr>
        <w:t>předmětem veřejné zakázky, bude-li to vzhledem ke smyslu zakázky možné.</w:t>
      </w:r>
    </w:p>
    <w:p w14:paraId="069AF320" w14:textId="77777777" w:rsidR="00536E8C" w:rsidRPr="009B3CC1" w:rsidRDefault="00536E8C" w:rsidP="00BF1AD0">
      <w:pPr>
        <w:pStyle w:val="l-L1"/>
        <w:keepNext w:val="0"/>
        <w:spacing w:before="240" w:afterLines="60" w:after="144" w:line="240" w:lineRule="auto"/>
        <w:ind w:left="0"/>
        <w:rPr>
          <w:rFonts w:ascii="Arial" w:hAnsi="Arial" w:cs="Arial"/>
          <w:sz w:val="20"/>
          <w:szCs w:val="20"/>
        </w:rPr>
      </w:pPr>
      <w:r w:rsidRPr="001511D7">
        <w:rPr>
          <w:rFonts w:ascii="Arial" w:hAnsi="Arial" w:cs="Arial"/>
          <w:sz w:val="20"/>
          <w:szCs w:val="20"/>
          <w:highlight w:val="yellow"/>
        </w:rPr>
        <w:br/>
      </w:r>
      <w:bookmarkStart w:id="2" w:name="_Ref376528450"/>
      <w:r w:rsidR="00EA6F75" w:rsidRPr="009B3CC1">
        <w:rPr>
          <w:rFonts w:ascii="Arial" w:hAnsi="Arial" w:cs="Arial"/>
          <w:sz w:val="20"/>
          <w:szCs w:val="20"/>
        </w:rPr>
        <w:t>T</w:t>
      </w:r>
      <w:r w:rsidR="008960AA" w:rsidRPr="009B3CC1">
        <w:rPr>
          <w:rFonts w:ascii="Arial" w:hAnsi="Arial" w:cs="Arial"/>
          <w:sz w:val="20"/>
          <w:szCs w:val="20"/>
        </w:rPr>
        <w:t>ermín plnění</w:t>
      </w:r>
      <w:bookmarkEnd w:id="2"/>
    </w:p>
    <w:p w14:paraId="6374E08F" w14:textId="6A961CBD" w:rsidR="009B3CC1" w:rsidRPr="00C2092D" w:rsidRDefault="00C41167" w:rsidP="009B3CC1">
      <w:pPr>
        <w:pStyle w:val="TSlneksmlouvy"/>
        <w:keepNext w:val="0"/>
        <w:numPr>
          <w:ilvl w:val="1"/>
          <w:numId w:val="8"/>
        </w:numPr>
        <w:tabs>
          <w:tab w:val="num" w:pos="2105"/>
        </w:tabs>
        <w:spacing w:before="120" w:afterLines="60" w:after="144" w:line="240" w:lineRule="auto"/>
        <w:jc w:val="left"/>
        <w:rPr>
          <w:rFonts w:cs="Arial"/>
          <w:b w:val="0"/>
          <w:sz w:val="20"/>
          <w:szCs w:val="20"/>
          <w:u w:val="none"/>
        </w:rPr>
      </w:pPr>
      <w:bookmarkStart w:id="3" w:name="_Ref376374899"/>
      <w:bookmarkStart w:id="4" w:name="_Ref376425265"/>
      <w:r w:rsidRPr="009B3CC1">
        <w:rPr>
          <w:rFonts w:cs="Arial"/>
          <w:b w:val="0"/>
          <w:sz w:val="20"/>
          <w:szCs w:val="20"/>
          <w:u w:val="none"/>
        </w:rPr>
        <w:t xml:space="preserve">      </w:t>
      </w:r>
      <w:r w:rsidRPr="00C2092D">
        <w:rPr>
          <w:rFonts w:cs="Arial"/>
          <w:b w:val="0"/>
          <w:sz w:val="20"/>
          <w:szCs w:val="20"/>
          <w:u w:val="none"/>
        </w:rPr>
        <w:t xml:space="preserve">Zhotovitel se zavazuje </w:t>
      </w:r>
      <w:r w:rsidR="0058613F" w:rsidRPr="00C2092D">
        <w:rPr>
          <w:rFonts w:cs="Arial"/>
          <w:b w:val="0"/>
          <w:sz w:val="20"/>
          <w:szCs w:val="20"/>
          <w:u w:val="none"/>
        </w:rPr>
        <w:t>zhotovit Dílo</w:t>
      </w:r>
      <w:r w:rsidRPr="00C2092D">
        <w:rPr>
          <w:rFonts w:cs="Arial"/>
          <w:b w:val="0"/>
          <w:sz w:val="20"/>
          <w:szCs w:val="20"/>
          <w:u w:val="none"/>
        </w:rPr>
        <w:t xml:space="preserve"> </w:t>
      </w:r>
      <w:r w:rsidR="005135D1" w:rsidRPr="00C2092D">
        <w:rPr>
          <w:rFonts w:cs="Arial"/>
          <w:b w:val="0"/>
          <w:sz w:val="20"/>
          <w:szCs w:val="20"/>
          <w:u w:val="none"/>
        </w:rPr>
        <w:t xml:space="preserve">a zajistit </w:t>
      </w:r>
      <w:r w:rsidR="00C500B4" w:rsidRPr="00C2092D">
        <w:rPr>
          <w:rFonts w:cs="Arial"/>
          <w:b w:val="0"/>
          <w:sz w:val="20"/>
          <w:szCs w:val="20"/>
          <w:u w:val="none"/>
        </w:rPr>
        <w:t xml:space="preserve">vydání </w:t>
      </w:r>
      <w:r w:rsidR="00B205B2">
        <w:rPr>
          <w:rFonts w:cs="Arial"/>
          <w:b w:val="0"/>
          <w:sz w:val="20"/>
          <w:szCs w:val="20"/>
          <w:u w:val="none"/>
        </w:rPr>
        <w:t xml:space="preserve">společného </w:t>
      </w:r>
      <w:r w:rsidR="005135D1" w:rsidRPr="00C2092D">
        <w:rPr>
          <w:rFonts w:cs="Arial"/>
          <w:b w:val="0"/>
          <w:sz w:val="20"/>
          <w:szCs w:val="20"/>
          <w:u w:val="none"/>
        </w:rPr>
        <w:t xml:space="preserve">povolení </w:t>
      </w:r>
      <w:r w:rsidRPr="00C2092D">
        <w:rPr>
          <w:rFonts w:cs="Arial"/>
          <w:b w:val="0"/>
          <w:sz w:val="20"/>
          <w:szCs w:val="20"/>
          <w:u w:val="none"/>
        </w:rPr>
        <w:t>v následující</w:t>
      </w:r>
      <w:r w:rsidR="005135D1" w:rsidRPr="00C2092D">
        <w:rPr>
          <w:rFonts w:cs="Arial"/>
          <w:b w:val="0"/>
          <w:sz w:val="20"/>
          <w:szCs w:val="20"/>
          <w:u w:val="none"/>
        </w:rPr>
        <w:t>ch</w:t>
      </w:r>
      <w:r w:rsidRPr="00C2092D">
        <w:rPr>
          <w:rFonts w:cs="Arial"/>
          <w:b w:val="0"/>
          <w:sz w:val="20"/>
          <w:szCs w:val="20"/>
          <w:u w:val="none"/>
        </w:rPr>
        <w:t xml:space="preserve"> termín</w:t>
      </w:r>
      <w:r w:rsidR="005135D1" w:rsidRPr="00C2092D">
        <w:rPr>
          <w:rFonts w:cs="Arial"/>
          <w:b w:val="0"/>
          <w:sz w:val="20"/>
          <w:szCs w:val="20"/>
          <w:u w:val="none"/>
        </w:rPr>
        <w:t>ech</w:t>
      </w:r>
      <w:r w:rsidRPr="00C2092D">
        <w:rPr>
          <w:rFonts w:cs="Arial"/>
          <w:b w:val="0"/>
          <w:sz w:val="20"/>
          <w:szCs w:val="20"/>
          <w:u w:val="none"/>
        </w:rPr>
        <w:t>:</w:t>
      </w:r>
      <w:bookmarkEnd w:id="3"/>
      <w:bookmarkEnd w:id="4"/>
    </w:p>
    <w:p w14:paraId="5CD29791" w14:textId="17F7D11C" w:rsidR="00190AB5" w:rsidRPr="00C2092D" w:rsidRDefault="00190AB5" w:rsidP="00190AB5">
      <w:pPr>
        <w:pStyle w:val="l-L1"/>
        <w:keepNext w:val="0"/>
        <w:numPr>
          <w:ilvl w:val="2"/>
          <w:numId w:val="8"/>
        </w:numPr>
        <w:spacing w:before="120" w:after="120" w:line="240" w:lineRule="auto"/>
        <w:ind w:left="1276" w:hanging="709"/>
        <w:jc w:val="both"/>
        <w:rPr>
          <w:rStyle w:val="l-L2Char"/>
          <w:rFonts w:cs="Arial"/>
          <w:b w:val="0"/>
          <w:sz w:val="20"/>
          <w:szCs w:val="20"/>
          <w:u w:val="none"/>
        </w:rPr>
      </w:pPr>
      <w:r w:rsidRPr="00C2092D">
        <w:rPr>
          <w:rStyle w:val="l-L2Char"/>
          <w:rFonts w:cs="Arial"/>
          <w:b w:val="0"/>
          <w:sz w:val="20"/>
          <w:szCs w:val="20"/>
          <w:u w:val="none"/>
        </w:rPr>
        <w:t xml:space="preserve">Termín předání </w:t>
      </w:r>
      <w:proofErr w:type="gramStart"/>
      <w:r w:rsidRPr="00C2092D">
        <w:rPr>
          <w:rStyle w:val="l-L2Char"/>
          <w:rFonts w:cs="Arial"/>
          <w:b w:val="0"/>
          <w:sz w:val="20"/>
          <w:szCs w:val="20"/>
          <w:u w:val="none"/>
        </w:rPr>
        <w:t>Díla</w:t>
      </w:r>
      <w:r w:rsidR="00E03773">
        <w:rPr>
          <w:rStyle w:val="l-L2Char"/>
          <w:rFonts w:cs="Arial"/>
          <w:b w:val="0"/>
          <w:sz w:val="20"/>
          <w:szCs w:val="20"/>
          <w:u w:val="none"/>
        </w:rPr>
        <w:t xml:space="preserve"> </w:t>
      </w:r>
      <w:r w:rsidR="00B556DA">
        <w:rPr>
          <w:rStyle w:val="l-L2Char"/>
          <w:rFonts w:cs="Arial"/>
          <w:b w:val="0"/>
          <w:sz w:val="20"/>
          <w:szCs w:val="20"/>
          <w:u w:val="none"/>
        </w:rPr>
        <w:t xml:space="preserve">- </w:t>
      </w:r>
      <w:r w:rsidR="00E03773">
        <w:rPr>
          <w:rStyle w:val="l-L2Char"/>
          <w:rFonts w:cs="Arial"/>
          <w:b w:val="0"/>
          <w:sz w:val="20"/>
          <w:szCs w:val="20"/>
          <w:u w:val="none"/>
        </w:rPr>
        <w:t>vyhotovení</w:t>
      </w:r>
      <w:proofErr w:type="gramEnd"/>
      <w:r w:rsidR="00E03773">
        <w:rPr>
          <w:rStyle w:val="l-L2Char"/>
          <w:rFonts w:cs="Arial"/>
          <w:b w:val="0"/>
          <w:sz w:val="20"/>
          <w:szCs w:val="20"/>
          <w:u w:val="none"/>
        </w:rPr>
        <w:t xml:space="preserve"> projektové dokumentace</w:t>
      </w:r>
      <w:r w:rsidRPr="00C2092D">
        <w:rPr>
          <w:rStyle w:val="l-L2Char"/>
          <w:rFonts w:cs="Arial"/>
          <w:b w:val="0"/>
          <w:sz w:val="20"/>
          <w:szCs w:val="20"/>
          <w:u w:val="none"/>
        </w:rPr>
        <w:t xml:space="preserve"> je stanoven na:</w:t>
      </w:r>
    </w:p>
    <w:p w14:paraId="160D7CEE" w14:textId="664B0599" w:rsidR="00190AB5" w:rsidRPr="00C2092D" w:rsidRDefault="00190AB5" w:rsidP="00190AB5">
      <w:pPr>
        <w:pStyle w:val="l-L1"/>
        <w:keepNext w:val="0"/>
        <w:numPr>
          <w:ilvl w:val="0"/>
          <w:numId w:val="0"/>
        </w:numPr>
        <w:spacing w:before="120" w:after="120" w:line="240" w:lineRule="auto"/>
        <w:ind w:left="1276"/>
        <w:jc w:val="both"/>
        <w:rPr>
          <w:rFonts w:ascii="Arial" w:hAnsi="Arial" w:cs="Arial"/>
          <w:bCs/>
          <w:snapToGrid w:val="0"/>
          <w:sz w:val="20"/>
          <w:szCs w:val="20"/>
        </w:rPr>
      </w:pPr>
      <w:r w:rsidRPr="00C2092D">
        <w:rPr>
          <w:rStyle w:val="l-L2Char"/>
          <w:rFonts w:cs="Arial"/>
          <w:b w:val="0"/>
          <w:sz w:val="20"/>
          <w:szCs w:val="20"/>
          <w:u w:val="none"/>
        </w:rPr>
        <w:t xml:space="preserve">a) projektová dokumentace do </w:t>
      </w:r>
      <w:r w:rsidR="00D002AC">
        <w:rPr>
          <w:rStyle w:val="l-L2Char"/>
          <w:rFonts w:cs="Arial"/>
          <w:b w:val="0"/>
          <w:sz w:val="20"/>
          <w:szCs w:val="20"/>
          <w:u w:val="none"/>
        </w:rPr>
        <w:t>6</w:t>
      </w:r>
      <w:r w:rsidR="00236937" w:rsidRPr="00C2092D">
        <w:rPr>
          <w:rStyle w:val="l-L2Char"/>
          <w:rFonts w:cs="Arial"/>
          <w:b w:val="0"/>
          <w:sz w:val="20"/>
          <w:szCs w:val="20"/>
          <w:u w:val="none"/>
        </w:rPr>
        <w:t xml:space="preserve"> </w:t>
      </w:r>
      <w:r w:rsidRPr="00C2092D">
        <w:rPr>
          <w:rStyle w:val="l-L2Char"/>
          <w:rFonts w:cs="Arial"/>
          <w:b w:val="0"/>
          <w:sz w:val="20"/>
          <w:szCs w:val="20"/>
          <w:u w:val="none"/>
        </w:rPr>
        <w:t xml:space="preserve">měsíců od účinnosti </w:t>
      </w:r>
      <w:r w:rsidRPr="00B556DA">
        <w:rPr>
          <w:rStyle w:val="l-L2Char"/>
          <w:rFonts w:cs="Arial"/>
          <w:b w:val="0"/>
          <w:sz w:val="20"/>
          <w:szCs w:val="20"/>
          <w:u w:val="none"/>
        </w:rPr>
        <w:t>Smlouvy</w:t>
      </w:r>
      <w:r w:rsidR="00B556DA" w:rsidRPr="00B556DA">
        <w:rPr>
          <w:rFonts w:ascii="Arial" w:hAnsi="Arial" w:cs="Arial"/>
          <w:bCs/>
          <w:snapToGrid w:val="0"/>
          <w:sz w:val="20"/>
          <w:szCs w:val="20"/>
          <w:u w:val="none"/>
        </w:rPr>
        <w:t xml:space="preserve"> </w:t>
      </w:r>
    </w:p>
    <w:p w14:paraId="1E7E757A" w14:textId="5D31DB99" w:rsidR="00190AB5" w:rsidRDefault="00190AB5" w:rsidP="00190AB5">
      <w:pPr>
        <w:pStyle w:val="l-L1"/>
        <w:keepNext w:val="0"/>
        <w:numPr>
          <w:ilvl w:val="0"/>
          <w:numId w:val="0"/>
        </w:numPr>
        <w:spacing w:before="120" w:after="0" w:line="240" w:lineRule="auto"/>
        <w:ind w:left="1276"/>
        <w:jc w:val="both"/>
        <w:rPr>
          <w:rFonts w:ascii="Arial" w:hAnsi="Arial" w:cs="Arial"/>
          <w:b w:val="0"/>
          <w:bCs/>
          <w:snapToGrid w:val="0"/>
          <w:sz w:val="20"/>
          <w:szCs w:val="20"/>
          <w:u w:val="none"/>
        </w:rPr>
      </w:pPr>
      <w:r w:rsidRPr="00C2092D">
        <w:rPr>
          <w:rFonts w:ascii="Arial" w:hAnsi="Arial" w:cs="Arial"/>
          <w:b w:val="0"/>
          <w:bCs/>
          <w:snapToGrid w:val="0"/>
          <w:sz w:val="20"/>
          <w:szCs w:val="20"/>
          <w:u w:val="none"/>
        </w:rPr>
        <w:t xml:space="preserve">b) </w:t>
      </w:r>
      <w:r w:rsidR="00D002AC">
        <w:rPr>
          <w:rFonts w:ascii="Arial" w:hAnsi="Arial" w:cs="Arial"/>
          <w:b w:val="0"/>
          <w:bCs/>
          <w:snapToGrid w:val="0"/>
          <w:sz w:val="20"/>
          <w:szCs w:val="20"/>
          <w:u w:val="none"/>
        </w:rPr>
        <w:t>společné</w:t>
      </w:r>
      <w:r w:rsidRPr="00C2092D">
        <w:rPr>
          <w:rFonts w:ascii="Arial" w:hAnsi="Arial" w:cs="Arial"/>
          <w:b w:val="0"/>
          <w:bCs/>
          <w:snapToGrid w:val="0"/>
          <w:sz w:val="20"/>
          <w:szCs w:val="20"/>
          <w:u w:val="none"/>
        </w:rPr>
        <w:t xml:space="preserve"> povolení </w:t>
      </w:r>
      <w:r w:rsidRPr="008A4699">
        <w:rPr>
          <w:rFonts w:ascii="Arial" w:hAnsi="Arial" w:cs="Arial"/>
          <w:b w:val="0"/>
          <w:bCs/>
          <w:snapToGrid w:val="0"/>
          <w:sz w:val="20"/>
          <w:szCs w:val="20"/>
          <w:u w:val="none"/>
        </w:rPr>
        <w:t>(rozhodnutí s doložkou právní moci)</w:t>
      </w:r>
      <w:r w:rsidRPr="00C2092D">
        <w:rPr>
          <w:rFonts w:ascii="Arial" w:hAnsi="Arial" w:cs="Arial"/>
          <w:b w:val="0"/>
          <w:bCs/>
          <w:snapToGrid w:val="0"/>
          <w:sz w:val="20"/>
          <w:szCs w:val="20"/>
          <w:u w:val="none"/>
        </w:rPr>
        <w:t xml:space="preserve"> do </w:t>
      </w:r>
      <w:r w:rsidR="00236937" w:rsidRPr="00C2092D">
        <w:rPr>
          <w:rFonts w:ascii="Arial" w:hAnsi="Arial" w:cs="Arial"/>
          <w:b w:val="0"/>
          <w:bCs/>
          <w:snapToGrid w:val="0"/>
          <w:sz w:val="20"/>
          <w:szCs w:val="20"/>
          <w:u w:val="none"/>
        </w:rPr>
        <w:t>1</w:t>
      </w:r>
      <w:r w:rsidR="00D002AC">
        <w:rPr>
          <w:rFonts w:ascii="Arial" w:hAnsi="Arial" w:cs="Arial"/>
          <w:b w:val="0"/>
          <w:bCs/>
          <w:snapToGrid w:val="0"/>
          <w:sz w:val="20"/>
          <w:szCs w:val="20"/>
          <w:u w:val="none"/>
        </w:rPr>
        <w:t>0</w:t>
      </w:r>
      <w:r w:rsidR="00236937" w:rsidRPr="00C2092D">
        <w:rPr>
          <w:rFonts w:ascii="Arial" w:hAnsi="Arial" w:cs="Arial"/>
          <w:b w:val="0"/>
          <w:bCs/>
          <w:snapToGrid w:val="0"/>
          <w:sz w:val="20"/>
          <w:szCs w:val="20"/>
          <w:u w:val="none"/>
        </w:rPr>
        <w:t xml:space="preserve"> </w:t>
      </w:r>
      <w:r w:rsidRPr="00C2092D">
        <w:rPr>
          <w:rFonts w:ascii="Arial" w:hAnsi="Arial" w:cs="Arial"/>
          <w:b w:val="0"/>
          <w:bCs/>
          <w:snapToGrid w:val="0"/>
          <w:sz w:val="20"/>
          <w:szCs w:val="20"/>
          <w:u w:val="none"/>
        </w:rPr>
        <w:t>měsíců od účinnosti Smlouvy</w:t>
      </w:r>
      <w:r w:rsidRPr="00FC0230">
        <w:rPr>
          <w:rFonts w:ascii="Arial" w:hAnsi="Arial" w:cs="Arial"/>
          <w:b w:val="0"/>
          <w:bCs/>
          <w:snapToGrid w:val="0"/>
          <w:sz w:val="20"/>
          <w:szCs w:val="20"/>
          <w:u w:val="none"/>
        </w:rPr>
        <w:t xml:space="preserve">    </w:t>
      </w:r>
    </w:p>
    <w:p w14:paraId="20BDC8D1" w14:textId="3B370779" w:rsidR="00CE6EC0" w:rsidRDefault="00CE6EC0" w:rsidP="00B205B2">
      <w:pPr>
        <w:pStyle w:val="l-L1"/>
        <w:keepNext w:val="0"/>
        <w:numPr>
          <w:ilvl w:val="0"/>
          <w:numId w:val="0"/>
        </w:numPr>
        <w:spacing w:before="120" w:after="0" w:line="240" w:lineRule="auto"/>
        <w:ind w:left="1276" w:hanging="709"/>
        <w:jc w:val="both"/>
        <w:rPr>
          <w:rFonts w:ascii="Arial" w:hAnsi="Arial" w:cs="Arial"/>
          <w:b w:val="0"/>
          <w:bCs/>
          <w:snapToGrid w:val="0"/>
          <w:sz w:val="20"/>
          <w:szCs w:val="20"/>
          <w:u w:val="none"/>
        </w:rPr>
      </w:pPr>
      <w:proofErr w:type="gramStart"/>
      <w:r>
        <w:rPr>
          <w:rFonts w:ascii="Arial" w:hAnsi="Arial" w:cs="Arial"/>
          <w:b w:val="0"/>
          <w:bCs/>
          <w:snapToGrid w:val="0"/>
          <w:sz w:val="20"/>
          <w:szCs w:val="20"/>
          <w:u w:val="none"/>
        </w:rPr>
        <w:t>3.1.</w:t>
      </w:r>
      <w:r w:rsidRPr="008A4699">
        <w:rPr>
          <w:rFonts w:ascii="Arial" w:hAnsi="Arial" w:cs="Arial"/>
          <w:b w:val="0"/>
          <w:bCs/>
          <w:snapToGrid w:val="0"/>
          <w:sz w:val="20"/>
          <w:szCs w:val="20"/>
          <w:u w:val="none"/>
        </w:rPr>
        <w:t xml:space="preserve">2 </w:t>
      </w:r>
      <w:r w:rsidR="00C2092D" w:rsidRPr="008A4699">
        <w:rPr>
          <w:rFonts w:ascii="Arial" w:hAnsi="Arial" w:cs="Arial"/>
          <w:b w:val="0"/>
          <w:bCs/>
          <w:snapToGrid w:val="0"/>
          <w:sz w:val="20"/>
          <w:szCs w:val="20"/>
          <w:u w:val="none"/>
        </w:rPr>
        <w:t xml:space="preserve"> </w:t>
      </w:r>
      <w:r w:rsidRPr="008A4699">
        <w:rPr>
          <w:rFonts w:ascii="Arial" w:hAnsi="Arial" w:cs="Arial"/>
          <w:b w:val="0"/>
          <w:bCs/>
          <w:snapToGrid w:val="0"/>
          <w:sz w:val="20"/>
          <w:szCs w:val="20"/>
          <w:u w:val="none"/>
        </w:rPr>
        <w:t>Výsledky</w:t>
      </w:r>
      <w:proofErr w:type="gramEnd"/>
      <w:r w:rsidRPr="008A4699">
        <w:rPr>
          <w:rFonts w:ascii="Arial" w:hAnsi="Arial" w:cs="Arial"/>
          <w:b w:val="0"/>
          <w:bCs/>
          <w:snapToGrid w:val="0"/>
          <w:sz w:val="20"/>
          <w:szCs w:val="20"/>
          <w:u w:val="none"/>
        </w:rPr>
        <w:t xml:space="preserve"> </w:t>
      </w:r>
      <w:r w:rsidR="007027AF" w:rsidRPr="008A4699">
        <w:rPr>
          <w:rFonts w:ascii="Arial" w:hAnsi="Arial" w:cs="Arial"/>
          <w:b w:val="0"/>
          <w:bCs/>
          <w:snapToGrid w:val="0"/>
          <w:sz w:val="20"/>
          <w:szCs w:val="20"/>
          <w:u w:val="none"/>
        </w:rPr>
        <w:t xml:space="preserve">stavebně-technického </w:t>
      </w:r>
      <w:r w:rsidR="00B205B2">
        <w:rPr>
          <w:rFonts w:ascii="Arial" w:hAnsi="Arial" w:cs="Arial"/>
          <w:b w:val="0"/>
          <w:bCs/>
          <w:snapToGrid w:val="0"/>
          <w:sz w:val="20"/>
          <w:szCs w:val="20"/>
          <w:u w:val="none"/>
        </w:rPr>
        <w:t xml:space="preserve">posouzení </w:t>
      </w:r>
      <w:r w:rsidR="007027AF" w:rsidRPr="008A4699">
        <w:rPr>
          <w:rFonts w:ascii="Arial" w:hAnsi="Arial" w:cs="Arial"/>
          <w:b w:val="0"/>
          <w:bCs/>
          <w:snapToGrid w:val="0"/>
          <w:sz w:val="20"/>
          <w:szCs w:val="20"/>
          <w:u w:val="none"/>
        </w:rPr>
        <w:t xml:space="preserve">a </w:t>
      </w:r>
      <w:r w:rsidR="008A4699" w:rsidRPr="008A4699">
        <w:rPr>
          <w:rFonts w:ascii="Arial" w:hAnsi="Arial" w:cs="Arial"/>
          <w:b w:val="0"/>
          <w:bCs/>
          <w:snapToGrid w:val="0"/>
          <w:sz w:val="20"/>
          <w:szCs w:val="20"/>
          <w:u w:val="none"/>
        </w:rPr>
        <w:t xml:space="preserve">případného </w:t>
      </w:r>
      <w:r w:rsidR="00212442" w:rsidRPr="008A4699">
        <w:rPr>
          <w:rFonts w:ascii="Arial" w:hAnsi="Arial" w:cs="Arial"/>
          <w:b w:val="0"/>
          <w:bCs/>
          <w:snapToGrid w:val="0"/>
          <w:sz w:val="20"/>
          <w:szCs w:val="20"/>
          <w:u w:val="none"/>
        </w:rPr>
        <w:t>inženýrsko-geologického</w:t>
      </w:r>
      <w:r w:rsidRPr="008A4699">
        <w:rPr>
          <w:rFonts w:ascii="Arial" w:hAnsi="Arial" w:cs="Arial"/>
          <w:b w:val="0"/>
          <w:bCs/>
          <w:snapToGrid w:val="0"/>
          <w:sz w:val="20"/>
          <w:szCs w:val="20"/>
          <w:u w:val="none"/>
        </w:rPr>
        <w:t xml:space="preserve"> průzkumu budou zohledněny ve vyhotovené projektové dokumentaci a je</w:t>
      </w:r>
      <w:r w:rsidR="00E03773">
        <w:rPr>
          <w:rFonts w:ascii="Arial" w:hAnsi="Arial" w:cs="Arial"/>
          <w:b w:val="0"/>
          <w:bCs/>
          <w:snapToGrid w:val="0"/>
          <w:sz w:val="20"/>
          <w:szCs w:val="20"/>
          <w:u w:val="none"/>
        </w:rPr>
        <w:t>jich</w:t>
      </w:r>
      <w:r w:rsidRPr="008A4699">
        <w:rPr>
          <w:rFonts w:ascii="Arial" w:hAnsi="Arial" w:cs="Arial"/>
          <w:b w:val="0"/>
          <w:bCs/>
          <w:snapToGrid w:val="0"/>
          <w:sz w:val="20"/>
          <w:szCs w:val="20"/>
          <w:u w:val="none"/>
        </w:rPr>
        <w:t xml:space="preserve"> výstupy budou předány současně s touto projektovou dokumentací.</w:t>
      </w:r>
    </w:p>
    <w:p w14:paraId="152A85B9" w14:textId="77777777" w:rsidR="000203F2" w:rsidRPr="009B3CC1" w:rsidRDefault="000203F2" w:rsidP="00BF1AD0">
      <w:pPr>
        <w:pStyle w:val="l-L1"/>
        <w:keepNext w:val="0"/>
        <w:spacing w:before="240" w:afterLines="60" w:after="144" w:line="240" w:lineRule="auto"/>
        <w:ind w:left="0"/>
        <w:rPr>
          <w:rFonts w:ascii="Arial" w:hAnsi="Arial" w:cs="Arial"/>
          <w:sz w:val="20"/>
          <w:szCs w:val="20"/>
        </w:rPr>
      </w:pPr>
      <w:r w:rsidRPr="009B3CC1">
        <w:rPr>
          <w:rFonts w:ascii="Arial" w:hAnsi="Arial" w:cs="Arial"/>
          <w:sz w:val="20"/>
          <w:szCs w:val="20"/>
        </w:rPr>
        <w:br/>
        <w:t xml:space="preserve">Předání a převzetí </w:t>
      </w:r>
      <w:r w:rsidR="008C126A" w:rsidRPr="009B3CC1">
        <w:rPr>
          <w:rFonts w:ascii="Arial" w:hAnsi="Arial" w:cs="Arial"/>
          <w:sz w:val="20"/>
          <w:szCs w:val="20"/>
        </w:rPr>
        <w:t>Plnění</w:t>
      </w:r>
    </w:p>
    <w:p w14:paraId="1B58C10F" w14:textId="5C596EA9" w:rsidR="001D70C2" w:rsidRDefault="007F3C10" w:rsidP="009B3CC1">
      <w:pPr>
        <w:pStyle w:val="l-L1"/>
        <w:keepNext w:val="0"/>
        <w:numPr>
          <w:ilvl w:val="1"/>
          <w:numId w:val="23"/>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Místem pro předání</w:t>
      </w:r>
      <w:r w:rsidR="009A7931" w:rsidRPr="009B3CC1">
        <w:rPr>
          <w:rStyle w:val="l-L2Char"/>
          <w:rFonts w:cs="Arial"/>
          <w:b w:val="0"/>
          <w:sz w:val="20"/>
          <w:szCs w:val="20"/>
          <w:u w:val="none"/>
        </w:rPr>
        <w:t xml:space="preserve"> </w:t>
      </w:r>
      <w:r w:rsidR="0058613F" w:rsidRPr="009B3CC1">
        <w:rPr>
          <w:rStyle w:val="l-L2Char"/>
          <w:rFonts w:cs="Arial"/>
          <w:b w:val="0"/>
          <w:sz w:val="20"/>
          <w:szCs w:val="20"/>
          <w:u w:val="none"/>
        </w:rPr>
        <w:t>Díla</w:t>
      </w:r>
      <w:r w:rsidR="00CE7137" w:rsidRPr="009B3CC1">
        <w:rPr>
          <w:rStyle w:val="l-L2Char"/>
          <w:rFonts w:cs="Arial"/>
          <w:b w:val="0"/>
          <w:sz w:val="20"/>
          <w:szCs w:val="20"/>
          <w:u w:val="none"/>
        </w:rPr>
        <w:t xml:space="preserve"> </w:t>
      </w:r>
      <w:r w:rsidRPr="009B3CC1">
        <w:rPr>
          <w:rStyle w:val="l-L2Char"/>
          <w:rFonts w:cs="Arial"/>
          <w:b w:val="0"/>
          <w:sz w:val="20"/>
          <w:szCs w:val="20"/>
          <w:u w:val="none"/>
        </w:rPr>
        <w:t xml:space="preserve">je Státní pozemkový úřad, </w:t>
      </w:r>
      <w:r w:rsidR="00CE15BE" w:rsidRPr="009B3CC1">
        <w:rPr>
          <w:rStyle w:val="l-L2Char"/>
          <w:rFonts w:cs="Arial"/>
          <w:b w:val="0"/>
          <w:sz w:val="20"/>
          <w:szCs w:val="20"/>
          <w:u w:val="none"/>
        </w:rPr>
        <w:t xml:space="preserve">Odbor vodohospodářských staveb, </w:t>
      </w:r>
      <w:r w:rsidRPr="009B3CC1">
        <w:rPr>
          <w:rStyle w:val="l-L2Char"/>
          <w:rFonts w:cs="Arial"/>
          <w:b w:val="0"/>
          <w:sz w:val="20"/>
          <w:szCs w:val="20"/>
          <w:u w:val="none"/>
        </w:rPr>
        <w:t>Oddělení VHS Brno, Kotlářská 902/53, 602 00 Brno</w:t>
      </w:r>
      <w:r w:rsidR="00CE15BE" w:rsidRPr="009B3CC1">
        <w:rPr>
          <w:rStyle w:val="l-L2Char"/>
          <w:rFonts w:cs="Arial"/>
          <w:b w:val="0"/>
          <w:sz w:val="20"/>
          <w:szCs w:val="20"/>
          <w:u w:val="none"/>
        </w:rPr>
        <w:t>.</w:t>
      </w:r>
      <w:r w:rsidR="00C224A8" w:rsidRPr="009B3CC1">
        <w:rPr>
          <w:rStyle w:val="l-L2Char"/>
          <w:rFonts w:cs="Arial"/>
          <w:b w:val="0"/>
          <w:sz w:val="20"/>
          <w:szCs w:val="20"/>
          <w:u w:val="none"/>
        </w:rPr>
        <w:t xml:space="preserve"> </w:t>
      </w:r>
    </w:p>
    <w:p w14:paraId="6DF72601" w14:textId="0A55DA04" w:rsidR="00E03773" w:rsidRDefault="00E03773" w:rsidP="009B3CC1">
      <w:pPr>
        <w:pStyle w:val="l-L1"/>
        <w:keepNext w:val="0"/>
        <w:numPr>
          <w:ilvl w:val="1"/>
          <w:numId w:val="23"/>
        </w:numPr>
        <w:spacing w:before="120" w:afterLines="60" w:after="144" w:line="240" w:lineRule="auto"/>
        <w:ind w:left="709" w:hanging="709"/>
        <w:jc w:val="both"/>
        <w:rPr>
          <w:rStyle w:val="l-L2Char"/>
          <w:rFonts w:cs="Arial"/>
          <w:b w:val="0"/>
          <w:sz w:val="20"/>
          <w:szCs w:val="20"/>
          <w:u w:val="none"/>
        </w:rPr>
      </w:pPr>
      <w:r>
        <w:rPr>
          <w:rStyle w:val="l-L2Char"/>
          <w:rFonts w:cs="Arial"/>
          <w:b w:val="0"/>
          <w:sz w:val="20"/>
          <w:szCs w:val="20"/>
          <w:u w:val="none"/>
        </w:rPr>
        <w:t>Vyhotovení projektové dokumentace se skládá ze dvou etap:</w:t>
      </w:r>
    </w:p>
    <w:p w14:paraId="1A9976D7" w14:textId="4D025BF7" w:rsidR="00E03773" w:rsidRDefault="00E03773" w:rsidP="00B556DA">
      <w:pPr>
        <w:pStyle w:val="l-L1"/>
        <w:keepNext w:val="0"/>
        <w:numPr>
          <w:ilvl w:val="0"/>
          <w:numId w:val="0"/>
        </w:numPr>
        <w:spacing w:before="120" w:afterLines="60" w:after="144" w:line="240" w:lineRule="auto"/>
        <w:jc w:val="both"/>
        <w:rPr>
          <w:rStyle w:val="l-L2Char"/>
          <w:rFonts w:cs="Arial"/>
          <w:b w:val="0"/>
          <w:sz w:val="20"/>
          <w:szCs w:val="20"/>
          <w:u w:val="none"/>
        </w:rPr>
      </w:pPr>
      <w:r>
        <w:rPr>
          <w:rStyle w:val="l-L2Char"/>
          <w:rFonts w:cs="Arial"/>
          <w:b w:val="0"/>
          <w:sz w:val="20"/>
          <w:szCs w:val="20"/>
          <w:u w:val="none"/>
        </w:rPr>
        <w:t xml:space="preserve">             a) vypracování projektové dokumentace</w:t>
      </w:r>
    </w:p>
    <w:p w14:paraId="30CD64EB" w14:textId="6292F9DF" w:rsidR="00E03773" w:rsidRPr="009B3CC1" w:rsidRDefault="00E03773" w:rsidP="00B556DA">
      <w:pPr>
        <w:pStyle w:val="l-L1"/>
        <w:keepNext w:val="0"/>
        <w:numPr>
          <w:ilvl w:val="0"/>
          <w:numId w:val="0"/>
        </w:numPr>
        <w:spacing w:before="120" w:afterLines="60" w:after="144" w:line="240" w:lineRule="auto"/>
        <w:ind w:firstLine="708"/>
        <w:jc w:val="both"/>
        <w:rPr>
          <w:rStyle w:val="l-L2Char"/>
          <w:rFonts w:cs="Arial"/>
          <w:b w:val="0"/>
          <w:sz w:val="20"/>
          <w:szCs w:val="20"/>
          <w:u w:val="none"/>
        </w:rPr>
      </w:pPr>
      <w:r>
        <w:rPr>
          <w:rStyle w:val="l-L2Char"/>
          <w:rFonts w:cs="Arial"/>
          <w:b w:val="0"/>
          <w:sz w:val="20"/>
          <w:szCs w:val="20"/>
          <w:u w:val="none"/>
        </w:rPr>
        <w:t xml:space="preserve">b) zajištění </w:t>
      </w:r>
      <w:r w:rsidR="00B205B2">
        <w:rPr>
          <w:rStyle w:val="l-L2Char"/>
          <w:rFonts w:cs="Arial"/>
          <w:b w:val="0"/>
          <w:sz w:val="20"/>
          <w:szCs w:val="20"/>
          <w:u w:val="none"/>
        </w:rPr>
        <w:t>společného</w:t>
      </w:r>
      <w:r>
        <w:rPr>
          <w:rStyle w:val="l-L2Char"/>
          <w:rFonts w:cs="Arial"/>
          <w:b w:val="0"/>
          <w:sz w:val="20"/>
          <w:szCs w:val="20"/>
          <w:u w:val="none"/>
        </w:rPr>
        <w:t xml:space="preserve"> povolení (právní moc </w:t>
      </w:r>
      <w:proofErr w:type="gramStart"/>
      <w:r>
        <w:rPr>
          <w:rStyle w:val="l-L2Char"/>
          <w:rFonts w:cs="Arial"/>
          <w:b w:val="0"/>
          <w:sz w:val="20"/>
          <w:szCs w:val="20"/>
          <w:u w:val="none"/>
        </w:rPr>
        <w:t>rozhodnutí - s</w:t>
      </w:r>
      <w:r w:rsidR="00086F19">
        <w:rPr>
          <w:rStyle w:val="l-L2Char"/>
          <w:rFonts w:cs="Arial"/>
          <w:b w:val="0"/>
          <w:sz w:val="20"/>
          <w:szCs w:val="20"/>
          <w:u w:val="none"/>
        </w:rPr>
        <w:t>p</w:t>
      </w:r>
      <w:r>
        <w:rPr>
          <w:rStyle w:val="l-L2Char"/>
          <w:rFonts w:cs="Arial"/>
          <w:b w:val="0"/>
          <w:sz w:val="20"/>
          <w:szCs w:val="20"/>
          <w:u w:val="none"/>
        </w:rPr>
        <w:t>olečné</w:t>
      </w:r>
      <w:proofErr w:type="gramEnd"/>
      <w:r>
        <w:rPr>
          <w:rStyle w:val="l-L2Char"/>
          <w:rFonts w:cs="Arial"/>
          <w:b w:val="0"/>
          <w:sz w:val="20"/>
          <w:szCs w:val="20"/>
          <w:u w:val="none"/>
        </w:rPr>
        <w:t xml:space="preserve"> povolení)</w:t>
      </w:r>
    </w:p>
    <w:p w14:paraId="36F30E6D" w14:textId="1BECF763" w:rsidR="006A2FB2" w:rsidRPr="009B3CC1" w:rsidRDefault="006A2FB2" w:rsidP="009B3CC1">
      <w:pPr>
        <w:pStyle w:val="l-L1"/>
        <w:keepNext w:val="0"/>
        <w:numPr>
          <w:ilvl w:val="1"/>
          <w:numId w:val="23"/>
        </w:numPr>
        <w:spacing w:before="120" w:afterLines="60" w:after="144" w:line="240" w:lineRule="auto"/>
        <w:ind w:left="709" w:hanging="709"/>
        <w:jc w:val="left"/>
        <w:rPr>
          <w:rStyle w:val="l-L2Char"/>
          <w:rFonts w:cs="Arial"/>
          <w:b w:val="0"/>
          <w:sz w:val="20"/>
          <w:szCs w:val="20"/>
          <w:u w:val="none"/>
        </w:rPr>
      </w:pPr>
      <w:r w:rsidRPr="009B3CC1">
        <w:rPr>
          <w:rStyle w:val="l-L2Char"/>
          <w:rFonts w:cs="Arial"/>
          <w:b w:val="0"/>
          <w:sz w:val="20"/>
          <w:szCs w:val="20"/>
          <w:u w:val="none"/>
        </w:rPr>
        <w:t xml:space="preserve">Zhotovitel nese až do okamžiku předání </w:t>
      </w:r>
      <w:r w:rsidR="0058613F" w:rsidRPr="009B3CC1">
        <w:rPr>
          <w:rStyle w:val="l-L2Char"/>
          <w:rFonts w:cs="Arial"/>
          <w:b w:val="0"/>
          <w:sz w:val="20"/>
          <w:szCs w:val="20"/>
          <w:u w:val="none"/>
        </w:rPr>
        <w:t>Díla</w:t>
      </w:r>
      <w:r w:rsidRPr="009B3CC1">
        <w:rPr>
          <w:rStyle w:val="l-L2Char"/>
          <w:rFonts w:cs="Arial"/>
          <w:b w:val="0"/>
          <w:sz w:val="20"/>
          <w:szCs w:val="20"/>
          <w:u w:val="none"/>
        </w:rPr>
        <w:t xml:space="preserve"> nebezpečí za škody na </w:t>
      </w:r>
      <w:r w:rsidR="0058613F" w:rsidRPr="009B3CC1">
        <w:rPr>
          <w:rStyle w:val="l-L2Char"/>
          <w:rFonts w:cs="Arial"/>
          <w:b w:val="0"/>
          <w:sz w:val="20"/>
          <w:szCs w:val="20"/>
          <w:u w:val="none"/>
        </w:rPr>
        <w:t>Díle</w:t>
      </w:r>
      <w:r w:rsidRPr="009B3CC1">
        <w:rPr>
          <w:rStyle w:val="l-L2Char"/>
          <w:rFonts w:cs="Arial"/>
          <w:b w:val="0"/>
          <w:sz w:val="20"/>
          <w:szCs w:val="20"/>
          <w:u w:val="none"/>
        </w:rPr>
        <w:t>.</w:t>
      </w:r>
    </w:p>
    <w:p w14:paraId="257D4B5C" w14:textId="093C0CF1" w:rsidR="008C4E63" w:rsidRDefault="0013772F" w:rsidP="00487481">
      <w:pPr>
        <w:pStyle w:val="l-L1"/>
        <w:keepNext w:val="0"/>
        <w:numPr>
          <w:ilvl w:val="1"/>
          <w:numId w:val="23"/>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Zhotovitel se zavazuje dokončit a předat</w:t>
      </w:r>
      <w:r w:rsidR="0058613F" w:rsidRPr="009B3CC1">
        <w:rPr>
          <w:rStyle w:val="l-L2Char"/>
          <w:rFonts w:cs="Arial"/>
          <w:b w:val="0"/>
          <w:sz w:val="20"/>
          <w:szCs w:val="20"/>
          <w:u w:val="none"/>
        </w:rPr>
        <w:t xml:space="preserve"> Dílo</w:t>
      </w:r>
      <w:r w:rsidR="00006164" w:rsidRPr="009B3CC1">
        <w:rPr>
          <w:rStyle w:val="l-L2Char"/>
          <w:rFonts w:cs="Arial"/>
          <w:b w:val="0"/>
          <w:sz w:val="20"/>
          <w:szCs w:val="20"/>
          <w:u w:val="none"/>
        </w:rPr>
        <w:t xml:space="preserve"> objednateli</w:t>
      </w:r>
      <w:r w:rsidRPr="009B3CC1">
        <w:rPr>
          <w:rStyle w:val="l-L2Char"/>
          <w:rFonts w:cs="Arial"/>
          <w:b w:val="0"/>
          <w:sz w:val="20"/>
          <w:szCs w:val="20"/>
          <w:u w:val="none"/>
        </w:rPr>
        <w:t xml:space="preserve"> v souladu s touto </w:t>
      </w:r>
      <w:r w:rsidR="00050243" w:rsidRPr="009B3CC1">
        <w:rPr>
          <w:rStyle w:val="l-L2Char"/>
          <w:rFonts w:cs="Arial"/>
          <w:b w:val="0"/>
          <w:sz w:val="20"/>
          <w:szCs w:val="20"/>
          <w:u w:val="none"/>
        </w:rPr>
        <w:t>Smlouv</w:t>
      </w:r>
      <w:r w:rsidRPr="009B3CC1">
        <w:rPr>
          <w:rStyle w:val="l-L2Char"/>
          <w:rFonts w:cs="Arial"/>
          <w:b w:val="0"/>
          <w:sz w:val="20"/>
          <w:szCs w:val="20"/>
          <w:u w:val="none"/>
        </w:rPr>
        <w:t xml:space="preserve">ou. </w:t>
      </w:r>
      <w:r w:rsidR="00FC2CE7" w:rsidRPr="009B3CC1">
        <w:rPr>
          <w:rFonts w:ascii="Arial" w:hAnsi="Arial" w:cs="Arial"/>
          <w:b w:val="0"/>
          <w:sz w:val="20"/>
          <w:szCs w:val="20"/>
          <w:u w:val="none"/>
        </w:rPr>
        <w:t>O předání a </w:t>
      </w:r>
      <w:r w:rsidRPr="009B3CC1">
        <w:rPr>
          <w:rFonts w:ascii="Arial" w:hAnsi="Arial" w:cs="Arial"/>
          <w:b w:val="0"/>
          <w:sz w:val="20"/>
          <w:szCs w:val="20"/>
          <w:u w:val="none"/>
        </w:rPr>
        <w:t>převzetí</w:t>
      </w:r>
      <w:r w:rsidR="0058613F" w:rsidRPr="009B3CC1">
        <w:rPr>
          <w:rFonts w:ascii="Arial" w:hAnsi="Arial" w:cs="Arial"/>
          <w:b w:val="0"/>
          <w:sz w:val="20"/>
          <w:szCs w:val="20"/>
          <w:u w:val="none"/>
        </w:rPr>
        <w:t xml:space="preserve"> Díla</w:t>
      </w:r>
      <w:r w:rsidRPr="009B3CC1">
        <w:rPr>
          <w:rFonts w:ascii="Arial" w:hAnsi="Arial" w:cs="Arial"/>
          <w:b w:val="0"/>
          <w:sz w:val="20"/>
          <w:szCs w:val="20"/>
          <w:u w:val="none"/>
        </w:rPr>
        <w:t xml:space="preserve"> </w:t>
      </w:r>
      <w:r w:rsidR="00426FA0" w:rsidRPr="009B3CC1">
        <w:rPr>
          <w:rFonts w:ascii="Arial" w:hAnsi="Arial" w:cs="Arial"/>
          <w:b w:val="0"/>
          <w:sz w:val="20"/>
          <w:szCs w:val="20"/>
          <w:u w:val="none"/>
        </w:rPr>
        <w:t>bude</w:t>
      </w:r>
      <w:r w:rsidRPr="009B3CC1">
        <w:rPr>
          <w:rFonts w:ascii="Arial" w:hAnsi="Arial" w:cs="Arial"/>
          <w:b w:val="0"/>
          <w:sz w:val="20"/>
          <w:szCs w:val="20"/>
          <w:u w:val="none"/>
        </w:rPr>
        <w:t xml:space="preserve"> vyhotoven protokol, jenž </w:t>
      </w:r>
      <w:r w:rsidR="00426FA0" w:rsidRPr="009B3CC1">
        <w:rPr>
          <w:rFonts w:ascii="Arial" w:hAnsi="Arial" w:cs="Arial"/>
          <w:b w:val="0"/>
          <w:sz w:val="20"/>
          <w:szCs w:val="20"/>
          <w:u w:val="none"/>
        </w:rPr>
        <w:t>bude</w:t>
      </w:r>
      <w:r w:rsidRPr="009B3CC1">
        <w:rPr>
          <w:rFonts w:ascii="Arial" w:hAnsi="Arial" w:cs="Arial"/>
          <w:b w:val="0"/>
          <w:sz w:val="20"/>
          <w:szCs w:val="20"/>
          <w:u w:val="none"/>
        </w:rPr>
        <w:t xml:space="preserve"> podepsán osobami oprávněnými jednat za</w:t>
      </w:r>
      <w:r w:rsidR="000F3BC1" w:rsidRPr="009B3CC1">
        <w:rPr>
          <w:rFonts w:ascii="Arial" w:hAnsi="Arial" w:cs="Arial"/>
          <w:b w:val="0"/>
          <w:sz w:val="20"/>
          <w:szCs w:val="20"/>
          <w:u w:val="none"/>
        </w:rPr>
        <w:t> </w:t>
      </w:r>
      <w:r w:rsidRPr="009B3CC1">
        <w:rPr>
          <w:rFonts w:ascii="Arial" w:hAnsi="Arial" w:cs="Arial"/>
          <w:b w:val="0"/>
          <w:sz w:val="20"/>
          <w:szCs w:val="20"/>
          <w:u w:val="none"/>
        </w:rPr>
        <w:t>objednatele a zhotovitele.</w:t>
      </w:r>
      <w:r w:rsidR="00C2092D">
        <w:rPr>
          <w:rFonts w:ascii="Arial" w:hAnsi="Arial" w:cs="Arial"/>
          <w:b w:val="0"/>
          <w:sz w:val="20"/>
          <w:szCs w:val="20"/>
          <w:u w:val="none"/>
        </w:rPr>
        <w:t xml:space="preserve"> </w:t>
      </w:r>
      <w:r w:rsidR="0058613F" w:rsidRPr="009B3CC1">
        <w:rPr>
          <w:rFonts w:ascii="Arial" w:hAnsi="Arial" w:cs="Arial"/>
          <w:b w:val="0"/>
          <w:sz w:val="20"/>
          <w:szCs w:val="20"/>
          <w:u w:val="none"/>
        </w:rPr>
        <w:t xml:space="preserve">Dílo bude převzato s výhradami nebo bez výhrad. </w:t>
      </w:r>
      <w:r w:rsidR="00DB3FE4" w:rsidRPr="009B3CC1">
        <w:rPr>
          <w:rStyle w:val="l-L2Char"/>
          <w:rFonts w:cs="Arial"/>
          <w:b w:val="0"/>
          <w:sz w:val="20"/>
          <w:szCs w:val="20"/>
          <w:u w:val="none"/>
        </w:rPr>
        <w:t xml:space="preserve">V případě, že bylo </w:t>
      </w:r>
      <w:r w:rsidR="0058613F" w:rsidRPr="009B3CC1">
        <w:rPr>
          <w:rStyle w:val="l-L2Char"/>
          <w:rFonts w:cs="Arial"/>
          <w:b w:val="0"/>
          <w:sz w:val="20"/>
          <w:szCs w:val="20"/>
          <w:u w:val="none"/>
        </w:rPr>
        <w:t>D</w:t>
      </w:r>
      <w:r w:rsidR="00DB3FE4" w:rsidRPr="009B3CC1">
        <w:rPr>
          <w:rStyle w:val="l-L2Char"/>
          <w:rFonts w:cs="Arial"/>
          <w:b w:val="0"/>
          <w:sz w:val="20"/>
          <w:szCs w:val="20"/>
          <w:u w:val="none"/>
        </w:rPr>
        <w:t xml:space="preserve">ílo převzato s výhradami, určí objednatel zhotoviteli lhůtu pro odstranění vyčtených vad a nedodělků, které vyčte v písemném záznamu, který bude přílohou protokolu. Odstranění vad a nedodělků ve stanovené lhůtě bude </w:t>
      </w:r>
      <w:proofErr w:type="gramStart"/>
      <w:r w:rsidR="00DB3FE4" w:rsidRPr="009B3CC1">
        <w:rPr>
          <w:rStyle w:val="l-L2Char"/>
          <w:rFonts w:cs="Arial"/>
          <w:b w:val="0"/>
          <w:sz w:val="20"/>
          <w:szCs w:val="20"/>
          <w:u w:val="none"/>
        </w:rPr>
        <w:t>objednatelem  potvrzeno</w:t>
      </w:r>
      <w:proofErr w:type="gramEnd"/>
      <w:r w:rsidR="00DB3FE4" w:rsidRPr="009B3CC1">
        <w:rPr>
          <w:rStyle w:val="l-L2Char"/>
          <w:rFonts w:cs="Arial"/>
          <w:b w:val="0"/>
          <w:sz w:val="20"/>
          <w:szCs w:val="20"/>
          <w:u w:val="none"/>
        </w:rPr>
        <w:t xml:space="preserve"> písemně do záznamu. V tomto protokolu musí být vždy uvedeno, zda bylo Dílo převzato s výhradami, či bez výhrad. </w:t>
      </w:r>
      <w:r w:rsidR="002411D5" w:rsidRPr="009B3CC1">
        <w:rPr>
          <w:rStyle w:val="l-L2Char"/>
          <w:rFonts w:cs="Arial"/>
          <w:b w:val="0"/>
          <w:sz w:val="20"/>
          <w:szCs w:val="20"/>
          <w:u w:val="none"/>
        </w:rPr>
        <w:t>O</w:t>
      </w:r>
      <w:r w:rsidR="006A2FB2" w:rsidRPr="009B3CC1">
        <w:rPr>
          <w:rStyle w:val="l-L2Char"/>
          <w:rFonts w:cs="Arial"/>
          <w:b w:val="0"/>
          <w:sz w:val="20"/>
          <w:szCs w:val="20"/>
          <w:u w:val="none"/>
        </w:rPr>
        <w:t>kamžikem</w:t>
      </w:r>
      <w:r w:rsidR="002411D5" w:rsidRPr="009B3CC1">
        <w:rPr>
          <w:rStyle w:val="l-L2Char"/>
          <w:rFonts w:cs="Arial"/>
          <w:b w:val="0"/>
          <w:sz w:val="20"/>
          <w:szCs w:val="20"/>
          <w:u w:val="none"/>
        </w:rPr>
        <w:t xml:space="preserve"> převzetí </w:t>
      </w:r>
      <w:r w:rsidR="00C04A88" w:rsidRPr="009B3CC1">
        <w:rPr>
          <w:rStyle w:val="l-L2Char"/>
          <w:rFonts w:cs="Arial"/>
          <w:b w:val="0"/>
          <w:sz w:val="20"/>
          <w:szCs w:val="20"/>
          <w:u w:val="none"/>
        </w:rPr>
        <w:t>bezvadného Díla</w:t>
      </w:r>
      <w:r w:rsidR="006A2FB2" w:rsidRPr="009B3CC1">
        <w:rPr>
          <w:rStyle w:val="l-L2Char"/>
          <w:rFonts w:cs="Arial"/>
          <w:b w:val="0"/>
          <w:sz w:val="20"/>
          <w:szCs w:val="20"/>
          <w:u w:val="none"/>
        </w:rPr>
        <w:t xml:space="preserve"> přechází na objednatele </w:t>
      </w:r>
      <w:r w:rsidR="0040724D" w:rsidRPr="009B3CC1">
        <w:rPr>
          <w:rStyle w:val="l-L2Char"/>
          <w:rFonts w:cs="Arial"/>
          <w:b w:val="0"/>
          <w:sz w:val="20"/>
          <w:szCs w:val="20"/>
          <w:u w:val="none"/>
        </w:rPr>
        <w:t>vlastnické právo k</w:t>
      </w:r>
      <w:r w:rsidR="00C04A88" w:rsidRPr="009B3CC1">
        <w:rPr>
          <w:rStyle w:val="l-L2Char"/>
          <w:rFonts w:cs="Arial"/>
          <w:b w:val="0"/>
          <w:sz w:val="20"/>
          <w:szCs w:val="20"/>
          <w:u w:val="none"/>
        </w:rPr>
        <w:t xml:space="preserve"> Dílu</w:t>
      </w:r>
      <w:r w:rsidR="0040724D" w:rsidRPr="009B3CC1">
        <w:rPr>
          <w:rStyle w:val="l-L2Char"/>
          <w:rFonts w:cs="Arial"/>
          <w:b w:val="0"/>
          <w:sz w:val="20"/>
          <w:szCs w:val="20"/>
          <w:u w:val="none"/>
        </w:rPr>
        <w:t xml:space="preserve"> a přechází na něj nebezpečí škody na </w:t>
      </w:r>
      <w:r w:rsidR="00C04A88" w:rsidRPr="009B3CC1">
        <w:rPr>
          <w:rStyle w:val="l-L2Char"/>
          <w:rFonts w:cs="Arial"/>
          <w:b w:val="0"/>
          <w:sz w:val="20"/>
          <w:szCs w:val="20"/>
          <w:u w:val="none"/>
        </w:rPr>
        <w:t>Díle</w:t>
      </w:r>
      <w:r w:rsidR="006A2FB2" w:rsidRPr="009B3CC1">
        <w:rPr>
          <w:rStyle w:val="l-L2Char"/>
          <w:rFonts w:cs="Arial"/>
          <w:b w:val="0"/>
          <w:sz w:val="20"/>
          <w:szCs w:val="20"/>
          <w:u w:val="none"/>
        </w:rPr>
        <w:t>.</w:t>
      </w:r>
    </w:p>
    <w:p w14:paraId="0C42E633" w14:textId="3B88C4F1" w:rsidR="00160387" w:rsidRPr="009B3CC1" w:rsidRDefault="00C2092D" w:rsidP="00FD4870">
      <w:pPr>
        <w:pStyle w:val="l-L1"/>
        <w:keepNext w:val="0"/>
        <w:numPr>
          <w:ilvl w:val="0"/>
          <w:numId w:val="0"/>
        </w:numPr>
        <w:spacing w:before="120" w:afterLines="60" w:after="144" w:line="240" w:lineRule="auto"/>
        <w:ind w:left="709" w:hanging="283"/>
        <w:jc w:val="both"/>
        <w:rPr>
          <w:rStyle w:val="l-L2Char"/>
          <w:rFonts w:cs="Arial"/>
          <w:b w:val="0"/>
          <w:sz w:val="20"/>
          <w:szCs w:val="20"/>
          <w:u w:val="none"/>
        </w:rPr>
      </w:pPr>
      <w:r>
        <w:rPr>
          <w:rStyle w:val="l-L2Char"/>
          <w:rFonts w:cs="Arial"/>
          <w:b w:val="0"/>
          <w:sz w:val="20"/>
          <w:szCs w:val="20"/>
          <w:u w:val="none"/>
        </w:rPr>
        <w:t xml:space="preserve">     </w:t>
      </w:r>
      <w:r w:rsidR="00160387">
        <w:rPr>
          <w:rStyle w:val="l-L2Char"/>
          <w:rFonts w:cs="Arial"/>
          <w:b w:val="0"/>
          <w:sz w:val="20"/>
          <w:szCs w:val="20"/>
          <w:u w:val="none"/>
        </w:rPr>
        <w:t xml:space="preserve">V případě, že částí </w:t>
      </w:r>
      <w:r w:rsidR="007E6B78">
        <w:rPr>
          <w:rStyle w:val="l-L2Char"/>
          <w:rFonts w:cs="Arial"/>
          <w:b w:val="0"/>
          <w:sz w:val="20"/>
          <w:szCs w:val="20"/>
          <w:u w:val="none"/>
        </w:rPr>
        <w:t>D</w:t>
      </w:r>
      <w:r w:rsidR="00160387">
        <w:rPr>
          <w:rStyle w:val="l-L2Char"/>
          <w:rFonts w:cs="Arial"/>
          <w:b w:val="0"/>
          <w:sz w:val="20"/>
          <w:szCs w:val="20"/>
          <w:u w:val="none"/>
        </w:rPr>
        <w:t xml:space="preserve">íla bude </w:t>
      </w:r>
      <w:r w:rsidR="00B205B2">
        <w:rPr>
          <w:rStyle w:val="l-L2Char"/>
          <w:rFonts w:cs="Arial"/>
          <w:b w:val="0"/>
          <w:sz w:val="20"/>
          <w:szCs w:val="20"/>
          <w:u w:val="none"/>
        </w:rPr>
        <w:t>společné</w:t>
      </w:r>
      <w:r w:rsidR="00160387">
        <w:rPr>
          <w:rStyle w:val="l-L2Char"/>
          <w:rFonts w:cs="Arial"/>
          <w:b w:val="0"/>
          <w:sz w:val="20"/>
          <w:szCs w:val="20"/>
          <w:u w:val="none"/>
        </w:rPr>
        <w:t xml:space="preserve"> povolení (rozhodnutí s doložkou právní moci), bude </w:t>
      </w:r>
      <w:proofErr w:type="gramStart"/>
      <w:r w:rsidR="00160387">
        <w:rPr>
          <w:rStyle w:val="l-L2Char"/>
          <w:rFonts w:cs="Arial"/>
          <w:b w:val="0"/>
          <w:sz w:val="20"/>
          <w:szCs w:val="20"/>
          <w:u w:val="none"/>
        </w:rPr>
        <w:t>jeho  předání</w:t>
      </w:r>
      <w:proofErr w:type="gramEnd"/>
      <w:r w:rsidR="00160387">
        <w:rPr>
          <w:rStyle w:val="l-L2Char"/>
          <w:rFonts w:cs="Arial"/>
          <w:b w:val="0"/>
          <w:sz w:val="20"/>
          <w:szCs w:val="20"/>
          <w:u w:val="none"/>
        </w:rPr>
        <w:t xml:space="preserve"> objednateli potvrzovat protokol</w:t>
      </w:r>
      <w:r>
        <w:rPr>
          <w:rStyle w:val="l-L2Char"/>
          <w:rFonts w:cs="Arial"/>
          <w:b w:val="0"/>
          <w:sz w:val="20"/>
          <w:szCs w:val="20"/>
          <w:u w:val="none"/>
        </w:rPr>
        <w:t xml:space="preserve"> o předání a převzetí podepsaný oběma smluvními stranami</w:t>
      </w:r>
      <w:r w:rsidR="00B7385F">
        <w:rPr>
          <w:rStyle w:val="l-L2Char"/>
          <w:rFonts w:cs="Arial"/>
          <w:b w:val="0"/>
          <w:sz w:val="20"/>
          <w:szCs w:val="20"/>
          <w:u w:val="none"/>
        </w:rPr>
        <w:t>.</w:t>
      </w:r>
      <w:r w:rsidR="00160387">
        <w:rPr>
          <w:rStyle w:val="l-L2Char"/>
          <w:rFonts w:cs="Arial"/>
          <w:b w:val="0"/>
          <w:sz w:val="20"/>
          <w:szCs w:val="20"/>
          <w:u w:val="none"/>
        </w:rPr>
        <w:t xml:space="preserve"> </w:t>
      </w:r>
    </w:p>
    <w:p w14:paraId="47BE6F2C" w14:textId="77777777" w:rsidR="00236919" w:rsidRPr="009B3CC1" w:rsidRDefault="00236919" w:rsidP="00BF1AD0">
      <w:pPr>
        <w:pStyle w:val="l-L1"/>
        <w:spacing w:before="240" w:afterLines="60" w:after="144" w:line="240" w:lineRule="auto"/>
        <w:ind w:left="0"/>
        <w:rPr>
          <w:rFonts w:ascii="Arial" w:hAnsi="Arial" w:cs="Arial"/>
          <w:sz w:val="20"/>
          <w:szCs w:val="20"/>
        </w:rPr>
      </w:pPr>
      <w:r w:rsidRPr="009B3CC1">
        <w:rPr>
          <w:rFonts w:ascii="Arial" w:hAnsi="Arial" w:cs="Arial"/>
          <w:sz w:val="20"/>
          <w:szCs w:val="20"/>
        </w:rPr>
        <w:br/>
      </w:r>
      <w:r w:rsidR="008960AA" w:rsidRPr="009B3CC1">
        <w:rPr>
          <w:rFonts w:ascii="Arial" w:hAnsi="Arial" w:cs="Arial"/>
          <w:sz w:val="20"/>
          <w:szCs w:val="20"/>
        </w:rPr>
        <w:t>Cena a způsob platby</w:t>
      </w:r>
    </w:p>
    <w:p w14:paraId="55B2F1D3" w14:textId="49162231" w:rsidR="00DB3FE4" w:rsidRPr="009B3CC1" w:rsidRDefault="00DE5AF1" w:rsidP="00C2092D">
      <w:pPr>
        <w:pStyle w:val="l-L1"/>
        <w:keepNext w:val="0"/>
        <w:numPr>
          <w:ilvl w:val="1"/>
          <w:numId w:val="24"/>
        </w:numPr>
        <w:spacing w:before="120" w:afterLines="60" w:after="144" w:line="240" w:lineRule="auto"/>
        <w:ind w:left="709" w:hanging="709"/>
        <w:jc w:val="both"/>
        <w:rPr>
          <w:rStyle w:val="l-L2Char"/>
          <w:rFonts w:cs="Arial"/>
          <w:b w:val="0"/>
          <w:sz w:val="20"/>
          <w:szCs w:val="20"/>
          <w:u w:val="none"/>
          <w:lang w:eastAsia="cs-CZ"/>
        </w:rPr>
      </w:pPr>
      <w:r w:rsidRPr="009B3CC1">
        <w:rPr>
          <w:rStyle w:val="l-L2Char"/>
          <w:rFonts w:cs="Arial"/>
          <w:b w:val="0"/>
          <w:sz w:val="20"/>
          <w:szCs w:val="20"/>
          <w:u w:val="none"/>
        </w:rPr>
        <w:t xml:space="preserve">Smluvní cena byla stanovena na základě nabídky zhotovitele ze dne </w:t>
      </w:r>
      <w:r w:rsidR="00A2705A" w:rsidRPr="009B3CC1">
        <w:rPr>
          <w:rFonts w:ascii="Arial" w:hAnsi="Arial" w:cs="Arial"/>
          <w:iCs/>
          <w:color w:val="FF0000"/>
          <w:sz w:val="20"/>
          <w:szCs w:val="20"/>
          <w:u w:val="none"/>
        </w:rPr>
        <w:t>(doplní dodavatel)</w:t>
      </w:r>
      <w:r w:rsidR="00A14402" w:rsidRPr="009B3CC1">
        <w:rPr>
          <w:rFonts w:ascii="Arial" w:hAnsi="Arial" w:cs="Arial"/>
          <w:b w:val="0"/>
          <w:bCs/>
          <w:snapToGrid w:val="0"/>
          <w:sz w:val="20"/>
          <w:szCs w:val="20"/>
          <w:u w:val="none"/>
        </w:rPr>
        <w:t>.</w:t>
      </w:r>
      <w:r w:rsidR="00C04A88" w:rsidRPr="009B3CC1">
        <w:rPr>
          <w:rFonts w:ascii="Arial" w:hAnsi="Arial" w:cs="Arial"/>
          <w:b w:val="0"/>
          <w:bCs/>
          <w:snapToGrid w:val="0"/>
          <w:sz w:val="20"/>
          <w:szCs w:val="20"/>
          <w:u w:val="none"/>
        </w:rPr>
        <w:t xml:space="preserve"> </w:t>
      </w:r>
      <w:r w:rsidR="00DB3FE4" w:rsidRPr="009B3CC1">
        <w:rPr>
          <w:rStyle w:val="l-L2Char"/>
          <w:rFonts w:cs="Arial"/>
          <w:b w:val="0"/>
          <w:sz w:val="20"/>
          <w:szCs w:val="20"/>
          <w:u w:val="none"/>
        </w:rPr>
        <w:t xml:space="preserve">Uvedená cena obsahuje veškeré náklady zhotovitele na </w:t>
      </w:r>
      <w:r w:rsidR="00C04A88" w:rsidRPr="009B3CC1">
        <w:rPr>
          <w:rStyle w:val="l-L2Char"/>
          <w:rFonts w:cs="Arial"/>
          <w:b w:val="0"/>
          <w:sz w:val="20"/>
          <w:szCs w:val="20"/>
          <w:u w:val="none"/>
        </w:rPr>
        <w:t>zhotovení</w:t>
      </w:r>
      <w:r w:rsidR="00DB3FE4" w:rsidRPr="009B3CC1">
        <w:rPr>
          <w:rStyle w:val="l-L2Char"/>
          <w:rFonts w:cs="Arial"/>
          <w:b w:val="0"/>
          <w:sz w:val="20"/>
          <w:szCs w:val="20"/>
          <w:u w:val="none"/>
        </w:rPr>
        <w:t xml:space="preserve"> </w:t>
      </w:r>
      <w:r w:rsidR="00C04A88" w:rsidRPr="009B3CC1">
        <w:rPr>
          <w:rStyle w:val="l-L2Char"/>
          <w:rFonts w:cs="Arial"/>
          <w:b w:val="0"/>
          <w:sz w:val="20"/>
          <w:szCs w:val="20"/>
          <w:u w:val="none"/>
        </w:rPr>
        <w:t>Díla</w:t>
      </w:r>
      <w:r w:rsidR="00DB3FE4" w:rsidRPr="009B3CC1">
        <w:rPr>
          <w:rStyle w:val="l-L2Char"/>
          <w:rFonts w:cs="Arial"/>
          <w:b w:val="0"/>
          <w:sz w:val="20"/>
          <w:szCs w:val="20"/>
          <w:u w:val="none"/>
        </w:rPr>
        <w:t>. Zhotovitel je povinen se sám ujistit o</w:t>
      </w:r>
      <w:r w:rsidR="00D96584" w:rsidRPr="009B3CC1">
        <w:rPr>
          <w:rStyle w:val="l-L2Char"/>
          <w:rFonts w:cs="Arial"/>
          <w:b w:val="0"/>
          <w:sz w:val="20"/>
          <w:szCs w:val="20"/>
          <w:u w:val="none"/>
        </w:rPr>
        <w:t> </w:t>
      </w:r>
      <w:r w:rsidR="00DB3FE4" w:rsidRPr="009B3CC1">
        <w:rPr>
          <w:rStyle w:val="l-L2Char"/>
          <w:rFonts w:cs="Arial"/>
          <w:b w:val="0"/>
          <w:sz w:val="20"/>
          <w:szCs w:val="20"/>
          <w:u w:val="none"/>
        </w:rPr>
        <w:t>správnosti a dostatečnosti své nabídky. Takto stanovená cena je cenou konečnou a nejvýše přípustnou.</w:t>
      </w:r>
    </w:p>
    <w:p w14:paraId="07E3BEA8" w14:textId="08F81EBB" w:rsidR="00433DB1" w:rsidRPr="009B3CC1" w:rsidRDefault="00433DB1" w:rsidP="00C2092D">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Celková cena za provedení </w:t>
      </w:r>
      <w:r w:rsidR="00C04A88" w:rsidRPr="009B3CC1">
        <w:rPr>
          <w:rStyle w:val="l-L2Char"/>
          <w:rFonts w:cs="Arial"/>
          <w:b w:val="0"/>
          <w:sz w:val="20"/>
          <w:szCs w:val="20"/>
          <w:u w:val="none"/>
        </w:rPr>
        <w:t>Díla</w:t>
      </w:r>
      <w:r w:rsidRPr="009B3CC1">
        <w:rPr>
          <w:rStyle w:val="l-L2Char"/>
          <w:rFonts w:cs="Arial"/>
          <w:b w:val="0"/>
          <w:sz w:val="20"/>
          <w:szCs w:val="20"/>
          <w:u w:val="none"/>
        </w:rPr>
        <w:t xml:space="preserve"> činí </w:t>
      </w:r>
      <w:bookmarkStart w:id="5" w:name="_Hlk96586521"/>
      <w:r w:rsidRPr="009B3CC1">
        <w:rPr>
          <w:rFonts w:ascii="Arial" w:hAnsi="Arial" w:cs="Arial"/>
          <w:iCs/>
          <w:color w:val="FF0000"/>
          <w:sz w:val="20"/>
          <w:szCs w:val="20"/>
          <w:u w:val="none"/>
        </w:rPr>
        <w:t>(doplní dodavatel</w:t>
      </w:r>
      <w:proofErr w:type="gramStart"/>
      <w:r w:rsidRPr="009B3CC1">
        <w:rPr>
          <w:rFonts w:ascii="Arial" w:hAnsi="Arial" w:cs="Arial"/>
          <w:iCs/>
          <w:color w:val="FF0000"/>
          <w:sz w:val="20"/>
          <w:szCs w:val="20"/>
          <w:u w:val="none"/>
        </w:rPr>
        <w:t>)</w:t>
      </w:r>
      <w:r w:rsidRPr="009B3CC1">
        <w:rPr>
          <w:rStyle w:val="l-L2Char"/>
          <w:rFonts w:cs="Arial"/>
          <w:sz w:val="20"/>
          <w:szCs w:val="20"/>
          <w:u w:val="none"/>
        </w:rPr>
        <w:t>,-</w:t>
      </w:r>
      <w:proofErr w:type="gramEnd"/>
      <w:r w:rsidRPr="009B3CC1">
        <w:rPr>
          <w:rStyle w:val="l-L2Char"/>
          <w:rFonts w:cs="Arial"/>
          <w:sz w:val="20"/>
          <w:szCs w:val="20"/>
          <w:u w:val="none"/>
        </w:rPr>
        <w:t xml:space="preserve"> Kč bez DPH, </w:t>
      </w:r>
      <w:r w:rsidRPr="009B3CC1">
        <w:rPr>
          <w:rStyle w:val="l-L2Char"/>
          <w:rFonts w:cs="Arial"/>
          <w:b w:val="0"/>
          <w:sz w:val="20"/>
          <w:szCs w:val="20"/>
          <w:u w:val="none"/>
        </w:rPr>
        <w:t xml:space="preserve">tj. </w:t>
      </w:r>
      <w:r w:rsidRPr="009B3CC1">
        <w:rPr>
          <w:rFonts w:ascii="Arial" w:hAnsi="Arial" w:cs="Arial"/>
          <w:iCs/>
          <w:color w:val="FF0000"/>
          <w:sz w:val="20"/>
          <w:szCs w:val="20"/>
          <w:u w:val="none"/>
        </w:rPr>
        <w:t>(doplní dodavatel)</w:t>
      </w:r>
      <w:r w:rsidRPr="009B3CC1">
        <w:rPr>
          <w:rStyle w:val="l-L2Char"/>
          <w:rFonts w:cs="Arial"/>
          <w:b w:val="0"/>
          <w:sz w:val="20"/>
          <w:szCs w:val="20"/>
          <w:u w:val="none"/>
        </w:rPr>
        <w:t>,-</w:t>
      </w:r>
      <w:r w:rsidRPr="009B3CC1">
        <w:rPr>
          <w:rStyle w:val="l-L2Char"/>
          <w:rFonts w:cs="Arial"/>
          <w:sz w:val="20"/>
          <w:szCs w:val="20"/>
          <w:u w:val="none"/>
        </w:rPr>
        <w:t xml:space="preserve"> Kč s DPH</w:t>
      </w:r>
      <w:r w:rsidRPr="009B3CC1">
        <w:rPr>
          <w:rStyle w:val="l-L2Char"/>
          <w:rFonts w:cs="Arial"/>
          <w:b w:val="0"/>
          <w:sz w:val="20"/>
          <w:szCs w:val="20"/>
          <w:u w:val="none"/>
        </w:rPr>
        <w:t xml:space="preserve">. </w:t>
      </w:r>
      <w:r w:rsidR="00304508">
        <w:rPr>
          <w:rStyle w:val="l-L2Char"/>
          <w:rFonts w:cs="Arial"/>
          <w:b w:val="0"/>
          <w:sz w:val="20"/>
          <w:szCs w:val="20"/>
          <w:u w:val="none"/>
        </w:rPr>
        <w:t xml:space="preserve">DPH bude účtována v příslušné výši stanovené zákonem. </w:t>
      </w:r>
    </w:p>
    <w:p w14:paraId="03886E6E" w14:textId="2F5CA5C5" w:rsidR="009A70FE" w:rsidRDefault="005A6FF6"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         </w:t>
      </w:r>
      <w:r w:rsidR="00436386" w:rsidRPr="009B3CC1">
        <w:rPr>
          <w:rStyle w:val="l-L2Char"/>
          <w:rFonts w:cs="Arial"/>
          <w:b w:val="0"/>
          <w:sz w:val="20"/>
          <w:szCs w:val="20"/>
          <w:u w:val="none"/>
        </w:rPr>
        <w:tab/>
      </w:r>
      <w:bookmarkEnd w:id="5"/>
      <w:r w:rsidR="009A70FE">
        <w:rPr>
          <w:rStyle w:val="l-L2Char"/>
          <w:rFonts w:cs="Arial"/>
          <w:b w:val="0"/>
          <w:sz w:val="20"/>
          <w:szCs w:val="20"/>
          <w:u w:val="none"/>
        </w:rPr>
        <w:t>Z toho:</w:t>
      </w:r>
    </w:p>
    <w:p w14:paraId="0062A5CB" w14:textId="66E8711D" w:rsidR="009A70FE" w:rsidRDefault="009A70FE"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Pr>
          <w:rStyle w:val="l-L2Char"/>
          <w:rFonts w:cs="Arial"/>
          <w:b w:val="0"/>
          <w:sz w:val="20"/>
          <w:szCs w:val="20"/>
          <w:u w:val="none"/>
        </w:rPr>
        <w:t xml:space="preserve">             Cena za vypracování projektové dokumentace činí </w:t>
      </w:r>
      <w:r w:rsidRPr="009B3CC1">
        <w:rPr>
          <w:rFonts w:ascii="Arial" w:hAnsi="Arial" w:cs="Arial"/>
          <w:iCs/>
          <w:color w:val="FF0000"/>
          <w:sz w:val="20"/>
          <w:szCs w:val="20"/>
          <w:u w:val="none"/>
        </w:rPr>
        <w:t>(doplní dodavatel</w:t>
      </w:r>
      <w:proofErr w:type="gramStart"/>
      <w:r w:rsidRPr="009B3CC1">
        <w:rPr>
          <w:rFonts w:ascii="Arial" w:hAnsi="Arial" w:cs="Arial"/>
          <w:iCs/>
          <w:color w:val="FF0000"/>
          <w:sz w:val="20"/>
          <w:szCs w:val="20"/>
          <w:u w:val="none"/>
        </w:rPr>
        <w:t>)</w:t>
      </w:r>
      <w:r>
        <w:rPr>
          <w:rFonts w:ascii="Arial" w:hAnsi="Arial" w:cs="Arial"/>
          <w:iCs/>
          <w:color w:val="FF0000"/>
          <w:sz w:val="20"/>
          <w:szCs w:val="20"/>
          <w:u w:val="none"/>
        </w:rPr>
        <w:t>,-</w:t>
      </w:r>
      <w:proofErr w:type="gramEnd"/>
      <w:r>
        <w:rPr>
          <w:rFonts w:ascii="Arial" w:hAnsi="Arial" w:cs="Arial"/>
          <w:iCs/>
          <w:color w:val="FF0000"/>
          <w:sz w:val="20"/>
          <w:szCs w:val="20"/>
          <w:u w:val="none"/>
        </w:rPr>
        <w:t xml:space="preserve"> </w:t>
      </w:r>
      <w:r w:rsidRPr="00304508">
        <w:rPr>
          <w:rFonts w:ascii="Arial" w:hAnsi="Arial" w:cs="Arial"/>
          <w:iCs/>
          <w:sz w:val="20"/>
          <w:szCs w:val="20"/>
          <w:u w:val="none"/>
        </w:rPr>
        <w:t>Kč</w:t>
      </w:r>
      <w:r>
        <w:rPr>
          <w:rFonts w:ascii="Arial" w:hAnsi="Arial" w:cs="Arial"/>
          <w:iCs/>
          <w:color w:val="FF0000"/>
          <w:sz w:val="20"/>
          <w:szCs w:val="20"/>
          <w:u w:val="none"/>
        </w:rPr>
        <w:t xml:space="preserve"> </w:t>
      </w:r>
      <w:r w:rsidRPr="00304508">
        <w:rPr>
          <w:rFonts w:ascii="Arial" w:hAnsi="Arial" w:cs="Arial"/>
          <w:iCs/>
          <w:sz w:val="20"/>
          <w:szCs w:val="20"/>
          <w:u w:val="none"/>
        </w:rPr>
        <w:t>bez DPH,</w:t>
      </w:r>
      <w:r>
        <w:rPr>
          <w:rFonts w:ascii="Arial" w:hAnsi="Arial" w:cs="Arial"/>
          <w:iCs/>
          <w:color w:val="FF0000"/>
          <w:sz w:val="20"/>
          <w:szCs w:val="20"/>
          <w:u w:val="none"/>
        </w:rPr>
        <w:t xml:space="preserve"> </w:t>
      </w:r>
      <w:r w:rsidRPr="00304508">
        <w:rPr>
          <w:rFonts w:ascii="Arial" w:hAnsi="Arial" w:cs="Arial"/>
          <w:b w:val="0"/>
          <w:bCs/>
          <w:iCs/>
          <w:sz w:val="20"/>
          <w:szCs w:val="20"/>
          <w:u w:val="none"/>
        </w:rPr>
        <w:t>tj.</w:t>
      </w:r>
      <w:r>
        <w:rPr>
          <w:rFonts w:ascii="Arial" w:hAnsi="Arial" w:cs="Arial"/>
          <w:b w:val="0"/>
          <w:bCs/>
          <w:iCs/>
          <w:color w:val="FF0000"/>
          <w:sz w:val="20"/>
          <w:szCs w:val="20"/>
          <w:u w:val="none"/>
        </w:rPr>
        <w:t xml:space="preserve"> </w:t>
      </w:r>
      <w:r w:rsidRPr="009B3CC1">
        <w:rPr>
          <w:rFonts w:ascii="Arial" w:hAnsi="Arial" w:cs="Arial"/>
          <w:iCs/>
          <w:color w:val="FF0000"/>
          <w:sz w:val="20"/>
          <w:szCs w:val="20"/>
          <w:u w:val="none"/>
        </w:rPr>
        <w:t>(doplní dodavatel)</w:t>
      </w:r>
      <w:r w:rsidRPr="009B3CC1">
        <w:rPr>
          <w:rStyle w:val="l-L2Char"/>
          <w:rFonts w:cs="Arial"/>
          <w:b w:val="0"/>
          <w:sz w:val="20"/>
          <w:szCs w:val="20"/>
          <w:u w:val="none"/>
        </w:rPr>
        <w:t>,-</w:t>
      </w:r>
      <w:r w:rsidRPr="009B3CC1">
        <w:rPr>
          <w:rStyle w:val="l-L2Char"/>
          <w:rFonts w:cs="Arial"/>
          <w:sz w:val="20"/>
          <w:szCs w:val="20"/>
          <w:u w:val="none"/>
        </w:rPr>
        <w:t xml:space="preserve"> Kč s DPH</w:t>
      </w:r>
      <w:r w:rsidRPr="009B3CC1">
        <w:rPr>
          <w:rStyle w:val="l-L2Char"/>
          <w:rFonts w:cs="Arial"/>
          <w:b w:val="0"/>
          <w:sz w:val="20"/>
          <w:szCs w:val="20"/>
          <w:u w:val="none"/>
        </w:rPr>
        <w:t>.</w:t>
      </w:r>
      <w:r>
        <w:rPr>
          <w:rStyle w:val="l-L2Char"/>
          <w:rFonts w:cs="Arial"/>
          <w:b w:val="0"/>
          <w:sz w:val="20"/>
          <w:szCs w:val="20"/>
          <w:u w:val="none"/>
        </w:rPr>
        <w:t xml:space="preserve"> DPH bude účtována v příslušné výši stanovené zákonem.</w:t>
      </w:r>
    </w:p>
    <w:p w14:paraId="2A261186" w14:textId="6C64A474" w:rsidR="009A70FE" w:rsidRDefault="009A70FE" w:rsidP="009A70FE">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Pr>
          <w:rStyle w:val="l-L2Char"/>
          <w:rFonts w:cs="Arial"/>
          <w:sz w:val="20"/>
          <w:szCs w:val="20"/>
          <w:u w:val="none"/>
        </w:rPr>
        <w:t xml:space="preserve">             </w:t>
      </w:r>
      <w:r>
        <w:rPr>
          <w:rStyle w:val="l-L2Char"/>
          <w:rFonts w:cs="Arial"/>
          <w:b w:val="0"/>
          <w:sz w:val="20"/>
          <w:szCs w:val="20"/>
          <w:u w:val="none"/>
        </w:rPr>
        <w:t xml:space="preserve">Cena za zajištění </w:t>
      </w:r>
      <w:r w:rsidR="00D002AC">
        <w:rPr>
          <w:rStyle w:val="l-L2Char"/>
          <w:rFonts w:cs="Arial"/>
          <w:b w:val="0"/>
          <w:sz w:val="20"/>
          <w:szCs w:val="20"/>
          <w:u w:val="none"/>
        </w:rPr>
        <w:t>společného</w:t>
      </w:r>
      <w:r>
        <w:rPr>
          <w:rStyle w:val="l-L2Char"/>
          <w:rFonts w:cs="Arial"/>
          <w:b w:val="0"/>
          <w:sz w:val="20"/>
          <w:szCs w:val="20"/>
          <w:u w:val="none"/>
        </w:rPr>
        <w:t xml:space="preserve"> povolení činí </w:t>
      </w:r>
      <w:r w:rsidRPr="009B3CC1">
        <w:rPr>
          <w:rFonts w:ascii="Arial" w:hAnsi="Arial" w:cs="Arial"/>
          <w:iCs/>
          <w:color w:val="FF0000"/>
          <w:sz w:val="20"/>
          <w:szCs w:val="20"/>
          <w:u w:val="none"/>
        </w:rPr>
        <w:t>(doplní dodavatel</w:t>
      </w:r>
      <w:proofErr w:type="gramStart"/>
      <w:r w:rsidRPr="009B3CC1">
        <w:rPr>
          <w:rFonts w:ascii="Arial" w:hAnsi="Arial" w:cs="Arial"/>
          <w:iCs/>
          <w:color w:val="FF0000"/>
          <w:sz w:val="20"/>
          <w:szCs w:val="20"/>
          <w:u w:val="none"/>
        </w:rPr>
        <w:t>)</w:t>
      </w:r>
      <w:r>
        <w:rPr>
          <w:rFonts w:ascii="Arial" w:hAnsi="Arial" w:cs="Arial"/>
          <w:iCs/>
          <w:color w:val="FF0000"/>
          <w:sz w:val="20"/>
          <w:szCs w:val="20"/>
          <w:u w:val="none"/>
        </w:rPr>
        <w:t>,-</w:t>
      </w:r>
      <w:proofErr w:type="gramEnd"/>
      <w:r>
        <w:rPr>
          <w:rFonts w:ascii="Arial" w:hAnsi="Arial" w:cs="Arial"/>
          <w:iCs/>
          <w:color w:val="FF0000"/>
          <w:sz w:val="20"/>
          <w:szCs w:val="20"/>
          <w:u w:val="none"/>
        </w:rPr>
        <w:t xml:space="preserve"> </w:t>
      </w:r>
      <w:r w:rsidRPr="00304508">
        <w:rPr>
          <w:rFonts w:ascii="Arial" w:hAnsi="Arial" w:cs="Arial"/>
          <w:iCs/>
          <w:sz w:val="20"/>
          <w:szCs w:val="20"/>
          <w:u w:val="none"/>
        </w:rPr>
        <w:t xml:space="preserve">Kč bez DPH, </w:t>
      </w:r>
      <w:r w:rsidRPr="00304508">
        <w:rPr>
          <w:rFonts w:ascii="Arial" w:hAnsi="Arial" w:cs="Arial"/>
          <w:b w:val="0"/>
          <w:bCs/>
          <w:iCs/>
          <w:sz w:val="20"/>
          <w:szCs w:val="20"/>
          <w:u w:val="none"/>
        </w:rPr>
        <w:t>tj.</w:t>
      </w:r>
      <w:r>
        <w:rPr>
          <w:rFonts w:ascii="Arial" w:hAnsi="Arial" w:cs="Arial"/>
          <w:b w:val="0"/>
          <w:bCs/>
          <w:iCs/>
          <w:color w:val="FF0000"/>
          <w:sz w:val="20"/>
          <w:szCs w:val="20"/>
          <w:u w:val="none"/>
        </w:rPr>
        <w:t xml:space="preserve"> </w:t>
      </w:r>
      <w:r w:rsidRPr="009B3CC1">
        <w:rPr>
          <w:rFonts w:ascii="Arial" w:hAnsi="Arial" w:cs="Arial"/>
          <w:iCs/>
          <w:color w:val="FF0000"/>
          <w:sz w:val="20"/>
          <w:szCs w:val="20"/>
          <w:u w:val="none"/>
        </w:rPr>
        <w:t>(doplní dodavatel)</w:t>
      </w:r>
      <w:r w:rsidRPr="009B3CC1">
        <w:rPr>
          <w:rStyle w:val="l-L2Char"/>
          <w:rFonts w:cs="Arial"/>
          <w:b w:val="0"/>
          <w:sz w:val="20"/>
          <w:szCs w:val="20"/>
          <w:u w:val="none"/>
        </w:rPr>
        <w:t>,-</w:t>
      </w:r>
      <w:r w:rsidRPr="009B3CC1">
        <w:rPr>
          <w:rStyle w:val="l-L2Char"/>
          <w:rFonts w:cs="Arial"/>
          <w:sz w:val="20"/>
          <w:szCs w:val="20"/>
          <w:u w:val="none"/>
        </w:rPr>
        <w:t xml:space="preserve"> Kč s DPH</w:t>
      </w:r>
      <w:r w:rsidRPr="009B3CC1">
        <w:rPr>
          <w:rStyle w:val="l-L2Char"/>
          <w:rFonts w:cs="Arial"/>
          <w:b w:val="0"/>
          <w:sz w:val="20"/>
          <w:szCs w:val="20"/>
          <w:u w:val="none"/>
        </w:rPr>
        <w:t>.</w:t>
      </w:r>
      <w:r>
        <w:rPr>
          <w:rStyle w:val="l-L2Char"/>
          <w:rFonts w:cs="Arial"/>
          <w:b w:val="0"/>
          <w:sz w:val="20"/>
          <w:szCs w:val="20"/>
          <w:u w:val="none"/>
        </w:rPr>
        <w:t xml:space="preserve"> DPH bude účtována v příslušné výši stanovené zákonem.</w:t>
      </w:r>
    </w:p>
    <w:p w14:paraId="32CF464B" w14:textId="412C0640" w:rsidR="009A70FE" w:rsidRPr="00FD4870" w:rsidRDefault="009A70FE" w:rsidP="009A70FE">
      <w:pPr>
        <w:pStyle w:val="l-L1"/>
        <w:keepNext w:val="0"/>
        <w:numPr>
          <w:ilvl w:val="0"/>
          <w:numId w:val="0"/>
        </w:numPr>
        <w:spacing w:before="120" w:afterLines="60" w:after="144" w:line="240" w:lineRule="auto"/>
        <w:ind w:left="709" w:hanging="709"/>
        <w:jc w:val="both"/>
        <w:rPr>
          <w:rStyle w:val="l-L2Char"/>
          <w:rFonts w:cs="Arial"/>
          <w:b w:val="0"/>
          <w:i/>
          <w:iCs/>
          <w:sz w:val="20"/>
          <w:szCs w:val="20"/>
          <w:u w:val="none"/>
        </w:rPr>
      </w:pPr>
      <w:r>
        <w:rPr>
          <w:rStyle w:val="l-L2Char"/>
          <w:rFonts w:cs="Arial"/>
          <w:b w:val="0"/>
          <w:sz w:val="20"/>
          <w:szCs w:val="20"/>
          <w:u w:val="none"/>
        </w:rPr>
        <w:t xml:space="preserve">            </w:t>
      </w:r>
      <w:r w:rsidRPr="00FD4870">
        <w:rPr>
          <w:rStyle w:val="l-L2Char"/>
          <w:rFonts w:cs="Arial"/>
          <w:b w:val="0"/>
          <w:i/>
          <w:iCs/>
          <w:sz w:val="20"/>
          <w:szCs w:val="20"/>
          <w:u w:val="none"/>
        </w:rPr>
        <w:t>(Cena bude uváděna na haléře, tj. na 2 desetinná místa</w:t>
      </w:r>
      <w:r w:rsidR="00CC53DE" w:rsidRPr="00FD4870">
        <w:rPr>
          <w:rStyle w:val="l-L2Char"/>
          <w:rFonts w:cs="Arial"/>
          <w:b w:val="0"/>
          <w:i/>
          <w:iCs/>
          <w:sz w:val="20"/>
          <w:szCs w:val="20"/>
          <w:u w:val="none"/>
        </w:rPr>
        <w:t>.)</w:t>
      </w:r>
    </w:p>
    <w:p w14:paraId="6C16DC20" w14:textId="4154A4AB" w:rsidR="00C30DBF" w:rsidRPr="009B3CC1" w:rsidRDefault="00C30DBF" w:rsidP="00487481">
      <w:pPr>
        <w:pStyle w:val="TSlneksmlouvy"/>
        <w:keepNext w:val="0"/>
        <w:numPr>
          <w:ilvl w:val="1"/>
          <w:numId w:val="24"/>
        </w:numPr>
        <w:spacing w:before="120" w:afterLines="60" w:after="144" w:line="240" w:lineRule="auto"/>
        <w:ind w:left="709" w:hanging="709"/>
        <w:jc w:val="both"/>
        <w:rPr>
          <w:rFonts w:cs="Arial"/>
          <w:b w:val="0"/>
          <w:sz w:val="20"/>
          <w:szCs w:val="20"/>
          <w:u w:val="none"/>
        </w:rPr>
      </w:pPr>
      <w:r w:rsidRPr="009B3CC1">
        <w:rPr>
          <w:rFonts w:cs="Arial"/>
          <w:b w:val="0"/>
          <w:sz w:val="20"/>
          <w:szCs w:val="20"/>
          <w:u w:val="none"/>
        </w:rPr>
        <w:lastRenderedPageBreak/>
        <w:t xml:space="preserve">Objednatel neposkytuje zálohy a zhotoviteli nepřísluší během </w:t>
      </w:r>
      <w:r w:rsidR="00C04A88" w:rsidRPr="009B3CC1">
        <w:rPr>
          <w:rFonts w:cs="Arial"/>
          <w:b w:val="0"/>
          <w:sz w:val="20"/>
          <w:szCs w:val="20"/>
          <w:u w:val="none"/>
        </w:rPr>
        <w:t>vyhotovování Díla</w:t>
      </w:r>
      <w:r w:rsidRPr="009B3CC1">
        <w:rPr>
          <w:rFonts w:cs="Arial"/>
          <w:b w:val="0"/>
          <w:sz w:val="20"/>
          <w:szCs w:val="20"/>
          <w:u w:val="none"/>
        </w:rPr>
        <w:t xml:space="preserve"> přiměřená část </w:t>
      </w:r>
      <w:r w:rsidR="00C1681E" w:rsidRPr="009B3CC1">
        <w:rPr>
          <w:rFonts w:cs="Arial"/>
          <w:b w:val="0"/>
          <w:sz w:val="20"/>
          <w:szCs w:val="20"/>
          <w:u w:val="none"/>
        </w:rPr>
        <w:t>ceny s</w:t>
      </w:r>
      <w:r w:rsidRPr="009B3CC1">
        <w:rPr>
          <w:rFonts w:cs="Arial"/>
          <w:b w:val="0"/>
          <w:sz w:val="20"/>
          <w:szCs w:val="20"/>
          <w:u w:val="none"/>
        </w:rPr>
        <w:t xml:space="preserve"> přihlédnutím k vynaloženým nákladům.  </w:t>
      </w:r>
    </w:p>
    <w:p w14:paraId="4407A04D" w14:textId="31564DD0" w:rsidR="0005524A" w:rsidRPr="009B3CC1" w:rsidRDefault="003F63A5"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Cena za </w:t>
      </w:r>
      <w:r w:rsidR="00C04A88" w:rsidRPr="009B3CC1">
        <w:rPr>
          <w:rStyle w:val="l-L2Char"/>
          <w:rFonts w:cs="Arial"/>
          <w:b w:val="0"/>
          <w:sz w:val="20"/>
          <w:szCs w:val="20"/>
          <w:u w:val="none"/>
        </w:rPr>
        <w:t>Dílo</w:t>
      </w:r>
      <w:r w:rsidRPr="009B3CC1">
        <w:rPr>
          <w:rStyle w:val="l-L2Char"/>
          <w:rFonts w:cs="Arial"/>
          <w:b w:val="0"/>
          <w:sz w:val="20"/>
          <w:szCs w:val="20"/>
          <w:u w:val="none"/>
        </w:rPr>
        <w:t xml:space="preserve"> se hradí na základě faktury, kterou z</w:t>
      </w:r>
      <w:r w:rsidR="0005524A" w:rsidRPr="009B3CC1">
        <w:rPr>
          <w:rStyle w:val="l-L2Char"/>
          <w:rFonts w:cs="Arial"/>
          <w:b w:val="0"/>
          <w:sz w:val="20"/>
          <w:szCs w:val="20"/>
          <w:u w:val="none"/>
        </w:rPr>
        <w:t xml:space="preserve">hotovitel předloží objednateli </w:t>
      </w:r>
      <w:r w:rsidR="006B0081" w:rsidRPr="009B3CC1">
        <w:rPr>
          <w:rStyle w:val="l-L2Char"/>
          <w:rFonts w:cs="Arial"/>
          <w:b w:val="0"/>
          <w:sz w:val="20"/>
          <w:szCs w:val="20"/>
          <w:u w:val="none"/>
        </w:rPr>
        <w:t xml:space="preserve">za provedení </w:t>
      </w:r>
      <w:r w:rsidR="00DB3FE4" w:rsidRPr="009B3CC1">
        <w:rPr>
          <w:rStyle w:val="l-L2Char"/>
          <w:rFonts w:cs="Arial"/>
          <w:b w:val="0"/>
          <w:sz w:val="20"/>
          <w:szCs w:val="20"/>
          <w:u w:val="none"/>
        </w:rPr>
        <w:t>bezvadného</w:t>
      </w:r>
      <w:r w:rsidR="00C04A88" w:rsidRPr="009B3CC1">
        <w:rPr>
          <w:rStyle w:val="l-L2Char"/>
          <w:rFonts w:cs="Arial"/>
          <w:b w:val="0"/>
          <w:sz w:val="20"/>
          <w:szCs w:val="20"/>
          <w:u w:val="none"/>
        </w:rPr>
        <w:t xml:space="preserve"> Díla</w:t>
      </w:r>
      <w:r w:rsidR="006B0081" w:rsidRPr="009B3CC1">
        <w:rPr>
          <w:rStyle w:val="l-L2Char"/>
          <w:rFonts w:cs="Arial"/>
          <w:b w:val="0"/>
          <w:sz w:val="20"/>
          <w:szCs w:val="20"/>
          <w:u w:val="none"/>
        </w:rPr>
        <w:t xml:space="preserve"> po</w:t>
      </w:r>
      <w:r w:rsidR="00DB3FE4" w:rsidRPr="009B3CC1">
        <w:rPr>
          <w:rStyle w:val="l-L2Char"/>
          <w:rFonts w:cs="Arial"/>
          <w:b w:val="0"/>
          <w:sz w:val="20"/>
          <w:szCs w:val="20"/>
          <w:u w:val="none"/>
        </w:rPr>
        <w:t xml:space="preserve"> jeho</w:t>
      </w:r>
      <w:r w:rsidR="006B0081" w:rsidRPr="009B3CC1">
        <w:rPr>
          <w:rStyle w:val="l-L2Char"/>
          <w:rFonts w:cs="Arial"/>
          <w:b w:val="0"/>
          <w:sz w:val="20"/>
          <w:szCs w:val="20"/>
          <w:u w:val="none"/>
        </w:rPr>
        <w:t xml:space="preserve"> řádném </w:t>
      </w:r>
      <w:r w:rsidR="00DB3FE4" w:rsidRPr="009B3CC1">
        <w:rPr>
          <w:rStyle w:val="l-L2Char"/>
          <w:rFonts w:cs="Arial"/>
          <w:b w:val="0"/>
          <w:sz w:val="20"/>
          <w:szCs w:val="20"/>
          <w:u w:val="none"/>
        </w:rPr>
        <w:t xml:space="preserve">protokolárním předání a </w:t>
      </w:r>
      <w:r w:rsidR="006B0081" w:rsidRPr="009B3CC1">
        <w:rPr>
          <w:rStyle w:val="l-L2Char"/>
          <w:rFonts w:cs="Arial"/>
          <w:b w:val="0"/>
          <w:sz w:val="20"/>
          <w:szCs w:val="20"/>
          <w:u w:val="none"/>
        </w:rPr>
        <w:t>převzetí</w:t>
      </w:r>
      <w:r w:rsidR="0005524A" w:rsidRPr="009B3CC1">
        <w:rPr>
          <w:rStyle w:val="l-L2Char"/>
          <w:rFonts w:cs="Arial"/>
          <w:b w:val="0"/>
          <w:sz w:val="20"/>
          <w:szCs w:val="20"/>
          <w:u w:val="none"/>
        </w:rPr>
        <w:t>.</w:t>
      </w:r>
    </w:p>
    <w:p w14:paraId="434AFB0C" w14:textId="2991AAE9" w:rsidR="00212442" w:rsidRDefault="00212442"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Pr>
          <w:rStyle w:val="l-L2Char"/>
          <w:rFonts w:cs="Arial"/>
          <w:b w:val="0"/>
          <w:sz w:val="20"/>
          <w:szCs w:val="20"/>
          <w:u w:val="none"/>
        </w:rPr>
        <w:t xml:space="preserve">V případě zajištění </w:t>
      </w:r>
      <w:r w:rsidR="00B205B2">
        <w:rPr>
          <w:rStyle w:val="l-L2Char"/>
          <w:rFonts w:cs="Arial"/>
          <w:b w:val="0"/>
          <w:sz w:val="20"/>
          <w:szCs w:val="20"/>
          <w:u w:val="none"/>
        </w:rPr>
        <w:t>společného</w:t>
      </w:r>
      <w:r>
        <w:rPr>
          <w:rStyle w:val="l-L2Char"/>
          <w:rFonts w:cs="Arial"/>
          <w:b w:val="0"/>
          <w:sz w:val="20"/>
          <w:szCs w:val="20"/>
          <w:u w:val="none"/>
        </w:rPr>
        <w:t xml:space="preserve"> povolení zhotovitelem dle čl. I. odst. 1.3. Smlouvy bude cena uhrazena na základě dvou faktur. První faktura bude uhrazena objednatelem po řádném převzetí projektové dokumentace objednatelem, druhá faktura bude uhrazena objednavatelem po právní moci </w:t>
      </w:r>
      <w:proofErr w:type="gramStart"/>
      <w:r>
        <w:rPr>
          <w:rStyle w:val="l-L2Char"/>
          <w:rFonts w:cs="Arial"/>
          <w:b w:val="0"/>
          <w:sz w:val="20"/>
          <w:szCs w:val="20"/>
          <w:u w:val="none"/>
        </w:rPr>
        <w:t xml:space="preserve">rozhodnutí </w:t>
      </w:r>
      <w:r w:rsidR="00304508">
        <w:rPr>
          <w:rStyle w:val="l-L2Char"/>
          <w:rFonts w:cs="Arial"/>
          <w:b w:val="0"/>
          <w:sz w:val="20"/>
          <w:szCs w:val="20"/>
          <w:u w:val="none"/>
        </w:rPr>
        <w:t>-</w:t>
      </w:r>
      <w:r>
        <w:rPr>
          <w:rStyle w:val="l-L2Char"/>
          <w:rFonts w:cs="Arial"/>
          <w:b w:val="0"/>
          <w:sz w:val="20"/>
          <w:szCs w:val="20"/>
          <w:u w:val="none"/>
        </w:rPr>
        <w:t xml:space="preserve"> </w:t>
      </w:r>
      <w:r w:rsidR="00B205B2">
        <w:rPr>
          <w:rStyle w:val="l-L2Char"/>
          <w:rFonts w:cs="Arial"/>
          <w:b w:val="0"/>
          <w:sz w:val="20"/>
          <w:szCs w:val="20"/>
          <w:u w:val="none"/>
        </w:rPr>
        <w:t>společné</w:t>
      </w:r>
      <w:proofErr w:type="gramEnd"/>
      <w:r>
        <w:rPr>
          <w:rStyle w:val="l-L2Char"/>
          <w:rFonts w:cs="Arial"/>
          <w:b w:val="0"/>
          <w:sz w:val="20"/>
          <w:szCs w:val="20"/>
          <w:u w:val="none"/>
        </w:rPr>
        <w:t xml:space="preserve"> povolení</w:t>
      </w:r>
      <w:r w:rsidR="006E4987">
        <w:rPr>
          <w:rStyle w:val="l-L2Char"/>
          <w:rFonts w:cs="Arial"/>
          <w:b w:val="0"/>
          <w:sz w:val="20"/>
          <w:szCs w:val="20"/>
          <w:u w:val="none"/>
        </w:rPr>
        <w:t>.</w:t>
      </w:r>
    </w:p>
    <w:p w14:paraId="739D7A5E" w14:textId="1B08FFD3" w:rsidR="008B55DF" w:rsidRPr="009B3CC1" w:rsidRDefault="00A50845"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Cena </w:t>
      </w:r>
      <w:r w:rsidR="00C04A88" w:rsidRPr="009B3CC1">
        <w:rPr>
          <w:rStyle w:val="l-L2Char"/>
          <w:rFonts w:cs="Arial"/>
          <w:b w:val="0"/>
          <w:sz w:val="20"/>
          <w:szCs w:val="20"/>
          <w:u w:val="none"/>
        </w:rPr>
        <w:t>Díla</w:t>
      </w:r>
      <w:r w:rsidR="008B55DF" w:rsidRPr="009B3CC1">
        <w:rPr>
          <w:rStyle w:val="l-L2Char"/>
          <w:rFonts w:cs="Arial"/>
          <w:b w:val="0"/>
          <w:sz w:val="20"/>
          <w:szCs w:val="20"/>
          <w:u w:val="none"/>
        </w:rPr>
        <w:t xml:space="preserve"> </w:t>
      </w:r>
      <w:r w:rsidRPr="009B3CC1">
        <w:rPr>
          <w:rStyle w:val="l-L2Char"/>
          <w:rFonts w:cs="Arial"/>
          <w:b w:val="0"/>
          <w:sz w:val="20"/>
          <w:szCs w:val="20"/>
          <w:u w:val="none"/>
        </w:rPr>
        <w:t xml:space="preserve">je po dobu </w:t>
      </w:r>
      <w:r w:rsidR="003D4D11" w:rsidRPr="009B3CC1">
        <w:rPr>
          <w:rStyle w:val="l-L2Char"/>
          <w:rFonts w:cs="Arial"/>
          <w:b w:val="0"/>
          <w:sz w:val="20"/>
          <w:szCs w:val="20"/>
          <w:u w:val="none"/>
        </w:rPr>
        <w:t xml:space="preserve">účinnosti </w:t>
      </w:r>
      <w:r w:rsidR="00050243" w:rsidRPr="009B3CC1">
        <w:rPr>
          <w:rStyle w:val="l-L2Char"/>
          <w:rFonts w:cs="Arial"/>
          <w:b w:val="0"/>
          <w:sz w:val="20"/>
          <w:szCs w:val="20"/>
          <w:u w:val="none"/>
        </w:rPr>
        <w:t>Smlouv</w:t>
      </w:r>
      <w:r w:rsidR="003D4D11" w:rsidRPr="009B3CC1">
        <w:rPr>
          <w:rStyle w:val="l-L2Char"/>
          <w:rFonts w:cs="Arial"/>
          <w:b w:val="0"/>
          <w:sz w:val="20"/>
          <w:szCs w:val="20"/>
          <w:u w:val="none"/>
        </w:rPr>
        <w:t>y</w:t>
      </w:r>
      <w:r w:rsidRPr="009B3CC1">
        <w:rPr>
          <w:rStyle w:val="l-L2Char"/>
          <w:rFonts w:cs="Arial"/>
          <w:b w:val="0"/>
          <w:sz w:val="20"/>
          <w:szCs w:val="20"/>
          <w:u w:val="none"/>
        </w:rPr>
        <w:t xml:space="preserve"> neměnná a závazná</w:t>
      </w:r>
      <w:r w:rsidR="008B55DF" w:rsidRPr="009B3CC1">
        <w:rPr>
          <w:rStyle w:val="l-L2Char"/>
          <w:rFonts w:cs="Arial"/>
          <w:b w:val="0"/>
          <w:sz w:val="20"/>
          <w:szCs w:val="20"/>
          <w:u w:val="none"/>
        </w:rPr>
        <w:t>.</w:t>
      </w:r>
    </w:p>
    <w:p w14:paraId="7B6C6487" w14:textId="5456709B" w:rsidR="000708A3" w:rsidRPr="009B3CC1" w:rsidRDefault="000708A3"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Pokud faktura neobsahuje všechny zákonem a </w:t>
      </w:r>
      <w:r w:rsidR="00050243" w:rsidRPr="009B3CC1">
        <w:rPr>
          <w:rStyle w:val="l-L2Char"/>
          <w:rFonts w:cs="Arial"/>
          <w:b w:val="0"/>
          <w:sz w:val="20"/>
          <w:szCs w:val="20"/>
          <w:u w:val="none"/>
        </w:rPr>
        <w:t>Smlouv</w:t>
      </w:r>
      <w:r w:rsidRPr="009B3CC1">
        <w:rPr>
          <w:rStyle w:val="l-L2Char"/>
          <w:rFonts w:cs="Arial"/>
          <w:b w:val="0"/>
          <w:sz w:val="20"/>
          <w:szCs w:val="20"/>
          <w:u w:val="none"/>
        </w:rPr>
        <w:t>ou stanovené náležitosti, je objednatel oprávněn ji do data splatnosti vrátit s tím, že zhotovitel je poté povinen vystavit novou fakturu s novým termínem splatnosti. V takovém případě není objednatel v prodlení s</w:t>
      </w:r>
      <w:r w:rsidR="00A91766" w:rsidRPr="009B3CC1">
        <w:rPr>
          <w:rStyle w:val="l-L2Char"/>
          <w:rFonts w:cs="Arial"/>
          <w:b w:val="0"/>
          <w:sz w:val="20"/>
          <w:szCs w:val="20"/>
          <w:u w:val="none"/>
        </w:rPr>
        <w:t xml:space="preserve"> její </w:t>
      </w:r>
      <w:r w:rsidRPr="009B3CC1">
        <w:rPr>
          <w:rStyle w:val="l-L2Char"/>
          <w:rFonts w:cs="Arial"/>
          <w:b w:val="0"/>
          <w:sz w:val="20"/>
          <w:szCs w:val="20"/>
          <w:u w:val="none"/>
        </w:rPr>
        <w:t>úhradou.</w:t>
      </w:r>
      <w:r w:rsidR="00DB3FE4" w:rsidRPr="009B3CC1">
        <w:rPr>
          <w:rStyle w:val="l-L2Char"/>
          <w:rFonts w:cs="Arial"/>
          <w:b w:val="0"/>
          <w:sz w:val="20"/>
          <w:szCs w:val="20"/>
          <w:u w:val="none"/>
        </w:rPr>
        <w:t xml:space="preserve"> Přílohou faktury </w:t>
      </w:r>
      <w:r w:rsidR="00212442">
        <w:rPr>
          <w:rStyle w:val="l-L2Char"/>
          <w:rFonts w:cs="Arial"/>
          <w:b w:val="0"/>
          <w:sz w:val="20"/>
          <w:szCs w:val="20"/>
          <w:u w:val="none"/>
        </w:rPr>
        <w:t xml:space="preserve">za zhotovení projektové dokumentace včetně provedeného inženýrsko-geologického průzkumu </w:t>
      </w:r>
      <w:r w:rsidR="00DB3FE4" w:rsidRPr="009B3CC1">
        <w:rPr>
          <w:rStyle w:val="l-L2Char"/>
          <w:rFonts w:cs="Arial"/>
          <w:b w:val="0"/>
          <w:sz w:val="20"/>
          <w:szCs w:val="20"/>
          <w:u w:val="none"/>
        </w:rPr>
        <w:t xml:space="preserve">bude </w:t>
      </w:r>
      <w:r w:rsidR="00212442">
        <w:rPr>
          <w:rStyle w:val="l-L2Char"/>
          <w:rFonts w:cs="Arial"/>
          <w:b w:val="0"/>
          <w:sz w:val="20"/>
          <w:szCs w:val="20"/>
          <w:u w:val="none"/>
        </w:rPr>
        <w:t xml:space="preserve">oboustranně podepsaný </w:t>
      </w:r>
      <w:r w:rsidR="00DB3FE4" w:rsidRPr="009B3CC1">
        <w:rPr>
          <w:rStyle w:val="l-L2Char"/>
          <w:rFonts w:cs="Arial"/>
          <w:b w:val="0"/>
          <w:sz w:val="20"/>
          <w:szCs w:val="20"/>
          <w:u w:val="none"/>
        </w:rPr>
        <w:t xml:space="preserve">protokol o předání a převzetí </w:t>
      </w:r>
      <w:r w:rsidR="006A6E99" w:rsidRPr="009B3CC1">
        <w:rPr>
          <w:rStyle w:val="l-L2Char"/>
          <w:rFonts w:cs="Arial"/>
          <w:b w:val="0"/>
          <w:sz w:val="20"/>
          <w:szCs w:val="20"/>
          <w:u w:val="none"/>
        </w:rPr>
        <w:t>D</w:t>
      </w:r>
      <w:r w:rsidR="00DB3FE4" w:rsidRPr="009B3CC1">
        <w:rPr>
          <w:rStyle w:val="l-L2Char"/>
          <w:rFonts w:cs="Arial"/>
          <w:b w:val="0"/>
          <w:sz w:val="20"/>
          <w:szCs w:val="20"/>
          <w:u w:val="none"/>
        </w:rPr>
        <w:t xml:space="preserve">íla, ze kterého bude vyplývat, že </w:t>
      </w:r>
      <w:r w:rsidR="00B269D1" w:rsidRPr="009B3CC1">
        <w:rPr>
          <w:rStyle w:val="l-L2Char"/>
          <w:rFonts w:cs="Arial"/>
          <w:b w:val="0"/>
          <w:sz w:val="20"/>
          <w:szCs w:val="20"/>
          <w:u w:val="none"/>
        </w:rPr>
        <w:t>D</w:t>
      </w:r>
      <w:r w:rsidR="00DB3FE4" w:rsidRPr="009B3CC1">
        <w:rPr>
          <w:rStyle w:val="l-L2Char"/>
          <w:rFonts w:cs="Arial"/>
          <w:b w:val="0"/>
          <w:sz w:val="20"/>
          <w:szCs w:val="20"/>
          <w:u w:val="none"/>
        </w:rPr>
        <w:t>ílo nevykazuje žádné vady a</w:t>
      </w:r>
      <w:r w:rsidR="00436386" w:rsidRPr="009B3CC1">
        <w:rPr>
          <w:rStyle w:val="l-L2Char"/>
          <w:rFonts w:cs="Arial"/>
          <w:b w:val="0"/>
          <w:sz w:val="20"/>
          <w:szCs w:val="20"/>
          <w:u w:val="none"/>
        </w:rPr>
        <w:t> </w:t>
      </w:r>
      <w:r w:rsidR="00DB3FE4" w:rsidRPr="009B3CC1">
        <w:rPr>
          <w:rStyle w:val="l-L2Char"/>
          <w:rFonts w:cs="Arial"/>
          <w:b w:val="0"/>
          <w:sz w:val="20"/>
          <w:szCs w:val="20"/>
          <w:u w:val="none"/>
        </w:rPr>
        <w:t>nedostatky.</w:t>
      </w:r>
      <w:r w:rsidR="00212442">
        <w:rPr>
          <w:rStyle w:val="l-L2Char"/>
          <w:rFonts w:cs="Arial"/>
          <w:b w:val="0"/>
          <w:sz w:val="20"/>
          <w:szCs w:val="20"/>
          <w:u w:val="none"/>
        </w:rPr>
        <w:t xml:space="preserve"> Přílohou druhé faktury bude protokol o předání a převzetí </w:t>
      </w:r>
      <w:proofErr w:type="gramStart"/>
      <w:r w:rsidR="00B205B2">
        <w:rPr>
          <w:rStyle w:val="l-L2Char"/>
          <w:rFonts w:cs="Arial"/>
          <w:b w:val="0"/>
          <w:sz w:val="20"/>
          <w:szCs w:val="20"/>
          <w:u w:val="none"/>
        </w:rPr>
        <w:t xml:space="preserve">společného </w:t>
      </w:r>
      <w:r w:rsidR="00212442">
        <w:rPr>
          <w:rStyle w:val="l-L2Char"/>
          <w:rFonts w:cs="Arial"/>
          <w:b w:val="0"/>
          <w:sz w:val="20"/>
          <w:szCs w:val="20"/>
          <w:u w:val="none"/>
        </w:rPr>
        <w:t xml:space="preserve"> povolení</w:t>
      </w:r>
      <w:proofErr w:type="gramEnd"/>
      <w:r w:rsidR="00212442">
        <w:rPr>
          <w:rStyle w:val="l-L2Char"/>
          <w:rFonts w:cs="Arial"/>
          <w:b w:val="0"/>
          <w:sz w:val="20"/>
          <w:szCs w:val="20"/>
          <w:u w:val="none"/>
        </w:rPr>
        <w:t xml:space="preserve"> (rozhodnutí s doložkou právní moci).</w:t>
      </w:r>
    </w:p>
    <w:p w14:paraId="08597CF7" w14:textId="1891EA99" w:rsidR="00532A42" w:rsidRPr="009B3CC1" w:rsidRDefault="00532A42"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Splatnost faktury je 30 dnů ode dne jejího obdržení</w:t>
      </w:r>
      <w:r w:rsidR="00B5642E" w:rsidRPr="009B3CC1">
        <w:rPr>
          <w:rStyle w:val="l-L2Char"/>
          <w:rFonts w:cs="Arial"/>
          <w:b w:val="0"/>
          <w:sz w:val="20"/>
          <w:szCs w:val="20"/>
          <w:u w:val="none"/>
        </w:rPr>
        <w:t>. F</w:t>
      </w:r>
      <w:r w:rsidRPr="009B3CC1">
        <w:rPr>
          <w:rStyle w:val="l-L2Char"/>
          <w:rFonts w:cs="Arial"/>
          <w:b w:val="0"/>
          <w:sz w:val="20"/>
          <w:szCs w:val="20"/>
          <w:u w:val="none"/>
        </w:rPr>
        <w:t>aktura musí obsa</w:t>
      </w:r>
      <w:r w:rsidR="00FC2CE7" w:rsidRPr="009B3CC1">
        <w:rPr>
          <w:rStyle w:val="l-L2Char"/>
          <w:rFonts w:cs="Arial"/>
          <w:b w:val="0"/>
          <w:sz w:val="20"/>
          <w:szCs w:val="20"/>
          <w:u w:val="none"/>
        </w:rPr>
        <w:t>hovat náležitosti stanovené v § </w:t>
      </w:r>
      <w:r w:rsidR="00B87A91" w:rsidRPr="009B3CC1">
        <w:rPr>
          <w:rStyle w:val="l-L2Char"/>
          <w:rFonts w:cs="Arial"/>
          <w:b w:val="0"/>
          <w:sz w:val="20"/>
          <w:szCs w:val="20"/>
          <w:u w:val="none"/>
        </w:rPr>
        <w:t>435</w:t>
      </w:r>
      <w:r w:rsidRPr="009B3CC1">
        <w:rPr>
          <w:rStyle w:val="l-L2Char"/>
          <w:rFonts w:cs="Arial"/>
          <w:b w:val="0"/>
          <w:sz w:val="20"/>
          <w:szCs w:val="20"/>
          <w:u w:val="none"/>
        </w:rPr>
        <w:t xml:space="preserve"> </w:t>
      </w:r>
      <w:r w:rsidR="00AA703A" w:rsidRPr="009B3CC1">
        <w:rPr>
          <w:rStyle w:val="l-L2Char"/>
          <w:rFonts w:cs="Arial"/>
          <w:b w:val="0"/>
          <w:sz w:val="20"/>
          <w:szCs w:val="20"/>
          <w:u w:val="none"/>
        </w:rPr>
        <w:t>občanského</w:t>
      </w:r>
      <w:r w:rsidRPr="009B3CC1">
        <w:rPr>
          <w:rStyle w:val="l-L2Char"/>
          <w:rFonts w:cs="Arial"/>
          <w:b w:val="0"/>
          <w:sz w:val="20"/>
          <w:szCs w:val="20"/>
          <w:u w:val="none"/>
        </w:rPr>
        <w:t xml:space="preserve"> zákoníku a jako daňový doklad i náležitosti stanovené v § 28 zákona č.</w:t>
      </w:r>
      <w:r w:rsidR="00E26CC5" w:rsidRPr="009B3CC1">
        <w:rPr>
          <w:rStyle w:val="l-L2Char"/>
          <w:rFonts w:cs="Arial"/>
          <w:b w:val="0"/>
          <w:sz w:val="20"/>
          <w:szCs w:val="20"/>
          <w:u w:val="none"/>
        </w:rPr>
        <w:t xml:space="preserve"> </w:t>
      </w:r>
      <w:r w:rsidRPr="009B3CC1">
        <w:rPr>
          <w:rStyle w:val="l-L2Char"/>
          <w:rFonts w:cs="Arial"/>
          <w:b w:val="0"/>
          <w:sz w:val="20"/>
          <w:szCs w:val="20"/>
          <w:u w:val="none"/>
        </w:rPr>
        <w:t>235/2004 Sb., o dani z přidané hodnoty, ve znění pozdějších předpisů</w:t>
      </w:r>
      <w:r w:rsidR="00DE232E" w:rsidRPr="009B3CC1">
        <w:rPr>
          <w:rStyle w:val="l-L2Char"/>
          <w:rFonts w:cs="Arial"/>
          <w:b w:val="0"/>
          <w:sz w:val="20"/>
          <w:szCs w:val="20"/>
          <w:u w:val="none"/>
        </w:rPr>
        <w:t>.</w:t>
      </w:r>
    </w:p>
    <w:p w14:paraId="3F88255B" w14:textId="28D02402" w:rsidR="00C75A45" w:rsidRPr="009B3CC1" w:rsidRDefault="00DE232E"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Faktura bude vyhotovena ve dvou stejnopisech a bude obsahovat náležitosti daňového dokladu, označení smluvních stran a jejich adresy, IČO, DIČ (je-li přiděleno), údaj o</w:t>
      </w:r>
      <w:r w:rsidR="00FC2CE7" w:rsidRPr="009B3CC1">
        <w:rPr>
          <w:rStyle w:val="l-L2Char"/>
          <w:rFonts w:cs="Arial"/>
          <w:b w:val="0"/>
          <w:sz w:val="20"/>
          <w:szCs w:val="20"/>
          <w:u w:val="none"/>
        </w:rPr>
        <w:t xml:space="preserve"> zápisu zhotovitele do </w:t>
      </w:r>
      <w:r w:rsidRPr="009B3CC1">
        <w:rPr>
          <w:rStyle w:val="l-L2Char"/>
          <w:rFonts w:cs="Arial"/>
          <w:b w:val="0"/>
          <w:sz w:val="20"/>
          <w:szCs w:val="20"/>
          <w:u w:val="none"/>
        </w:rPr>
        <w:t xml:space="preserve">příslušného rejstříku včetně spisové značky, a dále výslovně vždy musí obsahovat následující údaje: označení této smlouvy, označení poskytnutého plnění (název </w:t>
      </w:r>
      <w:r w:rsidR="006A6E99" w:rsidRPr="009B3CC1">
        <w:rPr>
          <w:rStyle w:val="l-L2Char"/>
          <w:rFonts w:cs="Arial"/>
          <w:b w:val="0"/>
          <w:sz w:val="20"/>
          <w:szCs w:val="20"/>
          <w:u w:val="none"/>
        </w:rPr>
        <w:t>D</w:t>
      </w:r>
      <w:r w:rsidRPr="009B3CC1">
        <w:rPr>
          <w:rStyle w:val="l-L2Char"/>
          <w:rFonts w:cs="Arial"/>
          <w:b w:val="0"/>
          <w:sz w:val="20"/>
          <w:szCs w:val="20"/>
          <w:u w:val="none"/>
        </w:rPr>
        <w:t xml:space="preserve">íla), číslo faktury, den vystavení a lhůtu splatnosti faktury podle této </w:t>
      </w:r>
      <w:r w:rsidR="003358C1">
        <w:rPr>
          <w:rStyle w:val="l-L2Char"/>
          <w:rFonts w:cs="Arial"/>
          <w:b w:val="0"/>
          <w:sz w:val="20"/>
          <w:szCs w:val="20"/>
          <w:u w:val="none"/>
        </w:rPr>
        <w:t>S</w:t>
      </w:r>
      <w:r w:rsidRPr="009B3CC1">
        <w:rPr>
          <w:rStyle w:val="l-L2Char"/>
          <w:rFonts w:cs="Arial"/>
          <w:b w:val="0"/>
          <w:sz w:val="20"/>
          <w:szCs w:val="20"/>
          <w:u w:val="none"/>
        </w:rPr>
        <w:t>mlouvy, fakturovanou částku, razítko a podpis oprávněného osoby. Faktura bude zaslána na adresu objednatele nebo bude fyzicky předána oprávněné osobě objednatele</w:t>
      </w:r>
      <w:r w:rsidR="00C06DB6" w:rsidRPr="009B3CC1">
        <w:rPr>
          <w:rStyle w:val="l-L2Char"/>
          <w:rFonts w:cs="Arial"/>
          <w:b w:val="0"/>
          <w:sz w:val="20"/>
          <w:szCs w:val="20"/>
          <w:u w:val="none"/>
        </w:rPr>
        <w:t>.</w:t>
      </w:r>
    </w:p>
    <w:p w14:paraId="1B9F3150" w14:textId="2DBF0BEA" w:rsidR="00BE6FF8" w:rsidRPr="009B3CC1" w:rsidRDefault="00532A42" w:rsidP="00487481">
      <w:pPr>
        <w:pStyle w:val="l-L1"/>
        <w:keepNext w:val="0"/>
        <w:numPr>
          <w:ilvl w:val="1"/>
          <w:numId w:val="24"/>
        </w:numPr>
        <w:spacing w:before="120" w:afterLines="60" w:after="144" w:line="240" w:lineRule="auto"/>
        <w:ind w:left="709" w:hanging="709"/>
        <w:jc w:val="both"/>
        <w:rPr>
          <w:rStyle w:val="l-L2Char"/>
          <w:rFonts w:cs="Arial"/>
          <w:b w:val="0"/>
          <w:sz w:val="20"/>
          <w:szCs w:val="20"/>
          <w:u w:val="none"/>
        </w:rPr>
      </w:pPr>
      <w:r w:rsidRPr="009B3CC1">
        <w:rPr>
          <w:rFonts w:ascii="Arial" w:hAnsi="Arial" w:cs="Arial"/>
          <w:b w:val="0"/>
          <w:sz w:val="20"/>
          <w:szCs w:val="20"/>
          <w:u w:val="none"/>
        </w:rPr>
        <w:t>Zhotovitel tímto bere na vědomí, že objednatel je organizační složkou s</w:t>
      </w:r>
      <w:r w:rsidR="00FC2CE7" w:rsidRPr="009B3CC1">
        <w:rPr>
          <w:rFonts w:ascii="Arial" w:hAnsi="Arial" w:cs="Arial"/>
          <w:b w:val="0"/>
          <w:sz w:val="20"/>
          <w:szCs w:val="20"/>
          <w:u w:val="none"/>
        </w:rPr>
        <w:t>tátu a jeho stav účtu závisí na </w:t>
      </w:r>
      <w:r w:rsidRPr="009B3CC1">
        <w:rPr>
          <w:rFonts w:ascii="Arial" w:hAnsi="Arial" w:cs="Arial"/>
          <w:b w:val="0"/>
          <w:sz w:val="20"/>
          <w:szCs w:val="20"/>
          <w:u w:val="none"/>
        </w:rPr>
        <w:t>převodu finančních prostředků ze státního rozpočtu. Zhotovitel souhlasí s tím, že v případě nedostatku finančních prostředků na účtu objednatele, dojde s ohledem na povahu závazku k</w:t>
      </w:r>
      <w:r w:rsidR="00260C70" w:rsidRPr="009B3CC1">
        <w:rPr>
          <w:rFonts w:ascii="Arial" w:hAnsi="Arial" w:cs="Arial"/>
          <w:b w:val="0"/>
          <w:sz w:val="20"/>
          <w:szCs w:val="20"/>
          <w:u w:val="none"/>
        </w:rPr>
        <w:t> </w:t>
      </w:r>
      <w:r w:rsidRPr="009B3CC1">
        <w:rPr>
          <w:rFonts w:ascii="Arial" w:hAnsi="Arial" w:cs="Arial"/>
          <w:b w:val="0"/>
          <w:sz w:val="20"/>
          <w:szCs w:val="20"/>
          <w:u w:val="none"/>
        </w:rPr>
        <w:t xml:space="preserve">prodloužení doby splatnosti </w:t>
      </w:r>
      <w:proofErr w:type="gramStart"/>
      <w:r w:rsidRPr="009B3CC1">
        <w:rPr>
          <w:rFonts w:ascii="Arial" w:hAnsi="Arial" w:cs="Arial"/>
          <w:b w:val="0"/>
          <w:sz w:val="20"/>
          <w:szCs w:val="20"/>
          <w:u w:val="none"/>
        </w:rPr>
        <w:t>faktury  na</w:t>
      </w:r>
      <w:proofErr w:type="gramEnd"/>
      <w:r w:rsidRPr="009B3CC1">
        <w:rPr>
          <w:rFonts w:ascii="Arial" w:hAnsi="Arial" w:cs="Arial"/>
          <w:b w:val="0"/>
          <w:sz w:val="20"/>
          <w:szCs w:val="20"/>
          <w:u w:val="none"/>
        </w:rPr>
        <w:t xml:space="preserve"> dobu 60 dnů. Objednatel se zavazuje, že v případě, že</w:t>
      </w:r>
      <w:r w:rsidR="00260C70" w:rsidRPr="009B3CC1">
        <w:rPr>
          <w:rFonts w:ascii="Arial" w:hAnsi="Arial" w:cs="Arial"/>
          <w:b w:val="0"/>
          <w:sz w:val="20"/>
          <w:szCs w:val="20"/>
          <w:u w:val="none"/>
        </w:rPr>
        <w:t> </w:t>
      </w:r>
      <w:r w:rsidRPr="009B3CC1">
        <w:rPr>
          <w:rFonts w:ascii="Arial" w:hAnsi="Arial" w:cs="Arial"/>
          <w:b w:val="0"/>
          <w:sz w:val="20"/>
          <w:szCs w:val="20"/>
          <w:u w:val="none"/>
        </w:rPr>
        <w:t>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9B3CC1">
        <w:rPr>
          <w:rStyle w:val="l-L2Char"/>
          <w:rFonts w:cs="Arial"/>
          <w:b w:val="0"/>
          <w:sz w:val="20"/>
          <w:szCs w:val="20"/>
          <w:u w:val="none"/>
        </w:rPr>
        <w:t xml:space="preserve"> </w:t>
      </w:r>
    </w:p>
    <w:p w14:paraId="02CE7AE4" w14:textId="77777777" w:rsidR="008E7C88" w:rsidRPr="009B3CC1" w:rsidRDefault="008E7C88" w:rsidP="00BF1AD0">
      <w:pPr>
        <w:pStyle w:val="l-L1"/>
        <w:keepNext w:val="0"/>
        <w:spacing w:before="240" w:afterLines="60" w:after="144" w:line="240" w:lineRule="auto"/>
        <w:ind w:left="0"/>
        <w:rPr>
          <w:rFonts w:ascii="Arial" w:hAnsi="Arial" w:cs="Arial"/>
          <w:sz w:val="20"/>
          <w:szCs w:val="20"/>
        </w:rPr>
      </w:pPr>
      <w:r w:rsidRPr="009B3CC1">
        <w:rPr>
          <w:rFonts w:ascii="Arial" w:hAnsi="Arial" w:cs="Arial"/>
          <w:sz w:val="20"/>
          <w:szCs w:val="20"/>
        </w:rPr>
        <w:br/>
      </w:r>
      <w:r w:rsidR="000203F2" w:rsidRPr="009B3CC1">
        <w:rPr>
          <w:rFonts w:ascii="Arial" w:hAnsi="Arial" w:cs="Arial"/>
          <w:sz w:val="20"/>
          <w:szCs w:val="20"/>
        </w:rPr>
        <w:t>Záruka za jakost a vady</w:t>
      </w:r>
    </w:p>
    <w:p w14:paraId="464D3865" w14:textId="2ACA00B1" w:rsidR="00C52BAE" w:rsidRPr="009B3CC1" w:rsidRDefault="00A50845" w:rsidP="009B3CC1">
      <w:pPr>
        <w:pStyle w:val="l-L1"/>
        <w:keepNext w:val="0"/>
        <w:numPr>
          <w:ilvl w:val="1"/>
          <w:numId w:val="25"/>
        </w:numPr>
        <w:spacing w:before="120" w:afterLines="60" w:after="144" w:line="240" w:lineRule="auto"/>
        <w:ind w:left="709" w:hanging="709"/>
        <w:jc w:val="both"/>
        <w:rPr>
          <w:rFonts w:ascii="Arial" w:hAnsi="Arial" w:cs="Arial"/>
          <w:b w:val="0"/>
          <w:sz w:val="20"/>
          <w:szCs w:val="20"/>
          <w:u w:val="none"/>
        </w:rPr>
      </w:pPr>
      <w:r w:rsidRPr="009B3CC1">
        <w:rPr>
          <w:rStyle w:val="l-L2Char"/>
          <w:rFonts w:cs="Arial"/>
          <w:b w:val="0"/>
          <w:sz w:val="20"/>
          <w:szCs w:val="20"/>
          <w:u w:val="none"/>
        </w:rPr>
        <w:t>Zhotovitel objednateli poskytuje záruku za jakost předaného</w:t>
      </w:r>
      <w:r w:rsidR="00C04A88" w:rsidRPr="009B3CC1">
        <w:rPr>
          <w:rStyle w:val="l-L2Char"/>
          <w:rFonts w:cs="Arial"/>
          <w:b w:val="0"/>
          <w:sz w:val="20"/>
          <w:szCs w:val="20"/>
          <w:u w:val="none"/>
        </w:rPr>
        <w:t xml:space="preserve"> Díla</w:t>
      </w:r>
      <w:r w:rsidRPr="009B3CC1">
        <w:rPr>
          <w:rStyle w:val="l-L2Char"/>
          <w:rFonts w:cs="Arial"/>
          <w:b w:val="0"/>
          <w:sz w:val="20"/>
          <w:szCs w:val="20"/>
          <w:u w:val="none"/>
        </w:rPr>
        <w:t xml:space="preserve">. </w:t>
      </w:r>
      <w:r w:rsidR="00012B64" w:rsidRPr="009B3CC1">
        <w:rPr>
          <w:rStyle w:val="l-L2Char"/>
          <w:rFonts w:cs="Arial"/>
          <w:b w:val="0"/>
          <w:sz w:val="20"/>
          <w:szCs w:val="20"/>
          <w:u w:val="none"/>
        </w:rPr>
        <w:t xml:space="preserve">Zhotovitel zejména zaručuje, </w:t>
      </w:r>
      <w:r w:rsidR="00380D9B" w:rsidRPr="009B3CC1">
        <w:rPr>
          <w:rStyle w:val="l-L2Char"/>
          <w:rFonts w:cs="Arial"/>
          <w:b w:val="0"/>
          <w:sz w:val="20"/>
          <w:szCs w:val="20"/>
          <w:u w:val="none"/>
        </w:rPr>
        <w:t>že</w:t>
      </w:r>
      <w:r w:rsidR="00C04A88" w:rsidRPr="009B3CC1">
        <w:rPr>
          <w:rStyle w:val="l-L2Char"/>
          <w:rFonts w:cs="Arial"/>
          <w:b w:val="0"/>
          <w:sz w:val="20"/>
          <w:szCs w:val="20"/>
          <w:u w:val="none"/>
        </w:rPr>
        <w:t xml:space="preserve"> Dílo</w:t>
      </w:r>
      <w:r w:rsidR="00380D9B" w:rsidRPr="009B3CC1">
        <w:rPr>
          <w:rFonts w:ascii="Arial" w:hAnsi="Arial" w:cs="Arial"/>
          <w:b w:val="0"/>
          <w:sz w:val="20"/>
          <w:szCs w:val="20"/>
          <w:u w:val="none"/>
        </w:rPr>
        <w:t xml:space="preserve"> bude způsobilé k užití pro účel stanovený v této </w:t>
      </w:r>
      <w:r w:rsidR="00050243" w:rsidRPr="009B3CC1">
        <w:rPr>
          <w:rFonts w:ascii="Arial" w:hAnsi="Arial" w:cs="Arial"/>
          <w:b w:val="0"/>
          <w:sz w:val="20"/>
          <w:szCs w:val="20"/>
          <w:u w:val="none"/>
        </w:rPr>
        <w:t>Smlouv</w:t>
      </w:r>
      <w:r w:rsidR="00380D9B" w:rsidRPr="009B3CC1">
        <w:rPr>
          <w:rFonts w:ascii="Arial" w:hAnsi="Arial" w:cs="Arial"/>
          <w:b w:val="0"/>
          <w:sz w:val="20"/>
          <w:szCs w:val="20"/>
          <w:u w:val="none"/>
        </w:rPr>
        <w:t>ě</w:t>
      </w:r>
      <w:r w:rsidR="00C52BAE" w:rsidRPr="009B3CC1">
        <w:rPr>
          <w:rFonts w:ascii="Arial" w:hAnsi="Arial" w:cs="Arial"/>
          <w:b w:val="0"/>
          <w:sz w:val="20"/>
          <w:szCs w:val="20"/>
          <w:u w:val="none"/>
        </w:rPr>
        <w:t>,</w:t>
      </w:r>
      <w:r w:rsidR="00380D9B" w:rsidRPr="009B3CC1">
        <w:rPr>
          <w:rFonts w:ascii="Arial" w:hAnsi="Arial" w:cs="Arial"/>
          <w:b w:val="0"/>
          <w:sz w:val="20"/>
          <w:szCs w:val="20"/>
          <w:u w:val="none"/>
        </w:rPr>
        <w:t xml:space="preserve"> zachová si touto </w:t>
      </w:r>
      <w:r w:rsidR="00050243" w:rsidRPr="009B3CC1">
        <w:rPr>
          <w:rFonts w:ascii="Arial" w:hAnsi="Arial" w:cs="Arial"/>
          <w:b w:val="0"/>
          <w:sz w:val="20"/>
          <w:szCs w:val="20"/>
          <w:u w:val="none"/>
        </w:rPr>
        <w:t>Smlouv</w:t>
      </w:r>
      <w:r w:rsidR="00380D9B" w:rsidRPr="009B3CC1">
        <w:rPr>
          <w:rFonts w:ascii="Arial" w:hAnsi="Arial" w:cs="Arial"/>
          <w:b w:val="0"/>
          <w:sz w:val="20"/>
          <w:szCs w:val="20"/>
          <w:u w:val="none"/>
        </w:rPr>
        <w:t>ou stanovené vlastnosti</w:t>
      </w:r>
      <w:r w:rsidR="00C52BAE" w:rsidRPr="009B3CC1">
        <w:rPr>
          <w:rFonts w:ascii="Arial" w:hAnsi="Arial" w:cs="Arial"/>
          <w:b w:val="0"/>
          <w:sz w:val="20"/>
          <w:szCs w:val="20"/>
          <w:u w:val="none"/>
        </w:rPr>
        <w:t xml:space="preserve"> a bude odpovídat požadavkům platných právních předpisů a norem.</w:t>
      </w:r>
    </w:p>
    <w:p w14:paraId="1B79640C" w14:textId="132AC5FD" w:rsidR="005844C4" w:rsidRPr="009B3CC1" w:rsidRDefault="00863B50" w:rsidP="009B3CC1">
      <w:pPr>
        <w:pStyle w:val="l-L1"/>
        <w:keepNext w:val="0"/>
        <w:numPr>
          <w:ilvl w:val="1"/>
          <w:numId w:val="25"/>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Záruka</w:t>
      </w:r>
      <w:r w:rsidR="00F27BA5" w:rsidRPr="009B3CC1">
        <w:rPr>
          <w:rStyle w:val="l-L2Char"/>
          <w:rFonts w:cs="Arial"/>
          <w:b w:val="0"/>
          <w:sz w:val="20"/>
          <w:szCs w:val="20"/>
          <w:u w:val="none"/>
        </w:rPr>
        <w:t xml:space="preserve"> za jakost </w:t>
      </w:r>
      <w:r w:rsidR="00C04A88" w:rsidRPr="009B3CC1">
        <w:rPr>
          <w:rStyle w:val="l-L2Char"/>
          <w:rFonts w:cs="Arial"/>
          <w:b w:val="0"/>
          <w:sz w:val="20"/>
          <w:szCs w:val="20"/>
          <w:u w:val="none"/>
        </w:rPr>
        <w:t>Díla</w:t>
      </w:r>
      <w:r w:rsidRPr="009B3CC1">
        <w:rPr>
          <w:rStyle w:val="l-L2Char"/>
          <w:rFonts w:cs="Arial"/>
          <w:b w:val="0"/>
          <w:sz w:val="20"/>
          <w:szCs w:val="20"/>
          <w:u w:val="none"/>
        </w:rPr>
        <w:t xml:space="preserve"> trvá </w:t>
      </w:r>
      <w:r w:rsidR="00F84043" w:rsidRPr="009B3CC1">
        <w:rPr>
          <w:rStyle w:val="l-L2Char"/>
          <w:rFonts w:cs="Arial"/>
          <w:b w:val="0"/>
          <w:sz w:val="20"/>
          <w:szCs w:val="20"/>
          <w:u w:val="none"/>
        </w:rPr>
        <w:t xml:space="preserve">60 měsíců </w:t>
      </w:r>
      <w:r w:rsidR="008C126A" w:rsidRPr="009B3CC1">
        <w:rPr>
          <w:rStyle w:val="l-L2Char"/>
          <w:rFonts w:cs="Arial"/>
          <w:b w:val="0"/>
          <w:sz w:val="20"/>
          <w:szCs w:val="20"/>
          <w:u w:val="none"/>
        </w:rPr>
        <w:t>o</w:t>
      </w:r>
      <w:r w:rsidRPr="009B3CC1">
        <w:rPr>
          <w:rStyle w:val="l-L2Char"/>
          <w:rFonts w:cs="Arial"/>
          <w:b w:val="0"/>
          <w:sz w:val="20"/>
          <w:szCs w:val="20"/>
          <w:u w:val="none"/>
        </w:rPr>
        <w:t>d</w:t>
      </w:r>
      <w:r w:rsidR="005A0043" w:rsidRPr="009B3CC1">
        <w:rPr>
          <w:rStyle w:val="l-L2Char"/>
          <w:rFonts w:cs="Arial"/>
          <w:b w:val="0"/>
          <w:sz w:val="20"/>
          <w:szCs w:val="20"/>
          <w:u w:val="none"/>
        </w:rPr>
        <w:t>e dne</w:t>
      </w:r>
      <w:r w:rsidR="00023743" w:rsidRPr="009B3CC1">
        <w:rPr>
          <w:rStyle w:val="l-L2Char"/>
          <w:rFonts w:cs="Arial"/>
          <w:b w:val="0"/>
          <w:sz w:val="20"/>
          <w:szCs w:val="20"/>
          <w:u w:val="none"/>
        </w:rPr>
        <w:t xml:space="preserve"> předání a převzetí </w:t>
      </w:r>
      <w:r w:rsidR="00C04A88" w:rsidRPr="009B3CC1">
        <w:rPr>
          <w:rStyle w:val="l-L2Char"/>
          <w:rFonts w:cs="Arial"/>
          <w:b w:val="0"/>
          <w:sz w:val="20"/>
          <w:szCs w:val="20"/>
          <w:u w:val="none"/>
        </w:rPr>
        <w:t>Díla</w:t>
      </w:r>
      <w:r w:rsidR="009106D2">
        <w:rPr>
          <w:rStyle w:val="l-L2Char"/>
          <w:rFonts w:cs="Arial"/>
          <w:b w:val="0"/>
          <w:sz w:val="20"/>
          <w:szCs w:val="20"/>
          <w:u w:val="none"/>
        </w:rPr>
        <w:t xml:space="preserve"> nebo jeho části</w:t>
      </w:r>
      <w:r w:rsidR="00C04A88" w:rsidRPr="009B3CC1">
        <w:rPr>
          <w:rStyle w:val="l-L2Char"/>
          <w:rFonts w:cs="Arial"/>
          <w:b w:val="0"/>
          <w:sz w:val="20"/>
          <w:szCs w:val="20"/>
          <w:u w:val="none"/>
        </w:rPr>
        <w:t xml:space="preserve"> dle této Smlouvy</w:t>
      </w:r>
      <w:r w:rsidR="00023743" w:rsidRPr="009B3CC1">
        <w:rPr>
          <w:rStyle w:val="l-L2Char"/>
          <w:rFonts w:cs="Arial"/>
          <w:b w:val="0"/>
          <w:sz w:val="20"/>
          <w:szCs w:val="20"/>
          <w:u w:val="none"/>
        </w:rPr>
        <w:t>.</w:t>
      </w:r>
      <w:r w:rsidR="00A50845" w:rsidRPr="009B3CC1">
        <w:rPr>
          <w:rStyle w:val="l-L2Char"/>
          <w:rFonts w:cs="Arial"/>
          <w:b w:val="0"/>
          <w:sz w:val="20"/>
          <w:szCs w:val="20"/>
          <w:u w:val="none"/>
        </w:rPr>
        <w:t xml:space="preserve"> </w:t>
      </w:r>
    </w:p>
    <w:p w14:paraId="1AFFD350" w14:textId="34C788EF" w:rsidR="00A50845" w:rsidRPr="009B3CC1" w:rsidRDefault="00A50845" w:rsidP="00487481">
      <w:pPr>
        <w:pStyle w:val="l-L1"/>
        <w:keepNext w:val="0"/>
        <w:numPr>
          <w:ilvl w:val="1"/>
          <w:numId w:val="25"/>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Záruka se vztahuje na veškeré vady</w:t>
      </w:r>
      <w:r w:rsidR="00C04A88" w:rsidRPr="009B3CC1">
        <w:rPr>
          <w:rStyle w:val="l-L2Char"/>
          <w:rFonts w:cs="Arial"/>
          <w:b w:val="0"/>
          <w:sz w:val="20"/>
          <w:szCs w:val="20"/>
          <w:u w:val="none"/>
        </w:rPr>
        <w:t xml:space="preserve"> Díla</w:t>
      </w:r>
      <w:r w:rsidR="005844C4" w:rsidRPr="009B3CC1">
        <w:rPr>
          <w:rStyle w:val="l-L2Char"/>
          <w:rFonts w:cs="Arial"/>
          <w:b w:val="0"/>
          <w:sz w:val="20"/>
          <w:szCs w:val="20"/>
          <w:u w:val="none"/>
        </w:rPr>
        <w:t xml:space="preserve"> </w:t>
      </w:r>
      <w:r w:rsidRPr="009B3CC1">
        <w:rPr>
          <w:rStyle w:val="l-L2Char"/>
          <w:rFonts w:cs="Arial"/>
          <w:b w:val="0"/>
          <w:sz w:val="20"/>
          <w:szCs w:val="20"/>
          <w:u w:val="none"/>
        </w:rPr>
        <w:t xml:space="preserve">zapříčiněné zhotovitelem. Záruka se nevztahuje na vady plynoucí z chybných vstupních podkladů, které nemohl zhotovitel ani při vynaložení potřebné odborné péče zjistit. </w:t>
      </w:r>
    </w:p>
    <w:p w14:paraId="41F55D85" w14:textId="6D21D56D" w:rsidR="00A508DE" w:rsidRPr="009B3CC1" w:rsidRDefault="009E1295" w:rsidP="00487481">
      <w:pPr>
        <w:pStyle w:val="l-L1"/>
        <w:keepNext w:val="0"/>
        <w:numPr>
          <w:ilvl w:val="1"/>
          <w:numId w:val="25"/>
        </w:numPr>
        <w:spacing w:before="120" w:afterLines="60" w:after="144" w:line="240" w:lineRule="auto"/>
        <w:ind w:left="709" w:hanging="709"/>
        <w:jc w:val="both"/>
        <w:rPr>
          <w:rStyle w:val="l-L2Char"/>
          <w:rFonts w:cs="Arial"/>
          <w:b w:val="0"/>
          <w:sz w:val="20"/>
          <w:szCs w:val="20"/>
          <w:u w:val="none"/>
        </w:rPr>
      </w:pPr>
      <w:bookmarkStart w:id="6" w:name="_Ref376528927"/>
      <w:r w:rsidRPr="009B3CC1">
        <w:rPr>
          <w:rStyle w:val="l-L2Char"/>
          <w:rFonts w:cs="Arial"/>
          <w:b w:val="0"/>
          <w:sz w:val="20"/>
          <w:szCs w:val="20"/>
          <w:u w:val="none"/>
        </w:rPr>
        <w:t>Zhotovitel je povinen v</w:t>
      </w:r>
      <w:r w:rsidR="00443C71" w:rsidRPr="009B3CC1">
        <w:rPr>
          <w:rStyle w:val="l-L2Char"/>
          <w:rFonts w:cs="Arial"/>
          <w:b w:val="0"/>
          <w:sz w:val="20"/>
          <w:szCs w:val="20"/>
          <w:u w:val="none"/>
        </w:rPr>
        <w:t xml:space="preserve">ady </w:t>
      </w:r>
      <w:r w:rsidR="00C04A88" w:rsidRPr="009B3CC1">
        <w:rPr>
          <w:rStyle w:val="l-L2Char"/>
          <w:rFonts w:cs="Arial"/>
          <w:b w:val="0"/>
          <w:sz w:val="20"/>
          <w:szCs w:val="20"/>
          <w:u w:val="none"/>
        </w:rPr>
        <w:t>Díla</w:t>
      </w:r>
      <w:r w:rsidRPr="009B3CC1">
        <w:rPr>
          <w:rStyle w:val="l-L2Char"/>
          <w:rFonts w:cs="Arial"/>
          <w:b w:val="0"/>
          <w:sz w:val="20"/>
          <w:szCs w:val="20"/>
          <w:u w:val="none"/>
        </w:rPr>
        <w:t xml:space="preserve"> odstranit</w:t>
      </w:r>
      <w:r w:rsidR="00443C71" w:rsidRPr="009B3CC1">
        <w:rPr>
          <w:rStyle w:val="l-L2Char"/>
          <w:rFonts w:cs="Arial"/>
          <w:b w:val="0"/>
          <w:sz w:val="20"/>
          <w:szCs w:val="20"/>
          <w:u w:val="none"/>
        </w:rPr>
        <w:t xml:space="preserve"> bezplatně v dohodnuté lhůtě, nejpozději do </w:t>
      </w:r>
      <w:r w:rsidR="00C04A88" w:rsidRPr="009B3CC1">
        <w:rPr>
          <w:rStyle w:val="l-L2Char"/>
          <w:rFonts w:cs="Arial"/>
          <w:b w:val="0"/>
          <w:sz w:val="20"/>
          <w:szCs w:val="20"/>
          <w:u w:val="none"/>
        </w:rPr>
        <w:t>2</w:t>
      </w:r>
      <w:r w:rsidR="00443C71" w:rsidRPr="009B3CC1">
        <w:rPr>
          <w:rStyle w:val="l-L2Char"/>
          <w:rFonts w:cs="Arial"/>
          <w:b w:val="0"/>
          <w:sz w:val="20"/>
          <w:szCs w:val="20"/>
          <w:u w:val="none"/>
        </w:rPr>
        <w:t>0 dnů</w:t>
      </w:r>
      <w:r w:rsidRPr="009B3CC1">
        <w:rPr>
          <w:rStyle w:val="l-L2Char"/>
          <w:rFonts w:cs="Arial"/>
          <w:b w:val="0"/>
          <w:sz w:val="20"/>
          <w:szCs w:val="20"/>
          <w:u w:val="none"/>
        </w:rPr>
        <w:t xml:space="preserve"> od</w:t>
      </w:r>
      <w:r w:rsidR="00260C70" w:rsidRPr="009B3CC1">
        <w:rPr>
          <w:rStyle w:val="l-L2Char"/>
          <w:rFonts w:cs="Arial"/>
          <w:b w:val="0"/>
          <w:sz w:val="20"/>
          <w:szCs w:val="20"/>
          <w:u w:val="none"/>
        </w:rPr>
        <w:t> </w:t>
      </w:r>
      <w:r w:rsidRPr="009B3CC1">
        <w:rPr>
          <w:rStyle w:val="l-L2Char"/>
          <w:rFonts w:cs="Arial"/>
          <w:b w:val="0"/>
          <w:sz w:val="20"/>
          <w:szCs w:val="20"/>
          <w:u w:val="none"/>
        </w:rPr>
        <w:t>doručení reklamace</w:t>
      </w:r>
      <w:r w:rsidR="00443C71" w:rsidRPr="009B3CC1">
        <w:rPr>
          <w:rStyle w:val="l-L2Char"/>
          <w:rFonts w:cs="Arial"/>
          <w:b w:val="0"/>
          <w:sz w:val="20"/>
          <w:szCs w:val="20"/>
          <w:u w:val="none"/>
        </w:rPr>
        <w:t>.</w:t>
      </w:r>
      <w:bookmarkEnd w:id="6"/>
      <w:r w:rsidR="00443C71" w:rsidRPr="009B3CC1">
        <w:rPr>
          <w:rStyle w:val="l-L2Char"/>
          <w:rFonts w:cs="Arial"/>
          <w:b w:val="0"/>
          <w:sz w:val="20"/>
          <w:szCs w:val="20"/>
          <w:u w:val="none"/>
        </w:rPr>
        <w:t xml:space="preserve"> </w:t>
      </w:r>
    </w:p>
    <w:p w14:paraId="39E39F8B" w14:textId="77777777" w:rsidR="009F5452" w:rsidRPr="009B3CC1" w:rsidRDefault="009F5452" w:rsidP="00BF1AD0">
      <w:pPr>
        <w:pStyle w:val="l-L1"/>
        <w:keepNext w:val="0"/>
        <w:spacing w:before="240" w:after="0" w:line="240" w:lineRule="auto"/>
        <w:ind w:left="709" w:hanging="709"/>
        <w:rPr>
          <w:rFonts w:ascii="Arial" w:hAnsi="Arial" w:cs="Arial"/>
          <w:sz w:val="20"/>
          <w:szCs w:val="20"/>
        </w:rPr>
      </w:pPr>
    </w:p>
    <w:p w14:paraId="2F954138" w14:textId="36A00403" w:rsidR="009F5452" w:rsidRPr="009B3CC1" w:rsidRDefault="009F5452" w:rsidP="00BF1AD0">
      <w:pPr>
        <w:pStyle w:val="l-L1"/>
        <w:keepNext w:val="0"/>
        <w:numPr>
          <w:ilvl w:val="0"/>
          <w:numId w:val="0"/>
        </w:numPr>
        <w:spacing w:before="0" w:afterLines="60" w:after="144" w:line="240" w:lineRule="auto"/>
        <w:ind w:left="709" w:hanging="709"/>
        <w:rPr>
          <w:rFonts w:ascii="Arial" w:hAnsi="Arial" w:cs="Arial"/>
          <w:sz w:val="20"/>
          <w:szCs w:val="20"/>
        </w:rPr>
      </w:pPr>
      <w:r w:rsidRPr="009B3CC1">
        <w:rPr>
          <w:rFonts w:ascii="Arial" w:hAnsi="Arial" w:cs="Arial"/>
          <w:sz w:val="20"/>
          <w:szCs w:val="20"/>
        </w:rPr>
        <w:t>Aktualizace Plnění</w:t>
      </w:r>
    </w:p>
    <w:p w14:paraId="10FC8D3E" w14:textId="52170BD1" w:rsidR="009F5452" w:rsidRPr="009B3CC1" w:rsidRDefault="009F5452"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proofErr w:type="gramStart"/>
      <w:r w:rsidRPr="009B3CC1">
        <w:rPr>
          <w:rFonts w:ascii="Arial" w:hAnsi="Arial" w:cs="Arial"/>
          <w:b w:val="0"/>
          <w:sz w:val="20"/>
          <w:szCs w:val="20"/>
          <w:u w:val="none"/>
        </w:rPr>
        <w:t xml:space="preserve">7.1  </w:t>
      </w:r>
      <w:r w:rsidR="001E17CD" w:rsidRPr="009B3CC1">
        <w:rPr>
          <w:rFonts w:ascii="Arial" w:hAnsi="Arial" w:cs="Arial"/>
          <w:b w:val="0"/>
          <w:sz w:val="20"/>
          <w:szCs w:val="20"/>
          <w:u w:val="none"/>
        </w:rPr>
        <w:tab/>
      </w:r>
      <w:proofErr w:type="gramEnd"/>
      <w:r w:rsidR="001E17CD" w:rsidRPr="009B3CC1">
        <w:rPr>
          <w:rStyle w:val="l-L2Char"/>
          <w:rFonts w:cs="Arial"/>
          <w:b w:val="0"/>
          <w:sz w:val="20"/>
          <w:szCs w:val="20"/>
          <w:u w:val="none"/>
        </w:rPr>
        <w:t xml:space="preserve">Objednatel si vyhrazuje právo vyzvat zhotovitele v případě potřeby o bezplatnou aktualizaci technického nebo formálního řešení </w:t>
      </w:r>
      <w:r w:rsidR="00C04A88" w:rsidRPr="009B3CC1">
        <w:rPr>
          <w:rStyle w:val="l-L2Char"/>
          <w:rFonts w:cs="Arial"/>
          <w:b w:val="0"/>
          <w:sz w:val="20"/>
          <w:szCs w:val="20"/>
          <w:u w:val="none"/>
        </w:rPr>
        <w:t>Díla</w:t>
      </w:r>
      <w:r w:rsidR="001E17CD" w:rsidRPr="009B3CC1">
        <w:rPr>
          <w:rStyle w:val="l-L2Char"/>
          <w:rFonts w:cs="Arial"/>
          <w:b w:val="0"/>
          <w:sz w:val="20"/>
          <w:szCs w:val="20"/>
          <w:u w:val="none"/>
        </w:rPr>
        <w:t xml:space="preserve">, pokud během 3 let + </w:t>
      </w:r>
      <w:bookmarkStart w:id="7" w:name="_Hlk92345653"/>
      <w:r w:rsidR="001E17CD" w:rsidRPr="009B3CC1">
        <w:rPr>
          <w:rStyle w:val="l-L2Char"/>
          <w:rFonts w:cs="Arial"/>
          <w:bCs/>
          <w:color w:val="FF0000"/>
          <w:sz w:val="20"/>
          <w:szCs w:val="20"/>
          <w:u w:val="none"/>
        </w:rPr>
        <w:t>(doplní dodavatel)</w:t>
      </w:r>
      <w:r w:rsidR="001E17CD" w:rsidRPr="009B3CC1">
        <w:rPr>
          <w:rStyle w:val="l-L2Char"/>
          <w:rFonts w:cs="Arial"/>
          <w:b w:val="0"/>
          <w:sz w:val="20"/>
          <w:szCs w:val="20"/>
          <w:u w:val="none"/>
        </w:rPr>
        <w:t xml:space="preserve"> </w:t>
      </w:r>
      <w:bookmarkEnd w:id="7"/>
      <w:r w:rsidR="001E17CD" w:rsidRPr="009B3CC1">
        <w:rPr>
          <w:rStyle w:val="l-L2Char"/>
          <w:rFonts w:cs="Arial"/>
          <w:b w:val="0"/>
          <w:sz w:val="20"/>
          <w:szCs w:val="20"/>
          <w:u w:val="none"/>
        </w:rPr>
        <w:t xml:space="preserve">měsíců od prvního předání a převzetí </w:t>
      </w:r>
      <w:r w:rsidR="00AD5915" w:rsidRPr="009B3CC1">
        <w:rPr>
          <w:rStyle w:val="l-L2Char"/>
          <w:rFonts w:cs="Arial"/>
          <w:b w:val="0"/>
          <w:sz w:val="20"/>
          <w:szCs w:val="20"/>
          <w:u w:val="none"/>
        </w:rPr>
        <w:t>Díla</w:t>
      </w:r>
      <w:r w:rsidR="001E17CD" w:rsidRPr="009B3CC1">
        <w:rPr>
          <w:rStyle w:val="l-L2Char"/>
          <w:rFonts w:cs="Arial"/>
          <w:b w:val="0"/>
          <w:sz w:val="20"/>
          <w:szCs w:val="20"/>
          <w:u w:val="none"/>
        </w:rPr>
        <w:t xml:space="preserve"> dle Čl. IV </w:t>
      </w:r>
      <w:r w:rsidR="00AD5915" w:rsidRPr="009B3CC1">
        <w:rPr>
          <w:rStyle w:val="l-L2Char"/>
          <w:rFonts w:cs="Arial"/>
          <w:b w:val="0"/>
          <w:sz w:val="20"/>
          <w:szCs w:val="20"/>
          <w:u w:val="none"/>
        </w:rPr>
        <w:t xml:space="preserve">Smlouvy </w:t>
      </w:r>
      <w:r w:rsidR="001E17CD" w:rsidRPr="009B3CC1">
        <w:rPr>
          <w:rStyle w:val="l-L2Char"/>
          <w:rFonts w:cs="Arial"/>
          <w:b w:val="0"/>
          <w:sz w:val="20"/>
          <w:szCs w:val="20"/>
          <w:u w:val="none"/>
        </w:rPr>
        <w:t>dojde ke změně předpisů nebo technických norem (max. jedenkrát).</w:t>
      </w:r>
      <w:r w:rsidR="001440A1">
        <w:rPr>
          <w:rStyle w:val="l-L2Char"/>
          <w:rFonts w:cs="Arial"/>
          <w:b w:val="0"/>
          <w:sz w:val="20"/>
          <w:szCs w:val="20"/>
          <w:u w:val="none"/>
        </w:rPr>
        <w:t xml:space="preserve"> </w:t>
      </w:r>
      <w:r w:rsidR="001440A1" w:rsidRPr="001440A1">
        <w:rPr>
          <w:rStyle w:val="l-L2Char"/>
          <w:rFonts w:cs="Arial"/>
          <w:b w:val="0"/>
          <w:sz w:val="20"/>
          <w:szCs w:val="20"/>
          <w:u w:val="none"/>
        </w:rPr>
        <w:t xml:space="preserve">Vzhledem </w:t>
      </w:r>
      <w:proofErr w:type="gramStart"/>
      <w:r w:rsidR="001440A1" w:rsidRPr="001440A1">
        <w:rPr>
          <w:rStyle w:val="l-L2Char"/>
          <w:rFonts w:cs="Arial"/>
          <w:b w:val="0"/>
          <w:sz w:val="20"/>
          <w:szCs w:val="20"/>
          <w:u w:val="none"/>
        </w:rPr>
        <w:t>k  probíhající</w:t>
      </w:r>
      <w:r w:rsidR="001440A1">
        <w:rPr>
          <w:rStyle w:val="l-L2Char"/>
          <w:rFonts w:cs="Arial"/>
          <w:b w:val="0"/>
          <w:sz w:val="20"/>
          <w:szCs w:val="20"/>
          <w:u w:val="none"/>
        </w:rPr>
        <w:t>mu</w:t>
      </w:r>
      <w:proofErr w:type="gramEnd"/>
      <w:r w:rsidR="001440A1" w:rsidRPr="001440A1">
        <w:rPr>
          <w:rStyle w:val="l-L2Char"/>
          <w:rFonts w:cs="Arial"/>
          <w:b w:val="0"/>
          <w:sz w:val="20"/>
          <w:szCs w:val="20"/>
          <w:u w:val="none"/>
        </w:rPr>
        <w:t xml:space="preserve"> časově nejistému procesu schvalování </w:t>
      </w:r>
      <w:proofErr w:type="spellStart"/>
      <w:r w:rsidR="001440A1" w:rsidRPr="001440A1">
        <w:rPr>
          <w:rStyle w:val="l-L2Char"/>
          <w:rFonts w:cs="Arial"/>
          <w:b w:val="0"/>
          <w:sz w:val="20"/>
          <w:szCs w:val="20"/>
          <w:u w:val="none"/>
        </w:rPr>
        <w:t>KoPÚ</w:t>
      </w:r>
      <w:proofErr w:type="spellEnd"/>
      <w:r w:rsidR="001440A1" w:rsidRPr="001440A1">
        <w:rPr>
          <w:rStyle w:val="l-L2Char"/>
          <w:rFonts w:cs="Arial"/>
          <w:b w:val="0"/>
          <w:sz w:val="20"/>
          <w:szCs w:val="20"/>
          <w:u w:val="none"/>
        </w:rPr>
        <w:t xml:space="preserve"> zpracování PD </w:t>
      </w:r>
      <w:r w:rsidR="001440A1" w:rsidRPr="001440A1">
        <w:rPr>
          <w:rStyle w:val="l-L2Char"/>
          <w:rFonts w:cs="Arial"/>
          <w:b w:val="0"/>
          <w:sz w:val="20"/>
          <w:szCs w:val="20"/>
          <w:u w:val="none"/>
        </w:rPr>
        <w:lastRenderedPageBreak/>
        <w:t>zahrnuje i případnou aktualizaci úpravy PD v souvislosti se změnou vlastnických práv návrhem nového uspořádání pozemků.</w:t>
      </w:r>
    </w:p>
    <w:p w14:paraId="2E0D5B19" w14:textId="54022CEE" w:rsidR="00690C9D" w:rsidRPr="009B3CC1" w:rsidRDefault="00690C9D"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sidRPr="009B3CC1">
        <w:rPr>
          <w:rFonts w:ascii="Arial" w:hAnsi="Arial" w:cs="Arial"/>
          <w:b w:val="0"/>
          <w:sz w:val="20"/>
          <w:szCs w:val="20"/>
          <w:u w:val="none"/>
        </w:rPr>
        <w:t>7.</w:t>
      </w:r>
      <w:r w:rsidRPr="009B3CC1">
        <w:rPr>
          <w:rStyle w:val="l-L2Char"/>
          <w:rFonts w:cs="Arial"/>
          <w:b w:val="0"/>
          <w:sz w:val="20"/>
          <w:szCs w:val="20"/>
          <w:u w:val="none"/>
        </w:rPr>
        <w:t>2</w:t>
      </w:r>
      <w:r w:rsidRPr="009B3CC1">
        <w:rPr>
          <w:rStyle w:val="l-L2Char"/>
          <w:rFonts w:cs="Arial"/>
          <w:b w:val="0"/>
          <w:sz w:val="20"/>
          <w:szCs w:val="20"/>
          <w:u w:val="none"/>
        </w:rPr>
        <w:tab/>
        <w:t xml:space="preserve">Zhotovitel je povinen aktualizaci </w:t>
      </w:r>
      <w:r w:rsidR="003358C1">
        <w:rPr>
          <w:rStyle w:val="l-L2Char"/>
          <w:rFonts w:cs="Arial"/>
          <w:b w:val="0"/>
          <w:sz w:val="20"/>
          <w:szCs w:val="20"/>
          <w:u w:val="none"/>
        </w:rPr>
        <w:t xml:space="preserve">Díla </w:t>
      </w:r>
      <w:r w:rsidRPr="009B3CC1">
        <w:rPr>
          <w:rStyle w:val="l-L2Char"/>
          <w:rFonts w:cs="Arial"/>
          <w:b w:val="0"/>
          <w:sz w:val="20"/>
          <w:szCs w:val="20"/>
          <w:u w:val="none"/>
        </w:rPr>
        <w:t>provést do 3 měsíců od písemné výzvy objednatele</w:t>
      </w:r>
      <w:r w:rsidR="008D2DA1" w:rsidRPr="009B3CC1">
        <w:rPr>
          <w:rStyle w:val="l-L2Char"/>
          <w:rFonts w:cs="Arial"/>
          <w:b w:val="0"/>
          <w:sz w:val="20"/>
          <w:szCs w:val="20"/>
          <w:u w:val="none"/>
        </w:rPr>
        <w:t>.</w:t>
      </w:r>
    </w:p>
    <w:p w14:paraId="6C6C663E" w14:textId="6B1469FC" w:rsidR="009F5452" w:rsidRPr="009B3CC1" w:rsidRDefault="009F5452"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7.</w:t>
      </w:r>
      <w:r w:rsidR="00690C9D" w:rsidRPr="009B3CC1">
        <w:rPr>
          <w:rStyle w:val="l-L2Char"/>
          <w:rFonts w:cs="Arial"/>
          <w:b w:val="0"/>
          <w:sz w:val="20"/>
          <w:szCs w:val="20"/>
          <w:u w:val="none"/>
        </w:rPr>
        <w:t>3</w:t>
      </w:r>
      <w:r w:rsidRPr="009B3CC1">
        <w:rPr>
          <w:rStyle w:val="l-L2Char"/>
          <w:rFonts w:cs="Arial"/>
          <w:b w:val="0"/>
          <w:sz w:val="20"/>
          <w:szCs w:val="20"/>
          <w:u w:val="none"/>
        </w:rPr>
        <w:tab/>
        <w:t>Objednatel si vyhrazuje právo požádat zhotovitele v případě potřeby o bezplatnou aktualizaci rozpočtu (max. dvakrát).</w:t>
      </w:r>
    </w:p>
    <w:p w14:paraId="3726F192" w14:textId="728275E2" w:rsidR="00690C9D" w:rsidRPr="009B3CC1" w:rsidRDefault="00690C9D" w:rsidP="00BF1AD0">
      <w:pPr>
        <w:pStyle w:val="l-L1"/>
        <w:keepNext w:val="0"/>
        <w:numPr>
          <w:ilvl w:val="0"/>
          <w:numId w:val="0"/>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7.4</w:t>
      </w:r>
      <w:r w:rsidRPr="009B3CC1">
        <w:rPr>
          <w:rStyle w:val="l-L2Char"/>
          <w:rFonts w:cs="Arial"/>
          <w:b w:val="0"/>
          <w:sz w:val="20"/>
          <w:szCs w:val="20"/>
          <w:u w:val="none"/>
        </w:rPr>
        <w:tab/>
        <w:t xml:space="preserve">Zhotovitel je povinen aktualizaci </w:t>
      </w:r>
      <w:r w:rsidR="003358C1">
        <w:rPr>
          <w:rStyle w:val="l-L2Char"/>
          <w:rFonts w:cs="Arial"/>
          <w:b w:val="0"/>
          <w:sz w:val="20"/>
          <w:szCs w:val="20"/>
          <w:u w:val="none"/>
        </w:rPr>
        <w:t xml:space="preserve">rozpočtu </w:t>
      </w:r>
      <w:r w:rsidRPr="009B3CC1">
        <w:rPr>
          <w:rStyle w:val="l-L2Char"/>
          <w:rFonts w:cs="Arial"/>
          <w:b w:val="0"/>
          <w:sz w:val="20"/>
          <w:szCs w:val="20"/>
          <w:u w:val="none"/>
        </w:rPr>
        <w:t>provést do 1 měsíce od písemné výzvy objednatele.</w:t>
      </w:r>
    </w:p>
    <w:p w14:paraId="28A6A24A" w14:textId="7FD8CDC6" w:rsidR="008D2DA1" w:rsidRPr="009B3CC1" w:rsidRDefault="00690C9D" w:rsidP="00BF1AD0">
      <w:pPr>
        <w:pStyle w:val="l-L1"/>
        <w:keepNext w:val="0"/>
        <w:numPr>
          <w:ilvl w:val="0"/>
          <w:numId w:val="0"/>
        </w:numPr>
        <w:spacing w:before="120" w:afterLines="60" w:after="144" w:line="240" w:lineRule="auto"/>
        <w:ind w:left="709" w:hanging="709"/>
        <w:jc w:val="both"/>
        <w:rPr>
          <w:rFonts w:ascii="Arial" w:hAnsi="Arial" w:cs="Arial"/>
          <w:b w:val="0"/>
          <w:sz w:val="20"/>
          <w:szCs w:val="20"/>
          <w:u w:val="none"/>
        </w:rPr>
      </w:pPr>
      <w:r w:rsidRPr="009B3CC1">
        <w:rPr>
          <w:rStyle w:val="l-L2Char"/>
          <w:rFonts w:cs="Arial"/>
          <w:b w:val="0"/>
          <w:sz w:val="20"/>
          <w:szCs w:val="20"/>
          <w:u w:val="none"/>
        </w:rPr>
        <w:t>7.5</w:t>
      </w:r>
      <w:r w:rsidRPr="009B3CC1">
        <w:rPr>
          <w:rStyle w:val="l-L2Char"/>
          <w:rFonts w:cs="Arial"/>
          <w:b w:val="0"/>
          <w:sz w:val="20"/>
          <w:szCs w:val="20"/>
          <w:u w:val="none"/>
        </w:rPr>
        <w:tab/>
        <w:t>Na provedené aktualizace se vztahují všechn</w:t>
      </w:r>
      <w:r w:rsidR="008D2DA1" w:rsidRPr="009B3CC1">
        <w:rPr>
          <w:rStyle w:val="l-L2Char"/>
          <w:rFonts w:cs="Arial"/>
          <w:b w:val="0"/>
          <w:sz w:val="20"/>
          <w:szCs w:val="20"/>
          <w:u w:val="none"/>
        </w:rPr>
        <w:t>a</w:t>
      </w:r>
      <w:r w:rsidRPr="009B3CC1">
        <w:rPr>
          <w:rStyle w:val="l-L2Char"/>
          <w:rFonts w:cs="Arial"/>
          <w:b w:val="0"/>
          <w:sz w:val="20"/>
          <w:szCs w:val="20"/>
          <w:u w:val="none"/>
        </w:rPr>
        <w:t xml:space="preserve"> </w:t>
      </w:r>
      <w:r w:rsidR="008D2DA1" w:rsidRPr="009B3CC1">
        <w:rPr>
          <w:rStyle w:val="l-L2Char"/>
          <w:rFonts w:cs="Arial"/>
          <w:b w:val="0"/>
          <w:sz w:val="20"/>
          <w:szCs w:val="20"/>
          <w:u w:val="none"/>
        </w:rPr>
        <w:t>práva a povinnosti uvedené v Čl.</w:t>
      </w:r>
      <w:r w:rsidR="00616688" w:rsidRPr="009B3CC1">
        <w:rPr>
          <w:rStyle w:val="l-L2Char"/>
          <w:rFonts w:cs="Arial"/>
          <w:b w:val="0"/>
          <w:sz w:val="20"/>
          <w:szCs w:val="20"/>
          <w:u w:val="none"/>
        </w:rPr>
        <w:t xml:space="preserve"> </w:t>
      </w:r>
      <w:r w:rsidR="008D2DA1" w:rsidRPr="009B3CC1">
        <w:rPr>
          <w:rStyle w:val="l-L2Char"/>
          <w:rFonts w:cs="Arial"/>
          <w:b w:val="0"/>
          <w:sz w:val="20"/>
          <w:szCs w:val="20"/>
          <w:u w:val="none"/>
        </w:rPr>
        <w:t>I</w:t>
      </w:r>
      <w:r w:rsidR="00E64D8D" w:rsidRPr="009B3CC1">
        <w:rPr>
          <w:rStyle w:val="l-L2Char"/>
          <w:rFonts w:cs="Arial"/>
          <w:b w:val="0"/>
          <w:sz w:val="20"/>
          <w:szCs w:val="20"/>
          <w:u w:val="none"/>
        </w:rPr>
        <w:t>, Čl.</w:t>
      </w:r>
      <w:r w:rsidR="00616688" w:rsidRPr="009B3CC1">
        <w:rPr>
          <w:rStyle w:val="l-L2Char"/>
          <w:rFonts w:cs="Arial"/>
          <w:b w:val="0"/>
          <w:sz w:val="20"/>
          <w:szCs w:val="20"/>
          <w:u w:val="none"/>
        </w:rPr>
        <w:t xml:space="preserve"> </w:t>
      </w:r>
      <w:r w:rsidR="00E64D8D" w:rsidRPr="009B3CC1">
        <w:rPr>
          <w:rStyle w:val="l-L2Char"/>
          <w:rFonts w:cs="Arial"/>
          <w:b w:val="0"/>
          <w:sz w:val="20"/>
          <w:szCs w:val="20"/>
          <w:u w:val="none"/>
        </w:rPr>
        <w:t>II</w:t>
      </w:r>
      <w:r w:rsidR="008D2DA1" w:rsidRPr="009B3CC1">
        <w:rPr>
          <w:rStyle w:val="l-L2Char"/>
          <w:rFonts w:cs="Arial"/>
          <w:b w:val="0"/>
          <w:sz w:val="20"/>
          <w:szCs w:val="20"/>
          <w:u w:val="none"/>
        </w:rPr>
        <w:t xml:space="preserve"> a záruky uvedené v Čl.</w:t>
      </w:r>
      <w:r w:rsidR="00616688" w:rsidRPr="009B3CC1">
        <w:rPr>
          <w:rStyle w:val="l-L2Char"/>
          <w:rFonts w:cs="Arial"/>
          <w:b w:val="0"/>
          <w:sz w:val="20"/>
          <w:szCs w:val="20"/>
          <w:u w:val="none"/>
        </w:rPr>
        <w:t xml:space="preserve"> </w:t>
      </w:r>
      <w:r w:rsidR="008D2DA1" w:rsidRPr="009B3CC1">
        <w:rPr>
          <w:rStyle w:val="l-L2Char"/>
          <w:rFonts w:cs="Arial"/>
          <w:b w:val="0"/>
          <w:sz w:val="20"/>
          <w:szCs w:val="20"/>
          <w:u w:val="none"/>
        </w:rPr>
        <w:t>VI</w:t>
      </w:r>
      <w:r w:rsidR="00AD5915" w:rsidRPr="009B3CC1">
        <w:rPr>
          <w:rStyle w:val="l-L2Char"/>
          <w:rFonts w:cs="Arial"/>
          <w:b w:val="0"/>
          <w:sz w:val="20"/>
          <w:szCs w:val="20"/>
          <w:u w:val="none"/>
        </w:rPr>
        <w:t xml:space="preserve"> Smlouvy</w:t>
      </w:r>
      <w:r w:rsidR="008D2DA1" w:rsidRPr="009B3CC1">
        <w:rPr>
          <w:rStyle w:val="l-L2Char"/>
          <w:rFonts w:cs="Arial"/>
          <w:b w:val="0"/>
          <w:sz w:val="20"/>
          <w:szCs w:val="20"/>
          <w:u w:val="none"/>
        </w:rPr>
        <w:t xml:space="preserve">. </w:t>
      </w:r>
    </w:p>
    <w:p w14:paraId="1ED3F8AA" w14:textId="25547726" w:rsidR="004D037A" w:rsidRPr="009B3CC1" w:rsidRDefault="001C3E85" w:rsidP="00BF1AD0">
      <w:pPr>
        <w:pStyle w:val="l-L1"/>
        <w:keepNext w:val="0"/>
        <w:numPr>
          <w:ilvl w:val="0"/>
          <w:numId w:val="0"/>
        </w:numPr>
        <w:spacing w:before="240" w:afterLines="60" w:after="144" w:line="240" w:lineRule="auto"/>
        <w:rPr>
          <w:rFonts w:ascii="Arial" w:hAnsi="Arial" w:cs="Arial"/>
          <w:sz w:val="20"/>
          <w:szCs w:val="20"/>
          <w:u w:val="none"/>
        </w:rPr>
      </w:pPr>
      <w:r w:rsidRPr="009B3CC1">
        <w:rPr>
          <w:rFonts w:ascii="Arial" w:hAnsi="Arial" w:cs="Arial"/>
          <w:szCs w:val="22"/>
          <w:u w:val="none"/>
        </w:rPr>
        <w:t>Čl. VIII</w:t>
      </w:r>
      <w:r w:rsidR="004D037A" w:rsidRPr="009B3CC1">
        <w:rPr>
          <w:rFonts w:ascii="Arial" w:hAnsi="Arial" w:cs="Arial"/>
          <w:szCs w:val="22"/>
          <w:u w:val="none"/>
        </w:rPr>
        <w:br/>
      </w:r>
      <w:r w:rsidR="004D037A" w:rsidRPr="009B3CC1">
        <w:rPr>
          <w:rFonts w:ascii="Arial" w:hAnsi="Arial" w:cs="Arial"/>
          <w:sz w:val="20"/>
          <w:szCs w:val="20"/>
        </w:rPr>
        <w:t>Povinnost mlčenlivosti</w:t>
      </w:r>
      <w:r w:rsidR="00122BC0" w:rsidRPr="009B3CC1">
        <w:rPr>
          <w:rFonts w:ascii="Arial" w:hAnsi="Arial" w:cs="Arial"/>
          <w:sz w:val="20"/>
          <w:szCs w:val="20"/>
        </w:rPr>
        <w:t xml:space="preserve"> a ochrana osobních údajů</w:t>
      </w:r>
    </w:p>
    <w:p w14:paraId="44F75D5C" w14:textId="332A3527" w:rsidR="004D037A" w:rsidRPr="009B3CC1" w:rsidRDefault="00C32521" w:rsidP="009B3CC1">
      <w:pPr>
        <w:pStyle w:val="l-L1"/>
        <w:keepNext w:val="0"/>
        <w:numPr>
          <w:ilvl w:val="1"/>
          <w:numId w:val="26"/>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Zhotovitel </w:t>
      </w:r>
      <w:r w:rsidR="004D037A" w:rsidRPr="009B3CC1">
        <w:rPr>
          <w:rStyle w:val="l-L2Char"/>
          <w:rFonts w:cs="Arial"/>
          <w:b w:val="0"/>
          <w:sz w:val="20"/>
          <w:szCs w:val="20"/>
          <w:u w:val="none"/>
        </w:rPr>
        <w:t>se zavazuje, zachovávat mlčenlivost o všech skute</w:t>
      </w:r>
      <w:r w:rsidR="00FC2CE7" w:rsidRPr="009B3CC1">
        <w:rPr>
          <w:rStyle w:val="l-L2Char"/>
          <w:rFonts w:cs="Arial"/>
          <w:b w:val="0"/>
          <w:sz w:val="20"/>
          <w:szCs w:val="20"/>
          <w:u w:val="none"/>
        </w:rPr>
        <w:t>čnostech, o kterých se dozví od </w:t>
      </w:r>
      <w:r w:rsidR="004D037A" w:rsidRPr="009B3CC1">
        <w:rPr>
          <w:rStyle w:val="l-L2Char"/>
          <w:rFonts w:cs="Arial"/>
          <w:b w:val="0"/>
          <w:sz w:val="20"/>
          <w:szCs w:val="20"/>
          <w:u w:val="none"/>
        </w:rPr>
        <w:t xml:space="preserve">objednatele v souvislosti s plněním </w:t>
      </w:r>
      <w:r w:rsidR="00050243" w:rsidRPr="009B3CC1">
        <w:rPr>
          <w:rStyle w:val="l-L2Char"/>
          <w:rFonts w:cs="Arial"/>
          <w:b w:val="0"/>
          <w:sz w:val="20"/>
          <w:szCs w:val="20"/>
          <w:u w:val="none"/>
        </w:rPr>
        <w:t>Smlouv</w:t>
      </w:r>
      <w:r w:rsidR="004D037A" w:rsidRPr="009B3CC1">
        <w:rPr>
          <w:rStyle w:val="l-L2Char"/>
          <w:rFonts w:cs="Arial"/>
          <w:b w:val="0"/>
          <w:sz w:val="20"/>
          <w:szCs w:val="20"/>
          <w:u w:val="none"/>
        </w:rPr>
        <w:t>y</w:t>
      </w:r>
      <w:r w:rsidR="000D7597" w:rsidRPr="009B3CC1">
        <w:rPr>
          <w:rStyle w:val="l-L2Char"/>
          <w:rFonts w:cs="Arial"/>
          <w:b w:val="0"/>
          <w:sz w:val="20"/>
          <w:szCs w:val="20"/>
          <w:u w:val="none"/>
        </w:rPr>
        <w:t xml:space="preserve">, </w:t>
      </w:r>
      <w:r w:rsidR="00CE4E2C" w:rsidRPr="009B3CC1">
        <w:rPr>
          <w:rFonts w:ascii="Arial" w:hAnsi="Arial" w:cs="Arial"/>
          <w:b w:val="0"/>
          <w:sz w:val="20"/>
          <w:szCs w:val="20"/>
          <w:u w:val="none"/>
        </w:rPr>
        <w:t>a to zejména</w:t>
      </w:r>
      <w:r w:rsidR="000D7597" w:rsidRPr="009B3CC1">
        <w:rPr>
          <w:rFonts w:ascii="Arial" w:hAnsi="Arial" w:cs="Arial"/>
          <w:b w:val="0"/>
          <w:sz w:val="20"/>
          <w:szCs w:val="20"/>
          <w:u w:val="none"/>
        </w:rPr>
        <w:t xml:space="preserve"> ohledně obchodn</w:t>
      </w:r>
      <w:r w:rsidR="00FC2CE7" w:rsidRPr="009B3CC1">
        <w:rPr>
          <w:rFonts w:ascii="Arial" w:hAnsi="Arial" w:cs="Arial"/>
          <w:b w:val="0"/>
          <w:sz w:val="20"/>
          <w:szCs w:val="20"/>
          <w:u w:val="none"/>
        </w:rPr>
        <w:t>ího tajemství ve </w:t>
      </w:r>
      <w:r w:rsidR="000D7597" w:rsidRPr="009B3CC1">
        <w:rPr>
          <w:rFonts w:ascii="Arial" w:hAnsi="Arial" w:cs="Arial"/>
          <w:b w:val="0"/>
          <w:sz w:val="20"/>
          <w:szCs w:val="20"/>
          <w:u w:val="none"/>
        </w:rPr>
        <w:t>smyslu § 504 občanského zákoníku a důvěrných informací ve smyslu § 1730 občanského zákoníku.</w:t>
      </w:r>
    </w:p>
    <w:p w14:paraId="60C576D3" w14:textId="2438532C" w:rsidR="004D037A" w:rsidRPr="009B3CC1" w:rsidRDefault="004D037A" w:rsidP="009B3CC1">
      <w:pPr>
        <w:pStyle w:val="l-L1"/>
        <w:keepNext w:val="0"/>
        <w:numPr>
          <w:ilvl w:val="1"/>
          <w:numId w:val="26"/>
        </w:numPr>
        <w:spacing w:before="120" w:afterLines="60" w:after="144"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Za porušení povinnosti mlčenlivosti </w:t>
      </w:r>
      <w:r w:rsidR="001D32AC" w:rsidRPr="009B3CC1">
        <w:rPr>
          <w:rStyle w:val="l-L2Char"/>
          <w:rFonts w:cs="Arial"/>
          <w:b w:val="0"/>
          <w:sz w:val="20"/>
          <w:szCs w:val="20"/>
          <w:u w:val="none"/>
        </w:rPr>
        <w:t>dle předchozího odstavce je zhotovitel</w:t>
      </w:r>
      <w:r w:rsidRPr="009B3CC1">
        <w:rPr>
          <w:rStyle w:val="l-L2Char"/>
          <w:rFonts w:cs="Arial"/>
          <w:b w:val="0"/>
          <w:sz w:val="20"/>
          <w:szCs w:val="20"/>
          <w:u w:val="none"/>
        </w:rPr>
        <w:t xml:space="preserve"> povin</w:t>
      </w:r>
      <w:r w:rsidR="001D32AC" w:rsidRPr="009B3CC1">
        <w:rPr>
          <w:rStyle w:val="l-L2Char"/>
          <w:rFonts w:cs="Arial"/>
          <w:b w:val="0"/>
          <w:sz w:val="20"/>
          <w:szCs w:val="20"/>
          <w:u w:val="none"/>
        </w:rPr>
        <w:t>e</w:t>
      </w:r>
      <w:r w:rsidRPr="009B3CC1">
        <w:rPr>
          <w:rStyle w:val="l-L2Char"/>
          <w:rFonts w:cs="Arial"/>
          <w:b w:val="0"/>
          <w:sz w:val="20"/>
          <w:szCs w:val="20"/>
          <w:u w:val="none"/>
        </w:rPr>
        <w:t>n uhradit objednateli smluvní pokutu ve výši 10 000,</w:t>
      </w:r>
      <w:r w:rsidR="006A6E99" w:rsidRPr="009B3CC1">
        <w:rPr>
          <w:rStyle w:val="l-L2Char"/>
          <w:rFonts w:cs="Arial"/>
          <w:b w:val="0"/>
          <w:sz w:val="20"/>
          <w:szCs w:val="20"/>
          <w:u w:val="none"/>
        </w:rPr>
        <w:t>00</w:t>
      </w:r>
      <w:r w:rsidRPr="009B3CC1">
        <w:rPr>
          <w:rStyle w:val="l-L2Char"/>
          <w:rFonts w:cs="Arial"/>
          <w:b w:val="0"/>
          <w:sz w:val="20"/>
          <w:szCs w:val="20"/>
          <w:u w:val="none"/>
        </w:rPr>
        <w:t xml:space="preserve"> Kč, a to za každý jednotlivý případ porušení </w:t>
      </w:r>
      <w:r w:rsidR="00455978" w:rsidRPr="009B3CC1">
        <w:rPr>
          <w:rStyle w:val="l-L2Char"/>
          <w:rFonts w:cs="Arial"/>
          <w:b w:val="0"/>
          <w:sz w:val="20"/>
          <w:szCs w:val="20"/>
          <w:u w:val="none"/>
        </w:rPr>
        <w:t>této</w:t>
      </w:r>
      <w:r w:rsidR="002538F3" w:rsidRPr="009B3CC1">
        <w:rPr>
          <w:rStyle w:val="l-L2Char"/>
          <w:rFonts w:cs="Arial"/>
          <w:b w:val="0"/>
          <w:sz w:val="20"/>
          <w:szCs w:val="20"/>
          <w:u w:val="none"/>
        </w:rPr>
        <w:t xml:space="preserve"> </w:t>
      </w:r>
      <w:r w:rsidRPr="009B3CC1">
        <w:rPr>
          <w:rStyle w:val="l-L2Char"/>
          <w:rFonts w:cs="Arial"/>
          <w:b w:val="0"/>
          <w:sz w:val="20"/>
          <w:szCs w:val="20"/>
          <w:u w:val="none"/>
        </w:rPr>
        <w:t>povinnosti.</w:t>
      </w:r>
    </w:p>
    <w:p w14:paraId="2D3DC368" w14:textId="24DF8CBC" w:rsidR="005E36E8" w:rsidRPr="009B3CC1" w:rsidRDefault="005E36E8" w:rsidP="00487481">
      <w:pPr>
        <w:pStyle w:val="Odstavecseseznamem"/>
        <w:numPr>
          <w:ilvl w:val="1"/>
          <w:numId w:val="26"/>
        </w:numPr>
        <w:spacing w:before="120" w:after="0" w:line="240" w:lineRule="auto"/>
        <w:ind w:left="709" w:hanging="709"/>
        <w:jc w:val="both"/>
        <w:rPr>
          <w:rFonts w:cs="Arial"/>
          <w:b/>
          <w:sz w:val="20"/>
          <w:szCs w:val="20"/>
        </w:rPr>
      </w:pPr>
      <w:r w:rsidRPr="009B3CC1">
        <w:rPr>
          <w:rStyle w:val="l-L2Char"/>
          <w:rFonts w:cs="Arial"/>
          <w:sz w:val="20"/>
          <w:szCs w:val="20"/>
        </w:rPr>
        <w:t>V případech, kdy Zhotovitel v souvislosti s plněním Smlouvy zpracovává i osobní údaje, se tímto zavazuje, že k těmto osobním údajům bude přistupovat v</w:t>
      </w:r>
      <w:r w:rsidR="00AD5915" w:rsidRPr="009B3CC1">
        <w:rPr>
          <w:rStyle w:val="l-L2Char"/>
          <w:rFonts w:cs="Arial"/>
          <w:b/>
          <w:sz w:val="20"/>
          <w:szCs w:val="20"/>
        </w:rPr>
        <w:t> </w:t>
      </w:r>
      <w:r w:rsidRPr="009B3CC1">
        <w:rPr>
          <w:rStyle w:val="l-L2Char"/>
          <w:rFonts w:cs="Arial"/>
          <w:sz w:val="20"/>
          <w:szCs w:val="20"/>
        </w:rPr>
        <w:t>souladu</w:t>
      </w:r>
      <w:r w:rsidR="00AD5915" w:rsidRPr="009B3CC1">
        <w:rPr>
          <w:rStyle w:val="l-L2Char"/>
          <w:rFonts w:cs="Arial"/>
          <w:b/>
          <w:sz w:val="20"/>
          <w:szCs w:val="20"/>
        </w:rPr>
        <w:t xml:space="preserve"> </w:t>
      </w:r>
      <w:r w:rsidR="00AD5915" w:rsidRPr="009B3CC1">
        <w:rPr>
          <w:rStyle w:val="l-L2Char"/>
          <w:rFonts w:cs="Arial"/>
          <w:sz w:val="20"/>
          <w:szCs w:val="20"/>
          <w:lang w:eastAsia="en-US"/>
        </w:rPr>
        <w:t>se zákonem č. 110/2019 Sb.</w:t>
      </w:r>
      <w:r w:rsidR="00436386" w:rsidRPr="009B3CC1">
        <w:rPr>
          <w:rStyle w:val="l-L2Char"/>
          <w:rFonts w:cs="Arial"/>
          <w:sz w:val="20"/>
          <w:szCs w:val="20"/>
          <w:lang w:eastAsia="en-US"/>
        </w:rPr>
        <w:t>,</w:t>
      </w:r>
      <w:r w:rsidR="00AD5915" w:rsidRPr="009B3CC1">
        <w:rPr>
          <w:rStyle w:val="l-L2Char"/>
          <w:rFonts w:cs="Arial"/>
          <w:sz w:val="20"/>
          <w:szCs w:val="20"/>
          <w:lang w:eastAsia="en-US"/>
        </w:rPr>
        <w:t xml:space="preserve"> o</w:t>
      </w:r>
      <w:r w:rsidR="00436386" w:rsidRPr="009B3CC1">
        <w:rPr>
          <w:rStyle w:val="l-L2Char"/>
          <w:rFonts w:cs="Arial"/>
          <w:sz w:val="20"/>
          <w:szCs w:val="20"/>
          <w:lang w:eastAsia="en-US"/>
        </w:rPr>
        <w:t> </w:t>
      </w:r>
      <w:r w:rsidR="00AD5915" w:rsidRPr="009B3CC1">
        <w:rPr>
          <w:rStyle w:val="l-L2Char"/>
          <w:rFonts w:cs="Arial"/>
          <w:sz w:val="20"/>
          <w:szCs w:val="20"/>
          <w:lang w:eastAsia="en-US"/>
        </w:rPr>
        <w:t xml:space="preserve">zpracování osobních údajů a s nařízením Evropského parlamentu a Rady EU 2016/679 („GDPR“). SPÚ jako správce osobních údajů dle zákona č. 110/2019 Sb. a GDPR, tímto informuje ve </w:t>
      </w:r>
      <w:r w:rsidR="00A63520" w:rsidRPr="009B3CC1">
        <w:rPr>
          <w:rStyle w:val="l-L2Char"/>
          <w:rFonts w:cs="Arial"/>
          <w:sz w:val="20"/>
          <w:szCs w:val="20"/>
          <w:lang w:eastAsia="en-US"/>
        </w:rPr>
        <w:t>S</w:t>
      </w:r>
      <w:r w:rsidR="00AD5915" w:rsidRPr="009B3CC1">
        <w:rPr>
          <w:rStyle w:val="l-L2Char"/>
          <w:rFonts w:cs="Arial"/>
          <w:sz w:val="20"/>
          <w:szCs w:val="20"/>
          <w:lang w:eastAsia="en-US"/>
        </w:rPr>
        <w:t xml:space="preserve">mlouvě uvedený subjekt osobních údajů, že jeho údaje uvedené v této </w:t>
      </w:r>
      <w:r w:rsidR="00A63520" w:rsidRPr="009B3CC1">
        <w:rPr>
          <w:rStyle w:val="l-L2Char"/>
          <w:rFonts w:cs="Arial"/>
          <w:sz w:val="20"/>
          <w:szCs w:val="20"/>
          <w:lang w:eastAsia="en-US"/>
        </w:rPr>
        <w:t>S</w:t>
      </w:r>
      <w:r w:rsidR="00AD5915" w:rsidRPr="009B3CC1">
        <w:rPr>
          <w:rStyle w:val="l-L2Char"/>
          <w:rFonts w:cs="Arial"/>
          <w:sz w:val="20"/>
          <w:szCs w:val="20"/>
          <w:lang w:eastAsia="en-US"/>
        </w:rPr>
        <w:t xml:space="preserve">mlouvě zpracovává pro účely realizace, výkonu práv a povinností dle této </w:t>
      </w:r>
      <w:r w:rsidR="00A63520" w:rsidRPr="009B3CC1">
        <w:rPr>
          <w:rStyle w:val="l-L2Char"/>
          <w:rFonts w:cs="Arial"/>
          <w:sz w:val="20"/>
          <w:szCs w:val="20"/>
          <w:lang w:eastAsia="en-US"/>
        </w:rPr>
        <w:t>S</w:t>
      </w:r>
      <w:r w:rsidR="00AD5915" w:rsidRPr="009B3CC1">
        <w:rPr>
          <w:rStyle w:val="l-L2Char"/>
          <w:rFonts w:cs="Arial"/>
          <w:sz w:val="20"/>
          <w:szCs w:val="20"/>
          <w:lang w:eastAsia="en-US"/>
        </w:rPr>
        <w:t>mlouvy. Postupy a opatření se SPÚ zavazuje dodržovat po celou dobu trvání skartační lhůty ve smyslu § 2 písm. s) zákona č. 499/2004 Sb., o archivnictví a</w:t>
      </w:r>
      <w:r w:rsidR="00436386" w:rsidRPr="009B3CC1">
        <w:rPr>
          <w:rStyle w:val="l-L2Char"/>
          <w:rFonts w:cs="Arial"/>
          <w:sz w:val="20"/>
          <w:szCs w:val="20"/>
          <w:lang w:eastAsia="en-US"/>
        </w:rPr>
        <w:t> </w:t>
      </w:r>
      <w:r w:rsidR="00AD5915" w:rsidRPr="009B3CC1">
        <w:rPr>
          <w:rStyle w:val="l-L2Char"/>
          <w:rFonts w:cs="Arial"/>
          <w:sz w:val="20"/>
          <w:szCs w:val="20"/>
          <w:lang w:eastAsia="en-US"/>
        </w:rPr>
        <w:t>spisové službě a o změně některých zákonů, ve znění pozdějších předpisů.</w:t>
      </w:r>
      <w:r w:rsidRPr="009B3CC1">
        <w:rPr>
          <w:rFonts w:cs="Arial"/>
          <w:sz w:val="20"/>
          <w:szCs w:val="20"/>
        </w:rPr>
        <w:t xml:space="preserve"> </w:t>
      </w:r>
    </w:p>
    <w:p w14:paraId="2EC85D4B" w14:textId="6F7182B6" w:rsidR="00483065" w:rsidRPr="009B3CC1" w:rsidRDefault="00483065" w:rsidP="00EA3A1F">
      <w:pPr>
        <w:pStyle w:val="l-L1"/>
        <w:numPr>
          <w:ilvl w:val="0"/>
          <w:numId w:val="0"/>
        </w:numPr>
        <w:spacing w:before="240" w:after="0" w:line="240" w:lineRule="auto"/>
        <w:rPr>
          <w:rFonts w:ascii="Arial" w:hAnsi="Arial" w:cs="Arial"/>
          <w:szCs w:val="22"/>
          <w:u w:val="none"/>
        </w:rPr>
      </w:pPr>
      <w:r w:rsidRPr="009B3CC1">
        <w:rPr>
          <w:rFonts w:ascii="Arial" w:hAnsi="Arial" w:cs="Arial"/>
          <w:szCs w:val="22"/>
          <w:u w:val="none"/>
        </w:rPr>
        <w:t>Čl. IX</w:t>
      </w:r>
    </w:p>
    <w:p w14:paraId="57AFD61E" w14:textId="77777777" w:rsidR="00483065" w:rsidRPr="009B3CC1" w:rsidRDefault="00483065" w:rsidP="00BF1AD0">
      <w:pPr>
        <w:pStyle w:val="l-L1"/>
        <w:numPr>
          <w:ilvl w:val="0"/>
          <w:numId w:val="0"/>
        </w:numPr>
        <w:spacing w:before="0" w:line="240" w:lineRule="auto"/>
        <w:rPr>
          <w:rFonts w:ascii="Arial" w:hAnsi="Arial" w:cs="Arial"/>
          <w:sz w:val="20"/>
          <w:szCs w:val="20"/>
        </w:rPr>
      </w:pPr>
      <w:r w:rsidRPr="009B3CC1">
        <w:rPr>
          <w:rFonts w:ascii="Arial" w:hAnsi="Arial" w:cs="Arial"/>
          <w:sz w:val="20"/>
          <w:szCs w:val="20"/>
        </w:rPr>
        <w:t>Pojištění zhotovitele</w:t>
      </w:r>
    </w:p>
    <w:p w14:paraId="0FB62EDE" w14:textId="614CCA22" w:rsidR="00483065" w:rsidRPr="009B3CC1" w:rsidRDefault="00483065" w:rsidP="009B3CC1">
      <w:pPr>
        <w:pStyle w:val="Odstavecseseznamem"/>
        <w:numPr>
          <w:ilvl w:val="1"/>
          <w:numId w:val="29"/>
        </w:numPr>
        <w:spacing w:after="200" w:line="240" w:lineRule="auto"/>
        <w:ind w:left="709" w:hanging="709"/>
        <w:jc w:val="both"/>
        <w:rPr>
          <w:rFonts w:cs="Arial"/>
          <w:sz w:val="20"/>
          <w:szCs w:val="20"/>
        </w:rPr>
      </w:pPr>
      <w:r w:rsidRPr="009B3CC1">
        <w:rPr>
          <w:rFonts w:cs="Arial"/>
          <w:sz w:val="20"/>
          <w:szCs w:val="20"/>
        </w:rPr>
        <w:t>Zhotovitel prohlašuje, že ke dni podpisu této Smlouvy má uzavřenou pojistnou smlouvu, jejímž předmětem je pojištění odpovědnosti za škodu způsobenou zhotovitelem třetí osobě v souvislosti s</w:t>
      </w:r>
      <w:r w:rsidR="00D960E3" w:rsidRPr="009B3CC1">
        <w:rPr>
          <w:rFonts w:cs="Arial"/>
          <w:sz w:val="20"/>
          <w:szCs w:val="20"/>
        </w:rPr>
        <w:t> </w:t>
      </w:r>
      <w:r w:rsidRPr="009B3CC1">
        <w:rPr>
          <w:rFonts w:cs="Arial"/>
          <w:sz w:val="20"/>
          <w:szCs w:val="20"/>
        </w:rPr>
        <w:t xml:space="preserve">výkonem jeho činnosti, ve výši nejméně </w:t>
      </w:r>
      <w:r w:rsidR="00940F35" w:rsidRPr="009B3CC1">
        <w:rPr>
          <w:rFonts w:cs="Arial"/>
          <w:sz w:val="20"/>
          <w:szCs w:val="20"/>
        </w:rPr>
        <w:t>7</w:t>
      </w:r>
      <w:r w:rsidR="009476E1" w:rsidRPr="009B3CC1">
        <w:rPr>
          <w:rFonts w:cs="Arial"/>
          <w:sz w:val="20"/>
          <w:szCs w:val="20"/>
        </w:rPr>
        <w:t>00</w:t>
      </w:r>
      <w:r w:rsidRPr="009B3CC1">
        <w:rPr>
          <w:rFonts w:cs="Arial"/>
          <w:sz w:val="20"/>
          <w:szCs w:val="20"/>
        </w:rPr>
        <w:t> 000,00</w:t>
      </w:r>
      <w:r w:rsidRPr="009B3CC1">
        <w:rPr>
          <w:rFonts w:cs="Arial"/>
          <w:b/>
          <w:sz w:val="20"/>
          <w:szCs w:val="20"/>
        </w:rPr>
        <w:t xml:space="preserve"> </w:t>
      </w:r>
      <w:r w:rsidRPr="009B3CC1">
        <w:rPr>
          <w:rFonts w:cs="Arial"/>
          <w:sz w:val="20"/>
          <w:szCs w:val="20"/>
        </w:rPr>
        <w:t xml:space="preserve">Kč (slovy </w:t>
      </w:r>
      <w:r w:rsidR="00940F35" w:rsidRPr="009B3CC1">
        <w:rPr>
          <w:rFonts w:cs="Arial"/>
          <w:sz w:val="20"/>
          <w:szCs w:val="20"/>
        </w:rPr>
        <w:t>sedm set</w:t>
      </w:r>
      <w:r w:rsidRPr="009B3CC1">
        <w:rPr>
          <w:rFonts w:cs="Arial"/>
          <w:sz w:val="20"/>
          <w:szCs w:val="20"/>
        </w:rPr>
        <w:t xml:space="preserve"> tisíc korun českých). Zhotovitel se zavazuje, že po celou dobu trvání této Smlouvy bude pojištěn ve smyslu tohoto ustanovení a že nedojde ke snížení pojistné částky pod částku uvedenou v předchozí větě.  </w:t>
      </w:r>
      <w:r w:rsidR="00D37F8D" w:rsidRPr="009B3CC1">
        <w:rPr>
          <w:rFonts w:cs="Arial"/>
          <w:sz w:val="20"/>
          <w:szCs w:val="20"/>
        </w:rPr>
        <w:t>Na žádost objednatele je zhotovitel povinen kdykoliv předložit ve lhůtě 3 dnů uspokojivé doklady o tom, že pojistná smlouva uzavřená zhotovitelem je a zůstává v platnosti a účinnosti po celou dobu trvání této smlouvy a záruční doby z ní vyplývající.</w:t>
      </w:r>
    </w:p>
    <w:p w14:paraId="5B30B8B0" w14:textId="70B07886" w:rsidR="00483065" w:rsidRPr="009B3CC1" w:rsidRDefault="00483065" w:rsidP="00EA3A1F">
      <w:pPr>
        <w:pStyle w:val="l-L1"/>
        <w:numPr>
          <w:ilvl w:val="0"/>
          <w:numId w:val="0"/>
        </w:numPr>
        <w:spacing w:before="240" w:line="240" w:lineRule="auto"/>
        <w:rPr>
          <w:rFonts w:ascii="Arial" w:hAnsi="Arial" w:cs="Arial"/>
          <w:sz w:val="20"/>
          <w:szCs w:val="20"/>
        </w:rPr>
      </w:pPr>
      <w:r w:rsidRPr="009B3CC1">
        <w:rPr>
          <w:rFonts w:ascii="Arial" w:hAnsi="Arial" w:cs="Arial"/>
          <w:szCs w:val="22"/>
          <w:u w:val="none"/>
        </w:rPr>
        <w:t>Čl. X</w:t>
      </w:r>
      <w:r w:rsidRPr="009B3CC1">
        <w:rPr>
          <w:rFonts w:ascii="Arial" w:hAnsi="Arial" w:cs="Arial"/>
          <w:sz w:val="20"/>
          <w:szCs w:val="20"/>
          <w:u w:val="none"/>
        </w:rPr>
        <w:br/>
      </w:r>
      <w:r w:rsidRPr="009B3CC1">
        <w:rPr>
          <w:rFonts w:ascii="Arial" w:hAnsi="Arial" w:cs="Arial"/>
          <w:sz w:val="20"/>
          <w:szCs w:val="20"/>
        </w:rPr>
        <w:t>Licenční ujednání</w:t>
      </w:r>
    </w:p>
    <w:p w14:paraId="7F333B40" w14:textId="713BA39A" w:rsidR="001E17CD" w:rsidRPr="009B3CC1" w:rsidRDefault="001E17CD" w:rsidP="009B3CC1">
      <w:pPr>
        <w:pStyle w:val="Odstavecseseznamem"/>
        <w:numPr>
          <w:ilvl w:val="1"/>
          <w:numId w:val="28"/>
        </w:numPr>
        <w:spacing w:line="240" w:lineRule="auto"/>
        <w:ind w:left="709" w:hanging="709"/>
        <w:jc w:val="both"/>
        <w:rPr>
          <w:rFonts w:cs="Arial"/>
          <w:sz w:val="20"/>
          <w:szCs w:val="20"/>
          <w:lang w:eastAsia="en-US"/>
        </w:rPr>
      </w:pPr>
      <w:r w:rsidRPr="009B3CC1">
        <w:rPr>
          <w:rFonts w:cs="Arial"/>
          <w:sz w:val="20"/>
          <w:szCs w:val="20"/>
          <w:lang w:eastAsia="en-US"/>
        </w:rPr>
        <w:t xml:space="preserve">Vzhledem k tomu, že součástí </w:t>
      </w:r>
      <w:r w:rsidR="00154C30">
        <w:rPr>
          <w:rFonts w:cs="Arial"/>
          <w:sz w:val="20"/>
          <w:szCs w:val="20"/>
          <w:lang w:eastAsia="en-US"/>
        </w:rPr>
        <w:t xml:space="preserve">Díla </w:t>
      </w:r>
      <w:r w:rsidRPr="009B3CC1">
        <w:rPr>
          <w:rFonts w:cs="Arial"/>
          <w:sz w:val="20"/>
          <w:szCs w:val="20"/>
          <w:lang w:eastAsia="en-US"/>
        </w:rPr>
        <w:t xml:space="preserve">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AD5915" w:rsidRPr="009B3CC1">
        <w:rPr>
          <w:rFonts w:cs="Arial"/>
          <w:sz w:val="20"/>
          <w:szCs w:val="20"/>
          <w:lang w:eastAsia="en-US"/>
        </w:rPr>
        <w:t>Díla</w:t>
      </w:r>
      <w:r w:rsidRPr="009B3CC1">
        <w:rPr>
          <w:rFonts w:cs="Arial"/>
          <w:sz w:val="20"/>
          <w:szCs w:val="20"/>
          <w:lang w:eastAsia="en-US"/>
        </w:rPr>
        <w:t xml:space="preserve"> poskytována licence za podmínek sjednaných v tomto Čl. X Smlouvy.</w:t>
      </w:r>
    </w:p>
    <w:p w14:paraId="6B74FF7B" w14:textId="5A4E2B96" w:rsidR="001E17CD" w:rsidRPr="009B3CC1" w:rsidRDefault="001E17CD" w:rsidP="009B3CC1">
      <w:pPr>
        <w:pStyle w:val="TSlneksmlouvy"/>
        <w:keepNext w:val="0"/>
        <w:numPr>
          <w:ilvl w:val="1"/>
          <w:numId w:val="28"/>
        </w:numPr>
        <w:spacing w:before="120" w:after="120" w:line="240" w:lineRule="auto"/>
        <w:ind w:left="709" w:hanging="709"/>
        <w:jc w:val="both"/>
        <w:rPr>
          <w:rFonts w:cs="Arial"/>
          <w:b w:val="0"/>
          <w:sz w:val="20"/>
          <w:szCs w:val="20"/>
          <w:u w:val="none"/>
        </w:rPr>
      </w:pPr>
      <w:r w:rsidRPr="009B3CC1">
        <w:rPr>
          <w:rFonts w:cs="Arial"/>
          <w:b w:val="0"/>
          <w:sz w:val="20"/>
          <w:szCs w:val="20"/>
          <w:u w:val="none"/>
        </w:rPr>
        <w:t>Zhotovitel prohlašuje, že je oprávněn vykonávat svým jménem a na svůj účet majetková práva k předmětu ochrany a že je oprávněn k jeho užití udělit objednateli licenci.</w:t>
      </w:r>
    </w:p>
    <w:p w14:paraId="027A0DFE" w14:textId="77777777" w:rsidR="001E17CD" w:rsidRPr="009B3CC1" w:rsidRDefault="001E17CD" w:rsidP="00487481">
      <w:pPr>
        <w:pStyle w:val="TSlneksmlouvy"/>
        <w:keepNext w:val="0"/>
        <w:numPr>
          <w:ilvl w:val="1"/>
          <w:numId w:val="28"/>
        </w:numPr>
        <w:spacing w:before="120" w:after="120" w:line="240" w:lineRule="auto"/>
        <w:ind w:left="709" w:hanging="709"/>
        <w:jc w:val="both"/>
        <w:rPr>
          <w:rFonts w:cs="Arial"/>
          <w:b w:val="0"/>
          <w:sz w:val="20"/>
          <w:szCs w:val="20"/>
          <w:u w:val="none"/>
        </w:rPr>
      </w:pPr>
      <w:r w:rsidRPr="009B3CC1">
        <w:rPr>
          <w:rFonts w:cs="Arial"/>
          <w:b w:val="0"/>
          <w:sz w:val="20"/>
          <w:szCs w:val="20"/>
          <w:u w:val="none"/>
        </w:rPr>
        <w:t>Zhotovitel poskytuje objednateli nevýhradní oprávnění ke všem v úvahu přicházejícím způsobům užití předmětu ochrany a bez jakéhokoli omezení, a to zejména pokud jde o územní, časový nebo množstevní rozsah užití.</w:t>
      </w:r>
    </w:p>
    <w:p w14:paraId="1F7789F0" w14:textId="329BB5CF" w:rsidR="001E17CD" w:rsidRPr="009B3CC1" w:rsidRDefault="001E17CD" w:rsidP="00487481">
      <w:pPr>
        <w:pStyle w:val="TSlneksmlouvy"/>
        <w:keepNext w:val="0"/>
        <w:numPr>
          <w:ilvl w:val="1"/>
          <w:numId w:val="28"/>
        </w:numPr>
        <w:spacing w:before="120" w:after="120" w:line="240" w:lineRule="auto"/>
        <w:jc w:val="both"/>
        <w:rPr>
          <w:rFonts w:cs="Arial"/>
          <w:b w:val="0"/>
          <w:sz w:val="20"/>
          <w:szCs w:val="20"/>
          <w:u w:val="none"/>
        </w:rPr>
      </w:pPr>
      <w:r w:rsidRPr="009B3CC1">
        <w:rPr>
          <w:rFonts w:cs="Arial"/>
          <w:b w:val="0"/>
          <w:sz w:val="20"/>
          <w:szCs w:val="20"/>
          <w:u w:val="none"/>
        </w:rPr>
        <w:t xml:space="preserve">Odměna za poskytnutí této licence je zahrnuta v ceně </w:t>
      </w:r>
      <w:r w:rsidR="00086221" w:rsidRPr="009B3CC1">
        <w:rPr>
          <w:rFonts w:cs="Arial"/>
          <w:b w:val="0"/>
          <w:sz w:val="20"/>
          <w:szCs w:val="20"/>
          <w:u w:val="none"/>
        </w:rPr>
        <w:t>Díla</w:t>
      </w:r>
      <w:r w:rsidRPr="009B3CC1">
        <w:rPr>
          <w:rFonts w:cs="Arial"/>
          <w:b w:val="0"/>
          <w:sz w:val="20"/>
          <w:szCs w:val="20"/>
          <w:u w:val="none"/>
        </w:rPr>
        <w:t xml:space="preserve"> dle této Smlouvy. </w:t>
      </w:r>
    </w:p>
    <w:p w14:paraId="47F38CAA" w14:textId="77777777" w:rsidR="001E17CD" w:rsidRPr="009B3CC1" w:rsidRDefault="001E17CD" w:rsidP="00487481">
      <w:pPr>
        <w:pStyle w:val="TSlneksmlouvy"/>
        <w:keepNext w:val="0"/>
        <w:numPr>
          <w:ilvl w:val="1"/>
          <w:numId w:val="28"/>
        </w:numPr>
        <w:spacing w:before="120" w:after="120" w:line="240" w:lineRule="auto"/>
        <w:ind w:left="709" w:hanging="709"/>
        <w:jc w:val="both"/>
        <w:rPr>
          <w:rFonts w:cs="Arial"/>
          <w:b w:val="0"/>
          <w:sz w:val="20"/>
          <w:szCs w:val="20"/>
          <w:u w:val="none"/>
        </w:rPr>
      </w:pPr>
      <w:r w:rsidRPr="009B3CC1">
        <w:rPr>
          <w:rFonts w:cs="Arial"/>
          <w:b w:val="0"/>
          <w:sz w:val="20"/>
          <w:szCs w:val="20"/>
          <w:u w:val="none"/>
        </w:rPr>
        <w:t>Objednatel je oprávněn práva tvořící součást licence zcela nebo zčásti jako podlicenci poskytnout třetí osobě.</w:t>
      </w:r>
    </w:p>
    <w:p w14:paraId="65682362" w14:textId="77777777" w:rsidR="001E17CD" w:rsidRPr="009B3CC1" w:rsidRDefault="001E17CD" w:rsidP="00487481">
      <w:pPr>
        <w:pStyle w:val="TSlneksmlouvy"/>
        <w:keepNext w:val="0"/>
        <w:numPr>
          <w:ilvl w:val="1"/>
          <w:numId w:val="28"/>
        </w:numPr>
        <w:spacing w:before="120" w:after="120" w:line="240" w:lineRule="auto"/>
        <w:jc w:val="both"/>
        <w:rPr>
          <w:rFonts w:cs="Arial"/>
          <w:b w:val="0"/>
          <w:sz w:val="20"/>
          <w:szCs w:val="20"/>
          <w:u w:val="none"/>
        </w:rPr>
      </w:pPr>
      <w:r w:rsidRPr="009B3CC1">
        <w:rPr>
          <w:rFonts w:cs="Arial"/>
          <w:b w:val="0"/>
          <w:sz w:val="20"/>
          <w:szCs w:val="20"/>
          <w:u w:val="none"/>
        </w:rPr>
        <w:lastRenderedPageBreak/>
        <w:t>Objednatel je oprávněn předmět ochrany upravit či jinak měnit, a to bez souhlasu zhotovitele.</w:t>
      </w:r>
    </w:p>
    <w:p w14:paraId="4C1B16B5" w14:textId="47894B5C" w:rsidR="00483065" w:rsidRPr="009B3CC1" w:rsidRDefault="00483065" w:rsidP="00EA3A1F">
      <w:pPr>
        <w:pStyle w:val="l-L1"/>
        <w:keepNext w:val="0"/>
        <w:numPr>
          <w:ilvl w:val="0"/>
          <w:numId w:val="0"/>
        </w:numPr>
        <w:spacing w:before="240" w:line="240" w:lineRule="auto"/>
        <w:rPr>
          <w:rFonts w:ascii="Arial" w:hAnsi="Arial" w:cs="Arial"/>
          <w:sz w:val="20"/>
          <w:szCs w:val="20"/>
        </w:rPr>
      </w:pPr>
      <w:r w:rsidRPr="009B3CC1">
        <w:rPr>
          <w:rFonts w:ascii="Arial" w:hAnsi="Arial" w:cs="Arial"/>
          <w:szCs w:val="22"/>
          <w:u w:val="none"/>
        </w:rPr>
        <w:t>Čl. XI</w:t>
      </w:r>
      <w:r w:rsidRPr="009B3CC1">
        <w:rPr>
          <w:rFonts w:ascii="Arial" w:hAnsi="Arial" w:cs="Arial"/>
          <w:sz w:val="20"/>
          <w:szCs w:val="20"/>
        </w:rPr>
        <w:br/>
        <w:t>Smluvní pokuty, náhrada škody, odstoupení od Smlouvy a výpověď Smlouvy</w:t>
      </w:r>
    </w:p>
    <w:p w14:paraId="4642FE43" w14:textId="6C3D3870" w:rsidR="00483065" w:rsidRPr="009B3CC1" w:rsidRDefault="00483065" w:rsidP="009B3CC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Je-li zhotovitel v prodlení s předáním </w:t>
      </w:r>
      <w:r w:rsidR="0024513F" w:rsidRPr="009B3CC1">
        <w:rPr>
          <w:rStyle w:val="l-L2Char"/>
          <w:rFonts w:cs="Arial"/>
          <w:b w:val="0"/>
          <w:sz w:val="20"/>
          <w:szCs w:val="20"/>
          <w:u w:val="none"/>
        </w:rPr>
        <w:t>Díla</w:t>
      </w:r>
      <w:r w:rsidRPr="009B3CC1">
        <w:rPr>
          <w:rStyle w:val="l-L2Char"/>
          <w:rFonts w:cs="Arial"/>
          <w:b w:val="0"/>
          <w:sz w:val="20"/>
          <w:szCs w:val="20"/>
          <w:u w:val="none"/>
        </w:rPr>
        <w:t xml:space="preserve"> </w:t>
      </w:r>
      <w:r w:rsidR="006E4987">
        <w:rPr>
          <w:rStyle w:val="l-L2Char"/>
          <w:rFonts w:cs="Arial"/>
          <w:b w:val="0"/>
          <w:sz w:val="20"/>
          <w:szCs w:val="20"/>
          <w:u w:val="none"/>
        </w:rPr>
        <w:t xml:space="preserve">či jeho části </w:t>
      </w:r>
      <w:r w:rsidRPr="009B3CC1">
        <w:rPr>
          <w:rStyle w:val="l-L2Char"/>
          <w:rFonts w:cs="Arial"/>
          <w:b w:val="0"/>
          <w:sz w:val="20"/>
          <w:szCs w:val="20"/>
          <w:u w:val="none"/>
        </w:rPr>
        <w:t xml:space="preserve">v termínu dle </w:t>
      </w:r>
      <w:r w:rsidRPr="009B3CC1">
        <w:rPr>
          <w:rStyle w:val="l-L2Char"/>
          <w:rFonts w:cs="Arial"/>
          <w:b w:val="0"/>
          <w:sz w:val="20"/>
          <w:szCs w:val="20"/>
          <w:u w:val="none"/>
        </w:rPr>
        <w:fldChar w:fldCharType="begin"/>
      </w:r>
      <w:r w:rsidRPr="009B3CC1">
        <w:rPr>
          <w:rStyle w:val="l-L2Char"/>
          <w:rFonts w:cs="Arial"/>
          <w:b w:val="0"/>
          <w:sz w:val="20"/>
          <w:szCs w:val="20"/>
          <w:u w:val="none"/>
        </w:rPr>
        <w:instrText xml:space="preserve"> REF _Ref376528450 \r \h  \* MERGEFORMAT </w:instrText>
      </w:r>
      <w:r w:rsidRPr="009B3CC1">
        <w:rPr>
          <w:rStyle w:val="l-L2Char"/>
          <w:rFonts w:cs="Arial"/>
          <w:b w:val="0"/>
          <w:sz w:val="20"/>
          <w:szCs w:val="20"/>
          <w:u w:val="none"/>
        </w:rPr>
      </w:r>
      <w:r w:rsidRPr="009B3CC1">
        <w:rPr>
          <w:rStyle w:val="l-L2Char"/>
          <w:rFonts w:cs="Arial"/>
          <w:b w:val="0"/>
          <w:sz w:val="20"/>
          <w:szCs w:val="20"/>
          <w:u w:val="none"/>
        </w:rPr>
        <w:fldChar w:fldCharType="separate"/>
      </w:r>
      <w:r w:rsidR="0015299C" w:rsidRPr="009B3CC1">
        <w:rPr>
          <w:rStyle w:val="l-L2Char"/>
          <w:rFonts w:cs="Arial"/>
          <w:b w:val="0"/>
          <w:sz w:val="20"/>
          <w:szCs w:val="20"/>
          <w:u w:val="none"/>
        </w:rPr>
        <w:t>Čl. III</w:t>
      </w:r>
      <w:r w:rsidRPr="009B3CC1">
        <w:rPr>
          <w:rStyle w:val="l-L2Char"/>
          <w:rFonts w:cs="Arial"/>
          <w:b w:val="0"/>
          <w:sz w:val="20"/>
          <w:szCs w:val="20"/>
          <w:u w:val="none"/>
        </w:rPr>
        <w:fldChar w:fldCharType="end"/>
      </w:r>
      <w:r w:rsidRPr="009B3CC1">
        <w:rPr>
          <w:rStyle w:val="l-L2Char"/>
          <w:rFonts w:cs="Arial"/>
          <w:b w:val="0"/>
          <w:sz w:val="20"/>
          <w:szCs w:val="20"/>
          <w:u w:val="none"/>
        </w:rPr>
        <w:t xml:space="preserve"> této Smlouvy, uhradí objednateli smluvní pokutu ve výši 0,05 % z ceny </w:t>
      </w:r>
      <w:proofErr w:type="gramStart"/>
      <w:r w:rsidR="0024513F" w:rsidRPr="009B3CC1">
        <w:rPr>
          <w:rStyle w:val="l-L2Char"/>
          <w:rFonts w:cs="Arial"/>
          <w:b w:val="0"/>
          <w:sz w:val="20"/>
          <w:szCs w:val="20"/>
          <w:u w:val="none"/>
        </w:rPr>
        <w:t xml:space="preserve">Díla </w:t>
      </w:r>
      <w:r w:rsidR="00D37F8D" w:rsidRPr="009B3CC1">
        <w:rPr>
          <w:rStyle w:val="l-L2Char"/>
          <w:rFonts w:cs="Arial"/>
          <w:b w:val="0"/>
          <w:sz w:val="20"/>
          <w:szCs w:val="20"/>
          <w:u w:val="none"/>
        </w:rPr>
        <w:t xml:space="preserve"> bez</w:t>
      </w:r>
      <w:proofErr w:type="gramEnd"/>
      <w:r w:rsidR="00D37F8D" w:rsidRPr="009B3CC1">
        <w:rPr>
          <w:rStyle w:val="l-L2Char"/>
          <w:rFonts w:cs="Arial"/>
          <w:b w:val="0"/>
          <w:sz w:val="20"/>
          <w:szCs w:val="20"/>
          <w:u w:val="none"/>
        </w:rPr>
        <w:t xml:space="preserve"> DPH dle </w:t>
      </w:r>
      <w:r w:rsidR="00CB6997">
        <w:rPr>
          <w:rStyle w:val="l-L2Char"/>
          <w:rFonts w:cs="Arial"/>
          <w:b w:val="0"/>
          <w:sz w:val="20"/>
          <w:szCs w:val="20"/>
          <w:u w:val="none"/>
        </w:rPr>
        <w:t>Č</w:t>
      </w:r>
      <w:r w:rsidR="00D37F8D" w:rsidRPr="009B3CC1">
        <w:rPr>
          <w:rStyle w:val="l-L2Char"/>
          <w:rFonts w:cs="Arial"/>
          <w:b w:val="0"/>
          <w:sz w:val="20"/>
          <w:szCs w:val="20"/>
          <w:u w:val="none"/>
        </w:rPr>
        <w:t xml:space="preserve">l. V odst. 5. 2 </w:t>
      </w:r>
      <w:r w:rsidR="006E4987">
        <w:rPr>
          <w:rStyle w:val="l-L2Char"/>
          <w:rFonts w:cs="Arial"/>
          <w:b w:val="0"/>
          <w:sz w:val="20"/>
          <w:szCs w:val="20"/>
          <w:u w:val="none"/>
        </w:rPr>
        <w:t>z ceny dílčího plnění</w:t>
      </w:r>
      <w:r w:rsidR="00304508">
        <w:rPr>
          <w:rStyle w:val="l-L2Char"/>
          <w:rFonts w:cs="Arial"/>
          <w:b w:val="0"/>
          <w:sz w:val="20"/>
          <w:szCs w:val="20"/>
          <w:u w:val="none"/>
        </w:rPr>
        <w:t> </w:t>
      </w:r>
      <w:r w:rsidR="006E4987">
        <w:rPr>
          <w:rStyle w:val="l-L2Char"/>
          <w:rFonts w:cs="Arial"/>
          <w:b w:val="0"/>
          <w:sz w:val="20"/>
          <w:szCs w:val="20"/>
          <w:u w:val="none"/>
        </w:rPr>
        <w:t>dle</w:t>
      </w:r>
      <w:r w:rsidR="00304508">
        <w:rPr>
          <w:rStyle w:val="l-L2Char"/>
          <w:rFonts w:cs="Arial"/>
          <w:b w:val="0"/>
          <w:sz w:val="20"/>
          <w:szCs w:val="20"/>
          <w:u w:val="none"/>
        </w:rPr>
        <w:t> </w:t>
      </w:r>
      <w:r w:rsidR="00D37F8D" w:rsidRPr="009B3CC1">
        <w:rPr>
          <w:rStyle w:val="l-L2Char"/>
          <w:rFonts w:cs="Arial"/>
          <w:b w:val="0"/>
          <w:sz w:val="20"/>
          <w:szCs w:val="20"/>
          <w:u w:val="none"/>
        </w:rPr>
        <w:t>Smlouvy</w:t>
      </w:r>
      <w:r w:rsidR="00304508">
        <w:rPr>
          <w:rStyle w:val="l-L2Char"/>
          <w:rFonts w:cs="Arial"/>
          <w:b w:val="0"/>
          <w:sz w:val="20"/>
          <w:szCs w:val="20"/>
          <w:u w:val="none"/>
        </w:rPr>
        <w:t> </w:t>
      </w:r>
      <w:r w:rsidRPr="009B3CC1">
        <w:rPr>
          <w:rStyle w:val="l-L2Char"/>
          <w:rFonts w:cs="Arial"/>
          <w:b w:val="0"/>
          <w:sz w:val="20"/>
          <w:szCs w:val="20"/>
          <w:u w:val="none"/>
        </w:rPr>
        <w:t>za</w:t>
      </w:r>
      <w:r w:rsidR="00304508">
        <w:rPr>
          <w:rStyle w:val="l-L2Char"/>
          <w:rFonts w:cs="Arial"/>
          <w:b w:val="0"/>
          <w:sz w:val="20"/>
          <w:szCs w:val="20"/>
          <w:u w:val="none"/>
        </w:rPr>
        <w:t> </w:t>
      </w:r>
      <w:r w:rsidRPr="009B3CC1">
        <w:rPr>
          <w:rStyle w:val="l-L2Char"/>
          <w:rFonts w:cs="Arial"/>
          <w:b w:val="0"/>
          <w:sz w:val="20"/>
          <w:szCs w:val="20"/>
          <w:u w:val="none"/>
        </w:rPr>
        <w:t>každý</w:t>
      </w:r>
      <w:r w:rsidR="00304508">
        <w:rPr>
          <w:rStyle w:val="l-L2Char"/>
          <w:rFonts w:cs="Arial"/>
          <w:b w:val="0"/>
          <w:sz w:val="20"/>
          <w:szCs w:val="20"/>
          <w:u w:val="none"/>
        </w:rPr>
        <w:t> </w:t>
      </w:r>
      <w:r w:rsidRPr="009B3CC1">
        <w:rPr>
          <w:rStyle w:val="l-L2Char"/>
          <w:rFonts w:cs="Arial"/>
          <w:b w:val="0"/>
          <w:sz w:val="20"/>
          <w:szCs w:val="20"/>
          <w:u w:val="none"/>
        </w:rPr>
        <w:t>byť</w:t>
      </w:r>
      <w:r w:rsidR="00304508">
        <w:rPr>
          <w:rStyle w:val="l-L2Char"/>
          <w:rFonts w:cs="Arial"/>
          <w:b w:val="0"/>
          <w:sz w:val="20"/>
          <w:szCs w:val="20"/>
          <w:u w:val="none"/>
        </w:rPr>
        <w:t> </w:t>
      </w:r>
      <w:r w:rsidRPr="009B3CC1">
        <w:rPr>
          <w:rStyle w:val="l-L2Char"/>
          <w:rFonts w:cs="Arial"/>
          <w:b w:val="0"/>
          <w:sz w:val="20"/>
          <w:szCs w:val="20"/>
          <w:u w:val="none"/>
        </w:rPr>
        <w:t>i jen započatý den prodlení.</w:t>
      </w:r>
    </w:p>
    <w:p w14:paraId="13212862" w14:textId="1B013B39" w:rsidR="00483065" w:rsidRPr="009B3CC1" w:rsidRDefault="00483065" w:rsidP="0048748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Je-li zhotovitel v prodlení s odstraněním vad </w:t>
      </w:r>
      <w:r w:rsidR="0024513F" w:rsidRPr="009B3CC1">
        <w:rPr>
          <w:rStyle w:val="l-L2Char"/>
          <w:rFonts w:cs="Arial"/>
          <w:b w:val="0"/>
          <w:sz w:val="20"/>
          <w:szCs w:val="20"/>
          <w:u w:val="none"/>
        </w:rPr>
        <w:t>Díla</w:t>
      </w:r>
      <w:r w:rsidRPr="009B3CC1">
        <w:rPr>
          <w:rStyle w:val="l-L2Char"/>
          <w:rFonts w:cs="Arial"/>
          <w:b w:val="0"/>
          <w:sz w:val="20"/>
          <w:szCs w:val="20"/>
          <w:u w:val="none"/>
        </w:rPr>
        <w:t xml:space="preserve"> </w:t>
      </w:r>
      <w:r w:rsidR="006E4987">
        <w:rPr>
          <w:rStyle w:val="l-L2Char"/>
          <w:rFonts w:cs="Arial"/>
          <w:b w:val="0"/>
          <w:sz w:val="20"/>
          <w:szCs w:val="20"/>
          <w:u w:val="none"/>
        </w:rPr>
        <w:t xml:space="preserve">či jeho části </w:t>
      </w:r>
      <w:r w:rsidRPr="009B3CC1">
        <w:rPr>
          <w:rStyle w:val="l-L2Char"/>
          <w:rFonts w:cs="Arial"/>
          <w:b w:val="0"/>
          <w:sz w:val="20"/>
          <w:szCs w:val="20"/>
          <w:u w:val="none"/>
        </w:rPr>
        <w:t xml:space="preserve">v termínu dle </w:t>
      </w:r>
      <w:r w:rsidR="00CB6997">
        <w:rPr>
          <w:rStyle w:val="l-L2Char"/>
          <w:rFonts w:cs="Arial"/>
          <w:b w:val="0"/>
          <w:sz w:val="20"/>
          <w:szCs w:val="20"/>
          <w:u w:val="none"/>
        </w:rPr>
        <w:t>Č</w:t>
      </w:r>
      <w:r w:rsidR="00D37F8D" w:rsidRPr="009B3CC1">
        <w:rPr>
          <w:rStyle w:val="l-L2Char"/>
          <w:rFonts w:cs="Arial"/>
          <w:b w:val="0"/>
          <w:sz w:val="20"/>
          <w:szCs w:val="20"/>
          <w:u w:val="none"/>
        </w:rPr>
        <w:t xml:space="preserve">l. VI </w:t>
      </w:r>
      <w:r w:rsidRPr="009B3CC1">
        <w:rPr>
          <w:rStyle w:val="l-L2Char"/>
          <w:rFonts w:cs="Arial"/>
          <w:b w:val="0"/>
          <w:sz w:val="20"/>
          <w:szCs w:val="20"/>
          <w:u w:val="none"/>
        </w:rPr>
        <w:t xml:space="preserve">odst. </w:t>
      </w:r>
      <w:r w:rsidRPr="009B3CC1">
        <w:rPr>
          <w:rStyle w:val="l-L2Char"/>
          <w:rFonts w:cs="Arial"/>
          <w:b w:val="0"/>
          <w:sz w:val="20"/>
          <w:szCs w:val="20"/>
          <w:u w:val="none"/>
        </w:rPr>
        <w:fldChar w:fldCharType="begin"/>
      </w:r>
      <w:r w:rsidRPr="009B3CC1">
        <w:rPr>
          <w:rStyle w:val="l-L2Char"/>
          <w:rFonts w:cs="Arial"/>
          <w:b w:val="0"/>
          <w:sz w:val="20"/>
          <w:szCs w:val="20"/>
          <w:u w:val="none"/>
        </w:rPr>
        <w:instrText xml:space="preserve"> REF _Ref376528927 \r \h  \* MERGEFORMAT </w:instrText>
      </w:r>
      <w:r w:rsidRPr="009B3CC1">
        <w:rPr>
          <w:rStyle w:val="l-L2Char"/>
          <w:rFonts w:cs="Arial"/>
          <w:b w:val="0"/>
          <w:sz w:val="20"/>
          <w:szCs w:val="20"/>
          <w:u w:val="none"/>
        </w:rPr>
      </w:r>
      <w:r w:rsidRPr="009B3CC1">
        <w:rPr>
          <w:rStyle w:val="l-L2Char"/>
          <w:rFonts w:cs="Arial"/>
          <w:b w:val="0"/>
          <w:sz w:val="20"/>
          <w:szCs w:val="20"/>
          <w:u w:val="none"/>
        </w:rPr>
        <w:fldChar w:fldCharType="separate"/>
      </w:r>
      <w:r w:rsidR="0015299C" w:rsidRPr="009B3CC1">
        <w:rPr>
          <w:rStyle w:val="l-L2Char"/>
          <w:rFonts w:cs="Arial"/>
          <w:b w:val="0"/>
          <w:sz w:val="20"/>
          <w:szCs w:val="20"/>
          <w:u w:val="none"/>
        </w:rPr>
        <w:t>6.4</w:t>
      </w:r>
      <w:r w:rsidRPr="009B3CC1">
        <w:rPr>
          <w:rStyle w:val="l-L2Char"/>
          <w:rFonts w:cs="Arial"/>
          <w:b w:val="0"/>
          <w:sz w:val="20"/>
          <w:szCs w:val="20"/>
          <w:u w:val="none"/>
        </w:rPr>
        <w:fldChar w:fldCharType="end"/>
      </w:r>
      <w:r w:rsidRPr="009B3CC1">
        <w:rPr>
          <w:rStyle w:val="l-L2Char"/>
          <w:rFonts w:cs="Arial"/>
          <w:b w:val="0"/>
          <w:sz w:val="20"/>
          <w:szCs w:val="20"/>
          <w:u w:val="none"/>
        </w:rPr>
        <w:t xml:space="preserve"> této Smlouvy, uhradí objednateli smluvní pokutu ve výši 0,5 % z</w:t>
      </w:r>
      <w:r w:rsidR="0024513F" w:rsidRPr="009B3CC1">
        <w:rPr>
          <w:rStyle w:val="l-L2Char"/>
          <w:rFonts w:cs="Arial"/>
          <w:b w:val="0"/>
          <w:sz w:val="20"/>
          <w:szCs w:val="20"/>
          <w:u w:val="none"/>
        </w:rPr>
        <w:t xml:space="preserve"> celkové </w:t>
      </w:r>
      <w:r w:rsidRPr="009B3CC1">
        <w:rPr>
          <w:rStyle w:val="l-L2Char"/>
          <w:rFonts w:cs="Arial"/>
          <w:b w:val="0"/>
          <w:sz w:val="20"/>
          <w:szCs w:val="20"/>
          <w:u w:val="none"/>
        </w:rPr>
        <w:t xml:space="preserve">ceny </w:t>
      </w:r>
      <w:r w:rsidR="0024513F" w:rsidRPr="009B3CC1">
        <w:rPr>
          <w:rStyle w:val="l-L2Char"/>
          <w:rFonts w:cs="Arial"/>
          <w:b w:val="0"/>
          <w:sz w:val="20"/>
          <w:szCs w:val="20"/>
          <w:u w:val="none"/>
        </w:rPr>
        <w:t>Díla</w:t>
      </w:r>
      <w:r w:rsidRPr="009B3CC1">
        <w:rPr>
          <w:rStyle w:val="l-L2Char"/>
          <w:rFonts w:cs="Arial"/>
          <w:b w:val="0"/>
          <w:sz w:val="20"/>
          <w:szCs w:val="20"/>
          <w:u w:val="none"/>
        </w:rPr>
        <w:t xml:space="preserve"> </w:t>
      </w:r>
      <w:r w:rsidR="006E4987">
        <w:rPr>
          <w:rStyle w:val="l-L2Char"/>
          <w:rFonts w:cs="Arial"/>
          <w:b w:val="0"/>
          <w:sz w:val="20"/>
          <w:szCs w:val="20"/>
          <w:u w:val="none"/>
        </w:rPr>
        <w:t xml:space="preserve">či jeho části </w:t>
      </w:r>
      <w:r w:rsidR="002B0661" w:rsidRPr="009B3CC1">
        <w:rPr>
          <w:rStyle w:val="l-L2Char"/>
          <w:rFonts w:cs="Arial"/>
          <w:b w:val="0"/>
          <w:sz w:val="20"/>
          <w:szCs w:val="20"/>
          <w:u w:val="none"/>
        </w:rPr>
        <w:t xml:space="preserve">dle </w:t>
      </w:r>
      <w:r w:rsidR="00CB6997">
        <w:rPr>
          <w:rStyle w:val="l-L2Char"/>
          <w:rFonts w:cs="Arial"/>
          <w:b w:val="0"/>
          <w:sz w:val="20"/>
          <w:szCs w:val="20"/>
          <w:u w:val="none"/>
        </w:rPr>
        <w:t>Č</w:t>
      </w:r>
      <w:r w:rsidR="002B0661" w:rsidRPr="009B3CC1">
        <w:rPr>
          <w:rStyle w:val="l-L2Char"/>
          <w:rFonts w:cs="Arial"/>
          <w:b w:val="0"/>
          <w:sz w:val="20"/>
          <w:szCs w:val="20"/>
          <w:u w:val="none"/>
        </w:rPr>
        <w:t>l. V odst. 5. 2 Smlouvy</w:t>
      </w:r>
      <w:r w:rsidR="0024513F" w:rsidRPr="009B3CC1">
        <w:rPr>
          <w:rStyle w:val="l-L2Char"/>
          <w:rFonts w:cs="Arial"/>
          <w:b w:val="0"/>
          <w:sz w:val="20"/>
          <w:szCs w:val="20"/>
          <w:u w:val="none"/>
        </w:rPr>
        <w:t>, min. však 1 000,00 Kč,</w:t>
      </w:r>
      <w:r w:rsidR="002B0661" w:rsidRPr="009B3CC1">
        <w:rPr>
          <w:rStyle w:val="l-L2Char"/>
          <w:rFonts w:cs="Arial"/>
          <w:b w:val="0"/>
          <w:sz w:val="20"/>
          <w:szCs w:val="20"/>
          <w:u w:val="none"/>
        </w:rPr>
        <w:t xml:space="preserve"> </w:t>
      </w:r>
      <w:r w:rsidRPr="009B3CC1">
        <w:rPr>
          <w:rStyle w:val="l-L2Char"/>
          <w:rFonts w:cs="Arial"/>
          <w:b w:val="0"/>
          <w:sz w:val="20"/>
          <w:szCs w:val="20"/>
          <w:u w:val="none"/>
        </w:rPr>
        <w:t xml:space="preserve">za </w:t>
      </w:r>
      <w:proofErr w:type="gramStart"/>
      <w:r w:rsidRPr="009B3CC1">
        <w:rPr>
          <w:rStyle w:val="l-L2Char"/>
          <w:rFonts w:cs="Arial"/>
          <w:b w:val="0"/>
          <w:sz w:val="20"/>
          <w:szCs w:val="20"/>
          <w:u w:val="none"/>
        </w:rPr>
        <w:t>každý</w:t>
      </w:r>
      <w:proofErr w:type="gramEnd"/>
      <w:r w:rsidRPr="009B3CC1">
        <w:rPr>
          <w:rStyle w:val="l-L2Char"/>
          <w:rFonts w:cs="Arial"/>
          <w:b w:val="0"/>
          <w:sz w:val="20"/>
          <w:szCs w:val="20"/>
          <w:u w:val="none"/>
        </w:rPr>
        <w:t xml:space="preserve"> byť i jen započatý den prodlení.</w:t>
      </w:r>
    </w:p>
    <w:p w14:paraId="4BAD3CC1" w14:textId="1949B8E0" w:rsidR="006E4987" w:rsidRPr="00C719C8" w:rsidRDefault="006E4987" w:rsidP="00487481">
      <w:pPr>
        <w:pStyle w:val="Odstavecseseznamem"/>
        <w:numPr>
          <w:ilvl w:val="1"/>
          <w:numId w:val="30"/>
        </w:numPr>
        <w:spacing w:line="240" w:lineRule="auto"/>
        <w:ind w:left="709" w:hanging="709"/>
        <w:contextualSpacing w:val="0"/>
        <w:jc w:val="both"/>
        <w:rPr>
          <w:rStyle w:val="l-L2Char"/>
          <w:rFonts w:cs="Arial"/>
          <w:bCs/>
          <w:sz w:val="20"/>
          <w:szCs w:val="20"/>
          <w:lang w:eastAsia="en-US"/>
        </w:rPr>
      </w:pPr>
      <w:r w:rsidRPr="00C719C8">
        <w:rPr>
          <w:rStyle w:val="l-L2Char"/>
          <w:rFonts w:cs="Arial"/>
          <w:bCs/>
          <w:sz w:val="20"/>
          <w:szCs w:val="20"/>
          <w:lang w:eastAsia="en-US"/>
        </w:rPr>
        <w:t>V případě porušení povinnost</w:t>
      </w:r>
      <w:r w:rsidR="002226AB" w:rsidRPr="00C719C8">
        <w:rPr>
          <w:rStyle w:val="l-L2Char"/>
          <w:rFonts w:cs="Arial"/>
          <w:bCs/>
          <w:sz w:val="20"/>
          <w:szCs w:val="20"/>
          <w:lang w:eastAsia="en-US"/>
        </w:rPr>
        <w:t>i</w:t>
      </w:r>
      <w:r w:rsidRPr="00C719C8">
        <w:rPr>
          <w:rStyle w:val="l-L2Char"/>
          <w:rFonts w:cs="Arial"/>
          <w:bCs/>
          <w:sz w:val="20"/>
          <w:szCs w:val="20"/>
          <w:lang w:eastAsia="en-US"/>
        </w:rPr>
        <w:t xml:space="preserve"> zajištění</w:t>
      </w:r>
      <w:r w:rsidR="00B205B2">
        <w:rPr>
          <w:rStyle w:val="l-L2Char"/>
          <w:rFonts w:cs="Arial"/>
          <w:bCs/>
          <w:sz w:val="20"/>
          <w:szCs w:val="20"/>
          <w:lang w:eastAsia="en-US"/>
        </w:rPr>
        <w:t xml:space="preserve"> společného</w:t>
      </w:r>
      <w:r w:rsidRPr="00C719C8">
        <w:rPr>
          <w:rStyle w:val="l-L2Char"/>
          <w:rFonts w:cs="Arial"/>
          <w:bCs/>
          <w:sz w:val="20"/>
          <w:szCs w:val="20"/>
          <w:lang w:eastAsia="en-US"/>
        </w:rPr>
        <w:t xml:space="preserve"> povolení zhotovitelem je objednatel oprávněn požadovat uhrazení smluvní pokuty ve výši 50 000,00 Kč.</w:t>
      </w:r>
    </w:p>
    <w:p w14:paraId="4868462C" w14:textId="1B314192" w:rsidR="0024513F" w:rsidRPr="009B3CC1" w:rsidRDefault="0024513F" w:rsidP="00487481">
      <w:pPr>
        <w:pStyle w:val="Odstavecseseznamem"/>
        <w:numPr>
          <w:ilvl w:val="1"/>
          <w:numId w:val="30"/>
        </w:numPr>
        <w:spacing w:line="240" w:lineRule="auto"/>
        <w:ind w:left="709" w:hanging="709"/>
        <w:contextualSpacing w:val="0"/>
        <w:jc w:val="both"/>
        <w:rPr>
          <w:rStyle w:val="l-L2Char"/>
          <w:rFonts w:cs="Arial"/>
          <w:b/>
          <w:sz w:val="20"/>
          <w:szCs w:val="20"/>
          <w:u w:val="single"/>
          <w:lang w:eastAsia="en-US"/>
        </w:rPr>
      </w:pPr>
      <w:r w:rsidRPr="009B3CC1">
        <w:rPr>
          <w:rStyle w:val="l-L2Char"/>
          <w:rFonts w:cs="Arial"/>
          <w:sz w:val="20"/>
          <w:szCs w:val="20"/>
          <w:lang w:eastAsia="en-US"/>
        </w:rPr>
        <w:t xml:space="preserve">V ostatních případech nedodržení povinností zhotovitele vyplývajících z ustanovení této Smlouvy se sjednává smluvní pokuta ve výši </w:t>
      </w:r>
      <w:proofErr w:type="gramStart"/>
      <w:r w:rsidRPr="009B3CC1">
        <w:rPr>
          <w:rStyle w:val="l-L2Char"/>
          <w:rFonts w:cs="Arial"/>
          <w:sz w:val="20"/>
          <w:szCs w:val="20"/>
          <w:lang w:eastAsia="en-US"/>
        </w:rPr>
        <w:t>1%</w:t>
      </w:r>
      <w:proofErr w:type="gramEnd"/>
      <w:r w:rsidRPr="009B3CC1">
        <w:rPr>
          <w:rStyle w:val="l-L2Char"/>
          <w:rFonts w:cs="Arial"/>
          <w:sz w:val="20"/>
          <w:szCs w:val="20"/>
          <w:lang w:eastAsia="en-US"/>
        </w:rPr>
        <w:t xml:space="preserve"> z ceny Díla, min. však 2 500,00 Kč, za každý jednotlivý případ porušení povinnosti zhotovitele. </w:t>
      </w:r>
    </w:p>
    <w:p w14:paraId="2FDA2CDC" w14:textId="77777777" w:rsidR="0024513F" w:rsidRPr="009B3CC1" w:rsidRDefault="0024513F" w:rsidP="00487481">
      <w:pPr>
        <w:pStyle w:val="Odstavecseseznamem"/>
        <w:numPr>
          <w:ilvl w:val="1"/>
          <w:numId w:val="30"/>
        </w:numPr>
        <w:spacing w:line="240" w:lineRule="auto"/>
        <w:ind w:left="709" w:hanging="709"/>
        <w:contextualSpacing w:val="0"/>
        <w:jc w:val="both"/>
        <w:rPr>
          <w:rStyle w:val="l-L2Char"/>
          <w:rFonts w:cs="Arial"/>
          <w:sz w:val="20"/>
          <w:szCs w:val="20"/>
          <w:lang w:eastAsia="en-US"/>
        </w:rPr>
      </w:pPr>
      <w:r w:rsidRPr="009B3CC1">
        <w:rPr>
          <w:rStyle w:val="l-L2Char"/>
          <w:rFonts w:cs="Arial"/>
          <w:sz w:val="20"/>
          <w:szCs w:val="20"/>
          <w:lang w:eastAsia="en-US"/>
        </w:rPr>
        <w:t xml:space="preserve">V případě prodlení kterékoliv smluvní strany se zaplacením peněžité částky vzniká oprávněné straně nárok na úrok z prodlení ve výši jedné setiny procenta (0,01 %) z dlužné částky za každý i započatý den prodlení. </w:t>
      </w:r>
    </w:p>
    <w:p w14:paraId="7A16FB7C" w14:textId="3A4E4F74" w:rsidR="00483065" w:rsidRPr="009B3CC1" w:rsidRDefault="00483065" w:rsidP="00487481">
      <w:pPr>
        <w:pStyle w:val="TSlneksmlouvy"/>
        <w:keepNext w:val="0"/>
        <w:numPr>
          <w:ilvl w:val="1"/>
          <w:numId w:val="30"/>
        </w:numPr>
        <w:spacing w:before="120" w:after="120" w:line="240" w:lineRule="auto"/>
        <w:ind w:left="709" w:hanging="709"/>
        <w:jc w:val="both"/>
        <w:rPr>
          <w:rFonts w:cs="Arial"/>
          <w:b w:val="0"/>
          <w:sz w:val="20"/>
          <w:szCs w:val="20"/>
          <w:u w:val="none"/>
        </w:rPr>
      </w:pPr>
      <w:r w:rsidRPr="009B3CC1">
        <w:rPr>
          <w:rFonts w:cs="Arial"/>
          <w:b w:val="0"/>
          <w:sz w:val="20"/>
          <w:szCs w:val="20"/>
          <w:u w:val="none"/>
        </w:rPr>
        <w:t xml:space="preserve">Všechny výše uvedené smluvní pokuty jsou splatné do </w:t>
      </w:r>
      <w:r w:rsidR="0024513F" w:rsidRPr="009B3CC1">
        <w:rPr>
          <w:rFonts w:cs="Arial"/>
          <w:b w:val="0"/>
          <w:sz w:val="20"/>
          <w:szCs w:val="20"/>
          <w:u w:val="none"/>
        </w:rPr>
        <w:t>deseti</w:t>
      </w:r>
      <w:r w:rsidRPr="009B3CC1">
        <w:rPr>
          <w:rFonts w:cs="Arial"/>
          <w:b w:val="0"/>
          <w:sz w:val="20"/>
          <w:szCs w:val="20"/>
          <w:u w:val="none"/>
        </w:rPr>
        <w:t xml:space="preserve">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5EBAB39D" w14:textId="77777777" w:rsidR="00483065" w:rsidRPr="009B3CC1" w:rsidRDefault="00483065" w:rsidP="0048748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Fonts w:ascii="Arial" w:hAnsi="Arial" w:cs="Arial"/>
          <w:b w:val="0"/>
          <w:sz w:val="20"/>
          <w:szCs w:val="20"/>
          <w:u w:val="none"/>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9B3CC1">
        <w:rPr>
          <w:rStyle w:val="l-L2Char"/>
          <w:rFonts w:cs="Arial"/>
          <w:b w:val="0"/>
          <w:sz w:val="20"/>
          <w:szCs w:val="20"/>
          <w:u w:val="none"/>
        </w:rPr>
        <w:t xml:space="preserve"> </w:t>
      </w:r>
    </w:p>
    <w:p w14:paraId="3B8979B5" w14:textId="77777777" w:rsidR="00483065" w:rsidRPr="009B3CC1" w:rsidRDefault="00483065" w:rsidP="0048748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Smlouvou, i když byl na tuto skutečnost objednatelem písemně upozorněn. </w:t>
      </w:r>
    </w:p>
    <w:p w14:paraId="240EEF45" w14:textId="77777777" w:rsidR="00483065" w:rsidRPr="009B3CC1" w:rsidRDefault="00483065" w:rsidP="0048748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78E97E4E" w14:textId="68AC1C58" w:rsidR="00574F0E" w:rsidRPr="009B3CC1" w:rsidRDefault="00483065" w:rsidP="00487481">
      <w:pPr>
        <w:pStyle w:val="l-L1"/>
        <w:keepNext w:val="0"/>
        <w:numPr>
          <w:ilvl w:val="1"/>
          <w:numId w:val="30"/>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Objednatel si vyhrazuje právo na odstoupení od Smlouvy ve vztahu k </w:t>
      </w:r>
      <w:r w:rsidR="00574F0E" w:rsidRPr="009B3CC1">
        <w:rPr>
          <w:rStyle w:val="l-L2Char"/>
          <w:rFonts w:cs="Arial"/>
          <w:b w:val="0"/>
          <w:sz w:val="20"/>
          <w:szCs w:val="20"/>
          <w:u w:val="none"/>
        </w:rPr>
        <w:t>Dílu</w:t>
      </w:r>
      <w:r w:rsidRPr="009B3CC1">
        <w:rPr>
          <w:rStyle w:val="l-L2Char"/>
          <w:rFonts w:cs="Arial"/>
          <w:b w:val="0"/>
          <w:sz w:val="20"/>
          <w:szCs w:val="20"/>
          <w:u w:val="none"/>
        </w:rPr>
        <w:t xml:space="preserve"> v případě, že objednatel obdrží ze státního rozpočtu snížené množství finančních prostředků oproti množství požadovanému v období před započetím </w:t>
      </w:r>
      <w:r w:rsidR="00574F0E" w:rsidRPr="009B3CC1">
        <w:rPr>
          <w:rStyle w:val="l-L2Char"/>
          <w:rFonts w:cs="Arial"/>
          <w:b w:val="0"/>
          <w:sz w:val="20"/>
          <w:szCs w:val="20"/>
          <w:u w:val="none"/>
        </w:rPr>
        <w:t>Díla</w:t>
      </w:r>
      <w:r w:rsidR="00CB6997">
        <w:rPr>
          <w:rStyle w:val="l-L2Char"/>
          <w:rFonts w:cs="Arial"/>
          <w:b w:val="0"/>
          <w:sz w:val="20"/>
          <w:szCs w:val="20"/>
          <w:u w:val="none"/>
        </w:rPr>
        <w:t>.</w:t>
      </w:r>
    </w:p>
    <w:p w14:paraId="3182D28D" w14:textId="7073C838" w:rsidR="00574F0E" w:rsidRPr="009B3CC1" w:rsidRDefault="00574F0E" w:rsidP="00487481">
      <w:pPr>
        <w:pStyle w:val="Odstavecseseznamem"/>
        <w:numPr>
          <w:ilvl w:val="1"/>
          <w:numId w:val="30"/>
        </w:numPr>
        <w:spacing w:line="240" w:lineRule="auto"/>
        <w:ind w:left="709" w:hanging="709"/>
        <w:jc w:val="both"/>
        <w:rPr>
          <w:rStyle w:val="l-L2Char"/>
          <w:rFonts w:cs="Arial"/>
          <w:b/>
          <w:sz w:val="20"/>
          <w:szCs w:val="20"/>
          <w:u w:val="single"/>
          <w:lang w:eastAsia="en-US"/>
        </w:rPr>
      </w:pPr>
      <w:r w:rsidRPr="009B3CC1">
        <w:rPr>
          <w:rStyle w:val="l-L2Char"/>
          <w:rFonts w:cs="Arial"/>
          <w:sz w:val="20"/>
          <w:szCs w:val="20"/>
          <w:lang w:eastAsia="en-US"/>
        </w:rPr>
        <w:t xml:space="preserve">Odstoupení od </w:t>
      </w:r>
      <w:r w:rsidR="00481761" w:rsidRPr="009B3CC1">
        <w:rPr>
          <w:rStyle w:val="l-L2Char"/>
          <w:rFonts w:cs="Arial"/>
          <w:sz w:val="20"/>
          <w:szCs w:val="20"/>
          <w:lang w:eastAsia="en-US"/>
        </w:rPr>
        <w:t>S</w:t>
      </w:r>
      <w:r w:rsidRPr="009B3CC1">
        <w:rPr>
          <w:rStyle w:val="l-L2Char"/>
          <w:rFonts w:cs="Arial"/>
          <w:sz w:val="20"/>
          <w:szCs w:val="20"/>
          <w:lang w:eastAsia="en-US"/>
        </w:rPr>
        <w:t xml:space="preserve">mlouvy je jednostranným právním úkonem, který je povinna odstupující smluvní strana oznámit a doručit druhé smluvní straně. Odstoupení od </w:t>
      </w:r>
      <w:r w:rsidR="00481761" w:rsidRPr="009B3CC1">
        <w:rPr>
          <w:rStyle w:val="l-L2Char"/>
          <w:rFonts w:cs="Arial"/>
          <w:sz w:val="20"/>
          <w:szCs w:val="20"/>
          <w:lang w:eastAsia="en-US"/>
        </w:rPr>
        <w:t>S</w:t>
      </w:r>
      <w:r w:rsidRPr="009B3CC1">
        <w:rPr>
          <w:rStyle w:val="l-L2Char"/>
          <w:rFonts w:cs="Arial"/>
          <w:sz w:val="20"/>
          <w:szCs w:val="20"/>
          <w:lang w:eastAsia="en-US"/>
        </w:rPr>
        <w:t>mlouvy musí být písemné a musí v</w:t>
      </w:r>
      <w:r w:rsidR="00EE3F14" w:rsidRPr="009B3CC1">
        <w:rPr>
          <w:rStyle w:val="l-L2Char"/>
          <w:rFonts w:cs="Arial"/>
          <w:sz w:val="20"/>
          <w:szCs w:val="20"/>
          <w:lang w:eastAsia="en-US"/>
        </w:rPr>
        <w:t> </w:t>
      </w:r>
      <w:r w:rsidRPr="009B3CC1">
        <w:rPr>
          <w:rStyle w:val="l-L2Char"/>
          <w:rFonts w:cs="Arial"/>
          <w:sz w:val="20"/>
          <w:szCs w:val="20"/>
          <w:lang w:eastAsia="en-US"/>
        </w:rPr>
        <w:t>něm být uveden konkrétní důvod odstoupení, jinak je odstoupení neplatné. Odstoupení je účinné ode dne prokazatelného doruč</w:t>
      </w:r>
      <w:r w:rsidR="00C87FC2" w:rsidRPr="009B3CC1">
        <w:rPr>
          <w:rStyle w:val="l-L2Char"/>
          <w:rFonts w:cs="Arial"/>
          <w:sz w:val="20"/>
          <w:szCs w:val="20"/>
          <w:lang w:eastAsia="en-US"/>
        </w:rPr>
        <w:t>e</w:t>
      </w:r>
      <w:r w:rsidRPr="009B3CC1">
        <w:rPr>
          <w:rStyle w:val="l-L2Char"/>
          <w:rFonts w:cs="Arial"/>
          <w:sz w:val="20"/>
          <w:szCs w:val="20"/>
          <w:lang w:eastAsia="en-US"/>
        </w:rPr>
        <w:t xml:space="preserve">ní druhé smluvní straně. Po doručení odstoupení od </w:t>
      </w:r>
      <w:r w:rsidR="00481761" w:rsidRPr="009B3CC1">
        <w:rPr>
          <w:rStyle w:val="l-L2Char"/>
          <w:rFonts w:cs="Arial"/>
          <w:sz w:val="20"/>
          <w:szCs w:val="20"/>
          <w:lang w:eastAsia="en-US"/>
        </w:rPr>
        <w:t>S</w:t>
      </w:r>
      <w:r w:rsidRPr="009B3CC1">
        <w:rPr>
          <w:rStyle w:val="l-L2Char"/>
          <w:rFonts w:cs="Arial"/>
          <w:sz w:val="20"/>
          <w:szCs w:val="20"/>
          <w:lang w:eastAsia="en-US"/>
        </w:rPr>
        <w:t xml:space="preserve">mlouvy je zhotovitel povinen učinit veškerá opatření potřebná k tomu, aby bylo zabráněno vzniku škody bezprostředně hrozící objednateli nedokončením </w:t>
      </w:r>
      <w:r w:rsidR="00481761" w:rsidRPr="009B3CC1">
        <w:rPr>
          <w:rStyle w:val="l-L2Char"/>
          <w:rFonts w:cs="Arial"/>
          <w:sz w:val="20"/>
          <w:szCs w:val="20"/>
          <w:lang w:eastAsia="en-US"/>
        </w:rPr>
        <w:t>Dí</w:t>
      </w:r>
      <w:r w:rsidRPr="009B3CC1">
        <w:rPr>
          <w:rStyle w:val="l-L2Char"/>
          <w:rFonts w:cs="Arial"/>
          <w:sz w:val="20"/>
          <w:szCs w:val="20"/>
          <w:lang w:eastAsia="en-US"/>
        </w:rPr>
        <w:t xml:space="preserve">la podle této </w:t>
      </w:r>
      <w:r w:rsidR="00481761" w:rsidRPr="009B3CC1">
        <w:rPr>
          <w:rStyle w:val="l-L2Char"/>
          <w:rFonts w:cs="Arial"/>
          <w:sz w:val="20"/>
          <w:szCs w:val="20"/>
          <w:lang w:eastAsia="en-US"/>
        </w:rPr>
        <w:t>S</w:t>
      </w:r>
      <w:r w:rsidRPr="009B3CC1">
        <w:rPr>
          <w:rStyle w:val="l-L2Char"/>
          <w:rFonts w:cs="Arial"/>
          <w:sz w:val="20"/>
          <w:szCs w:val="20"/>
          <w:lang w:eastAsia="en-US"/>
        </w:rPr>
        <w:t xml:space="preserve">mlouvy. Odstoupením od </w:t>
      </w:r>
      <w:r w:rsidR="00481761" w:rsidRPr="009B3CC1">
        <w:rPr>
          <w:rStyle w:val="l-L2Char"/>
          <w:rFonts w:cs="Arial"/>
          <w:sz w:val="20"/>
          <w:szCs w:val="20"/>
          <w:lang w:eastAsia="en-US"/>
        </w:rPr>
        <w:t>S</w:t>
      </w:r>
      <w:r w:rsidRPr="009B3CC1">
        <w:rPr>
          <w:rStyle w:val="l-L2Char"/>
          <w:rFonts w:cs="Arial"/>
          <w:sz w:val="20"/>
          <w:szCs w:val="20"/>
          <w:lang w:eastAsia="en-US"/>
        </w:rPr>
        <w:t>mlouvy není dotčen nárok objednatele na uplatnění sankcí dle tohoto článku, ani na uplatnění škody, která by vznikla porušením povinnosti ze strany zhotovitele.</w:t>
      </w:r>
    </w:p>
    <w:p w14:paraId="0795D33D" w14:textId="2A8337B7" w:rsidR="00483065" w:rsidRPr="009B3CC1" w:rsidRDefault="00483065" w:rsidP="00487481">
      <w:pPr>
        <w:pStyle w:val="l-L1"/>
        <w:keepNext w:val="0"/>
        <w:numPr>
          <w:ilvl w:val="1"/>
          <w:numId w:val="30"/>
        </w:numPr>
        <w:spacing w:before="120" w:after="120" w:line="240" w:lineRule="auto"/>
        <w:ind w:left="709" w:hanging="709"/>
        <w:jc w:val="both"/>
        <w:rPr>
          <w:rStyle w:val="l-L2Char"/>
          <w:rFonts w:cs="Arial"/>
          <w:sz w:val="20"/>
          <w:szCs w:val="20"/>
        </w:rPr>
      </w:pPr>
      <w:r w:rsidRPr="009B3CC1">
        <w:rPr>
          <w:rStyle w:val="l-L2Char"/>
          <w:rFonts w:cs="Arial"/>
          <w:b w:val="0"/>
          <w:sz w:val="20"/>
          <w:szCs w:val="20"/>
          <w:u w:val="none"/>
        </w:rPr>
        <w:t>Ve vztahu k</w:t>
      </w:r>
      <w:r w:rsidR="00086221" w:rsidRPr="009B3CC1">
        <w:rPr>
          <w:rStyle w:val="l-L2Char"/>
          <w:rFonts w:cs="Arial"/>
          <w:b w:val="0"/>
          <w:sz w:val="20"/>
          <w:szCs w:val="20"/>
          <w:u w:val="none"/>
        </w:rPr>
        <w:t> plnění této Smlouvy</w:t>
      </w:r>
      <w:r w:rsidRPr="009B3CC1">
        <w:rPr>
          <w:rStyle w:val="l-L2Char"/>
          <w:rFonts w:cs="Arial"/>
          <w:b w:val="0"/>
          <w:sz w:val="20"/>
          <w:szCs w:val="20"/>
          <w:u w:val="none"/>
        </w:rPr>
        <w:t xml:space="preserve"> je objednatel oprávněn tuto</w:t>
      </w:r>
      <w:r w:rsidRPr="009B3CC1">
        <w:rPr>
          <w:rFonts w:cs="Arial"/>
          <w:b w:val="0"/>
          <w:sz w:val="20"/>
          <w:szCs w:val="20"/>
          <w:u w:val="none"/>
        </w:rPr>
        <w:t xml:space="preserve"> S</w:t>
      </w:r>
      <w:r w:rsidRPr="009B3CC1">
        <w:rPr>
          <w:rStyle w:val="l-L2Char"/>
          <w:rFonts w:cs="Arial"/>
          <w:b w:val="0"/>
          <w:sz w:val="20"/>
          <w:szCs w:val="20"/>
          <w:u w:val="none"/>
        </w:rPr>
        <w:t>mlouvu vypovědět písemnou výpovědí doručenou zhotoviteli. Výpovědní doba činí tři (3) měsíce a počne běžet prvního dne měsíce následujícího po měsíci, ve kterém byla výpověď doručena zhotoviteli.</w:t>
      </w:r>
    </w:p>
    <w:p w14:paraId="5BFF83D7" w14:textId="77777777" w:rsidR="00574F0E" w:rsidRPr="009B3CC1" w:rsidRDefault="00574F0E" w:rsidP="00487481">
      <w:pPr>
        <w:numPr>
          <w:ilvl w:val="1"/>
          <w:numId w:val="30"/>
        </w:numPr>
        <w:spacing w:line="240" w:lineRule="auto"/>
        <w:jc w:val="both"/>
        <w:rPr>
          <w:rStyle w:val="l-L2Char"/>
          <w:rFonts w:cs="Arial"/>
          <w:sz w:val="20"/>
          <w:szCs w:val="20"/>
          <w:lang w:eastAsia="en-US"/>
        </w:rPr>
      </w:pPr>
      <w:r w:rsidRPr="009B3CC1">
        <w:rPr>
          <w:rStyle w:val="l-L2Char"/>
          <w:rFonts w:cs="Arial"/>
          <w:sz w:val="20"/>
          <w:szCs w:val="20"/>
          <w:lang w:eastAsia="en-US"/>
        </w:rPr>
        <w:t>Smlouva může být ukončena rovněž vzájemnou dohodou smluvních stran.</w:t>
      </w:r>
    </w:p>
    <w:p w14:paraId="7471B4EF" w14:textId="2153E2F4" w:rsidR="00574F0E" w:rsidRPr="009B3CC1" w:rsidRDefault="00574F0E" w:rsidP="00487481">
      <w:pPr>
        <w:numPr>
          <w:ilvl w:val="1"/>
          <w:numId w:val="30"/>
        </w:numPr>
        <w:spacing w:line="240" w:lineRule="auto"/>
        <w:jc w:val="both"/>
        <w:rPr>
          <w:rStyle w:val="l-L2Char"/>
          <w:rFonts w:cs="Arial"/>
          <w:sz w:val="20"/>
          <w:szCs w:val="20"/>
          <w:lang w:eastAsia="en-US"/>
        </w:rPr>
      </w:pPr>
      <w:proofErr w:type="gramStart"/>
      <w:r w:rsidRPr="009B3CC1">
        <w:rPr>
          <w:rStyle w:val="l-L2Char"/>
          <w:rFonts w:cs="Arial"/>
          <w:sz w:val="20"/>
          <w:szCs w:val="20"/>
          <w:lang w:eastAsia="en-US"/>
        </w:rPr>
        <w:t xml:space="preserve">Zánikem  </w:t>
      </w:r>
      <w:r w:rsidR="00481761" w:rsidRPr="009B3CC1">
        <w:rPr>
          <w:rStyle w:val="l-L2Char"/>
          <w:rFonts w:cs="Arial"/>
          <w:sz w:val="20"/>
          <w:szCs w:val="20"/>
          <w:lang w:eastAsia="en-US"/>
        </w:rPr>
        <w:t>S</w:t>
      </w:r>
      <w:r w:rsidRPr="009B3CC1">
        <w:rPr>
          <w:rStyle w:val="l-L2Char"/>
          <w:rFonts w:cs="Arial"/>
          <w:sz w:val="20"/>
          <w:szCs w:val="20"/>
          <w:lang w:eastAsia="en-US"/>
        </w:rPr>
        <w:t>mlouvy</w:t>
      </w:r>
      <w:proofErr w:type="gramEnd"/>
      <w:r w:rsidRPr="009B3CC1">
        <w:rPr>
          <w:rStyle w:val="l-L2Char"/>
          <w:rFonts w:cs="Arial"/>
          <w:sz w:val="20"/>
          <w:szCs w:val="20"/>
          <w:lang w:eastAsia="en-US"/>
        </w:rPr>
        <w:t xml:space="preserve"> zaniká i platnost plné moci udělené objednatelem zhotoviteli.</w:t>
      </w:r>
    </w:p>
    <w:p w14:paraId="30AA3790" w14:textId="77777777" w:rsidR="00797E0C" w:rsidRDefault="00797E0C" w:rsidP="00EA3A1F">
      <w:pPr>
        <w:spacing w:after="0" w:line="240" w:lineRule="auto"/>
        <w:jc w:val="center"/>
        <w:rPr>
          <w:rStyle w:val="l-L2Char"/>
          <w:rFonts w:cs="Arial"/>
          <w:b/>
          <w:bCs/>
          <w:sz w:val="20"/>
          <w:szCs w:val="20"/>
          <w:lang w:eastAsia="en-US"/>
        </w:rPr>
      </w:pPr>
    </w:p>
    <w:p w14:paraId="00FA08CA" w14:textId="6F51D01F" w:rsidR="00574F0E" w:rsidRPr="00797E0C" w:rsidRDefault="00574F0E" w:rsidP="00EA3A1F">
      <w:pPr>
        <w:spacing w:after="0" w:line="240" w:lineRule="auto"/>
        <w:jc w:val="center"/>
        <w:rPr>
          <w:rStyle w:val="l-L2Char"/>
          <w:rFonts w:cs="Arial"/>
          <w:b/>
          <w:bCs/>
          <w:sz w:val="20"/>
          <w:szCs w:val="20"/>
          <w:lang w:eastAsia="en-US"/>
        </w:rPr>
      </w:pPr>
      <w:r w:rsidRPr="00797E0C">
        <w:rPr>
          <w:rStyle w:val="l-L2Char"/>
          <w:rFonts w:cs="Arial"/>
          <w:b/>
          <w:bCs/>
          <w:sz w:val="20"/>
          <w:szCs w:val="20"/>
          <w:lang w:eastAsia="en-US"/>
        </w:rPr>
        <w:lastRenderedPageBreak/>
        <w:t>Čl. XII</w:t>
      </w:r>
    </w:p>
    <w:p w14:paraId="7F4B9F20" w14:textId="5321501F" w:rsidR="00574F0E" w:rsidRPr="009B3CC1" w:rsidRDefault="00574F0E" w:rsidP="00EA3A1F">
      <w:pPr>
        <w:spacing w:after="240" w:line="240" w:lineRule="auto"/>
        <w:jc w:val="center"/>
        <w:rPr>
          <w:rStyle w:val="l-L2Char"/>
          <w:rFonts w:cs="Arial"/>
          <w:b/>
          <w:bCs/>
          <w:sz w:val="20"/>
          <w:szCs w:val="20"/>
          <w:u w:val="single"/>
          <w:lang w:eastAsia="en-US"/>
        </w:rPr>
      </w:pPr>
      <w:r w:rsidRPr="009B3CC1">
        <w:rPr>
          <w:rStyle w:val="l-L2Char"/>
          <w:rFonts w:cs="Arial"/>
          <w:b/>
          <w:bCs/>
          <w:sz w:val="20"/>
          <w:szCs w:val="20"/>
          <w:u w:val="single"/>
          <w:lang w:eastAsia="en-US"/>
        </w:rPr>
        <w:t>Doručování a způsob komunikace, kontaktní osoby</w:t>
      </w:r>
    </w:p>
    <w:p w14:paraId="654B7E5C" w14:textId="77470FFA" w:rsidR="00574F0E" w:rsidRPr="009B3CC1" w:rsidRDefault="00574F0E" w:rsidP="009B3CC1">
      <w:pPr>
        <w:pStyle w:val="Odstavecseseznamem"/>
        <w:numPr>
          <w:ilvl w:val="1"/>
          <w:numId w:val="31"/>
        </w:numPr>
        <w:spacing w:line="240" w:lineRule="auto"/>
        <w:ind w:left="709" w:hanging="709"/>
        <w:contextualSpacing w:val="0"/>
        <w:jc w:val="both"/>
        <w:rPr>
          <w:rStyle w:val="l-L2Char"/>
          <w:rFonts w:cs="Arial"/>
          <w:sz w:val="20"/>
          <w:szCs w:val="20"/>
          <w:lang w:eastAsia="en-US"/>
        </w:rPr>
      </w:pPr>
      <w:r w:rsidRPr="009B3CC1">
        <w:rPr>
          <w:rStyle w:val="l-L2Char"/>
          <w:rFonts w:cs="Arial"/>
          <w:sz w:val="20"/>
          <w:szCs w:val="20"/>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1C3B7C38" w14:textId="6D902D27" w:rsidR="00574F0E" w:rsidRPr="009B3CC1" w:rsidRDefault="00574F0E" w:rsidP="009B3CC1">
      <w:pPr>
        <w:pStyle w:val="Odstavecseseznamem"/>
        <w:numPr>
          <w:ilvl w:val="1"/>
          <w:numId w:val="31"/>
        </w:numPr>
        <w:spacing w:line="240" w:lineRule="auto"/>
        <w:ind w:left="709" w:hanging="709"/>
        <w:jc w:val="both"/>
        <w:rPr>
          <w:rStyle w:val="l-L2Char"/>
          <w:rFonts w:cs="Arial"/>
          <w:sz w:val="20"/>
          <w:szCs w:val="20"/>
          <w:lang w:eastAsia="en-US"/>
        </w:rPr>
      </w:pPr>
      <w:r w:rsidRPr="009B3CC1">
        <w:rPr>
          <w:rStyle w:val="l-L2Char"/>
          <w:rFonts w:cs="Arial"/>
          <w:sz w:val="20"/>
          <w:szCs w:val="20"/>
          <w:lang w:eastAsia="en-US"/>
        </w:rPr>
        <w:t>Písemnosti správně adresované se považují za doručené:</w:t>
      </w:r>
      <w:r w:rsidR="00481761" w:rsidRPr="009B3CC1">
        <w:rPr>
          <w:rStyle w:val="l-L2Char"/>
          <w:rFonts w:cs="Arial"/>
          <w:sz w:val="20"/>
          <w:szCs w:val="20"/>
          <w:lang w:eastAsia="en-US"/>
        </w:rPr>
        <w:t xml:space="preserve"> </w:t>
      </w:r>
      <w:r w:rsidRPr="009B3CC1">
        <w:rPr>
          <w:rStyle w:val="l-L2Char"/>
          <w:rFonts w:cs="Arial"/>
          <w:sz w:val="20"/>
          <w:szCs w:val="20"/>
          <w:lang w:eastAsia="en-US"/>
        </w:rPr>
        <w:t>dnem fyzického předání písemnosti, je-li doručována osobně; nebo dnem doručení potvrzeným na doručence, je-li písemnost zasílána doporučenou poštou; nebo 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3119404B" w14:textId="77777777" w:rsidR="00574F0E" w:rsidRPr="009B3CC1" w:rsidRDefault="00574F0E" w:rsidP="00487481">
      <w:pPr>
        <w:numPr>
          <w:ilvl w:val="1"/>
          <w:numId w:val="31"/>
        </w:numPr>
        <w:spacing w:line="240" w:lineRule="auto"/>
        <w:ind w:left="737" w:hanging="737"/>
        <w:jc w:val="both"/>
        <w:rPr>
          <w:rStyle w:val="l-L2Char"/>
          <w:sz w:val="20"/>
          <w:szCs w:val="20"/>
          <w:lang w:eastAsia="en-US"/>
        </w:rPr>
      </w:pPr>
      <w:r w:rsidRPr="009B3CC1">
        <w:rPr>
          <w:rStyle w:val="l-L2Char"/>
          <w:sz w:val="20"/>
          <w:szCs w:val="20"/>
          <w:lang w:eastAsia="en-US"/>
        </w:rPr>
        <w:t>Kontaktními osobami určenými pro poskytování součinnosti v běžném rozsahu, jsou:</w:t>
      </w:r>
    </w:p>
    <w:p w14:paraId="30C44FD1" w14:textId="77777777" w:rsidR="00574F0E" w:rsidRPr="009B3CC1" w:rsidRDefault="00574F0E" w:rsidP="00EA3A1F">
      <w:pPr>
        <w:spacing w:line="240" w:lineRule="auto"/>
        <w:ind w:left="737"/>
        <w:jc w:val="both"/>
        <w:rPr>
          <w:rStyle w:val="l-L2Char"/>
          <w:sz w:val="20"/>
          <w:szCs w:val="20"/>
          <w:lang w:eastAsia="en-US"/>
        </w:rPr>
      </w:pPr>
      <w:r w:rsidRPr="009B3CC1">
        <w:rPr>
          <w:rStyle w:val="l-L2Char"/>
          <w:sz w:val="20"/>
          <w:szCs w:val="20"/>
          <w:lang w:eastAsia="en-US"/>
        </w:rPr>
        <w:t>Za objednatele:</w:t>
      </w:r>
    </w:p>
    <w:p w14:paraId="4D036E08" w14:textId="1E6669A1" w:rsidR="00EA3A1F" w:rsidRPr="009B3CC1" w:rsidRDefault="00D002AC" w:rsidP="00EA3A1F">
      <w:pPr>
        <w:spacing w:line="240" w:lineRule="auto"/>
        <w:ind w:left="426" w:firstLine="282"/>
        <w:jc w:val="both"/>
        <w:rPr>
          <w:rStyle w:val="l-L2Char"/>
          <w:sz w:val="20"/>
          <w:szCs w:val="20"/>
          <w:lang w:eastAsia="en-US"/>
        </w:rPr>
      </w:pPr>
      <w:r w:rsidRPr="00D002AC">
        <w:rPr>
          <w:rStyle w:val="l-L2Char"/>
          <w:sz w:val="20"/>
          <w:szCs w:val="20"/>
          <w:lang w:eastAsia="en-US"/>
        </w:rPr>
        <w:t>Peter Krojer, DiS.</w:t>
      </w:r>
      <w:r w:rsidRPr="00D002AC">
        <w:rPr>
          <w:rStyle w:val="l-L2Char"/>
          <w:sz w:val="20"/>
          <w:szCs w:val="20"/>
          <w:lang w:eastAsia="en-US"/>
        </w:rPr>
        <w:tab/>
        <w:t xml:space="preserve">  tel.: 606 673 758     e-mail: p.krojer@spucr.cz </w:t>
      </w:r>
      <w:r w:rsidR="00EA3A1F" w:rsidRPr="009B3CC1">
        <w:rPr>
          <w:rStyle w:val="l-L2Char"/>
          <w:sz w:val="20"/>
          <w:szCs w:val="20"/>
          <w:lang w:eastAsia="en-US"/>
        </w:rPr>
        <w:t xml:space="preserve"> </w:t>
      </w:r>
    </w:p>
    <w:p w14:paraId="1121172E" w14:textId="17A11482" w:rsidR="00481761" w:rsidRPr="009B3CC1" w:rsidRDefault="00EA3A1F" w:rsidP="00EA3A1F">
      <w:pPr>
        <w:spacing w:line="240" w:lineRule="auto"/>
        <w:ind w:left="426" w:firstLine="282"/>
        <w:jc w:val="both"/>
        <w:rPr>
          <w:rFonts w:cs="Arial"/>
          <w:sz w:val="20"/>
          <w:szCs w:val="20"/>
        </w:rPr>
      </w:pPr>
      <w:r w:rsidRPr="009B3CC1">
        <w:rPr>
          <w:rStyle w:val="l-L2Char"/>
          <w:sz w:val="20"/>
          <w:szCs w:val="20"/>
          <w:lang w:eastAsia="en-US"/>
        </w:rPr>
        <w:t>Ing. Jaroslav Dočkal</w:t>
      </w:r>
      <w:proofErr w:type="gramStart"/>
      <w:r w:rsidRPr="009B3CC1">
        <w:rPr>
          <w:rStyle w:val="l-L2Char"/>
          <w:sz w:val="20"/>
          <w:szCs w:val="20"/>
          <w:lang w:eastAsia="en-US"/>
        </w:rPr>
        <w:tab/>
        <w:t xml:space="preserve">  tel.</w:t>
      </w:r>
      <w:proofErr w:type="gramEnd"/>
      <w:r w:rsidRPr="009B3CC1">
        <w:rPr>
          <w:rStyle w:val="l-L2Char"/>
          <w:sz w:val="20"/>
          <w:szCs w:val="20"/>
          <w:lang w:eastAsia="en-US"/>
        </w:rPr>
        <w:t>: 724 614 035     e-mail: j.dockal@spucr.cz</w:t>
      </w:r>
    </w:p>
    <w:p w14:paraId="20F7BFEE" w14:textId="77777777" w:rsidR="00EA3A1F" w:rsidRPr="009B3CC1" w:rsidRDefault="00EA3A1F" w:rsidP="00EA3A1F">
      <w:pPr>
        <w:spacing w:line="240" w:lineRule="auto"/>
        <w:ind w:left="426" w:firstLine="282"/>
        <w:jc w:val="both"/>
        <w:rPr>
          <w:rFonts w:cs="Arial"/>
          <w:sz w:val="20"/>
          <w:szCs w:val="20"/>
        </w:rPr>
      </w:pPr>
    </w:p>
    <w:p w14:paraId="6A77A6DD" w14:textId="5B8AC163" w:rsidR="00574F0E" w:rsidRPr="009B3CC1" w:rsidRDefault="00574F0E" w:rsidP="00EA3A1F">
      <w:pPr>
        <w:spacing w:line="240" w:lineRule="auto"/>
        <w:ind w:left="426" w:firstLine="282"/>
        <w:jc w:val="both"/>
        <w:rPr>
          <w:rFonts w:cs="Arial"/>
          <w:sz w:val="20"/>
          <w:szCs w:val="20"/>
        </w:rPr>
      </w:pPr>
      <w:r w:rsidRPr="009B3CC1">
        <w:rPr>
          <w:rFonts w:cs="Arial"/>
          <w:sz w:val="20"/>
          <w:szCs w:val="20"/>
        </w:rPr>
        <w:t>Za zhotovitele:</w:t>
      </w:r>
      <w:r w:rsidR="00481761" w:rsidRPr="009B3CC1">
        <w:rPr>
          <w:rFonts w:cs="Arial"/>
          <w:sz w:val="20"/>
          <w:szCs w:val="20"/>
        </w:rPr>
        <w:t xml:space="preserve"> </w:t>
      </w:r>
    </w:p>
    <w:p w14:paraId="0B496273" w14:textId="561AAC15" w:rsidR="00574F0E" w:rsidRPr="009B3CC1" w:rsidRDefault="00574F0E" w:rsidP="00EA3A1F">
      <w:pPr>
        <w:spacing w:line="240" w:lineRule="auto"/>
        <w:ind w:left="426" w:firstLine="282"/>
        <w:jc w:val="both"/>
        <w:rPr>
          <w:rFonts w:cs="Arial"/>
          <w:sz w:val="20"/>
          <w:szCs w:val="20"/>
        </w:rPr>
      </w:pPr>
      <w:r w:rsidRPr="009B3CC1">
        <w:rPr>
          <w:rFonts w:cs="Arial"/>
          <w:sz w:val="20"/>
          <w:szCs w:val="20"/>
        </w:rPr>
        <w:t>Jméno/funkce:</w:t>
      </w:r>
      <w:r w:rsidRPr="009B3CC1">
        <w:rPr>
          <w:rFonts w:cs="Arial"/>
          <w:sz w:val="20"/>
          <w:szCs w:val="20"/>
        </w:rPr>
        <w:tab/>
      </w:r>
      <w:r w:rsidR="00481761" w:rsidRPr="009B3CC1">
        <w:rPr>
          <w:rStyle w:val="l-L2Char"/>
          <w:rFonts w:cs="Arial"/>
          <w:bCs/>
          <w:color w:val="FF0000"/>
          <w:sz w:val="20"/>
          <w:szCs w:val="20"/>
        </w:rPr>
        <w:t>(doplní dodavatel)</w:t>
      </w:r>
    </w:p>
    <w:p w14:paraId="19529A6A" w14:textId="0366E9DE" w:rsidR="00574F0E" w:rsidRPr="009B3CC1" w:rsidRDefault="00574F0E" w:rsidP="00EA3A1F">
      <w:pPr>
        <w:spacing w:line="240" w:lineRule="auto"/>
        <w:ind w:left="426" w:firstLine="282"/>
        <w:jc w:val="both"/>
        <w:rPr>
          <w:rFonts w:cs="Arial"/>
          <w:sz w:val="20"/>
          <w:szCs w:val="20"/>
        </w:rPr>
      </w:pPr>
      <w:r w:rsidRPr="009B3CC1">
        <w:rPr>
          <w:rFonts w:cs="Arial"/>
          <w:sz w:val="20"/>
          <w:szCs w:val="20"/>
        </w:rPr>
        <w:t>Tel.:</w:t>
      </w:r>
      <w:r w:rsidRPr="009B3CC1">
        <w:rPr>
          <w:rFonts w:cs="Arial"/>
          <w:sz w:val="20"/>
          <w:szCs w:val="20"/>
        </w:rPr>
        <w:tab/>
      </w:r>
      <w:r w:rsidR="00481761" w:rsidRPr="009B3CC1">
        <w:rPr>
          <w:rStyle w:val="l-L2Char"/>
          <w:rFonts w:cs="Arial"/>
          <w:bCs/>
          <w:color w:val="FF0000"/>
          <w:sz w:val="20"/>
          <w:szCs w:val="20"/>
        </w:rPr>
        <w:t>(doplní dodavatel)</w:t>
      </w:r>
    </w:p>
    <w:p w14:paraId="10FA96AC" w14:textId="51D72D69" w:rsidR="00574F0E" w:rsidRPr="009B3CC1" w:rsidRDefault="00574F0E" w:rsidP="00EA3A1F">
      <w:pPr>
        <w:spacing w:line="240" w:lineRule="auto"/>
        <w:ind w:left="426" w:firstLine="283"/>
        <w:jc w:val="both"/>
        <w:rPr>
          <w:rFonts w:cs="Arial"/>
          <w:sz w:val="20"/>
          <w:szCs w:val="20"/>
        </w:rPr>
      </w:pPr>
      <w:r w:rsidRPr="009B3CC1">
        <w:rPr>
          <w:rFonts w:cs="Arial"/>
          <w:sz w:val="20"/>
          <w:szCs w:val="20"/>
        </w:rPr>
        <w:t>E-mail:</w:t>
      </w:r>
      <w:r w:rsidRPr="009B3CC1">
        <w:rPr>
          <w:rFonts w:cs="Arial"/>
          <w:sz w:val="20"/>
          <w:szCs w:val="20"/>
        </w:rPr>
        <w:tab/>
      </w:r>
      <w:r w:rsidR="00481761" w:rsidRPr="009B3CC1">
        <w:rPr>
          <w:rStyle w:val="l-L2Char"/>
          <w:rFonts w:cs="Arial"/>
          <w:bCs/>
          <w:color w:val="FF0000"/>
          <w:sz w:val="20"/>
          <w:szCs w:val="20"/>
        </w:rPr>
        <w:t>(doplní dodavatel)</w:t>
      </w:r>
    </w:p>
    <w:p w14:paraId="19D5768C" w14:textId="2CB13F20" w:rsidR="00483065" w:rsidRPr="009B3CC1" w:rsidRDefault="005660D9" w:rsidP="00EA3A1F">
      <w:pPr>
        <w:pStyle w:val="l-L1"/>
        <w:numPr>
          <w:ilvl w:val="0"/>
          <w:numId w:val="0"/>
        </w:numPr>
        <w:spacing w:before="0" w:after="120" w:line="240" w:lineRule="auto"/>
        <w:rPr>
          <w:rFonts w:ascii="Arial" w:hAnsi="Arial" w:cs="Arial"/>
          <w:sz w:val="20"/>
          <w:szCs w:val="20"/>
        </w:rPr>
      </w:pPr>
      <w:r w:rsidRPr="009B3CC1">
        <w:rPr>
          <w:rFonts w:ascii="Arial" w:hAnsi="Arial" w:cs="Arial"/>
          <w:szCs w:val="22"/>
          <w:u w:val="none"/>
        </w:rPr>
        <w:t>Čl. XI</w:t>
      </w:r>
      <w:r w:rsidR="00861611" w:rsidRPr="009B3CC1">
        <w:rPr>
          <w:rFonts w:ascii="Arial" w:hAnsi="Arial" w:cs="Arial"/>
          <w:szCs w:val="22"/>
          <w:u w:val="none"/>
        </w:rPr>
        <w:t>I</w:t>
      </w:r>
      <w:r w:rsidRPr="009B3CC1">
        <w:rPr>
          <w:rFonts w:ascii="Arial" w:hAnsi="Arial" w:cs="Arial"/>
          <w:szCs w:val="22"/>
          <w:u w:val="none"/>
        </w:rPr>
        <w:t>I</w:t>
      </w:r>
      <w:r w:rsidR="00483065" w:rsidRPr="009B3CC1">
        <w:rPr>
          <w:rFonts w:ascii="Arial" w:hAnsi="Arial" w:cs="Arial"/>
          <w:sz w:val="20"/>
          <w:szCs w:val="20"/>
        </w:rPr>
        <w:br/>
        <w:t>Závěrečná ustanovení</w:t>
      </w:r>
    </w:p>
    <w:p w14:paraId="2D3192DB" w14:textId="10ACA0A2" w:rsidR="00483065" w:rsidRPr="009B3CC1" w:rsidRDefault="00483065" w:rsidP="009B3CC1">
      <w:pPr>
        <w:pStyle w:val="l-L1"/>
        <w:keepNext w:val="0"/>
        <w:numPr>
          <w:ilvl w:val="1"/>
          <w:numId w:val="32"/>
        </w:numPr>
        <w:spacing w:before="120" w:after="120" w:line="240" w:lineRule="auto"/>
        <w:ind w:left="709" w:hanging="709"/>
        <w:jc w:val="both"/>
        <w:rPr>
          <w:rStyle w:val="l-L2Char"/>
          <w:rFonts w:cs="Arial"/>
          <w:b w:val="0"/>
          <w:sz w:val="20"/>
          <w:szCs w:val="20"/>
          <w:u w:val="none"/>
          <w:lang w:eastAsia="cs-CZ"/>
        </w:rPr>
      </w:pPr>
      <w:r w:rsidRPr="009B3CC1">
        <w:rPr>
          <w:rStyle w:val="l-L2Char"/>
          <w:rFonts w:cs="Arial"/>
          <w:b w:val="0"/>
          <w:sz w:val="20"/>
          <w:szCs w:val="20"/>
          <w:u w:val="none"/>
        </w:rPr>
        <w:t>Pokud v této Smlouvě není stanoveno jinak, řídí se smluvní strany příslušnými ustanoveními občanského zákoníku.</w:t>
      </w:r>
    </w:p>
    <w:p w14:paraId="61DBA5A9" w14:textId="77777777" w:rsidR="00483065" w:rsidRPr="009B3CC1" w:rsidRDefault="00483065" w:rsidP="00487481">
      <w:pPr>
        <w:pStyle w:val="l-L1"/>
        <w:numPr>
          <w:ilvl w:val="1"/>
          <w:numId w:val="32"/>
        </w:numPr>
        <w:spacing w:before="120" w:after="120" w:line="240" w:lineRule="auto"/>
        <w:ind w:left="709" w:hanging="709"/>
        <w:jc w:val="both"/>
        <w:rPr>
          <w:rFonts w:ascii="Arial" w:hAnsi="Arial" w:cs="Arial"/>
          <w:b w:val="0"/>
          <w:sz w:val="20"/>
          <w:szCs w:val="20"/>
          <w:u w:val="none"/>
          <w:lang w:val="x-none"/>
        </w:rPr>
      </w:pPr>
      <w:r w:rsidRPr="009B3CC1">
        <w:rPr>
          <w:rFonts w:ascii="Arial" w:hAnsi="Arial" w:cs="Arial"/>
          <w:b w:val="0"/>
          <w:sz w:val="20"/>
          <w:szCs w:val="20"/>
          <w:u w:val="none"/>
          <w:lang w:val="x-none"/>
        </w:rPr>
        <w:t xml:space="preserve">Smluvní strany berou na vědomí, že tato </w:t>
      </w:r>
      <w:r w:rsidRPr="009B3CC1">
        <w:rPr>
          <w:rFonts w:ascii="Arial" w:hAnsi="Arial" w:cs="Arial"/>
          <w:b w:val="0"/>
          <w:sz w:val="20"/>
          <w:szCs w:val="20"/>
          <w:u w:val="none"/>
        </w:rPr>
        <w:t>S</w:t>
      </w:r>
      <w:proofErr w:type="spellStart"/>
      <w:r w:rsidRPr="009B3CC1">
        <w:rPr>
          <w:rFonts w:ascii="Arial" w:hAnsi="Arial" w:cs="Arial"/>
          <w:b w:val="0"/>
          <w:sz w:val="20"/>
          <w:szCs w:val="20"/>
          <w:u w:val="none"/>
          <w:lang w:val="x-none"/>
        </w:rPr>
        <w:t>mlouva</w:t>
      </w:r>
      <w:proofErr w:type="spellEnd"/>
      <w:r w:rsidRPr="009B3CC1">
        <w:rPr>
          <w:rFonts w:ascii="Arial" w:hAnsi="Arial" w:cs="Arial"/>
          <w:b w:val="0"/>
          <w:sz w:val="20"/>
          <w:szCs w:val="20"/>
          <w:u w:val="none"/>
          <w:lang w:val="x-none"/>
        </w:rPr>
        <w:t>, včetně jejích případných změn a dodatků, bude uveřejněna podle zákona č. 340/2015 Sb., o zvláštních podmínkách účinnosti některých smluv, uveřejňování těchto smluv a o registru smluv (zákon o registru smluv)</w:t>
      </w:r>
      <w:r w:rsidRPr="009B3CC1">
        <w:rPr>
          <w:rFonts w:ascii="Arial" w:hAnsi="Arial" w:cs="Arial"/>
          <w:b w:val="0"/>
          <w:sz w:val="20"/>
          <w:szCs w:val="20"/>
          <w:u w:val="none"/>
        </w:rPr>
        <w:t>, ve znění pozdějších předpisů,</w:t>
      </w:r>
      <w:r w:rsidRPr="009B3CC1">
        <w:rPr>
          <w:rFonts w:ascii="Arial" w:hAnsi="Arial" w:cs="Arial"/>
          <w:b w:val="0"/>
          <w:sz w:val="20"/>
          <w:szCs w:val="20"/>
          <w:u w:val="none"/>
          <w:lang w:val="x-none"/>
        </w:rPr>
        <w:t xml:space="preserve"> v registru smluv, vyjma údajů, které požívají ochrany dle zvláštních zákonů, zejména osobní a citlivé údaje a  obchodní tajemství. Smluvní strany se dále dohodly, že tuto </w:t>
      </w:r>
      <w:r w:rsidRPr="009B3CC1">
        <w:rPr>
          <w:rFonts w:ascii="Arial" w:hAnsi="Arial" w:cs="Arial"/>
          <w:b w:val="0"/>
          <w:sz w:val="20"/>
          <w:szCs w:val="20"/>
          <w:u w:val="none"/>
        </w:rPr>
        <w:t>S</w:t>
      </w:r>
      <w:proofErr w:type="spellStart"/>
      <w:r w:rsidRPr="009B3CC1">
        <w:rPr>
          <w:rFonts w:ascii="Arial" w:hAnsi="Arial" w:cs="Arial"/>
          <w:b w:val="0"/>
          <w:sz w:val="20"/>
          <w:szCs w:val="20"/>
          <w:u w:val="none"/>
          <w:lang w:val="x-none"/>
        </w:rPr>
        <w:t>mlouvu</w:t>
      </w:r>
      <w:proofErr w:type="spellEnd"/>
      <w:r w:rsidRPr="009B3CC1">
        <w:rPr>
          <w:rFonts w:ascii="Arial" w:hAnsi="Arial" w:cs="Arial"/>
          <w:b w:val="0"/>
          <w:sz w:val="20"/>
          <w:szCs w:val="20"/>
          <w:u w:val="none"/>
          <w:lang w:val="x-none"/>
        </w:rPr>
        <w:t xml:space="preserve"> zašle správci registru smluv k uveřejnění prostřednictvím registru smluv objednatel.</w:t>
      </w:r>
      <w:r w:rsidRPr="009B3CC1">
        <w:rPr>
          <w:rFonts w:ascii="Arial" w:hAnsi="Arial" w:cs="Arial"/>
          <w:b w:val="0"/>
          <w:sz w:val="20"/>
          <w:szCs w:val="20"/>
          <w:u w:val="none"/>
        </w:rPr>
        <w:t xml:space="preserve">    </w:t>
      </w:r>
    </w:p>
    <w:p w14:paraId="426F36E3" w14:textId="77777777" w:rsidR="00483065" w:rsidRPr="009B3CC1" w:rsidRDefault="00483065" w:rsidP="00487481">
      <w:pPr>
        <w:pStyle w:val="l-L1"/>
        <w:numPr>
          <w:ilvl w:val="1"/>
          <w:numId w:val="32"/>
        </w:numPr>
        <w:spacing w:before="120" w:after="120" w:line="240" w:lineRule="auto"/>
        <w:ind w:left="709" w:hanging="709"/>
        <w:jc w:val="both"/>
        <w:rPr>
          <w:rFonts w:ascii="Arial" w:hAnsi="Arial" w:cs="Arial"/>
          <w:b w:val="0"/>
          <w:sz w:val="20"/>
          <w:szCs w:val="20"/>
          <w:u w:val="none"/>
          <w:lang w:val="x-none"/>
        </w:rPr>
      </w:pPr>
      <w:r w:rsidRPr="009B3CC1">
        <w:rPr>
          <w:rFonts w:ascii="Arial" w:hAnsi="Arial" w:cs="Arial"/>
          <w:b w:val="0"/>
          <w:sz w:val="20"/>
          <w:szCs w:val="20"/>
          <w:u w:val="none"/>
          <w:lang w:val="x-none"/>
        </w:rPr>
        <w:t xml:space="preserve">Smluvní strany berou na vědomí a souhlasí s tím, že tato </w:t>
      </w:r>
      <w:r w:rsidRPr="009B3CC1">
        <w:rPr>
          <w:rFonts w:ascii="Arial" w:hAnsi="Arial" w:cs="Arial"/>
          <w:b w:val="0"/>
          <w:sz w:val="20"/>
          <w:szCs w:val="20"/>
          <w:u w:val="none"/>
        </w:rPr>
        <w:t>S</w:t>
      </w:r>
      <w:proofErr w:type="spellStart"/>
      <w:r w:rsidRPr="009B3CC1">
        <w:rPr>
          <w:rFonts w:ascii="Arial" w:hAnsi="Arial" w:cs="Arial"/>
          <w:b w:val="0"/>
          <w:sz w:val="20"/>
          <w:szCs w:val="20"/>
          <w:u w:val="none"/>
          <w:lang w:val="x-none"/>
        </w:rPr>
        <w:t>mlouva</w:t>
      </w:r>
      <w:proofErr w:type="spellEnd"/>
      <w:r w:rsidRPr="009B3CC1">
        <w:rPr>
          <w:rFonts w:ascii="Arial" w:hAnsi="Arial" w:cs="Arial"/>
          <w:b w:val="0"/>
          <w:sz w:val="20"/>
          <w:szCs w:val="20"/>
          <w:u w:val="none"/>
          <w:lang w:val="x-none"/>
        </w:rPr>
        <w:t>,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9B3CC1">
        <w:rPr>
          <w:rFonts w:ascii="Arial" w:hAnsi="Arial" w:cs="Arial"/>
          <w:b w:val="0"/>
          <w:sz w:val="20"/>
          <w:szCs w:val="20"/>
          <w:u w:val="none"/>
        </w:rPr>
        <w:t xml:space="preserve">. </w:t>
      </w:r>
    </w:p>
    <w:p w14:paraId="7BA7AC02" w14:textId="70605DB5" w:rsidR="00483065" w:rsidRPr="009B3CC1" w:rsidRDefault="00483065" w:rsidP="00487481">
      <w:pPr>
        <w:numPr>
          <w:ilvl w:val="1"/>
          <w:numId w:val="32"/>
        </w:numPr>
        <w:spacing w:line="240" w:lineRule="auto"/>
        <w:ind w:left="709" w:hanging="709"/>
        <w:jc w:val="both"/>
        <w:rPr>
          <w:rFonts w:cs="Arial"/>
          <w:sz w:val="20"/>
          <w:szCs w:val="20"/>
          <w:lang w:val="x-none" w:eastAsia="en-US"/>
        </w:rPr>
      </w:pPr>
      <w:r w:rsidRPr="009B3CC1">
        <w:rPr>
          <w:rFonts w:cs="Arial"/>
          <w:sz w:val="20"/>
          <w:szCs w:val="20"/>
          <w:lang w:val="x-none" w:eastAsia="en-US"/>
        </w:rPr>
        <w:t xml:space="preserve">Smlouva nabývá platnosti dnem podpisu smluvních stran a účinnosti dnem jejího uveřejnění v registru smluv  dle </w:t>
      </w:r>
      <w:proofErr w:type="spellStart"/>
      <w:r w:rsidRPr="009B3CC1">
        <w:rPr>
          <w:rFonts w:cs="Arial"/>
          <w:sz w:val="20"/>
          <w:szCs w:val="20"/>
          <w:lang w:val="x-none" w:eastAsia="en-US"/>
        </w:rPr>
        <w:t>ust</w:t>
      </w:r>
      <w:proofErr w:type="spellEnd"/>
      <w:r w:rsidRPr="009B3CC1">
        <w:rPr>
          <w:rFonts w:cs="Arial"/>
          <w:sz w:val="20"/>
          <w:szCs w:val="20"/>
          <w:lang w:val="x-none" w:eastAsia="en-US"/>
        </w:rPr>
        <w:t xml:space="preserve">. § 6 odst. 1 zákona č. 340/2015 Sb., </w:t>
      </w:r>
      <w:r w:rsidR="002E4EC4" w:rsidRPr="009B3CC1">
        <w:rPr>
          <w:rFonts w:cs="Arial"/>
          <w:sz w:val="20"/>
          <w:szCs w:val="20"/>
          <w:lang w:val="x-none"/>
        </w:rPr>
        <w:t>o zvláštních podmínkách účinnosti některých smluv, uveřejňování těchto smluv a o registru smluv (zákon o registru smluv)</w:t>
      </w:r>
      <w:r w:rsidR="002E4EC4" w:rsidRPr="009B3CC1">
        <w:rPr>
          <w:rFonts w:cs="Arial"/>
          <w:sz w:val="20"/>
          <w:szCs w:val="20"/>
        </w:rPr>
        <w:t>, ve znění pozdějších předpisů</w:t>
      </w:r>
      <w:r w:rsidRPr="009B3CC1">
        <w:rPr>
          <w:rFonts w:cs="Arial"/>
          <w:sz w:val="20"/>
          <w:szCs w:val="20"/>
          <w:lang w:val="x-none" w:eastAsia="en-US"/>
        </w:rPr>
        <w:t>.</w:t>
      </w:r>
    </w:p>
    <w:p w14:paraId="6A7EC57B" w14:textId="77777777" w:rsidR="00483065" w:rsidRPr="009B3CC1" w:rsidRDefault="00483065" w:rsidP="00487481">
      <w:pPr>
        <w:pStyle w:val="l-L1"/>
        <w:keepNext w:val="0"/>
        <w:numPr>
          <w:ilvl w:val="1"/>
          <w:numId w:val="32"/>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1C6AEA29" w14:textId="51AA4B12" w:rsidR="00483065" w:rsidRPr="009B3CC1" w:rsidRDefault="00483065" w:rsidP="00487481">
      <w:pPr>
        <w:pStyle w:val="l-L1"/>
        <w:keepNext w:val="0"/>
        <w:numPr>
          <w:ilvl w:val="1"/>
          <w:numId w:val="32"/>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 xml:space="preserve">Smlouva je </w:t>
      </w:r>
      <w:r w:rsidR="00023743" w:rsidRPr="009B3CC1">
        <w:rPr>
          <w:rStyle w:val="l-L2Char"/>
          <w:rFonts w:cs="Arial"/>
          <w:b w:val="0"/>
          <w:sz w:val="20"/>
          <w:szCs w:val="20"/>
          <w:u w:val="none"/>
        </w:rPr>
        <w:t>uzavřena v písemné formě, text je tvořen souborem elektronických dat, který smluvní strany podepisují zaručenými elektronickými podpisy založenými na kvalifikovaném certifikátu.</w:t>
      </w:r>
    </w:p>
    <w:p w14:paraId="4CA5DEA4" w14:textId="77777777" w:rsidR="00483065" w:rsidRPr="009B3CC1" w:rsidRDefault="00483065" w:rsidP="00487481">
      <w:pPr>
        <w:pStyle w:val="l-L1"/>
        <w:keepNext w:val="0"/>
        <w:numPr>
          <w:ilvl w:val="1"/>
          <w:numId w:val="32"/>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t>Smlouva může být měněna pouze na základě písemných dodatků podepsaných oběma smluvními stranami; vždy však musí být postupováno v souladu se ZZVZ.</w:t>
      </w:r>
    </w:p>
    <w:p w14:paraId="125B18D1" w14:textId="21601DBA" w:rsidR="00483065" w:rsidRPr="009B3CC1" w:rsidRDefault="00483065" w:rsidP="00487481">
      <w:pPr>
        <w:pStyle w:val="l-L1"/>
        <w:keepNext w:val="0"/>
        <w:numPr>
          <w:ilvl w:val="1"/>
          <w:numId w:val="32"/>
        </w:numPr>
        <w:spacing w:before="120" w:after="120" w:line="240" w:lineRule="auto"/>
        <w:ind w:left="709" w:hanging="709"/>
        <w:jc w:val="both"/>
        <w:rPr>
          <w:rStyle w:val="l-L2Char"/>
          <w:rFonts w:cs="Arial"/>
          <w:b w:val="0"/>
          <w:sz w:val="20"/>
          <w:szCs w:val="20"/>
          <w:u w:val="none"/>
        </w:rPr>
      </w:pPr>
      <w:r w:rsidRPr="009B3CC1">
        <w:rPr>
          <w:rStyle w:val="l-L2Char"/>
          <w:rFonts w:cs="Arial"/>
          <w:b w:val="0"/>
          <w:sz w:val="20"/>
          <w:szCs w:val="20"/>
          <w:u w:val="none"/>
        </w:rPr>
        <w:lastRenderedPageBreak/>
        <w:t>Veškerá práva a povinnosti vyplývající z této Smlouvy přecházejí, pokud to povaha těchto práv a</w:t>
      </w:r>
      <w:r w:rsidR="009D1F0C" w:rsidRPr="009B3CC1">
        <w:rPr>
          <w:rStyle w:val="l-L2Char"/>
          <w:rFonts w:cs="Arial"/>
          <w:b w:val="0"/>
          <w:sz w:val="20"/>
          <w:szCs w:val="20"/>
          <w:u w:val="none"/>
        </w:rPr>
        <w:t> </w:t>
      </w:r>
      <w:r w:rsidRPr="009B3CC1">
        <w:rPr>
          <w:rStyle w:val="l-L2Char"/>
          <w:rFonts w:cs="Arial"/>
          <w:b w:val="0"/>
          <w:sz w:val="20"/>
          <w:szCs w:val="20"/>
          <w:u w:val="none"/>
        </w:rPr>
        <w:t>povinností nevylučuje, na právní nástupce smluvních stran.</w:t>
      </w:r>
    </w:p>
    <w:p w14:paraId="4BD3B83B" w14:textId="2DA53A69" w:rsidR="00483065" w:rsidRPr="009B3CC1" w:rsidRDefault="00483065" w:rsidP="00487481">
      <w:pPr>
        <w:pStyle w:val="l-L1"/>
        <w:keepNext w:val="0"/>
        <w:numPr>
          <w:ilvl w:val="1"/>
          <w:numId w:val="32"/>
        </w:numPr>
        <w:spacing w:before="120" w:after="120" w:line="240" w:lineRule="auto"/>
        <w:ind w:left="709" w:hanging="709"/>
        <w:jc w:val="both"/>
        <w:rPr>
          <w:rFonts w:ascii="Arial" w:hAnsi="Arial" w:cs="Arial"/>
          <w:b w:val="0"/>
          <w:sz w:val="20"/>
          <w:szCs w:val="20"/>
          <w:u w:val="none"/>
        </w:rPr>
      </w:pPr>
      <w:r w:rsidRPr="009B3CC1">
        <w:rPr>
          <w:rFonts w:ascii="Arial" w:hAnsi="Arial" w:cs="Arial"/>
          <w:b w:val="0"/>
          <w:sz w:val="20"/>
          <w:szCs w:val="20"/>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w:t>
      </w:r>
      <w:r w:rsidR="00696DCC" w:rsidRPr="009B3CC1">
        <w:rPr>
          <w:rFonts w:ascii="Arial" w:hAnsi="Arial" w:cs="Arial"/>
          <w:b w:val="0"/>
          <w:sz w:val="20"/>
          <w:szCs w:val="20"/>
          <w:u w:val="none"/>
        </w:rPr>
        <w:t> </w:t>
      </w:r>
      <w:r w:rsidRPr="009B3CC1">
        <w:rPr>
          <w:rFonts w:ascii="Arial" w:hAnsi="Arial" w:cs="Arial"/>
          <w:b w:val="0"/>
          <w:sz w:val="20"/>
          <w:szCs w:val="20"/>
          <w:u w:val="none"/>
        </w:rPr>
        <w:t>nároky, z jejichž povahy vyplývá, že mají trvat i po zániku této Smlouvy.</w:t>
      </w:r>
    </w:p>
    <w:p w14:paraId="4BC7C34A" w14:textId="7CE2DAE5" w:rsidR="00483065" w:rsidRPr="009B3CC1" w:rsidRDefault="00483065" w:rsidP="00487481">
      <w:pPr>
        <w:pStyle w:val="l-L1"/>
        <w:keepNext w:val="0"/>
        <w:numPr>
          <w:ilvl w:val="1"/>
          <w:numId w:val="32"/>
        </w:numPr>
        <w:spacing w:before="120" w:after="120" w:line="240" w:lineRule="auto"/>
        <w:jc w:val="both"/>
        <w:rPr>
          <w:rStyle w:val="l-L2Char"/>
          <w:rFonts w:cs="Arial"/>
          <w:b w:val="0"/>
          <w:sz w:val="20"/>
          <w:szCs w:val="20"/>
          <w:u w:val="none"/>
        </w:rPr>
      </w:pPr>
      <w:r w:rsidRPr="009B3CC1">
        <w:rPr>
          <w:rStyle w:val="l-L2Char"/>
          <w:rFonts w:cs="Arial"/>
          <w:b w:val="0"/>
          <w:sz w:val="20"/>
          <w:szCs w:val="20"/>
          <w:u w:val="none"/>
        </w:rPr>
        <w:t xml:space="preserve">Nedílnou součást </w:t>
      </w:r>
      <w:r w:rsidR="005660D9" w:rsidRPr="009B3CC1">
        <w:rPr>
          <w:rStyle w:val="l-L2Char"/>
          <w:rFonts w:cs="Arial"/>
          <w:b w:val="0"/>
          <w:sz w:val="20"/>
          <w:szCs w:val="20"/>
          <w:u w:val="none"/>
        </w:rPr>
        <w:t>S</w:t>
      </w:r>
      <w:r w:rsidRPr="009B3CC1">
        <w:rPr>
          <w:rStyle w:val="l-L2Char"/>
          <w:rFonts w:cs="Arial"/>
          <w:b w:val="0"/>
          <w:sz w:val="20"/>
          <w:szCs w:val="20"/>
          <w:u w:val="none"/>
        </w:rPr>
        <w:t>mlouvy tvoří tyto přílohy:</w:t>
      </w:r>
    </w:p>
    <w:p w14:paraId="499BC89F" w14:textId="4B131E89" w:rsidR="00483065" w:rsidRDefault="00483065" w:rsidP="00487481">
      <w:pPr>
        <w:pStyle w:val="l-L1"/>
        <w:keepNext w:val="0"/>
        <w:numPr>
          <w:ilvl w:val="2"/>
          <w:numId w:val="32"/>
        </w:numPr>
        <w:spacing w:before="120" w:after="120" w:line="240" w:lineRule="auto"/>
        <w:ind w:hanging="11"/>
        <w:jc w:val="both"/>
        <w:rPr>
          <w:rStyle w:val="l-L2Char"/>
          <w:rFonts w:cs="Arial"/>
          <w:b w:val="0"/>
          <w:sz w:val="20"/>
          <w:szCs w:val="20"/>
          <w:u w:val="none"/>
        </w:rPr>
      </w:pPr>
      <w:r w:rsidRPr="009B3CC1">
        <w:rPr>
          <w:rStyle w:val="l-L2Char"/>
          <w:rFonts w:cs="Arial"/>
          <w:b w:val="0"/>
          <w:sz w:val="20"/>
          <w:szCs w:val="20"/>
          <w:u w:val="none"/>
        </w:rPr>
        <w:t xml:space="preserve">Přílohou č. 1 této Smlouvy je specifikace </w:t>
      </w:r>
      <w:proofErr w:type="spellStart"/>
      <w:r w:rsidR="00861611" w:rsidRPr="009B3CC1">
        <w:rPr>
          <w:rStyle w:val="l-L2Char"/>
          <w:rFonts w:cs="Arial"/>
          <w:b w:val="0"/>
          <w:sz w:val="20"/>
          <w:szCs w:val="20"/>
          <w:u w:val="none"/>
        </w:rPr>
        <w:t>Dila</w:t>
      </w:r>
      <w:proofErr w:type="spellEnd"/>
    </w:p>
    <w:p w14:paraId="37875C71" w14:textId="7ECEEDDE" w:rsidR="00154C30" w:rsidRPr="009B3CC1" w:rsidRDefault="00154C30" w:rsidP="00487481">
      <w:pPr>
        <w:pStyle w:val="l-L1"/>
        <w:keepNext w:val="0"/>
        <w:numPr>
          <w:ilvl w:val="2"/>
          <w:numId w:val="32"/>
        </w:numPr>
        <w:spacing w:before="120" w:after="120" w:line="240" w:lineRule="auto"/>
        <w:ind w:hanging="11"/>
        <w:jc w:val="both"/>
        <w:rPr>
          <w:rStyle w:val="l-L2Char"/>
          <w:rFonts w:cs="Arial"/>
          <w:b w:val="0"/>
          <w:sz w:val="20"/>
          <w:szCs w:val="20"/>
          <w:u w:val="none"/>
        </w:rPr>
      </w:pPr>
      <w:r>
        <w:rPr>
          <w:rStyle w:val="l-L2Char"/>
          <w:rFonts w:cs="Arial"/>
          <w:b w:val="0"/>
          <w:sz w:val="20"/>
          <w:szCs w:val="20"/>
          <w:u w:val="none"/>
        </w:rPr>
        <w:t xml:space="preserve"> Přílohou č. 2 této Smlouvy je oceněná kalkulace ceny</w:t>
      </w:r>
    </w:p>
    <w:p w14:paraId="6B4F6CB8" w14:textId="4F3CB605" w:rsidR="00483065" w:rsidRPr="009B3CC1" w:rsidRDefault="00483065" w:rsidP="00487481">
      <w:pPr>
        <w:pStyle w:val="l-L1"/>
        <w:keepNext w:val="0"/>
        <w:numPr>
          <w:ilvl w:val="1"/>
          <w:numId w:val="32"/>
        </w:numPr>
        <w:spacing w:before="120" w:after="120" w:line="240" w:lineRule="auto"/>
        <w:ind w:left="709" w:hanging="709"/>
        <w:jc w:val="both"/>
        <w:rPr>
          <w:rStyle w:val="l-L2Char"/>
          <w:rFonts w:cs="Arial"/>
          <w:b w:val="0"/>
          <w:bCs/>
          <w:sz w:val="20"/>
          <w:szCs w:val="20"/>
          <w:u w:val="none"/>
        </w:rPr>
      </w:pPr>
      <w:r w:rsidRPr="009B3CC1">
        <w:rPr>
          <w:rStyle w:val="l-L2Char"/>
          <w:rFonts w:cs="Arial"/>
          <w:b w:val="0"/>
          <w:bCs/>
          <w:sz w:val="20"/>
          <w:szCs w:val="20"/>
          <w:u w:val="none"/>
        </w:rPr>
        <w:t xml:space="preserve">Smluvní strany Smlouvu přečetly, souhlasí s jejím obsahem a prohlašují, že nebyla </w:t>
      </w:r>
      <w:proofErr w:type="gramStart"/>
      <w:r w:rsidRPr="009B3CC1">
        <w:rPr>
          <w:rStyle w:val="l-L2Char"/>
          <w:rFonts w:cs="Arial"/>
          <w:b w:val="0"/>
          <w:bCs/>
          <w:sz w:val="20"/>
          <w:szCs w:val="20"/>
          <w:u w:val="none"/>
        </w:rPr>
        <w:t xml:space="preserve">sepsána </w:t>
      </w:r>
      <w:r w:rsidR="005660D9" w:rsidRPr="009B3CC1">
        <w:rPr>
          <w:rStyle w:val="l-L2Char"/>
          <w:rFonts w:cs="Arial"/>
          <w:b w:val="0"/>
          <w:bCs/>
          <w:sz w:val="20"/>
          <w:szCs w:val="20"/>
          <w:u w:val="none"/>
        </w:rPr>
        <w:t xml:space="preserve"> </w:t>
      </w:r>
      <w:r w:rsidRPr="009B3CC1">
        <w:rPr>
          <w:rStyle w:val="l-L2Char"/>
          <w:rFonts w:cs="Arial"/>
          <w:b w:val="0"/>
          <w:bCs/>
          <w:sz w:val="20"/>
          <w:szCs w:val="20"/>
          <w:u w:val="none"/>
        </w:rPr>
        <w:t>v</w:t>
      </w:r>
      <w:proofErr w:type="gramEnd"/>
      <w:r w:rsidRPr="009B3CC1">
        <w:rPr>
          <w:rStyle w:val="l-L2Char"/>
          <w:rFonts w:cs="Arial"/>
          <w:b w:val="0"/>
          <w:bCs/>
          <w:sz w:val="20"/>
          <w:szCs w:val="20"/>
          <w:u w:val="none"/>
        </w:rPr>
        <w:t> tísni ani za jinak nápadně nevýhodných podmínek. Na důkaz toho připojují své podpisy.</w:t>
      </w:r>
    </w:p>
    <w:p w14:paraId="79786CDD" w14:textId="0F3930E4" w:rsidR="00483065" w:rsidRDefault="00483065" w:rsidP="00BF1AD0">
      <w:pPr>
        <w:pStyle w:val="l-L1"/>
        <w:keepNext w:val="0"/>
        <w:numPr>
          <w:ilvl w:val="0"/>
          <w:numId w:val="0"/>
        </w:numPr>
        <w:spacing w:before="120" w:after="0" w:line="240" w:lineRule="auto"/>
        <w:ind w:left="4820"/>
        <w:jc w:val="both"/>
        <w:rPr>
          <w:rStyle w:val="l-L2Char"/>
          <w:rFonts w:cs="Arial"/>
          <w:b w:val="0"/>
          <w:sz w:val="20"/>
          <w:szCs w:val="20"/>
          <w:u w:val="none"/>
        </w:rPr>
      </w:pPr>
    </w:p>
    <w:p w14:paraId="20155101" w14:textId="6CD1535A" w:rsidR="00C719C8" w:rsidRDefault="00C719C8" w:rsidP="00BF1AD0">
      <w:pPr>
        <w:pStyle w:val="l-L1"/>
        <w:keepNext w:val="0"/>
        <w:numPr>
          <w:ilvl w:val="0"/>
          <w:numId w:val="0"/>
        </w:numPr>
        <w:spacing w:before="120" w:after="0" w:line="240" w:lineRule="auto"/>
        <w:ind w:left="4820"/>
        <w:jc w:val="both"/>
        <w:rPr>
          <w:rStyle w:val="l-L2Char"/>
          <w:rFonts w:cs="Arial"/>
          <w:b w:val="0"/>
          <w:sz w:val="20"/>
          <w:szCs w:val="20"/>
          <w:u w:val="none"/>
        </w:rPr>
      </w:pPr>
    </w:p>
    <w:p w14:paraId="139BC789" w14:textId="77777777" w:rsidR="00C719C8" w:rsidRPr="009B3CC1" w:rsidRDefault="00C719C8" w:rsidP="00BF1AD0">
      <w:pPr>
        <w:pStyle w:val="l-L1"/>
        <w:keepNext w:val="0"/>
        <w:numPr>
          <w:ilvl w:val="0"/>
          <w:numId w:val="0"/>
        </w:numPr>
        <w:spacing w:before="120" w:after="0" w:line="240" w:lineRule="auto"/>
        <w:ind w:left="4820"/>
        <w:jc w:val="both"/>
        <w:rPr>
          <w:rStyle w:val="l-L2Char"/>
          <w:rFonts w:cs="Arial"/>
          <w:b w:val="0"/>
          <w:sz w:val="20"/>
          <w:szCs w:val="20"/>
          <w:u w:val="none"/>
        </w:rPr>
      </w:pPr>
    </w:p>
    <w:p w14:paraId="525BCFC5" w14:textId="273E8D16" w:rsidR="006E30C4" w:rsidRPr="009B3CC1" w:rsidRDefault="006E30C4" w:rsidP="00BF1AD0">
      <w:pPr>
        <w:pStyle w:val="l-L1"/>
        <w:keepNext w:val="0"/>
        <w:numPr>
          <w:ilvl w:val="0"/>
          <w:numId w:val="0"/>
        </w:numPr>
        <w:spacing w:before="120" w:after="0" w:line="240" w:lineRule="auto"/>
        <w:ind w:left="4820"/>
        <w:jc w:val="both"/>
        <w:rPr>
          <w:rStyle w:val="l-L2Char"/>
          <w:rFonts w:cs="Arial"/>
        </w:rPr>
      </w:pPr>
    </w:p>
    <w:p w14:paraId="25B75AA3" w14:textId="77777777" w:rsidR="006E30C4" w:rsidRPr="009B3CC1" w:rsidRDefault="006E30C4" w:rsidP="00BF1AD0">
      <w:pPr>
        <w:pStyle w:val="l-L1"/>
        <w:keepNext w:val="0"/>
        <w:numPr>
          <w:ilvl w:val="0"/>
          <w:numId w:val="0"/>
        </w:numPr>
        <w:spacing w:before="120" w:after="0" w:line="240" w:lineRule="auto"/>
        <w:ind w:left="4820"/>
        <w:jc w:val="both"/>
        <w:rPr>
          <w:rStyle w:val="l-L2Char"/>
          <w:rFonts w:cs="Arial"/>
          <w:b w:val="0"/>
          <w:sz w:val="20"/>
          <w:szCs w:val="20"/>
          <w:u w:val="none"/>
        </w:rPr>
      </w:pPr>
    </w:p>
    <w:tbl>
      <w:tblPr>
        <w:tblW w:w="10696" w:type="dxa"/>
        <w:tblLook w:val="04A0" w:firstRow="1" w:lastRow="0" w:firstColumn="1" w:lastColumn="0" w:noHBand="0" w:noVBand="1"/>
      </w:tblPr>
      <w:tblGrid>
        <w:gridCol w:w="9498"/>
        <w:gridCol w:w="1198"/>
      </w:tblGrid>
      <w:tr w:rsidR="00666223" w:rsidRPr="009B3CC1" w14:paraId="4DEE29BB" w14:textId="77777777" w:rsidTr="00722D07">
        <w:tc>
          <w:tcPr>
            <w:tcW w:w="9498" w:type="dxa"/>
            <w:shd w:val="clear" w:color="auto" w:fill="auto"/>
          </w:tcPr>
          <w:p w14:paraId="4B4269A1" w14:textId="7BD5D0C5" w:rsidR="00DD24C8" w:rsidRPr="009B3CC1" w:rsidRDefault="00DD24C8" w:rsidP="00BF1AD0">
            <w:pPr>
              <w:spacing w:line="240" w:lineRule="auto"/>
              <w:ind w:left="705" w:hanging="705"/>
              <w:jc w:val="both"/>
              <w:rPr>
                <w:rFonts w:cs="Arial"/>
                <w:b/>
                <w:sz w:val="20"/>
                <w:szCs w:val="20"/>
              </w:rPr>
            </w:pPr>
            <w:r w:rsidRPr="009B3CC1">
              <w:rPr>
                <w:rFonts w:cs="Arial"/>
                <w:b/>
                <w:sz w:val="20"/>
                <w:szCs w:val="20"/>
              </w:rPr>
              <w:t xml:space="preserve">za </w:t>
            </w:r>
            <w:proofErr w:type="gramStart"/>
            <w:r w:rsidRPr="009B3CC1">
              <w:rPr>
                <w:rFonts w:cs="Arial"/>
                <w:b/>
                <w:sz w:val="20"/>
                <w:szCs w:val="20"/>
              </w:rPr>
              <w:t xml:space="preserve">objednatele:   </w:t>
            </w:r>
            <w:proofErr w:type="gramEnd"/>
            <w:r w:rsidRPr="009B3CC1">
              <w:rPr>
                <w:rFonts w:cs="Arial"/>
                <w:b/>
                <w:sz w:val="20"/>
                <w:szCs w:val="20"/>
              </w:rPr>
              <w:t xml:space="preserve">                           </w:t>
            </w:r>
            <w:r w:rsidR="00E72510" w:rsidRPr="009B3CC1">
              <w:rPr>
                <w:rFonts w:cs="Arial"/>
                <w:b/>
                <w:sz w:val="20"/>
                <w:szCs w:val="20"/>
              </w:rPr>
              <w:t xml:space="preserve">                         </w:t>
            </w:r>
            <w:r w:rsidRPr="009B3CC1">
              <w:rPr>
                <w:rFonts w:cs="Arial"/>
                <w:b/>
                <w:sz w:val="20"/>
                <w:szCs w:val="20"/>
              </w:rPr>
              <w:t xml:space="preserve"> za zhotovitele:</w:t>
            </w:r>
          </w:p>
          <w:p w14:paraId="54B7220E" w14:textId="77777777" w:rsidR="00D97F4A" w:rsidRPr="009B3CC1" w:rsidRDefault="00D97F4A" w:rsidP="00BF1AD0">
            <w:pPr>
              <w:spacing w:line="240" w:lineRule="auto"/>
              <w:ind w:left="705" w:hanging="705"/>
              <w:jc w:val="both"/>
              <w:rPr>
                <w:rFonts w:cs="Arial"/>
                <w:b/>
                <w:sz w:val="20"/>
                <w:szCs w:val="20"/>
              </w:rPr>
            </w:pPr>
          </w:p>
          <w:p w14:paraId="4DDB2ED6" w14:textId="45DB593B" w:rsidR="00DD24C8" w:rsidRPr="009B3CC1" w:rsidRDefault="00DD24C8" w:rsidP="00BF1AD0">
            <w:pPr>
              <w:spacing w:after="0" w:line="240" w:lineRule="auto"/>
              <w:jc w:val="both"/>
              <w:rPr>
                <w:rFonts w:cs="Arial"/>
                <w:sz w:val="20"/>
                <w:szCs w:val="20"/>
              </w:rPr>
            </w:pPr>
            <w:r w:rsidRPr="009B3CC1">
              <w:rPr>
                <w:rFonts w:cs="Arial"/>
                <w:sz w:val="20"/>
                <w:szCs w:val="20"/>
              </w:rPr>
              <w:t xml:space="preserve">v Praze dne                                                              </w:t>
            </w:r>
            <w:r w:rsidR="00E72510" w:rsidRPr="009B3CC1">
              <w:rPr>
                <w:rFonts w:cs="Arial"/>
                <w:sz w:val="20"/>
                <w:szCs w:val="20"/>
              </w:rPr>
              <w:t xml:space="preserve"> v</w:t>
            </w:r>
            <w:r w:rsidR="00BD6591" w:rsidRPr="009B3CC1">
              <w:rPr>
                <w:rFonts w:cs="Arial"/>
                <w:sz w:val="20"/>
                <w:szCs w:val="20"/>
              </w:rPr>
              <w:t> </w:t>
            </w:r>
            <w:r w:rsidR="00E72510" w:rsidRPr="009B3CC1">
              <w:rPr>
                <w:rFonts w:cs="Arial"/>
                <w:color w:val="FF0000"/>
                <w:sz w:val="20"/>
                <w:szCs w:val="20"/>
              </w:rPr>
              <w:t>doplní</w:t>
            </w:r>
            <w:r w:rsidR="00BD6591" w:rsidRPr="009B3CC1">
              <w:rPr>
                <w:rFonts w:cs="Arial"/>
                <w:color w:val="FF0000"/>
                <w:sz w:val="20"/>
                <w:szCs w:val="20"/>
              </w:rPr>
              <w:t xml:space="preserve"> dodavatel</w:t>
            </w:r>
            <w:r w:rsidR="00E72510" w:rsidRPr="009B3CC1">
              <w:rPr>
                <w:rFonts w:cs="Arial"/>
                <w:sz w:val="20"/>
                <w:szCs w:val="20"/>
              </w:rPr>
              <w:t xml:space="preserve"> dne </w:t>
            </w:r>
            <w:r w:rsidR="00E72510" w:rsidRPr="009B3CC1">
              <w:rPr>
                <w:rFonts w:cs="Arial"/>
                <w:color w:val="FF0000"/>
                <w:sz w:val="20"/>
                <w:szCs w:val="20"/>
              </w:rPr>
              <w:t xml:space="preserve">doplní </w:t>
            </w:r>
            <w:r w:rsidR="00BD6591" w:rsidRPr="009B3CC1">
              <w:rPr>
                <w:rFonts w:cs="Arial"/>
                <w:color w:val="FF0000"/>
                <w:sz w:val="20"/>
                <w:szCs w:val="20"/>
              </w:rPr>
              <w:t>dodavatel</w:t>
            </w:r>
            <w:r w:rsidR="00E72510" w:rsidRPr="009B3CC1">
              <w:rPr>
                <w:rFonts w:cs="Arial"/>
                <w:sz w:val="20"/>
                <w:szCs w:val="20"/>
              </w:rPr>
              <w:t xml:space="preserve">   </w:t>
            </w:r>
            <w:r w:rsidR="00E72510" w:rsidRPr="009B3CC1">
              <w:rPr>
                <w:rFonts w:cs="Arial"/>
                <w:b/>
                <w:iCs/>
                <w:sz w:val="20"/>
                <w:szCs w:val="20"/>
              </w:rPr>
              <w:t xml:space="preserve"> </w:t>
            </w:r>
          </w:p>
          <w:p w14:paraId="6CA0B06A" w14:textId="77777777" w:rsidR="00DD24C8" w:rsidRPr="009B3CC1" w:rsidRDefault="00DD24C8" w:rsidP="00BF1AD0">
            <w:pPr>
              <w:spacing w:after="0" w:line="240" w:lineRule="auto"/>
              <w:jc w:val="both"/>
              <w:rPr>
                <w:rFonts w:cs="Arial"/>
                <w:sz w:val="20"/>
                <w:szCs w:val="20"/>
              </w:rPr>
            </w:pPr>
          </w:p>
          <w:p w14:paraId="1027403C" w14:textId="0F0B247D" w:rsidR="005660D9" w:rsidRPr="009B3CC1" w:rsidRDefault="005660D9" w:rsidP="00BF1AD0">
            <w:pPr>
              <w:spacing w:after="0" w:line="240" w:lineRule="auto"/>
              <w:jc w:val="both"/>
              <w:rPr>
                <w:rFonts w:cs="Arial"/>
                <w:sz w:val="20"/>
                <w:szCs w:val="20"/>
              </w:rPr>
            </w:pPr>
          </w:p>
          <w:p w14:paraId="39838E33" w14:textId="7529C815" w:rsidR="00A53A9D" w:rsidRPr="009B3CC1" w:rsidRDefault="00A53A9D" w:rsidP="00BF1AD0">
            <w:pPr>
              <w:spacing w:after="0" w:line="240" w:lineRule="auto"/>
              <w:jc w:val="both"/>
              <w:rPr>
                <w:rFonts w:cs="Arial"/>
                <w:sz w:val="20"/>
                <w:szCs w:val="20"/>
              </w:rPr>
            </w:pPr>
          </w:p>
          <w:p w14:paraId="5EEDB4A7" w14:textId="77777777" w:rsidR="00EA3A1F" w:rsidRPr="009B3CC1" w:rsidRDefault="00EA3A1F" w:rsidP="00BF1AD0">
            <w:pPr>
              <w:spacing w:after="0" w:line="240" w:lineRule="auto"/>
              <w:jc w:val="both"/>
              <w:rPr>
                <w:rFonts w:cs="Arial"/>
                <w:sz w:val="20"/>
                <w:szCs w:val="20"/>
              </w:rPr>
            </w:pPr>
          </w:p>
          <w:p w14:paraId="2516F625" w14:textId="5478D992" w:rsidR="00023743" w:rsidRDefault="00023743" w:rsidP="00BF1AD0">
            <w:pPr>
              <w:spacing w:after="0" w:line="240" w:lineRule="auto"/>
              <w:jc w:val="both"/>
              <w:rPr>
                <w:rFonts w:cs="Arial"/>
                <w:sz w:val="20"/>
                <w:szCs w:val="20"/>
              </w:rPr>
            </w:pPr>
          </w:p>
          <w:p w14:paraId="3B3F8A56" w14:textId="77777777" w:rsidR="00797E0C" w:rsidRPr="009B3CC1" w:rsidRDefault="00797E0C" w:rsidP="00BF1AD0">
            <w:pPr>
              <w:spacing w:after="0" w:line="240" w:lineRule="auto"/>
              <w:jc w:val="both"/>
              <w:rPr>
                <w:rFonts w:cs="Arial"/>
                <w:sz w:val="20"/>
                <w:szCs w:val="20"/>
              </w:rPr>
            </w:pPr>
          </w:p>
          <w:p w14:paraId="4305B0E8" w14:textId="77777777" w:rsidR="00023743" w:rsidRPr="009B3CC1" w:rsidRDefault="00023743" w:rsidP="00BF1AD0">
            <w:pPr>
              <w:spacing w:after="0" w:line="240" w:lineRule="auto"/>
              <w:jc w:val="both"/>
              <w:rPr>
                <w:rFonts w:cs="Arial"/>
                <w:sz w:val="20"/>
                <w:szCs w:val="20"/>
              </w:rPr>
            </w:pPr>
          </w:p>
          <w:p w14:paraId="2A61D3BC" w14:textId="2FF05E0B" w:rsidR="00DD24C8" w:rsidRPr="009B3CC1" w:rsidRDefault="00DD24C8" w:rsidP="00BF1AD0">
            <w:pPr>
              <w:spacing w:after="0" w:line="240" w:lineRule="auto"/>
              <w:jc w:val="both"/>
              <w:rPr>
                <w:rFonts w:cs="Arial"/>
                <w:sz w:val="20"/>
                <w:szCs w:val="20"/>
              </w:rPr>
            </w:pPr>
          </w:p>
          <w:p w14:paraId="33549953" w14:textId="77777777" w:rsidR="00D97F4A" w:rsidRPr="009B3CC1" w:rsidRDefault="00D97F4A" w:rsidP="00BF1AD0">
            <w:pPr>
              <w:spacing w:after="0" w:line="240" w:lineRule="auto"/>
              <w:jc w:val="both"/>
              <w:rPr>
                <w:rFonts w:cs="Arial"/>
                <w:sz w:val="20"/>
                <w:szCs w:val="20"/>
              </w:rPr>
            </w:pPr>
          </w:p>
          <w:p w14:paraId="06049F5A" w14:textId="77777777" w:rsidR="00DD24C8" w:rsidRPr="009B3CC1" w:rsidRDefault="00DD24C8" w:rsidP="00BF1AD0">
            <w:pPr>
              <w:spacing w:after="0" w:line="240" w:lineRule="auto"/>
              <w:jc w:val="both"/>
              <w:rPr>
                <w:rFonts w:cs="Arial"/>
                <w:sz w:val="20"/>
                <w:szCs w:val="20"/>
              </w:rPr>
            </w:pPr>
            <w:r w:rsidRPr="009B3CC1">
              <w:rPr>
                <w:rFonts w:cs="Arial"/>
                <w:sz w:val="20"/>
                <w:szCs w:val="20"/>
              </w:rPr>
              <w:t xml:space="preserve">  ………………………………………….</w:t>
            </w:r>
            <w:r w:rsidRPr="009B3CC1">
              <w:rPr>
                <w:rFonts w:cs="Arial"/>
                <w:sz w:val="20"/>
                <w:szCs w:val="20"/>
              </w:rPr>
              <w:tab/>
              <w:t xml:space="preserve">                  ………………………………………</w:t>
            </w:r>
          </w:p>
          <w:p w14:paraId="7A62012E" w14:textId="2248289A" w:rsidR="00DD24C8" w:rsidRPr="009B3CC1" w:rsidRDefault="00F47C3B" w:rsidP="00BF1AD0">
            <w:pPr>
              <w:spacing w:after="0" w:line="240" w:lineRule="auto"/>
              <w:jc w:val="both"/>
              <w:rPr>
                <w:rFonts w:cs="Arial"/>
                <w:b/>
                <w:iCs/>
                <w:sz w:val="20"/>
                <w:szCs w:val="20"/>
              </w:rPr>
            </w:pPr>
            <w:r w:rsidRPr="009B3CC1">
              <w:rPr>
                <w:rFonts w:cs="Arial"/>
                <w:b/>
                <w:iCs/>
                <w:sz w:val="20"/>
                <w:szCs w:val="20"/>
              </w:rPr>
              <w:t xml:space="preserve">        </w:t>
            </w:r>
            <w:r w:rsidR="00DD24C8" w:rsidRPr="009B3CC1">
              <w:rPr>
                <w:rFonts w:cs="Arial"/>
                <w:b/>
                <w:iCs/>
                <w:sz w:val="20"/>
                <w:szCs w:val="20"/>
              </w:rPr>
              <w:t xml:space="preserve"> </w:t>
            </w:r>
            <w:r w:rsidR="005660D9" w:rsidRPr="009B3CC1">
              <w:rPr>
                <w:rFonts w:cs="Arial"/>
                <w:b/>
                <w:iCs/>
                <w:sz w:val="20"/>
                <w:szCs w:val="20"/>
              </w:rPr>
              <w:t>Mgr. Michal Gebhart</w:t>
            </w:r>
            <w:r w:rsidR="00A53A9D" w:rsidRPr="009B3CC1">
              <w:rPr>
                <w:rFonts w:cs="Arial"/>
                <w:b/>
                <w:iCs/>
                <w:sz w:val="20"/>
                <w:szCs w:val="20"/>
              </w:rPr>
              <w:t>, MBA</w:t>
            </w:r>
            <w:r w:rsidR="00DD24C8" w:rsidRPr="009B3CC1">
              <w:rPr>
                <w:rFonts w:cs="Arial"/>
                <w:b/>
                <w:iCs/>
                <w:sz w:val="20"/>
                <w:szCs w:val="20"/>
              </w:rPr>
              <w:t xml:space="preserve">             </w:t>
            </w:r>
            <w:r w:rsidRPr="009B3CC1">
              <w:rPr>
                <w:rFonts w:cs="Arial"/>
                <w:b/>
                <w:iCs/>
                <w:sz w:val="20"/>
                <w:szCs w:val="20"/>
              </w:rPr>
              <w:t xml:space="preserve">              </w:t>
            </w:r>
            <w:r w:rsidR="00DD24C8" w:rsidRPr="009B3CC1">
              <w:rPr>
                <w:rFonts w:cs="Arial"/>
                <w:b/>
                <w:iCs/>
                <w:sz w:val="20"/>
                <w:szCs w:val="20"/>
              </w:rPr>
              <w:t xml:space="preserve"> </w:t>
            </w:r>
            <w:r w:rsidRPr="009B3CC1">
              <w:rPr>
                <w:rFonts w:cs="Arial"/>
                <w:b/>
                <w:iCs/>
                <w:sz w:val="20"/>
                <w:szCs w:val="20"/>
              </w:rPr>
              <w:t xml:space="preserve"> </w:t>
            </w:r>
            <w:r w:rsidR="00DD24C8" w:rsidRPr="009B3CC1">
              <w:rPr>
                <w:rFonts w:cs="Arial"/>
                <w:b/>
                <w:iCs/>
                <w:sz w:val="20"/>
                <w:szCs w:val="20"/>
              </w:rPr>
              <w:t xml:space="preserve">              </w:t>
            </w:r>
            <w:r w:rsidR="00DD24C8" w:rsidRPr="009B3CC1">
              <w:rPr>
                <w:rFonts w:cs="Arial"/>
                <w:color w:val="FF0000"/>
                <w:sz w:val="20"/>
                <w:szCs w:val="20"/>
              </w:rPr>
              <w:t xml:space="preserve">doplní </w:t>
            </w:r>
            <w:r w:rsidR="00BD6591" w:rsidRPr="009B3CC1">
              <w:rPr>
                <w:rFonts w:cs="Arial"/>
                <w:color w:val="FF0000"/>
                <w:sz w:val="20"/>
                <w:szCs w:val="20"/>
              </w:rPr>
              <w:t>dodavatel</w:t>
            </w:r>
            <w:r w:rsidR="00DD24C8" w:rsidRPr="009B3CC1">
              <w:rPr>
                <w:rFonts w:cs="Arial"/>
                <w:sz w:val="20"/>
                <w:szCs w:val="20"/>
              </w:rPr>
              <w:t xml:space="preserve">   </w:t>
            </w:r>
            <w:r w:rsidR="00DD24C8" w:rsidRPr="009B3CC1">
              <w:rPr>
                <w:rFonts w:cs="Arial"/>
                <w:b/>
                <w:iCs/>
                <w:sz w:val="20"/>
                <w:szCs w:val="20"/>
              </w:rPr>
              <w:t xml:space="preserve"> </w:t>
            </w:r>
          </w:p>
          <w:p w14:paraId="1CD4387A" w14:textId="596B939F" w:rsidR="00DD24C8" w:rsidRPr="009B3CC1" w:rsidRDefault="00A53A9D" w:rsidP="00BF1AD0">
            <w:pPr>
              <w:spacing w:after="0" w:line="240" w:lineRule="auto"/>
              <w:jc w:val="both"/>
              <w:rPr>
                <w:rFonts w:cs="Arial"/>
                <w:b/>
                <w:iCs/>
                <w:sz w:val="20"/>
                <w:szCs w:val="20"/>
              </w:rPr>
            </w:pPr>
            <w:r w:rsidRPr="009B3CC1">
              <w:rPr>
                <w:rFonts w:cs="Arial"/>
                <w:iCs/>
                <w:sz w:val="20"/>
                <w:szCs w:val="20"/>
              </w:rPr>
              <w:t xml:space="preserve">         </w:t>
            </w:r>
            <w:r w:rsidR="00F47C3B" w:rsidRPr="009B3CC1">
              <w:rPr>
                <w:rFonts w:cs="Arial"/>
                <w:iCs/>
                <w:sz w:val="20"/>
                <w:szCs w:val="20"/>
              </w:rPr>
              <w:t>ř</w:t>
            </w:r>
            <w:r w:rsidR="00DD24C8" w:rsidRPr="009B3CC1">
              <w:rPr>
                <w:rFonts w:cs="Arial"/>
                <w:iCs/>
                <w:sz w:val="20"/>
                <w:szCs w:val="20"/>
              </w:rPr>
              <w:t>editel</w:t>
            </w:r>
            <w:r w:rsidR="00F47C3B" w:rsidRPr="009B3CC1">
              <w:rPr>
                <w:rFonts w:cs="Arial"/>
                <w:iCs/>
                <w:sz w:val="20"/>
                <w:szCs w:val="20"/>
              </w:rPr>
              <w:t xml:space="preserve"> </w:t>
            </w:r>
            <w:r w:rsidRPr="009B3CC1">
              <w:rPr>
                <w:rFonts w:cs="Arial"/>
                <w:iCs/>
                <w:sz w:val="20"/>
                <w:szCs w:val="20"/>
              </w:rPr>
              <w:t xml:space="preserve">Sekce </w:t>
            </w:r>
            <w:proofErr w:type="spellStart"/>
            <w:r w:rsidRPr="009B3CC1">
              <w:rPr>
                <w:rFonts w:cs="Arial"/>
                <w:iCs/>
                <w:sz w:val="20"/>
                <w:szCs w:val="20"/>
              </w:rPr>
              <w:t>krajinotovorby</w:t>
            </w:r>
            <w:proofErr w:type="spellEnd"/>
            <w:r w:rsidR="00DD24C8" w:rsidRPr="009B3CC1">
              <w:rPr>
                <w:rFonts w:cs="Arial"/>
                <w:iCs/>
                <w:sz w:val="20"/>
                <w:szCs w:val="20"/>
              </w:rPr>
              <w:t xml:space="preserve">              </w:t>
            </w:r>
            <w:r w:rsidR="00F47C3B" w:rsidRPr="009B3CC1">
              <w:rPr>
                <w:rFonts w:cs="Arial"/>
                <w:iCs/>
                <w:sz w:val="20"/>
                <w:szCs w:val="20"/>
              </w:rPr>
              <w:t xml:space="preserve"> </w:t>
            </w:r>
            <w:r w:rsidR="00DD24C8" w:rsidRPr="009B3CC1">
              <w:rPr>
                <w:rFonts w:cs="Arial"/>
                <w:iCs/>
                <w:sz w:val="20"/>
                <w:szCs w:val="20"/>
              </w:rPr>
              <w:t xml:space="preserve">               </w:t>
            </w:r>
            <w:r w:rsidRPr="009B3CC1">
              <w:rPr>
                <w:rFonts w:cs="Arial"/>
                <w:iCs/>
                <w:sz w:val="20"/>
                <w:szCs w:val="20"/>
              </w:rPr>
              <w:t xml:space="preserve">              </w:t>
            </w:r>
            <w:r w:rsidR="00DD24C8" w:rsidRPr="009B3CC1">
              <w:rPr>
                <w:rFonts w:cs="Arial"/>
                <w:color w:val="FF0000"/>
                <w:sz w:val="20"/>
                <w:szCs w:val="20"/>
              </w:rPr>
              <w:t xml:space="preserve">doplní </w:t>
            </w:r>
            <w:r w:rsidR="00BD6591" w:rsidRPr="009B3CC1">
              <w:rPr>
                <w:rFonts w:cs="Arial"/>
                <w:color w:val="FF0000"/>
                <w:sz w:val="20"/>
                <w:szCs w:val="20"/>
              </w:rPr>
              <w:t>dodavatel</w:t>
            </w:r>
            <w:r w:rsidR="00DD24C8" w:rsidRPr="009B3CC1">
              <w:rPr>
                <w:rFonts w:cs="Arial"/>
                <w:sz w:val="20"/>
                <w:szCs w:val="20"/>
              </w:rPr>
              <w:t xml:space="preserve">   </w:t>
            </w:r>
            <w:r w:rsidR="00DD24C8" w:rsidRPr="009B3CC1">
              <w:rPr>
                <w:rFonts w:cs="Arial"/>
                <w:b/>
                <w:iCs/>
                <w:sz w:val="20"/>
                <w:szCs w:val="20"/>
              </w:rPr>
              <w:t xml:space="preserve"> </w:t>
            </w:r>
            <w:r w:rsidR="00DD24C8" w:rsidRPr="009B3CC1">
              <w:rPr>
                <w:rFonts w:cs="Arial"/>
                <w:iCs/>
                <w:sz w:val="20"/>
                <w:szCs w:val="20"/>
              </w:rPr>
              <w:t xml:space="preserve">      </w:t>
            </w:r>
          </w:p>
          <w:p w14:paraId="1487500D" w14:textId="007FDF19" w:rsidR="00DD24C8" w:rsidRPr="009B3CC1" w:rsidRDefault="00DD24C8" w:rsidP="00BF1AD0">
            <w:pPr>
              <w:spacing w:after="0" w:line="240" w:lineRule="auto"/>
              <w:jc w:val="both"/>
              <w:rPr>
                <w:rFonts w:cs="Arial"/>
                <w:b/>
                <w:iCs/>
                <w:sz w:val="20"/>
                <w:szCs w:val="20"/>
              </w:rPr>
            </w:pPr>
            <w:r w:rsidRPr="009B3CC1">
              <w:rPr>
                <w:rFonts w:cs="Arial"/>
                <w:iCs/>
                <w:sz w:val="20"/>
                <w:szCs w:val="20"/>
              </w:rPr>
              <w:t xml:space="preserve">        </w:t>
            </w:r>
            <w:r w:rsidR="00A53A9D" w:rsidRPr="009B3CC1">
              <w:rPr>
                <w:rFonts w:cs="Arial"/>
                <w:iCs/>
                <w:sz w:val="20"/>
                <w:szCs w:val="20"/>
              </w:rPr>
              <w:t xml:space="preserve"> </w:t>
            </w:r>
            <w:r w:rsidR="00051ADA" w:rsidRPr="009B3CC1">
              <w:rPr>
                <w:rFonts w:cs="Arial"/>
                <w:iCs/>
                <w:sz w:val="20"/>
                <w:szCs w:val="20"/>
              </w:rPr>
              <w:t xml:space="preserve">ČR </w:t>
            </w:r>
            <w:proofErr w:type="gramStart"/>
            <w:r w:rsidR="00051ADA" w:rsidRPr="009B3CC1">
              <w:rPr>
                <w:rFonts w:cs="Arial"/>
                <w:iCs/>
                <w:sz w:val="20"/>
                <w:szCs w:val="20"/>
              </w:rPr>
              <w:t>-</w:t>
            </w:r>
            <w:r w:rsidRPr="009B3CC1">
              <w:rPr>
                <w:rFonts w:cs="Arial"/>
                <w:iCs/>
                <w:sz w:val="20"/>
                <w:szCs w:val="20"/>
              </w:rPr>
              <w:t xml:space="preserve">  Státní</w:t>
            </w:r>
            <w:proofErr w:type="gramEnd"/>
            <w:r w:rsidRPr="009B3CC1">
              <w:rPr>
                <w:rFonts w:cs="Arial"/>
                <w:iCs/>
                <w:sz w:val="20"/>
                <w:szCs w:val="20"/>
              </w:rPr>
              <w:t xml:space="preserve"> pozemkový úřad </w:t>
            </w:r>
            <w:r w:rsidRPr="009B3CC1">
              <w:rPr>
                <w:rFonts w:cs="Arial"/>
                <w:iCs/>
                <w:sz w:val="20"/>
                <w:szCs w:val="20"/>
              </w:rPr>
              <w:tab/>
            </w:r>
            <w:r w:rsidRPr="009B3CC1">
              <w:rPr>
                <w:rFonts w:cs="Arial"/>
                <w:iCs/>
                <w:sz w:val="20"/>
                <w:szCs w:val="20"/>
              </w:rPr>
              <w:tab/>
            </w:r>
            <w:r w:rsidRPr="009B3CC1">
              <w:rPr>
                <w:rFonts w:cs="Arial"/>
                <w:iCs/>
                <w:sz w:val="20"/>
                <w:szCs w:val="20"/>
              </w:rPr>
              <w:tab/>
              <w:t xml:space="preserve">        </w:t>
            </w:r>
            <w:r w:rsidRPr="009B3CC1">
              <w:rPr>
                <w:rFonts w:cs="Arial"/>
                <w:color w:val="FF0000"/>
                <w:sz w:val="20"/>
                <w:szCs w:val="20"/>
              </w:rPr>
              <w:t xml:space="preserve">doplní </w:t>
            </w:r>
            <w:r w:rsidR="00BD6591" w:rsidRPr="009B3CC1">
              <w:rPr>
                <w:rFonts w:cs="Arial"/>
                <w:color w:val="FF0000"/>
                <w:sz w:val="20"/>
                <w:szCs w:val="20"/>
              </w:rPr>
              <w:t>dodavatel</w:t>
            </w:r>
            <w:r w:rsidRPr="009B3CC1">
              <w:rPr>
                <w:rFonts w:cs="Arial"/>
                <w:sz w:val="20"/>
                <w:szCs w:val="20"/>
              </w:rPr>
              <w:t xml:space="preserve">  </w:t>
            </w:r>
            <w:r w:rsidRPr="009B3CC1">
              <w:rPr>
                <w:rFonts w:cs="Arial"/>
                <w:b/>
                <w:iCs/>
                <w:sz w:val="20"/>
                <w:szCs w:val="20"/>
              </w:rPr>
              <w:t xml:space="preserve"> </w:t>
            </w:r>
          </w:p>
          <w:p w14:paraId="30114F51" w14:textId="1405F203" w:rsidR="00DD24C8" w:rsidRPr="009B3CC1" w:rsidRDefault="00DD24C8" w:rsidP="00BF1AD0">
            <w:pPr>
              <w:spacing w:after="0" w:line="240" w:lineRule="auto"/>
              <w:jc w:val="both"/>
              <w:rPr>
                <w:rFonts w:cs="Arial"/>
                <w:b/>
                <w:iCs/>
                <w:sz w:val="8"/>
                <w:szCs w:val="20"/>
              </w:rPr>
            </w:pPr>
          </w:p>
          <w:p w14:paraId="43220780" w14:textId="65F26C79" w:rsidR="00D97F4A" w:rsidRPr="009B3CC1" w:rsidRDefault="00D97F4A" w:rsidP="00BF1AD0">
            <w:pPr>
              <w:spacing w:after="0" w:line="240" w:lineRule="auto"/>
              <w:jc w:val="both"/>
              <w:rPr>
                <w:rFonts w:cs="Arial"/>
                <w:b/>
                <w:iCs/>
                <w:sz w:val="8"/>
                <w:szCs w:val="20"/>
              </w:rPr>
            </w:pPr>
          </w:p>
          <w:p w14:paraId="203853F9" w14:textId="28CAB03B" w:rsidR="00D97F4A" w:rsidRPr="009B3CC1" w:rsidRDefault="00D97F4A" w:rsidP="00BF1AD0">
            <w:pPr>
              <w:spacing w:after="0" w:line="240" w:lineRule="auto"/>
              <w:jc w:val="both"/>
              <w:rPr>
                <w:rFonts w:cs="Arial"/>
                <w:b/>
                <w:iCs/>
                <w:sz w:val="8"/>
                <w:szCs w:val="20"/>
              </w:rPr>
            </w:pPr>
          </w:p>
          <w:p w14:paraId="02D77FB5" w14:textId="142ABAD4" w:rsidR="00D97F4A" w:rsidRPr="009B3CC1" w:rsidRDefault="00D97F4A" w:rsidP="00BF1AD0">
            <w:pPr>
              <w:spacing w:after="0" w:line="240" w:lineRule="auto"/>
              <w:jc w:val="both"/>
              <w:rPr>
                <w:rFonts w:cs="Arial"/>
                <w:b/>
                <w:iCs/>
                <w:sz w:val="8"/>
                <w:szCs w:val="20"/>
              </w:rPr>
            </w:pPr>
          </w:p>
          <w:p w14:paraId="464E0373" w14:textId="176B0D61" w:rsidR="00D97F4A" w:rsidRPr="009B3CC1" w:rsidRDefault="00D97F4A" w:rsidP="00BF1AD0">
            <w:pPr>
              <w:spacing w:after="0" w:line="240" w:lineRule="auto"/>
              <w:jc w:val="both"/>
              <w:rPr>
                <w:rFonts w:cs="Arial"/>
                <w:b/>
                <w:iCs/>
                <w:sz w:val="8"/>
                <w:szCs w:val="20"/>
              </w:rPr>
            </w:pPr>
          </w:p>
          <w:p w14:paraId="00ECFB6A" w14:textId="79CDB7A5" w:rsidR="00D97F4A" w:rsidRPr="009B3CC1" w:rsidRDefault="00D97F4A" w:rsidP="00BF1AD0">
            <w:pPr>
              <w:spacing w:after="0" w:line="240" w:lineRule="auto"/>
              <w:jc w:val="both"/>
              <w:rPr>
                <w:rFonts w:cs="Arial"/>
                <w:b/>
                <w:iCs/>
                <w:sz w:val="8"/>
                <w:szCs w:val="20"/>
              </w:rPr>
            </w:pPr>
          </w:p>
          <w:p w14:paraId="640B403B" w14:textId="63E6AD36" w:rsidR="00D97F4A" w:rsidRPr="009B3CC1" w:rsidRDefault="00D97F4A" w:rsidP="00BF1AD0">
            <w:pPr>
              <w:spacing w:after="0" w:line="240" w:lineRule="auto"/>
              <w:jc w:val="both"/>
              <w:rPr>
                <w:rFonts w:cs="Arial"/>
                <w:b/>
                <w:iCs/>
                <w:sz w:val="8"/>
                <w:szCs w:val="20"/>
              </w:rPr>
            </w:pPr>
          </w:p>
          <w:p w14:paraId="238FEFB3" w14:textId="55249AC9" w:rsidR="00D97F4A" w:rsidRPr="009B3CC1" w:rsidRDefault="00D97F4A" w:rsidP="00BF1AD0">
            <w:pPr>
              <w:spacing w:after="0" w:line="240" w:lineRule="auto"/>
              <w:jc w:val="both"/>
              <w:rPr>
                <w:rFonts w:cs="Arial"/>
                <w:b/>
                <w:iCs/>
                <w:sz w:val="8"/>
                <w:szCs w:val="20"/>
              </w:rPr>
            </w:pPr>
          </w:p>
          <w:p w14:paraId="7852F186" w14:textId="5C389DAF" w:rsidR="00D97F4A" w:rsidRPr="009B3CC1" w:rsidRDefault="00D97F4A" w:rsidP="00BF1AD0">
            <w:pPr>
              <w:spacing w:after="0" w:line="240" w:lineRule="auto"/>
              <w:jc w:val="both"/>
              <w:rPr>
                <w:rFonts w:cs="Arial"/>
                <w:b/>
                <w:iCs/>
                <w:sz w:val="8"/>
                <w:szCs w:val="20"/>
              </w:rPr>
            </w:pPr>
          </w:p>
          <w:p w14:paraId="0306281B" w14:textId="5BA4DE63" w:rsidR="00D97F4A" w:rsidRPr="009B3CC1" w:rsidRDefault="00D97F4A" w:rsidP="00BF1AD0">
            <w:pPr>
              <w:spacing w:after="0" w:line="240" w:lineRule="auto"/>
              <w:jc w:val="both"/>
              <w:rPr>
                <w:rFonts w:cs="Arial"/>
                <w:b/>
                <w:iCs/>
                <w:sz w:val="8"/>
                <w:szCs w:val="20"/>
              </w:rPr>
            </w:pPr>
          </w:p>
          <w:p w14:paraId="5EF457D3" w14:textId="5D695681" w:rsidR="00D97F4A" w:rsidRPr="009B3CC1" w:rsidRDefault="00D97F4A" w:rsidP="00BF1AD0">
            <w:pPr>
              <w:spacing w:after="0" w:line="240" w:lineRule="auto"/>
              <w:jc w:val="both"/>
              <w:rPr>
                <w:rFonts w:cs="Arial"/>
                <w:b/>
                <w:iCs/>
                <w:sz w:val="8"/>
                <w:szCs w:val="20"/>
              </w:rPr>
            </w:pPr>
          </w:p>
          <w:p w14:paraId="4BA0A704" w14:textId="28C30C2B" w:rsidR="00D97F4A" w:rsidRPr="009B3CC1" w:rsidRDefault="00D97F4A" w:rsidP="00BF1AD0">
            <w:pPr>
              <w:spacing w:after="0" w:line="240" w:lineRule="auto"/>
              <w:jc w:val="both"/>
              <w:rPr>
                <w:rFonts w:cs="Arial"/>
                <w:b/>
                <w:iCs/>
                <w:sz w:val="8"/>
                <w:szCs w:val="20"/>
              </w:rPr>
            </w:pPr>
          </w:p>
          <w:p w14:paraId="03B9CC36" w14:textId="77777777" w:rsidR="00D97F4A" w:rsidRPr="009B3CC1" w:rsidRDefault="00D97F4A" w:rsidP="00BF1AD0">
            <w:pPr>
              <w:spacing w:after="0" w:line="240" w:lineRule="auto"/>
              <w:jc w:val="both"/>
              <w:rPr>
                <w:rFonts w:cs="Arial"/>
                <w:b/>
                <w:iCs/>
                <w:sz w:val="8"/>
                <w:szCs w:val="20"/>
              </w:rPr>
            </w:pPr>
          </w:p>
          <w:p w14:paraId="44C79F84" w14:textId="0D0EC683" w:rsidR="00CB55C3" w:rsidRPr="009B3CC1" w:rsidRDefault="00CB55C3" w:rsidP="00BF1AD0">
            <w:pPr>
              <w:spacing w:before="120" w:line="240" w:lineRule="auto"/>
              <w:ind w:left="4248" w:firstLine="708"/>
              <w:jc w:val="both"/>
              <w:rPr>
                <w:rFonts w:cs="Arial"/>
                <w:iCs/>
                <w:sz w:val="20"/>
                <w:szCs w:val="20"/>
              </w:rPr>
            </w:pPr>
          </w:p>
        </w:tc>
        <w:tc>
          <w:tcPr>
            <w:tcW w:w="1198" w:type="dxa"/>
            <w:shd w:val="clear" w:color="auto" w:fill="auto"/>
          </w:tcPr>
          <w:p w14:paraId="393F56B5" w14:textId="1C56A049" w:rsidR="00CB55C3" w:rsidRPr="009B3CC1" w:rsidRDefault="00CB55C3" w:rsidP="00BF1AD0">
            <w:pPr>
              <w:spacing w:afterLines="60" w:after="144" w:line="240" w:lineRule="auto"/>
              <w:jc w:val="center"/>
              <w:rPr>
                <w:rFonts w:cs="Arial"/>
                <w:b/>
                <w:sz w:val="20"/>
                <w:szCs w:val="20"/>
              </w:rPr>
            </w:pPr>
          </w:p>
        </w:tc>
      </w:tr>
    </w:tbl>
    <w:p w14:paraId="1DA5CEE0" w14:textId="77777777" w:rsidR="00152458" w:rsidRPr="009B3CC1" w:rsidRDefault="00152458" w:rsidP="00BF1AD0">
      <w:pPr>
        <w:spacing w:afterLines="60" w:after="144" w:line="240" w:lineRule="auto"/>
        <w:jc w:val="center"/>
        <w:rPr>
          <w:rFonts w:cs="Arial"/>
        </w:rPr>
        <w:sectPr w:rsidR="00152458" w:rsidRPr="009B3CC1" w:rsidSect="00D97F4A">
          <w:footerReference w:type="even" r:id="rId13"/>
          <w:footerReference w:type="default" r:id="rId14"/>
          <w:headerReference w:type="first" r:id="rId15"/>
          <w:pgSz w:w="11906" w:h="16838" w:code="9"/>
          <w:pgMar w:top="1560" w:right="1134" w:bottom="1134" w:left="1134" w:header="454" w:footer="737" w:gutter="0"/>
          <w:pgNumType w:start="1"/>
          <w:cols w:space="708"/>
          <w:titlePg/>
          <w:docGrid w:linePitch="299"/>
        </w:sectPr>
      </w:pPr>
    </w:p>
    <w:p w14:paraId="1B38C183" w14:textId="4B19F146" w:rsidR="00C63A93" w:rsidRPr="009B3CC1" w:rsidRDefault="00C63A93" w:rsidP="00BF1AD0">
      <w:pPr>
        <w:pStyle w:val="Nadpis1"/>
        <w:keepNext w:val="0"/>
        <w:spacing w:line="240" w:lineRule="auto"/>
        <w:jc w:val="center"/>
        <w:rPr>
          <w:sz w:val="20"/>
          <w:szCs w:val="20"/>
        </w:rPr>
      </w:pPr>
      <w:r w:rsidRPr="009B3CC1">
        <w:rPr>
          <w:sz w:val="20"/>
          <w:szCs w:val="20"/>
        </w:rPr>
        <w:lastRenderedPageBreak/>
        <w:t xml:space="preserve">Příloha č. 1 – Podrobná specifikace </w:t>
      </w:r>
      <w:r w:rsidR="00861611" w:rsidRPr="009B3CC1">
        <w:rPr>
          <w:sz w:val="20"/>
          <w:szCs w:val="20"/>
        </w:rPr>
        <w:t>Díla</w:t>
      </w:r>
    </w:p>
    <w:p w14:paraId="6B647BE1" w14:textId="77777777" w:rsidR="00C63A93" w:rsidRPr="009B3CC1" w:rsidRDefault="00C63A93" w:rsidP="00BF1AD0">
      <w:pPr>
        <w:pStyle w:val="l-L1"/>
        <w:keepNext w:val="0"/>
        <w:numPr>
          <w:ilvl w:val="0"/>
          <w:numId w:val="4"/>
        </w:numPr>
        <w:spacing w:before="120" w:after="120" w:line="240" w:lineRule="auto"/>
        <w:jc w:val="left"/>
        <w:rPr>
          <w:rStyle w:val="l-L2Char"/>
          <w:rFonts w:cs="Arial"/>
          <w:sz w:val="20"/>
          <w:szCs w:val="20"/>
          <w:u w:val="none"/>
        </w:rPr>
      </w:pPr>
      <w:r w:rsidRPr="009B3CC1">
        <w:rPr>
          <w:rStyle w:val="l-L2Char"/>
          <w:rFonts w:cs="Arial"/>
          <w:sz w:val="20"/>
          <w:szCs w:val="20"/>
          <w:u w:val="none"/>
        </w:rPr>
        <w:t>Plnění</w:t>
      </w:r>
    </w:p>
    <w:p w14:paraId="08F156E9" w14:textId="2BE1E910" w:rsidR="00C63A93" w:rsidRPr="009B3CC1" w:rsidRDefault="00C63A93" w:rsidP="00BF1AD0">
      <w:pPr>
        <w:pStyle w:val="l-L1"/>
        <w:keepNext w:val="0"/>
        <w:numPr>
          <w:ilvl w:val="1"/>
          <w:numId w:val="4"/>
        </w:numPr>
        <w:spacing w:before="120" w:after="120" w:line="240" w:lineRule="auto"/>
        <w:jc w:val="left"/>
        <w:rPr>
          <w:rStyle w:val="l-L2Char"/>
          <w:rFonts w:cs="Arial"/>
          <w:sz w:val="20"/>
          <w:szCs w:val="20"/>
          <w:u w:val="none"/>
        </w:rPr>
      </w:pPr>
      <w:r w:rsidRPr="009B3CC1">
        <w:rPr>
          <w:rStyle w:val="l-L2Char"/>
          <w:rFonts w:cs="Arial"/>
          <w:sz w:val="20"/>
          <w:szCs w:val="20"/>
          <w:u w:val="none"/>
        </w:rPr>
        <w:t xml:space="preserve">Podmínky provádění </w:t>
      </w:r>
      <w:r w:rsidR="00166D00">
        <w:rPr>
          <w:rStyle w:val="l-L2Char"/>
          <w:rFonts w:cs="Arial"/>
          <w:sz w:val="20"/>
          <w:szCs w:val="20"/>
          <w:u w:val="none"/>
        </w:rPr>
        <w:t>Díla</w:t>
      </w:r>
    </w:p>
    <w:p w14:paraId="2D9FD8FA" w14:textId="3D49DFD9" w:rsidR="00C63A93" w:rsidRPr="009B3CC1" w:rsidRDefault="00C63A93" w:rsidP="00BF1AD0">
      <w:pPr>
        <w:pStyle w:val="l-L1"/>
        <w:keepNext w:val="0"/>
        <w:numPr>
          <w:ilvl w:val="2"/>
          <w:numId w:val="4"/>
        </w:numPr>
        <w:spacing w:before="120" w:after="120" w:line="240" w:lineRule="auto"/>
        <w:jc w:val="both"/>
        <w:rPr>
          <w:rStyle w:val="l-L2Char"/>
          <w:rFonts w:cs="Arial"/>
          <w:b w:val="0"/>
          <w:sz w:val="20"/>
          <w:szCs w:val="20"/>
          <w:u w:val="none"/>
        </w:rPr>
      </w:pPr>
      <w:r w:rsidRPr="009B3CC1">
        <w:rPr>
          <w:rStyle w:val="l-L2Char"/>
          <w:rFonts w:cs="Arial"/>
          <w:b w:val="0"/>
          <w:sz w:val="20"/>
          <w:szCs w:val="20"/>
          <w:u w:val="none"/>
        </w:rPr>
        <w:t xml:space="preserve">Projektová dokumentace, jejíž tvorba je předmětem </w:t>
      </w:r>
      <w:r w:rsidR="00861611" w:rsidRPr="009B3CC1">
        <w:rPr>
          <w:rStyle w:val="l-L2Char"/>
          <w:rFonts w:cs="Arial"/>
          <w:b w:val="0"/>
          <w:sz w:val="20"/>
          <w:szCs w:val="20"/>
          <w:u w:val="none"/>
        </w:rPr>
        <w:t>Díla</w:t>
      </w:r>
      <w:r w:rsidRPr="009B3CC1">
        <w:rPr>
          <w:rStyle w:val="l-L2Char"/>
          <w:rFonts w:cs="Arial"/>
          <w:b w:val="0"/>
          <w:sz w:val="20"/>
          <w:szCs w:val="20"/>
          <w:u w:val="none"/>
        </w:rPr>
        <w:t xml:space="preserve">, bude vypracována v souladu se zákonem č. 183/2006 Sb., o územním plánování a stavebním řádu, ve znění pozdějších předpisů a v rozsahu, obsahu a členění pro stavební řízení dle platné vyhlášky, ve znění pozdějších předpisů, a dalších platných souvisejících předpisů a norem.  Dále bude postupováno dle příslušných ustanovení zákona č. 134/2016 Sb., o zadávání veřejných zakázek, ve znění pozdějších předpisů, a jeho prováděcích vyhlášek. Jde zejména o vyhlášku č. 169/2016 Sb., o stanovení rozsahu dokumentace veřejné zakázky na stavební práce a soupisu stavebních prací, dodávek a služeb s výkazem výměr. </w:t>
      </w:r>
    </w:p>
    <w:p w14:paraId="6853A85D" w14:textId="77777777" w:rsidR="00C63A93" w:rsidRPr="009B3CC1" w:rsidRDefault="00C63A93" w:rsidP="00BF1AD0">
      <w:pPr>
        <w:pStyle w:val="l-L1"/>
        <w:keepNext w:val="0"/>
        <w:numPr>
          <w:ilvl w:val="2"/>
          <w:numId w:val="4"/>
        </w:numPr>
        <w:spacing w:before="120" w:after="120" w:line="240" w:lineRule="auto"/>
        <w:jc w:val="both"/>
        <w:rPr>
          <w:rStyle w:val="l-L2Char"/>
          <w:rFonts w:cs="Arial"/>
          <w:b w:val="0"/>
          <w:sz w:val="20"/>
          <w:szCs w:val="20"/>
          <w:u w:val="none"/>
        </w:rPr>
      </w:pPr>
      <w:r w:rsidRPr="009B3CC1">
        <w:rPr>
          <w:rStyle w:val="l-L2Char"/>
          <w:rFonts w:cs="Arial"/>
          <w:b w:val="0"/>
          <w:sz w:val="20"/>
          <w:szCs w:val="20"/>
          <w:u w:val="none"/>
        </w:rPr>
        <w:t xml:space="preserve">Součástí projektové dokumentace 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6C6EE4CE" w14:textId="5B7BBACA" w:rsidR="00C63A93" w:rsidRPr="009B3CC1" w:rsidRDefault="00190AB5" w:rsidP="00BF1AD0">
      <w:pPr>
        <w:pStyle w:val="l-L1"/>
        <w:keepNext w:val="0"/>
        <w:numPr>
          <w:ilvl w:val="2"/>
          <w:numId w:val="4"/>
        </w:numPr>
        <w:spacing w:before="120" w:after="120" w:line="240" w:lineRule="auto"/>
        <w:jc w:val="both"/>
        <w:rPr>
          <w:rStyle w:val="l-L2Char"/>
          <w:rFonts w:cs="Arial"/>
          <w:b w:val="0"/>
          <w:sz w:val="20"/>
          <w:szCs w:val="20"/>
          <w:u w:val="none"/>
        </w:rPr>
      </w:pPr>
      <w:r w:rsidRPr="00436FFF">
        <w:rPr>
          <w:rStyle w:val="l-L2Char"/>
          <w:rFonts w:cs="Arial"/>
          <w:b w:val="0"/>
          <w:sz w:val="20"/>
          <w:szCs w:val="20"/>
          <w:u w:val="none"/>
        </w:rPr>
        <w:t>Položkové výkazy výměr a rozpočty stavby budou vypracovány dle aktuálního ceníku stavebních prací „Katalogu stavebních prací ÚRS Praha a.s.“. Zhotovitel se zavazuje vypracovat položkový výkaz výměr bez uvedení cen (slepý), který bude sloužit uchazečům k podání cenové nabídky k výběrovému řízení na zhotovitele prací a oceněný</w:t>
      </w:r>
      <w:r w:rsidRPr="00B60244">
        <w:rPr>
          <w:rStyle w:val="l-L2Char"/>
          <w:rFonts w:cs="Arial"/>
          <w:b w:val="0"/>
          <w:sz w:val="20"/>
          <w:szCs w:val="20"/>
          <w:u w:val="none"/>
        </w:rPr>
        <w:t xml:space="preserve"> rozpočet stavby</w:t>
      </w:r>
      <w:r w:rsidRPr="00436FFF">
        <w:rPr>
          <w:rStyle w:val="l-L2Char"/>
          <w:rFonts w:cs="Arial"/>
          <w:b w:val="0"/>
          <w:sz w:val="20"/>
          <w:szCs w:val="20"/>
          <w:u w:val="none"/>
        </w:rPr>
        <w:t xml:space="preserve"> včetně krycího listu s uvedením rozpočtových nákladů v Kč bez DPH, samostatné DPH v Kč a Kč včetně DPH, dle aktuálního vydání, pro stanovení způsobilých výdajů.  </w:t>
      </w:r>
      <w:r w:rsidRPr="001D22DB">
        <w:rPr>
          <w:rStyle w:val="l-L2Char"/>
          <w:rFonts w:cs="Arial"/>
          <w:b w:val="0"/>
          <w:sz w:val="20"/>
          <w:szCs w:val="20"/>
          <w:u w:val="none"/>
        </w:rPr>
        <w:t>Součástí projektové dokumentace bude dopravní řešení s DIO (dopravně-inženýrskými opatřeními)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w:t>
      </w:r>
      <w:r w:rsidR="00C63A93" w:rsidRPr="009B3CC1">
        <w:rPr>
          <w:rStyle w:val="l-L2Char"/>
          <w:rFonts w:cs="Arial"/>
          <w:b w:val="0"/>
          <w:sz w:val="20"/>
          <w:szCs w:val="20"/>
          <w:u w:val="none"/>
        </w:rPr>
        <w:t xml:space="preserve">. </w:t>
      </w:r>
    </w:p>
    <w:p w14:paraId="754C97B0" w14:textId="77777777" w:rsidR="00C63A93" w:rsidRPr="009B3CC1" w:rsidRDefault="00C63A93" w:rsidP="00BF1AD0">
      <w:pPr>
        <w:pStyle w:val="l-L1"/>
        <w:keepNext w:val="0"/>
        <w:numPr>
          <w:ilvl w:val="2"/>
          <w:numId w:val="4"/>
        </w:numPr>
        <w:spacing w:before="120" w:after="120" w:line="240" w:lineRule="auto"/>
        <w:jc w:val="both"/>
        <w:rPr>
          <w:rStyle w:val="l-L2Char"/>
          <w:rFonts w:cs="Arial"/>
          <w:b w:val="0"/>
          <w:sz w:val="20"/>
          <w:szCs w:val="20"/>
          <w:u w:val="none"/>
        </w:rPr>
      </w:pPr>
      <w:r w:rsidRPr="009B3CC1">
        <w:rPr>
          <w:rStyle w:val="l-L2Char"/>
          <w:rFonts w:cs="Arial"/>
          <w:b w:val="0"/>
          <w:sz w:val="20"/>
          <w:szCs w:val="20"/>
          <w:u w:val="none"/>
        </w:rPr>
        <w:t>Dále bude zhotovitelem zajištěno projednání projektové dokumentace s dotčenými orgány státní správy (dále jen „DOSS“) a organizacemi, s vlastníky pozemků dotčených stavbou. Zhotovitel zajistí závazná stanoviska DOSS a organizací a vyjádření správců inženýrských sítí v zájmovém území stavby. Projektová dokumentace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31573A03" w14:textId="6982C0B8" w:rsidR="00190AB5" w:rsidRPr="00190AB5" w:rsidRDefault="00190AB5" w:rsidP="00FD4870">
      <w:pPr>
        <w:pStyle w:val="Odstavecseseznamem"/>
        <w:numPr>
          <w:ilvl w:val="2"/>
          <w:numId w:val="4"/>
        </w:numPr>
        <w:spacing w:line="240" w:lineRule="auto"/>
        <w:ind w:left="1213"/>
        <w:jc w:val="both"/>
        <w:rPr>
          <w:rStyle w:val="l-L2Char"/>
          <w:rFonts w:cs="Arial"/>
          <w:b/>
          <w:sz w:val="20"/>
          <w:szCs w:val="20"/>
          <w:u w:val="single"/>
          <w:lang w:eastAsia="en-US"/>
        </w:rPr>
      </w:pPr>
      <w:r w:rsidRPr="00190AB5">
        <w:rPr>
          <w:rStyle w:val="l-L2Char"/>
          <w:rFonts w:cs="Arial"/>
          <w:sz w:val="20"/>
          <w:szCs w:val="20"/>
          <w:lang w:eastAsia="en-US"/>
        </w:rPr>
        <w:t xml:space="preserve">Projektová dokumentace bude obsahovat vytyčovací výkresy s určením nezbytných vytyčovacích bodů tak, aby zhotovitel stavby mohl stavbu řádně vytyčit v rámci pozemků určených pro stavbu, a bude vyhotoven seznam parcel dotčených budoucí stavbou pro podání žádosti o </w:t>
      </w:r>
      <w:r w:rsidR="00B205B2">
        <w:rPr>
          <w:rStyle w:val="l-L2Char"/>
          <w:rFonts w:cs="Arial"/>
          <w:sz w:val="20"/>
          <w:szCs w:val="20"/>
          <w:lang w:eastAsia="en-US"/>
        </w:rPr>
        <w:t>společné</w:t>
      </w:r>
      <w:r w:rsidRPr="00190AB5">
        <w:rPr>
          <w:rStyle w:val="l-L2Char"/>
          <w:rFonts w:cs="Arial"/>
          <w:sz w:val="20"/>
          <w:szCs w:val="20"/>
          <w:lang w:eastAsia="en-US"/>
        </w:rPr>
        <w:t xml:space="preserve"> povolení. V každé projektové dokumentaci, pokud bude třeba, bude určena bilance zemních prací s použitím, uložením nebo odvozem zemin na konečné místo. Bude dojednáno a určeno místo skládky.</w:t>
      </w:r>
      <w:r w:rsidR="00236DB5">
        <w:rPr>
          <w:rStyle w:val="l-L2Char"/>
          <w:rFonts w:cs="Arial"/>
          <w:sz w:val="20"/>
          <w:szCs w:val="20"/>
          <w:lang w:eastAsia="en-US"/>
        </w:rPr>
        <w:t xml:space="preserve"> V případě potřeby bude provedeno kácení lesní a nelesní zeleně včetně </w:t>
      </w:r>
      <w:r w:rsidR="007F1495">
        <w:rPr>
          <w:rStyle w:val="l-L2Char"/>
          <w:rFonts w:cs="Arial"/>
          <w:sz w:val="20"/>
          <w:szCs w:val="20"/>
          <w:lang w:eastAsia="en-US"/>
        </w:rPr>
        <w:t xml:space="preserve">ekologické </w:t>
      </w:r>
      <w:r w:rsidR="00236DB5">
        <w:rPr>
          <w:rStyle w:val="l-L2Char"/>
          <w:rFonts w:cs="Arial"/>
          <w:sz w:val="20"/>
          <w:szCs w:val="20"/>
          <w:lang w:eastAsia="en-US"/>
        </w:rPr>
        <w:t>likvidace</w:t>
      </w:r>
      <w:r w:rsidR="007F1495">
        <w:rPr>
          <w:rStyle w:val="l-L2Char"/>
          <w:rFonts w:cs="Arial"/>
          <w:sz w:val="20"/>
          <w:szCs w:val="20"/>
          <w:lang w:eastAsia="en-US"/>
        </w:rPr>
        <w:t xml:space="preserve"> </w:t>
      </w:r>
      <w:r w:rsidR="00FE5EE0">
        <w:rPr>
          <w:rStyle w:val="l-L2Char"/>
          <w:rFonts w:cs="Arial"/>
          <w:sz w:val="20"/>
          <w:szCs w:val="20"/>
          <w:lang w:eastAsia="en-US"/>
        </w:rPr>
        <w:t>nevyužitelné dřevní hmoty</w:t>
      </w:r>
      <w:r w:rsidR="007B6C13">
        <w:rPr>
          <w:rStyle w:val="l-L2Char"/>
          <w:rFonts w:cs="Arial"/>
          <w:sz w:val="20"/>
          <w:szCs w:val="20"/>
          <w:lang w:eastAsia="en-US"/>
        </w:rPr>
        <w:t xml:space="preserve"> v souladu se zákonem o odpadech</w:t>
      </w:r>
      <w:r w:rsidR="00FE5EE0">
        <w:rPr>
          <w:rStyle w:val="l-L2Char"/>
          <w:rFonts w:cs="Arial"/>
          <w:sz w:val="20"/>
          <w:szCs w:val="20"/>
          <w:lang w:eastAsia="en-US"/>
        </w:rPr>
        <w:t>, odk</w:t>
      </w:r>
      <w:r w:rsidR="007B6C13">
        <w:rPr>
          <w:rStyle w:val="l-L2Char"/>
          <w:rFonts w:cs="Arial"/>
          <w:sz w:val="20"/>
          <w:szCs w:val="20"/>
          <w:lang w:eastAsia="en-US"/>
        </w:rPr>
        <w:t>oupení</w:t>
      </w:r>
      <w:r w:rsidR="00FE5EE0">
        <w:rPr>
          <w:rStyle w:val="l-L2Char"/>
          <w:rFonts w:cs="Arial"/>
          <w:sz w:val="20"/>
          <w:szCs w:val="20"/>
          <w:lang w:eastAsia="en-US"/>
        </w:rPr>
        <w:t xml:space="preserve"> využitelné dřevní hmoty z pozemků v majetku státu a příslušnosti hospodařit SPÚ zhotovitelem stavby, resp. </w:t>
      </w:r>
      <w:r w:rsidR="007B6C13">
        <w:rPr>
          <w:rStyle w:val="l-L2Char"/>
          <w:rFonts w:cs="Arial"/>
          <w:sz w:val="20"/>
          <w:szCs w:val="20"/>
          <w:lang w:eastAsia="en-US"/>
        </w:rPr>
        <w:t>v případě</w:t>
      </w:r>
      <w:r w:rsidR="00FE5EE0">
        <w:rPr>
          <w:rStyle w:val="l-L2Char"/>
          <w:rFonts w:cs="Arial"/>
          <w:sz w:val="20"/>
          <w:szCs w:val="20"/>
          <w:lang w:eastAsia="en-US"/>
        </w:rPr>
        <w:t xml:space="preserve"> pozemků jiných vlastníků</w:t>
      </w:r>
      <w:r w:rsidR="007F1495">
        <w:rPr>
          <w:rStyle w:val="l-L2Char"/>
          <w:rFonts w:cs="Arial"/>
          <w:sz w:val="20"/>
          <w:szCs w:val="20"/>
          <w:lang w:eastAsia="en-US"/>
        </w:rPr>
        <w:t xml:space="preserve"> předání</w:t>
      </w:r>
      <w:r w:rsidR="00FE5EE0">
        <w:rPr>
          <w:rStyle w:val="l-L2Char"/>
          <w:rFonts w:cs="Arial"/>
          <w:sz w:val="20"/>
          <w:szCs w:val="20"/>
          <w:lang w:eastAsia="en-US"/>
        </w:rPr>
        <w:t xml:space="preserve"> využitelné</w:t>
      </w:r>
      <w:r w:rsidR="007F1495">
        <w:rPr>
          <w:rStyle w:val="l-L2Char"/>
          <w:rFonts w:cs="Arial"/>
          <w:sz w:val="20"/>
          <w:szCs w:val="20"/>
          <w:lang w:eastAsia="en-US"/>
        </w:rPr>
        <w:t xml:space="preserve"> dřevní hmoty jejím vlastníkům</w:t>
      </w:r>
      <w:r w:rsidR="00B00048">
        <w:rPr>
          <w:rStyle w:val="l-L2Char"/>
          <w:rFonts w:cs="Arial"/>
          <w:sz w:val="20"/>
          <w:szCs w:val="20"/>
          <w:lang w:eastAsia="en-US"/>
        </w:rPr>
        <w:t>.</w:t>
      </w:r>
      <w:r w:rsidRPr="00190AB5">
        <w:rPr>
          <w:rStyle w:val="l-L2Char"/>
          <w:rFonts w:cs="Arial"/>
          <w:sz w:val="20"/>
          <w:szCs w:val="20"/>
          <w:lang w:eastAsia="en-US"/>
        </w:rPr>
        <w:t xml:space="preserve"> </w:t>
      </w:r>
    </w:p>
    <w:p w14:paraId="1B524774" w14:textId="6EEC2C1A" w:rsidR="00C63A93" w:rsidRPr="00190AB5" w:rsidRDefault="00C63A93" w:rsidP="00190AB5">
      <w:pPr>
        <w:pStyle w:val="l-L1"/>
        <w:keepNext w:val="0"/>
        <w:numPr>
          <w:ilvl w:val="2"/>
          <w:numId w:val="4"/>
        </w:numPr>
        <w:spacing w:before="120" w:after="120" w:line="240" w:lineRule="auto"/>
        <w:jc w:val="both"/>
        <w:rPr>
          <w:rStyle w:val="l-L2Char"/>
          <w:rFonts w:cs="Arial"/>
          <w:b w:val="0"/>
          <w:sz w:val="20"/>
          <w:szCs w:val="20"/>
          <w:u w:val="none"/>
        </w:rPr>
      </w:pPr>
      <w:r w:rsidRPr="00190AB5">
        <w:rPr>
          <w:rStyle w:val="l-L2Char"/>
          <w:rFonts w:cs="Arial"/>
          <w:b w:val="0"/>
          <w:sz w:val="20"/>
          <w:szCs w:val="20"/>
          <w:u w:val="none"/>
        </w:rPr>
        <w:t>Projektová dokumentace bude zároveň sloužit jako podklad pro realizací zadávacího řízení na výběr zhotovitele</w:t>
      </w:r>
      <w:r w:rsidR="001A3E8A" w:rsidRPr="00190AB5">
        <w:rPr>
          <w:rStyle w:val="l-L2Char"/>
          <w:rFonts w:cs="Arial"/>
          <w:b w:val="0"/>
          <w:sz w:val="20"/>
          <w:szCs w:val="20"/>
          <w:u w:val="none"/>
        </w:rPr>
        <w:t xml:space="preserve"> stavby</w:t>
      </w:r>
      <w:r w:rsidRPr="00190AB5">
        <w:rPr>
          <w:rStyle w:val="l-L2Char"/>
          <w:rFonts w:cs="Arial"/>
          <w:b w:val="0"/>
          <w:sz w:val="20"/>
          <w:szCs w:val="20"/>
          <w:u w:val="none"/>
        </w:rPr>
        <w:t>.</w:t>
      </w:r>
    </w:p>
    <w:p w14:paraId="3E8BE470" w14:textId="613D1CFC" w:rsidR="00C63A93" w:rsidRPr="009B3CC1" w:rsidRDefault="00C63A93" w:rsidP="00BF1AD0">
      <w:pPr>
        <w:pStyle w:val="l-L1"/>
        <w:keepNext w:val="0"/>
        <w:numPr>
          <w:ilvl w:val="2"/>
          <w:numId w:val="4"/>
        </w:numPr>
        <w:spacing w:before="120" w:after="120" w:line="240" w:lineRule="auto"/>
        <w:jc w:val="both"/>
        <w:rPr>
          <w:rStyle w:val="l-L2Char"/>
          <w:rFonts w:cs="Arial"/>
          <w:b w:val="0"/>
          <w:sz w:val="20"/>
          <w:szCs w:val="20"/>
          <w:u w:val="none"/>
        </w:rPr>
      </w:pPr>
      <w:r w:rsidRPr="009B3CC1">
        <w:rPr>
          <w:rStyle w:val="l-L2Char"/>
          <w:rFonts w:cs="Arial"/>
          <w:b w:val="0"/>
          <w:sz w:val="20"/>
          <w:szCs w:val="20"/>
          <w:u w:val="none"/>
        </w:rPr>
        <w:t xml:space="preserve">Součástí </w:t>
      </w:r>
      <w:r w:rsidR="001149C5" w:rsidRPr="009B3CC1">
        <w:rPr>
          <w:rStyle w:val="l-L2Char"/>
          <w:rFonts w:cs="Arial"/>
          <w:b w:val="0"/>
          <w:sz w:val="20"/>
          <w:szCs w:val="20"/>
          <w:u w:val="none"/>
        </w:rPr>
        <w:t>Díla</w:t>
      </w:r>
      <w:r w:rsidRPr="009B3CC1">
        <w:rPr>
          <w:rStyle w:val="l-L2Char"/>
          <w:rFonts w:cs="Arial"/>
          <w:b w:val="0"/>
          <w:sz w:val="20"/>
          <w:szCs w:val="20"/>
          <w:u w:val="none"/>
        </w:rPr>
        <w:t xml:space="preserve"> jsou rovněž i činnosti, které nejsou výše uvedené, ale o kterých zhotovitel ví, nebo podle svých odborných zkušeností vědět má, že jsou k řádnému kvalitnímu provedení Díla potřebné.</w:t>
      </w:r>
    </w:p>
    <w:p w14:paraId="17C7787A" w14:textId="1730872F" w:rsidR="00C63A93" w:rsidRPr="00F0185F" w:rsidRDefault="00C63A93" w:rsidP="00BF1AD0">
      <w:pPr>
        <w:numPr>
          <w:ilvl w:val="2"/>
          <w:numId w:val="4"/>
        </w:numPr>
        <w:spacing w:line="240" w:lineRule="auto"/>
        <w:jc w:val="both"/>
        <w:rPr>
          <w:rStyle w:val="l-L2Char"/>
          <w:rFonts w:cs="Arial"/>
          <w:sz w:val="20"/>
          <w:szCs w:val="20"/>
        </w:rPr>
      </w:pPr>
      <w:r w:rsidRPr="009B3CC1">
        <w:rPr>
          <w:rStyle w:val="l-L2Char"/>
          <w:rFonts w:cs="Arial"/>
          <w:sz w:val="20"/>
          <w:szCs w:val="20"/>
        </w:rPr>
        <w:t xml:space="preserve">Projektová dokumentace bude dodána objednateli v </w:t>
      </w:r>
      <w:r w:rsidR="007863EA">
        <w:rPr>
          <w:rStyle w:val="l-L2Char"/>
          <w:rFonts w:cs="Arial"/>
          <w:sz w:val="20"/>
          <w:szCs w:val="20"/>
        </w:rPr>
        <w:t>5</w:t>
      </w:r>
      <w:r w:rsidR="007863EA" w:rsidRPr="009B3CC1">
        <w:rPr>
          <w:rStyle w:val="l-L2Char"/>
          <w:rFonts w:cs="Arial"/>
          <w:sz w:val="20"/>
          <w:szCs w:val="20"/>
          <w:lang w:eastAsia="en-US"/>
        </w:rPr>
        <w:t xml:space="preserve"> </w:t>
      </w:r>
      <w:r w:rsidRPr="009B3CC1">
        <w:rPr>
          <w:rStyle w:val="l-L2Char"/>
          <w:rFonts w:cs="Arial"/>
          <w:sz w:val="20"/>
          <w:szCs w:val="20"/>
          <w:lang w:eastAsia="en-US"/>
        </w:rPr>
        <w:t>vyhotoveních</w:t>
      </w:r>
      <w:r w:rsidRPr="009B3CC1">
        <w:rPr>
          <w:rStyle w:val="l-L2Char"/>
          <w:rFonts w:cs="Arial"/>
          <w:sz w:val="20"/>
          <w:szCs w:val="20"/>
        </w:rPr>
        <w:t xml:space="preserve"> v</w:t>
      </w:r>
      <w:r w:rsidRPr="009B3CC1">
        <w:rPr>
          <w:rStyle w:val="l-L2Char"/>
          <w:rFonts w:cs="Arial"/>
          <w:sz w:val="20"/>
          <w:szCs w:val="20"/>
          <w:lang w:eastAsia="en-US"/>
        </w:rPr>
        <w:t xml:space="preserve"> písemné</w:t>
      </w:r>
      <w:r w:rsidRPr="009B3CC1">
        <w:rPr>
          <w:rStyle w:val="l-L2Char"/>
          <w:rFonts w:cs="Arial"/>
          <w:sz w:val="20"/>
          <w:szCs w:val="20"/>
        </w:rPr>
        <w:t xml:space="preserve"> podobě </w:t>
      </w:r>
      <w:r w:rsidRPr="009B3CC1">
        <w:rPr>
          <w:rStyle w:val="l-L2Char"/>
          <w:rFonts w:cs="Arial"/>
          <w:sz w:val="20"/>
          <w:szCs w:val="20"/>
          <w:lang w:eastAsia="en-US"/>
        </w:rPr>
        <w:t xml:space="preserve">a </w:t>
      </w:r>
      <w:r w:rsidR="00383B22" w:rsidRPr="009B3CC1">
        <w:rPr>
          <w:rStyle w:val="l-L2Char"/>
          <w:rFonts w:cs="Arial"/>
          <w:sz w:val="20"/>
          <w:szCs w:val="20"/>
          <w:lang w:eastAsia="en-US"/>
        </w:rPr>
        <w:t>2</w:t>
      </w:r>
      <w:r w:rsidR="00FD13C0" w:rsidRPr="009B3CC1">
        <w:rPr>
          <w:rStyle w:val="l-L2Char"/>
          <w:rFonts w:cs="Arial"/>
          <w:sz w:val="20"/>
          <w:szCs w:val="20"/>
          <w:lang w:eastAsia="en-US"/>
        </w:rPr>
        <w:t> </w:t>
      </w:r>
      <w:r w:rsidRPr="009B3CC1">
        <w:rPr>
          <w:rStyle w:val="l-L2Char"/>
          <w:rFonts w:cs="Arial"/>
          <w:sz w:val="20"/>
          <w:szCs w:val="20"/>
          <w:lang w:eastAsia="en-US"/>
        </w:rPr>
        <w:t xml:space="preserve">vyhotovení </w:t>
      </w:r>
      <w:r w:rsidRPr="009B3CC1">
        <w:rPr>
          <w:rStyle w:val="l-L2Char"/>
          <w:rFonts w:cs="Arial"/>
          <w:sz w:val="20"/>
          <w:szCs w:val="20"/>
        </w:rPr>
        <w:t>na CD ve formátu „</w:t>
      </w:r>
      <w:proofErr w:type="spellStart"/>
      <w:r w:rsidRPr="009B3CC1">
        <w:rPr>
          <w:rStyle w:val="l-L2Char"/>
          <w:rFonts w:cs="Arial"/>
          <w:sz w:val="20"/>
          <w:szCs w:val="20"/>
          <w:lang w:eastAsia="en-US"/>
        </w:rPr>
        <w:t>pdf</w:t>
      </w:r>
      <w:proofErr w:type="spellEnd"/>
      <w:r w:rsidRPr="009B3CC1">
        <w:rPr>
          <w:rStyle w:val="l-L2Char"/>
          <w:rFonts w:cs="Arial"/>
          <w:sz w:val="20"/>
          <w:szCs w:val="20"/>
          <w:lang w:eastAsia="en-US"/>
        </w:rPr>
        <w:t>“ a „</w:t>
      </w:r>
      <w:proofErr w:type="spellStart"/>
      <w:r w:rsidRPr="009B3CC1">
        <w:rPr>
          <w:rStyle w:val="l-L2Char"/>
          <w:rFonts w:cs="Arial"/>
          <w:sz w:val="20"/>
          <w:szCs w:val="20"/>
          <w:lang w:eastAsia="en-US"/>
        </w:rPr>
        <w:t>dwg</w:t>
      </w:r>
      <w:proofErr w:type="spellEnd"/>
      <w:r w:rsidRPr="009B3CC1">
        <w:rPr>
          <w:rStyle w:val="l-L2Char"/>
          <w:rFonts w:cs="Arial"/>
          <w:sz w:val="20"/>
          <w:szCs w:val="20"/>
        </w:rPr>
        <w:t>“</w:t>
      </w:r>
      <w:r w:rsidR="00236DB5">
        <w:rPr>
          <w:rStyle w:val="l-L2Char"/>
          <w:rFonts w:cs="Arial"/>
          <w:sz w:val="20"/>
          <w:szCs w:val="20"/>
        </w:rPr>
        <w:t xml:space="preserve"> a se soupisem prací s výkazem výměr a rozpočtem ve formátu „</w:t>
      </w:r>
      <w:proofErr w:type="spellStart"/>
      <w:r w:rsidR="00236DB5">
        <w:rPr>
          <w:rStyle w:val="l-L2Char"/>
          <w:rFonts w:cs="Arial"/>
          <w:sz w:val="20"/>
          <w:szCs w:val="20"/>
        </w:rPr>
        <w:t>unixml</w:t>
      </w:r>
      <w:proofErr w:type="spellEnd"/>
      <w:r w:rsidR="00236DB5">
        <w:rPr>
          <w:rStyle w:val="l-L2Char"/>
          <w:rFonts w:cs="Arial"/>
          <w:sz w:val="20"/>
          <w:szCs w:val="20"/>
        </w:rPr>
        <w:t xml:space="preserve">“ (specifikace </w:t>
      </w:r>
      <w:r w:rsidR="00236DB5" w:rsidRPr="00C2092D">
        <w:rPr>
          <w:rStyle w:val="l-L2Char"/>
          <w:rFonts w:cs="Arial"/>
          <w:sz w:val="20"/>
          <w:szCs w:val="20"/>
        </w:rPr>
        <w:t xml:space="preserve">na </w:t>
      </w:r>
      <w:hyperlink r:id="rId16" w:history="1">
        <w:r w:rsidR="00236DB5" w:rsidRPr="00C2092D">
          <w:rPr>
            <w:rStyle w:val="Hypertextovodkaz"/>
            <w:rFonts w:cs="Arial"/>
            <w:color w:val="auto"/>
            <w:sz w:val="20"/>
            <w:szCs w:val="20"/>
          </w:rPr>
          <w:t>www.unixml.cz</w:t>
        </w:r>
      </w:hyperlink>
      <w:r w:rsidR="00236DB5" w:rsidRPr="00C2092D">
        <w:rPr>
          <w:rStyle w:val="l-L2Char"/>
          <w:rFonts w:cs="Arial"/>
          <w:sz w:val="20"/>
          <w:szCs w:val="20"/>
        </w:rPr>
        <w:t xml:space="preserve">) </w:t>
      </w:r>
      <w:r w:rsidR="00236DB5" w:rsidRPr="00F0185F">
        <w:rPr>
          <w:rStyle w:val="l-L2Char"/>
          <w:rFonts w:cs="Arial"/>
          <w:sz w:val="20"/>
          <w:szCs w:val="20"/>
        </w:rPr>
        <w:t>pro každ</w:t>
      </w:r>
      <w:r w:rsidR="00CE6EC0" w:rsidRPr="00F0185F">
        <w:rPr>
          <w:rStyle w:val="l-L2Char"/>
          <w:rFonts w:cs="Arial"/>
          <w:sz w:val="20"/>
          <w:szCs w:val="20"/>
        </w:rPr>
        <w:t xml:space="preserve">ý </w:t>
      </w:r>
      <w:r w:rsidR="00236DB5" w:rsidRPr="00F0185F">
        <w:rPr>
          <w:rStyle w:val="l-L2Char"/>
          <w:rFonts w:cs="Arial"/>
          <w:sz w:val="20"/>
          <w:szCs w:val="20"/>
        </w:rPr>
        <w:t>stav</w:t>
      </w:r>
      <w:r w:rsidR="00CE6EC0" w:rsidRPr="00F0185F">
        <w:rPr>
          <w:rStyle w:val="l-L2Char"/>
          <w:rFonts w:cs="Arial"/>
          <w:sz w:val="20"/>
          <w:szCs w:val="20"/>
        </w:rPr>
        <w:t>e</w:t>
      </w:r>
      <w:r w:rsidR="00236DB5" w:rsidRPr="00F0185F">
        <w:rPr>
          <w:rStyle w:val="l-L2Char"/>
          <w:rFonts w:cs="Arial"/>
          <w:sz w:val="20"/>
          <w:szCs w:val="20"/>
        </w:rPr>
        <w:t>b</w:t>
      </w:r>
      <w:r w:rsidR="00CE6EC0" w:rsidRPr="00F0185F">
        <w:rPr>
          <w:rStyle w:val="l-L2Char"/>
          <w:rFonts w:cs="Arial"/>
          <w:sz w:val="20"/>
          <w:szCs w:val="20"/>
        </w:rPr>
        <w:t>ní objekt</w:t>
      </w:r>
      <w:r w:rsidR="00236DB5" w:rsidRPr="00F0185F">
        <w:rPr>
          <w:rStyle w:val="l-L2Char"/>
          <w:rFonts w:cs="Arial"/>
          <w:sz w:val="20"/>
          <w:szCs w:val="20"/>
        </w:rPr>
        <w:t xml:space="preserve"> zvlášť</w:t>
      </w:r>
      <w:r w:rsidR="00F0185F">
        <w:rPr>
          <w:rStyle w:val="l-L2Char"/>
          <w:rFonts w:cs="Arial"/>
          <w:sz w:val="20"/>
          <w:szCs w:val="20"/>
        </w:rPr>
        <w:t>.</w:t>
      </w:r>
    </w:p>
    <w:p w14:paraId="106B47EF" w14:textId="77777777" w:rsidR="00A410DC" w:rsidRPr="00797E0C" w:rsidRDefault="0096735A" w:rsidP="00A410DC">
      <w:pPr>
        <w:numPr>
          <w:ilvl w:val="2"/>
          <w:numId w:val="4"/>
        </w:numPr>
        <w:spacing w:line="240" w:lineRule="auto"/>
        <w:jc w:val="both"/>
        <w:rPr>
          <w:rStyle w:val="l-L2Char"/>
          <w:rFonts w:cs="Arial"/>
          <w:sz w:val="20"/>
          <w:szCs w:val="20"/>
        </w:rPr>
      </w:pPr>
      <w:r w:rsidRPr="00797E0C">
        <w:rPr>
          <w:rStyle w:val="l-L2Char"/>
          <w:rFonts w:cs="Arial"/>
          <w:sz w:val="20"/>
          <w:szCs w:val="20"/>
        </w:rPr>
        <w:lastRenderedPageBreak/>
        <w:t>Projektová dokumentace bude obsahovat</w:t>
      </w:r>
      <w:r w:rsidR="00A410DC" w:rsidRPr="00797E0C">
        <w:rPr>
          <w:rStyle w:val="l-L2Char"/>
          <w:rFonts w:cs="Arial"/>
          <w:sz w:val="20"/>
          <w:szCs w:val="20"/>
        </w:rPr>
        <w:t>:</w:t>
      </w:r>
    </w:p>
    <w:p w14:paraId="505CCBB8" w14:textId="5FE04EB8" w:rsidR="0096735A" w:rsidRPr="00797E0C" w:rsidRDefault="00A410DC" w:rsidP="00A52380">
      <w:pPr>
        <w:pStyle w:val="Odstavecseseznamem"/>
        <w:numPr>
          <w:ilvl w:val="0"/>
          <w:numId w:val="33"/>
        </w:numPr>
        <w:spacing w:line="240" w:lineRule="auto"/>
        <w:jc w:val="both"/>
        <w:rPr>
          <w:rStyle w:val="l-L2Char"/>
          <w:rFonts w:cs="Arial"/>
          <w:sz w:val="20"/>
          <w:szCs w:val="20"/>
        </w:rPr>
      </w:pPr>
      <w:r w:rsidRPr="00797E0C">
        <w:rPr>
          <w:rStyle w:val="l-L2Char"/>
          <w:rFonts w:cs="Arial"/>
          <w:sz w:val="20"/>
          <w:szCs w:val="20"/>
        </w:rPr>
        <w:t>V</w:t>
      </w:r>
      <w:r w:rsidR="0096735A" w:rsidRPr="00797E0C">
        <w:rPr>
          <w:rStyle w:val="l-L2Char"/>
          <w:rFonts w:cs="Arial"/>
          <w:sz w:val="20"/>
          <w:szCs w:val="20"/>
        </w:rPr>
        <w:t xml:space="preserve">yhodnocení a posouzení shromážděných podkladů a </w:t>
      </w:r>
      <w:r w:rsidR="00A52380" w:rsidRPr="00797E0C">
        <w:rPr>
          <w:rStyle w:val="l-L2Char"/>
          <w:rFonts w:cs="Arial"/>
          <w:sz w:val="20"/>
          <w:szCs w:val="20"/>
        </w:rPr>
        <w:t xml:space="preserve">optimalizovaný </w:t>
      </w:r>
      <w:r w:rsidR="0096735A" w:rsidRPr="00797E0C">
        <w:rPr>
          <w:rStyle w:val="l-L2Char"/>
          <w:rFonts w:cs="Arial"/>
          <w:sz w:val="20"/>
          <w:szCs w:val="20"/>
        </w:rPr>
        <w:t>návrh technického řešení k realizaci, tzn. s ohledem na dispozici pozemku, ochranná pásma inženýrských sítí, geotechnické a hydrogeologické podmínky na lokalitě</w:t>
      </w:r>
      <w:r w:rsidR="00A52380" w:rsidRPr="00797E0C">
        <w:rPr>
          <w:rStyle w:val="l-L2Char"/>
          <w:rFonts w:cs="Arial"/>
          <w:sz w:val="20"/>
          <w:szCs w:val="20"/>
        </w:rPr>
        <w:t>, tzn. n</w:t>
      </w:r>
      <w:r w:rsidR="0096735A" w:rsidRPr="00797E0C">
        <w:rPr>
          <w:rStyle w:val="l-L2Char"/>
          <w:rFonts w:cs="Arial"/>
          <w:sz w:val="20"/>
          <w:szCs w:val="20"/>
        </w:rPr>
        <w:t>ávrh polohového umístění akumulační nádrže na pozemek, včetně návrhu tří variant s odlišnými parametry objemu akumulačního prostoru nádrže, a to včetně ekonomického zhodnocení jednotlivých variant (vyhodnocení dle jednotkové ceny za zbudování m</w:t>
      </w:r>
      <w:r w:rsidR="0096735A" w:rsidRPr="00797E0C">
        <w:rPr>
          <w:rStyle w:val="l-L2Char"/>
          <w:rFonts w:cs="Arial"/>
          <w:sz w:val="20"/>
          <w:szCs w:val="20"/>
          <w:vertAlign w:val="superscript"/>
        </w:rPr>
        <w:t>3</w:t>
      </w:r>
      <w:r w:rsidR="0096735A" w:rsidRPr="00797E0C">
        <w:rPr>
          <w:rStyle w:val="l-L2Char"/>
          <w:rFonts w:cs="Arial"/>
          <w:sz w:val="20"/>
          <w:szCs w:val="20"/>
        </w:rPr>
        <w:t xml:space="preserve"> akumulačního prostoru). Na základě posouzení variant bude doporučena jedna varianta k realizaci.</w:t>
      </w:r>
    </w:p>
    <w:p w14:paraId="33924382" w14:textId="77777777" w:rsidR="00C63A93" w:rsidRPr="009B3CC1" w:rsidRDefault="00C63A93" w:rsidP="00BF1AD0">
      <w:pPr>
        <w:spacing w:line="240" w:lineRule="auto"/>
        <w:ind w:left="1212"/>
        <w:jc w:val="both"/>
        <w:rPr>
          <w:rStyle w:val="l-L2Char"/>
          <w:rFonts w:cs="Arial"/>
          <w:sz w:val="20"/>
          <w:szCs w:val="20"/>
        </w:rPr>
      </w:pPr>
    </w:p>
    <w:p w14:paraId="0D349FA2" w14:textId="008DCB43" w:rsidR="00C63A93" w:rsidRPr="009B3CC1" w:rsidRDefault="00C63A93" w:rsidP="00BF1AD0">
      <w:pPr>
        <w:pStyle w:val="l-L1"/>
        <w:keepNext w:val="0"/>
        <w:numPr>
          <w:ilvl w:val="1"/>
          <w:numId w:val="4"/>
        </w:numPr>
        <w:spacing w:before="120" w:after="120" w:line="240" w:lineRule="auto"/>
        <w:jc w:val="left"/>
        <w:rPr>
          <w:rStyle w:val="l-L2Char"/>
          <w:rFonts w:cs="Arial"/>
          <w:sz w:val="20"/>
          <w:szCs w:val="20"/>
          <w:u w:val="none"/>
        </w:rPr>
      </w:pPr>
      <w:r w:rsidRPr="009B3CC1">
        <w:rPr>
          <w:rStyle w:val="l-L2Char"/>
          <w:rFonts w:cs="Arial"/>
          <w:sz w:val="20"/>
          <w:szCs w:val="20"/>
          <w:u w:val="none"/>
        </w:rPr>
        <w:t xml:space="preserve">Podklady nezbytné pro tvorbu </w:t>
      </w:r>
      <w:r w:rsidR="001149C5" w:rsidRPr="009B3CC1">
        <w:rPr>
          <w:rStyle w:val="l-L2Char"/>
          <w:rFonts w:cs="Arial"/>
          <w:sz w:val="20"/>
          <w:szCs w:val="20"/>
          <w:u w:val="none"/>
        </w:rPr>
        <w:t>Díla</w:t>
      </w:r>
      <w:r w:rsidRPr="009B3CC1">
        <w:rPr>
          <w:rStyle w:val="l-L2Char"/>
          <w:rFonts w:cs="Arial"/>
          <w:sz w:val="20"/>
          <w:szCs w:val="20"/>
          <w:u w:val="none"/>
        </w:rPr>
        <w:t>:</w:t>
      </w:r>
    </w:p>
    <w:p w14:paraId="36DCAF51" w14:textId="77777777" w:rsidR="00C63A93" w:rsidRPr="009B3CC1" w:rsidRDefault="00C63A93" w:rsidP="00023743">
      <w:pPr>
        <w:pStyle w:val="l-L1"/>
        <w:keepNext w:val="0"/>
        <w:numPr>
          <w:ilvl w:val="0"/>
          <w:numId w:val="0"/>
        </w:numPr>
        <w:spacing w:before="120" w:after="120" w:line="240" w:lineRule="auto"/>
        <w:ind w:left="1134"/>
        <w:jc w:val="both"/>
        <w:rPr>
          <w:rStyle w:val="l-L2Char"/>
          <w:rFonts w:cs="Arial"/>
          <w:sz w:val="20"/>
          <w:szCs w:val="20"/>
        </w:rPr>
      </w:pPr>
      <w:r w:rsidRPr="009B3CC1">
        <w:rPr>
          <w:rStyle w:val="l-L2Char"/>
          <w:rFonts w:cs="Arial"/>
          <w:sz w:val="20"/>
          <w:szCs w:val="20"/>
        </w:rPr>
        <w:t xml:space="preserve">Zhotovitel je povinen </w:t>
      </w:r>
      <w:r w:rsidRPr="009B3CC1">
        <w:rPr>
          <w:rStyle w:val="l-L2Char"/>
          <w:rFonts w:cs="Arial"/>
          <w:b w:val="0"/>
          <w:sz w:val="20"/>
          <w:szCs w:val="20"/>
          <w:u w:val="none"/>
        </w:rPr>
        <w:t xml:space="preserve">vyhotovit projektovou dokumentaci dle níže uvedených podkladů, které byly součástí zadávací dokumentace: </w:t>
      </w:r>
    </w:p>
    <w:p w14:paraId="4B3E895F" w14:textId="775422E6" w:rsidR="00C63A93" w:rsidRPr="009B3CC1" w:rsidRDefault="00C63A93" w:rsidP="00BF1AD0">
      <w:pPr>
        <w:pStyle w:val="l-L1"/>
        <w:keepNext w:val="0"/>
        <w:numPr>
          <w:ilvl w:val="2"/>
          <w:numId w:val="4"/>
        </w:numPr>
        <w:spacing w:before="120" w:after="120" w:line="240" w:lineRule="auto"/>
        <w:jc w:val="left"/>
        <w:rPr>
          <w:rStyle w:val="l-L2Char"/>
          <w:rFonts w:cs="Arial"/>
          <w:sz w:val="20"/>
          <w:szCs w:val="20"/>
          <w:u w:val="none"/>
        </w:rPr>
      </w:pPr>
      <w:r w:rsidRPr="009B3CC1">
        <w:rPr>
          <w:rStyle w:val="l-L2Char"/>
          <w:rFonts w:cs="Arial"/>
          <w:sz w:val="20"/>
          <w:szCs w:val="20"/>
          <w:u w:val="none"/>
        </w:rPr>
        <w:t xml:space="preserve">Dokumentační základna </w:t>
      </w:r>
      <w:r w:rsidR="00166D00">
        <w:rPr>
          <w:rStyle w:val="l-L2Char"/>
          <w:rFonts w:cs="Arial"/>
          <w:sz w:val="20"/>
          <w:szCs w:val="20"/>
          <w:u w:val="none"/>
        </w:rPr>
        <w:t>Díla</w:t>
      </w:r>
      <w:r w:rsidRPr="009B3CC1">
        <w:rPr>
          <w:rStyle w:val="l-L2Char"/>
          <w:rFonts w:cs="Arial"/>
          <w:sz w:val="20"/>
          <w:szCs w:val="20"/>
          <w:u w:val="none"/>
        </w:rPr>
        <w:t xml:space="preserve"> (podklady pro zpracování projektové dokumentace):</w:t>
      </w:r>
    </w:p>
    <w:p w14:paraId="3928DE46" w14:textId="490F067E" w:rsidR="00C63A93" w:rsidRPr="00563077" w:rsidRDefault="00C63A93" w:rsidP="00BF1AD0">
      <w:pPr>
        <w:pStyle w:val="l-L1"/>
        <w:keepNext w:val="0"/>
        <w:numPr>
          <w:ilvl w:val="0"/>
          <w:numId w:val="0"/>
        </w:numPr>
        <w:spacing w:before="120" w:afterLines="60" w:after="144" w:line="240" w:lineRule="auto"/>
        <w:ind w:left="1212"/>
        <w:jc w:val="left"/>
        <w:rPr>
          <w:rStyle w:val="l-L2Char"/>
          <w:rFonts w:cs="Arial"/>
          <w:b w:val="0"/>
          <w:sz w:val="20"/>
          <w:szCs w:val="20"/>
          <w:u w:val="none"/>
        </w:rPr>
      </w:pPr>
      <w:r w:rsidRPr="00C2092D">
        <w:rPr>
          <w:rStyle w:val="l-L2Char"/>
          <w:rFonts w:cs="Arial"/>
          <w:b w:val="0"/>
          <w:sz w:val="20"/>
          <w:szCs w:val="20"/>
          <w:u w:val="none"/>
        </w:rPr>
        <w:t xml:space="preserve">Technická zpráva, </w:t>
      </w:r>
      <w:r w:rsidRPr="009F45A7">
        <w:rPr>
          <w:rStyle w:val="l-L2Char"/>
          <w:rFonts w:cs="Arial"/>
          <w:b w:val="0"/>
          <w:sz w:val="20"/>
          <w:szCs w:val="20"/>
          <w:u w:val="none"/>
        </w:rPr>
        <w:t>přehledná situace</w:t>
      </w:r>
      <w:r w:rsidR="001E17CD" w:rsidRPr="009F45A7">
        <w:rPr>
          <w:rStyle w:val="l-L2Char"/>
          <w:rFonts w:cs="Arial"/>
          <w:b w:val="0"/>
          <w:sz w:val="20"/>
          <w:szCs w:val="20"/>
          <w:u w:val="none"/>
        </w:rPr>
        <w:t>,</w:t>
      </w:r>
      <w:r w:rsidR="00555843" w:rsidRPr="009F45A7">
        <w:rPr>
          <w:rFonts w:ascii="Arial" w:hAnsi="Arial" w:cs="Arial"/>
          <w:b w:val="0"/>
          <w:sz w:val="20"/>
          <w:szCs w:val="20"/>
          <w:u w:val="none"/>
        </w:rPr>
        <w:t xml:space="preserve"> </w:t>
      </w:r>
      <w:r w:rsidR="00B556DA" w:rsidRPr="009F45A7">
        <w:rPr>
          <w:rFonts w:ascii="Arial" w:hAnsi="Arial" w:cs="Arial"/>
          <w:b w:val="0"/>
          <w:sz w:val="20"/>
          <w:szCs w:val="20"/>
          <w:u w:val="none"/>
        </w:rPr>
        <w:t xml:space="preserve">zpráva z provedeného </w:t>
      </w:r>
      <w:r w:rsidR="00555843" w:rsidRPr="009F45A7">
        <w:rPr>
          <w:rStyle w:val="l-L2Char"/>
          <w:rFonts w:cs="Arial"/>
          <w:b w:val="0"/>
          <w:sz w:val="20"/>
          <w:szCs w:val="20"/>
          <w:u w:val="none"/>
        </w:rPr>
        <w:t>inženýrskogeologick</w:t>
      </w:r>
      <w:r w:rsidR="00B556DA" w:rsidRPr="009F45A7">
        <w:rPr>
          <w:rStyle w:val="l-L2Char"/>
          <w:rFonts w:cs="Arial"/>
          <w:b w:val="0"/>
          <w:sz w:val="20"/>
          <w:szCs w:val="20"/>
          <w:u w:val="none"/>
        </w:rPr>
        <w:t>ého</w:t>
      </w:r>
      <w:r w:rsidR="00555843" w:rsidRPr="009F45A7">
        <w:rPr>
          <w:rStyle w:val="l-L2Char"/>
          <w:rFonts w:cs="Arial"/>
          <w:b w:val="0"/>
          <w:sz w:val="20"/>
          <w:szCs w:val="20"/>
          <w:u w:val="none"/>
        </w:rPr>
        <w:t xml:space="preserve"> a hydrogeologick</w:t>
      </w:r>
      <w:r w:rsidR="00B556DA" w:rsidRPr="009F45A7">
        <w:rPr>
          <w:rStyle w:val="l-L2Char"/>
          <w:rFonts w:cs="Arial"/>
          <w:b w:val="0"/>
          <w:sz w:val="20"/>
          <w:szCs w:val="20"/>
          <w:u w:val="none"/>
        </w:rPr>
        <w:t>ého</w:t>
      </w:r>
      <w:r w:rsidR="00555843" w:rsidRPr="009F45A7">
        <w:rPr>
          <w:rStyle w:val="l-L2Char"/>
          <w:rFonts w:cs="Arial"/>
          <w:b w:val="0"/>
          <w:sz w:val="20"/>
          <w:szCs w:val="20"/>
          <w:u w:val="none"/>
        </w:rPr>
        <w:t xml:space="preserve"> průzkum</w:t>
      </w:r>
      <w:r w:rsidR="00B556DA" w:rsidRPr="009F45A7">
        <w:rPr>
          <w:rStyle w:val="l-L2Char"/>
          <w:rFonts w:cs="Arial"/>
          <w:b w:val="0"/>
          <w:sz w:val="20"/>
          <w:szCs w:val="20"/>
          <w:u w:val="none"/>
        </w:rPr>
        <w:t>u</w:t>
      </w:r>
    </w:p>
    <w:p w14:paraId="4E83F214" w14:textId="77777777" w:rsidR="00C63A93" w:rsidRDefault="00C63A93" w:rsidP="00BF1AD0">
      <w:pPr>
        <w:pStyle w:val="Nadpis1"/>
        <w:keepNext w:val="0"/>
        <w:spacing w:afterLines="60" w:after="144" w:line="240" w:lineRule="auto"/>
        <w:jc w:val="center"/>
        <w:rPr>
          <w:sz w:val="20"/>
          <w:szCs w:val="22"/>
        </w:rPr>
      </w:pPr>
    </w:p>
    <w:p w14:paraId="69B5B8AC" w14:textId="77777777" w:rsidR="00C63A93" w:rsidRDefault="00C63A93" w:rsidP="00BF1AD0">
      <w:pPr>
        <w:pStyle w:val="Nadpis1"/>
        <w:keepNext w:val="0"/>
        <w:spacing w:afterLines="60" w:after="144" w:line="240" w:lineRule="auto"/>
        <w:jc w:val="center"/>
        <w:rPr>
          <w:sz w:val="20"/>
          <w:szCs w:val="22"/>
        </w:rPr>
      </w:pPr>
    </w:p>
    <w:sectPr w:rsidR="00C63A93">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CE57" w14:textId="77777777" w:rsidR="00ED5431" w:rsidRDefault="00ED5431">
      <w:r>
        <w:separator/>
      </w:r>
    </w:p>
  </w:endnote>
  <w:endnote w:type="continuationSeparator" w:id="0">
    <w:p w14:paraId="7FB1772F" w14:textId="77777777" w:rsidR="00ED5431" w:rsidRDefault="00ED5431">
      <w:r>
        <w:continuationSeparator/>
      </w:r>
    </w:p>
  </w:endnote>
  <w:endnote w:type="continuationNotice" w:id="1">
    <w:p w14:paraId="7BA8BE29" w14:textId="77777777" w:rsidR="00ED5431" w:rsidRDefault="00ED5431"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F79" w14:textId="77777777" w:rsidR="00FD5869" w:rsidRDefault="00FD58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FD5869" w:rsidRDefault="00FD58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A79" w14:textId="69D63317" w:rsidR="00FD5869" w:rsidRDefault="00FD58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A6FF6">
      <w:rPr>
        <w:rStyle w:val="slostrnky"/>
        <w:noProof/>
      </w:rPr>
      <w:t>7</w:t>
    </w:r>
    <w:r>
      <w:rPr>
        <w:rStyle w:val="slostrnky"/>
      </w:rPr>
      <w:fldChar w:fldCharType="end"/>
    </w:r>
  </w:p>
  <w:p w14:paraId="7C2B77D5" w14:textId="77777777" w:rsidR="00FD5869" w:rsidRDefault="00FD5869">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0C2E" w14:textId="77777777" w:rsidR="00ED5431" w:rsidRDefault="00ED5431">
      <w:r>
        <w:separator/>
      </w:r>
    </w:p>
  </w:footnote>
  <w:footnote w:type="continuationSeparator" w:id="0">
    <w:p w14:paraId="314D8F42" w14:textId="77777777" w:rsidR="00ED5431" w:rsidRDefault="00ED5431">
      <w:r>
        <w:continuationSeparator/>
      </w:r>
    </w:p>
  </w:footnote>
  <w:footnote w:type="continuationNotice" w:id="1">
    <w:p w14:paraId="7A8DC3C3" w14:textId="77777777" w:rsidR="00ED5431" w:rsidRDefault="00ED5431"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7CC6" w14:textId="6915B7B6" w:rsidR="00FD5869" w:rsidRPr="00FE7536" w:rsidRDefault="00FD5869" w:rsidP="00864E0B">
    <w:pPr>
      <w:pStyle w:val="Zhlav"/>
      <w:rPr>
        <w:rFonts w:cs="Arial"/>
        <w:sz w:val="20"/>
        <w:szCs w:val="16"/>
      </w:rPr>
    </w:pPr>
    <w:r w:rsidRPr="00832BCA">
      <w:rPr>
        <w:sz w:val="20"/>
      </w:rPr>
      <w:t xml:space="preserve">                                                          </w:t>
    </w:r>
    <w:r w:rsidR="00864E0B" w:rsidRPr="00832BCA">
      <w:rPr>
        <w:sz w:val="20"/>
      </w:rPr>
      <w:t xml:space="preserve">       </w:t>
    </w:r>
    <w:r w:rsidR="00F109D7" w:rsidRPr="00832BCA">
      <w:rPr>
        <w:sz w:val="20"/>
      </w:rPr>
      <w:t xml:space="preserve">                 </w:t>
    </w:r>
    <w:r w:rsidR="00832BCA">
      <w:rPr>
        <w:sz w:val="20"/>
      </w:rPr>
      <w:tab/>
    </w:r>
    <w:r w:rsidR="00E67566" w:rsidRPr="00FE7536">
      <w:rPr>
        <w:rFonts w:cs="Arial"/>
        <w:sz w:val="20"/>
        <w:szCs w:val="16"/>
      </w:rPr>
      <w:t>č</w:t>
    </w:r>
    <w:r w:rsidRPr="00FE7536">
      <w:rPr>
        <w:rFonts w:cs="Arial"/>
        <w:sz w:val="20"/>
        <w:szCs w:val="16"/>
      </w:rPr>
      <w:t xml:space="preserve">.j. Objednatele: SPU  </w:t>
    </w:r>
    <w:r w:rsidR="00FE7536">
      <w:rPr>
        <w:rFonts w:cs="Arial"/>
        <w:sz w:val="20"/>
        <w:szCs w:val="16"/>
      </w:rPr>
      <w:t xml:space="preserve">  </w:t>
    </w:r>
    <w:r w:rsidR="001A25DB" w:rsidRPr="00FE7536">
      <w:rPr>
        <w:rFonts w:cs="Arial"/>
        <w:sz w:val="20"/>
        <w:szCs w:val="16"/>
      </w:rPr>
      <w:t xml:space="preserve">                /20</w:t>
    </w:r>
    <w:r w:rsidR="00CA6FCA">
      <w:rPr>
        <w:rFonts w:cs="Arial"/>
        <w:sz w:val="20"/>
        <w:szCs w:val="16"/>
      </w:rPr>
      <w:t>2</w:t>
    </w:r>
    <w:r w:rsidR="008E5E34">
      <w:rPr>
        <w:rFonts w:cs="Arial"/>
        <w:sz w:val="20"/>
        <w:szCs w:val="16"/>
      </w:rPr>
      <w:t>2</w:t>
    </w:r>
  </w:p>
  <w:p w14:paraId="3B9411C6" w14:textId="1BDBF1F7" w:rsidR="00FD5869" w:rsidRPr="00FE7536" w:rsidRDefault="00FD5869" w:rsidP="00864E0B">
    <w:pPr>
      <w:pStyle w:val="Zhlav"/>
      <w:rPr>
        <w:rFonts w:cs="Arial"/>
        <w:sz w:val="20"/>
        <w:szCs w:val="16"/>
      </w:rPr>
    </w:pPr>
    <w:r w:rsidRPr="00FE7536">
      <w:rPr>
        <w:rFonts w:cs="Arial"/>
        <w:sz w:val="20"/>
        <w:szCs w:val="16"/>
      </w:rPr>
      <w:tab/>
      <w:t xml:space="preserve">                                  </w:t>
    </w:r>
    <w:r w:rsidR="00F109D7" w:rsidRPr="00FE7536">
      <w:rPr>
        <w:rFonts w:cs="Arial"/>
        <w:sz w:val="20"/>
        <w:szCs w:val="16"/>
      </w:rPr>
      <w:t xml:space="preserve">         </w:t>
    </w:r>
    <w:r w:rsidR="00832BCA" w:rsidRPr="00FE7536">
      <w:rPr>
        <w:rFonts w:cs="Arial"/>
        <w:sz w:val="20"/>
        <w:szCs w:val="16"/>
      </w:rPr>
      <w:t xml:space="preserve">      </w:t>
    </w:r>
    <w:r w:rsidR="00FE7536">
      <w:rPr>
        <w:rFonts w:cs="Arial"/>
        <w:sz w:val="20"/>
        <w:szCs w:val="16"/>
      </w:rPr>
      <w:t xml:space="preserve">            </w:t>
    </w:r>
    <w:r w:rsidR="00E67566" w:rsidRPr="00FE7536">
      <w:rPr>
        <w:rFonts w:cs="Arial"/>
        <w:sz w:val="20"/>
        <w:szCs w:val="16"/>
      </w:rPr>
      <w:t>č</w:t>
    </w:r>
    <w:r w:rsidRPr="00FE7536">
      <w:rPr>
        <w:rFonts w:cs="Arial"/>
        <w:sz w:val="20"/>
        <w:szCs w:val="16"/>
      </w:rPr>
      <w:t>.j.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DA"/>
    <w:multiLevelType w:val="multilevel"/>
    <w:tmpl w:val="62E4235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32B4424"/>
    <w:multiLevelType w:val="multilevel"/>
    <w:tmpl w:val="D43C94C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D79"/>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92023BB"/>
    <w:multiLevelType w:val="multilevel"/>
    <w:tmpl w:val="FCDE6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890A48"/>
    <w:multiLevelType w:val="multilevel"/>
    <w:tmpl w:val="3ED85D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4E510B9"/>
    <w:multiLevelType w:val="multilevel"/>
    <w:tmpl w:val="86AAA9D8"/>
    <w:lvl w:ilvl="0">
      <w:start w:val="11"/>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8749E"/>
    <w:multiLevelType w:val="multilevel"/>
    <w:tmpl w:val="CB645612"/>
    <w:lvl w:ilvl="0">
      <w:start w:val="1"/>
      <w:numFmt w:val="decimal"/>
      <w:lvlText w:val="%1."/>
      <w:lvlJc w:val="left"/>
      <w:pPr>
        <w:tabs>
          <w:tab w:val="num" w:pos="360"/>
        </w:tabs>
        <w:ind w:left="360" w:hanging="360"/>
      </w:pPr>
      <w:rPr>
        <w:rFonts w:hint="default"/>
        <w:b/>
        <w:i w:val="0"/>
        <w:caps w:val="0"/>
        <w:strike w:val="0"/>
        <w:dstrike w:val="0"/>
        <w:vanish w:val="0"/>
        <w:color w:val="000000"/>
        <w:sz w:val="24"/>
        <w:szCs w:val="24"/>
        <w:vertAlign w:val="baseline"/>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CD81D5E"/>
    <w:multiLevelType w:val="multilevel"/>
    <w:tmpl w:val="37B4451A"/>
    <w:lvl w:ilvl="0">
      <w:start w:val="1"/>
      <w:numFmt w:val="decimal"/>
      <w:lvlText w:val="%1"/>
      <w:lvlJc w:val="left"/>
      <w:pPr>
        <w:ind w:left="360" w:hanging="360"/>
      </w:pPr>
      <w:rPr>
        <w:rFonts w:hint="default"/>
      </w:rPr>
    </w:lvl>
    <w:lvl w:ilvl="1">
      <w:start w:val="2"/>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2FAE67E6"/>
    <w:multiLevelType w:val="hybridMultilevel"/>
    <w:tmpl w:val="4D6A33AA"/>
    <w:lvl w:ilvl="0" w:tplc="4B44EAC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BF6D9B"/>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BD64228"/>
    <w:multiLevelType w:val="multilevel"/>
    <w:tmpl w:val="84982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2C82F5B"/>
    <w:multiLevelType w:val="multilevel"/>
    <w:tmpl w:val="89225572"/>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2"/>
      <w:numFmt w:val="decimal"/>
      <w:lvlText w:val="%2.1"/>
      <w:lvlJc w:val="left"/>
      <w:pPr>
        <w:tabs>
          <w:tab w:val="num" w:pos="737"/>
        </w:tabs>
        <w:ind w:left="737" w:hanging="737"/>
      </w:pPr>
      <w:rPr>
        <w:rFonts w:hint="default"/>
        <w:b w:val="0"/>
      </w:rPr>
    </w:lvl>
    <w:lvl w:ilvl="2">
      <w:start w:val="1"/>
      <w:numFmt w:val="decimal"/>
      <w:isLgl/>
      <w:lvlText w:val="%1.%2.%3"/>
      <w:lvlJc w:val="left"/>
      <w:pPr>
        <w:tabs>
          <w:tab w:val="num" w:pos="1162"/>
        </w:tabs>
        <w:ind w:left="1162"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485C331E"/>
    <w:multiLevelType w:val="multilevel"/>
    <w:tmpl w:val="9CE68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9A5F83"/>
    <w:multiLevelType w:val="multilevel"/>
    <w:tmpl w:val="E2D8F46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65539D"/>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5933333"/>
    <w:multiLevelType w:val="hybridMultilevel"/>
    <w:tmpl w:val="EF24BE90"/>
    <w:lvl w:ilvl="0" w:tplc="537C1A5C">
      <w:start w:val="1"/>
      <w:numFmt w:val="lowerLetter"/>
      <w:lvlText w:val="%1)"/>
      <w:lvlJc w:val="left"/>
      <w:pPr>
        <w:ind w:left="1069"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F26B74"/>
    <w:multiLevelType w:val="multilevel"/>
    <w:tmpl w:val="16561F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AD62FA"/>
    <w:multiLevelType w:val="multilevel"/>
    <w:tmpl w:val="F4E6C126"/>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BA21EE6"/>
    <w:multiLevelType w:val="multilevel"/>
    <w:tmpl w:val="5880A30A"/>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F672D6F"/>
    <w:multiLevelType w:val="multilevel"/>
    <w:tmpl w:val="3FB436EA"/>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A90A47"/>
    <w:multiLevelType w:val="hybridMultilevel"/>
    <w:tmpl w:val="F16666F4"/>
    <w:lvl w:ilvl="0" w:tplc="1EDE96DC">
      <w:start w:val="2"/>
      <w:numFmt w:val="bullet"/>
      <w:lvlText w:val="-"/>
      <w:lvlJc w:val="left"/>
      <w:pPr>
        <w:ind w:left="1572" w:hanging="360"/>
      </w:pPr>
      <w:rPr>
        <w:rFonts w:ascii="Arial" w:eastAsia="Times New Roman" w:hAnsi="Arial" w:cs="Arial"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4" w15:restartNumberingAfterBreak="0">
    <w:nsid w:val="6D6A4A0C"/>
    <w:multiLevelType w:val="multilevel"/>
    <w:tmpl w:val="DE5E4D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290A0D"/>
    <w:multiLevelType w:val="multilevel"/>
    <w:tmpl w:val="8A7C4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3C3563D"/>
    <w:multiLevelType w:val="multilevel"/>
    <w:tmpl w:val="01240364"/>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5451677"/>
    <w:multiLevelType w:val="multilevel"/>
    <w:tmpl w:val="D94268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33A21"/>
    <w:multiLevelType w:val="multilevel"/>
    <w:tmpl w:val="A414061A"/>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bCs/>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C3B465A"/>
    <w:multiLevelType w:val="multilevel"/>
    <w:tmpl w:val="6558756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7"/>
  </w:num>
  <w:num w:numId="4">
    <w:abstractNumId w:val="20"/>
  </w:num>
  <w:num w:numId="5">
    <w:abstractNumId w:val="9"/>
  </w:num>
  <w:num w:numId="6">
    <w:abstractNumId w:val="8"/>
  </w:num>
  <w:num w:numId="7">
    <w:abstractNumId w:val="0"/>
  </w:num>
  <w:num w:numId="8">
    <w:abstractNumId w:val="15"/>
  </w:num>
  <w:num w:numId="9">
    <w:abstractNumId w:val="13"/>
  </w:num>
  <w:num w:numId="10">
    <w:abstractNumId w:val="2"/>
  </w:num>
  <w:num w:numId="11">
    <w:abstractNumId w:val="21"/>
  </w:num>
  <w:num w:numId="12">
    <w:abstractNumId w:val="17"/>
  </w:num>
  <w:num w:numId="13">
    <w:abstractNumId w:val="26"/>
  </w:num>
  <w:num w:numId="14">
    <w:abstractNumId w:val="6"/>
  </w:num>
  <w:num w:numId="15">
    <w:abstractNumId w:val="11"/>
  </w:num>
  <w:num w:numId="16">
    <w:abstractNumId w:val="28"/>
  </w:num>
  <w:num w:numId="17">
    <w:abstractNumId w:val="13"/>
  </w:num>
  <w:num w:numId="18">
    <w:abstractNumId w:val="13"/>
  </w:num>
  <w:num w:numId="19">
    <w:abstractNumId w:val="13"/>
  </w:num>
  <w:num w:numId="20">
    <w:abstractNumId w:val="18"/>
  </w:num>
  <w:num w:numId="21">
    <w:abstractNumId w:val="3"/>
  </w:num>
  <w:num w:numId="22">
    <w:abstractNumId w:val="4"/>
  </w:num>
  <w:num w:numId="23">
    <w:abstractNumId w:val="12"/>
  </w:num>
  <w:num w:numId="24">
    <w:abstractNumId w:val="25"/>
  </w:num>
  <w:num w:numId="25">
    <w:abstractNumId w:val="5"/>
  </w:num>
  <w:num w:numId="26">
    <w:abstractNumId w:val="27"/>
  </w:num>
  <w:num w:numId="27">
    <w:abstractNumId w:val="24"/>
  </w:num>
  <w:num w:numId="28">
    <w:abstractNumId w:val="1"/>
  </w:num>
  <w:num w:numId="29">
    <w:abstractNumId w:val="19"/>
  </w:num>
  <w:num w:numId="30">
    <w:abstractNumId w:val="22"/>
  </w:num>
  <w:num w:numId="31">
    <w:abstractNumId w:val="29"/>
  </w:num>
  <w:num w:numId="32">
    <w:abstractNumId w:val="16"/>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6A"/>
    <w:rsid w:val="000038B8"/>
    <w:rsid w:val="000048BF"/>
    <w:rsid w:val="00005B67"/>
    <w:rsid w:val="00006164"/>
    <w:rsid w:val="000076F0"/>
    <w:rsid w:val="000100E3"/>
    <w:rsid w:val="00012300"/>
    <w:rsid w:val="00012B64"/>
    <w:rsid w:val="00013CC8"/>
    <w:rsid w:val="0001608E"/>
    <w:rsid w:val="00016F1D"/>
    <w:rsid w:val="0001769A"/>
    <w:rsid w:val="000179F2"/>
    <w:rsid w:val="000203F2"/>
    <w:rsid w:val="00023743"/>
    <w:rsid w:val="00024114"/>
    <w:rsid w:val="00031EC0"/>
    <w:rsid w:val="00035F68"/>
    <w:rsid w:val="00036D68"/>
    <w:rsid w:val="00037752"/>
    <w:rsid w:val="000475F1"/>
    <w:rsid w:val="00050243"/>
    <w:rsid w:val="00051ADA"/>
    <w:rsid w:val="000524D5"/>
    <w:rsid w:val="0005524A"/>
    <w:rsid w:val="0005626A"/>
    <w:rsid w:val="00056754"/>
    <w:rsid w:val="00056932"/>
    <w:rsid w:val="000634B8"/>
    <w:rsid w:val="0006383B"/>
    <w:rsid w:val="000651E8"/>
    <w:rsid w:val="0006681A"/>
    <w:rsid w:val="00070319"/>
    <w:rsid w:val="000708A3"/>
    <w:rsid w:val="00070B97"/>
    <w:rsid w:val="0007141B"/>
    <w:rsid w:val="0007515F"/>
    <w:rsid w:val="0007762F"/>
    <w:rsid w:val="000827FC"/>
    <w:rsid w:val="0008462F"/>
    <w:rsid w:val="00086221"/>
    <w:rsid w:val="00086F19"/>
    <w:rsid w:val="000917DD"/>
    <w:rsid w:val="0009366D"/>
    <w:rsid w:val="00095603"/>
    <w:rsid w:val="0009761D"/>
    <w:rsid w:val="000A3CCC"/>
    <w:rsid w:val="000A4860"/>
    <w:rsid w:val="000A50EF"/>
    <w:rsid w:val="000A787C"/>
    <w:rsid w:val="000B2FE7"/>
    <w:rsid w:val="000B713E"/>
    <w:rsid w:val="000B7640"/>
    <w:rsid w:val="000C1A9F"/>
    <w:rsid w:val="000C5D6D"/>
    <w:rsid w:val="000C7CAD"/>
    <w:rsid w:val="000D3CBE"/>
    <w:rsid w:val="000D7484"/>
    <w:rsid w:val="000D7597"/>
    <w:rsid w:val="000D76B6"/>
    <w:rsid w:val="000E6E9C"/>
    <w:rsid w:val="000F0FD0"/>
    <w:rsid w:val="000F2DE2"/>
    <w:rsid w:val="000F2F2F"/>
    <w:rsid w:val="000F3BC1"/>
    <w:rsid w:val="000F51BD"/>
    <w:rsid w:val="000F5BF7"/>
    <w:rsid w:val="000F6065"/>
    <w:rsid w:val="000F648D"/>
    <w:rsid w:val="000F73CB"/>
    <w:rsid w:val="001074D7"/>
    <w:rsid w:val="00112534"/>
    <w:rsid w:val="0011447C"/>
    <w:rsid w:val="001146F6"/>
    <w:rsid w:val="001149C5"/>
    <w:rsid w:val="00114CB8"/>
    <w:rsid w:val="001177C9"/>
    <w:rsid w:val="00120C16"/>
    <w:rsid w:val="00122553"/>
    <w:rsid w:val="00122BC0"/>
    <w:rsid w:val="00124A59"/>
    <w:rsid w:val="00126736"/>
    <w:rsid w:val="00130F68"/>
    <w:rsid w:val="00131905"/>
    <w:rsid w:val="00131B02"/>
    <w:rsid w:val="00132376"/>
    <w:rsid w:val="00133D00"/>
    <w:rsid w:val="001343FF"/>
    <w:rsid w:val="0013772F"/>
    <w:rsid w:val="001440A1"/>
    <w:rsid w:val="001455D7"/>
    <w:rsid w:val="00146F73"/>
    <w:rsid w:val="001511D7"/>
    <w:rsid w:val="00151FC7"/>
    <w:rsid w:val="00152458"/>
    <w:rsid w:val="0015299C"/>
    <w:rsid w:val="00152C73"/>
    <w:rsid w:val="00154C30"/>
    <w:rsid w:val="00155DAE"/>
    <w:rsid w:val="00157A2A"/>
    <w:rsid w:val="00160387"/>
    <w:rsid w:val="001638C9"/>
    <w:rsid w:val="00163B98"/>
    <w:rsid w:val="001640AC"/>
    <w:rsid w:val="001653D3"/>
    <w:rsid w:val="00166D00"/>
    <w:rsid w:val="00167172"/>
    <w:rsid w:val="00170A3E"/>
    <w:rsid w:val="00173AE3"/>
    <w:rsid w:val="00180B0E"/>
    <w:rsid w:val="0018278F"/>
    <w:rsid w:val="001879A1"/>
    <w:rsid w:val="0019040B"/>
    <w:rsid w:val="00190AB5"/>
    <w:rsid w:val="001A25DB"/>
    <w:rsid w:val="001A3598"/>
    <w:rsid w:val="001A3E8A"/>
    <w:rsid w:val="001A4024"/>
    <w:rsid w:val="001A6166"/>
    <w:rsid w:val="001B2DB9"/>
    <w:rsid w:val="001C3E85"/>
    <w:rsid w:val="001C5A26"/>
    <w:rsid w:val="001C6108"/>
    <w:rsid w:val="001C6858"/>
    <w:rsid w:val="001D1532"/>
    <w:rsid w:val="001D2761"/>
    <w:rsid w:val="001D32AC"/>
    <w:rsid w:val="001D50DC"/>
    <w:rsid w:val="001D5C4E"/>
    <w:rsid w:val="001D70C2"/>
    <w:rsid w:val="001D7DFC"/>
    <w:rsid w:val="001E17CD"/>
    <w:rsid w:val="001E7C6C"/>
    <w:rsid w:val="001F2445"/>
    <w:rsid w:val="001F2D41"/>
    <w:rsid w:val="001F4E7C"/>
    <w:rsid w:val="001F5C31"/>
    <w:rsid w:val="00205F0D"/>
    <w:rsid w:val="002067C5"/>
    <w:rsid w:val="00210EB4"/>
    <w:rsid w:val="0021173D"/>
    <w:rsid w:val="00212442"/>
    <w:rsid w:val="00213ADC"/>
    <w:rsid w:val="0021479D"/>
    <w:rsid w:val="002147D8"/>
    <w:rsid w:val="002161FC"/>
    <w:rsid w:val="002202FE"/>
    <w:rsid w:val="0022069F"/>
    <w:rsid w:val="002216D0"/>
    <w:rsid w:val="002226AB"/>
    <w:rsid w:val="00225932"/>
    <w:rsid w:val="00233696"/>
    <w:rsid w:val="00233707"/>
    <w:rsid w:val="0023384B"/>
    <w:rsid w:val="00234261"/>
    <w:rsid w:val="0023580F"/>
    <w:rsid w:val="002358DD"/>
    <w:rsid w:val="00235F5A"/>
    <w:rsid w:val="002361A5"/>
    <w:rsid w:val="00236584"/>
    <w:rsid w:val="00236919"/>
    <w:rsid w:val="00236937"/>
    <w:rsid w:val="00236DB5"/>
    <w:rsid w:val="00237D9C"/>
    <w:rsid w:val="002411D5"/>
    <w:rsid w:val="00242102"/>
    <w:rsid w:val="0024513F"/>
    <w:rsid w:val="00253305"/>
    <w:rsid w:val="002538F3"/>
    <w:rsid w:val="002548F7"/>
    <w:rsid w:val="00254945"/>
    <w:rsid w:val="00256FEE"/>
    <w:rsid w:val="00260C70"/>
    <w:rsid w:val="00264B9B"/>
    <w:rsid w:val="0026656E"/>
    <w:rsid w:val="00267084"/>
    <w:rsid w:val="002742B7"/>
    <w:rsid w:val="00275FDD"/>
    <w:rsid w:val="00277B16"/>
    <w:rsid w:val="002803B4"/>
    <w:rsid w:val="00285FFE"/>
    <w:rsid w:val="002921CB"/>
    <w:rsid w:val="002954A2"/>
    <w:rsid w:val="002B0661"/>
    <w:rsid w:val="002C113C"/>
    <w:rsid w:val="002C6FAE"/>
    <w:rsid w:val="002D10A3"/>
    <w:rsid w:val="002D245C"/>
    <w:rsid w:val="002D35D2"/>
    <w:rsid w:val="002D4C3E"/>
    <w:rsid w:val="002D5ABD"/>
    <w:rsid w:val="002D7772"/>
    <w:rsid w:val="002E4EC4"/>
    <w:rsid w:val="002E7E2A"/>
    <w:rsid w:val="002F02E0"/>
    <w:rsid w:val="002F3A87"/>
    <w:rsid w:val="00304508"/>
    <w:rsid w:val="00306D5E"/>
    <w:rsid w:val="00307EB4"/>
    <w:rsid w:val="003106B8"/>
    <w:rsid w:val="003142FB"/>
    <w:rsid w:val="00314977"/>
    <w:rsid w:val="00321E30"/>
    <w:rsid w:val="00323892"/>
    <w:rsid w:val="00325FC3"/>
    <w:rsid w:val="00327B76"/>
    <w:rsid w:val="00332C92"/>
    <w:rsid w:val="003358C1"/>
    <w:rsid w:val="00336FA6"/>
    <w:rsid w:val="00345865"/>
    <w:rsid w:val="003468FB"/>
    <w:rsid w:val="00357DDB"/>
    <w:rsid w:val="00357DE0"/>
    <w:rsid w:val="00360D9F"/>
    <w:rsid w:val="003629B9"/>
    <w:rsid w:val="00362FAF"/>
    <w:rsid w:val="00364CE5"/>
    <w:rsid w:val="003659C2"/>
    <w:rsid w:val="00370FDB"/>
    <w:rsid w:val="0037518A"/>
    <w:rsid w:val="00380D9B"/>
    <w:rsid w:val="003823D0"/>
    <w:rsid w:val="00383B22"/>
    <w:rsid w:val="00394CD0"/>
    <w:rsid w:val="003A222E"/>
    <w:rsid w:val="003A392A"/>
    <w:rsid w:val="003A65CB"/>
    <w:rsid w:val="003B5CE7"/>
    <w:rsid w:val="003B5DD9"/>
    <w:rsid w:val="003B7031"/>
    <w:rsid w:val="003C0965"/>
    <w:rsid w:val="003C1656"/>
    <w:rsid w:val="003C2212"/>
    <w:rsid w:val="003C2775"/>
    <w:rsid w:val="003C5502"/>
    <w:rsid w:val="003C6C55"/>
    <w:rsid w:val="003C7DFA"/>
    <w:rsid w:val="003D0E91"/>
    <w:rsid w:val="003D2A31"/>
    <w:rsid w:val="003D4D11"/>
    <w:rsid w:val="003D4E11"/>
    <w:rsid w:val="003D6DA3"/>
    <w:rsid w:val="003E0E99"/>
    <w:rsid w:val="003E1E1C"/>
    <w:rsid w:val="003E6C22"/>
    <w:rsid w:val="003F042E"/>
    <w:rsid w:val="003F0BD3"/>
    <w:rsid w:val="003F0E58"/>
    <w:rsid w:val="003F0EBD"/>
    <w:rsid w:val="003F23AD"/>
    <w:rsid w:val="003F63A5"/>
    <w:rsid w:val="003F7513"/>
    <w:rsid w:val="003F7AAD"/>
    <w:rsid w:val="003F7B5E"/>
    <w:rsid w:val="0040724D"/>
    <w:rsid w:val="00407C28"/>
    <w:rsid w:val="0041143F"/>
    <w:rsid w:val="00412D0B"/>
    <w:rsid w:val="00417259"/>
    <w:rsid w:val="00426FA0"/>
    <w:rsid w:val="00430580"/>
    <w:rsid w:val="00431848"/>
    <w:rsid w:val="00432488"/>
    <w:rsid w:val="00433DB1"/>
    <w:rsid w:val="00436386"/>
    <w:rsid w:val="00436495"/>
    <w:rsid w:val="00436873"/>
    <w:rsid w:val="00436878"/>
    <w:rsid w:val="00437BA6"/>
    <w:rsid w:val="00443C71"/>
    <w:rsid w:val="00451056"/>
    <w:rsid w:val="00453B0F"/>
    <w:rsid w:val="00455978"/>
    <w:rsid w:val="00456216"/>
    <w:rsid w:val="0046000F"/>
    <w:rsid w:val="00461D16"/>
    <w:rsid w:val="00467453"/>
    <w:rsid w:val="004723B4"/>
    <w:rsid w:val="0047679A"/>
    <w:rsid w:val="00477901"/>
    <w:rsid w:val="00481761"/>
    <w:rsid w:val="0048288F"/>
    <w:rsid w:val="00483065"/>
    <w:rsid w:val="004861C9"/>
    <w:rsid w:val="00486C72"/>
    <w:rsid w:val="00487481"/>
    <w:rsid w:val="00492F59"/>
    <w:rsid w:val="004932C8"/>
    <w:rsid w:val="00494455"/>
    <w:rsid w:val="004965FD"/>
    <w:rsid w:val="004A0A7A"/>
    <w:rsid w:val="004A3555"/>
    <w:rsid w:val="004A375A"/>
    <w:rsid w:val="004A652C"/>
    <w:rsid w:val="004B0AE8"/>
    <w:rsid w:val="004B1576"/>
    <w:rsid w:val="004B4C23"/>
    <w:rsid w:val="004B78E3"/>
    <w:rsid w:val="004C051F"/>
    <w:rsid w:val="004D037A"/>
    <w:rsid w:val="004D2D12"/>
    <w:rsid w:val="004D3145"/>
    <w:rsid w:val="004D3F19"/>
    <w:rsid w:val="004D4FCF"/>
    <w:rsid w:val="004D659D"/>
    <w:rsid w:val="004E02BE"/>
    <w:rsid w:val="004E2CB2"/>
    <w:rsid w:val="004E4391"/>
    <w:rsid w:val="004E4DA6"/>
    <w:rsid w:val="004E69ED"/>
    <w:rsid w:val="004E6BDB"/>
    <w:rsid w:val="004F13F9"/>
    <w:rsid w:val="004F154E"/>
    <w:rsid w:val="004F38A5"/>
    <w:rsid w:val="00502DDF"/>
    <w:rsid w:val="00504A0C"/>
    <w:rsid w:val="00505CB7"/>
    <w:rsid w:val="00510C7F"/>
    <w:rsid w:val="00512499"/>
    <w:rsid w:val="00512DDF"/>
    <w:rsid w:val="005135D1"/>
    <w:rsid w:val="00515CBE"/>
    <w:rsid w:val="00515DEA"/>
    <w:rsid w:val="005164EF"/>
    <w:rsid w:val="005204BB"/>
    <w:rsid w:val="00521E8A"/>
    <w:rsid w:val="005247F1"/>
    <w:rsid w:val="0052721B"/>
    <w:rsid w:val="00527B38"/>
    <w:rsid w:val="00532A42"/>
    <w:rsid w:val="00535C51"/>
    <w:rsid w:val="00535C93"/>
    <w:rsid w:val="005368C6"/>
    <w:rsid w:val="00536E8C"/>
    <w:rsid w:val="005370EA"/>
    <w:rsid w:val="0053780F"/>
    <w:rsid w:val="00546BA7"/>
    <w:rsid w:val="00547B20"/>
    <w:rsid w:val="00552932"/>
    <w:rsid w:val="00552E97"/>
    <w:rsid w:val="005533C8"/>
    <w:rsid w:val="00553907"/>
    <w:rsid w:val="0055443D"/>
    <w:rsid w:val="005553AE"/>
    <w:rsid w:val="00555843"/>
    <w:rsid w:val="00556B3D"/>
    <w:rsid w:val="00560612"/>
    <w:rsid w:val="00561801"/>
    <w:rsid w:val="005626BD"/>
    <w:rsid w:val="00563077"/>
    <w:rsid w:val="0056457F"/>
    <w:rsid w:val="00564C25"/>
    <w:rsid w:val="005660D9"/>
    <w:rsid w:val="00570232"/>
    <w:rsid w:val="00570C3C"/>
    <w:rsid w:val="00574F0E"/>
    <w:rsid w:val="00577538"/>
    <w:rsid w:val="00577966"/>
    <w:rsid w:val="00581454"/>
    <w:rsid w:val="005844C4"/>
    <w:rsid w:val="0058613F"/>
    <w:rsid w:val="00587E17"/>
    <w:rsid w:val="005949CF"/>
    <w:rsid w:val="00597BDF"/>
    <w:rsid w:val="005A0043"/>
    <w:rsid w:val="005A1830"/>
    <w:rsid w:val="005A39AC"/>
    <w:rsid w:val="005A6FF6"/>
    <w:rsid w:val="005A7706"/>
    <w:rsid w:val="005B3785"/>
    <w:rsid w:val="005B4AD0"/>
    <w:rsid w:val="005C4E34"/>
    <w:rsid w:val="005C501C"/>
    <w:rsid w:val="005C66B1"/>
    <w:rsid w:val="005D0D8B"/>
    <w:rsid w:val="005D4D93"/>
    <w:rsid w:val="005D5020"/>
    <w:rsid w:val="005D6EED"/>
    <w:rsid w:val="005E269D"/>
    <w:rsid w:val="005E32AD"/>
    <w:rsid w:val="005E36E8"/>
    <w:rsid w:val="005E4180"/>
    <w:rsid w:val="005E6D45"/>
    <w:rsid w:val="005F0106"/>
    <w:rsid w:val="005F435B"/>
    <w:rsid w:val="005F5FF3"/>
    <w:rsid w:val="005F7FCA"/>
    <w:rsid w:val="0060511A"/>
    <w:rsid w:val="006118BE"/>
    <w:rsid w:val="006135D6"/>
    <w:rsid w:val="006152B5"/>
    <w:rsid w:val="00616688"/>
    <w:rsid w:val="00616927"/>
    <w:rsid w:val="00617544"/>
    <w:rsid w:val="00623982"/>
    <w:rsid w:val="0062433A"/>
    <w:rsid w:val="006313D9"/>
    <w:rsid w:val="00631AE8"/>
    <w:rsid w:val="00632E5A"/>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3E53"/>
    <w:rsid w:val="00666223"/>
    <w:rsid w:val="00666E0D"/>
    <w:rsid w:val="00670F1E"/>
    <w:rsid w:val="00670F32"/>
    <w:rsid w:val="00673A81"/>
    <w:rsid w:val="00677959"/>
    <w:rsid w:val="00680FF2"/>
    <w:rsid w:val="006842BF"/>
    <w:rsid w:val="0068663E"/>
    <w:rsid w:val="00687EC8"/>
    <w:rsid w:val="00690BC3"/>
    <w:rsid w:val="00690C9D"/>
    <w:rsid w:val="00692028"/>
    <w:rsid w:val="00693C84"/>
    <w:rsid w:val="0069418B"/>
    <w:rsid w:val="00696DCC"/>
    <w:rsid w:val="006A19B6"/>
    <w:rsid w:val="006A1DDE"/>
    <w:rsid w:val="006A2FB2"/>
    <w:rsid w:val="006A4DDF"/>
    <w:rsid w:val="006A4E33"/>
    <w:rsid w:val="006A6E99"/>
    <w:rsid w:val="006A70E8"/>
    <w:rsid w:val="006B0081"/>
    <w:rsid w:val="006B21C5"/>
    <w:rsid w:val="006B77F6"/>
    <w:rsid w:val="006C2DB8"/>
    <w:rsid w:val="006C4AC4"/>
    <w:rsid w:val="006C527F"/>
    <w:rsid w:val="006C70A1"/>
    <w:rsid w:val="006D0667"/>
    <w:rsid w:val="006D50D1"/>
    <w:rsid w:val="006D7BFB"/>
    <w:rsid w:val="006E2293"/>
    <w:rsid w:val="006E2996"/>
    <w:rsid w:val="006E30C4"/>
    <w:rsid w:val="006E4561"/>
    <w:rsid w:val="006E4987"/>
    <w:rsid w:val="006E77BF"/>
    <w:rsid w:val="006F3CD0"/>
    <w:rsid w:val="006F6ECC"/>
    <w:rsid w:val="007027AF"/>
    <w:rsid w:val="00703635"/>
    <w:rsid w:val="0071160B"/>
    <w:rsid w:val="0071580B"/>
    <w:rsid w:val="00716DDA"/>
    <w:rsid w:val="007223A6"/>
    <w:rsid w:val="00722CA2"/>
    <w:rsid w:val="00722D07"/>
    <w:rsid w:val="0073107E"/>
    <w:rsid w:val="00731789"/>
    <w:rsid w:val="00741472"/>
    <w:rsid w:val="00743B00"/>
    <w:rsid w:val="00750233"/>
    <w:rsid w:val="00751679"/>
    <w:rsid w:val="007542FF"/>
    <w:rsid w:val="00754BCC"/>
    <w:rsid w:val="00754F95"/>
    <w:rsid w:val="0076278C"/>
    <w:rsid w:val="007653C6"/>
    <w:rsid w:val="0076588D"/>
    <w:rsid w:val="00767DBF"/>
    <w:rsid w:val="0077220E"/>
    <w:rsid w:val="00772DEB"/>
    <w:rsid w:val="00773191"/>
    <w:rsid w:val="00776074"/>
    <w:rsid w:val="007835F3"/>
    <w:rsid w:val="007863EA"/>
    <w:rsid w:val="0078723B"/>
    <w:rsid w:val="00790CC9"/>
    <w:rsid w:val="0079106B"/>
    <w:rsid w:val="00797E0C"/>
    <w:rsid w:val="007A784D"/>
    <w:rsid w:val="007A7E6A"/>
    <w:rsid w:val="007B3BBA"/>
    <w:rsid w:val="007B467E"/>
    <w:rsid w:val="007B4FE3"/>
    <w:rsid w:val="007B5B8F"/>
    <w:rsid w:val="007B5D2C"/>
    <w:rsid w:val="007B6C13"/>
    <w:rsid w:val="007B7420"/>
    <w:rsid w:val="007C1D6C"/>
    <w:rsid w:val="007E28CE"/>
    <w:rsid w:val="007E3837"/>
    <w:rsid w:val="007E595C"/>
    <w:rsid w:val="007E6B78"/>
    <w:rsid w:val="007E70CD"/>
    <w:rsid w:val="007F0A7D"/>
    <w:rsid w:val="007F1495"/>
    <w:rsid w:val="007F36A0"/>
    <w:rsid w:val="007F3C10"/>
    <w:rsid w:val="007F4D81"/>
    <w:rsid w:val="008011A3"/>
    <w:rsid w:val="00806017"/>
    <w:rsid w:val="008068EB"/>
    <w:rsid w:val="00807CBF"/>
    <w:rsid w:val="00807FAD"/>
    <w:rsid w:val="0081211C"/>
    <w:rsid w:val="00820200"/>
    <w:rsid w:val="0082112C"/>
    <w:rsid w:val="00821735"/>
    <w:rsid w:val="00824335"/>
    <w:rsid w:val="00826A6F"/>
    <w:rsid w:val="00832BCA"/>
    <w:rsid w:val="008375A9"/>
    <w:rsid w:val="00837E89"/>
    <w:rsid w:val="008401E3"/>
    <w:rsid w:val="0084737C"/>
    <w:rsid w:val="00853FFD"/>
    <w:rsid w:val="0086122A"/>
    <w:rsid w:val="00861611"/>
    <w:rsid w:val="00863B50"/>
    <w:rsid w:val="00864E0B"/>
    <w:rsid w:val="008665E9"/>
    <w:rsid w:val="00871329"/>
    <w:rsid w:val="0087156C"/>
    <w:rsid w:val="00871C5A"/>
    <w:rsid w:val="00884B58"/>
    <w:rsid w:val="00884C94"/>
    <w:rsid w:val="00884ED8"/>
    <w:rsid w:val="00885601"/>
    <w:rsid w:val="008857E6"/>
    <w:rsid w:val="00885D74"/>
    <w:rsid w:val="00891431"/>
    <w:rsid w:val="00892012"/>
    <w:rsid w:val="008922D1"/>
    <w:rsid w:val="00893F12"/>
    <w:rsid w:val="008960AA"/>
    <w:rsid w:val="008A4391"/>
    <w:rsid w:val="008A4699"/>
    <w:rsid w:val="008A52EE"/>
    <w:rsid w:val="008B31A6"/>
    <w:rsid w:val="008B55DF"/>
    <w:rsid w:val="008B584F"/>
    <w:rsid w:val="008B5C94"/>
    <w:rsid w:val="008C126A"/>
    <w:rsid w:val="008C1A51"/>
    <w:rsid w:val="008C267B"/>
    <w:rsid w:val="008C2E26"/>
    <w:rsid w:val="008C3BB0"/>
    <w:rsid w:val="008C4E63"/>
    <w:rsid w:val="008C7373"/>
    <w:rsid w:val="008D0355"/>
    <w:rsid w:val="008D0A69"/>
    <w:rsid w:val="008D13C1"/>
    <w:rsid w:val="008D2DA1"/>
    <w:rsid w:val="008D5567"/>
    <w:rsid w:val="008D78D0"/>
    <w:rsid w:val="008E133F"/>
    <w:rsid w:val="008E1C91"/>
    <w:rsid w:val="008E4F6B"/>
    <w:rsid w:val="008E5E34"/>
    <w:rsid w:val="008E714F"/>
    <w:rsid w:val="008E717D"/>
    <w:rsid w:val="008E7C88"/>
    <w:rsid w:val="008F09ED"/>
    <w:rsid w:val="008F1418"/>
    <w:rsid w:val="008F1B19"/>
    <w:rsid w:val="008F23DA"/>
    <w:rsid w:val="008F3942"/>
    <w:rsid w:val="008F7684"/>
    <w:rsid w:val="00901FEF"/>
    <w:rsid w:val="00904729"/>
    <w:rsid w:val="00904CF0"/>
    <w:rsid w:val="009106D2"/>
    <w:rsid w:val="00910C9A"/>
    <w:rsid w:val="00915447"/>
    <w:rsid w:val="00926A5C"/>
    <w:rsid w:val="00927633"/>
    <w:rsid w:val="00930D90"/>
    <w:rsid w:val="00936760"/>
    <w:rsid w:val="009368F3"/>
    <w:rsid w:val="00940019"/>
    <w:rsid w:val="009401CE"/>
    <w:rsid w:val="00940556"/>
    <w:rsid w:val="00940F35"/>
    <w:rsid w:val="009412B5"/>
    <w:rsid w:val="00941A95"/>
    <w:rsid w:val="009476E1"/>
    <w:rsid w:val="00951789"/>
    <w:rsid w:val="00952520"/>
    <w:rsid w:val="0095373F"/>
    <w:rsid w:val="00953EC8"/>
    <w:rsid w:val="009548AC"/>
    <w:rsid w:val="0096735A"/>
    <w:rsid w:val="00971763"/>
    <w:rsid w:val="00971EAC"/>
    <w:rsid w:val="009775DC"/>
    <w:rsid w:val="0098300F"/>
    <w:rsid w:val="00985309"/>
    <w:rsid w:val="009859A5"/>
    <w:rsid w:val="009867A3"/>
    <w:rsid w:val="0099059E"/>
    <w:rsid w:val="009908E5"/>
    <w:rsid w:val="00991749"/>
    <w:rsid w:val="00993355"/>
    <w:rsid w:val="009958D9"/>
    <w:rsid w:val="00995ABC"/>
    <w:rsid w:val="009A43BA"/>
    <w:rsid w:val="009A53D2"/>
    <w:rsid w:val="009A66B3"/>
    <w:rsid w:val="009A70FE"/>
    <w:rsid w:val="009A7931"/>
    <w:rsid w:val="009B04CF"/>
    <w:rsid w:val="009B1903"/>
    <w:rsid w:val="009B3CC1"/>
    <w:rsid w:val="009C0AAF"/>
    <w:rsid w:val="009D1F0C"/>
    <w:rsid w:val="009D32C7"/>
    <w:rsid w:val="009D39E8"/>
    <w:rsid w:val="009E0EF5"/>
    <w:rsid w:val="009E1295"/>
    <w:rsid w:val="009E3096"/>
    <w:rsid w:val="009E40F2"/>
    <w:rsid w:val="009E6563"/>
    <w:rsid w:val="009F3075"/>
    <w:rsid w:val="009F30D6"/>
    <w:rsid w:val="009F3720"/>
    <w:rsid w:val="009F45A7"/>
    <w:rsid w:val="009F5452"/>
    <w:rsid w:val="009F7877"/>
    <w:rsid w:val="00A0288E"/>
    <w:rsid w:val="00A04035"/>
    <w:rsid w:val="00A10143"/>
    <w:rsid w:val="00A10274"/>
    <w:rsid w:val="00A1147A"/>
    <w:rsid w:val="00A117BE"/>
    <w:rsid w:val="00A11D46"/>
    <w:rsid w:val="00A126CD"/>
    <w:rsid w:val="00A12FB6"/>
    <w:rsid w:val="00A13487"/>
    <w:rsid w:val="00A14402"/>
    <w:rsid w:val="00A16196"/>
    <w:rsid w:val="00A2705A"/>
    <w:rsid w:val="00A2728C"/>
    <w:rsid w:val="00A30EED"/>
    <w:rsid w:val="00A31242"/>
    <w:rsid w:val="00A31465"/>
    <w:rsid w:val="00A337BB"/>
    <w:rsid w:val="00A368F4"/>
    <w:rsid w:val="00A375CC"/>
    <w:rsid w:val="00A410DC"/>
    <w:rsid w:val="00A46A9B"/>
    <w:rsid w:val="00A4753F"/>
    <w:rsid w:val="00A47981"/>
    <w:rsid w:val="00A50845"/>
    <w:rsid w:val="00A508DE"/>
    <w:rsid w:val="00A52380"/>
    <w:rsid w:val="00A53A9D"/>
    <w:rsid w:val="00A5589B"/>
    <w:rsid w:val="00A560A9"/>
    <w:rsid w:val="00A56274"/>
    <w:rsid w:val="00A63520"/>
    <w:rsid w:val="00A65C79"/>
    <w:rsid w:val="00A660B0"/>
    <w:rsid w:val="00A67EE9"/>
    <w:rsid w:val="00A8383B"/>
    <w:rsid w:val="00A850AC"/>
    <w:rsid w:val="00A86DD5"/>
    <w:rsid w:val="00A91766"/>
    <w:rsid w:val="00A95F2D"/>
    <w:rsid w:val="00AA16D2"/>
    <w:rsid w:val="00AA6790"/>
    <w:rsid w:val="00AA6C81"/>
    <w:rsid w:val="00AA6F20"/>
    <w:rsid w:val="00AA703A"/>
    <w:rsid w:val="00AB420D"/>
    <w:rsid w:val="00AB7CC6"/>
    <w:rsid w:val="00AC0983"/>
    <w:rsid w:val="00AC34F9"/>
    <w:rsid w:val="00AC7B6F"/>
    <w:rsid w:val="00AD170C"/>
    <w:rsid w:val="00AD1AA0"/>
    <w:rsid w:val="00AD1C77"/>
    <w:rsid w:val="00AD5422"/>
    <w:rsid w:val="00AD57A0"/>
    <w:rsid w:val="00AD5915"/>
    <w:rsid w:val="00AD5D34"/>
    <w:rsid w:val="00AD7B06"/>
    <w:rsid w:val="00AE2DC5"/>
    <w:rsid w:val="00AE33D5"/>
    <w:rsid w:val="00AE5615"/>
    <w:rsid w:val="00AE5F7E"/>
    <w:rsid w:val="00AE605E"/>
    <w:rsid w:val="00AF0A5D"/>
    <w:rsid w:val="00AF12B6"/>
    <w:rsid w:val="00AF3FF8"/>
    <w:rsid w:val="00AF58C6"/>
    <w:rsid w:val="00AF79C6"/>
    <w:rsid w:val="00B00048"/>
    <w:rsid w:val="00B01789"/>
    <w:rsid w:val="00B02457"/>
    <w:rsid w:val="00B02C31"/>
    <w:rsid w:val="00B03BB2"/>
    <w:rsid w:val="00B03FDB"/>
    <w:rsid w:val="00B1637F"/>
    <w:rsid w:val="00B205B2"/>
    <w:rsid w:val="00B22E15"/>
    <w:rsid w:val="00B269D1"/>
    <w:rsid w:val="00B30835"/>
    <w:rsid w:val="00B322DC"/>
    <w:rsid w:val="00B33F0F"/>
    <w:rsid w:val="00B37923"/>
    <w:rsid w:val="00B43E16"/>
    <w:rsid w:val="00B448D2"/>
    <w:rsid w:val="00B5015A"/>
    <w:rsid w:val="00B50F02"/>
    <w:rsid w:val="00B51113"/>
    <w:rsid w:val="00B5125E"/>
    <w:rsid w:val="00B5161D"/>
    <w:rsid w:val="00B53CDD"/>
    <w:rsid w:val="00B556DA"/>
    <w:rsid w:val="00B5642E"/>
    <w:rsid w:val="00B64C10"/>
    <w:rsid w:val="00B6547F"/>
    <w:rsid w:val="00B65FFB"/>
    <w:rsid w:val="00B70B1E"/>
    <w:rsid w:val="00B729EE"/>
    <w:rsid w:val="00B73391"/>
    <w:rsid w:val="00B7385F"/>
    <w:rsid w:val="00B73916"/>
    <w:rsid w:val="00B774A9"/>
    <w:rsid w:val="00B77AA2"/>
    <w:rsid w:val="00B804D6"/>
    <w:rsid w:val="00B857F4"/>
    <w:rsid w:val="00B87A91"/>
    <w:rsid w:val="00B94443"/>
    <w:rsid w:val="00BA32D7"/>
    <w:rsid w:val="00BA432B"/>
    <w:rsid w:val="00BA792B"/>
    <w:rsid w:val="00BB0A2B"/>
    <w:rsid w:val="00BB4624"/>
    <w:rsid w:val="00BB59E5"/>
    <w:rsid w:val="00BB71C6"/>
    <w:rsid w:val="00BB7295"/>
    <w:rsid w:val="00BB7CB3"/>
    <w:rsid w:val="00BC11BB"/>
    <w:rsid w:val="00BC247C"/>
    <w:rsid w:val="00BD0A14"/>
    <w:rsid w:val="00BD3F3B"/>
    <w:rsid w:val="00BD41D3"/>
    <w:rsid w:val="00BD6591"/>
    <w:rsid w:val="00BD672E"/>
    <w:rsid w:val="00BE258E"/>
    <w:rsid w:val="00BE6FF8"/>
    <w:rsid w:val="00BF1AD0"/>
    <w:rsid w:val="00BF2D06"/>
    <w:rsid w:val="00BF3694"/>
    <w:rsid w:val="00BF7EAF"/>
    <w:rsid w:val="00C00631"/>
    <w:rsid w:val="00C0340E"/>
    <w:rsid w:val="00C0493E"/>
    <w:rsid w:val="00C04A88"/>
    <w:rsid w:val="00C058C6"/>
    <w:rsid w:val="00C05F45"/>
    <w:rsid w:val="00C06DB6"/>
    <w:rsid w:val="00C10E91"/>
    <w:rsid w:val="00C11CE3"/>
    <w:rsid w:val="00C1681E"/>
    <w:rsid w:val="00C2092D"/>
    <w:rsid w:val="00C2206F"/>
    <w:rsid w:val="00C224A8"/>
    <w:rsid w:val="00C226B0"/>
    <w:rsid w:val="00C25044"/>
    <w:rsid w:val="00C25139"/>
    <w:rsid w:val="00C2694D"/>
    <w:rsid w:val="00C26A5E"/>
    <w:rsid w:val="00C30DBF"/>
    <w:rsid w:val="00C321F7"/>
    <w:rsid w:val="00C32521"/>
    <w:rsid w:val="00C354FE"/>
    <w:rsid w:val="00C3789A"/>
    <w:rsid w:val="00C3793D"/>
    <w:rsid w:val="00C41167"/>
    <w:rsid w:val="00C4660E"/>
    <w:rsid w:val="00C467FD"/>
    <w:rsid w:val="00C47A1B"/>
    <w:rsid w:val="00C47F79"/>
    <w:rsid w:val="00C500B4"/>
    <w:rsid w:val="00C50D61"/>
    <w:rsid w:val="00C517C5"/>
    <w:rsid w:val="00C52BAE"/>
    <w:rsid w:val="00C567B2"/>
    <w:rsid w:val="00C60B4E"/>
    <w:rsid w:val="00C629E5"/>
    <w:rsid w:val="00C63A93"/>
    <w:rsid w:val="00C642F1"/>
    <w:rsid w:val="00C657AE"/>
    <w:rsid w:val="00C66CE6"/>
    <w:rsid w:val="00C71812"/>
    <w:rsid w:val="00C719C8"/>
    <w:rsid w:val="00C71B13"/>
    <w:rsid w:val="00C75A45"/>
    <w:rsid w:val="00C84B6E"/>
    <w:rsid w:val="00C84F97"/>
    <w:rsid w:val="00C86468"/>
    <w:rsid w:val="00C86FA8"/>
    <w:rsid w:val="00C87FC2"/>
    <w:rsid w:val="00C93050"/>
    <w:rsid w:val="00C97C1F"/>
    <w:rsid w:val="00CA04E5"/>
    <w:rsid w:val="00CA082A"/>
    <w:rsid w:val="00CA6FCA"/>
    <w:rsid w:val="00CB4C86"/>
    <w:rsid w:val="00CB55C3"/>
    <w:rsid w:val="00CB6687"/>
    <w:rsid w:val="00CB68CC"/>
    <w:rsid w:val="00CB6997"/>
    <w:rsid w:val="00CB6BAC"/>
    <w:rsid w:val="00CC04D6"/>
    <w:rsid w:val="00CC0A33"/>
    <w:rsid w:val="00CC1BF4"/>
    <w:rsid w:val="00CC3118"/>
    <w:rsid w:val="00CC53DE"/>
    <w:rsid w:val="00CD6EB6"/>
    <w:rsid w:val="00CD705C"/>
    <w:rsid w:val="00CD7D78"/>
    <w:rsid w:val="00CE15BE"/>
    <w:rsid w:val="00CE2C1C"/>
    <w:rsid w:val="00CE2E6A"/>
    <w:rsid w:val="00CE347B"/>
    <w:rsid w:val="00CE4E2C"/>
    <w:rsid w:val="00CE4F6C"/>
    <w:rsid w:val="00CE56BB"/>
    <w:rsid w:val="00CE6EC0"/>
    <w:rsid w:val="00CE7137"/>
    <w:rsid w:val="00CF0678"/>
    <w:rsid w:val="00CF6E49"/>
    <w:rsid w:val="00D002AC"/>
    <w:rsid w:val="00D02123"/>
    <w:rsid w:val="00D021D9"/>
    <w:rsid w:val="00D02471"/>
    <w:rsid w:val="00D039D4"/>
    <w:rsid w:val="00D0456B"/>
    <w:rsid w:val="00D05BB8"/>
    <w:rsid w:val="00D06754"/>
    <w:rsid w:val="00D10072"/>
    <w:rsid w:val="00D1629F"/>
    <w:rsid w:val="00D16E9B"/>
    <w:rsid w:val="00D316A9"/>
    <w:rsid w:val="00D37F8D"/>
    <w:rsid w:val="00D37F97"/>
    <w:rsid w:val="00D43851"/>
    <w:rsid w:val="00D444A6"/>
    <w:rsid w:val="00D45076"/>
    <w:rsid w:val="00D50182"/>
    <w:rsid w:val="00D50F27"/>
    <w:rsid w:val="00D52E4B"/>
    <w:rsid w:val="00D53965"/>
    <w:rsid w:val="00D57FE6"/>
    <w:rsid w:val="00D62408"/>
    <w:rsid w:val="00D63D05"/>
    <w:rsid w:val="00D67603"/>
    <w:rsid w:val="00D7102A"/>
    <w:rsid w:val="00D8162E"/>
    <w:rsid w:val="00D81EE1"/>
    <w:rsid w:val="00D866EF"/>
    <w:rsid w:val="00D95427"/>
    <w:rsid w:val="00D960E3"/>
    <w:rsid w:val="00D96584"/>
    <w:rsid w:val="00D97F4A"/>
    <w:rsid w:val="00DB1058"/>
    <w:rsid w:val="00DB2E76"/>
    <w:rsid w:val="00DB31DA"/>
    <w:rsid w:val="00DB3718"/>
    <w:rsid w:val="00DB3FE4"/>
    <w:rsid w:val="00DB4A73"/>
    <w:rsid w:val="00DB756C"/>
    <w:rsid w:val="00DC0156"/>
    <w:rsid w:val="00DC0F20"/>
    <w:rsid w:val="00DC2688"/>
    <w:rsid w:val="00DD12FC"/>
    <w:rsid w:val="00DD181F"/>
    <w:rsid w:val="00DD200E"/>
    <w:rsid w:val="00DD24C8"/>
    <w:rsid w:val="00DD696F"/>
    <w:rsid w:val="00DE04FD"/>
    <w:rsid w:val="00DE17AF"/>
    <w:rsid w:val="00DE232E"/>
    <w:rsid w:val="00DE24B6"/>
    <w:rsid w:val="00DE5AF1"/>
    <w:rsid w:val="00DF44DE"/>
    <w:rsid w:val="00DF4AC8"/>
    <w:rsid w:val="00DF6A49"/>
    <w:rsid w:val="00DF6E51"/>
    <w:rsid w:val="00E00A8F"/>
    <w:rsid w:val="00E03773"/>
    <w:rsid w:val="00E04D56"/>
    <w:rsid w:val="00E065CC"/>
    <w:rsid w:val="00E07D12"/>
    <w:rsid w:val="00E10D46"/>
    <w:rsid w:val="00E115B5"/>
    <w:rsid w:val="00E12050"/>
    <w:rsid w:val="00E132AD"/>
    <w:rsid w:val="00E1419C"/>
    <w:rsid w:val="00E158F7"/>
    <w:rsid w:val="00E172A7"/>
    <w:rsid w:val="00E23090"/>
    <w:rsid w:val="00E26CC5"/>
    <w:rsid w:val="00E277FD"/>
    <w:rsid w:val="00E305FC"/>
    <w:rsid w:val="00E323EF"/>
    <w:rsid w:val="00E35F4D"/>
    <w:rsid w:val="00E37C17"/>
    <w:rsid w:val="00E449B9"/>
    <w:rsid w:val="00E46FD4"/>
    <w:rsid w:val="00E565B5"/>
    <w:rsid w:val="00E612CB"/>
    <w:rsid w:val="00E62EE1"/>
    <w:rsid w:val="00E64D8D"/>
    <w:rsid w:val="00E67566"/>
    <w:rsid w:val="00E71176"/>
    <w:rsid w:val="00E71981"/>
    <w:rsid w:val="00E72510"/>
    <w:rsid w:val="00E72C64"/>
    <w:rsid w:val="00E7355F"/>
    <w:rsid w:val="00E76B8E"/>
    <w:rsid w:val="00E83E7F"/>
    <w:rsid w:val="00E84827"/>
    <w:rsid w:val="00E865F6"/>
    <w:rsid w:val="00E90083"/>
    <w:rsid w:val="00E924F7"/>
    <w:rsid w:val="00EA1A9A"/>
    <w:rsid w:val="00EA3A1F"/>
    <w:rsid w:val="00EA4F01"/>
    <w:rsid w:val="00EA6BC6"/>
    <w:rsid w:val="00EA6D3F"/>
    <w:rsid w:val="00EA6F75"/>
    <w:rsid w:val="00EB3FF6"/>
    <w:rsid w:val="00EB5FE0"/>
    <w:rsid w:val="00EB6086"/>
    <w:rsid w:val="00EB70BA"/>
    <w:rsid w:val="00EC3B59"/>
    <w:rsid w:val="00EC4DD8"/>
    <w:rsid w:val="00EC5C90"/>
    <w:rsid w:val="00EC621E"/>
    <w:rsid w:val="00EC6488"/>
    <w:rsid w:val="00EC759D"/>
    <w:rsid w:val="00ED2619"/>
    <w:rsid w:val="00ED3898"/>
    <w:rsid w:val="00ED5431"/>
    <w:rsid w:val="00ED562F"/>
    <w:rsid w:val="00ED5880"/>
    <w:rsid w:val="00EE12FA"/>
    <w:rsid w:val="00EE230D"/>
    <w:rsid w:val="00EE2607"/>
    <w:rsid w:val="00EE3F14"/>
    <w:rsid w:val="00EE5CFF"/>
    <w:rsid w:val="00EE6A0B"/>
    <w:rsid w:val="00EE6DAE"/>
    <w:rsid w:val="00EF21A8"/>
    <w:rsid w:val="00EF2662"/>
    <w:rsid w:val="00F00F80"/>
    <w:rsid w:val="00F01810"/>
    <w:rsid w:val="00F01856"/>
    <w:rsid w:val="00F0185F"/>
    <w:rsid w:val="00F01BBB"/>
    <w:rsid w:val="00F062C7"/>
    <w:rsid w:val="00F109D7"/>
    <w:rsid w:val="00F12B63"/>
    <w:rsid w:val="00F13F17"/>
    <w:rsid w:val="00F146D0"/>
    <w:rsid w:val="00F15883"/>
    <w:rsid w:val="00F176C2"/>
    <w:rsid w:val="00F2079A"/>
    <w:rsid w:val="00F21DB3"/>
    <w:rsid w:val="00F27B40"/>
    <w:rsid w:val="00F27BA5"/>
    <w:rsid w:val="00F30405"/>
    <w:rsid w:val="00F3339A"/>
    <w:rsid w:val="00F33A5D"/>
    <w:rsid w:val="00F352BD"/>
    <w:rsid w:val="00F359D8"/>
    <w:rsid w:val="00F43D4E"/>
    <w:rsid w:val="00F43ED8"/>
    <w:rsid w:val="00F43F36"/>
    <w:rsid w:val="00F4413B"/>
    <w:rsid w:val="00F44458"/>
    <w:rsid w:val="00F47C3B"/>
    <w:rsid w:val="00F5185F"/>
    <w:rsid w:val="00F537F5"/>
    <w:rsid w:val="00F55456"/>
    <w:rsid w:val="00F56055"/>
    <w:rsid w:val="00F6095A"/>
    <w:rsid w:val="00F62FB6"/>
    <w:rsid w:val="00F63EFC"/>
    <w:rsid w:val="00F64B21"/>
    <w:rsid w:val="00F6669E"/>
    <w:rsid w:val="00F72377"/>
    <w:rsid w:val="00F72441"/>
    <w:rsid w:val="00F7704B"/>
    <w:rsid w:val="00F829EA"/>
    <w:rsid w:val="00F82DA8"/>
    <w:rsid w:val="00F835ED"/>
    <w:rsid w:val="00F84043"/>
    <w:rsid w:val="00F85870"/>
    <w:rsid w:val="00F90B6D"/>
    <w:rsid w:val="00F94E66"/>
    <w:rsid w:val="00FA0A95"/>
    <w:rsid w:val="00FA207D"/>
    <w:rsid w:val="00FA235A"/>
    <w:rsid w:val="00FA6095"/>
    <w:rsid w:val="00FA6B73"/>
    <w:rsid w:val="00FB06DD"/>
    <w:rsid w:val="00FB4130"/>
    <w:rsid w:val="00FC0B97"/>
    <w:rsid w:val="00FC2838"/>
    <w:rsid w:val="00FC2CE7"/>
    <w:rsid w:val="00FC2DF0"/>
    <w:rsid w:val="00FC31AF"/>
    <w:rsid w:val="00FD0717"/>
    <w:rsid w:val="00FD13C0"/>
    <w:rsid w:val="00FD20AF"/>
    <w:rsid w:val="00FD2100"/>
    <w:rsid w:val="00FD2BEE"/>
    <w:rsid w:val="00FD32B1"/>
    <w:rsid w:val="00FD4870"/>
    <w:rsid w:val="00FD4C87"/>
    <w:rsid w:val="00FD5197"/>
    <w:rsid w:val="00FD5869"/>
    <w:rsid w:val="00FE28AC"/>
    <w:rsid w:val="00FE36CA"/>
    <w:rsid w:val="00FE5EE0"/>
    <w:rsid w:val="00FE6020"/>
    <w:rsid w:val="00FE713F"/>
    <w:rsid w:val="00FE7536"/>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6DE146A7"/>
  <w15:docId w15:val="{4E8DAAD2-0E56-4DA9-B67A-C5C90C4A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link w:val="ZkladntextChar"/>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1"/>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9"/>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uiPriority w:val="99"/>
    <w:rsid w:val="004F154E"/>
    <w:pPr>
      <w:keepNext/>
      <w:numPr>
        <w:numId w:val="2"/>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uiPriority w:val="99"/>
    <w:rsid w:val="008011A3"/>
    <w:rPr>
      <w:rFonts w:ascii="Arial" w:hAnsi="Arial"/>
      <w:b/>
      <w:sz w:val="22"/>
      <w:szCs w:val="24"/>
      <w:u w:val="single"/>
      <w:lang w:eastAsia="en-US"/>
    </w:rPr>
  </w:style>
  <w:style w:type="character" w:styleId="Hypertextovodkaz">
    <w:name w:val="Hyperlink"/>
    <w:basedOn w:val="Standardnpsmoodstavce"/>
    <w:uiPriority w:val="99"/>
    <w:unhideWhenUsed/>
    <w:rsid w:val="0021479D"/>
    <w:rPr>
      <w:color w:val="0000FF" w:themeColor="hyperlink"/>
      <w:u w:val="single"/>
    </w:rPr>
  </w:style>
  <w:style w:type="character" w:customStyle="1" w:styleId="ZkladntextChar">
    <w:name w:val="Základní text Char"/>
    <w:basedOn w:val="Standardnpsmoodstavce"/>
    <w:link w:val="Zkladntext"/>
    <w:locked/>
    <w:rsid w:val="00864E0B"/>
    <w:rPr>
      <w:rFonts w:ascii="Arial" w:hAnsi="Arial"/>
      <w:b/>
      <w:snapToGrid w:val="0"/>
      <w:sz w:val="22"/>
    </w:rPr>
  </w:style>
  <w:style w:type="paragraph" w:customStyle="1" w:styleId="RLTextlnkuslovan">
    <w:name w:val="RL Text článku číslovaný"/>
    <w:basedOn w:val="Normln"/>
    <w:link w:val="RLTextlnkuslovanChar"/>
    <w:qFormat/>
    <w:rsid w:val="00483065"/>
    <w:pPr>
      <w:tabs>
        <w:tab w:val="num" w:pos="1729"/>
      </w:tabs>
      <w:ind w:left="1729" w:hanging="737"/>
      <w:jc w:val="both"/>
    </w:pPr>
    <w:rPr>
      <w:rFonts w:ascii="Calibri" w:hAnsi="Calibri"/>
    </w:rPr>
  </w:style>
  <w:style w:type="character" w:customStyle="1" w:styleId="RLTextlnkuslovanChar">
    <w:name w:val="RL Text článku číslovaný Char"/>
    <w:basedOn w:val="Standardnpsmoodstavce"/>
    <w:link w:val="RLTextlnkuslovan"/>
    <w:rsid w:val="00483065"/>
    <w:rPr>
      <w:rFonts w:ascii="Calibri" w:hAnsi="Calibri"/>
      <w:sz w:val="22"/>
      <w:szCs w:val="24"/>
    </w:rPr>
  </w:style>
  <w:style w:type="character" w:styleId="Nevyeenzmnka">
    <w:name w:val="Unresolved Mention"/>
    <w:basedOn w:val="Standardnpsmoodstavce"/>
    <w:uiPriority w:val="99"/>
    <w:semiHidden/>
    <w:unhideWhenUsed/>
    <w:rsid w:val="0023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540">
      <w:bodyDiv w:val="1"/>
      <w:marLeft w:val="0"/>
      <w:marRight w:val="0"/>
      <w:marTop w:val="0"/>
      <w:marBottom w:val="0"/>
      <w:divBdr>
        <w:top w:val="none" w:sz="0" w:space="0" w:color="auto"/>
        <w:left w:val="none" w:sz="0" w:space="0" w:color="auto"/>
        <w:bottom w:val="none" w:sz="0" w:space="0" w:color="auto"/>
        <w:right w:val="none" w:sz="0" w:space="0" w:color="auto"/>
      </w:divBdr>
    </w:div>
    <w:div w:id="202911587">
      <w:bodyDiv w:val="1"/>
      <w:marLeft w:val="0"/>
      <w:marRight w:val="0"/>
      <w:marTop w:val="0"/>
      <w:marBottom w:val="0"/>
      <w:divBdr>
        <w:top w:val="none" w:sz="0" w:space="0" w:color="auto"/>
        <w:left w:val="none" w:sz="0" w:space="0" w:color="auto"/>
        <w:bottom w:val="none" w:sz="0" w:space="0" w:color="auto"/>
        <w:right w:val="none" w:sz="0" w:space="0" w:color="auto"/>
      </w:divBdr>
    </w:div>
    <w:div w:id="1277562765">
      <w:bodyDiv w:val="1"/>
      <w:marLeft w:val="0"/>
      <w:marRight w:val="0"/>
      <w:marTop w:val="0"/>
      <w:marBottom w:val="0"/>
      <w:divBdr>
        <w:top w:val="none" w:sz="0" w:space="0" w:color="auto"/>
        <w:left w:val="none" w:sz="0" w:space="0" w:color="auto"/>
        <w:bottom w:val="none" w:sz="0" w:space="0" w:color="auto"/>
        <w:right w:val="none" w:sz="0" w:space="0" w:color="auto"/>
      </w:divBdr>
    </w:div>
    <w:div w:id="1788162479">
      <w:bodyDiv w:val="1"/>
      <w:marLeft w:val="0"/>
      <w:marRight w:val="0"/>
      <w:marTop w:val="0"/>
      <w:marBottom w:val="0"/>
      <w:divBdr>
        <w:top w:val="none" w:sz="0" w:space="0" w:color="auto"/>
        <w:left w:val="none" w:sz="0" w:space="0" w:color="auto"/>
        <w:bottom w:val="none" w:sz="0" w:space="0" w:color="auto"/>
        <w:right w:val="none" w:sz="0" w:space="0" w:color="auto"/>
      </w:divBdr>
    </w:div>
    <w:div w:id="2076512289">
      <w:bodyDiv w:val="1"/>
      <w:marLeft w:val="0"/>
      <w:marRight w:val="0"/>
      <w:marTop w:val="0"/>
      <w:marBottom w:val="0"/>
      <w:divBdr>
        <w:top w:val="none" w:sz="0" w:space="0" w:color="auto"/>
        <w:left w:val="none" w:sz="0" w:space="0" w:color="auto"/>
        <w:bottom w:val="none" w:sz="0" w:space="0" w:color="auto"/>
        <w:right w:val="none" w:sz="0" w:space="0" w:color="auto"/>
      </w:divBdr>
    </w:div>
    <w:div w:id="21157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xml.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E191474-6114-4A9B-9138-16C8DCB714DE}">
  <ds:schemaRefs>
    <ds:schemaRef ds:uri="http://schemas.microsoft.com/office/2006/metadata/properties"/>
    <ds:schemaRef ds:uri="4085a4f5-5f40-4143-b221-75ee5dde648a"/>
    <ds:schemaRef ds:uri="http://purl.org/dc/terms/"/>
    <ds:schemaRef ds:uri="http://schemas.microsoft.com/office/2006/documentManagement/types"/>
    <ds:schemaRef ds:uri="http://purl.org/dc/dcmitype/"/>
    <ds:schemaRef ds:uri="5e6c6c5c-474c-4ef7-b7d6-59a0e77cc256"/>
    <ds:schemaRef ds:uri="http://purl.org/dc/elements/1.1/"/>
    <ds:schemaRef ds:uri="http://schemas.openxmlformats.org/package/2006/metadata/core-properties"/>
    <ds:schemaRef ds:uri="8662c659-72ab-411b-b755-fbef5cbbde18"/>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D32E51A-74ED-4BF1-BA5B-0769549C086E}">
  <ds:schemaRefs>
    <ds:schemaRef ds:uri="http://schemas.openxmlformats.org/officeDocument/2006/bibliography"/>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313372A-309C-413B-8811-78A60151EEC0}">
  <ds:schemaRefs>
    <ds:schemaRef ds:uri="http://schemas.openxmlformats.org/officeDocument/2006/bibliography"/>
  </ds:schemaRefs>
</ds:datastoreItem>
</file>

<file path=customXml/itemProps6.xml><?xml version="1.0" encoding="utf-8"?>
<ds:datastoreItem xmlns:ds="http://schemas.openxmlformats.org/officeDocument/2006/customXml" ds:itemID="{F4AA858C-F9FF-4271-98C8-453C84D8736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Pages>
  <Words>4980</Words>
  <Characters>30131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Novotná Blanka</cp:lastModifiedBy>
  <cp:revision>33</cp:revision>
  <cp:lastPrinted>2017-03-23T10:39:00Z</cp:lastPrinted>
  <dcterms:created xsi:type="dcterms:W3CDTF">2022-02-14T08:30:00Z</dcterms:created>
  <dcterms:modified xsi:type="dcterms:W3CDTF">2022-05-20T11:07:00Z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